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4F30" w:rsidRPr="00E14F30" w:rsidRDefault="00E14F30" w:rsidP="00E14F30">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p>
    <w:tbl>
      <w:tblPr>
        <w:tblW w:w="10089" w:type="dxa"/>
        <w:tblLook w:val="01E0"/>
      </w:tblPr>
      <w:tblGrid>
        <w:gridCol w:w="10089"/>
      </w:tblGrid>
      <w:tr w:rsidR="00E14F30" w:rsidRPr="00E14F30" w:rsidTr="00E14F30">
        <w:tc>
          <w:tcPr>
            <w:tcW w:w="10089" w:type="dxa"/>
          </w:tcPr>
          <w:p w:rsidR="00E14F30" w:rsidRPr="00E14F30" w:rsidRDefault="00E14F30" w:rsidP="00E14F30">
            <w:pPr>
              <w:tabs>
                <w:tab w:val="clear" w:pos="794"/>
                <w:tab w:val="clear" w:pos="1191"/>
                <w:tab w:val="clear" w:pos="1588"/>
                <w:tab w:val="clear" w:pos="1985"/>
              </w:tabs>
              <w:overflowPunct/>
              <w:autoSpaceDE/>
              <w:autoSpaceDN/>
              <w:adjustRightInd/>
              <w:spacing w:before="380" w:line="280" w:lineRule="exact"/>
              <w:jc w:val="right"/>
              <w:textAlignment w:val="auto"/>
              <w:rPr>
                <w:rFonts w:ascii="Tahoma" w:eastAsia="SimSun" w:hAnsi="Tahoma" w:cs="Tahoma"/>
                <w:b/>
                <w:bCs/>
                <w:iCs/>
                <w:color w:val="509141"/>
                <w:sz w:val="32"/>
                <w:szCs w:val="32"/>
                <w:lang w:val="en-US" w:eastAsia="zh-CN"/>
              </w:rPr>
            </w:pPr>
            <w:r w:rsidRPr="00E14F30">
              <w:rPr>
                <w:rFonts w:ascii="Tahoma" w:eastAsia="SimSun" w:hAnsi="Tahoma" w:cs="Tahoma"/>
                <w:b/>
                <w:bCs/>
                <w:iCs/>
                <w:color w:val="509141"/>
                <w:position w:val="-10"/>
                <w:sz w:val="32"/>
                <w:szCs w:val="32"/>
                <w:lang w:val="en-US" w:eastAsia="zh-CN"/>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6.8pt" o:ole="">
                  <v:imagedata r:id="rId8" o:title=""/>
                </v:shape>
                <o:OLEObject Type="Embed" ProgID="Equation.3" ShapeID="_x0000_i1025" DrawAspect="Content" ObjectID="_1340800921" r:id="rId9"/>
              </w:object>
            </w:r>
          </w:p>
          <w:p w:rsidR="00E14F30" w:rsidRPr="00E14F30" w:rsidRDefault="00E14F30" w:rsidP="002E0090">
            <w:pPr>
              <w:tabs>
                <w:tab w:val="clear" w:pos="794"/>
                <w:tab w:val="clear" w:pos="1191"/>
                <w:tab w:val="clear" w:pos="1588"/>
                <w:tab w:val="clear" w:pos="1985"/>
              </w:tabs>
              <w:overflowPunct/>
              <w:autoSpaceDE/>
              <w:autoSpaceDN/>
              <w:adjustRightInd/>
              <w:spacing w:before="380" w:line="280" w:lineRule="exact"/>
              <w:jc w:val="right"/>
              <w:textAlignment w:val="auto"/>
              <w:rPr>
                <w:rFonts w:ascii="Tahoma" w:eastAsia="SimSun" w:hAnsi="Tahoma" w:cs="Tahoma"/>
                <w:b/>
                <w:bCs/>
                <w:iCs/>
                <w:color w:val="509141"/>
                <w:sz w:val="36"/>
                <w:szCs w:val="36"/>
                <w:lang w:val="en-US" w:eastAsia="zh-CN"/>
              </w:rPr>
            </w:pPr>
            <w:r w:rsidRPr="00E14F30">
              <w:rPr>
                <w:rFonts w:ascii="Tahoma" w:eastAsia="SimSun" w:hAnsi="Tahoma" w:cs="Tahoma"/>
                <w:b/>
                <w:bCs/>
                <w:iCs/>
                <w:color w:val="509141"/>
                <w:sz w:val="36"/>
                <w:szCs w:val="36"/>
                <w:lang w:val="ru-RU" w:eastAsia="zh-CN"/>
              </w:rPr>
              <w:t>Отчет</w:t>
            </w:r>
            <w:r w:rsidRPr="00E14F30">
              <w:rPr>
                <w:rFonts w:ascii="Tahoma" w:eastAsia="SimSun" w:hAnsi="Tahoma" w:cs="Tahoma"/>
                <w:b/>
                <w:bCs/>
                <w:iCs/>
                <w:color w:val="509141"/>
                <w:sz w:val="36"/>
                <w:szCs w:val="36"/>
                <w:lang w:val="en-US" w:eastAsia="zh-CN"/>
              </w:rPr>
              <w:t xml:space="preserve">  </w:t>
            </w:r>
            <w:r w:rsidRPr="00E14F30">
              <w:rPr>
                <w:rFonts w:ascii="Tahoma" w:eastAsia="SimSun" w:hAnsi="Tahoma" w:cs="Tahoma"/>
                <w:b/>
                <w:bCs/>
                <w:iCs/>
                <w:color w:val="509141"/>
                <w:sz w:val="36"/>
                <w:szCs w:val="36"/>
                <w:lang w:val="ru-RU" w:eastAsia="zh-CN"/>
              </w:rPr>
              <w:t>МСЭ</w:t>
            </w:r>
            <w:r w:rsidRPr="00E14F30">
              <w:rPr>
                <w:rFonts w:ascii="Tahoma" w:eastAsia="SimSun" w:hAnsi="Tahoma" w:cs="Tahoma"/>
                <w:b/>
                <w:bCs/>
                <w:iCs/>
                <w:color w:val="509141"/>
                <w:sz w:val="36"/>
                <w:szCs w:val="36"/>
                <w:lang w:val="en-US" w:eastAsia="zh-CN"/>
              </w:rPr>
              <w:t>-R  SM.</w:t>
            </w:r>
            <w:r w:rsidR="002E0090">
              <w:rPr>
                <w:rFonts w:ascii="Tahoma" w:eastAsia="SimSun" w:hAnsi="Tahoma" w:cs="Tahoma"/>
                <w:b/>
                <w:bCs/>
                <w:iCs/>
                <w:color w:val="509141"/>
                <w:sz w:val="36"/>
                <w:szCs w:val="36"/>
                <w:lang w:val="en-US" w:eastAsia="zh-CN"/>
              </w:rPr>
              <w:t>2153</w:t>
            </w:r>
          </w:p>
          <w:p w:rsidR="00E14F30" w:rsidRPr="00E14F30" w:rsidRDefault="00E14F30" w:rsidP="00E14F30">
            <w:pPr>
              <w:tabs>
                <w:tab w:val="clear" w:pos="794"/>
                <w:tab w:val="clear" w:pos="1191"/>
                <w:tab w:val="clear" w:pos="1588"/>
                <w:tab w:val="clear" w:pos="1985"/>
              </w:tabs>
              <w:overflowPunct/>
              <w:autoSpaceDE/>
              <w:autoSpaceDN/>
              <w:adjustRightInd/>
              <w:spacing w:before="80" w:line="280" w:lineRule="exact"/>
              <w:jc w:val="right"/>
              <w:textAlignment w:val="auto"/>
              <w:rPr>
                <w:rFonts w:ascii="Tahoma" w:eastAsia="SimSun" w:hAnsi="Tahoma" w:cs="Tahoma"/>
                <w:iCs/>
                <w:color w:val="509141"/>
                <w:lang w:val="en-US" w:eastAsia="zh-CN"/>
              </w:rPr>
            </w:pPr>
            <w:r w:rsidRPr="00E14F30">
              <w:rPr>
                <w:rFonts w:ascii="Tahoma" w:eastAsia="SimSun" w:hAnsi="Tahoma" w:cs="Tahoma"/>
                <w:b/>
                <w:bCs/>
                <w:iCs/>
                <w:color w:val="509141"/>
                <w:lang w:val="en-US" w:eastAsia="zh-CN"/>
              </w:rPr>
              <w:t>(09/2009)</w:t>
            </w:r>
          </w:p>
        </w:tc>
      </w:tr>
      <w:tr w:rsidR="00E14F30" w:rsidRPr="00E14F30" w:rsidTr="00E14F30">
        <w:tc>
          <w:tcPr>
            <w:tcW w:w="10089" w:type="dxa"/>
          </w:tcPr>
          <w:p w:rsidR="00E14F30" w:rsidRPr="00E14F30" w:rsidRDefault="00E14F30" w:rsidP="00E14F30">
            <w:pPr>
              <w:tabs>
                <w:tab w:val="clear" w:pos="794"/>
                <w:tab w:val="clear" w:pos="1191"/>
                <w:tab w:val="clear" w:pos="1588"/>
                <w:tab w:val="clear" w:pos="1985"/>
              </w:tabs>
              <w:overflowPunct/>
              <w:autoSpaceDE/>
              <w:autoSpaceDN/>
              <w:adjustRightInd/>
              <w:spacing w:before="80" w:line="500" w:lineRule="exact"/>
              <w:jc w:val="right"/>
              <w:textAlignment w:val="auto"/>
              <w:rPr>
                <w:rFonts w:ascii="Tahoma" w:eastAsia="SimSun" w:hAnsi="Tahoma" w:cs="Tahoma"/>
                <w:b/>
                <w:bCs/>
                <w:iCs/>
                <w:color w:val="509141"/>
                <w:sz w:val="44"/>
                <w:szCs w:val="44"/>
                <w:lang w:val="ru-RU" w:eastAsia="zh-CN"/>
              </w:rPr>
            </w:pPr>
          </w:p>
          <w:p w:rsidR="00E14F30" w:rsidRPr="00E14F30" w:rsidRDefault="002E0090" w:rsidP="00774D2F">
            <w:pPr>
              <w:tabs>
                <w:tab w:val="clear" w:pos="794"/>
                <w:tab w:val="clear" w:pos="1191"/>
                <w:tab w:val="clear" w:pos="1588"/>
                <w:tab w:val="clear" w:pos="1985"/>
              </w:tabs>
              <w:overflowPunct/>
              <w:autoSpaceDE/>
              <w:autoSpaceDN/>
              <w:adjustRightInd/>
              <w:spacing w:before="80" w:after="180"/>
              <w:jc w:val="right"/>
              <w:textAlignment w:val="auto"/>
              <w:rPr>
                <w:rFonts w:ascii="Tahoma" w:eastAsia="SimSun" w:hAnsi="Tahoma" w:cs="Tahoma"/>
                <w:b/>
                <w:bCs/>
                <w:iCs/>
                <w:smallCaps/>
                <w:color w:val="509141"/>
                <w:sz w:val="40"/>
                <w:szCs w:val="40"/>
                <w:lang w:val="ru-RU" w:eastAsia="zh-CN"/>
              </w:rPr>
            </w:pPr>
            <w:r w:rsidRPr="002E0090">
              <w:rPr>
                <w:rFonts w:ascii="Tahoma" w:eastAsia="SimSun" w:hAnsi="Tahoma" w:cs="Tahoma"/>
                <w:b/>
                <w:bCs/>
                <w:iCs/>
                <w:color w:val="509141"/>
                <w:sz w:val="40"/>
                <w:szCs w:val="40"/>
                <w:lang w:val="ru-RU" w:eastAsia="zh-CN"/>
              </w:rPr>
              <w:t>Технические и эксплуатационные параметры и использование спектра</w:t>
            </w:r>
            <w:r w:rsidR="00774D2F">
              <w:rPr>
                <w:rFonts w:ascii="Tahoma" w:eastAsia="SimSun" w:hAnsi="Tahoma" w:cs="Tahoma"/>
                <w:b/>
                <w:bCs/>
                <w:iCs/>
                <w:color w:val="509141"/>
                <w:sz w:val="40"/>
                <w:szCs w:val="40"/>
                <w:lang w:val="en-US" w:eastAsia="zh-CN"/>
              </w:rPr>
              <w:t xml:space="preserve"> </w:t>
            </w:r>
            <w:r w:rsidRPr="002E0090">
              <w:rPr>
                <w:rFonts w:ascii="Tahoma" w:eastAsia="SimSun" w:hAnsi="Tahoma" w:cs="Tahoma"/>
                <w:b/>
                <w:bCs/>
                <w:iCs/>
                <w:color w:val="509141"/>
                <w:sz w:val="40"/>
                <w:szCs w:val="40"/>
                <w:lang w:val="ru-RU" w:eastAsia="zh-CN"/>
              </w:rPr>
              <w:t>для устройств радиосвязи малого радиуса действия</w:t>
            </w:r>
          </w:p>
          <w:p w:rsidR="00E14F30" w:rsidRPr="00E14F30" w:rsidRDefault="00E14F30" w:rsidP="00E14F30">
            <w:pPr>
              <w:tabs>
                <w:tab w:val="clear" w:pos="794"/>
                <w:tab w:val="clear" w:pos="1191"/>
                <w:tab w:val="clear" w:pos="1588"/>
                <w:tab w:val="clear" w:pos="1985"/>
              </w:tabs>
              <w:overflowPunct/>
              <w:autoSpaceDE/>
              <w:autoSpaceDN/>
              <w:adjustRightInd/>
              <w:spacing w:before="80" w:line="500" w:lineRule="exact"/>
              <w:jc w:val="right"/>
              <w:textAlignment w:val="auto"/>
              <w:rPr>
                <w:rFonts w:ascii="Tahoma" w:eastAsia="SimSun" w:hAnsi="Tahoma" w:cs="Tahoma"/>
                <w:b/>
                <w:bCs/>
                <w:iCs/>
                <w:smallCaps/>
                <w:color w:val="509141"/>
                <w:sz w:val="44"/>
                <w:szCs w:val="44"/>
                <w:lang w:val="ru-RU" w:eastAsia="zh-CN"/>
              </w:rPr>
            </w:pPr>
            <w:r w:rsidRPr="00E14F30">
              <w:rPr>
                <w:rFonts w:ascii="Tahoma" w:eastAsia="SimSun" w:hAnsi="Tahoma" w:cs="Tahoma"/>
                <w:b/>
                <w:bCs/>
                <w:iCs/>
                <w:smallCaps/>
                <w:color w:val="509141"/>
                <w:sz w:val="44"/>
                <w:szCs w:val="44"/>
                <w:lang w:val="ru-RU" w:eastAsia="zh-CN"/>
              </w:rPr>
              <w:t xml:space="preserve">  </w:t>
            </w:r>
          </w:p>
        </w:tc>
      </w:tr>
      <w:tr w:rsidR="00E14F30" w:rsidRPr="00E14F30" w:rsidTr="00E14F30">
        <w:tc>
          <w:tcPr>
            <w:tcW w:w="10089" w:type="dxa"/>
          </w:tcPr>
          <w:p w:rsidR="00E14F30" w:rsidRPr="00E14F30" w:rsidRDefault="00E14F30" w:rsidP="00E14F30">
            <w:pPr>
              <w:tabs>
                <w:tab w:val="clear" w:pos="794"/>
                <w:tab w:val="clear" w:pos="1191"/>
                <w:tab w:val="clear" w:pos="1588"/>
                <w:tab w:val="clear" w:pos="1985"/>
              </w:tabs>
              <w:overflowPunct/>
              <w:autoSpaceDE/>
              <w:autoSpaceDN/>
              <w:adjustRightInd/>
              <w:spacing w:before="80" w:line="280" w:lineRule="exact"/>
              <w:ind w:right="640"/>
              <w:jc w:val="left"/>
              <w:textAlignment w:val="auto"/>
              <w:rPr>
                <w:rFonts w:ascii="Tahoma" w:eastAsia="SimSun" w:hAnsi="Tahoma" w:cs="Tahoma"/>
                <w:b/>
                <w:bCs/>
                <w:iCs/>
                <w:color w:val="243285"/>
                <w:sz w:val="32"/>
                <w:szCs w:val="32"/>
                <w:lang w:val="ru-RU"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80" w:line="280" w:lineRule="exact"/>
              <w:ind w:right="640"/>
              <w:jc w:val="left"/>
              <w:textAlignment w:val="auto"/>
              <w:rPr>
                <w:rFonts w:ascii="Tahoma" w:eastAsia="SimSun" w:hAnsi="Tahoma" w:cs="Tahoma"/>
                <w:b/>
                <w:bCs/>
                <w:iCs/>
                <w:color w:val="243285"/>
                <w:sz w:val="32"/>
                <w:szCs w:val="32"/>
                <w:lang w:val="ru-RU"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80" w:line="280" w:lineRule="exact"/>
              <w:ind w:right="640"/>
              <w:jc w:val="left"/>
              <w:textAlignment w:val="auto"/>
              <w:rPr>
                <w:rFonts w:ascii="Tahoma" w:eastAsia="SimSun" w:hAnsi="Tahoma" w:cs="Tahoma"/>
                <w:b/>
                <w:bCs/>
                <w:iCs/>
                <w:color w:val="243285"/>
                <w:sz w:val="32"/>
                <w:szCs w:val="32"/>
                <w:lang w:val="ru-RU"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80" w:after="180" w:line="360" w:lineRule="exact"/>
              <w:jc w:val="right"/>
              <w:textAlignment w:val="auto"/>
              <w:rPr>
                <w:rFonts w:ascii="Tahoma" w:eastAsia="SimSun" w:hAnsi="Tahoma" w:cs="Tahoma"/>
                <w:b/>
                <w:bCs/>
                <w:iCs/>
                <w:color w:val="243285"/>
                <w:sz w:val="36"/>
                <w:szCs w:val="36"/>
                <w:lang w:val="ru-RU"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80" w:after="180" w:line="360" w:lineRule="exact"/>
              <w:jc w:val="right"/>
              <w:textAlignment w:val="auto"/>
              <w:rPr>
                <w:rFonts w:ascii="Tahoma" w:eastAsia="SimSun" w:hAnsi="Tahoma" w:cs="Tahoma"/>
                <w:b/>
                <w:bCs/>
                <w:iCs/>
                <w:color w:val="509141"/>
                <w:sz w:val="36"/>
                <w:szCs w:val="36"/>
                <w:lang w:val="ru-RU" w:eastAsia="zh-CN"/>
              </w:rPr>
            </w:pPr>
            <w:r w:rsidRPr="00E14F30">
              <w:rPr>
                <w:rFonts w:ascii="Tahoma" w:eastAsia="SimSun" w:hAnsi="Tahoma" w:cs="Tahoma"/>
                <w:b/>
                <w:bCs/>
                <w:iCs/>
                <w:color w:val="509141"/>
                <w:sz w:val="36"/>
                <w:szCs w:val="36"/>
                <w:lang w:val="ru-RU" w:eastAsia="zh-CN"/>
              </w:rPr>
              <w:t xml:space="preserve">Серия </w:t>
            </w:r>
            <w:r w:rsidRPr="00E14F30">
              <w:rPr>
                <w:rFonts w:ascii="Tahoma" w:eastAsia="SimSun" w:hAnsi="Tahoma" w:cs="Tahoma"/>
                <w:b/>
                <w:bCs/>
                <w:iCs/>
                <w:color w:val="509141"/>
                <w:sz w:val="36"/>
                <w:szCs w:val="36"/>
                <w:lang w:val="en-US" w:eastAsia="zh-CN"/>
              </w:rPr>
              <w:t>SM</w:t>
            </w:r>
          </w:p>
          <w:p w:rsidR="00E14F30" w:rsidRPr="00E14F30" w:rsidRDefault="00E14F30" w:rsidP="00E14F30">
            <w:pPr>
              <w:tabs>
                <w:tab w:val="clear" w:pos="794"/>
                <w:tab w:val="clear" w:pos="1191"/>
                <w:tab w:val="clear" w:pos="1588"/>
                <w:tab w:val="clear" w:pos="1985"/>
              </w:tabs>
              <w:overflowPunct/>
              <w:autoSpaceDE/>
              <w:autoSpaceDN/>
              <w:adjustRightInd/>
              <w:spacing w:before="80" w:after="180" w:line="360" w:lineRule="exact"/>
              <w:jc w:val="right"/>
              <w:textAlignment w:val="auto"/>
              <w:rPr>
                <w:rFonts w:ascii="Tahoma" w:eastAsia="SimSun" w:hAnsi="Tahoma" w:cs="Tahoma"/>
                <w:b/>
                <w:bCs/>
                <w:iCs/>
                <w:color w:val="509141"/>
                <w:sz w:val="36"/>
                <w:szCs w:val="36"/>
                <w:lang w:val="ru-RU" w:eastAsia="zh-CN"/>
              </w:rPr>
            </w:pPr>
            <w:r w:rsidRPr="00E14F30">
              <w:rPr>
                <w:rFonts w:ascii="Tahoma" w:eastAsia="SimSun" w:hAnsi="Tahoma" w:cs="Tahoma"/>
                <w:b/>
                <w:bCs/>
                <w:iCs/>
                <w:color w:val="509141"/>
                <w:sz w:val="36"/>
                <w:szCs w:val="36"/>
                <w:lang w:val="ru-RU" w:eastAsia="zh-CN"/>
              </w:rPr>
              <w:t>Управление использованием спектра</w:t>
            </w:r>
          </w:p>
        </w:tc>
      </w:tr>
    </w:tbl>
    <w:p w:rsidR="00E14F30" w:rsidRPr="00E14F30" w:rsidRDefault="00E14F30" w:rsidP="00E14F30">
      <w:pPr>
        <w:tabs>
          <w:tab w:val="clear" w:pos="794"/>
          <w:tab w:val="clear" w:pos="1191"/>
          <w:tab w:val="clear" w:pos="1588"/>
          <w:tab w:val="clear" w:pos="1985"/>
        </w:tabs>
        <w:overflowPunct/>
        <w:autoSpaceDE/>
        <w:autoSpaceDN/>
        <w:adjustRightInd/>
        <w:spacing w:before="80"/>
        <w:jc w:val="left"/>
        <w:textAlignment w:val="auto"/>
        <w:rPr>
          <w:rFonts w:eastAsia="SimSun"/>
          <w:i/>
          <w:sz w:val="22"/>
          <w:lang w:val="ru-RU"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80"/>
        <w:jc w:val="left"/>
        <w:textAlignment w:val="auto"/>
        <w:rPr>
          <w:rFonts w:eastAsia="SimSun"/>
          <w:i/>
          <w:sz w:val="22"/>
          <w:lang w:val="ru-RU"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80"/>
        <w:jc w:val="left"/>
        <w:textAlignment w:val="auto"/>
        <w:rPr>
          <w:rFonts w:eastAsia="SimSun"/>
          <w:i/>
          <w:sz w:val="22"/>
          <w:lang w:val="ru-RU"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80"/>
        <w:jc w:val="left"/>
        <w:textAlignment w:val="auto"/>
        <w:rPr>
          <w:rFonts w:eastAsia="SimSun"/>
          <w:i/>
          <w:sz w:val="22"/>
          <w:lang w:val="ru-RU"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80"/>
        <w:jc w:val="left"/>
        <w:textAlignment w:val="auto"/>
        <w:rPr>
          <w:rFonts w:eastAsia="SimSun"/>
          <w:i/>
          <w:sz w:val="22"/>
          <w:lang w:val="ru-RU"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80"/>
        <w:jc w:val="left"/>
        <w:textAlignment w:val="auto"/>
        <w:rPr>
          <w:rFonts w:eastAsia="SimSun"/>
          <w:i/>
          <w:sz w:val="22"/>
          <w:lang w:val="ru-RU" w:eastAsia="zh-CN"/>
        </w:rPr>
        <w:sectPr w:rsidR="00E14F30" w:rsidRPr="00E14F30" w:rsidSect="00E14F30">
          <w:headerReference w:type="even" r:id="rId10"/>
          <w:headerReference w:type="default" r:id="rId11"/>
          <w:headerReference w:type="first" r:id="rId12"/>
          <w:pgSz w:w="11907" w:h="16834" w:code="9"/>
          <w:pgMar w:top="1418" w:right="1134" w:bottom="1134" w:left="1134" w:header="720" w:footer="482" w:gutter="0"/>
          <w:paperSrc w:first="15" w:other="15"/>
          <w:pgNumType w:start="1"/>
          <w:cols w:space="720"/>
          <w:titlePg/>
        </w:sectPr>
      </w:pPr>
    </w:p>
    <w:p w:rsidR="00E14F30" w:rsidRPr="00E14F30" w:rsidRDefault="00E14F30" w:rsidP="00E14F30">
      <w:pPr>
        <w:tabs>
          <w:tab w:val="clear" w:pos="794"/>
          <w:tab w:val="clear" w:pos="1191"/>
          <w:tab w:val="clear" w:pos="1588"/>
          <w:tab w:val="clear" w:pos="1985"/>
        </w:tabs>
        <w:overflowPunct/>
        <w:autoSpaceDE/>
        <w:autoSpaceDN/>
        <w:adjustRightInd/>
        <w:spacing w:before="0"/>
        <w:jc w:val="center"/>
        <w:textAlignment w:val="auto"/>
        <w:rPr>
          <w:rFonts w:eastAsia="SimSun"/>
          <w:b/>
          <w:bCs/>
          <w:sz w:val="22"/>
          <w:szCs w:val="22"/>
          <w:lang w:val="ru-RU" w:eastAsia="zh-CN"/>
        </w:rPr>
      </w:pPr>
      <w:r w:rsidRPr="00E14F30">
        <w:rPr>
          <w:rFonts w:eastAsia="SimSun"/>
          <w:b/>
          <w:bCs/>
          <w:sz w:val="22"/>
          <w:szCs w:val="22"/>
          <w:lang w:val="ru-RU" w:eastAsia="zh-CN"/>
        </w:rPr>
        <w:lastRenderedPageBreak/>
        <w:t>Предисловие</w:t>
      </w:r>
    </w:p>
    <w:p w:rsidR="00E14F30" w:rsidRPr="00E14F30" w:rsidRDefault="00E14F30" w:rsidP="00E14F30">
      <w:pPr>
        <w:tabs>
          <w:tab w:val="clear" w:pos="794"/>
          <w:tab w:val="clear" w:pos="1191"/>
          <w:tab w:val="clear" w:pos="1588"/>
          <w:tab w:val="clear" w:pos="1985"/>
        </w:tabs>
        <w:overflowPunct/>
        <w:autoSpaceDE/>
        <w:autoSpaceDN/>
        <w:adjustRightInd/>
        <w:textAlignment w:val="auto"/>
        <w:rPr>
          <w:rFonts w:eastAsia="SimSun"/>
          <w:sz w:val="20"/>
          <w:szCs w:val="20"/>
          <w:lang w:val="ru-RU" w:eastAsia="zh-CN"/>
        </w:rPr>
      </w:pPr>
      <w:r w:rsidRPr="00E14F30">
        <w:rPr>
          <w:rFonts w:eastAsia="SimSun"/>
          <w:sz w:val="20"/>
          <w:szCs w:val="20"/>
          <w:lang w:val="ru-RU" w:eastAsia="zh-CN"/>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E14F30" w:rsidRPr="00E14F30" w:rsidRDefault="00E14F30" w:rsidP="00E14F30">
      <w:pPr>
        <w:tabs>
          <w:tab w:val="clear" w:pos="794"/>
          <w:tab w:val="clear" w:pos="1191"/>
          <w:tab w:val="clear" w:pos="1588"/>
          <w:tab w:val="clear" w:pos="1985"/>
        </w:tabs>
        <w:overflowPunct/>
        <w:autoSpaceDE/>
        <w:autoSpaceDN/>
        <w:adjustRightInd/>
        <w:textAlignment w:val="auto"/>
        <w:rPr>
          <w:rFonts w:eastAsia="SimSun"/>
          <w:sz w:val="20"/>
          <w:szCs w:val="20"/>
          <w:lang w:val="en-US" w:eastAsia="zh-CN"/>
        </w:rPr>
      </w:pPr>
      <w:r w:rsidRPr="00E14F30">
        <w:rPr>
          <w:rFonts w:eastAsia="SimSun"/>
          <w:sz w:val="20"/>
          <w:szCs w:val="20"/>
          <w:lang w:val="ru-RU" w:eastAsia="zh-CN"/>
        </w:rPr>
        <w:t>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w:t>
      </w:r>
      <w:r>
        <w:rPr>
          <w:rFonts w:eastAsia="SimSun"/>
          <w:sz w:val="20"/>
          <w:szCs w:val="20"/>
          <w:lang w:val="ru-RU" w:eastAsia="zh-CN"/>
        </w:rPr>
        <w:t>кую функции Сектора радиосвязи.</w:t>
      </w:r>
    </w:p>
    <w:p w:rsidR="00E14F30" w:rsidRPr="00E14F30" w:rsidRDefault="00E14F30" w:rsidP="00E14F30">
      <w:pPr>
        <w:tabs>
          <w:tab w:val="clear" w:pos="794"/>
          <w:tab w:val="clear" w:pos="1191"/>
          <w:tab w:val="clear" w:pos="1588"/>
          <w:tab w:val="clear" w:pos="1985"/>
        </w:tabs>
        <w:overflowPunct/>
        <w:autoSpaceDE/>
        <w:autoSpaceDN/>
        <w:adjustRightInd/>
        <w:spacing w:before="0"/>
        <w:textAlignment w:val="auto"/>
        <w:rPr>
          <w:rFonts w:eastAsia="SimSun"/>
          <w:sz w:val="20"/>
          <w:szCs w:val="20"/>
          <w:lang w:val="en-US"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360" w:after="120"/>
        <w:jc w:val="center"/>
        <w:textAlignment w:val="auto"/>
        <w:rPr>
          <w:rFonts w:eastAsia="SimSun"/>
          <w:b/>
          <w:bCs/>
          <w:sz w:val="22"/>
          <w:szCs w:val="22"/>
          <w:lang w:val="ru-RU" w:eastAsia="zh-CN"/>
        </w:rPr>
      </w:pPr>
      <w:r w:rsidRPr="00E14F30">
        <w:rPr>
          <w:rFonts w:eastAsia="SimSun"/>
          <w:b/>
          <w:bCs/>
          <w:sz w:val="22"/>
          <w:szCs w:val="22"/>
          <w:lang w:val="ru-RU" w:eastAsia="zh-CN"/>
        </w:rPr>
        <w:t>Политика в области прав интеллектуальной собственности (ПИС)</w:t>
      </w:r>
    </w:p>
    <w:p w:rsidR="00E14F30" w:rsidRPr="00E14F30" w:rsidRDefault="00E14F30" w:rsidP="00E14F30">
      <w:pPr>
        <w:tabs>
          <w:tab w:val="clear" w:pos="794"/>
          <w:tab w:val="clear" w:pos="1191"/>
          <w:tab w:val="clear" w:pos="1588"/>
          <w:tab w:val="clear" w:pos="1985"/>
        </w:tabs>
        <w:overflowPunct/>
        <w:autoSpaceDE/>
        <w:autoSpaceDN/>
        <w:adjustRightInd/>
        <w:textAlignment w:val="auto"/>
        <w:rPr>
          <w:rFonts w:eastAsia="SimSun"/>
          <w:sz w:val="20"/>
          <w:szCs w:val="20"/>
          <w:lang w:val="ru-RU" w:eastAsia="zh-CN"/>
        </w:rPr>
      </w:pPr>
      <w:r w:rsidRPr="00E14F30">
        <w:rPr>
          <w:rFonts w:eastAsia="SimSun"/>
          <w:sz w:val="20"/>
          <w:szCs w:val="20"/>
          <w:lang w:val="ru-RU" w:eastAsia="zh-CN"/>
        </w:rPr>
        <w:t>Политика МСЭ-</w:t>
      </w:r>
      <w:r w:rsidRPr="00E14F30">
        <w:rPr>
          <w:rFonts w:eastAsia="SimSun"/>
          <w:sz w:val="20"/>
          <w:szCs w:val="20"/>
          <w:lang w:val="en-US" w:eastAsia="zh-CN"/>
        </w:rPr>
        <w:t>R</w:t>
      </w:r>
      <w:r w:rsidRPr="00E14F30">
        <w:rPr>
          <w:rFonts w:eastAsia="SimSun"/>
          <w:sz w:val="20"/>
          <w:szCs w:val="20"/>
          <w:lang w:val="ru-RU" w:eastAsia="zh-CN"/>
        </w:rPr>
        <w:t xml:space="preserve"> в области ПИС излагается в общей патентной политике МСЭ-Т/МСЭ-R/ИСО/МЭК, упоминаемой в Приложении 1 к Резолюции 1 МСЭ-</w:t>
      </w:r>
      <w:r w:rsidRPr="00E14F30">
        <w:rPr>
          <w:rFonts w:eastAsia="SimSun"/>
          <w:sz w:val="20"/>
          <w:szCs w:val="20"/>
          <w:lang w:val="en-US" w:eastAsia="zh-CN"/>
        </w:rPr>
        <w:t>R</w:t>
      </w:r>
      <w:r w:rsidRPr="00E14F30">
        <w:rPr>
          <w:rFonts w:eastAsia="SimSun"/>
          <w:sz w:val="20"/>
          <w:szCs w:val="20"/>
          <w:lang w:val="ru-RU" w:eastAsia="zh-CN"/>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3" w:history="1">
        <w:r w:rsidRPr="00E14F30">
          <w:rPr>
            <w:rFonts w:eastAsia="SimSun"/>
            <w:color w:val="0000FF"/>
            <w:sz w:val="20"/>
            <w:u w:val="single"/>
            <w:lang w:val="en-US" w:eastAsia="zh-CN"/>
          </w:rPr>
          <w:t>http</w:t>
        </w:r>
        <w:r w:rsidRPr="00E14F30">
          <w:rPr>
            <w:rFonts w:eastAsia="SimSun"/>
            <w:color w:val="0000FF"/>
            <w:sz w:val="20"/>
            <w:u w:val="single"/>
            <w:lang w:val="ru-RU" w:eastAsia="zh-CN"/>
          </w:rPr>
          <w:t>://</w:t>
        </w:r>
        <w:r w:rsidRPr="00E14F30">
          <w:rPr>
            <w:rFonts w:eastAsia="SimSun"/>
            <w:color w:val="0000FF"/>
            <w:sz w:val="20"/>
            <w:u w:val="single"/>
            <w:lang w:val="en-US" w:eastAsia="zh-CN"/>
          </w:rPr>
          <w:t>www</w:t>
        </w:r>
        <w:r w:rsidRPr="00E14F30">
          <w:rPr>
            <w:rFonts w:eastAsia="SimSun"/>
            <w:color w:val="0000FF"/>
            <w:sz w:val="20"/>
            <w:u w:val="single"/>
            <w:lang w:val="ru-RU" w:eastAsia="zh-CN"/>
          </w:rPr>
          <w:t>.</w:t>
        </w:r>
        <w:r w:rsidRPr="00E14F30">
          <w:rPr>
            <w:rFonts w:eastAsia="SimSun"/>
            <w:color w:val="0000FF"/>
            <w:sz w:val="20"/>
            <w:u w:val="single"/>
            <w:lang w:val="en-US" w:eastAsia="zh-CN"/>
          </w:rPr>
          <w:t>itu</w:t>
        </w:r>
        <w:r w:rsidRPr="00E14F30">
          <w:rPr>
            <w:rFonts w:eastAsia="SimSun"/>
            <w:color w:val="0000FF"/>
            <w:sz w:val="20"/>
            <w:u w:val="single"/>
            <w:lang w:val="ru-RU" w:eastAsia="zh-CN"/>
          </w:rPr>
          <w:t>.</w:t>
        </w:r>
        <w:r w:rsidRPr="00E14F30">
          <w:rPr>
            <w:rFonts w:eastAsia="SimSun"/>
            <w:color w:val="0000FF"/>
            <w:sz w:val="20"/>
            <w:u w:val="single"/>
            <w:lang w:val="en-US" w:eastAsia="zh-CN"/>
          </w:rPr>
          <w:t>int</w:t>
        </w:r>
        <w:r w:rsidRPr="00E14F30">
          <w:rPr>
            <w:rFonts w:eastAsia="SimSun"/>
            <w:color w:val="0000FF"/>
            <w:sz w:val="20"/>
            <w:u w:val="single"/>
            <w:lang w:val="ru-RU" w:eastAsia="zh-CN"/>
          </w:rPr>
          <w:t>/</w:t>
        </w:r>
        <w:r w:rsidRPr="00E14F30">
          <w:rPr>
            <w:rFonts w:eastAsia="SimSun"/>
            <w:color w:val="0000FF"/>
            <w:sz w:val="20"/>
            <w:u w:val="single"/>
            <w:lang w:val="en-US" w:eastAsia="zh-CN"/>
          </w:rPr>
          <w:t>ITU</w:t>
        </w:r>
        <w:r w:rsidRPr="00E14F30">
          <w:rPr>
            <w:rFonts w:eastAsia="SimSun"/>
            <w:color w:val="0000FF"/>
            <w:sz w:val="20"/>
            <w:u w:val="single"/>
            <w:lang w:val="ru-RU" w:eastAsia="zh-CN"/>
          </w:rPr>
          <w:t>-</w:t>
        </w:r>
        <w:r w:rsidRPr="00E14F30">
          <w:rPr>
            <w:rFonts w:eastAsia="SimSun"/>
            <w:color w:val="0000FF"/>
            <w:sz w:val="20"/>
            <w:u w:val="single"/>
            <w:lang w:val="en-US" w:eastAsia="zh-CN"/>
          </w:rPr>
          <w:t>R</w:t>
        </w:r>
        <w:r w:rsidRPr="00E14F30">
          <w:rPr>
            <w:rFonts w:eastAsia="SimSun"/>
            <w:color w:val="0000FF"/>
            <w:sz w:val="20"/>
            <w:u w:val="single"/>
            <w:lang w:val="ru-RU" w:eastAsia="zh-CN"/>
          </w:rPr>
          <w:t>/</w:t>
        </w:r>
        <w:r w:rsidRPr="00E14F30">
          <w:rPr>
            <w:rFonts w:eastAsia="SimSun"/>
            <w:color w:val="0000FF"/>
            <w:sz w:val="20"/>
            <w:u w:val="single"/>
            <w:lang w:val="en-US" w:eastAsia="zh-CN"/>
          </w:rPr>
          <w:t>go</w:t>
        </w:r>
        <w:r w:rsidRPr="00E14F30">
          <w:rPr>
            <w:rFonts w:eastAsia="SimSun"/>
            <w:color w:val="0000FF"/>
            <w:sz w:val="20"/>
            <w:u w:val="single"/>
            <w:lang w:val="ru-RU" w:eastAsia="zh-CN"/>
          </w:rPr>
          <w:t>/</w:t>
        </w:r>
        <w:r w:rsidRPr="00E14F30">
          <w:rPr>
            <w:rFonts w:eastAsia="SimSun"/>
            <w:color w:val="0000FF"/>
            <w:sz w:val="20"/>
            <w:u w:val="single"/>
            <w:lang w:val="en-US" w:eastAsia="zh-CN"/>
          </w:rPr>
          <w:t>patents</w:t>
        </w:r>
        <w:r w:rsidRPr="00E14F30">
          <w:rPr>
            <w:rFonts w:eastAsia="SimSun"/>
            <w:color w:val="0000FF"/>
            <w:sz w:val="20"/>
            <w:u w:val="single"/>
            <w:lang w:val="ru-RU" w:eastAsia="zh-CN"/>
          </w:rPr>
          <w:t>/</w:t>
        </w:r>
        <w:r w:rsidRPr="00E14F30">
          <w:rPr>
            <w:rFonts w:eastAsia="SimSun"/>
            <w:color w:val="0000FF"/>
            <w:sz w:val="20"/>
            <w:u w:val="single"/>
            <w:lang w:val="en-US" w:eastAsia="zh-CN"/>
          </w:rPr>
          <w:t>en</w:t>
        </w:r>
      </w:hyperlink>
      <w:r w:rsidRPr="00E14F30">
        <w:rPr>
          <w:rFonts w:eastAsia="SimSun"/>
          <w:sz w:val="20"/>
          <w:szCs w:val="20"/>
          <w:lang w:val="ru-RU" w:eastAsia="zh-CN"/>
        </w:rPr>
        <w:t>, где также содержатся Руководящие принципы по выполнению общей патентной политики МСЭ-Т/МСЭ-R/ИСО/МЭК и база данных патентной информации МСЭ-</w:t>
      </w:r>
      <w:r w:rsidRPr="00E14F30">
        <w:rPr>
          <w:rFonts w:eastAsia="SimSun"/>
          <w:sz w:val="20"/>
          <w:szCs w:val="20"/>
          <w:lang w:val="en-US" w:eastAsia="zh-CN"/>
        </w:rPr>
        <w:t>R</w:t>
      </w:r>
      <w:r w:rsidRPr="00E14F30">
        <w:rPr>
          <w:rFonts w:eastAsia="SimSun"/>
          <w:sz w:val="20"/>
          <w:szCs w:val="20"/>
          <w:lang w:val="ru-RU" w:eastAsia="zh-CN"/>
        </w:rPr>
        <w:t>.</w:t>
      </w:r>
    </w:p>
    <w:p w:rsidR="00E14F30" w:rsidRPr="00E14F30" w:rsidRDefault="00E14F30" w:rsidP="00E14F30">
      <w:pPr>
        <w:tabs>
          <w:tab w:val="clear" w:pos="794"/>
          <w:tab w:val="clear" w:pos="1191"/>
          <w:tab w:val="clear" w:pos="1588"/>
          <w:tab w:val="clear" w:pos="1985"/>
        </w:tabs>
        <w:overflowPunct/>
        <w:autoSpaceDE/>
        <w:autoSpaceDN/>
        <w:adjustRightInd/>
        <w:spacing w:before="0"/>
        <w:jc w:val="left"/>
        <w:textAlignment w:val="auto"/>
        <w:rPr>
          <w:rFonts w:eastAsia="SimSun"/>
          <w:sz w:val="20"/>
          <w:szCs w:val="20"/>
          <w:lang w:val="en-US"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0"/>
        <w:jc w:val="left"/>
        <w:textAlignment w:val="auto"/>
        <w:rPr>
          <w:rFonts w:eastAsia="SimSun"/>
          <w:sz w:val="20"/>
          <w:szCs w:val="20"/>
          <w:lang w:val="en-US"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E14F30" w:rsidRPr="00E14F30" w:rsidTr="00E14F30">
        <w:trPr>
          <w:jc w:val="center"/>
        </w:trPr>
        <w:tc>
          <w:tcPr>
            <w:tcW w:w="8856" w:type="dxa"/>
            <w:gridSpan w:val="2"/>
          </w:tcPr>
          <w:p w:rsidR="00E14F30" w:rsidRPr="00E14F30" w:rsidRDefault="00E14F30" w:rsidP="00E14F30">
            <w:pPr>
              <w:tabs>
                <w:tab w:val="clear" w:pos="794"/>
                <w:tab w:val="clear" w:pos="1191"/>
                <w:tab w:val="clear" w:pos="1588"/>
                <w:tab w:val="clear" w:pos="1985"/>
              </w:tabs>
              <w:overflowPunct/>
              <w:autoSpaceDE/>
              <w:autoSpaceDN/>
              <w:adjustRightInd/>
              <w:spacing w:before="180"/>
              <w:jc w:val="center"/>
              <w:textAlignment w:val="auto"/>
              <w:rPr>
                <w:rFonts w:eastAsia="SimSun"/>
                <w:b/>
                <w:bCs/>
                <w:sz w:val="22"/>
                <w:szCs w:val="22"/>
                <w:lang w:val="ru-RU" w:eastAsia="zh-CN"/>
              </w:rPr>
            </w:pPr>
            <w:r w:rsidRPr="00E14F30">
              <w:rPr>
                <w:rFonts w:eastAsia="SimSun"/>
                <w:b/>
                <w:bCs/>
                <w:sz w:val="22"/>
                <w:szCs w:val="22"/>
                <w:lang w:val="ru-RU" w:eastAsia="zh-CN"/>
              </w:rPr>
              <w:t>Серии Отчетов МСЭ-</w:t>
            </w:r>
            <w:r w:rsidRPr="00E14F30">
              <w:rPr>
                <w:rFonts w:eastAsia="SimSun"/>
                <w:b/>
                <w:bCs/>
                <w:sz w:val="22"/>
                <w:szCs w:val="22"/>
                <w:lang w:val="en-US" w:eastAsia="zh-CN"/>
              </w:rPr>
              <w:t>R</w:t>
            </w:r>
          </w:p>
          <w:p w:rsidR="00E14F30" w:rsidRPr="00E14F30" w:rsidRDefault="00E14F30" w:rsidP="00E14F30">
            <w:pPr>
              <w:tabs>
                <w:tab w:val="clear" w:pos="794"/>
                <w:tab w:val="clear" w:pos="1191"/>
                <w:tab w:val="clear" w:pos="1588"/>
                <w:tab w:val="clear" w:pos="1985"/>
              </w:tabs>
              <w:overflowPunct/>
              <w:autoSpaceDE/>
              <w:autoSpaceDN/>
              <w:adjustRightInd/>
              <w:spacing w:after="240"/>
              <w:jc w:val="center"/>
              <w:textAlignment w:val="auto"/>
              <w:rPr>
                <w:rFonts w:eastAsia="SimSun"/>
                <w:sz w:val="18"/>
                <w:szCs w:val="18"/>
                <w:lang w:val="ru-RU" w:eastAsia="zh-CN"/>
              </w:rPr>
            </w:pPr>
            <w:r w:rsidRPr="00E14F30">
              <w:rPr>
                <w:rFonts w:eastAsia="SimSun"/>
                <w:sz w:val="18"/>
                <w:szCs w:val="18"/>
                <w:lang w:val="ru-RU" w:eastAsia="zh-CN"/>
              </w:rPr>
              <w:t xml:space="preserve">(Представлены также в онлайновой форме по адресу: </w:t>
            </w:r>
            <w:hyperlink r:id="rId14" w:history="1">
              <w:r w:rsidRPr="00E14F30">
                <w:rPr>
                  <w:rFonts w:eastAsia="SimSun"/>
                  <w:color w:val="0000FF"/>
                  <w:sz w:val="18"/>
                  <w:u w:val="single"/>
                  <w:lang w:val="en-US" w:eastAsia="zh-CN"/>
                </w:rPr>
                <w:t>http</w:t>
              </w:r>
              <w:r w:rsidRPr="00E14F30">
                <w:rPr>
                  <w:rFonts w:eastAsia="SimSun"/>
                  <w:color w:val="0000FF"/>
                  <w:sz w:val="18"/>
                  <w:u w:val="single"/>
                  <w:lang w:val="ru-RU" w:eastAsia="zh-CN"/>
                </w:rPr>
                <w:t>://</w:t>
              </w:r>
              <w:r w:rsidRPr="00E14F30">
                <w:rPr>
                  <w:rFonts w:eastAsia="SimSun"/>
                  <w:color w:val="0000FF"/>
                  <w:sz w:val="18"/>
                  <w:u w:val="single"/>
                  <w:lang w:val="en-US" w:eastAsia="zh-CN"/>
                </w:rPr>
                <w:t>www</w:t>
              </w:r>
              <w:r w:rsidRPr="00E14F30">
                <w:rPr>
                  <w:rFonts w:eastAsia="SimSun"/>
                  <w:color w:val="0000FF"/>
                  <w:sz w:val="18"/>
                  <w:u w:val="single"/>
                  <w:lang w:val="ru-RU" w:eastAsia="zh-CN"/>
                </w:rPr>
                <w:t>.</w:t>
              </w:r>
              <w:r w:rsidRPr="00E14F30">
                <w:rPr>
                  <w:rFonts w:eastAsia="SimSun"/>
                  <w:color w:val="0000FF"/>
                  <w:sz w:val="18"/>
                  <w:u w:val="single"/>
                  <w:lang w:val="en-US" w:eastAsia="zh-CN"/>
                </w:rPr>
                <w:t>itu</w:t>
              </w:r>
              <w:r w:rsidRPr="00E14F30">
                <w:rPr>
                  <w:rFonts w:eastAsia="SimSun"/>
                  <w:color w:val="0000FF"/>
                  <w:sz w:val="18"/>
                  <w:u w:val="single"/>
                  <w:lang w:val="ru-RU" w:eastAsia="zh-CN"/>
                </w:rPr>
                <w:t>.</w:t>
              </w:r>
              <w:r w:rsidRPr="00E14F30">
                <w:rPr>
                  <w:rFonts w:eastAsia="SimSun"/>
                  <w:color w:val="0000FF"/>
                  <w:sz w:val="18"/>
                  <w:u w:val="single"/>
                  <w:lang w:val="en-US" w:eastAsia="zh-CN"/>
                </w:rPr>
                <w:t>int</w:t>
              </w:r>
              <w:r w:rsidRPr="00E14F30">
                <w:rPr>
                  <w:rFonts w:eastAsia="SimSun"/>
                  <w:color w:val="0000FF"/>
                  <w:sz w:val="18"/>
                  <w:u w:val="single"/>
                  <w:lang w:val="ru-RU" w:eastAsia="zh-CN"/>
                </w:rPr>
                <w:t>/</w:t>
              </w:r>
              <w:r w:rsidRPr="00E14F30">
                <w:rPr>
                  <w:rFonts w:eastAsia="SimSun"/>
                  <w:color w:val="0000FF"/>
                  <w:sz w:val="18"/>
                  <w:u w:val="single"/>
                  <w:lang w:val="en-US" w:eastAsia="zh-CN"/>
                </w:rPr>
                <w:t>publications</w:t>
              </w:r>
              <w:r w:rsidRPr="00E14F30">
                <w:rPr>
                  <w:rFonts w:eastAsia="SimSun"/>
                  <w:color w:val="0000FF"/>
                  <w:sz w:val="18"/>
                  <w:u w:val="single"/>
                  <w:lang w:val="ru-RU" w:eastAsia="zh-CN"/>
                </w:rPr>
                <w:t>/</w:t>
              </w:r>
              <w:r w:rsidRPr="00E14F30">
                <w:rPr>
                  <w:rFonts w:eastAsia="SimSun"/>
                  <w:color w:val="0000FF"/>
                  <w:sz w:val="18"/>
                  <w:u w:val="single"/>
                  <w:lang w:val="en-US" w:eastAsia="zh-CN"/>
                </w:rPr>
                <w:t>R</w:t>
              </w:r>
              <w:r w:rsidRPr="00E14F30">
                <w:rPr>
                  <w:rFonts w:eastAsia="SimSun"/>
                  <w:color w:val="0000FF"/>
                  <w:sz w:val="18"/>
                  <w:u w:val="single"/>
                  <w:lang w:val="ru-RU" w:eastAsia="zh-CN"/>
                </w:rPr>
                <w:t>-</w:t>
              </w:r>
              <w:r w:rsidRPr="00E14F30">
                <w:rPr>
                  <w:rFonts w:eastAsia="SimSun"/>
                  <w:color w:val="0000FF"/>
                  <w:sz w:val="18"/>
                  <w:u w:val="single"/>
                  <w:lang w:val="en-US" w:eastAsia="zh-CN"/>
                </w:rPr>
                <w:t>RE</w:t>
              </w:r>
              <w:r w:rsidRPr="00E14F30">
                <w:rPr>
                  <w:rFonts w:eastAsia="SimSun"/>
                  <w:color w:val="0000FF"/>
                  <w:sz w:val="18"/>
                  <w:u w:val="single"/>
                  <w:lang w:eastAsia="zh-CN"/>
                </w:rPr>
                <w:t>P</w:t>
              </w:r>
              <w:r w:rsidRPr="00E14F30">
                <w:rPr>
                  <w:rFonts w:eastAsia="SimSun"/>
                  <w:color w:val="0000FF"/>
                  <w:sz w:val="18"/>
                  <w:u w:val="single"/>
                  <w:lang w:val="ru-RU" w:eastAsia="zh-CN"/>
                </w:rPr>
                <w:t>/</w:t>
              </w:r>
              <w:r w:rsidRPr="00E14F30">
                <w:rPr>
                  <w:rFonts w:eastAsia="SimSun"/>
                  <w:color w:val="0000FF"/>
                  <w:sz w:val="18"/>
                  <w:u w:val="single"/>
                  <w:lang w:val="en-US" w:eastAsia="zh-CN"/>
                </w:rPr>
                <w:t>en</w:t>
              </w:r>
            </w:hyperlink>
            <w:r w:rsidRPr="00E14F30">
              <w:rPr>
                <w:rFonts w:eastAsia="SimSun"/>
                <w:sz w:val="18"/>
                <w:szCs w:val="18"/>
                <w:lang w:val="ru-RU" w:eastAsia="zh-CN"/>
              </w:rPr>
              <w:t>.)</w:t>
            </w:r>
          </w:p>
        </w:tc>
      </w:tr>
      <w:tr w:rsidR="00E14F30" w:rsidRPr="00E14F30" w:rsidTr="00E14F30">
        <w:trPr>
          <w:jc w:val="center"/>
        </w:trPr>
        <w:tc>
          <w:tcPr>
            <w:tcW w:w="118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szCs w:val="20"/>
                <w:lang w:val="ru-RU" w:eastAsia="zh-CN"/>
              </w:rPr>
            </w:pPr>
            <w:r w:rsidRPr="00E14F30">
              <w:rPr>
                <w:rFonts w:eastAsia="SimSun"/>
                <w:b/>
                <w:bCs/>
                <w:sz w:val="20"/>
                <w:szCs w:val="20"/>
                <w:lang w:val="ru-RU" w:eastAsia="zh-CN"/>
              </w:rPr>
              <w:t>Серия</w:t>
            </w:r>
          </w:p>
        </w:tc>
        <w:tc>
          <w:tcPr>
            <w:tcW w:w="766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center"/>
              <w:textAlignment w:val="auto"/>
              <w:rPr>
                <w:rFonts w:eastAsia="SimSun"/>
                <w:b/>
                <w:bCs/>
                <w:sz w:val="20"/>
                <w:szCs w:val="20"/>
                <w:lang w:val="ru-RU" w:eastAsia="zh-CN"/>
              </w:rPr>
            </w:pPr>
            <w:r w:rsidRPr="00E14F30">
              <w:rPr>
                <w:rFonts w:eastAsia="SimSun"/>
                <w:b/>
                <w:bCs/>
                <w:sz w:val="20"/>
                <w:szCs w:val="20"/>
                <w:lang w:val="ru-RU" w:eastAsia="zh-CN"/>
              </w:rPr>
              <w:t>Название</w:t>
            </w:r>
          </w:p>
        </w:tc>
      </w:tr>
      <w:tr w:rsidR="00E14F30" w:rsidRPr="00E14F30" w:rsidTr="00E14F30">
        <w:trPr>
          <w:jc w:val="center"/>
        </w:trPr>
        <w:tc>
          <w:tcPr>
            <w:tcW w:w="118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szCs w:val="20"/>
                <w:lang w:val="en-US" w:eastAsia="zh-CN"/>
              </w:rPr>
            </w:pPr>
            <w:r w:rsidRPr="00E14F30">
              <w:rPr>
                <w:rFonts w:eastAsia="SimSun"/>
                <w:b/>
                <w:bCs/>
                <w:sz w:val="20"/>
                <w:szCs w:val="20"/>
                <w:lang w:val="en-US" w:eastAsia="zh-CN"/>
              </w:rPr>
              <w:t>BO</w:t>
            </w:r>
          </w:p>
        </w:tc>
        <w:tc>
          <w:tcPr>
            <w:tcW w:w="766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szCs w:val="20"/>
                <w:lang w:val="ru-RU" w:eastAsia="zh-CN"/>
              </w:rPr>
            </w:pPr>
            <w:r w:rsidRPr="00E14F30">
              <w:rPr>
                <w:rFonts w:eastAsia="SimSun"/>
                <w:sz w:val="20"/>
                <w:szCs w:val="20"/>
                <w:lang w:val="ru-RU" w:eastAsia="zh-CN"/>
              </w:rPr>
              <w:t>Спутниковое радиовещание</w:t>
            </w:r>
          </w:p>
        </w:tc>
      </w:tr>
      <w:tr w:rsidR="00E14F30" w:rsidRPr="00E14F30" w:rsidTr="00E14F30">
        <w:trPr>
          <w:jc w:val="center"/>
        </w:trPr>
        <w:tc>
          <w:tcPr>
            <w:tcW w:w="1188" w:type="dxa"/>
            <w:tcBorders>
              <w:bottom w:val="nil"/>
            </w:tcBorders>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szCs w:val="20"/>
                <w:lang w:val="en-US" w:eastAsia="zh-CN"/>
              </w:rPr>
            </w:pPr>
            <w:r w:rsidRPr="00E14F30">
              <w:rPr>
                <w:rFonts w:eastAsia="SimSun"/>
                <w:b/>
                <w:bCs/>
                <w:sz w:val="20"/>
                <w:szCs w:val="20"/>
                <w:lang w:val="en-US" w:eastAsia="zh-CN"/>
              </w:rPr>
              <w:t>BR</w:t>
            </w:r>
          </w:p>
        </w:tc>
        <w:tc>
          <w:tcPr>
            <w:tcW w:w="7668" w:type="dxa"/>
            <w:tcBorders>
              <w:bottom w:val="nil"/>
            </w:tcBorders>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szCs w:val="20"/>
                <w:lang w:val="ru-RU" w:eastAsia="zh-CN"/>
              </w:rPr>
            </w:pPr>
            <w:r w:rsidRPr="00E14F30">
              <w:rPr>
                <w:rFonts w:eastAsia="SimSun"/>
                <w:sz w:val="20"/>
                <w:szCs w:val="20"/>
                <w:lang w:val="ru-RU" w:eastAsia="zh-CN"/>
              </w:rPr>
              <w:t>Запись для производства, архивирования и воспроизведения; пленки для телевидения</w:t>
            </w:r>
          </w:p>
        </w:tc>
      </w:tr>
      <w:tr w:rsidR="00E14F30" w:rsidRPr="00E14F30" w:rsidTr="00E14F30">
        <w:trPr>
          <w:jc w:val="center"/>
        </w:trPr>
        <w:tc>
          <w:tcPr>
            <w:tcW w:w="1188" w:type="dxa"/>
            <w:tcBorders>
              <w:top w:val="nil"/>
              <w:bottom w:val="nil"/>
            </w:tcBorders>
            <w:shd w:val="clear" w:color="auto" w:fill="FFFFFF"/>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szCs w:val="20"/>
                <w:lang w:val="en-US" w:eastAsia="zh-CN"/>
              </w:rPr>
            </w:pPr>
            <w:r w:rsidRPr="00E14F30">
              <w:rPr>
                <w:rFonts w:eastAsia="SimSun"/>
                <w:b/>
                <w:bCs/>
                <w:sz w:val="20"/>
                <w:szCs w:val="20"/>
                <w:lang w:val="en-US" w:eastAsia="zh-CN"/>
              </w:rPr>
              <w:t>BS</w:t>
            </w:r>
          </w:p>
        </w:tc>
        <w:tc>
          <w:tcPr>
            <w:tcW w:w="7668" w:type="dxa"/>
            <w:tcBorders>
              <w:top w:val="nil"/>
              <w:bottom w:val="nil"/>
            </w:tcBorders>
            <w:shd w:val="clear" w:color="auto" w:fill="FFFFFF"/>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szCs w:val="20"/>
                <w:lang w:val="ru-RU" w:eastAsia="zh-CN"/>
              </w:rPr>
            </w:pPr>
            <w:r w:rsidRPr="00E14F30">
              <w:rPr>
                <w:rFonts w:eastAsia="SimSun"/>
                <w:sz w:val="20"/>
                <w:szCs w:val="20"/>
                <w:lang w:val="ru-RU" w:eastAsia="zh-CN"/>
              </w:rPr>
              <w:t>Радиовещательная</w:t>
            </w:r>
            <w:r w:rsidRPr="00E14F30">
              <w:rPr>
                <w:rFonts w:eastAsia="SimSun"/>
                <w:sz w:val="20"/>
                <w:szCs w:val="20"/>
                <w:lang w:val="en-US" w:eastAsia="zh-CN"/>
              </w:rPr>
              <w:t xml:space="preserve"> </w:t>
            </w:r>
            <w:r w:rsidRPr="00E14F30">
              <w:rPr>
                <w:rFonts w:eastAsia="SimSun"/>
                <w:sz w:val="20"/>
                <w:szCs w:val="20"/>
                <w:lang w:val="ru-RU" w:eastAsia="zh-CN"/>
              </w:rPr>
              <w:t>служба</w:t>
            </w:r>
            <w:r w:rsidRPr="00E14F30">
              <w:rPr>
                <w:rFonts w:eastAsia="SimSun"/>
                <w:sz w:val="20"/>
                <w:szCs w:val="20"/>
                <w:lang w:val="en-US" w:eastAsia="zh-CN"/>
              </w:rPr>
              <w:t xml:space="preserve"> (</w:t>
            </w:r>
            <w:r w:rsidRPr="00E14F30">
              <w:rPr>
                <w:rFonts w:eastAsia="SimSun"/>
                <w:sz w:val="20"/>
                <w:szCs w:val="20"/>
                <w:lang w:val="ru-RU" w:eastAsia="zh-CN"/>
              </w:rPr>
              <w:t>звуковая</w:t>
            </w:r>
            <w:r w:rsidRPr="00E14F30">
              <w:rPr>
                <w:rFonts w:eastAsia="SimSun"/>
                <w:sz w:val="20"/>
                <w:szCs w:val="20"/>
                <w:lang w:val="en-US" w:eastAsia="zh-CN"/>
              </w:rPr>
              <w:t>)</w:t>
            </w:r>
          </w:p>
        </w:tc>
      </w:tr>
      <w:tr w:rsidR="00E14F30" w:rsidRPr="00E14F30" w:rsidTr="00E14F30">
        <w:trPr>
          <w:jc w:val="center"/>
        </w:trPr>
        <w:tc>
          <w:tcPr>
            <w:tcW w:w="1188" w:type="dxa"/>
            <w:tcBorders>
              <w:top w:val="nil"/>
            </w:tcBorders>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szCs w:val="20"/>
                <w:lang w:val="en-US" w:eastAsia="zh-CN"/>
              </w:rPr>
            </w:pPr>
            <w:r w:rsidRPr="00E14F30">
              <w:rPr>
                <w:rFonts w:eastAsia="SimSun"/>
                <w:b/>
                <w:bCs/>
                <w:sz w:val="20"/>
                <w:szCs w:val="20"/>
                <w:lang w:val="en-US" w:eastAsia="zh-CN"/>
              </w:rPr>
              <w:t>BT</w:t>
            </w:r>
          </w:p>
        </w:tc>
        <w:tc>
          <w:tcPr>
            <w:tcW w:w="7668" w:type="dxa"/>
            <w:tcBorders>
              <w:top w:val="nil"/>
            </w:tcBorders>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szCs w:val="20"/>
                <w:lang w:val="ru-RU" w:eastAsia="zh-CN"/>
              </w:rPr>
            </w:pPr>
            <w:r w:rsidRPr="00E14F30">
              <w:rPr>
                <w:rFonts w:eastAsia="SimSun"/>
                <w:sz w:val="20"/>
                <w:szCs w:val="20"/>
                <w:lang w:val="ru-RU" w:eastAsia="zh-CN"/>
              </w:rPr>
              <w:t>Радиовещательная</w:t>
            </w:r>
            <w:r w:rsidRPr="00E14F30">
              <w:rPr>
                <w:rFonts w:eastAsia="SimSun"/>
                <w:sz w:val="20"/>
                <w:szCs w:val="20"/>
                <w:lang w:val="en-US" w:eastAsia="zh-CN"/>
              </w:rPr>
              <w:t xml:space="preserve"> </w:t>
            </w:r>
            <w:r w:rsidRPr="00E14F30">
              <w:rPr>
                <w:rFonts w:eastAsia="SimSun"/>
                <w:sz w:val="20"/>
                <w:szCs w:val="20"/>
                <w:lang w:val="ru-RU" w:eastAsia="zh-CN"/>
              </w:rPr>
              <w:t>служба</w:t>
            </w:r>
            <w:r w:rsidRPr="00E14F30">
              <w:rPr>
                <w:rFonts w:eastAsia="SimSun"/>
                <w:sz w:val="20"/>
                <w:szCs w:val="20"/>
                <w:lang w:val="en-US" w:eastAsia="zh-CN"/>
              </w:rPr>
              <w:t xml:space="preserve"> (</w:t>
            </w:r>
            <w:r w:rsidRPr="00E14F30">
              <w:rPr>
                <w:rFonts w:eastAsia="SimSun"/>
                <w:sz w:val="20"/>
                <w:szCs w:val="20"/>
                <w:lang w:val="ru-RU" w:eastAsia="zh-CN"/>
              </w:rPr>
              <w:t>телевизионная</w:t>
            </w:r>
            <w:r w:rsidRPr="00E14F30">
              <w:rPr>
                <w:rFonts w:eastAsia="SimSun"/>
                <w:sz w:val="20"/>
                <w:szCs w:val="20"/>
                <w:lang w:val="en-US" w:eastAsia="zh-CN"/>
              </w:rPr>
              <w:t>)</w:t>
            </w:r>
          </w:p>
        </w:tc>
      </w:tr>
      <w:tr w:rsidR="00E14F30" w:rsidRPr="00E14F30" w:rsidTr="00E14F30">
        <w:trPr>
          <w:jc w:val="center"/>
        </w:trPr>
        <w:tc>
          <w:tcPr>
            <w:tcW w:w="118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szCs w:val="20"/>
                <w:lang w:val="en-US" w:eastAsia="zh-CN"/>
              </w:rPr>
            </w:pPr>
            <w:r w:rsidRPr="00E14F30">
              <w:rPr>
                <w:rFonts w:eastAsia="SimSun"/>
                <w:b/>
                <w:bCs/>
                <w:sz w:val="20"/>
                <w:szCs w:val="20"/>
                <w:lang w:val="en-US" w:eastAsia="zh-CN"/>
              </w:rPr>
              <w:t>F</w:t>
            </w:r>
          </w:p>
        </w:tc>
        <w:tc>
          <w:tcPr>
            <w:tcW w:w="766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szCs w:val="20"/>
                <w:lang w:val="ru-RU" w:eastAsia="zh-CN"/>
              </w:rPr>
            </w:pPr>
            <w:r w:rsidRPr="00E14F30">
              <w:rPr>
                <w:rFonts w:eastAsia="SimSun"/>
                <w:sz w:val="20"/>
                <w:szCs w:val="20"/>
                <w:lang w:val="ru-RU" w:eastAsia="zh-CN"/>
              </w:rPr>
              <w:t>Фиксированная служба</w:t>
            </w:r>
          </w:p>
        </w:tc>
      </w:tr>
      <w:tr w:rsidR="00E14F30" w:rsidRPr="00E14F30" w:rsidTr="00E14F30">
        <w:trPr>
          <w:jc w:val="center"/>
        </w:trPr>
        <w:tc>
          <w:tcPr>
            <w:tcW w:w="118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szCs w:val="20"/>
                <w:lang w:val="en-US" w:eastAsia="zh-CN"/>
              </w:rPr>
            </w:pPr>
            <w:r w:rsidRPr="00E14F30">
              <w:rPr>
                <w:rFonts w:eastAsia="SimSun"/>
                <w:b/>
                <w:bCs/>
                <w:sz w:val="20"/>
                <w:szCs w:val="20"/>
                <w:lang w:val="en-US" w:eastAsia="zh-CN"/>
              </w:rPr>
              <w:t>M</w:t>
            </w:r>
          </w:p>
        </w:tc>
        <w:tc>
          <w:tcPr>
            <w:tcW w:w="766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szCs w:val="20"/>
                <w:lang w:val="ru-RU" w:eastAsia="zh-CN"/>
              </w:rPr>
            </w:pPr>
            <w:r w:rsidRPr="00E14F30">
              <w:rPr>
                <w:rFonts w:eastAsia="SimSun"/>
                <w:sz w:val="20"/>
                <w:szCs w:val="20"/>
                <w:lang w:val="ru-RU" w:eastAsia="zh-CN"/>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E14F30" w:rsidRPr="00E14F30" w:rsidTr="00E14F30">
        <w:trPr>
          <w:jc w:val="center"/>
        </w:trPr>
        <w:tc>
          <w:tcPr>
            <w:tcW w:w="118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szCs w:val="20"/>
                <w:lang w:val="en-US" w:eastAsia="zh-CN"/>
              </w:rPr>
            </w:pPr>
            <w:r w:rsidRPr="00E14F30">
              <w:rPr>
                <w:rFonts w:eastAsia="SimSun"/>
                <w:b/>
                <w:bCs/>
                <w:sz w:val="20"/>
                <w:szCs w:val="20"/>
                <w:lang w:val="en-US" w:eastAsia="zh-CN"/>
              </w:rPr>
              <w:t>P</w:t>
            </w:r>
          </w:p>
        </w:tc>
        <w:tc>
          <w:tcPr>
            <w:tcW w:w="766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szCs w:val="20"/>
                <w:lang w:val="ru-RU" w:eastAsia="zh-CN"/>
              </w:rPr>
            </w:pPr>
            <w:r w:rsidRPr="00E14F30">
              <w:rPr>
                <w:rFonts w:eastAsia="SimSun"/>
                <w:sz w:val="20"/>
                <w:szCs w:val="20"/>
                <w:lang w:val="ru-RU" w:eastAsia="zh-CN"/>
              </w:rPr>
              <w:t>Распространение радиоволн</w:t>
            </w:r>
          </w:p>
        </w:tc>
      </w:tr>
      <w:tr w:rsidR="00E14F30" w:rsidRPr="00E14F30" w:rsidTr="00E14F30">
        <w:trPr>
          <w:jc w:val="center"/>
        </w:trPr>
        <w:tc>
          <w:tcPr>
            <w:tcW w:w="118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szCs w:val="20"/>
                <w:lang w:val="en-US" w:eastAsia="zh-CN"/>
              </w:rPr>
            </w:pPr>
            <w:r w:rsidRPr="00E14F30">
              <w:rPr>
                <w:rFonts w:eastAsia="SimSun"/>
                <w:b/>
                <w:bCs/>
                <w:sz w:val="20"/>
                <w:szCs w:val="20"/>
                <w:lang w:val="en-US" w:eastAsia="zh-CN"/>
              </w:rPr>
              <w:t>RA</w:t>
            </w:r>
          </w:p>
        </w:tc>
        <w:tc>
          <w:tcPr>
            <w:tcW w:w="766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szCs w:val="20"/>
                <w:lang w:val="ru-RU" w:eastAsia="zh-CN"/>
              </w:rPr>
            </w:pPr>
            <w:r w:rsidRPr="00E14F30">
              <w:rPr>
                <w:rFonts w:eastAsia="SimSun"/>
                <w:sz w:val="20"/>
                <w:szCs w:val="20"/>
                <w:lang w:val="ru-RU" w:eastAsia="zh-CN"/>
              </w:rPr>
              <w:t>Радиоастрономия</w:t>
            </w:r>
          </w:p>
        </w:tc>
      </w:tr>
      <w:tr w:rsidR="00E14F30" w:rsidRPr="00E14F30" w:rsidTr="00E14F30">
        <w:trPr>
          <w:jc w:val="center"/>
        </w:trPr>
        <w:tc>
          <w:tcPr>
            <w:tcW w:w="118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szCs w:val="20"/>
                <w:lang w:val="en-US" w:eastAsia="zh-CN"/>
              </w:rPr>
            </w:pPr>
            <w:r w:rsidRPr="00E14F30">
              <w:rPr>
                <w:rFonts w:eastAsia="SimSun"/>
                <w:b/>
                <w:bCs/>
                <w:sz w:val="20"/>
                <w:szCs w:val="20"/>
                <w:lang w:val="en-US" w:eastAsia="zh-CN"/>
              </w:rPr>
              <w:t>RS</w:t>
            </w:r>
          </w:p>
        </w:tc>
        <w:tc>
          <w:tcPr>
            <w:tcW w:w="766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szCs w:val="20"/>
                <w:lang w:val="ru-RU" w:eastAsia="zh-CN"/>
              </w:rPr>
            </w:pPr>
            <w:r w:rsidRPr="00E14F30">
              <w:rPr>
                <w:rFonts w:eastAsia="SimSun"/>
                <w:sz w:val="20"/>
                <w:szCs w:val="20"/>
                <w:lang w:val="ru-RU" w:eastAsia="zh-CN"/>
              </w:rPr>
              <w:t>Системы дистанционного зондирования</w:t>
            </w:r>
          </w:p>
        </w:tc>
      </w:tr>
      <w:tr w:rsidR="00E14F30" w:rsidRPr="00E14F30" w:rsidTr="00E14F30">
        <w:trPr>
          <w:jc w:val="center"/>
        </w:trPr>
        <w:tc>
          <w:tcPr>
            <w:tcW w:w="118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szCs w:val="20"/>
                <w:lang w:val="en-US" w:eastAsia="zh-CN"/>
              </w:rPr>
            </w:pPr>
            <w:r w:rsidRPr="00E14F30">
              <w:rPr>
                <w:rFonts w:eastAsia="SimSun"/>
                <w:b/>
                <w:bCs/>
                <w:sz w:val="20"/>
                <w:szCs w:val="20"/>
                <w:lang w:val="en-US" w:eastAsia="zh-CN"/>
              </w:rPr>
              <w:t>S</w:t>
            </w:r>
          </w:p>
        </w:tc>
        <w:tc>
          <w:tcPr>
            <w:tcW w:w="766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szCs w:val="20"/>
                <w:lang w:val="ru-RU" w:eastAsia="zh-CN"/>
              </w:rPr>
            </w:pPr>
            <w:r w:rsidRPr="00E14F30">
              <w:rPr>
                <w:rFonts w:eastAsia="SimSun"/>
                <w:sz w:val="20"/>
                <w:szCs w:val="20"/>
                <w:lang w:val="ru-RU" w:eastAsia="zh-CN"/>
              </w:rPr>
              <w:t>Фиксированная спутниковая служба</w:t>
            </w:r>
          </w:p>
        </w:tc>
      </w:tr>
      <w:tr w:rsidR="00E14F30" w:rsidRPr="00E14F30" w:rsidTr="00E14F30">
        <w:trPr>
          <w:jc w:val="center"/>
        </w:trPr>
        <w:tc>
          <w:tcPr>
            <w:tcW w:w="118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szCs w:val="20"/>
                <w:lang w:val="en-US" w:eastAsia="zh-CN"/>
              </w:rPr>
            </w:pPr>
            <w:r w:rsidRPr="00E14F30">
              <w:rPr>
                <w:rFonts w:eastAsia="SimSun"/>
                <w:b/>
                <w:bCs/>
                <w:sz w:val="20"/>
                <w:szCs w:val="20"/>
                <w:lang w:val="en-US" w:eastAsia="zh-CN"/>
              </w:rPr>
              <w:t>SA</w:t>
            </w:r>
          </w:p>
        </w:tc>
        <w:tc>
          <w:tcPr>
            <w:tcW w:w="766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szCs w:val="20"/>
                <w:lang w:val="ru-RU" w:eastAsia="zh-CN"/>
              </w:rPr>
            </w:pPr>
            <w:r w:rsidRPr="00E14F30">
              <w:rPr>
                <w:rFonts w:eastAsia="SimSun"/>
                <w:sz w:val="20"/>
                <w:szCs w:val="20"/>
                <w:lang w:val="ru-RU" w:eastAsia="zh-CN"/>
              </w:rPr>
              <w:t>Космические</w:t>
            </w:r>
            <w:r w:rsidRPr="00E14F30">
              <w:rPr>
                <w:rFonts w:eastAsia="SimSun"/>
                <w:sz w:val="20"/>
                <w:szCs w:val="20"/>
                <w:lang w:val="en-US" w:eastAsia="zh-CN"/>
              </w:rPr>
              <w:t xml:space="preserve"> </w:t>
            </w:r>
            <w:r w:rsidRPr="00E14F30">
              <w:rPr>
                <w:rFonts w:eastAsia="SimSun"/>
                <w:sz w:val="20"/>
                <w:szCs w:val="20"/>
                <w:lang w:val="ru-RU" w:eastAsia="zh-CN"/>
              </w:rPr>
              <w:t>применения</w:t>
            </w:r>
            <w:r w:rsidRPr="00E14F30">
              <w:rPr>
                <w:rFonts w:eastAsia="SimSun"/>
                <w:sz w:val="20"/>
                <w:szCs w:val="20"/>
                <w:lang w:val="en-US" w:eastAsia="zh-CN"/>
              </w:rPr>
              <w:t xml:space="preserve"> </w:t>
            </w:r>
            <w:r w:rsidRPr="00E14F30">
              <w:rPr>
                <w:rFonts w:eastAsia="SimSun"/>
                <w:sz w:val="20"/>
                <w:szCs w:val="20"/>
                <w:lang w:val="ru-RU" w:eastAsia="zh-CN"/>
              </w:rPr>
              <w:t>и</w:t>
            </w:r>
            <w:r w:rsidRPr="00E14F30">
              <w:rPr>
                <w:rFonts w:eastAsia="SimSun"/>
                <w:sz w:val="20"/>
                <w:szCs w:val="20"/>
                <w:lang w:val="en-US" w:eastAsia="zh-CN"/>
              </w:rPr>
              <w:t xml:space="preserve"> </w:t>
            </w:r>
            <w:r w:rsidRPr="00E14F30">
              <w:rPr>
                <w:rFonts w:eastAsia="SimSun"/>
                <w:sz w:val="20"/>
                <w:szCs w:val="20"/>
                <w:lang w:val="ru-RU" w:eastAsia="zh-CN"/>
              </w:rPr>
              <w:t>метеорология</w:t>
            </w:r>
          </w:p>
        </w:tc>
      </w:tr>
      <w:tr w:rsidR="00E14F30" w:rsidRPr="00E14F30" w:rsidTr="00E14F30">
        <w:trPr>
          <w:jc w:val="center"/>
        </w:trPr>
        <w:tc>
          <w:tcPr>
            <w:tcW w:w="118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szCs w:val="20"/>
                <w:lang w:val="en-US" w:eastAsia="zh-CN"/>
              </w:rPr>
            </w:pPr>
            <w:r w:rsidRPr="00E14F30">
              <w:rPr>
                <w:rFonts w:eastAsia="SimSun"/>
                <w:b/>
                <w:bCs/>
                <w:sz w:val="20"/>
                <w:szCs w:val="20"/>
                <w:lang w:val="en-US" w:eastAsia="zh-CN"/>
              </w:rPr>
              <w:t>SF</w:t>
            </w:r>
          </w:p>
        </w:tc>
        <w:tc>
          <w:tcPr>
            <w:tcW w:w="7668" w:type="dxa"/>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sz w:val="20"/>
                <w:szCs w:val="20"/>
                <w:lang w:val="ru-RU" w:eastAsia="zh-CN"/>
              </w:rPr>
            </w:pPr>
            <w:r w:rsidRPr="00E14F30">
              <w:rPr>
                <w:rFonts w:eastAsia="SimSun"/>
                <w:sz w:val="20"/>
                <w:szCs w:val="20"/>
                <w:lang w:val="ru-RU" w:eastAsia="zh-CN"/>
              </w:rPr>
              <w:t>Совместное использование частот и координация между системами фиксированной спутниковой службы и фиксированной службы</w:t>
            </w:r>
          </w:p>
        </w:tc>
      </w:tr>
      <w:tr w:rsidR="00E14F30" w:rsidRPr="00E14F30" w:rsidTr="00E14F30">
        <w:trPr>
          <w:trHeight w:val="247"/>
          <w:jc w:val="center"/>
        </w:trPr>
        <w:tc>
          <w:tcPr>
            <w:tcW w:w="1188" w:type="dxa"/>
            <w:tcBorders>
              <w:bottom w:val="single" w:sz="12" w:space="0" w:color="auto"/>
            </w:tcBorders>
            <w:shd w:val="clear" w:color="auto" w:fill="D9D9D9"/>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szCs w:val="20"/>
                <w:lang w:val="en-US" w:eastAsia="zh-CN"/>
              </w:rPr>
            </w:pPr>
            <w:r w:rsidRPr="00E14F30">
              <w:rPr>
                <w:rFonts w:eastAsia="SimSun"/>
                <w:b/>
                <w:bCs/>
                <w:sz w:val="20"/>
                <w:szCs w:val="20"/>
                <w:lang w:val="en-US" w:eastAsia="zh-CN"/>
              </w:rPr>
              <w:t>SM</w:t>
            </w:r>
          </w:p>
        </w:tc>
        <w:tc>
          <w:tcPr>
            <w:tcW w:w="7668" w:type="dxa"/>
            <w:tcBorders>
              <w:bottom w:val="single" w:sz="12" w:space="0" w:color="auto"/>
            </w:tcBorders>
            <w:shd w:val="clear" w:color="auto" w:fill="D9D9D9"/>
          </w:tcPr>
          <w:p w:rsidR="00E14F30" w:rsidRPr="00E14F30" w:rsidRDefault="00E14F30" w:rsidP="00E14F30">
            <w:pPr>
              <w:tabs>
                <w:tab w:val="clear" w:pos="794"/>
                <w:tab w:val="clear" w:pos="1191"/>
                <w:tab w:val="clear" w:pos="1588"/>
                <w:tab w:val="clear" w:pos="1985"/>
              </w:tabs>
              <w:overflowPunct/>
              <w:autoSpaceDE/>
              <w:autoSpaceDN/>
              <w:adjustRightInd/>
              <w:spacing w:before="40" w:after="40" w:line="220" w:lineRule="exact"/>
              <w:jc w:val="left"/>
              <w:textAlignment w:val="auto"/>
              <w:rPr>
                <w:rFonts w:eastAsia="SimSun"/>
                <w:b/>
                <w:bCs/>
                <w:sz w:val="20"/>
                <w:szCs w:val="20"/>
                <w:lang w:val="ru-RU" w:eastAsia="zh-CN"/>
              </w:rPr>
            </w:pPr>
            <w:r w:rsidRPr="00E14F30">
              <w:rPr>
                <w:rFonts w:eastAsia="SimSun"/>
                <w:b/>
                <w:bCs/>
                <w:sz w:val="20"/>
                <w:szCs w:val="20"/>
                <w:lang w:val="ru-RU" w:eastAsia="zh-CN"/>
              </w:rPr>
              <w:t>Управление использованием спектра</w:t>
            </w:r>
          </w:p>
        </w:tc>
      </w:tr>
    </w:tbl>
    <w:p w:rsidR="00E14F30" w:rsidRPr="00E14F30" w:rsidRDefault="00E14F30" w:rsidP="00E14F30">
      <w:pPr>
        <w:tabs>
          <w:tab w:val="clear" w:pos="794"/>
          <w:tab w:val="clear" w:pos="1191"/>
          <w:tab w:val="clear" w:pos="1588"/>
          <w:tab w:val="clear" w:pos="1985"/>
        </w:tabs>
        <w:overflowPunct/>
        <w:autoSpaceDE/>
        <w:autoSpaceDN/>
        <w:adjustRightInd/>
        <w:spacing w:before="0"/>
        <w:jc w:val="left"/>
        <w:textAlignment w:val="auto"/>
        <w:rPr>
          <w:rFonts w:eastAsia="SimSun"/>
          <w:lang w:val="en-US" w:eastAsia="zh-CN"/>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E14F30" w:rsidRPr="00E14F30" w:rsidTr="00E14F30">
        <w:trPr>
          <w:jc w:val="center"/>
        </w:trPr>
        <w:tc>
          <w:tcPr>
            <w:tcW w:w="8856" w:type="dxa"/>
            <w:tcBorders>
              <w:top w:val="single" w:sz="12" w:space="0" w:color="auto"/>
              <w:bottom w:val="single" w:sz="12" w:space="0" w:color="auto"/>
            </w:tcBorders>
          </w:tcPr>
          <w:p w:rsidR="00E14F30" w:rsidRPr="00E14F30" w:rsidRDefault="00E14F30" w:rsidP="00E14F30">
            <w:pPr>
              <w:tabs>
                <w:tab w:val="clear" w:pos="794"/>
                <w:tab w:val="clear" w:pos="1191"/>
                <w:tab w:val="clear" w:pos="1588"/>
                <w:tab w:val="clear" w:pos="1985"/>
              </w:tabs>
              <w:overflowPunct/>
              <w:autoSpaceDE/>
              <w:autoSpaceDN/>
              <w:adjustRightInd/>
              <w:spacing w:after="120"/>
              <w:textAlignment w:val="auto"/>
              <w:rPr>
                <w:rFonts w:eastAsia="SimSun"/>
                <w:sz w:val="20"/>
                <w:szCs w:val="20"/>
                <w:lang w:val="ru-RU" w:eastAsia="zh-CN"/>
              </w:rPr>
            </w:pPr>
            <w:r w:rsidRPr="00E14F30">
              <w:rPr>
                <w:rFonts w:eastAsia="SimSun"/>
                <w:b/>
                <w:bCs/>
                <w:i/>
                <w:iCs/>
                <w:sz w:val="20"/>
                <w:szCs w:val="20"/>
                <w:lang w:val="ru-RU" w:eastAsia="zh-CN"/>
              </w:rPr>
              <w:t>Примечание</w:t>
            </w:r>
            <w:r w:rsidRPr="00E14F30">
              <w:rPr>
                <w:rFonts w:eastAsia="SimSun"/>
                <w:sz w:val="20"/>
                <w:szCs w:val="20"/>
                <w:lang w:val="ru-RU" w:eastAsia="zh-CN"/>
              </w:rPr>
              <w:t xml:space="preserve">. </w:t>
            </w:r>
            <w:r w:rsidRPr="00E14F30">
              <w:rPr>
                <w:rFonts w:eastAsia="SimSun"/>
                <w:sz w:val="20"/>
                <w:szCs w:val="20"/>
                <w:lang w:val="ru-RU" w:eastAsia="zh-CN"/>
              </w:rPr>
              <w:sym w:font="Symbol" w:char="F02D"/>
            </w:r>
            <w:r w:rsidRPr="00E14F30">
              <w:rPr>
                <w:rFonts w:eastAsia="SimSun"/>
                <w:i/>
                <w:iCs/>
                <w:sz w:val="20"/>
                <w:szCs w:val="20"/>
                <w:lang w:val="ru-RU" w:eastAsia="zh-CN"/>
              </w:rPr>
              <w:t xml:space="preserve"> Настоящий Отчет МСЭ</w:t>
            </w:r>
            <w:r w:rsidRPr="00E14F30">
              <w:rPr>
                <w:rFonts w:eastAsia="SimSun"/>
                <w:i/>
                <w:iCs/>
                <w:sz w:val="20"/>
                <w:szCs w:val="20"/>
                <w:lang w:val="ru-RU" w:eastAsia="zh-CN"/>
              </w:rPr>
              <w:noBreakHyphen/>
            </w:r>
            <w:r w:rsidRPr="00E14F30">
              <w:rPr>
                <w:rFonts w:eastAsia="SimSun"/>
                <w:i/>
                <w:iCs/>
                <w:sz w:val="20"/>
                <w:szCs w:val="20"/>
                <w:lang w:val="en-US" w:eastAsia="zh-CN"/>
              </w:rPr>
              <w:t>R</w:t>
            </w:r>
            <w:r w:rsidRPr="00E14F30">
              <w:rPr>
                <w:rFonts w:eastAsia="SimSun"/>
                <w:i/>
                <w:iCs/>
                <w:sz w:val="20"/>
                <w:szCs w:val="20"/>
                <w:lang w:val="ru-RU" w:eastAsia="zh-CN"/>
              </w:rPr>
              <w:t xml:space="preserve"> утвержден на английском языке Исследовательской комиссией в соответствии с процедурой, изложенной в Резолюции 1 МСЭ</w:t>
            </w:r>
            <w:r w:rsidRPr="00E14F30">
              <w:rPr>
                <w:rFonts w:eastAsia="SimSun"/>
                <w:i/>
                <w:iCs/>
                <w:sz w:val="20"/>
                <w:szCs w:val="20"/>
                <w:lang w:val="ru-RU" w:eastAsia="zh-CN"/>
              </w:rPr>
              <w:noBreakHyphen/>
            </w:r>
            <w:r w:rsidRPr="00E14F30">
              <w:rPr>
                <w:rFonts w:eastAsia="SimSun"/>
                <w:i/>
                <w:iCs/>
                <w:sz w:val="20"/>
                <w:szCs w:val="20"/>
                <w:lang w:val="en-US" w:eastAsia="zh-CN"/>
              </w:rPr>
              <w:t>R</w:t>
            </w:r>
            <w:r w:rsidRPr="00E14F30">
              <w:rPr>
                <w:rFonts w:eastAsia="SimSun"/>
                <w:i/>
                <w:iCs/>
                <w:sz w:val="20"/>
                <w:szCs w:val="20"/>
                <w:lang w:val="ru-RU" w:eastAsia="zh-CN"/>
              </w:rPr>
              <w:t>.</w:t>
            </w:r>
          </w:p>
        </w:tc>
      </w:tr>
    </w:tbl>
    <w:p w:rsidR="00E14F30" w:rsidRPr="00E14F30" w:rsidRDefault="00E14F30" w:rsidP="00E14F30">
      <w:pPr>
        <w:tabs>
          <w:tab w:val="clear" w:pos="794"/>
          <w:tab w:val="clear" w:pos="1191"/>
          <w:tab w:val="clear" w:pos="1588"/>
          <w:tab w:val="clear" w:pos="1985"/>
        </w:tabs>
        <w:overflowPunct/>
        <w:autoSpaceDE/>
        <w:autoSpaceDN/>
        <w:adjustRightInd/>
        <w:spacing w:before="360"/>
        <w:jc w:val="right"/>
        <w:textAlignment w:val="auto"/>
        <w:rPr>
          <w:rFonts w:eastAsia="SimSun"/>
          <w:sz w:val="20"/>
          <w:szCs w:val="20"/>
          <w:lang w:val="ru-RU" w:eastAsia="zh-CN"/>
        </w:rPr>
      </w:pPr>
      <w:r w:rsidRPr="00E14F30">
        <w:rPr>
          <w:rFonts w:eastAsia="SimSun"/>
          <w:i/>
          <w:iCs/>
          <w:sz w:val="20"/>
          <w:szCs w:val="20"/>
          <w:lang w:val="ru-RU" w:eastAsia="zh-CN"/>
        </w:rPr>
        <w:t>Электронная публикация</w:t>
      </w:r>
      <w:r w:rsidRPr="00E14F30">
        <w:rPr>
          <w:rFonts w:eastAsia="SimSun"/>
          <w:i/>
          <w:iCs/>
          <w:sz w:val="20"/>
          <w:szCs w:val="20"/>
          <w:lang w:val="ru-RU" w:eastAsia="zh-CN"/>
        </w:rPr>
        <w:br/>
      </w:r>
      <w:r w:rsidRPr="00E14F30">
        <w:rPr>
          <w:rFonts w:eastAsia="SimSun"/>
          <w:sz w:val="20"/>
          <w:szCs w:val="20"/>
          <w:lang w:val="ru-RU" w:eastAsia="zh-CN"/>
        </w:rPr>
        <w:t>Женева, 2010 г.</w:t>
      </w:r>
    </w:p>
    <w:p w:rsidR="00E14F30" w:rsidRPr="00E14F30" w:rsidRDefault="00E14F30" w:rsidP="00E14F30">
      <w:pPr>
        <w:tabs>
          <w:tab w:val="clear" w:pos="794"/>
          <w:tab w:val="clear" w:pos="1191"/>
          <w:tab w:val="clear" w:pos="1588"/>
          <w:tab w:val="clear" w:pos="1985"/>
        </w:tabs>
        <w:overflowPunct/>
        <w:autoSpaceDE/>
        <w:autoSpaceDN/>
        <w:adjustRightInd/>
        <w:spacing w:before="0" w:after="120"/>
        <w:jc w:val="center"/>
        <w:textAlignment w:val="auto"/>
        <w:rPr>
          <w:rFonts w:eastAsia="SimSun"/>
          <w:sz w:val="20"/>
          <w:szCs w:val="20"/>
          <w:lang w:val="en-US" w:eastAsia="zh-CN"/>
        </w:rPr>
      </w:pPr>
    </w:p>
    <w:p w:rsidR="00E14F30" w:rsidRPr="00E14F30" w:rsidRDefault="00E14F30" w:rsidP="00E14F30">
      <w:pPr>
        <w:tabs>
          <w:tab w:val="clear" w:pos="794"/>
          <w:tab w:val="clear" w:pos="1191"/>
          <w:tab w:val="clear" w:pos="1588"/>
          <w:tab w:val="clear" w:pos="1985"/>
        </w:tabs>
        <w:overflowPunct/>
        <w:autoSpaceDE/>
        <w:autoSpaceDN/>
        <w:adjustRightInd/>
        <w:spacing w:before="480" w:after="120"/>
        <w:jc w:val="center"/>
        <w:textAlignment w:val="auto"/>
        <w:rPr>
          <w:rFonts w:eastAsia="SimSun"/>
          <w:sz w:val="20"/>
          <w:szCs w:val="20"/>
          <w:lang w:val="ru-RU" w:eastAsia="zh-CN"/>
        </w:rPr>
      </w:pPr>
      <w:r w:rsidRPr="00E14F30">
        <w:rPr>
          <w:rFonts w:eastAsia="SimSun"/>
          <w:sz w:val="20"/>
          <w:szCs w:val="20"/>
          <w:lang w:val="ru-RU" w:eastAsia="zh-CN"/>
        </w:rPr>
        <w:sym w:font="Symbol" w:char="F0D3"/>
      </w:r>
      <w:r w:rsidRPr="00E14F30">
        <w:rPr>
          <w:rFonts w:eastAsia="SimSun"/>
          <w:sz w:val="20"/>
          <w:szCs w:val="20"/>
          <w:lang w:val="ru-RU" w:eastAsia="zh-CN"/>
        </w:rPr>
        <w:t xml:space="preserve">  </w:t>
      </w:r>
      <w:r w:rsidRPr="00E14F30">
        <w:rPr>
          <w:rFonts w:eastAsia="SimSun"/>
          <w:sz w:val="20"/>
          <w:szCs w:val="20"/>
          <w:lang w:val="en-US" w:eastAsia="zh-CN"/>
        </w:rPr>
        <w:t>ITU</w:t>
      </w:r>
      <w:r w:rsidRPr="00E14F30">
        <w:rPr>
          <w:rFonts w:eastAsia="SimSun"/>
          <w:sz w:val="20"/>
          <w:szCs w:val="20"/>
          <w:lang w:val="ru-RU" w:eastAsia="zh-CN"/>
        </w:rPr>
        <w:t xml:space="preserve"> 2010</w:t>
      </w:r>
    </w:p>
    <w:p w:rsidR="00E14F30" w:rsidRPr="00E14F30" w:rsidRDefault="00E14F30" w:rsidP="00E14F30">
      <w:pPr>
        <w:tabs>
          <w:tab w:val="clear" w:pos="794"/>
          <w:tab w:val="clear" w:pos="1191"/>
          <w:tab w:val="clear" w:pos="1588"/>
          <w:tab w:val="clear" w:pos="1985"/>
        </w:tabs>
        <w:overflowPunct/>
        <w:autoSpaceDE/>
        <w:autoSpaceDN/>
        <w:adjustRightInd/>
        <w:textAlignment w:val="auto"/>
        <w:rPr>
          <w:rFonts w:eastAsia="SimSun"/>
          <w:sz w:val="20"/>
          <w:szCs w:val="20"/>
          <w:lang w:val="en-US" w:eastAsia="zh-CN"/>
        </w:rPr>
      </w:pPr>
      <w:r w:rsidRPr="00E14F30">
        <w:rPr>
          <w:rFonts w:eastAsia="SimSun"/>
          <w:sz w:val="20"/>
          <w:szCs w:val="20"/>
          <w:lang w:val="ru-RU" w:eastAsia="zh-CN"/>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bookmarkStart w:id="0" w:name="irecnoe"/>
      <w:bookmarkEnd w:id="0"/>
    </w:p>
    <w:p w:rsidR="00E14F30" w:rsidRDefault="00E14F30" w:rsidP="00427CE0">
      <w:pPr>
        <w:pStyle w:val="RecNo"/>
        <w:spacing w:before="0"/>
        <w:rPr>
          <w:sz w:val="26"/>
          <w:szCs w:val="26"/>
          <w:lang w:val="ru-RU"/>
        </w:rPr>
        <w:sectPr w:rsidR="00E14F30" w:rsidSect="00774D2F">
          <w:headerReference w:type="even" r:id="rId15"/>
          <w:headerReference w:type="default" r:id="rId16"/>
          <w:pgSz w:w="11907" w:h="16834" w:code="9"/>
          <w:pgMar w:top="1418" w:right="1134" w:bottom="1134" w:left="1134" w:header="720" w:footer="482" w:gutter="0"/>
          <w:paperSrc w:first="15" w:other="15"/>
          <w:pgNumType w:fmt="lowerRoman" w:start="2"/>
          <w:cols w:space="720"/>
          <w:rtlGutter/>
        </w:sectPr>
      </w:pPr>
    </w:p>
    <w:p w:rsidR="0029747B" w:rsidRPr="00281A0C" w:rsidRDefault="0029747B" w:rsidP="00427CE0">
      <w:pPr>
        <w:pStyle w:val="RecNo"/>
        <w:spacing w:before="0"/>
        <w:rPr>
          <w:rStyle w:val="href"/>
          <w:sz w:val="26"/>
          <w:szCs w:val="26"/>
          <w:lang w:val="ru-RU" w:eastAsia="ja-JP"/>
        </w:rPr>
      </w:pPr>
      <w:r w:rsidRPr="00281A0C">
        <w:rPr>
          <w:sz w:val="26"/>
          <w:szCs w:val="26"/>
          <w:lang w:val="ru-RU"/>
        </w:rPr>
        <w:lastRenderedPageBreak/>
        <w:t xml:space="preserve">ОТЧЕТ  </w:t>
      </w:r>
      <w:r w:rsidRPr="00281A0C">
        <w:rPr>
          <w:rStyle w:val="href"/>
          <w:sz w:val="26"/>
          <w:szCs w:val="26"/>
          <w:lang w:val="ru-RU"/>
        </w:rPr>
        <w:t>МСЭ-R SM.</w:t>
      </w:r>
      <w:r w:rsidRPr="00281A0C">
        <w:rPr>
          <w:rStyle w:val="href"/>
          <w:sz w:val="26"/>
          <w:szCs w:val="26"/>
          <w:lang w:val="ru-RU" w:eastAsia="ja-JP"/>
        </w:rPr>
        <w:t>2153</w:t>
      </w:r>
      <w:r w:rsidRPr="00281A0C">
        <w:rPr>
          <w:rStyle w:val="FootnoteReference"/>
          <w:sz w:val="16"/>
          <w:szCs w:val="16"/>
          <w:lang w:val="ru-RU" w:eastAsia="ja-JP"/>
        </w:rPr>
        <w:footnoteReference w:customMarkFollows="1" w:id="1"/>
        <w:t>*</w:t>
      </w:r>
    </w:p>
    <w:p w:rsidR="0029747B" w:rsidRPr="00C773F1" w:rsidRDefault="0029747B" w:rsidP="00643123">
      <w:pPr>
        <w:pStyle w:val="Rectitle"/>
        <w:rPr>
          <w:sz w:val="26"/>
          <w:szCs w:val="26"/>
          <w:lang w:val="ru-RU"/>
        </w:rPr>
      </w:pPr>
      <w:r w:rsidRPr="00281A0C">
        <w:rPr>
          <w:sz w:val="26"/>
          <w:szCs w:val="26"/>
          <w:lang w:val="ru-RU"/>
        </w:rPr>
        <w:t>Технические и эксплуатационные параметры и использование спектра</w:t>
      </w:r>
      <w:r w:rsidRPr="00281A0C">
        <w:rPr>
          <w:sz w:val="26"/>
          <w:szCs w:val="26"/>
          <w:lang w:val="ru-RU"/>
        </w:rPr>
        <w:br/>
        <w:t xml:space="preserve">для устройств </w:t>
      </w:r>
      <w:r w:rsidR="00EA31E0" w:rsidRPr="00281A0C">
        <w:rPr>
          <w:sz w:val="26"/>
          <w:szCs w:val="26"/>
          <w:lang w:val="ru-RU"/>
        </w:rPr>
        <w:t>радио</w:t>
      </w:r>
      <w:r w:rsidRPr="00281A0C">
        <w:rPr>
          <w:sz w:val="26"/>
          <w:szCs w:val="26"/>
          <w:lang w:val="ru-RU"/>
        </w:rPr>
        <w:t>связи малого радиуса действия</w:t>
      </w:r>
      <w:r w:rsidRPr="00EA31E0">
        <w:rPr>
          <w:rStyle w:val="FootnoteReference"/>
          <w:b w:val="0"/>
          <w:sz w:val="16"/>
          <w:szCs w:val="16"/>
          <w:lang w:val="ru-RU"/>
        </w:rPr>
        <w:footnoteReference w:customMarkFollows="1" w:id="2"/>
        <w:t>**</w:t>
      </w:r>
    </w:p>
    <w:p w:rsidR="0029747B" w:rsidRPr="00281A0C" w:rsidRDefault="0029747B" w:rsidP="00B4713B">
      <w:pPr>
        <w:pStyle w:val="Recdate"/>
        <w:rPr>
          <w:rFonts w:asciiTheme="majorBidi" w:hAnsiTheme="majorBidi" w:cstheme="majorBidi"/>
          <w:sz w:val="22"/>
          <w:szCs w:val="22"/>
          <w:lang w:val="ru-RU" w:eastAsia="ja-JP"/>
        </w:rPr>
      </w:pPr>
    </w:p>
    <w:p w:rsidR="0029747B" w:rsidRPr="00281A0C" w:rsidRDefault="0029747B" w:rsidP="00B4713B">
      <w:pPr>
        <w:pStyle w:val="Recdate"/>
        <w:rPr>
          <w:rFonts w:asciiTheme="majorBidi" w:hAnsiTheme="majorBidi" w:cstheme="majorBidi"/>
          <w:sz w:val="22"/>
          <w:szCs w:val="22"/>
          <w:lang w:val="ru-RU" w:eastAsia="ja-JP"/>
        </w:rPr>
      </w:pPr>
      <w:r w:rsidRPr="00281A0C">
        <w:rPr>
          <w:rFonts w:asciiTheme="majorBidi" w:hAnsiTheme="majorBidi" w:cstheme="majorBidi"/>
          <w:sz w:val="22"/>
          <w:szCs w:val="22"/>
          <w:lang w:val="ru-RU" w:eastAsia="ja-JP"/>
        </w:rPr>
        <w:t>(2009)</w:t>
      </w:r>
    </w:p>
    <w:p w:rsidR="0029747B" w:rsidRPr="00281A0C" w:rsidRDefault="0029747B" w:rsidP="00C32C96">
      <w:pPr>
        <w:pStyle w:val="Heading1"/>
        <w:spacing w:before="240"/>
        <w:rPr>
          <w:rFonts w:asciiTheme="majorBidi" w:hAnsiTheme="majorBidi" w:cstheme="majorBidi"/>
          <w:sz w:val="22"/>
          <w:szCs w:val="22"/>
          <w:lang w:val="ru-RU"/>
        </w:rPr>
      </w:pPr>
      <w:r w:rsidRPr="00281A0C">
        <w:rPr>
          <w:rFonts w:asciiTheme="majorBidi" w:hAnsiTheme="majorBidi" w:cstheme="majorBidi"/>
          <w:sz w:val="22"/>
          <w:szCs w:val="22"/>
          <w:lang w:val="ru-RU"/>
        </w:rPr>
        <w:t>1</w:t>
      </w:r>
      <w:r w:rsidRPr="00281A0C">
        <w:rPr>
          <w:rFonts w:asciiTheme="majorBidi" w:hAnsiTheme="majorBidi" w:cstheme="majorBidi"/>
          <w:sz w:val="22"/>
          <w:szCs w:val="22"/>
          <w:lang w:val="ru-RU"/>
        </w:rPr>
        <w:tab/>
        <w:t>Введение</w:t>
      </w:r>
    </w:p>
    <w:p w:rsidR="0029747B" w:rsidRPr="00281A0C" w:rsidRDefault="0029747B" w:rsidP="00B4713B">
      <w:pPr>
        <w:rPr>
          <w:rFonts w:asciiTheme="majorBidi" w:hAnsiTheme="majorBidi" w:cstheme="majorBidi"/>
          <w:sz w:val="22"/>
          <w:szCs w:val="22"/>
          <w:lang w:val="ru-RU"/>
        </w:rPr>
      </w:pPr>
      <w:r w:rsidRPr="00281A0C">
        <w:rPr>
          <w:rFonts w:asciiTheme="majorBidi" w:hAnsiTheme="majorBidi" w:cstheme="majorBidi"/>
          <w:sz w:val="22"/>
          <w:szCs w:val="22"/>
          <w:lang w:val="ru-RU"/>
        </w:rPr>
        <w:t>В настоящем</w:t>
      </w:r>
      <w:r w:rsidR="00EA31E0" w:rsidRPr="00281A0C">
        <w:rPr>
          <w:rFonts w:asciiTheme="majorBidi" w:hAnsiTheme="majorBidi" w:cstheme="majorBidi"/>
          <w:sz w:val="22"/>
          <w:szCs w:val="22"/>
          <w:lang w:val="ru-RU"/>
        </w:rPr>
        <w:t xml:space="preserve"> </w:t>
      </w:r>
      <w:r w:rsidRPr="00281A0C">
        <w:rPr>
          <w:rFonts w:asciiTheme="majorBidi" w:hAnsiTheme="majorBidi" w:cstheme="majorBidi"/>
          <w:sz w:val="22"/>
          <w:szCs w:val="22"/>
          <w:lang w:val="ru-RU"/>
        </w:rPr>
        <w:t xml:space="preserve">Отчете определяются технические и нетехнические параметры устройств </w:t>
      </w:r>
      <w:r w:rsidR="00EA31E0" w:rsidRPr="00281A0C">
        <w:rPr>
          <w:rFonts w:asciiTheme="majorBidi" w:hAnsiTheme="majorBidi" w:cstheme="majorBidi"/>
          <w:sz w:val="22"/>
          <w:szCs w:val="22"/>
          <w:lang w:val="ru-RU"/>
        </w:rPr>
        <w:t>радио</w:t>
      </w:r>
      <w:r w:rsidRPr="00281A0C">
        <w:rPr>
          <w:rFonts w:asciiTheme="majorBidi" w:hAnsiTheme="majorBidi" w:cstheme="majorBidi"/>
          <w:sz w:val="22"/>
          <w:szCs w:val="22"/>
          <w:lang w:val="ru-RU"/>
        </w:rPr>
        <w:t>связи малого радиуса действия</w:t>
      </w:r>
      <w:r w:rsidR="00EA31E0" w:rsidRPr="00281A0C">
        <w:rPr>
          <w:rFonts w:asciiTheme="majorBidi" w:hAnsiTheme="majorBidi" w:cstheme="majorBidi"/>
          <w:sz w:val="22"/>
          <w:szCs w:val="22"/>
          <w:lang w:val="ru-RU"/>
        </w:rPr>
        <w:t xml:space="preserve"> </w:t>
      </w:r>
      <w:r w:rsidRPr="00281A0C">
        <w:rPr>
          <w:rFonts w:asciiTheme="majorBidi" w:hAnsiTheme="majorBidi" w:cstheme="majorBidi"/>
          <w:sz w:val="22"/>
          <w:szCs w:val="22"/>
          <w:lang w:val="ru-RU"/>
        </w:rPr>
        <w:t xml:space="preserve">(SRD) и широко </w:t>
      </w:r>
      <w:r w:rsidR="009A5C97" w:rsidRPr="00281A0C">
        <w:rPr>
          <w:rFonts w:asciiTheme="majorBidi" w:hAnsiTheme="majorBidi" w:cstheme="majorBidi"/>
          <w:sz w:val="22"/>
          <w:szCs w:val="22"/>
          <w:lang w:val="ru-RU"/>
        </w:rPr>
        <w:t>признанные</w:t>
      </w:r>
      <w:r w:rsidRPr="00281A0C">
        <w:rPr>
          <w:rFonts w:asciiTheme="majorBidi" w:hAnsiTheme="majorBidi" w:cstheme="majorBidi"/>
          <w:sz w:val="22"/>
          <w:szCs w:val="22"/>
          <w:lang w:val="ru-RU"/>
        </w:rPr>
        <w:t xml:space="preserve"> подходы по </w:t>
      </w:r>
      <w:r w:rsidR="009A5C97" w:rsidRPr="00281A0C">
        <w:rPr>
          <w:rFonts w:asciiTheme="majorBidi" w:hAnsiTheme="majorBidi" w:cstheme="majorBidi"/>
          <w:sz w:val="22"/>
          <w:szCs w:val="22"/>
          <w:lang w:val="ru-RU"/>
        </w:rPr>
        <w:t xml:space="preserve">управлению </w:t>
      </w:r>
      <w:r w:rsidRPr="00281A0C">
        <w:rPr>
          <w:rFonts w:asciiTheme="majorBidi" w:hAnsiTheme="majorBidi" w:cstheme="majorBidi"/>
          <w:sz w:val="22"/>
          <w:szCs w:val="22"/>
          <w:lang w:val="ru-RU"/>
        </w:rPr>
        <w:t>их использовани</w:t>
      </w:r>
      <w:r w:rsidR="009A5C97" w:rsidRPr="00281A0C">
        <w:rPr>
          <w:rFonts w:asciiTheme="majorBidi" w:hAnsiTheme="majorBidi" w:cstheme="majorBidi"/>
          <w:sz w:val="22"/>
          <w:szCs w:val="22"/>
          <w:lang w:val="ru-RU"/>
        </w:rPr>
        <w:t>ем</w:t>
      </w:r>
      <w:r w:rsidRPr="00281A0C">
        <w:rPr>
          <w:rFonts w:asciiTheme="majorBidi" w:hAnsiTheme="majorBidi" w:cstheme="majorBidi"/>
          <w:sz w:val="22"/>
          <w:szCs w:val="22"/>
          <w:lang w:val="ru-RU"/>
        </w:rPr>
        <w:t xml:space="preserve"> на национальном уро</w:t>
      </w:r>
      <w:r w:rsidR="009A5C97" w:rsidRPr="00281A0C">
        <w:rPr>
          <w:rFonts w:asciiTheme="majorBidi" w:hAnsiTheme="majorBidi" w:cstheme="majorBidi"/>
          <w:sz w:val="22"/>
          <w:szCs w:val="22"/>
          <w:lang w:val="ru-RU"/>
        </w:rPr>
        <w:t>вне. В ходе применения настоящего</w:t>
      </w:r>
      <w:r w:rsidRPr="00281A0C">
        <w:rPr>
          <w:rFonts w:asciiTheme="majorBidi" w:hAnsiTheme="majorBidi" w:cstheme="majorBidi"/>
          <w:sz w:val="22"/>
          <w:szCs w:val="22"/>
          <w:lang w:val="ru-RU"/>
        </w:rPr>
        <w:t xml:space="preserve"> </w:t>
      </w:r>
      <w:r w:rsidR="009A5C97" w:rsidRPr="00281A0C">
        <w:rPr>
          <w:rFonts w:asciiTheme="majorBidi" w:hAnsiTheme="majorBidi" w:cstheme="majorBidi"/>
          <w:sz w:val="22"/>
          <w:szCs w:val="22"/>
          <w:lang w:val="ru-RU"/>
        </w:rPr>
        <w:t xml:space="preserve">Отчета </w:t>
      </w:r>
      <w:r w:rsidRPr="00281A0C">
        <w:rPr>
          <w:rFonts w:asciiTheme="majorBidi" w:hAnsiTheme="majorBidi" w:cstheme="majorBidi"/>
          <w:sz w:val="22"/>
          <w:szCs w:val="22"/>
          <w:lang w:val="ru-RU"/>
        </w:rPr>
        <w:t xml:space="preserve">необходимо помнить, что он содержит наиболее широко </w:t>
      </w:r>
      <w:r w:rsidR="009A5C97" w:rsidRPr="00281A0C">
        <w:rPr>
          <w:rFonts w:asciiTheme="majorBidi" w:hAnsiTheme="majorBidi" w:cstheme="majorBidi"/>
          <w:sz w:val="22"/>
          <w:szCs w:val="22"/>
          <w:lang w:val="ru-RU"/>
        </w:rPr>
        <w:t>принятые</w:t>
      </w:r>
      <w:r w:rsidRPr="00281A0C">
        <w:rPr>
          <w:rFonts w:asciiTheme="majorBidi" w:hAnsiTheme="majorBidi" w:cstheme="majorBidi"/>
          <w:sz w:val="22"/>
          <w:szCs w:val="22"/>
          <w:lang w:val="ru-RU"/>
        </w:rPr>
        <w:t xml:space="preserve"> взгляды, но не следует считать, что во всех странах приняты все приведенные здесь параметры.</w:t>
      </w:r>
    </w:p>
    <w:p w:rsidR="0029747B" w:rsidRPr="00281A0C" w:rsidRDefault="0029747B" w:rsidP="00B4713B">
      <w:pPr>
        <w:rPr>
          <w:rFonts w:asciiTheme="majorBidi" w:hAnsiTheme="majorBidi" w:cstheme="majorBidi"/>
          <w:sz w:val="22"/>
          <w:szCs w:val="22"/>
          <w:lang w:val="ru-RU"/>
        </w:rPr>
      </w:pPr>
      <w:r w:rsidRPr="00281A0C">
        <w:rPr>
          <w:rFonts w:asciiTheme="majorBidi" w:hAnsiTheme="majorBidi" w:cstheme="majorBidi"/>
          <w:sz w:val="22"/>
          <w:szCs w:val="22"/>
          <w:lang w:val="ru-RU"/>
        </w:rPr>
        <w:t>Следует также помнить, что модель использования радиосвязи не остается неизменной. Она постоянно развивается, отражая множество изменений, происходящих в области радиосвязи, в частности, в технологии. Параметры радиоизлучения должны учитывать эти изменения, и, следовательно, взгляды, изложенные в настоящем Отчете, должны периодически пересматриваться.</w:t>
      </w:r>
    </w:p>
    <w:p w:rsidR="0029747B" w:rsidRPr="00281A0C" w:rsidRDefault="0029747B" w:rsidP="00B4713B">
      <w:pPr>
        <w:rPr>
          <w:rFonts w:asciiTheme="majorBidi" w:hAnsiTheme="majorBidi" w:cstheme="majorBidi"/>
          <w:sz w:val="22"/>
          <w:szCs w:val="22"/>
          <w:lang w:val="ru-RU"/>
        </w:rPr>
      </w:pPr>
      <w:r w:rsidRPr="00281A0C">
        <w:rPr>
          <w:rFonts w:asciiTheme="majorBidi" w:hAnsiTheme="majorBidi" w:cstheme="majorBidi"/>
          <w:sz w:val="22"/>
          <w:szCs w:val="22"/>
          <w:lang w:val="ru-RU"/>
        </w:rPr>
        <w:t xml:space="preserve">Более того, почти у всех администраций продолжают действовать национальные </w:t>
      </w:r>
      <w:r w:rsidR="009A5C97" w:rsidRPr="00281A0C">
        <w:rPr>
          <w:rFonts w:asciiTheme="majorBidi" w:hAnsiTheme="majorBidi" w:cstheme="majorBidi"/>
          <w:sz w:val="22"/>
          <w:szCs w:val="22"/>
          <w:lang w:val="ru-RU"/>
        </w:rPr>
        <w:t>регламенты</w:t>
      </w:r>
      <w:r w:rsidRPr="00281A0C">
        <w:rPr>
          <w:rFonts w:asciiTheme="majorBidi" w:hAnsiTheme="majorBidi" w:cstheme="majorBidi"/>
          <w:sz w:val="22"/>
          <w:szCs w:val="22"/>
          <w:lang w:val="ru-RU"/>
        </w:rPr>
        <w:t>. По этим причинам, всем, кто собирается разрабатывать или продавать SRD, созданные на основе настояще</w:t>
      </w:r>
      <w:r w:rsidR="009A5C97" w:rsidRPr="00281A0C">
        <w:rPr>
          <w:rFonts w:asciiTheme="majorBidi" w:hAnsiTheme="majorBidi" w:cstheme="majorBidi"/>
          <w:sz w:val="22"/>
          <w:szCs w:val="22"/>
          <w:lang w:val="ru-RU"/>
        </w:rPr>
        <w:t>го Отчета</w:t>
      </w:r>
      <w:r w:rsidRPr="00281A0C">
        <w:rPr>
          <w:rFonts w:asciiTheme="majorBidi" w:hAnsiTheme="majorBidi" w:cstheme="majorBidi"/>
          <w:sz w:val="22"/>
          <w:szCs w:val="22"/>
          <w:lang w:val="ru-RU"/>
        </w:rPr>
        <w:t>, следует связаться с соответствующей национальной администрацией, для того чтобы убедиться в том, что положения, приведенные в данном документе, применимы.</w:t>
      </w:r>
    </w:p>
    <w:p w:rsidR="0029747B" w:rsidRPr="00281A0C" w:rsidRDefault="0029747B" w:rsidP="00B4713B">
      <w:pPr>
        <w:rPr>
          <w:rFonts w:asciiTheme="majorBidi" w:hAnsiTheme="majorBidi" w:cstheme="majorBidi"/>
          <w:spacing w:val="4"/>
          <w:sz w:val="22"/>
          <w:szCs w:val="22"/>
          <w:lang w:val="ru-RU"/>
        </w:rPr>
      </w:pPr>
      <w:r w:rsidRPr="00281A0C">
        <w:rPr>
          <w:rFonts w:asciiTheme="majorBidi" w:hAnsiTheme="majorBidi" w:cstheme="majorBidi"/>
          <w:spacing w:val="4"/>
          <w:sz w:val="22"/>
          <w:szCs w:val="22"/>
          <w:lang w:val="ru-RU"/>
        </w:rPr>
        <w:t>SRD используются практически повсюду. Например, для сбора данных при помощи систем идентификации автомобилей или контроля за товарами, хранящимися на складе, в система</w:t>
      </w:r>
      <w:r w:rsidR="009A5C97" w:rsidRPr="00281A0C">
        <w:rPr>
          <w:rFonts w:asciiTheme="majorBidi" w:hAnsiTheme="majorBidi" w:cstheme="majorBidi"/>
          <w:spacing w:val="4"/>
          <w:sz w:val="22"/>
          <w:szCs w:val="22"/>
          <w:lang w:val="ru-RU"/>
        </w:rPr>
        <w:t>х</w:t>
      </w:r>
      <w:r w:rsidRPr="00281A0C">
        <w:rPr>
          <w:rFonts w:asciiTheme="majorBidi" w:hAnsiTheme="majorBidi" w:cstheme="majorBidi"/>
          <w:spacing w:val="4"/>
          <w:sz w:val="22"/>
          <w:szCs w:val="22"/>
          <w:lang w:val="ru-RU"/>
        </w:rPr>
        <w:t>, использующихся в розничной торговле и логистике, системах типа "радио-няня", устройствах открывания гаражных ворот, беспроводных домашних системах телеметрии и/или системах безопасности, системах отпирания дверей автомобиля без ключей и в сотнях других типов обычного электронного оборудования, использующих для работы такие передатчики. В любое время суток большинство людей находятся на расстоянии нескольких метров от товаров, в которых используются SRD.</w:t>
      </w:r>
    </w:p>
    <w:p w:rsidR="0029747B" w:rsidRPr="00281A0C" w:rsidRDefault="0029747B" w:rsidP="00B4713B">
      <w:pPr>
        <w:rPr>
          <w:rFonts w:asciiTheme="majorBidi" w:hAnsiTheme="majorBidi" w:cstheme="majorBidi"/>
          <w:sz w:val="22"/>
          <w:szCs w:val="22"/>
          <w:lang w:val="ru-RU"/>
        </w:rPr>
      </w:pPr>
      <w:r w:rsidRPr="00281A0C">
        <w:rPr>
          <w:rFonts w:asciiTheme="majorBidi" w:hAnsiTheme="majorBidi" w:cstheme="majorBidi"/>
          <w:sz w:val="22"/>
          <w:szCs w:val="22"/>
          <w:lang w:val="ru-RU"/>
        </w:rPr>
        <w:t>SRD работают</w:t>
      </w:r>
      <w:r w:rsidR="009A5C97" w:rsidRPr="00281A0C">
        <w:rPr>
          <w:rFonts w:asciiTheme="majorBidi" w:hAnsiTheme="majorBidi" w:cstheme="majorBidi"/>
          <w:sz w:val="22"/>
          <w:szCs w:val="22"/>
          <w:lang w:val="ru-RU"/>
        </w:rPr>
        <w:t xml:space="preserve"> на самых разных частотах. Они должны </w:t>
      </w:r>
      <w:r w:rsidRPr="00281A0C">
        <w:rPr>
          <w:rFonts w:asciiTheme="majorBidi" w:hAnsiTheme="majorBidi" w:cstheme="majorBidi"/>
          <w:sz w:val="22"/>
          <w:szCs w:val="22"/>
          <w:lang w:val="ru-RU"/>
        </w:rPr>
        <w:t>использовать эти частоты совместно с другими применениями и, как правило, им запрещено создавать этим применениям вредные помехи</w:t>
      </w:r>
      <w:r w:rsidR="009A5C97" w:rsidRPr="00281A0C">
        <w:rPr>
          <w:rFonts w:asciiTheme="majorBidi" w:hAnsiTheme="majorBidi" w:cstheme="majorBidi"/>
          <w:sz w:val="22"/>
          <w:szCs w:val="22"/>
          <w:lang w:val="ru-RU"/>
        </w:rPr>
        <w:t xml:space="preserve"> или требовать защиты от этих радиоприменений</w:t>
      </w:r>
      <w:r w:rsidRPr="00281A0C">
        <w:rPr>
          <w:rFonts w:asciiTheme="majorBidi" w:hAnsiTheme="majorBidi" w:cstheme="majorBidi"/>
          <w:sz w:val="22"/>
          <w:szCs w:val="22"/>
          <w:lang w:val="ru-RU"/>
        </w:rPr>
        <w:t xml:space="preserve">. Если устройство SRD </w:t>
      </w:r>
      <w:r w:rsidR="009A5C97" w:rsidRPr="00281A0C">
        <w:rPr>
          <w:rFonts w:asciiTheme="majorBidi" w:hAnsiTheme="majorBidi" w:cstheme="majorBidi"/>
          <w:sz w:val="22"/>
          <w:szCs w:val="22"/>
          <w:lang w:val="ru-RU"/>
        </w:rPr>
        <w:t xml:space="preserve">все-таки </w:t>
      </w:r>
      <w:r w:rsidRPr="00281A0C">
        <w:rPr>
          <w:rFonts w:asciiTheme="majorBidi" w:hAnsiTheme="majorBidi" w:cstheme="majorBidi"/>
          <w:sz w:val="22"/>
          <w:szCs w:val="22"/>
          <w:lang w:val="ru-RU"/>
        </w:rPr>
        <w:t xml:space="preserve">создает помехи разрешенным службам радиосвязи, даже если это устройство соответствует всем техническим стандартам и национальным нормативным требованиям, </w:t>
      </w:r>
      <w:r w:rsidR="00C32C96" w:rsidRPr="00281A0C">
        <w:rPr>
          <w:rFonts w:asciiTheme="majorBidi" w:hAnsiTheme="majorBidi" w:cstheme="majorBidi"/>
          <w:sz w:val="22"/>
          <w:szCs w:val="22"/>
          <w:lang w:val="ru-RU"/>
        </w:rPr>
        <w:t xml:space="preserve">касающимся разрешения на использование </w:t>
      </w:r>
      <w:r w:rsidRPr="00281A0C">
        <w:rPr>
          <w:rFonts w:asciiTheme="majorBidi" w:hAnsiTheme="majorBidi" w:cstheme="majorBidi"/>
          <w:sz w:val="22"/>
          <w:szCs w:val="22"/>
          <w:lang w:val="ru-RU"/>
        </w:rPr>
        <w:t>оборудовани</w:t>
      </w:r>
      <w:r w:rsidR="00C32C96" w:rsidRPr="00281A0C">
        <w:rPr>
          <w:rFonts w:asciiTheme="majorBidi" w:hAnsiTheme="majorBidi" w:cstheme="majorBidi"/>
          <w:sz w:val="22"/>
          <w:szCs w:val="22"/>
          <w:lang w:val="ru-RU"/>
        </w:rPr>
        <w:t>я</w:t>
      </w:r>
      <w:r w:rsidRPr="00281A0C">
        <w:rPr>
          <w:rFonts w:asciiTheme="majorBidi" w:hAnsiTheme="majorBidi" w:cstheme="majorBidi"/>
          <w:sz w:val="22"/>
          <w:szCs w:val="22"/>
          <w:lang w:val="ru-RU"/>
        </w:rPr>
        <w:t>, его оператору будет предписано прекратить использование, как минимум, до тех пор, пока проблема с помехами не будет решена.</w:t>
      </w:r>
    </w:p>
    <w:p w:rsidR="0029747B" w:rsidRPr="00281A0C" w:rsidRDefault="0029747B" w:rsidP="00B4713B">
      <w:pPr>
        <w:rPr>
          <w:rFonts w:asciiTheme="majorBidi" w:hAnsiTheme="majorBidi" w:cstheme="majorBidi"/>
          <w:sz w:val="22"/>
          <w:szCs w:val="22"/>
          <w:lang w:val="ru-RU" w:eastAsia="ja-JP"/>
        </w:rPr>
      </w:pPr>
      <w:r w:rsidRPr="00281A0C">
        <w:rPr>
          <w:rFonts w:asciiTheme="majorBidi" w:hAnsiTheme="majorBidi" w:cstheme="majorBidi"/>
          <w:sz w:val="22"/>
          <w:szCs w:val="22"/>
          <w:lang w:val="ru-RU"/>
        </w:rPr>
        <w:t xml:space="preserve">Однако некоторые национальные администрации могут создать службы радиосвязи, использующие устройства SRD, значимость которых для населения потребует защиты </w:t>
      </w:r>
      <w:r w:rsidR="00C32C96" w:rsidRPr="00281A0C">
        <w:rPr>
          <w:rFonts w:asciiTheme="majorBidi" w:hAnsiTheme="majorBidi" w:cstheme="majorBidi"/>
          <w:sz w:val="22"/>
          <w:szCs w:val="22"/>
          <w:lang w:val="ru-RU"/>
        </w:rPr>
        <w:t xml:space="preserve">до некоторой степени </w:t>
      </w:r>
      <w:r w:rsidRPr="00281A0C">
        <w:rPr>
          <w:rFonts w:asciiTheme="majorBidi" w:hAnsiTheme="majorBidi" w:cstheme="majorBidi"/>
          <w:sz w:val="22"/>
          <w:szCs w:val="22"/>
          <w:lang w:val="ru-RU"/>
        </w:rPr>
        <w:t>этих устройств от вредных помех</w:t>
      </w:r>
      <w:r w:rsidR="00C32C96" w:rsidRPr="00281A0C">
        <w:rPr>
          <w:rFonts w:asciiTheme="majorBidi" w:hAnsiTheme="majorBidi" w:cstheme="majorBidi"/>
          <w:sz w:val="22"/>
          <w:szCs w:val="22"/>
          <w:lang w:val="ru-RU"/>
        </w:rPr>
        <w:t xml:space="preserve"> </w:t>
      </w:r>
      <w:r w:rsidRPr="00281A0C">
        <w:rPr>
          <w:rFonts w:asciiTheme="majorBidi" w:hAnsiTheme="majorBidi" w:cstheme="majorBidi"/>
          <w:sz w:val="22"/>
          <w:szCs w:val="22"/>
          <w:lang w:val="ru-RU"/>
        </w:rPr>
        <w:t>без</w:t>
      </w:r>
      <w:r w:rsidR="00C32C96" w:rsidRPr="00281A0C">
        <w:rPr>
          <w:rFonts w:asciiTheme="majorBidi" w:hAnsiTheme="majorBidi" w:cstheme="majorBidi"/>
          <w:sz w:val="22"/>
          <w:szCs w:val="22"/>
          <w:lang w:val="ru-RU"/>
        </w:rPr>
        <w:t xml:space="preserve"> </w:t>
      </w:r>
      <w:r w:rsidRPr="00281A0C">
        <w:rPr>
          <w:rFonts w:asciiTheme="majorBidi" w:hAnsiTheme="majorBidi" w:cstheme="majorBidi"/>
          <w:sz w:val="22"/>
          <w:szCs w:val="22"/>
          <w:lang w:val="ru-RU"/>
        </w:rPr>
        <w:t>отрицательного влияния на другие администрации. Одним из примеров решения такого типа являются, как определено далее, очень маломощные активные</w:t>
      </w:r>
      <w:r w:rsidR="00C32C96" w:rsidRPr="00281A0C">
        <w:rPr>
          <w:rFonts w:asciiTheme="majorBidi" w:hAnsiTheme="majorBidi" w:cstheme="majorBidi"/>
          <w:sz w:val="22"/>
          <w:szCs w:val="22"/>
          <w:lang w:val="ru-RU"/>
        </w:rPr>
        <w:t xml:space="preserve"> медицинские </w:t>
      </w:r>
      <w:r w:rsidRPr="00281A0C">
        <w:rPr>
          <w:rFonts w:asciiTheme="majorBidi" w:hAnsiTheme="majorBidi" w:cstheme="majorBidi"/>
          <w:sz w:val="22"/>
          <w:szCs w:val="22"/>
          <w:lang w:val="ru-RU"/>
        </w:rPr>
        <w:t>имплантируемые устройства связи, использование которых регулируется национальными регламентами.</w:t>
      </w:r>
    </w:p>
    <w:p w:rsidR="0029747B" w:rsidRPr="00281A0C" w:rsidRDefault="00C32C96" w:rsidP="00B4713B">
      <w:pPr>
        <w:rPr>
          <w:rFonts w:asciiTheme="majorBidi" w:hAnsiTheme="majorBidi" w:cstheme="majorBidi"/>
          <w:sz w:val="22"/>
          <w:szCs w:val="22"/>
          <w:lang w:val="ru-RU" w:eastAsia="ja-JP"/>
        </w:rPr>
      </w:pPr>
      <w:r w:rsidRPr="00281A0C">
        <w:rPr>
          <w:rFonts w:asciiTheme="majorBidi" w:hAnsiTheme="majorBidi" w:cstheme="majorBidi"/>
          <w:sz w:val="22"/>
          <w:szCs w:val="22"/>
          <w:lang w:val="ru-RU" w:eastAsia="ja-JP"/>
        </w:rPr>
        <w:t>В д</w:t>
      </w:r>
      <w:r w:rsidR="0029747B" w:rsidRPr="00281A0C">
        <w:rPr>
          <w:rFonts w:asciiTheme="majorBidi" w:hAnsiTheme="majorBidi" w:cstheme="majorBidi"/>
          <w:sz w:val="22"/>
          <w:szCs w:val="22"/>
          <w:lang w:val="ru-RU" w:eastAsia="ja-JP"/>
        </w:rPr>
        <w:t>анн</w:t>
      </w:r>
      <w:r w:rsidRPr="00281A0C">
        <w:rPr>
          <w:rFonts w:asciiTheme="majorBidi" w:hAnsiTheme="majorBidi" w:cstheme="majorBidi"/>
          <w:sz w:val="22"/>
          <w:szCs w:val="22"/>
          <w:lang w:val="ru-RU" w:eastAsia="ja-JP"/>
        </w:rPr>
        <w:t>ом</w:t>
      </w:r>
      <w:r w:rsidR="0029747B" w:rsidRPr="00281A0C">
        <w:rPr>
          <w:rFonts w:asciiTheme="majorBidi" w:hAnsiTheme="majorBidi" w:cstheme="majorBidi"/>
          <w:sz w:val="22"/>
          <w:szCs w:val="22"/>
          <w:lang w:val="ru-RU" w:eastAsia="ja-JP"/>
        </w:rPr>
        <w:t xml:space="preserve"> Отчет</w:t>
      </w:r>
      <w:r w:rsidRPr="00281A0C">
        <w:rPr>
          <w:rFonts w:asciiTheme="majorBidi" w:hAnsiTheme="majorBidi" w:cstheme="majorBidi"/>
          <w:sz w:val="22"/>
          <w:szCs w:val="22"/>
          <w:lang w:val="ru-RU" w:eastAsia="ja-JP"/>
        </w:rPr>
        <w:t>е</w:t>
      </w:r>
      <w:r w:rsidR="0029747B" w:rsidRPr="00281A0C">
        <w:rPr>
          <w:rFonts w:asciiTheme="majorBidi" w:hAnsiTheme="majorBidi" w:cstheme="majorBidi"/>
          <w:sz w:val="22"/>
          <w:szCs w:val="22"/>
          <w:lang w:val="ru-RU" w:eastAsia="ja-JP"/>
        </w:rPr>
        <w:t xml:space="preserve"> </w:t>
      </w:r>
      <w:r w:rsidRPr="00281A0C">
        <w:rPr>
          <w:rFonts w:asciiTheme="majorBidi" w:hAnsiTheme="majorBidi" w:cstheme="majorBidi"/>
          <w:sz w:val="22"/>
          <w:szCs w:val="22"/>
          <w:lang w:val="ru-RU" w:eastAsia="ja-JP"/>
        </w:rPr>
        <w:t>имеется</w:t>
      </w:r>
      <w:r w:rsidR="0029747B" w:rsidRPr="00281A0C">
        <w:rPr>
          <w:rFonts w:asciiTheme="majorBidi" w:hAnsiTheme="majorBidi" w:cstheme="majorBidi"/>
          <w:sz w:val="22"/>
          <w:szCs w:val="22"/>
          <w:lang w:val="ru-RU" w:eastAsia="ja-JP"/>
        </w:rPr>
        <w:t xml:space="preserve"> два приложения. В Приложении 1 содержатся технические и эксплуатационные параметры нескольких типов дополнительных применений</w:t>
      </w:r>
      <w:r w:rsidR="0029747B" w:rsidRPr="00281A0C">
        <w:rPr>
          <w:rFonts w:asciiTheme="majorBidi" w:hAnsiTheme="majorBidi" w:cstheme="majorBidi"/>
          <w:sz w:val="22"/>
          <w:szCs w:val="22"/>
          <w:lang w:val="ru-RU"/>
        </w:rPr>
        <w:t>.</w:t>
      </w:r>
      <w:r w:rsidR="0029747B" w:rsidRPr="00281A0C">
        <w:rPr>
          <w:rFonts w:asciiTheme="majorBidi" w:hAnsiTheme="majorBidi" w:cstheme="majorBidi"/>
          <w:sz w:val="22"/>
          <w:szCs w:val="22"/>
          <w:lang w:val="ru-RU" w:eastAsia="ja-JP"/>
        </w:rPr>
        <w:t xml:space="preserve"> В Приложении 2 представлена информация о </w:t>
      </w:r>
      <w:r w:rsidRPr="00281A0C">
        <w:rPr>
          <w:rFonts w:asciiTheme="majorBidi" w:hAnsiTheme="majorBidi" w:cstheme="majorBidi"/>
          <w:sz w:val="22"/>
          <w:szCs w:val="22"/>
          <w:lang w:val="ru-RU" w:eastAsia="ja-JP"/>
        </w:rPr>
        <w:t>национальных</w:t>
      </w:r>
      <w:r w:rsidR="0029747B" w:rsidRPr="00281A0C">
        <w:rPr>
          <w:rFonts w:asciiTheme="majorBidi" w:hAnsiTheme="majorBidi" w:cstheme="majorBidi"/>
          <w:sz w:val="22"/>
          <w:szCs w:val="22"/>
          <w:lang w:val="ru-RU" w:eastAsia="ja-JP"/>
        </w:rPr>
        <w:t xml:space="preserve">/региональных правилах, которые содержат технические и эксплуатационные параметры и использование спектра: </w:t>
      </w:r>
      <w:r w:rsidRPr="00281A0C">
        <w:rPr>
          <w:rFonts w:asciiTheme="majorBidi" w:hAnsiTheme="majorBidi" w:cstheme="majorBidi"/>
          <w:sz w:val="22"/>
          <w:szCs w:val="22"/>
          <w:lang w:val="ru-RU" w:eastAsia="ja-JP"/>
        </w:rPr>
        <w:t>правила</w:t>
      </w:r>
      <w:r w:rsidR="0029747B" w:rsidRPr="00281A0C">
        <w:rPr>
          <w:rFonts w:asciiTheme="majorBidi" w:hAnsiTheme="majorBidi" w:cstheme="majorBidi"/>
          <w:sz w:val="22"/>
          <w:szCs w:val="22"/>
          <w:lang w:val="ru-RU" w:eastAsia="ja-JP"/>
        </w:rPr>
        <w:t>, которые приведены в Дополнениях к Приложению 2.</w:t>
      </w:r>
    </w:p>
    <w:p w:rsidR="0029747B" w:rsidRPr="00281A0C" w:rsidRDefault="00016F71" w:rsidP="002469F6">
      <w:pPr>
        <w:pStyle w:val="Heading1"/>
        <w:rPr>
          <w:rFonts w:asciiTheme="majorBidi" w:hAnsiTheme="majorBidi" w:cstheme="majorBidi"/>
          <w:sz w:val="22"/>
          <w:szCs w:val="22"/>
          <w:lang w:val="ru-RU"/>
        </w:rPr>
      </w:pPr>
      <w:r>
        <w:rPr>
          <w:rFonts w:asciiTheme="majorBidi" w:hAnsiTheme="majorBidi" w:cstheme="majorBidi"/>
          <w:sz w:val="22"/>
          <w:szCs w:val="22"/>
          <w:lang w:val="ru-RU"/>
        </w:rPr>
        <w:br w:type="page"/>
      </w:r>
      <w:r w:rsidR="0029747B" w:rsidRPr="00281A0C">
        <w:rPr>
          <w:rFonts w:asciiTheme="majorBidi" w:hAnsiTheme="majorBidi" w:cstheme="majorBidi"/>
          <w:sz w:val="22"/>
          <w:szCs w:val="22"/>
          <w:lang w:val="ru-RU"/>
        </w:rPr>
        <w:lastRenderedPageBreak/>
        <w:t>2</w:t>
      </w:r>
      <w:r w:rsidR="0029747B" w:rsidRPr="00281A0C">
        <w:rPr>
          <w:rFonts w:asciiTheme="majorBidi" w:hAnsiTheme="majorBidi" w:cstheme="majorBidi"/>
          <w:sz w:val="22"/>
          <w:szCs w:val="22"/>
          <w:lang w:val="ru-RU"/>
        </w:rPr>
        <w:tab/>
        <w:t>Определение устройств связи малого радиуса действия</w:t>
      </w:r>
    </w:p>
    <w:p w:rsidR="0029747B" w:rsidRPr="00281A0C" w:rsidRDefault="00C32C96" w:rsidP="00686279">
      <w:pPr>
        <w:rPr>
          <w:rFonts w:asciiTheme="majorBidi" w:hAnsiTheme="majorBidi" w:cstheme="majorBidi"/>
          <w:b/>
          <w:bCs/>
          <w:sz w:val="22"/>
          <w:szCs w:val="22"/>
          <w:lang w:val="ru-RU"/>
        </w:rPr>
      </w:pPr>
      <w:r w:rsidRPr="00281A0C">
        <w:rPr>
          <w:rFonts w:asciiTheme="majorBidi" w:hAnsiTheme="majorBidi" w:cstheme="majorBidi"/>
          <w:sz w:val="22"/>
          <w:szCs w:val="22"/>
          <w:lang w:val="ru-RU"/>
        </w:rPr>
        <w:t xml:space="preserve">Для целей </w:t>
      </w:r>
      <w:r w:rsidR="0029747B" w:rsidRPr="00281A0C">
        <w:rPr>
          <w:rFonts w:asciiTheme="majorBidi" w:hAnsiTheme="majorBidi" w:cstheme="majorBidi"/>
          <w:sz w:val="22"/>
          <w:szCs w:val="22"/>
          <w:lang w:val="ru-RU"/>
        </w:rPr>
        <w:t>настоящего Отчет</w:t>
      </w:r>
      <w:r w:rsidRPr="00281A0C">
        <w:rPr>
          <w:rFonts w:asciiTheme="majorBidi" w:hAnsiTheme="majorBidi" w:cstheme="majorBidi"/>
          <w:sz w:val="22"/>
          <w:szCs w:val="22"/>
          <w:lang w:val="ru-RU"/>
        </w:rPr>
        <w:t>а</w:t>
      </w:r>
      <w:r w:rsidR="0029747B" w:rsidRPr="00281A0C">
        <w:rPr>
          <w:rFonts w:asciiTheme="majorBidi" w:hAnsiTheme="majorBidi" w:cstheme="majorBidi"/>
          <w:sz w:val="22"/>
          <w:szCs w:val="22"/>
          <w:lang w:val="ru-RU"/>
        </w:rPr>
        <w:t xml:space="preserve"> термин "</w:t>
      </w:r>
      <w:r w:rsidRPr="00281A0C">
        <w:rPr>
          <w:rFonts w:asciiTheme="majorBidi" w:hAnsiTheme="majorBidi" w:cstheme="majorBidi"/>
          <w:sz w:val="22"/>
          <w:szCs w:val="22"/>
          <w:lang w:val="ru-RU"/>
        </w:rPr>
        <w:t>радио</w:t>
      </w:r>
      <w:r w:rsidR="0029747B" w:rsidRPr="00281A0C">
        <w:rPr>
          <w:rFonts w:asciiTheme="majorBidi" w:hAnsiTheme="majorBidi" w:cstheme="majorBidi"/>
          <w:sz w:val="22"/>
          <w:szCs w:val="22"/>
          <w:lang w:val="ru-RU"/>
        </w:rPr>
        <w:t>устройств</w:t>
      </w:r>
      <w:r w:rsidRPr="00281A0C">
        <w:rPr>
          <w:rFonts w:asciiTheme="majorBidi" w:hAnsiTheme="majorBidi" w:cstheme="majorBidi"/>
          <w:sz w:val="22"/>
          <w:szCs w:val="22"/>
          <w:lang w:val="ru-RU"/>
        </w:rPr>
        <w:t xml:space="preserve">о </w:t>
      </w:r>
      <w:r w:rsidR="0029747B" w:rsidRPr="00281A0C">
        <w:rPr>
          <w:rFonts w:asciiTheme="majorBidi" w:hAnsiTheme="majorBidi" w:cstheme="majorBidi"/>
          <w:sz w:val="22"/>
          <w:szCs w:val="22"/>
          <w:lang w:val="ru-RU"/>
        </w:rPr>
        <w:t xml:space="preserve">малого радиуса действия" </w:t>
      </w:r>
      <w:r w:rsidRPr="00281A0C">
        <w:rPr>
          <w:rFonts w:asciiTheme="majorBidi" w:hAnsiTheme="majorBidi" w:cstheme="majorBidi"/>
          <w:sz w:val="22"/>
          <w:szCs w:val="22"/>
          <w:lang w:val="ru-RU"/>
        </w:rPr>
        <w:t xml:space="preserve">предназначен для обозначения </w:t>
      </w:r>
      <w:r w:rsidR="0029747B" w:rsidRPr="00281A0C">
        <w:rPr>
          <w:rFonts w:asciiTheme="majorBidi" w:hAnsiTheme="majorBidi" w:cstheme="majorBidi"/>
          <w:sz w:val="22"/>
          <w:szCs w:val="22"/>
          <w:lang w:val="ru-RU"/>
        </w:rPr>
        <w:t>радиопередатчик</w:t>
      </w:r>
      <w:r w:rsidRPr="00281A0C">
        <w:rPr>
          <w:rFonts w:asciiTheme="majorBidi" w:hAnsiTheme="majorBidi" w:cstheme="majorBidi"/>
          <w:sz w:val="22"/>
          <w:szCs w:val="22"/>
          <w:lang w:val="ru-RU"/>
        </w:rPr>
        <w:t>ов</w:t>
      </w:r>
      <w:r w:rsidR="0029747B" w:rsidRPr="00281A0C">
        <w:rPr>
          <w:rFonts w:asciiTheme="majorBidi" w:hAnsiTheme="majorBidi" w:cstheme="majorBidi"/>
          <w:sz w:val="22"/>
          <w:szCs w:val="22"/>
          <w:lang w:val="ru-RU"/>
        </w:rPr>
        <w:t xml:space="preserve">, которые обеспечивают </w:t>
      </w:r>
      <w:r w:rsidRPr="00281A0C">
        <w:rPr>
          <w:rFonts w:asciiTheme="majorBidi" w:hAnsiTheme="majorBidi" w:cstheme="majorBidi"/>
          <w:sz w:val="22"/>
          <w:szCs w:val="22"/>
          <w:lang w:val="ru-RU"/>
        </w:rPr>
        <w:t xml:space="preserve">либо </w:t>
      </w:r>
      <w:r w:rsidR="0029747B" w:rsidRPr="00281A0C">
        <w:rPr>
          <w:rFonts w:asciiTheme="majorBidi" w:hAnsiTheme="majorBidi" w:cstheme="majorBidi"/>
          <w:sz w:val="22"/>
          <w:szCs w:val="22"/>
          <w:lang w:val="ru-RU"/>
        </w:rPr>
        <w:t>одностороннюю</w:t>
      </w:r>
      <w:r w:rsidRPr="00281A0C">
        <w:rPr>
          <w:rFonts w:asciiTheme="majorBidi" w:hAnsiTheme="majorBidi" w:cstheme="majorBidi"/>
          <w:sz w:val="22"/>
          <w:szCs w:val="22"/>
          <w:lang w:val="ru-RU"/>
        </w:rPr>
        <w:t>,</w:t>
      </w:r>
      <w:r w:rsidR="0029747B" w:rsidRPr="00281A0C">
        <w:rPr>
          <w:rFonts w:asciiTheme="majorBidi" w:hAnsiTheme="majorBidi" w:cstheme="majorBidi"/>
          <w:sz w:val="22"/>
          <w:szCs w:val="22"/>
          <w:lang w:val="ru-RU"/>
        </w:rPr>
        <w:t xml:space="preserve"> </w:t>
      </w:r>
      <w:r w:rsidRPr="00281A0C">
        <w:rPr>
          <w:rFonts w:asciiTheme="majorBidi" w:hAnsiTheme="majorBidi" w:cstheme="majorBidi"/>
          <w:sz w:val="22"/>
          <w:szCs w:val="22"/>
          <w:lang w:val="ru-RU"/>
        </w:rPr>
        <w:t xml:space="preserve">либо </w:t>
      </w:r>
      <w:r w:rsidR="0029747B" w:rsidRPr="00281A0C">
        <w:rPr>
          <w:rFonts w:asciiTheme="majorBidi" w:hAnsiTheme="majorBidi" w:cstheme="majorBidi"/>
          <w:sz w:val="22"/>
          <w:szCs w:val="22"/>
          <w:lang w:val="ru-RU"/>
        </w:rPr>
        <w:t>двустороннюю связь, и способность которых создавать помехи другому радиооборудованию очень мала.</w:t>
      </w:r>
    </w:p>
    <w:p w:rsidR="0029747B" w:rsidRPr="00281A0C" w:rsidRDefault="0029747B" w:rsidP="00686279">
      <w:pPr>
        <w:rPr>
          <w:rFonts w:asciiTheme="majorBidi" w:hAnsiTheme="majorBidi" w:cstheme="majorBidi"/>
          <w:sz w:val="22"/>
          <w:szCs w:val="22"/>
          <w:lang w:val="ru-RU"/>
        </w:rPr>
      </w:pPr>
      <w:r w:rsidRPr="00281A0C">
        <w:rPr>
          <w:rFonts w:asciiTheme="majorBidi" w:hAnsiTheme="majorBidi" w:cstheme="majorBidi"/>
          <w:sz w:val="22"/>
          <w:szCs w:val="22"/>
          <w:lang w:val="ru-RU"/>
        </w:rPr>
        <w:t>Таким устройствам разрешается работать при условии, что они не создают помех сами и не требуют защиты от помех.</w:t>
      </w:r>
    </w:p>
    <w:p w:rsidR="0029747B" w:rsidRPr="00281A0C" w:rsidRDefault="0029747B" w:rsidP="00686279">
      <w:pPr>
        <w:rPr>
          <w:rFonts w:asciiTheme="majorBidi" w:hAnsiTheme="majorBidi" w:cstheme="majorBidi"/>
          <w:sz w:val="22"/>
          <w:szCs w:val="22"/>
          <w:lang w:val="ru-RU"/>
        </w:rPr>
      </w:pPr>
      <w:r w:rsidRPr="00281A0C">
        <w:rPr>
          <w:rFonts w:asciiTheme="majorBidi" w:hAnsiTheme="majorBidi" w:cstheme="majorBidi"/>
          <w:sz w:val="22"/>
          <w:szCs w:val="22"/>
          <w:lang w:val="ru-RU"/>
        </w:rPr>
        <w:t xml:space="preserve">В SRD применяются встроенные, специализированные или внешние антенны, а также могут быть разрешены все типы модуляции и типы каналов, отвечающие соответствующим стандартам или национальным </w:t>
      </w:r>
      <w:r w:rsidR="00C32C96" w:rsidRPr="00281A0C">
        <w:rPr>
          <w:rFonts w:asciiTheme="majorBidi" w:hAnsiTheme="majorBidi" w:cstheme="majorBidi"/>
          <w:sz w:val="22"/>
          <w:szCs w:val="22"/>
          <w:lang w:val="ru-RU"/>
        </w:rPr>
        <w:t xml:space="preserve">регламентарным </w:t>
      </w:r>
      <w:r w:rsidRPr="00281A0C">
        <w:rPr>
          <w:rFonts w:asciiTheme="majorBidi" w:hAnsiTheme="majorBidi" w:cstheme="majorBidi"/>
          <w:sz w:val="22"/>
          <w:szCs w:val="22"/>
          <w:lang w:val="ru-RU"/>
        </w:rPr>
        <w:t>требованиям.</w:t>
      </w:r>
    </w:p>
    <w:p w:rsidR="0029747B" w:rsidRPr="00281A0C" w:rsidRDefault="0029747B" w:rsidP="00686279">
      <w:pPr>
        <w:rPr>
          <w:rFonts w:asciiTheme="majorBidi" w:hAnsiTheme="majorBidi" w:cstheme="majorBidi"/>
          <w:sz w:val="22"/>
          <w:szCs w:val="22"/>
          <w:lang w:val="ru-RU"/>
        </w:rPr>
      </w:pPr>
      <w:r w:rsidRPr="00281A0C">
        <w:rPr>
          <w:rFonts w:asciiTheme="majorBidi" w:hAnsiTheme="majorBidi" w:cstheme="majorBidi"/>
          <w:sz w:val="22"/>
          <w:szCs w:val="22"/>
          <w:lang w:val="ru-RU"/>
        </w:rPr>
        <w:t>Могут применяться простые правила лицензирования, например выдача общей лицензии или общее присвоение частоты или даже безлицензионное использование, однако информация о регламентарных требованиях по размещению оборудования радиосвязи малого радиуса действия на рынке и по его использованию должна быть получена от конкретной национальной администрации.</w:t>
      </w:r>
    </w:p>
    <w:p w:rsidR="0029747B" w:rsidRPr="00281A0C" w:rsidRDefault="0029747B" w:rsidP="002469F6">
      <w:pPr>
        <w:pStyle w:val="Heading1"/>
        <w:rPr>
          <w:rFonts w:asciiTheme="majorBidi" w:hAnsiTheme="majorBidi" w:cstheme="majorBidi"/>
          <w:sz w:val="22"/>
          <w:szCs w:val="22"/>
          <w:lang w:val="ru-RU"/>
        </w:rPr>
      </w:pPr>
      <w:r w:rsidRPr="00281A0C">
        <w:rPr>
          <w:rFonts w:asciiTheme="majorBidi" w:hAnsiTheme="majorBidi" w:cstheme="majorBidi"/>
          <w:sz w:val="22"/>
          <w:szCs w:val="22"/>
          <w:lang w:val="ru-RU"/>
        </w:rPr>
        <w:t>3</w:t>
      </w:r>
      <w:r w:rsidRPr="00281A0C">
        <w:rPr>
          <w:rFonts w:asciiTheme="majorBidi" w:hAnsiTheme="majorBidi" w:cstheme="majorBidi"/>
          <w:sz w:val="22"/>
          <w:szCs w:val="22"/>
          <w:lang w:val="ru-RU"/>
        </w:rPr>
        <w:tab/>
        <w:t>Применения</w:t>
      </w:r>
    </w:p>
    <w:p w:rsidR="0029747B" w:rsidRPr="00281A0C" w:rsidRDefault="0029747B" w:rsidP="00B4713B">
      <w:pPr>
        <w:rPr>
          <w:rFonts w:asciiTheme="majorBidi" w:hAnsiTheme="majorBidi" w:cstheme="majorBidi"/>
          <w:sz w:val="22"/>
          <w:szCs w:val="22"/>
          <w:lang w:val="ru-RU"/>
        </w:rPr>
      </w:pPr>
      <w:r w:rsidRPr="00281A0C">
        <w:rPr>
          <w:rFonts w:asciiTheme="majorBidi" w:hAnsiTheme="majorBidi" w:cstheme="majorBidi"/>
          <w:sz w:val="22"/>
          <w:szCs w:val="22"/>
          <w:lang w:val="ru-RU"/>
        </w:rPr>
        <w:t>Поскольку эти устройства могут использоваться во многих ра</w:t>
      </w:r>
      <w:r w:rsidR="00C32C96" w:rsidRPr="00281A0C">
        <w:rPr>
          <w:rFonts w:asciiTheme="majorBidi" w:hAnsiTheme="majorBidi" w:cstheme="majorBidi"/>
          <w:sz w:val="22"/>
          <w:szCs w:val="22"/>
          <w:lang w:val="ru-RU"/>
        </w:rPr>
        <w:t xml:space="preserve">знообразных </w:t>
      </w:r>
      <w:r w:rsidRPr="00281A0C">
        <w:rPr>
          <w:rFonts w:asciiTheme="majorBidi" w:hAnsiTheme="majorBidi" w:cstheme="majorBidi"/>
          <w:sz w:val="22"/>
          <w:szCs w:val="22"/>
          <w:lang w:val="ru-RU"/>
        </w:rPr>
        <w:t>применениях, ни одно описание не может быть исчерпывающим, однако в число категорий применения устройств SRD входят следующие:</w:t>
      </w:r>
    </w:p>
    <w:p w:rsidR="0029747B" w:rsidRPr="00281A0C" w:rsidRDefault="0029747B" w:rsidP="002746FE">
      <w:pPr>
        <w:pStyle w:val="Heading2"/>
        <w:rPr>
          <w:rFonts w:asciiTheme="majorBidi" w:hAnsiTheme="majorBidi" w:cstheme="majorBidi"/>
          <w:sz w:val="22"/>
          <w:szCs w:val="22"/>
          <w:lang w:val="ru-RU"/>
        </w:rPr>
      </w:pPr>
      <w:r w:rsidRPr="00281A0C">
        <w:rPr>
          <w:rFonts w:asciiTheme="majorBidi" w:hAnsiTheme="majorBidi" w:cstheme="majorBidi"/>
          <w:sz w:val="22"/>
          <w:szCs w:val="22"/>
          <w:lang w:val="ru-RU"/>
        </w:rPr>
        <w:t>3.1</w:t>
      </w:r>
      <w:r w:rsidRPr="00281A0C">
        <w:rPr>
          <w:rFonts w:asciiTheme="majorBidi" w:hAnsiTheme="majorBidi" w:cstheme="majorBidi"/>
          <w:sz w:val="22"/>
          <w:szCs w:val="22"/>
          <w:lang w:val="ru-RU"/>
        </w:rPr>
        <w:tab/>
        <w:t>Телеуправление</w:t>
      </w:r>
    </w:p>
    <w:p w:rsidR="0029747B" w:rsidRPr="00281A0C" w:rsidRDefault="0029747B" w:rsidP="002746FE">
      <w:pPr>
        <w:rPr>
          <w:rFonts w:asciiTheme="majorBidi" w:hAnsiTheme="majorBidi" w:cstheme="majorBidi"/>
          <w:sz w:val="22"/>
          <w:szCs w:val="22"/>
          <w:lang w:val="ru-RU"/>
        </w:rPr>
      </w:pPr>
      <w:r w:rsidRPr="00281A0C">
        <w:rPr>
          <w:rFonts w:asciiTheme="majorBidi" w:hAnsiTheme="majorBidi" w:cstheme="majorBidi"/>
          <w:sz w:val="22"/>
          <w:szCs w:val="22"/>
          <w:lang w:val="ru-RU"/>
        </w:rPr>
        <w:t>Использование радиосвязи для передачи сигналов</w:t>
      </w:r>
      <w:r w:rsidR="00C32C96" w:rsidRPr="00281A0C">
        <w:rPr>
          <w:rFonts w:asciiTheme="majorBidi" w:hAnsiTheme="majorBidi" w:cstheme="majorBidi"/>
          <w:sz w:val="22"/>
          <w:szCs w:val="22"/>
          <w:lang w:val="ru-RU"/>
        </w:rPr>
        <w:t xml:space="preserve"> </w:t>
      </w:r>
      <w:r w:rsidRPr="00281A0C">
        <w:rPr>
          <w:rFonts w:asciiTheme="majorBidi" w:hAnsiTheme="majorBidi" w:cstheme="majorBidi"/>
          <w:sz w:val="22"/>
          <w:szCs w:val="22"/>
          <w:lang w:val="ru-RU"/>
        </w:rPr>
        <w:t>дистанционного управления</w:t>
      </w:r>
      <w:r w:rsidR="00C32C96" w:rsidRPr="00281A0C">
        <w:rPr>
          <w:rFonts w:asciiTheme="majorBidi" w:hAnsiTheme="majorBidi" w:cstheme="majorBidi"/>
          <w:sz w:val="22"/>
          <w:szCs w:val="22"/>
          <w:lang w:val="ru-RU"/>
        </w:rPr>
        <w:t xml:space="preserve">, включающих функции </w:t>
      </w:r>
      <w:r w:rsidRPr="00281A0C">
        <w:rPr>
          <w:rFonts w:asciiTheme="majorBidi" w:hAnsiTheme="majorBidi" w:cstheme="majorBidi"/>
          <w:sz w:val="22"/>
          <w:szCs w:val="22"/>
          <w:lang w:val="ru-RU"/>
        </w:rPr>
        <w:t>начать, изменить, или завершить работу оборудования.</w:t>
      </w:r>
    </w:p>
    <w:p w:rsidR="0029747B" w:rsidRPr="00281A0C" w:rsidRDefault="0029747B" w:rsidP="002469F6">
      <w:pPr>
        <w:pStyle w:val="Heading2"/>
        <w:rPr>
          <w:rFonts w:asciiTheme="majorBidi" w:hAnsiTheme="majorBidi" w:cstheme="majorBidi"/>
          <w:sz w:val="22"/>
          <w:szCs w:val="22"/>
          <w:lang w:val="ru-RU"/>
        </w:rPr>
      </w:pPr>
      <w:r w:rsidRPr="00281A0C">
        <w:rPr>
          <w:rFonts w:asciiTheme="majorBidi" w:hAnsiTheme="majorBidi" w:cstheme="majorBidi"/>
          <w:sz w:val="22"/>
          <w:szCs w:val="22"/>
          <w:lang w:val="ru-RU"/>
        </w:rPr>
        <w:t>3.2</w:t>
      </w:r>
      <w:r w:rsidRPr="00281A0C">
        <w:rPr>
          <w:rFonts w:asciiTheme="majorBidi" w:hAnsiTheme="majorBidi" w:cstheme="majorBidi"/>
          <w:sz w:val="22"/>
          <w:szCs w:val="22"/>
          <w:lang w:val="ru-RU"/>
        </w:rPr>
        <w:tab/>
        <w:t>Телеметрия</w:t>
      </w:r>
    </w:p>
    <w:p w:rsidR="0029747B" w:rsidRPr="00281A0C" w:rsidRDefault="0029747B" w:rsidP="00B4713B">
      <w:pPr>
        <w:rPr>
          <w:rFonts w:asciiTheme="majorBidi" w:hAnsiTheme="majorBidi" w:cstheme="majorBidi"/>
          <w:sz w:val="22"/>
          <w:szCs w:val="22"/>
          <w:lang w:val="ru-RU"/>
        </w:rPr>
      </w:pPr>
      <w:r w:rsidRPr="00281A0C">
        <w:rPr>
          <w:rFonts w:asciiTheme="majorBidi" w:hAnsiTheme="majorBidi" w:cstheme="majorBidi"/>
          <w:sz w:val="22"/>
          <w:szCs w:val="22"/>
          <w:lang w:val="ru-RU"/>
        </w:rPr>
        <w:t>Использование радиосвязи для отображения или записи информации на расстоянии.</w:t>
      </w:r>
    </w:p>
    <w:p w:rsidR="0029747B" w:rsidRPr="00281A0C" w:rsidRDefault="0029747B" w:rsidP="002746FE">
      <w:pPr>
        <w:pStyle w:val="Heading2"/>
        <w:spacing w:line="240" w:lineRule="exact"/>
        <w:rPr>
          <w:rFonts w:asciiTheme="majorBidi" w:hAnsiTheme="majorBidi" w:cstheme="majorBidi"/>
          <w:sz w:val="22"/>
          <w:szCs w:val="22"/>
          <w:lang w:val="ru-RU"/>
        </w:rPr>
      </w:pPr>
      <w:r w:rsidRPr="00281A0C">
        <w:rPr>
          <w:rFonts w:asciiTheme="majorBidi" w:hAnsiTheme="majorBidi" w:cstheme="majorBidi"/>
          <w:sz w:val="22"/>
          <w:szCs w:val="22"/>
          <w:lang w:val="ru-RU"/>
        </w:rPr>
        <w:t>3.3</w:t>
      </w:r>
      <w:r w:rsidRPr="00281A0C">
        <w:rPr>
          <w:rFonts w:asciiTheme="majorBidi" w:hAnsiTheme="majorBidi" w:cstheme="majorBidi"/>
          <w:sz w:val="22"/>
          <w:szCs w:val="22"/>
          <w:lang w:val="ru-RU"/>
        </w:rPr>
        <w:tab/>
        <w:t>Передача голосового сигнала и видеосигнала</w:t>
      </w:r>
    </w:p>
    <w:p w:rsidR="0029747B" w:rsidRPr="00281A0C" w:rsidRDefault="0029747B" w:rsidP="00EA08E8">
      <w:pPr>
        <w:pStyle w:val="1112"/>
        <w:rPr>
          <w:rFonts w:asciiTheme="majorBidi" w:hAnsiTheme="majorBidi" w:cstheme="majorBidi"/>
          <w:lang w:val="ru-RU"/>
        </w:rPr>
      </w:pPr>
      <w:r w:rsidRPr="00281A0C">
        <w:rPr>
          <w:rFonts w:asciiTheme="majorBidi" w:hAnsiTheme="majorBidi" w:cstheme="majorBidi"/>
          <w:lang w:val="ru-RU"/>
        </w:rPr>
        <w:t>В том, что касается SRD, передача голосовых сигналов относится к применениям типа портативных радиостанций, устройств "радио-няня" и тому подобных. Оборудование, работающее в диапазоне для личной связи (CB) и оборудование частной подвижной радиосвязи (PMR 446) сюда не относятся.</w:t>
      </w:r>
    </w:p>
    <w:p w:rsidR="0029747B" w:rsidRPr="00281A0C" w:rsidRDefault="0029747B" w:rsidP="002746FE">
      <w:pPr>
        <w:rPr>
          <w:rFonts w:asciiTheme="majorBidi" w:hAnsiTheme="majorBidi" w:cstheme="majorBidi"/>
          <w:sz w:val="22"/>
          <w:szCs w:val="22"/>
          <w:lang w:val="ru-RU"/>
        </w:rPr>
      </w:pPr>
      <w:r w:rsidRPr="00281A0C">
        <w:rPr>
          <w:rFonts w:asciiTheme="majorBidi" w:hAnsiTheme="majorBidi" w:cstheme="majorBidi"/>
          <w:sz w:val="22"/>
          <w:szCs w:val="22"/>
          <w:lang w:val="ru-RU"/>
        </w:rPr>
        <w:t xml:space="preserve">Если говорить о применениях передачи видеосигнала, то непрофессиональные беспроводные камеры предназначены для использования, главным образом, для </w:t>
      </w:r>
      <w:r w:rsidR="00C32C96" w:rsidRPr="00281A0C">
        <w:rPr>
          <w:rFonts w:asciiTheme="majorBidi" w:hAnsiTheme="majorBidi" w:cstheme="majorBidi"/>
          <w:sz w:val="22"/>
          <w:szCs w:val="22"/>
          <w:lang w:val="ru-RU"/>
        </w:rPr>
        <w:t xml:space="preserve">целей </w:t>
      </w:r>
      <w:r w:rsidRPr="00281A0C">
        <w:rPr>
          <w:rFonts w:asciiTheme="majorBidi" w:hAnsiTheme="majorBidi" w:cstheme="majorBidi"/>
          <w:sz w:val="22"/>
          <w:szCs w:val="22"/>
          <w:lang w:val="ru-RU"/>
        </w:rPr>
        <w:t xml:space="preserve">контроля и </w:t>
      </w:r>
      <w:r w:rsidR="00C32C96" w:rsidRPr="00281A0C">
        <w:rPr>
          <w:rFonts w:asciiTheme="majorBidi" w:hAnsiTheme="majorBidi" w:cstheme="majorBidi"/>
          <w:sz w:val="22"/>
          <w:szCs w:val="22"/>
          <w:lang w:val="ru-RU"/>
        </w:rPr>
        <w:t>мониторинга</w:t>
      </w:r>
      <w:r w:rsidRPr="00281A0C">
        <w:rPr>
          <w:rFonts w:asciiTheme="majorBidi" w:hAnsiTheme="majorBidi" w:cstheme="majorBidi"/>
          <w:sz w:val="22"/>
          <w:szCs w:val="22"/>
          <w:lang w:val="ru-RU"/>
        </w:rPr>
        <w:t>.</w:t>
      </w:r>
    </w:p>
    <w:p w:rsidR="0029747B" w:rsidRPr="00281A0C" w:rsidRDefault="0029747B" w:rsidP="002469F6">
      <w:pPr>
        <w:pStyle w:val="Heading2"/>
        <w:rPr>
          <w:rFonts w:asciiTheme="majorBidi" w:hAnsiTheme="majorBidi" w:cstheme="majorBidi"/>
          <w:sz w:val="22"/>
          <w:szCs w:val="22"/>
          <w:lang w:val="ru-RU"/>
        </w:rPr>
      </w:pPr>
      <w:r w:rsidRPr="00281A0C">
        <w:rPr>
          <w:rFonts w:asciiTheme="majorBidi" w:hAnsiTheme="majorBidi" w:cstheme="majorBidi"/>
          <w:sz w:val="22"/>
          <w:szCs w:val="22"/>
          <w:lang w:val="ru-RU"/>
        </w:rPr>
        <w:t>3.4</w:t>
      </w:r>
      <w:r w:rsidRPr="00281A0C">
        <w:rPr>
          <w:rFonts w:asciiTheme="majorBidi" w:hAnsiTheme="majorBidi" w:cstheme="majorBidi"/>
          <w:sz w:val="22"/>
          <w:szCs w:val="22"/>
          <w:lang w:val="ru-RU"/>
        </w:rPr>
        <w:tab/>
        <w:t>Оборудование для обнаружения людей под лавинами</w:t>
      </w:r>
    </w:p>
    <w:p w:rsidR="0029747B" w:rsidRPr="00281A0C" w:rsidRDefault="0029747B" w:rsidP="00B4713B">
      <w:pPr>
        <w:rPr>
          <w:rFonts w:asciiTheme="majorBidi" w:hAnsiTheme="majorBidi" w:cstheme="majorBidi"/>
          <w:sz w:val="22"/>
          <w:szCs w:val="22"/>
          <w:lang w:val="ru-RU"/>
        </w:rPr>
      </w:pPr>
      <w:r w:rsidRPr="00281A0C">
        <w:rPr>
          <w:rFonts w:asciiTheme="majorBidi" w:hAnsiTheme="majorBidi" w:cstheme="majorBidi"/>
          <w:sz w:val="22"/>
          <w:szCs w:val="22"/>
          <w:lang w:val="ru-RU"/>
        </w:rPr>
        <w:t>Лавинные маяки – это радиолокационные системы, используемые для поиска и/или обнаружения людей под лавинами с целью спасения.</w:t>
      </w:r>
    </w:p>
    <w:p w:rsidR="0029747B" w:rsidRPr="00281A0C" w:rsidRDefault="0029747B" w:rsidP="002746FE">
      <w:pPr>
        <w:pStyle w:val="Heading2"/>
        <w:spacing w:line="240" w:lineRule="exact"/>
        <w:rPr>
          <w:rFonts w:asciiTheme="majorBidi" w:hAnsiTheme="majorBidi" w:cstheme="majorBidi"/>
          <w:sz w:val="22"/>
          <w:szCs w:val="22"/>
          <w:lang w:val="ru-RU"/>
        </w:rPr>
      </w:pPr>
      <w:r w:rsidRPr="00281A0C">
        <w:rPr>
          <w:rFonts w:asciiTheme="majorBidi" w:hAnsiTheme="majorBidi" w:cstheme="majorBidi"/>
          <w:sz w:val="22"/>
          <w:szCs w:val="22"/>
          <w:lang w:val="ru-RU"/>
        </w:rPr>
        <w:t>3.5</w:t>
      </w:r>
      <w:r w:rsidRPr="00281A0C">
        <w:rPr>
          <w:rFonts w:asciiTheme="majorBidi" w:hAnsiTheme="majorBidi" w:cstheme="majorBidi"/>
          <w:sz w:val="22"/>
          <w:szCs w:val="22"/>
          <w:lang w:val="ru-RU"/>
        </w:rPr>
        <w:tab/>
        <w:t>Широкополосные локальные радиосети</w:t>
      </w:r>
    </w:p>
    <w:p w:rsidR="0029747B" w:rsidRPr="00281A0C" w:rsidRDefault="0029747B" w:rsidP="00EA08E8">
      <w:pPr>
        <w:pStyle w:val="1112"/>
        <w:rPr>
          <w:rFonts w:asciiTheme="majorBidi" w:hAnsiTheme="majorBidi" w:cstheme="majorBidi"/>
          <w:lang w:val="ru-RU"/>
        </w:rPr>
      </w:pPr>
      <w:r w:rsidRPr="00281A0C">
        <w:rPr>
          <w:rFonts w:asciiTheme="majorBidi" w:hAnsiTheme="majorBidi" w:cstheme="majorBidi"/>
          <w:lang w:val="ru-RU"/>
        </w:rPr>
        <w:t>Широкополосные локальные радиосети (RLAN) были разработаны с целью замены физических кабелей для соединения сетей передачи данных внутри зданий, обеспечивая таким образом, более гибкое и, возможно, более экономичное решение по подключению, изменению конфигурации и использованию таких сетей в корпоративной и промышленной среде.</w:t>
      </w:r>
    </w:p>
    <w:p w:rsidR="0029747B" w:rsidRPr="00281A0C" w:rsidRDefault="0029747B" w:rsidP="00EA08E8">
      <w:pPr>
        <w:pStyle w:val="1112"/>
        <w:rPr>
          <w:rFonts w:asciiTheme="majorBidi" w:hAnsiTheme="majorBidi" w:cstheme="majorBidi"/>
          <w:lang w:val="ru-RU"/>
        </w:rPr>
      </w:pPr>
      <w:r w:rsidRPr="00281A0C">
        <w:rPr>
          <w:rFonts w:asciiTheme="majorBidi" w:hAnsiTheme="majorBidi" w:cstheme="majorBidi"/>
          <w:lang w:val="ru-RU"/>
        </w:rPr>
        <w:t>Эти системы часто используют преимущества модуляции с расширением спектра и других методов передачи с избыточностью (т. е. с коррекцией ошибок), которые позволяют им удовлетворительно работать при наличии помех в эфире. В нижнем диапазоне частот может быть достигнуто вполне удовлетворительное распространение радиоволн внутри зданий, но из-за малого объема доступного спектра, системы ограничены малыми скоростями передачи данных (до 1 Мбит/с).</w:t>
      </w:r>
    </w:p>
    <w:p w:rsidR="0029747B" w:rsidRPr="00281A0C" w:rsidRDefault="002C6ECE" w:rsidP="002746FE">
      <w:pPr>
        <w:rPr>
          <w:rFonts w:asciiTheme="majorBidi" w:hAnsiTheme="majorBidi" w:cstheme="majorBidi"/>
          <w:sz w:val="22"/>
          <w:szCs w:val="22"/>
          <w:lang w:val="ru-RU"/>
        </w:rPr>
      </w:pPr>
      <w:r>
        <w:rPr>
          <w:rFonts w:asciiTheme="majorBidi" w:hAnsiTheme="majorBidi" w:cstheme="majorBidi"/>
          <w:sz w:val="22"/>
          <w:szCs w:val="22"/>
          <w:lang w:val="ru-RU"/>
        </w:rPr>
        <w:br w:type="page"/>
      </w:r>
      <w:r w:rsidR="0029747B" w:rsidRPr="00281A0C">
        <w:rPr>
          <w:rFonts w:asciiTheme="majorBidi" w:hAnsiTheme="majorBidi" w:cstheme="majorBidi"/>
          <w:sz w:val="22"/>
          <w:szCs w:val="22"/>
          <w:lang w:val="ru-RU"/>
        </w:rPr>
        <w:lastRenderedPageBreak/>
        <w:t>Для обеспечения совместимости с другими применениями радиосвязи в полосах 2,4 ГГц и 5 ГГц требуется определить целый ряд ограничений и обязательных характеристик. В исследовательских комиссиях по радиосвязи ведутся другие исследования RLAN.</w:t>
      </w:r>
    </w:p>
    <w:p w:rsidR="0029747B" w:rsidRPr="00281A0C" w:rsidRDefault="0029747B" w:rsidP="00534C2E">
      <w:pPr>
        <w:pStyle w:val="Heading2"/>
        <w:spacing w:before="180" w:line="240" w:lineRule="exact"/>
        <w:ind w:left="795" w:hanging="795"/>
        <w:rPr>
          <w:rFonts w:asciiTheme="majorBidi" w:hAnsiTheme="majorBidi" w:cstheme="majorBidi"/>
          <w:sz w:val="22"/>
          <w:szCs w:val="22"/>
          <w:lang w:val="ru-RU"/>
        </w:rPr>
      </w:pPr>
      <w:r w:rsidRPr="00281A0C">
        <w:rPr>
          <w:rFonts w:asciiTheme="majorBidi" w:hAnsiTheme="majorBidi" w:cstheme="majorBidi"/>
          <w:sz w:val="22"/>
          <w:szCs w:val="22"/>
          <w:lang w:val="ru-RU"/>
        </w:rPr>
        <w:t>3.6</w:t>
      </w:r>
      <w:r w:rsidRPr="00281A0C">
        <w:rPr>
          <w:rFonts w:asciiTheme="majorBidi" w:hAnsiTheme="majorBidi" w:cstheme="majorBidi"/>
          <w:sz w:val="22"/>
          <w:szCs w:val="22"/>
          <w:lang w:val="ru-RU"/>
        </w:rPr>
        <w:tab/>
        <w:t>Железнодорожные применения</w:t>
      </w:r>
    </w:p>
    <w:p w:rsidR="0029747B" w:rsidRPr="00281A0C" w:rsidRDefault="0029747B" w:rsidP="00D35449">
      <w:pPr>
        <w:rPr>
          <w:rFonts w:asciiTheme="majorBidi" w:hAnsiTheme="majorBidi" w:cstheme="majorBidi"/>
          <w:sz w:val="22"/>
          <w:szCs w:val="22"/>
          <w:lang w:val="ru-RU"/>
        </w:rPr>
      </w:pPr>
      <w:r w:rsidRPr="00281A0C">
        <w:rPr>
          <w:rFonts w:asciiTheme="majorBidi" w:hAnsiTheme="majorBidi" w:cstheme="majorBidi"/>
          <w:sz w:val="22"/>
          <w:szCs w:val="22"/>
          <w:lang w:val="ru-RU"/>
        </w:rPr>
        <w:t>Применения, специально предназначенные для использования на железных дорогах, включают, главным образом, следующие три категории:</w:t>
      </w:r>
    </w:p>
    <w:p w:rsidR="0029747B" w:rsidRPr="002C6ECE" w:rsidRDefault="0029747B" w:rsidP="00534C2E">
      <w:pPr>
        <w:pStyle w:val="Heading3"/>
        <w:spacing w:before="180"/>
        <w:ind w:left="795" w:hanging="795"/>
        <w:rPr>
          <w:rFonts w:asciiTheme="majorBidi" w:hAnsiTheme="majorBidi" w:cstheme="majorBidi"/>
          <w:sz w:val="22"/>
          <w:szCs w:val="22"/>
          <w:lang w:val="en-US"/>
        </w:rPr>
      </w:pPr>
      <w:r w:rsidRPr="00281A0C">
        <w:rPr>
          <w:rFonts w:asciiTheme="majorBidi" w:hAnsiTheme="majorBidi" w:cstheme="majorBidi"/>
          <w:sz w:val="22"/>
          <w:szCs w:val="22"/>
          <w:lang w:val="ru-RU"/>
        </w:rPr>
        <w:t>3.6.1</w:t>
      </w:r>
      <w:r w:rsidRPr="00281A0C">
        <w:rPr>
          <w:rFonts w:asciiTheme="majorBidi" w:hAnsiTheme="majorBidi" w:cstheme="majorBidi"/>
          <w:sz w:val="22"/>
          <w:szCs w:val="22"/>
          <w:lang w:val="ru-RU"/>
        </w:rPr>
        <w:tab/>
        <w:t>Автоматическая иде</w:t>
      </w:r>
      <w:r w:rsidR="002C6ECE">
        <w:rPr>
          <w:rFonts w:asciiTheme="majorBidi" w:hAnsiTheme="majorBidi" w:cstheme="majorBidi"/>
          <w:sz w:val="22"/>
          <w:szCs w:val="22"/>
          <w:lang w:val="ru-RU"/>
        </w:rPr>
        <w:t>нтификация транспортных средств</w:t>
      </w:r>
    </w:p>
    <w:p w:rsidR="0029747B" w:rsidRPr="00281A0C" w:rsidRDefault="0029747B" w:rsidP="00D35449">
      <w:pPr>
        <w:rPr>
          <w:rFonts w:asciiTheme="majorBidi" w:hAnsiTheme="majorBidi" w:cstheme="majorBidi"/>
          <w:sz w:val="22"/>
          <w:szCs w:val="22"/>
          <w:lang w:val="ru-RU"/>
        </w:rPr>
      </w:pPr>
      <w:r w:rsidRPr="00281A0C">
        <w:rPr>
          <w:rFonts w:asciiTheme="majorBidi" w:hAnsiTheme="majorBidi" w:cstheme="majorBidi"/>
          <w:sz w:val="22"/>
          <w:szCs w:val="22"/>
          <w:lang w:val="ru-RU"/>
        </w:rPr>
        <w:t xml:space="preserve">В системе автоматической идентификации транспортных средств (AVI) используется передача данных между транспондером, расположенным на транспортном средстве, и стационарным запросчиком, расположенным на трассе, для обеспечения автоматической и однозначной идентификации проезжающего транспортного средства. Эта система также позволяет считывать любые </w:t>
      </w:r>
      <w:r w:rsidR="00C32C96" w:rsidRPr="00281A0C">
        <w:rPr>
          <w:rFonts w:asciiTheme="majorBidi" w:hAnsiTheme="majorBidi" w:cstheme="majorBidi"/>
          <w:sz w:val="22"/>
          <w:szCs w:val="22"/>
          <w:lang w:val="ru-RU"/>
        </w:rPr>
        <w:t xml:space="preserve">другие </w:t>
      </w:r>
      <w:r w:rsidRPr="00281A0C">
        <w:rPr>
          <w:rFonts w:asciiTheme="majorBidi" w:hAnsiTheme="majorBidi" w:cstheme="majorBidi"/>
          <w:sz w:val="22"/>
          <w:szCs w:val="22"/>
          <w:lang w:val="ru-RU"/>
        </w:rPr>
        <w:t>сохраненные данные и обеспечивает двусторонний обмен различными данными.</w:t>
      </w:r>
    </w:p>
    <w:p w:rsidR="0029747B" w:rsidRPr="00281A0C" w:rsidRDefault="0029747B" w:rsidP="00534C2E">
      <w:pPr>
        <w:pStyle w:val="Heading3"/>
        <w:spacing w:before="180"/>
        <w:ind w:left="795" w:hanging="795"/>
        <w:rPr>
          <w:rFonts w:asciiTheme="majorBidi" w:hAnsiTheme="majorBidi" w:cstheme="majorBidi"/>
          <w:sz w:val="22"/>
          <w:szCs w:val="22"/>
          <w:lang w:val="ru-RU"/>
        </w:rPr>
      </w:pPr>
      <w:r w:rsidRPr="00281A0C">
        <w:rPr>
          <w:rFonts w:asciiTheme="majorBidi" w:hAnsiTheme="majorBidi" w:cstheme="majorBidi"/>
          <w:sz w:val="22"/>
          <w:szCs w:val="22"/>
          <w:lang w:val="ru-RU"/>
        </w:rPr>
        <w:t>3.6.2</w:t>
      </w:r>
      <w:r w:rsidRPr="00281A0C">
        <w:rPr>
          <w:rFonts w:asciiTheme="majorBidi" w:hAnsiTheme="majorBidi" w:cstheme="majorBidi"/>
          <w:sz w:val="22"/>
          <w:szCs w:val="22"/>
          <w:lang w:val="ru-RU"/>
        </w:rPr>
        <w:tab/>
        <w:t>Система путевых датчиков</w:t>
      </w:r>
    </w:p>
    <w:p w:rsidR="0029747B" w:rsidRPr="00281A0C" w:rsidRDefault="0029747B" w:rsidP="00D35449">
      <w:pPr>
        <w:rPr>
          <w:rFonts w:asciiTheme="majorBidi" w:hAnsiTheme="majorBidi" w:cstheme="majorBidi"/>
          <w:sz w:val="22"/>
          <w:szCs w:val="22"/>
          <w:lang w:val="ru-RU"/>
        </w:rPr>
      </w:pPr>
      <w:r w:rsidRPr="00281A0C">
        <w:rPr>
          <w:rFonts w:asciiTheme="majorBidi" w:hAnsiTheme="majorBidi" w:cstheme="majorBidi"/>
          <w:sz w:val="22"/>
          <w:szCs w:val="22"/>
          <w:lang w:val="ru-RU"/>
        </w:rPr>
        <w:t>Система путевых датчиков разработана для формирования локальных линий передачи между поездом и железнодорожным полотном. Передача данных возможна в обоих направлениях. Длина физического пути передачи данных составляет п</w:t>
      </w:r>
      <w:r w:rsidR="00C32C96" w:rsidRPr="00281A0C">
        <w:rPr>
          <w:rFonts w:asciiTheme="majorBidi" w:hAnsiTheme="majorBidi" w:cstheme="majorBidi"/>
          <w:sz w:val="22"/>
          <w:szCs w:val="22"/>
          <w:lang w:val="ru-RU"/>
        </w:rPr>
        <w:t>о</w:t>
      </w:r>
      <w:r w:rsidRPr="00281A0C">
        <w:rPr>
          <w:rFonts w:asciiTheme="majorBidi" w:hAnsiTheme="majorBidi" w:cstheme="majorBidi"/>
          <w:sz w:val="22"/>
          <w:szCs w:val="22"/>
          <w:lang w:val="ru-RU"/>
        </w:rPr>
        <w:t>рядка 1 м, т. е. она существенно меньше, чем автомобиль. Запросчик крепится под локомотивом, и транспондер располагается в центре железнодорожного полотна. Энергия в транспондер подается при помощи запросчика.</w:t>
      </w:r>
    </w:p>
    <w:p w:rsidR="0029747B" w:rsidRPr="00281A0C" w:rsidRDefault="0029747B" w:rsidP="00534C2E">
      <w:pPr>
        <w:pStyle w:val="Heading3"/>
        <w:spacing w:before="180"/>
        <w:ind w:left="795" w:hanging="795"/>
        <w:rPr>
          <w:rFonts w:asciiTheme="majorBidi" w:hAnsiTheme="majorBidi" w:cstheme="majorBidi"/>
          <w:sz w:val="22"/>
          <w:szCs w:val="22"/>
          <w:lang w:val="ru-RU"/>
        </w:rPr>
      </w:pPr>
      <w:r w:rsidRPr="00281A0C">
        <w:rPr>
          <w:rFonts w:asciiTheme="majorBidi" w:hAnsiTheme="majorBidi" w:cstheme="majorBidi"/>
          <w:sz w:val="22"/>
          <w:szCs w:val="22"/>
          <w:lang w:val="ru-RU"/>
        </w:rPr>
        <w:t>3.6.3</w:t>
      </w:r>
      <w:r w:rsidRPr="00281A0C">
        <w:rPr>
          <w:rFonts w:asciiTheme="majorBidi" w:hAnsiTheme="majorBidi" w:cstheme="majorBidi"/>
          <w:sz w:val="22"/>
          <w:szCs w:val="22"/>
          <w:lang w:val="ru-RU"/>
        </w:rPr>
        <w:tab/>
        <w:t>Контурная система</w:t>
      </w:r>
    </w:p>
    <w:p w:rsidR="0029747B" w:rsidRPr="00281A0C" w:rsidRDefault="0029747B" w:rsidP="00D35449">
      <w:pPr>
        <w:rPr>
          <w:rFonts w:asciiTheme="majorBidi" w:hAnsiTheme="majorBidi" w:cstheme="majorBidi"/>
          <w:sz w:val="22"/>
          <w:szCs w:val="22"/>
          <w:lang w:val="ru-RU"/>
        </w:rPr>
      </w:pPr>
      <w:r w:rsidRPr="00281A0C">
        <w:rPr>
          <w:rFonts w:asciiTheme="majorBidi" w:hAnsiTheme="majorBidi" w:cstheme="majorBidi"/>
          <w:sz w:val="22"/>
          <w:szCs w:val="22"/>
          <w:lang w:val="ru-RU"/>
        </w:rPr>
        <w:t>Контурная система разработана для передачи данных между поездом и железнодорожным путем. Передача данных возможна в обоих направлениях. Существуют короткие контуры и средние контуры, которые обеспечивают кратковременную и непрерывную связь. В случае коротких контуров дальность соединения составляет порядка 10 м. В случае средних контуров дальность соединения составляет от 500 м до 6000 м. В случае непрерывного соединения выполнение функций определения местоположения поезда невозможно. Дальность соединения больше, чем в случае прерывистой связи, и, как правило, превышает длину блока. Блок – это часть железнодорожного пути, на котором может находиться только один поезд.</w:t>
      </w:r>
    </w:p>
    <w:p w:rsidR="0029747B" w:rsidRPr="002C6ECE" w:rsidRDefault="0029747B" w:rsidP="00534C2E">
      <w:pPr>
        <w:pStyle w:val="Heading2"/>
        <w:spacing w:before="180"/>
        <w:ind w:left="795" w:hanging="795"/>
        <w:rPr>
          <w:rFonts w:asciiTheme="majorBidi" w:hAnsiTheme="majorBidi" w:cstheme="majorBidi"/>
          <w:sz w:val="22"/>
          <w:szCs w:val="22"/>
          <w:lang w:val="en-US"/>
        </w:rPr>
      </w:pPr>
      <w:r w:rsidRPr="00281A0C">
        <w:rPr>
          <w:rFonts w:asciiTheme="majorBidi" w:hAnsiTheme="majorBidi" w:cstheme="majorBidi"/>
          <w:sz w:val="22"/>
          <w:szCs w:val="22"/>
          <w:lang w:val="ru-RU"/>
        </w:rPr>
        <w:t>3.7</w:t>
      </w:r>
      <w:r w:rsidRPr="00281A0C">
        <w:rPr>
          <w:rFonts w:asciiTheme="majorBidi" w:hAnsiTheme="majorBidi" w:cstheme="majorBidi"/>
          <w:sz w:val="22"/>
          <w:szCs w:val="22"/>
          <w:lang w:val="ru-RU"/>
        </w:rPr>
        <w:tab/>
        <w:t>Интегрированные средства передачи и обработки информации для автомобильного транспорта и у</w:t>
      </w:r>
      <w:r w:rsidR="002C6ECE">
        <w:rPr>
          <w:rFonts w:asciiTheme="majorBidi" w:hAnsiTheme="majorBidi" w:cstheme="majorBidi"/>
          <w:sz w:val="22"/>
          <w:szCs w:val="22"/>
          <w:lang w:val="ru-RU"/>
        </w:rPr>
        <w:t>правления дорожным движением</w:t>
      </w:r>
    </w:p>
    <w:p w:rsidR="0029747B" w:rsidRPr="00281A0C" w:rsidRDefault="0029747B" w:rsidP="00EA08E8">
      <w:pPr>
        <w:pStyle w:val="1112"/>
        <w:rPr>
          <w:rFonts w:asciiTheme="majorBidi" w:hAnsiTheme="majorBidi" w:cstheme="majorBidi"/>
          <w:lang w:val="ru-RU"/>
        </w:rPr>
      </w:pPr>
      <w:r w:rsidRPr="00281A0C">
        <w:rPr>
          <w:rFonts w:asciiTheme="majorBidi" w:hAnsiTheme="majorBidi" w:cstheme="majorBidi"/>
          <w:lang w:val="ru-RU"/>
        </w:rPr>
        <w:t>(</w:t>
      </w:r>
      <w:r w:rsidR="00C32C96" w:rsidRPr="00281A0C">
        <w:rPr>
          <w:rFonts w:asciiTheme="majorBidi" w:hAnsiTheme="majorBidi" w:cstheme="majorBidi"/>
          <w:lang w:val="ru-RU"/>
        </w:rPr>
        <w:t>Их т</w:t>
      </w:r>
      <w:r w:rsidRPr="00281A0C">
        <w:rPr>
          <w:rFonts w:asciiTheme="majorBidi" w:hAnsiTheme="majorBidi" w:cstheme="majorBidi"/>
          <w:lang w:val="ru-RU"/>
        </w:rPr>
        <w:t>акже называют</w:t>
      </w:r>
      <w:r w:rsidR="00C32C96" w:rsidRPr="00281A0C">
        <w:rPr>
          <w:rFonts w:asciiTheme="majorBidi" w:hAnsiTheme="majorBidi" w:cstheme="majorBidi"/>
          <w:lang w:val="ru-RU"/>
        </w:rPr>
        <w:t xml:space="preserve"> </w:t>
      </w:r>
      <w:r w:rsidRPr="00281A0C">
        <w:rPr>
          <w:rFonts w:asciiTheme="majorBidi" w:hAnsiTheme="majorBidi" w:cstheme="majorBidi"/>
          <w:lang w:val="ru-RU"/>
        </w:rPr>
        <w:t xml:space="preserve">специальными устройствами связи малого радиуса действия для </w:t>
      </w:r>
      <w:r w:rsidR="00C32C96" w:rsidRPr="00281A0C">
        <w:rPr>
          <w:rFonts w:asciiTheme="majorBidi" w:hAnsiTheme="majorBidi" w:cstheme="majorBidi"/>
          <w:lang w:val="ru-RU"/>
        </w:rPr>
        <w:t xml:space="preserve">систем </w:t>
      </w:r>
      <w:r w:rsidRPr="00281A0C">
        <w:rPr>
          <w:rFonts w:asciiTheme="majorBidi" w:hAnsiTheme="majorBidi" w:cstheme="majorBidi"/>
          <w:lang w:val="ru-RU"/>
        </w:rPr>
        <w:t>транспортной информаци</w:t>
      </w:r>
      <w:r w:rsidR="00C32C96" w:rsidRPr="00281A0C">
        <w:rPr>
          <w:rFonts w:asciiTheme="majorBidi" w:hAnsiTheme="majorBidi" w:cstheme="majorBidi"/>
          <w:lang w:val="ru-RU"/>
        </w:rPr>
        <w:t>и</w:t>
      </w:r>
      <w:r w:rsidRPr="00281A0C">
        <w:rPr>
          <w:rFonts w:asciiTheme="majorBidi" w:hAnsiTheme="majorBidi" w:cstheme="majorBidi"/>
          <w:lang w:val="ru-RU"/>
        </w:rPr>
        <w:t xml:space="preserve"> и</w:t>
      </w:r>
      <w:r w:rsidR="00C32C96" w:rsidRPr="00281A0C">
        <w:rPr>
          <w:rFonts w:asciiTheme="majorBidi" w:hAnsiTheme="majorBidi" w:cstheme="majorBidi"/>
          <w:lang w:val="ru-RU"/>
        </w:rPr>
        <w:t xml:space="preserve"> </w:t>
      </w:r>
      <w:r w:rsidRPr="00281A0C">
        <w:rPr>
          <w:rFonts w:asciiTheme="majorBidi" w:hAnsiTheme="majorBidi" w:cstheme="majorBidi"/>
          <w:lang w:val="ru-RU"/>
        </w:rPr>
        <w:t>управления (TICS).)</w:t>
      </w:r>
    </w:p>
    <w:p w:rsidR="0029747B" w:rsidRPr="00281A0C" w:rsidRDefault="0029747B" w:rsidP="00D35449">
      <w:pPr>
        <w:rPr>
          <w:rFonts w:asciiTheme="majorBidi" w:hAnsiTheme="majorBidi" w:cstheme="majorBidi"/>
          <w:sz w:val="22"/>
          <w:szCs w:val="22"/>
          <w:lang w:val="ru-RU"/>
        </w:rPr>
      </w:pPr>
      <w:r w:rsidRPr="00281A0C">
        <w:rPr>
          <w:rFonts w:asciiTheme="majorBidi" w:hAnsiTheme="majorBidi" w:cstheme="majorBidi"/>
          <w:sz w:val="22"/>
          <w:szCs w:val="22"/>
          <w:lang w:val="ru-RU"/>
        </w:rPr>
        <w:t xml:space="preserve">Системы </w:t>
      </w:r>
      <w:r w:rsidR="00C32C96" w:rsidRPr="00281A0C">
        <w:rPr>
          <w:rFonts w:asciiTheme="majorBidi" w:hAnsiTheme="majorBidi" w:cstheme="majorBidi"/>
          <w:sz w:val="22"/>
          <w:szCs w:val="22"/>
          <w:lang w:val="ru-RU"/>
        </w:rPr>
        <w:t xml:space="preserve">телематических служб для дорожного транспорта и движения </w:t>
      </w:r>
      <w:r w:rsidRPr="00281A0C">
        <w:rPr>
          <w:rFonts w:asciiTheme="majorBidi" w:hAnsiTheme="majorBidi" w:cstheme="majorBidi"/>
          <w:sz w:val="22"/>
          <w:szCs w:val="22"/>
          <w:lang w:val="ru-RU"/>
        </w:rPr>
        <w:t>(RTTT) определяются как системы, обеспечивающие передачу данных между двумя или более дорожными транспортными средствами и между дорожными транспортными средствами и автодорожной инфраструктурой в различных информационно-справочных, туристических и транспортных применениях, включая автоматический сбор пошлины, на платных дорогах, прокладка маршрута и дистанционное управление при парковке, предупреждение столкновений и аналогичные применения.</w:t>
      </w:r>
    </w:p>
    <w:p w:rsidR="0029747B" w:rsidRPr="00281A0C" w:rsidRDefault="0029747B" w:rsidP="00534C2E">
      <w:pPr>
        <w:pStyle w:val="Heading2"/>
        <w:spacing w:before="180"/>
        <w:ind w:left="795" w:hanging="795"/>
        <w:rPr>
          <w:rFonts w:asciiTheme="majorBidi" w:hAnsiTheme="majorBidi" w:cstheme="majorBidi"/>
          <w:sz w:val="22"/>
          <w:szCs w:val="22"/>
          <w:lang w:val="ru-RU"/>
        </w:rPr>
      </w:pPr>
      <w:r w:rsidRPr="00281A0C">
        <w:rPr>
          <w:rFonts w:asciiTheme="majorBidi" w:hAnsiTheme="majorBidi" w:cstheme="majorBidi"/>
          <w:sz w:val="22"/>
          <w:szCs w:val="22"/>
          <w:lang w:val="ru-RU"/>
        </w:rPr>
        <w:t>3.8</w:t>
      </w:r>
      <w:r w:rsidRPr="00281A0C">
        <w:rPr>
          <w:rFonts w:asciiTheme="majorBidi" w:hAnsiTheme="majorBidi" w:cstheme="majorBidi"/>
          <w:sz w:val="22"/>
          <w:szCs w:val="22"/>
          <w:lang w:val="ru-RU"/>
        </w:rPr>
        <w:tab/>
        <w:t>Оборудование для обнаружения движения и оборудование для сигнализации</w:t>
      </w:r>
    </w:p>
    <w:p w:rsidR="0029747B" w:rsidRPr="00281A0C" w:rsidRDefault="0029747B" w:rsidP="00D35449">
      <w:pPr>
        <w:rPr>
          <w:rFonts w:asciiTheme="majorBidi" w:hAnsiTheme="majorBidi" w:cstheme="majorBidi"/>
          <w:sz w:val="22"/>
          <w:szCs w:val="22"/>
          <w:lang w:val="ru-RU"/>
        </w:rPr>
      </w:pPr>
      <w:r w:rsidRPr="00281A0C">
        <w:rPr>
          <w:rFonts w:asciiTheme="majorBidi" w:hAnsiTheme="majorBidi" w:cstheme="majorBidi"/>
          <w:sz w:val="22"/>
          <w:szCs w:val="22"/>
          <w:lang w:val="ru-RU"/>
        </w:rPr>
        <w:t>Оборудование для обнаружения движения и оборудование для сигнализации – это маломощные радиолокационные системы для целей радиоопределения. Радиоопределение означает определение местоположения, скорости передвижения и/или других характеристик объекта, или получение информации об этих параметрах, с помощью характеристик распространения радиоволн.</w:t>
      </w:r>
    </w:p>
    <w:p w:rsidR="0029747B" w:rsidRPr="00281A0C" w:rsidRDefault="0029747B" w:rsidP="00534C2E">
      <w:pPr>
        <w:pStyle w:val="Heading2"/>
        <w:spacing w:before="180"/>
        <w:ind w:left="795" w:hanging="795"/>
        <w:rPr>
          <w:rFonts w:asciiTheme="majorBidi" w:hAnsiTheme="majorBidi" w:cstheme="majorBidi"/>
          <w:sz w:val="22"/>
          <w:szCs w:val="22"/>
          <w:lang w:val="ru-RU"/>
        </w:rPr>
      </w:pPr>
      <w:r w:rsidRPr="00281A0C">
        <w:rPr>
          <w:rFonts w:asciiTheme="majorBidi" w:hAnsiTheme="majorBidi" w:cstheme="majorBidi"/>
          <w:sz w:val="22"/>
          <w:szCs w:val="22"/>
          <w:lang w:val="ru-RU"/>
        </w:rPr>
        <w:t>3.9</w:t>
      </w:r>
      <w:r w:rsidRPr="00281A0C">
        <w:rPr>
          <w:rFonts w:asciiTheme="majorBidi" w:hAnsiTheme="majorBidi" w:cstheme="majorBidi"/>
          <w:sz w:val="22"/>
          <w:szCs w:val="22"/>
          <w:lang w:val="ru-RU"/>
        </w:rPr>
        <w:tab/>
        <w:t xml:space="preserve">Устройства </w:t>
      </w:r>
      <w:r w:rsidR="00CC7949" w:rsidRPr="00281A0C">
        <w:rPr>
          <w:rFonts w:asciiTheme="majorBidi" w:hAnsiTheme="majorBidi" w:cstheme="majorBidi"/>
          <w:sz w:val="22"/>
          <w:szCs w:val="22"/>
          <w:lang w:val="ru-RU"/>
        </w:rPr>
        <w:t xml:space="preserve">тревожной </w:t>
      </w:r>
      <w:r w:rsidRPr="00281A0C">
        <w:rPr>
          <w:rFonts w:asciiTheme="majorBidi" w:hAnsiTheme="majorBidi" w:cstheme="majorBidi"/>
          <w:sz w:val="22"/>
          <w:szCs w:val="22"/>
          <w:lang w:val="ru-RU"/>
        </w:rPr>
        <w:t>сигнализации</w:t>
      </w:r>
    </w:p>
    <w:p w:rsidR="0029747B" w:rsidRPr="00281A0C" w:rsidRDefault="0029747B" w:rsidP="00534C2E">
      <w:pPr>
        <w:pStyle w:val="Heading3"/>
        <w:spacing w:before="180" w:line="240" w:lineRule="exact"/>
        <w:ind w:left="795" w:hanging="795"/>
        <w:rPr>
          <w:rFonts w:asciiTheme="majorBidi" w:hAnsiTheme="majorBidi" w:cstheme="majorBidi"/>
          <w:sz w:val="22"/>
          <w:szCs w:val="22"/>
          <w:lang w:val="ru-RU"/>
        </w:rPr>
      </w:pPr>
      <w:r w:rsidRPr="00281A0C">
        <w:rPr>
          <w:rFonts w:asciiTheme="majorBidi" w:hAnsiTheme="majorBidi" w:cstheme="majorBidi"/>
          <w:sz w:val="22"/>
          <w:szCs w:val="22"/>
          <w:lang w:val="ru-RU"/>
        </w:rPr>
        <w:t>3.9.1</w:t>
      </w:r>
      <w:r w:rsidRPr="00281A0C">
        <w:rPr>
          <w:rFonts w:asciiTheme="majorBidi" w:hAnsiTheme="majorBidi" w:cstheme="majorBidi"/>
          <w:sz w:val="22"/>
          <w:szCs w:val="22"/>
          <w:lang w:val="ru-RU"/>
        </w:rPr>
        <w:tab/>
        <w:t xml:space="preserve">Общее определение </w:t>
      </w:r>
      <w:r w:rsidR="00CC7949" w:rsidRPr="00281A0C">
        <w:rPr>
          <w:rFonts w:asciiTheme="majorBidi" w:hAnsiTheme="majorBidi" w:cstheme="majorBidi"/>
          <w:sz w:val="22"/>
          <w:szCs w:val="22"/>
          <w:lang w:val="ru-RU"/>
        </w:rPr>
        <w:t xml:space="preserve">тревожной </w:t>
      </w:r>
      <w:r w:rsidRPr="00281A0C">
        <w:rPr>
          <w:rFonts w:asciiTheme="majorBidi" w:hAnsiTheme="majorBidi" w:cstheme="majorBidi"/>
          <w:sz w:val="22"/>
          <w:szCs w:val="22"/>
          <w:lang w:val="ru-RU"/>
        </w:rPr>
        <w:t>сигнализации</w:t>
      </w:r>
    </w:p>
    <w:p w:rsidR="0029747B" w:rsidRPr="00281A0C" w:rsidRDefault="0029747B" w:rsidP="00DE067D">
      <w:pPr>
        <w:rPr>
          <w:rFonts w:asciiTheme="majorBidi" w:hAnsiTheme="majorBidi" w:cstheme="majorBidi"/>
          <w:sz w:val="22"/>
          <w:szCs w:val="22"/>
          <w:lang w:val="ru-RU"/>
        </w:rPr>
      </w:pPr>
      <w:r w:rsidRPr="00281A0C">
        <w:rPr>
          <w:rFonts w:asciiTheme="majorBidi" w:hAnsiTheme="majorBidi" w:cstheme="majorBidi"/>
          <w:sz w:val="22"/>
          <w:szCs w:val="22"/>
          <w:lang w:val="ru-RU"/>
        </w:rPr>
        <w:t xml:space="preserve">Использование радиосвязи для сообщения о возникновении </w:t>
      </w:r>
      <w:r w:rsidR="00CC7949" w:rsidRPr="00281A0C">
        <w:rPr>
          <w:rFonts w:asciiTheme="majorBidi" w:hAnsiTheme="majorBidi" w:cstheme="majorBidi"/>
          <w:sz w:val="22"/>
          <w:szCs w:val="22"/>
          <w:lang w:val="ru-RU"/>
        </w:rPr>
        <w:t xml:space="preserve">аварийных условий </w:t>
      </w:r>
      <w:r w:rsidRPr="00281A0C">
        <w:rPr>
          <w:rFonts w:asciiTheme="majorBidi" w:hAnsiTheme="majorBidi" w:cstheme="majorBidi"/>
          <w:sz w:val="22"/>
          <w:szCs w:val="22"/>
          <w:lang w:val="ru-RU"/>
        </w:rPr>
        <w:t>на удаленном объекте.</w:t>
      </w:r>
    </w:p>
    <w:p w:rsidR="0029747B" w:rsidRPr="00281A0C" w:rsidRDefault="002C6ECE" w:rsidP="00EA08E8">
      <w:pPr>
        <w:pStyle w:val="Heading3"/>
        <w:keepNext w:val="0"/>
        <w:keepLines w:val="0"/>
        <w:spacing w:before="210" w:line="228" w:lineRule="auto"/>
        <w:ind w:left="795" w:hanging="795"/>
        <w:rPr>
          <w:rFonts w:asciiTheme="majorBidi" w:hAnsiTheme="majorBidi" w:cstheme="majorBidi"/>
          <w:sz w:val="22"/>
          <w:szCs w:val="22"/>
          <w:lang w:val="ru-RU"/>
        </w:rPr>
      </w:pPr>
      <w:r>
        <w:rPr>
          <w:rFonts w:asciiTheme="majorBidi" w:hAnsiTheme="majorBidi" w:cstheme="majorBidi"/>
          <w:sz w:val="22"/>
          <w:szCs w:val="22"/>
          <w:lang w:val="ru-RU"/>
        </w:rPr>
        <w:br w:type="page"/>
      </w:r>
      <w:r w:rsidR="0029747B" w:rsidRPr="00281A0C">
        <w:rPr>
          <w:rFonts w:asciiTheme="majorBidi" w:hAnsiTheme="majorBidi" w:cstheme="majorBidi"/>
          <w:sz w:val="22"/>
          <w:szCs w:val="22"/>
          <w:lang w:val="ru-RU"/>
        </w:rPr>
        <w:lastRenderedPageBreak/>
        <w:t>3.9.2</w:t>
      </w:r>
      <w:r w:rsidR="0029747B" w:rsidRPr="00281A0C">
        <w:rPr>
          <w:rFonts w:asciiTheme="majorBidi" w:hAnsiTheme="majorBidi" w:cstheme="majorBidi"/>
          <w:sz w:val="22"/>
          <w:szCs w:val="22"/>
          <w:lang w:val="ru-RU"/>
        </w:rPr>
        <w:tab/>
      </w:r>
      <w:r w:rsidR="00CC7949" w:rsidRPr="00281A0C">
        <w:rPr>
          <w:rFonts w:asciiTheme="majorBidi" w:hAnsiTheme="majorBidi" w:cstheme="majorBidi"/>
          <w:sz w:val="22"/>
          <w:szCs w:val="22"/>
          <w:lang w:val="ru-RU"/>
        </w:rPr>
        <w:t>Социально-бытовые</w:t>
      </w:r>
      <w:r w:rsidR="0029747B" w:rsidRPr="00281A0C">
        <w:rPr>
          <w:rFonts w:asciiTheme="majorBidi" w:hAnsiTheme="majorBidi" w:cstheme="majorBidi"/>
          <w:sz w:val="22"/>
          <w:szCs w:val="22"/>
          <w:lang w:val="ru-RU"/>
        </w:rPr>
        <w:t xml:space="preserve"> устройства сигнализации</w:t>
      </w:r>
    </w:p>
    <w:p w:rsidR="0029747B" w:rsidRPr="00281A0C" w:rsidRDefault="00CC7949" w:rsidP="00EA08E8">
      <w:pPr>
        <w:pStyle w:val="1112"/>
        <w:spacing w:before="60" w:line="228" w:lineRule="auto"/>
        <w:rPr>
          <w:rFonts w:asciiTheme="majorBidi" w:hAnsiTheme="majorBidi" w:cstheme="majorBidi"/>
          <w:lang w:val="ru-RU"/>
        </w:rPr>
      </w:pPr>
      <w:r w:rsidRPr="00281A0C">
        <w:rPr>
          <w:rFonts w:asciiTheme="majorBidi" w:hAnsiTheme="majorBidi" w:cstheme="majorBidi"/>
          <w:lang w:val="ru-RU"/>
        </w:rPr>
        <w:t xml:space="preserve">Социально-бытовые </w:t>
      </w:r>
      <w:r w:rsidR="0029747B" w:rsidRPr="00281A0C">
        <w:rPr>
          <w:rFonts w:asciiTheme="majorBidi" w:hAnsiTheme="majorBidi" w:cstheme="majorBidi"/>
          <w:lang w:val="ru-RU"/>
        </w:rPr>
        <w:t>службы сигнализации – это службы</w:t>
      </w:r>
      <w:r w:rsidRPr="00281A0C">
        <w:rPr>
          <w:rFonts w:asciiTheme="majorBidi" w:hAnsiTheme="majorBidi" w:cstheme="majorBidi"/>
          <w:lang w:val="ru-RU"/>
        </w:rPr>
        <w:t xml:space="preserve"> </w:t>
      </w:r>
      <w:r w:rsidR="0029747B" w:rsidRPr="00281A0C">
        <w:rPr>
          <w:rFonts w:asciiTheme="majorBidi" w:hAnsiTheme="majorBidi" w:cstheme="majorBidi"/>
          <w:lang w:val="ru-RU"/>
        </w:rPr>
        <w:t>помощи</w:t>
      </w:r>
      <w:r w:rsidRPr="00281A0C">
        <w:rPr>
          <w:rFonts w:asciiTheme="majorBidi" w:hAnsiTheme="majorBidi" w:cstheme="majorBidi"/>
          <w:lang w:val="ru-RU"/>
        </w:rPr>
        <w:t xml:space="preserve"> в чрезвычайных ситуациях</w:t>
      </w:r>
      <w:r w:rsidR="0029747B" w:rsidRPr="00281A0C">
        <w:rPr>
          <w:rFonts w:asciiTheme="majorBidi" w:hAnsiTheme="majorBidi" w:cstheme="majorBidi"/>
          <w:lang w:val="ru-RU"/>
        </w:rPr>
        <w:t>, предназначенные для того, чтобы люди могли с</w:t>
      </w:r>
      <w:r w:rsidRPr="00281A0C">
        <w:rPr>
          <w:rFonts w:asciiTheme="majorBidi" w:hAnsiTheme="majorBidi" w:cstheme="majorBidi"/>
          <w:lang w:val="ru-RU"/>
        </w:rPr>
        <w:t>игнализировать</w:t>
      </w:r>
      <w:r w:rsidR="0029747B" w:rsidRPr="00281A0C">
        <w:rPr>
          <w:rFonts w:asciiTheme="majorBidi" w:hAnsiTheme="majorBidi" w:cstheme="majorBidi"/>
          <w:lang w:val="ru-RU"/>
        </w:rPr>
        <w:t xml:space="preserve"> о том, что они находятся в бедственном положении и дать им возможность получить необходимую помощь. Такая служба организуется, как любая с</w:t>
      </w:r>
      <w:r w:rsidRPr="00281A0C">
        <w:rPr>
          <w:rFonts w:asciiTheme="majorBidi" w:hAnsiTheme="majorBidi" w:cstheme="majorBidi"/>
          <w:lang w:val="ru-RU"/>
        </w:rPr>
        <w:t>еть</w:t>
      </w:r>
      <w:r w:rsidR="0029747B" w:rsidRPr="00281A0C">
        <w:rPr>
          <w:rFonts w:asciiTheme="majorBidi" w:hAnsiTheme="majorBidi" w:cstheme="majorBidi"/>
          <w:lang w:val="ru-RU"/>
        </w:rPr>
        <w:t xml:space="preserve"> помощи, и ее команда, как правило, 24 часа в сутки находится на станции, где принимаются сигналы тревоги и выполняются соответствующие действия для предоставления необходимой помощи (вызов врача, пожарной команды и т. д.).</w:t>
      </w:r>
    </w:p>
    <w:p w:rsidR="0029747B" w:rsidRPr="00281A0C" w:rsidRDefault="0029747B" w:rsidP="00EA08E8">
      <w:pPr>
        <w:pStyle w:val="1112"/>
        <w:spacing w:before="60" w:line="228" w:lineRule="auto"/>
        <w:rPr>
          <w:rFonts w:asciiTheme="majorBidi" w:hAnsiTheme="majorBidi" w:cstheme="majorBidi"/>
          <w:lang w:val="ru-RU"/>
        </w:rPr>
      </w:pPr>
      <w:r w:rsidRPr="00281A0C">
        <w:rPr>
          <w:rFonts w:asciiTheme="majorBidi" w:hAnsiTheme="majorBidi" w:cstheme="majorBidi"/>
          <w:lang w:val="ru-RU"/>
        </w:rPr>
        <w:t>Сигнал тревоги передается, как правило, по телефонной линии, автоматический набор выполняется при помощи стационарного оборудования (локальное устройство), подсоединенного к линии. Локальное устройство активизируется от маленького портативного радиоустройства (триггера), который закреплен на человеке.</w:t>
      </w:r>
    </w:p>
    <w:p w:rsidR="0029747B" w:rsidRPr="00281A0C" w:rsidRDefault="00CC7949" w:rsidP="00EA08E8">
      <w:pPr>
        <w:spacing w:before="60" w:line="228" w:lineRule="auto"/>
        <w:rPr>
          <w:rFonts w:asciiTheme="majorBidi" w:hAnsiTheme="majorBidi" w:cstheme="majorBidi"/>
          <w:sz w:val="22"/>
          <w:szCs w:val="22"/>
          <w:lang w:val="ru-RU"/>
        </w:rPr>
      </w:pPr>
      <w:r w:rsidRPr="00281A0C">
        <w:rPr>
          <w:rFonts w:asciiTheme="majorBidi" w:hAnsiTheme="majorBidi" w:cstheme="majorBidi"/>
          <w:sz w:val="22"/>
          <w:szCs w:val="22"/>
          <w:lang w:val="ru-RU"/>
        </w:rPr>
        <w:t xml:space="preserve">Социально-бытовые </w:t>
      </w:r>
      <w:r w:rsidR="0029747B" w:rsidRPr="00281A0C">
        <w:rPr>
          <w:rFonts w:asciiTheme="majorBidi" w:hAnsiTheme="majorBidi" w:cstheme="majorBidi"/>
          <w:sz w:val="22"/>
          <w:szCs w:val="22"/>
          <w:lang w:val="ru-RU"/>
        </w:rPr>
        <w:t xml:space="preserve">системы </w:t>
      </w:r>
      <w:r w:rsidRPr="00281A0C">
        <w:rPr>
          <w:rFonts w:asciiTheme="majorBidi" w:hAnsiTheme="majorBidi" w:cstheme="majorBidi"/>
          <w:sz w:val="22"/>
          <w:szCs w:val="22"/>
          <w:lang w:val="ru-RU"/>
        </w:rPr>
        <w:t xml:space="preserve">тревожной </w:t>
      </w:r>
      <w:r w:rsidR="0029747B" w:rsidRPr="00281A0C">
        <w:rPr>
          <w:rFonts w:asciiTheme="majorBidi" w:hAnsiTheme="majorBidi" w:cstheme="majorBidi"/>
          <w:sz w:val="22"/>
          <w:szCs w:val="22"/>
          <w:lang w:val="ru-RU"/>
        </w:rPr>
        <w:t>сигнализации, как правило, разрабатываются так, чтобы обеспечить максимально возможный уровень</w:t>
      </w:r>
      <w:r w:rsidRPr="00281A0C">
        <w:rPr>
          <w:rFonts w:asciiTheme="majorBidi" w:hAnsiTheme="majorBidi" w:cstheme="majorBidi"/>
          <w:sz w:val="22"/>
          <w:szCs w:val="22"/>
          <w:lang w:val="ru-RU"/>
        </w:rPr>
        <w:t xml:space="preserve"> надежности</w:t>
      </w:r>
      <w:r w:rsidR="0029747B" w:rsidRPr="00281A0C">
        <w:rPr>
          <w:rFonts w:asciiTheme="majorBidi" w:hAnsiTheme="majorBidi" w:cstheme="majorBidi"/>
          <w:sz w:val="22"/>
          <w:szCs w:val="22"/>
          <w:lang w:val="ru-RU"/>
        </w:rPr>
        <w:t>. Для радио систем риск воздействия помех будет ограничен, если они будут работать на частотах, выделенных исключительно для них.</w:t>
      </w:r>
    </w:p>
    <w:p w:rsidR="0029747B" w:rsidRPr="00281A0C" w:rsidRDefault="0029747B" w:rsidP="00EA08E8">
      <w:pPr>
        <w:pStyle w:val="Heading2"/>
        <w:spacing w:before="210" w:line="228" w:lineRule="auto"/>
        <w:ind w:left="795" w:hanging="795"/>
        <w:rPr>
          <w:rFonts w:asciiTheme="majorBidi" w:hAnsiTheme="majorBidi" w:cstheme="majorBidi"/>
          <w:sz w:val="22"/>
          <w:szCs w:val="22"/>
          <w:lang w:val="ru-RU"/>
        </w:rPr>
      </w:pPr>
      <w:r w:rsidRPr="00281A0C">
        <w:rPr>
          <w:rFonts w:asciiTheme="majorBidi" w:hAnsiTheme="majorBidi" w:cstheme="majorBidi"/>
          <w:sz w:val="22"/>
          <w:szCs w:val="22"/>
          <w:lang w:val="ru-RU"/>
        </w:rPr>
        <w:t>3.10</w:t>
      </w:r>
      <w:r w:rsidRPr="00281A0C">
        <w:rPr>
          <w:rFonts w:asciiTheme="majorBidi" w:hAnsiTheme="majorBidi" w:cstheme="majorBidi"/>
          <w:sz w:val="22"/>
          <w:szCs w:val="22"/>
          <w:lang w:val="ru-RU"/>
        </w:rPr>
        <w:tab/>
        <w:t>Управление моделями</w:t>
      </w:r>
    </w:p>
    <w:p w:rsidR="0029747B" w:rsidRPr="00281A0C" w:rsidRDefault="0029747B" w:rsidP="00EA08E8">
      <w:pPr>
        <w:spacing w:before="60" w:line="228" w:lineRule="auto"/>
        <w:rPr>
          <w:rFonts w:asciiTheme="majorBidi" w:hAnsiTheme="majorBidi" w:cstheme="majorBidi"/>
          <w:sz w:val="22"/>
          <w:szCs w:val="22"/>
          <w:lang w:val="ru-RU"/>
        </w:rPr>
      </w:pPr>
      <w:r w:rsidRPr="00281A0C">
        <w:rPr>
          <w:rFonts w:asciiTheme="majorBidi" w:hAnsiTheme="majorBidi" w:cstheme="majorBidi"/>
          <w:sz w:val="22"/>
          <w:szCs w:val="22"/>
          <w:lang w:val="ru-RU"/>
        </w:rPr>
        <w:t>Управление моделями относится к применению радиооборудования управления моделями, предназначенного только для управления движением модели (игрушки) в воздухе, на суше, под водой или на водной поверхности.</w:t>
      </w:r>
    </w:p>
    <w:p w:rsidR="0029747B" w:rsidRPr="00281A0C" w:rsidRDefault="0029747B" w:rsidP="00EA08E8">
      <w:pPr>
        <w:pStyle w:val="Heading2"/>
        <w:spacing w:before="210" w:line="228" w:lineRule="auto"/>
        <w:ind w:left="795" w:hanging="795"/>
        <w:rPr>
          <w:rFonts w:asciiTheme="majorBidi" w:hAnsiTheme="majorBidi" w:cstheme="majorBidi"/>
          <w:sz w:val="22"/>
          <w:szCs w:val="22"/>
          <w:lang w:val="ru-RU"/>
        </w:rPr>
      </w:pPr>
      <w:r w:rsidRPr="00281A0C">
        <w:rPr>
          <w:rFonts w:asciiTheme="majorBidi" w:hAnsiTheme="majorBidi" w:cstheme="majorBidi"/>
          <w:sz w:val="22"/>
          <w:szCs w:val="22"/>
          <w:lang w:val="ru-RU"/>
        </w:rPr>
        <w:t>3.11</w:t>
      </w:r>
      <w:r w:rsidRPr="00281A0C">
        <w:rPr>
          <w:rFonts w:asciiTheme="majorBidi" w:hAnsiTheme="majorBidi" w:cstheme="majorBidi"/>
          <w:sz w:val="22"/>
          <w:szCs w:val="22"/>
          <w:lang w:val="ru-RU"/>
        </w:rPr>
        <w:tab/>
        <w:t>Индуктивные применения</w:t>
      </w:r>
    </w:p>
    <w:p w:rsidR="0029747B" w:rsidRPr="00281A0C" w:rsidRDefault="0029747B" w:rsidP="00EA08E8">
      <w:pPr>
        <w:pStyle w:val="1112"/>
        <w:spacing w:before="60" w:line="228" w:lineRule="auto"/>
        <w:rPr>
          <w:rFonts w:asciiTheme="majorBidi" w:hAnsiTheme="majorBidi" w:cstheme="majorBidi"/>
          <w:lang w:val="ru-RU"/>
        </w:rPr>
      </w:pPr>
      <w:r w:rsidRPr="00281A0C">
        <w:rPr>
          <w:rFonts w:asciiTheme="majorBidi" w:hAnsiTheme="majorBidi" w:cstheme="majorBidi"/>
          <w:lang w:val="ru-RU"/>
        </w:rPr>
        <w:t>Индуктивные контурные системы – это системы связи, основанные на действии магнитных полей, как правило, на низких радиочастотах.</w:t>
      </w:r>
    </w:p>
    <w:p w:rsidR="0029747B" w:rsidRPr="00281A0C" w:rsidRDefault="0029747B" w:rsidP="00EA08E8">
      <w:pPr>
        <w:pStyle w:val="1112"/>
        <w:spacing w:before="60" w:line="228" w:lineRule="auto"/>
        <w:rPr>
          <w:rFonts w:asciiTheme="majorBidi" w:hAnsiTheme="majorBidi" w:cstheme="majorBidi"/>
          <w:lang w:val="ru-RU"/>
        </w:rPr>
      </w:pPr>
      <w:r w:rsidRPr="00281A0C">
        <w:rPr>
          <w:rFonts w:asciiTheme="majorBidi" w:hAnsiTheme="majorBidi" w:cstheme="majorBidi"/>
          <w:lang w:val="ru-RU"/>
        </w:rPr>
        <w:t>Правила применения индуктивных систем в разных странах различны. В некоторых странах такое оборудование не считается радиооборудованием, и для него не устанавливается ни требований по одобрению типа, ни ограничений по магнитным полям. В других странах индуктивное оборудование считается радиооборудованием, и там действуют различные национальные или международные стандарты по одобрению типа.</w:t>
      </w:r>
    </w:p>
    <w:p w:rsidR="0029747B" w:rsidRPr="00281A0C" w:rsidRDefault="0029747B" w:rsidP="00EA08E8">
      <w:pPr>
        <w:spacing w:before="60" w:line="228" w:lineRule="auto"/>
        <w:rPr>
          <w:rFonts w:asciiTheme="majorBidi" w:hAnsiTheme="majorBidi" w:cstheme="majorBidi"/>
          <w:b/>
          <w:bCs/>
          <w:sz w:val="22"/>
          <w:szCs w:val="22"/>
          <w:lang w:val="ru-RU"/>
        </w:rPr>
      </w:pPr>
      <w:r w:rsidRPr="00281A0C">
        <w:rPr>
          <w:rFonts w:asciiTheme="majorBidi" w:hAnsiTheme="majorBidi" w:cstheme="majorBidi"/>
          <w:sz w:val="22"/>
          <w:szCs w:val="22"/>
          <w:lang w:val="ru-RU"/>
        </w:rPr>
        <w:t>Индуктивные применения включают в себя, например, иммобилайзеры автомашин, системы доступа в автомобили или системы обнаружения автомашин, системы идентификации животных, системы</w:t>
      </w:r>
      <w:r w:rsidR="00CC7949" w:rsidRPr="00281A0C">
        <w:rPr>
          <w:rFonts w:asciiTheme="majorBidi" w:hAnsiTheme="majorBidi" w:cstheme="majorBidi"/>
          <w:sz w:val="22"/>
          <w:szCs w:val="22"/>
          <w:lang w:val="ru-RU"/>
        </w:rPr>
        <w:t xml:space="preserve"> тревожной </w:t>
      </w:r>
      <w:r w:rsidRPr="00281A0C">
        <w:rPr>
          <w:rFonts w:asciiTheme="majorBidi" w:hAnsiTheme="majorBidi" w:cstheme="majorBidi"/>
          <w:sz w:val="22"/>
          <w:szCs w:val="22"/>
          <w:lang w:val="ru-RU"/>
        </w:rPr>
        <w:t>сигнализации, системы контроля производства и логистики, системы обнаружения кабелей, организация сбора и удаления отходов, персональной идентификации, беспроводные линии передачи речи, системы контроля доступа, датчики присутствия, противоугонные системы, включая радиочастотные индуктивные противоугонные системы, системы передачи данных на портативные устройства, системы автоматической идентификации предметов, беспроводные системы управления и системы автоматического сбора пошлины на платных дорогах.</w:t>
      </w:r>
    </w:p>
    <w:p w:rsidR="0029747B" w:rsidRPr="00281A0C" w:rsidRDefault="0029747B" w:rsidP="00EA08E8">
      <w:pPr>
        <w:pStyle w:val="Heading2"/>
        <w:spacing w:before="210" w:line="228" w:lineRule="auto"/>
        <w:ind w:left="795" w:hanging="795"/>
        <w:rPr>
          <w:rFonts w:asciiTheme="majorBidi" w:hAnsiTheme="majorBidi" w:cstheme="majorBidi"/>
          <w:sz w:val="22"/>
          <w:szCs w:val="22"/>
          <w:lang w:val="ru-RU"/>
        </w:rPr>
      </w:pPr>
      <w:r w:rsidRPr="00281A0C">
        <w:rPr>
          <w:rFonts w:asciiTheme="majorBidi" w:hAnsiTheme="majorBidi" w:cstheme="majorBidi"/>
          <w:sz w:val="22"/>
          <w:szCs w:val="22"/>
          <w:lang w:val="ru-RU"/>
        </w:rPr>
        <w:t>3.12</w:t>
      </w:r>
      <w:r w:rsidRPr="00281A0C">
        <w:rPr>
          <w:rFonts w:asciiTheme="majorBidi" w:hAnsiTheme="majorBidi" w:cstheme="majorBidi"/>
          <w:sz w:val="22"/>
          <w:szCs w:val="22"/>
          <w:lang w:val="ru-RU"/>
        </w:rPr>
        <w:tab/>
        <w:t>Радиомикрофоны</w:t>
      </w:r>
    </w:p>
    <w:p w:rsidR="0029747B" w:rsidRPr="00281A0C" w:rsidRDefault="0029747B" w:rsidP="00EA08E8">
      <w:pPr>
        <w:spacing w:before="60" w:line="228" w:lineRule="auto"/>
        <w:rPr>
          <w:rFonts w:asciiTheme="majorBidi" w:hAnsiTheme="majorBidi" w:cstheme="majorBidi"/>
          <w:sz w:val="22"/>
          <w:szCs w:val="22"/>
          <w:lang w:val="ru-RU"/>
        </w:rPr>
      </w:pPr>
      <w:r w:rsidRPr="00281A0C">
        <w:rPr>
          <w:rFonts w:asciiTheme="majorBidi" w:hAnsiTheme="majorBidi" w:cstheme="majorBidi"/>
          <w:sz w:val="22"/>
          <w:szCs w:val="22"/>
          <w:lang w:val="ru-RU"/>
        </w:rPr>
        <w:t>Радиомикрофоны (называемые также беспроводными микрофонами или бесшнуровыми микрофонами) – это маленькие, маломощные (50 мВт или менее) односторонние передатчики, разработанные так, чтобы их можно было носить на теле или в руках, служащие для передачи звука на короткие расстояния для личного использования. Приемники более приспособлены для конкретных типов использования и могут быть самых разных размеров</w:t>
      </w:r>
      <w:r w:rsidR="00CC7949" w:rsidRPr="00281A0C">
        <w:rPr>
          <w:rFonts w:asciiTheme="majorBidi" w:hAnsiTheme="majorBidi" w:cstheme="majorBidi"/>
          <w:sz w:val="22"/>
          <w:szCs w:val="22"/>
          <w:lang w:val="ru-RU"/>
        </w:rPr>
        <w:t xml:space="preserve">: </w:t>
      </w:r>
      <w:r w:rsidRPr="00281A0C">
        <w:rPr>
          <w:rFonts w:asciiTheme="majorBidi" w:hAnsiTheme="majorBidi" w:cstheme="majorBidi"/>
          <w:sz w:val="22"/>
          <w:szCs w:val="22"/>
          <w:lang w:val="ru-RU"/>
        </w:rPr>
        <w:t>от небольших портативных блоков до модулей, являющихся частью многоканальных систем и монтируемых в стойках.</w:t>
      </w:r>
    </w:p>
    <w:p w:rsidR="0029747B" w:rsidRPr="00281A0C" w:rsidRDefault="0029747B" w:rsidP="00EA08E8">
      <w:pPr>
        <w:pStyle w:val="Heading2"/>
        <w:keepLines w:val="0"/>
        <w:spacing w:before="210" w:line="228" w:lineRule="auto"/>
        <w:ind w:left="795" w:hanging="795"/>
        <w:rPr>
          <w:rFonts w:asciiTheme="majorBidi" w:hAnsiTheme="majorBidi" w:cstheme="majorBidi"/>
          <w:sz w:val="22"/>
          <w:szCs w:val="22"/>
          <w:lang w:val="ru-RU"/>
        </w:rPr>
      </w:pPr>
      <w:r w:rsidRPr="00281A0C">
        <w:rPr>
          <w:rFonts w:asciiTheme="majorBidi" w:hAnsiTheme="majorBidi" w:cstheme="majorBidi"/>
          <w:sz w:val="22"/>
          <w:szCs w:val="22"/>
          <w:lang w:val="ru-RU"/>
        </w:rPr>
        <w:t>3.13</w:t>
      </w:r>
      <w:r w:rsidRPr="00281A0C">
        <w:rPr>
          <w:rFonts w:asciiTheme="majorBidi" w:hAnsiTheme="majorBidi" w:cstheme="majorBidi"/>
          <w:sz w:val="22"/>
          <w:szCs w:val="22"/>
          <w:lang w:val="ru-RU"/>
        </w:rPr>
        <w:tab/>
        <w:t>Системы радиочастотной идентификации</w:t>
      </w:r>
    </w:p>
    <w:p w:rsidR="0029747B" w:rsidRPr="00281A0C" w:rsidRDefault="0029747B" w:rsidP="00EA08E8">
      <w:pPr>
        <w:spacing w:before="60" w:line="228" w:lineRule="auto"/>
        <w:rPr>
          <w:rFonts w:asciiTheme="majorBidi" w:hAnsiTheme="majorBidi" w:cstheme="majorBidi"/>
          <w:spacing w:val="-4"/>
          <w:sz w:val="22"/>
          <w:szCs w:val="22"/>
          <w:lang w:val="ru-RU"/>
        </w:rPr>
      </w:pPr>
      <w:r w:rsidRPr="00281A0C">
        <w:rPr>
          <w:rFonts w:asciiTheme="majorBidi" w:hAnsiTheme="majorBidi" w:cstheme="majorBidi"/>
          <w:spacing w:val="-4"/>
          <w:sz w:val="22"/>
          <w:szCs w:val="22"/>
          <w:lang w:val="ru-RU"/>
        </w:rPr>
        <w:t>Целью любой системы радиочастотной идентификации (RFID) является пере</w:t>
      </w:r>
      <w:r w:rsidR="00CC7949" w:rsidRPr="00281A0C">
        <w:rPr>
          <w:rFonts w:asciiTheme="majorBidi" w:hAnsiTheme="majorBidi" w:cstheme="majorBidi"/>
          <w:spacing w:val="-4"/>
          <w:sz w:val="22"/>
          <w:szCs w:val="22"/>
          <w:lang w:val="ru-RU"/>
        </w:rPr>
        <w:t xml:space="preserve">нос </w:t>
      </w:r>
      <w:r w:rsidRPr="00281A0C">
        <w:rPr>
          <w:rFonts w:asciiTheme="majorBidi" w:hAnsiTheme="majorBidi" w:cstheme="majorBidi"/>
          <w:spacing w:val="-4"/>
          <w:sz w:val="22"/>
          <w:szCs w:val="22"/>
          <w:lang w:val="ru-RU"/>
        </w:rPr>
        <w:t>данных на соответствующи</w:t>
      </w:r>
      <w:r w:rsidR="00CC7949" w:rsidRPr="00281A0C">
        <w:rPr>
          <w:rFonts w:asciiTheme="majorBidi" w:hAnsiTheme="majorBidi" w:cstheme="majorBidi"/>
          <w:spacing w:val="-4"/>
          <w:sz w:val="22"/>
          <w:szCs w:val="22"/>
          <w:lang w:val="ru-RU"/>
        </w:rPr>
        <w:t>х</w:t>
      </w:r>
      <w:r w:rsidRPr="00281A0C">
        <w:rPr>
          <w:rFonts w:asciiTheme="majorBidi" w:hAnsiTheme="majorBidi" w:cstheme="majorBidi"/>
          <w:spacing w:val="-4"/>
          <w:sz w:val="22"/>
          <w:szCs w:val="22"/>
          <w:lang w:val="ru-RU"/>
        </w:rPr>
        <w:t xml:space="preserve"> транспондер</w:t>
      </w:r>
      <w:r w:rsidR="00CC7949" w:rsidRPr="00281A0C">
        <w:rPr>
          <w:rFonts w:asciiTheme="majorBidi" w:hAnsiTheme="majorBidi" w:cstheme="majorBidi"/>
          <w:spacing w:val="-4"/>
          <w:sz w:val="22"/>
          <w:szCs w:val="22"/>
          <w:lang w:val="ru-RU"/>
        </w:rPr>
        <w:t>ах</w:t>
      </w:r>
      <w:r w:rsidRPr="00281A0C">
        <w:rPr>
          <w:rFonts w:asciiTheme="majorBidi" w:hAnsiTheme="majorBidi" w:cstheme="majorBidi"/>
          <w:spacing w:val="-4"/>
          <w:sz w:val="22"/>
          <w:szCs w:val="22"/>
          <w:lang w:val="ru-RU"/>
        </w:rPr>
        <w:t xml:space="preserve">, которые, как правило, называются метками, и получение данных </w:t>
      </w:r>
      <w:r w:rsidR="00CC7949" w:rsidRPr="00281A0C">
        <w:rPr>
          <w:rFonts w:asciiTheme="majorBidi" w:hAnsiTheme="majorBidi" w:cstheme="majorBidi"/>
          <w:spacing w:val="-4"/>
          <w:sz w:val="22"/>
          <w:szCs w:val="22"/>
          <w:lang w:val="ru-RU"/>
        </w:rPr>
        <w:t xml:space="preserve">вручную </w:t>
      </w:r>
      <w:r w:rsidRPr="00281A0C">
        <w:rPr>
          <w:rFonts w:asciiTheme="majorBidi" w:hAnsiTheme="majorBidi" w:cstheme="majorBidi"/>
          <w:spacing w:val="-4"/>
          <w:sz w:val="22"/>
          <w:szCs w:val="22"/>
          <w:lang w:val="ru-RU"/>
        </w:rPr>
        <w:t xml:space="preserve">или машиной, в </w:t>
      </w:r>
      <w:r w:rsidR="00CC7949" w:rsidRPr="00281A0C">
        <w:rPr>
          <w:rFonts w:asciiTheme="majorBidi" w:hAnsiTheme="majorBidi" w:cstheme="majorBidi"/>
          <w:spacing w:val="-4"/>
          <w:sz w:val="22"/>
          <w:szCs w:val="22"/>
          <w:lang w:val="ru-RU"/>
        </w:rPr>
        <w:t xml:space="preserve">подходящий </w:t>
      </w:r>
      <w:r w:rsidRPr="00281A0C">
        <w:rPr>
          <w:rFonts w:asciiTheme="majorBidi" w:hAnsiTheme="majorBidi" w:cstheme="majorBidi"/>
          <w:spacing w:val="-4"/>
          <w:sz w:val="22"/>
          <w:szCs w:val="22"/>
          <w:lang w:val="ru-RU"/>
        </w:rPr>
        <w:t>момент времени и в нужном месте для удовлетворения нужд соответствующего применения. Данные, записанные в метке, могут обеспечивать идентификацию комплектующих в процессе производства, товаров при перевозке, содержать данные о местоположении, идентификационную информацию о людях и/или их собственности, транспортном средстве или имуществе, животных и другие виды информации. Включение дополнительных данных дает возможность поддерживать различные применения за счет наличия данных о конкретном объекте или инструкций, доступных непосредственно при считывании метки. Метки, допускающие и чтение, и запись, часто используются как децентрализованная база данных для отслеживания перемещения или контроля за товарами в отсутствии линии связи с центром.</w:t>
      </w:r>
    </w:p>
    <w:p w:rsidR="0029747B" w:rsidRPr="00281A0C" w:rsidRDefault="002C6ECE" w:rsidP="006227BC">
      <w:pPr>
        <w:spacing w:line="230" w:lineRule="exact"/>
        <w:rPr>
          <w:rFonts w:asciiTheme="majorBidi" w:hAnsiTheme="majorBidi" w:cstheme="majorBidi"/>
          <w:sz w:val="22"/>
          <w:szCs w:val="22"/>
          <w:lang w:val="ru-RU"/>
        </w:rPr>
      </w:pPr>
      <w:r>
        <w:rPr>
          <w:rFonts w:asciiTheme="majorBidi" w:hAnsiTheme="majorBidi" w:cstheme="majorBidi"/>
          <w:sz w:val="22"/>
          <w:szCs w:val="22"/>
          <w:lang w:val="ru-RU"/>
        </w:rPr>
        <w:br w:type="page"/>
      </w:r>
      <w:r w:rsidR="0029747B" w:rsidRPr="00281A0C">
        <w:rPr>
          <w:rFonts w:asciiTheme="majorBidi" w:hAnsiTheme="majorBidi" w:cstheme="majorBidi"/>
          <w:sz w:val="22"/>
          <w:szCs w:val="22"/>
          <w:lang w:val="ru-RU"/>
        </w:rPr>
        <w:lastRenderedPageBreak/>
        <w:t>В дополнение к меткам система требует наличия средств для чтения или запроса данных от меток и некоторых средств связи для передачи данных на центральный компьютер или систему управления информацией. Система будет также включать в себя средства ввода данных или программирования меток, если эти действия не выполняются производителем.</w:t>
      </w:r>
    </w:p>
    <w:p w:rsidR="0029747B" w:rsidRPr="00281A0C" w:rsidRDefault="0029747B" w:rsidP="006227BC">
      <w:pPr>
        <w:rPr>
          <w:rFonts w:asciiTheme="majorBidi" w:hAnsiTheme="majorBidi" w:cstheme="majorBidi"/>
          <w:sz w:val="22"/>
          <w:szCs w:val="22"/>
          <w:lang w:val="ru-RU"/>
        </w:rPr>
      </w:pPr>
      <w:r w:rsidRPr="00281A0C">
        <w:rPr>
          <w:rFonts w:asciiTheme="majorBidi" w:hAnsiTheme="majorBidi" w:cstheme="majorBidi"/>
          <w:sz w:val="22"/>
          <w:szCs w:val="22"/>
          <w:lang w:val="ru-RU"/>
        </w:rPr>
        <w:t>Довольно часто антенна рассматривается как отдельная часть системы RFID. Хотя значимость антенны оправдывает такое особое внимание, ее следует рассматривать как характеристику, присущую и считывателю и меткам, и которая является важной для обеспечения связи между ними. В то время, как в метках антенна является составной частью устройства, у считывателя или запросчика может быть, как встроенная, так и отдельная антенна, в этом случае ее следует определить, как неотъемлемую часть системы (см. также раздел 7: Требования к антенне).</w:t>
      </w:r>
    </w:p>
    <w:p w:rsidR="0029747B" w:rsidRPr="00281A0C" w:rsidRDefault="0029747B" w:rsidP="00767F36">
      <w:pPr>
        <w:pStyle w:val="Heading2"/>
        <w:spacing w:before="120"/>
        <w:rPr>
          <w:rFonts w:asciiTheme="majorBidi" w:hAnsiTheme="majorBidi" w:cstheme="majorBidi"/>
          <w:sz w:val="22"/>
          <w:szCs w:val="22"/>
          <w:lang w:val="ru-RU"/>
        </w:rPr>
      </w:pPr>
      <w:r w:rsidRPr="00281A0C">
        <w:rPr>
          <w:rFonts w:asciiTheme="majorBidi" w:hAnsiTheme="majorBidi" w:cstheme="majorBidi"/>
          <w:sz w:val="22"/>
          <w:szCs w:val="22"/>
          <w:lang w:val="ru-RU"/>
        </w:rPr>
        <w:t>3.14</w:t>
      </w:r>
      <w:r w:rsidRPr="00281A0C">
        <w:rPr>
          <w:rFonts w:asciiTheme="majorBidi" w:hAnsiTheme="majorBidi" w:cstheme="majorBidi"/>
          <w:sz w:val="22"/>
          <w:szCs w:val="22"/>
          <w:lang w:val="ru-RU"/>
        </w:rPr>
        <w:tab/>
        <w:t>Очень маломощные активные медицинские имплантаты</w:t>
      </w:r>
    </w:p>
    <w:p w:rsidR="0029747B" w:rsidRPr="00281A0C" w:rsidRDefault="0029747B" w:rsidP="006227BC">
      <w:pPr>
        <w:keepLines/>
        <w:spacing w:line="230" w:lineRule="exact"/>
        <w:rPr>
          <w:rFonts w:asciiTheme="majorBidi" w:hAnsiTheme="majorBidi" w:cstheme="majorBidi"/>
          <w:sz w:val="22"/>
          <w:szCs w:val="22"/>
          <w:lang w:val="ru-RU"/>
        </w:rPr>
      </w:pPr>
      <w:r w:rsidRPr="00281A0C">
        <w:rPr>
          <w:rFonts w:asciiTheme="majorBidi" w:hAnsiTheme="majorBidi" w:cstheme="majorBidi"/>
          <w:sz w:val="22"/>
          <w:szCs w:val="22"/>
          <w:lang w:val="ru-RU"/>
        </w:rPr>
        <w:t>Очень маломощные активные медицинские имплантаты (ULP-AMI) – это составляющие медицинских имплантируемых систем связи (MICS), предназначенных для использования с имплантируемыми медицинскими приборами, такими как кардиостимуляторы, имплантируемые дефибрилляторы, стимуляторы нервов, и других типов имплантируемых устройств. В MICS используются приемопередающие модули для радиосвязи между внешним устройством, называемым программатором/регулятором, и медицинским имплантантом, расположенным внутри тела человека или животного.</w:t>
      </w:r>
    </w:p>
    <w:p w:rsidR="0029747B" w:rsidRPr="00281A0C" w:rsidRDefault="0029747B" w:rsidP="00767F36">
      <w:pPr>
        <w:spacing w:before="60" w:line="230" w:lineRule="exact"/>
        <w:rPr>
          <w:rFonts w:asciiTheme="majorBidi" w:hAnsiTheme="majorBidi" w:cstheme="majorBidi"/>
          <w:sz w:val="22"/>
          <w:szCs w:val="22"/>
          <w:lang w:val="ru-RU"/>
        </w:rPr>
      </w:pPr>
      <w:r w:rsidRPr="00281A0C">
        <w:rPr>
          <w:rFonts w:asciiTheme="majorBidi" w:hAnsiTheme="majorBidi" w:cstheme="majorBidi"/>
          <w:sz w:val="22"/>
          <w:szCs w:val="22"/>
          <w:lang w:val="ru-RU"/>
        </w:rPr>
        <w:t xml:space="preserve">Эти системы связи используются </w:t>
      </w:r>
      <w:r w:rsidR="00CC7949" w:rsidRPr="00281A0C">
        <w:rPr>
          <w:rFonts w:asciiTheme="majorBidi" w:hAnsiTheme="majorBidi" w:cstheme="majorBidi"/>
          <w:sz w:val="22"/>
          <w:szCs w:val="22"/>
          <w:lang w:val="ru-RU"/>
        </w:rPr>
        <w:t>с разными целями</w:t>
      </w:r>
      <w:r w:rsidRPr="00281A0C">
        <w:rPr>
          <w:rFonts w:asciiTheme="majorBidi" w:hAnsiTheme="majorBidi" w:cstheme="majorBidi"/>
          <w:sz w:val="22"/>
          <w:szCs w:val="22"/>
          <w:lang w:val="ru-RU"/>
        </w:rPr>
        <w:t>, например: для регулировки параметров устройства, таких как изменение параметров сердечного ритма, передачи записанной информации,  например, электрокардиограмм, сохраненных за некоторое время, или данных, записанных в ходе медицинских мероприятий, и передачи в реальном времени показателей жизнедеятельности, контролируемых за короткие промежутки времени.</w:t>
      </w:r>
    </w:p>
    <w:p w:rsidR="0029747B" w:rsidRPr="00281A0C" w:rsidRDefault="0029747B" w:rsidP="00767F36">
      <w:pPr>
        <w:spacing w:before="60"/>
        <w:rPr>
          <w:rFonts w:asciiTheme="majorBidi" w:hAnsiTheme="majorBidi" w:cstheme="majorBidi"/>
          <w:sz w:val="22"/>
          <w:szCs w:val="22"/>
          <w:lang w:val="ru-RU"/>
        </w:rPr>
      </w:pPr>
      <w:r w:rsidRPr="00281A0C">
        <w:rPr>
          <w:rFonts w:asciiTheme="majorBidi" w:hAnsiTheme="majorBidi" w:cstheme="majorBidi"/>
          <w:sz w:val="22"/>
          <w:szCs w:val="22"/>
          <w:lang w:val="ru-RU"/>
        </w:rPr>
        <w:t>Оборудование MICS используется только под контролем терапевта или другого врача-профессионала, имеющего необходимое разрешение. Длительность связи на этих линиях ограничивается короткими периодами времени, необходимыми для получения данных и перепрограммирования медицинского имплантанта с целью улучшения состояния пациента.</w:t>
      </w:r>
    </w:p>
    <w:p w:rsidR="0029747B" w:rsidRPr="00281A0C" w:rsidRDefault="0029747B" w:rsidP="00767F36">
      <w:pPr>
        <w:pStyle w:val="Heading2"/>
        <w:spacing w:before="120"/>
        <w:rPr>
          <w:rFonts w:asciiTheme="majorBidi" w:hAnsiTheme="majorBidi" w:cstheme="majorBidi"/>
          <w:sz w:val="22"/>
          <w:szCs w:val="22"/>
          <w:lang w:val="ru-RU"/>
        </w:rPr>
      </w:pPr>
      <w:r w:rsidRPr="00281A0C">
        <w:rPr>
          <w:rFonts w:asciiTheme="majorBidi" w:hAnsiTheme="majorBidi" w:cstheme="majorBidi"/>
          <w:sz w:val="22"/>
          <w:szCs w:val="22"/>
          <w:lang w:val="ru-RU"/>
        </w:rPr>
        <w:t>3.15</w:t>
      </w:r>
      <w:r w:rsidRPr="00281A0C">
        <w:rPr>
          <w:rFonts w:asciiTheme="majorBidi" w:hAnsiTheme="majorBidi" w:cstheme="majorBidi"/>
          <w:sz w:val="22"/>
          <w:szCs w:val="22"/>
          <w:lang w:val="ru-RU"/>
        </w:rPr>
        <w:tab/>
        <w:t>Беспроводные аудиоприменения</w:t>
      </w:r>
    </w:p>
    <w:p w:rsidR="0029747B" w:rsidRPr="00281A0C" w:rsidRDefault="0029747B" w:rsidP="002C6ECE">
      <w:pPr>
        <w:rPr>
          <w:rFonts w:asciiTheme="majorBidi" w:hAnsiTheme="majorBidi" w:cstheme="majorBidi"/>
          <w:spacing w:val="-4"/>
          <w:sz w:val="22"/>
          <w:szCs w:val="22"/>
          <w:lang w:val="ru-RU"/>
        </w:rPr>
      </w:pPr>
      <w:r w:rsidRPr="00281A0C">
        <w:rPr>
          <w:rFonts w:asciiTheme="majorBidi" w:hAnsiTheme="majorBidi" w:cstheme="majorBidi"/>
          <w:spacing w:val="-4"/>
          <w:sz w:val="22"/>
          <w:szCs w:val="22"/>
          <w:lang w:val="ru-RU"/>
        </w:rPr>
        <w:t>Применения для беспроводных аудиосистем включают в себя: бесшнуровые громкоговорители, бесшнуровые наушники, бесшнуровые портативные наушники, т. е. для портативных проигрывателей компакт-дисков, кассетных магнитофонов или портативных радиоприемников, бесшнуровые наушники для использования в автомобиле, например для использования с радиотелефоном или мобильным тел</w:t>
      </w:r>
      <w:r w:rsidR="00CC7949" w:rsidRPr="00281A0C">
        <w:rPr>
          <w:rFonts w:asciiTheme="majorBidi" w:hAnsiTheme="majorBidi" w:cstheme="majorBidi"/>
          <w:spacing w:val="-4"/>
          <w:sz w:val="22"/>
          <w:szCs w:val="22"/>
          <w:lang w:val="ru-RU"/>
        </w:rPr>
        <w:t>ефоном и т. д.,</w:t>
      </w:r>
      <w:r w:rsidRPr="00281A0C">
        <w:rPr>
          <w:rFonts w:asciiTheme="majorBidi" w:hAnsiTheme="majorBidi" w:cstheme="majorBidi"/>
          <w:spacing w:val="-4"/>
          <w:sz w:val="22"/>
          <w:szCs w:val="22"/>
          <w:lang w:val="ru-RU"/>
        </w:rPr>
        <w:t xml:space="preserve"> устройства</w:t>
      </w:r>
      <w:r w:rsidR="00CC7949" w:rsidRPr="00281A0C">
        <w:rPr>
          <w:rFonts w:asciiTheme="majorBidi" w:hAnsiTheme="majorBidi" w:cstheme="majorBidi"/>
          <w:spacing w:val="-4"/>
          <w:sz w:val="22"/>
          <w:szCs w:val="22"/>
          <w:lang w:val="ru-RU"/>
        </w:rPr>
        <w:t xml:space="preserve"> </w:t>
      </w:r>
      <w:r w:rsidRPr="00281A0C">
        <w:rPr>
          <w:rFonts w:asciiTheme="majorBidi" w:hAnsiTheme="majorBidi" w:cstheme="majorBidi"/>
          <w:spacing w:val="-4"/>
          <w:sz w:val="22"/>
          <w:szCs w:val="22"/>
          <w:lang w:val="ru-RU"/>
        </w:rPr>
        <w:t>внутриушного типа</w:t>
      </w:r>
      <w:r w:rsidR="00CC7949" w:rsidRPr="00281A0C">
        <w:rPr>
          <w:rFonts w:asciiTheme="majorBidi" w:hAnsiTheme="majorBidi" w:cstheme="majorBidi"/>
          <w:spacing w:val="-4"/>
          <w:sz w:val="22"/>
          <w:szCs w:val="22"/>
          <w:lang w:val="ru-RU"/>
        </w:rPr>
        <w:t xml:space="preserve"> для контроля</w:t>
      </w:r>
      <w:r w:rsidRPr="00281A0C">
        <w:rPr>
          <w:rFonts w:asciiTheme="majorBidi" w:hAnsiTheme="majorBidi" w:cstheme="majorBidi"/>
          <w:spacing w:val="-4"/>
          <w:sz w:val="22"/>
          <w:szCs w:val="22"/>
          <w:lang w:val="ru-RU"/>
        </w:rPr>
        <w:t>, предназначенные для использования на концертах или других развлекательных мероприятиях.</w:t>
      </w:r>
    </w:p>
    <w:p w:rsidR="0029747B" w:rsidRPr="00281A0C" w:rsidRDefault="0029747B" w:rsidP="006227BC">
      <w:pPr>
        <w:rPr>
          <w:rFonts w:asciiTheme="majorBidi" w:hAnsiTheme="majorBidi" w:cstheme="majorBidi"/>
          <w:sz w:val="22"/>
          <w:szCs w:val="22"/>
          <w:lang w:val="ru-RU"/>
        </w:rPr>
      </w:pPr>
      <w:r w:rsidRPr="00281A0C">
        <w:rPr>
          <w:rFonts w:asciiTheme="majorBidi" w:hAnsiTheme="majorBidi" w:cstheme="majorBidi"/>
          <w:sz w:val="22"/>
          <w:szCs w:val="22"/>
          <w:lang w:val="ru-RU"/>
        </w:rPr>
        <w:t>Такие системы должны разрабатываться таким образом, чтобы при отсутствии на входе звукового сигнала, радиопередача не осуществлялась.</w:t>
      </w:r>
    </w:p>
    <w:p w:rsidR="0029747B" w:rsidRPr="00281A0C" w:rsidRDefault="0029747B" w:rsidP="00767F36">
      <w:pPr>
        <w:pStyle w:val="Heading2"/>
        <w:keepLines w:val="0"/>
        <w:spacing w:before="120"/>
        <w:rPr>
          <w:rFonts w:asciiTheme="majorBidi" w:hAnsiTheme="majorBidi" w:cstheme="majorBidi"/>
          <w:sz w:val="22"/>
          <w:szCs w:val="22"/>
          <w:lang w:val="ru-RU"/>
        </w:rPr>
      </w:pPr>
      <w:r w:rsidRPr="00281A0C">
        <w:rPr>
          <w:rFonts w:asciiTheme="majorBidi" w:hAnsiTheme="majorBidi" w:cstheme="majorBidi"/>
          <w:sz w:val="22"/>
          <w:szCs w:val="22"/>
          <w:lang w:val="ru-RU"/>
        </w:rPr>
        <w:t>3.16</w:t>
      </w:r>
      <w:r w:rsidRPr="00281A0C">
        <w:rPr>
          <w:rFonts w:asciiTheme="majorBidi" w:hAnsiTheme="majorBidi" w:cstheme="majorBidi"/>
          <w:sz w:val="22"/>
          <w:szCs w:val="22"/>
          <w:lang w:val="ru-RU"/>
        </w:rPr>
        <w:tab/>
        <w:t>Радиочастотные (радиолокационные) датчики уровня</w:t>
      </w:r>
    </w:p>
    <w:p w:rsidR="0029747B" w:rsidRPr="00281A0C" w:rsidRDefault="0029747B" w:rsidP="00767F36">
      <w:pPr>
        <w:spacing w:before="60"/>
        <w:rPr>
          <w:rFonts w:asciiTheme="majorBidi" w:hAnsiTheme="majorBidi" w:cstheme="majorBidi"/>
          <w:sz w:val="22"/>
          <w:szCs w:val="22"/>
          <w:lang w:val="ru-RU"/>
        </w:rPr>
      </w:pPr>
      <w:r w:rsidRPr="00281A0C">
        <w:rPr>
          <w:rFonts w:asciiTheme="majorBidi" w:hAnsiTheme="majorBidi" w:cstheme="majorBidi"/>
          <w:sz w:val="22"/>
          <w:szCs w:val="22"/>
          <w:lang w:val="ru-RU"/>
        </w:rPr>
        <w:t>Радиочастотные датчики уровня в течение многих лет применяются во многих отраслях промышленности для измерения объемов различных материалов, главным образом, находящихся в закрытых контейнерах или цистернах. Отрасли промышленности, в которых они используются, главным образом, относятся к регулированию технологического процесса. Эти SRD используются, кроме всего прочего, на нефтеперерабатывающих заводах, химических производствах, фармацевтических фабриках, целлюлозно-бумажном производстве, заводах по производству продуктов питания и напитков и на электростанциях.</w:t>
      </w:r>
    </w:p>
    <w:p w:rsidR="0029747B" w:rsidRPr="00281A0C" w:rsidRDefault="0029747B" w:rsidP="00767F36">
      <w:pPr>
        <w:spacing w:before="60"/>
        <w:rPr>
          <w:rFonts w:asciiTheme="majorBidi" w:hAnsiTheme="majorBidi" w:cstheme="majorBidi"/>
          <w:spacing w:val="-4"/>
          <w:sz w:val="22"/>
          <w:szCs w:val="22"/>
          <w:lang w:val="ru-RU"/>
        </w:rPr>
      </w:pPr>
      <w:r w:rsidRPr="00281A0C">
        <w:rPr>
          <w:rFonts w:asciiTheme="majorBidi" w:hAnsiTheme="majorBidi" w:cstheme="majorBidi"/>
          <w:spacing w:val="-4"/>
          <w:sz w:val="22"/>
          <w:szCs w:val="22"/>
          <w:lang w:val="ru-RU"/>
        </w:rPr>
        <w:t>Во всех этих отраслях промышленности на всех их производственных объектах имеются емкости для хранения промежуточной или готовой продукции, и на которых требуются датчики измерения уровня.</w:t>
      </w:r>
    </w:p>
    <w:p w:rsidR="0029747B" w:rsidRPr="00281A0C" w:rsidRDefault="0029747B" w:rsidP="00767F36">
      <w:pPr>
        <w:spacing w:before="60"/>
        <w:rPr>
          <w:rFonts w:asciiTheme="majorBidi" w:hAnsiTheme="majorBidi" w:cstheme="majorBidi"/>
          <w:sz w:val="22"/>
          <w:szCs w:val="22"/>
          <w:lang w:val="ru-RU"/>
        </w:rPr>
      </w:pPr>
      <w:r w:rsidRPr="00281A0C">
        <w:rPr>
          <w:rFonts w:asciiTheme="majorBidi" w:hAnsiTheme="majorBidi" w:cstheme="majorBidi"/>
          <w:sz w:val="22"/>
          <w:szCs w:val="22"/>
          <w:lang w:val="ru-RU"/>
        </w:rPr>
        <w:t>Радиолокационные датчики уровня могут использоваться также для измерения уровня воды в реке, например, если они установлены под мостом, для информационных целей или для целей предупреждения об опасности.</w:t>
      </w:r>
    </w:p>
    <w:p w:rsidR="0029747B" w:rsidRPr="00281A0C" w:rsidRDefault="0029747B" w:rsidP="00767F36">
      <w:pPr>
        <w:spacing w:before="60"/>
        <w:rPr>
          <w:rFonts w:asciiTheme="majorBidi" w:hAnsiTheme="majorBidi" w:cstheme="majorBidi"/>
          <w:sz w:val="22"/>
          <w:szCs w:val="22"/>
          <w:lang w:val="ru-RU"/>
        </w:rPr>
      </w:pPr>
      <w:r w:rsidRPr="00281A0C">
        <w:rPr>
          <w:rFonts w:asciiTheme="majorBidi" w:hAnsiTheme="majorBidi" w:cstheme="majorBidi"/>
          <w:sz w:val="22"/>
          <w:szCs w:val="22"/>
          <w:lang w:val="ru-RU"/>
        </w:rPr>
        <w:t>Датчики уровня, использующие радиочастотный электромагнитный сигнал, нечувствительны к давлению, температуре, пыли, парам воды, изменению диэлектрической постоянной и изменению плотности.</w:t>
      </w:r>
    </w:p>
    <w:p w:rsidR="0029747B" w:rsidRPr="00281A0C" w:rsidRDefault="0029747B" w:rsidP="006227BC">
      <w:pPr>
        <w:rPr>
          <w:rFonts w:asciiTheme="majorBidi" w:hAnsiTheme="majorBidi" w:cstheme="majorBidi"/>
          <w:sz w:val="22"/>
          <w:szCs w:val="22"/>
          <w:lang w:val="ru-RU"/>
        </w:rPr>
      </w:pPr>
      <w:r w:rsidRPr="00281A0C">
        <w:rPr>
          <w:rFonts w:asciiTheme="majorBidi" w:hAnsiTheme="majorBidi" w:cstheme="majorBidi"/>
          <w:sz w:val="22"/>
          <w:szCs w:val="22"/>
          <w:lang w:val="ru-RU"/>
        </w:rPr>
        <w:lastRenderedPageBreak/>
        <w:t>Типы технологий, используемых в радиочастотных датчиках уровня, включают в себя:</w:t>
      </w:r>
    </w:p>
    <w:p w:rsidR="0029747B" w:rsidRPr="00281A0C" w:rsidRDefault="0029747B" w:rsidP="006227BC">
      <w:pPr>
        <w:pStyle w:val="enumlev1"/>
        <w:rPr>
          <w:rFonts w:asciiTheme="majorBidi" w:hAnsiTheme="majorBidi" w:cstheme="majorBidi"/>
          <w:sz w:val="22"/>
          <w:szCs w:val="22"/>
          <w:lang w:val="ru-RU"/>
        </w:rPr>
      </w:pPr>
      <w:r w:rsidRPr="00281A0C">
        <w:rPr>
          <w:rFonts w:asciiTheme="majorBidi" w:hAnsiTheme="majorBidi" w:cstheme="majorBidi"/>
          <w:sz w:val="22"/>
          <w:szCs w:val="22"/>
          <w:lang w:val="ru-RU"/>
        </w:rPr>
        <w:t>–</w:t>
      </w:r>
      <w:r w:rsidRPr="00281A0C">
        <w:rPr>
          <w:rFonts w:asciiTheme="majorBidi" w:hAnsiTheme="majorBidi" w:cstheme="majorBidi"/>
          <w:sz w:val="22"/>
          <w:szCs w:val="22"/>
          <w:lang w:val="ru-RU"/>
        </w:rPr>
        <w:tab/>
        <w:t>импульсные излучения; и</w:t>
      </w:r>
    </w:p>
    <w:p w:rsidR="0029747B" w:rsidRPr="00281A0C" w:rsidRDefault="0029747B" w:rsidP="006227BC">
      <w:pPr>
        <w:rPr>
          <w:rFonts w:asciiTheme="majorBidi" w:hAnsiTheme="majorBidi" w:cstheme="majorBidi"/>
          <w:sz w:val="22"/>
          <w:szCs w:val="22"/>
          <w:lang w:val="ru-RU"/>
        </w:rPr>
      </w:pPr>
      <w:r w:rsidRPr="00281A0C">
        <w:rPr>
          <w:rFonts w:asciiTheme="majorBidi" w:hAnsiTheme="majorBidi" w:cstheme="majorBidi"/>
          <w:sz w:val="22"/>
          <w:szCs w:val="22"/>
          <w:lang w:val="ru-RU"/>
        </w:rPr>
        <w:t>–</w:t>
      </w:r>
      <w:r w:rsidRPr="00281A0C">
        <w:rPr>
          <w:rFonts w:asciiTheme="majorBidi" w:hAnsiTheme="majorBidi" w:cstheme="majorBidi"/>
          <w:sz w:val="22"/>
          <w:szCs w:val="22"/>
          <w:lang w:val="ru-RU"/>
        </w:rPr>
        <w:tab/>
        <w:t>частотно-модулированные непрерывные сигналы (FMCW).</w:t>
      </w:r>
    </w:p>
    <w:p w:rsidR="0029747B" w:rsidRPr="00281A0C" w:rsidRDefault="0029747B" w:rsidP="00D00F51">
      <w:pPr>
        <w:pStyle w:val="Heading1"/>
        <w:spacing w:before="210"/>
        <w:ind w:left="795" w:hanging="795"/>
        <w:rPr>
          <w:rFonts w:asciiTheme="majorBidi" w:hAnsiTheme="majorBidi" w:cstheme="majorBidi"/>
          <w:sz w:val="22"/>
          <w:szCs w:val="22"/>
          <w:lang w:val="ru-RU"/>
        </w:rPr>
      </w:pPr>
      <w:r w:rsidRPr="00281A0C">
        <w:rPr>
          <w:rFonts w:asciiTheme="majorBidi" w:hAnsiTheme="majorBidi" w:cstheme="majorBidi"/>
          <w:sz w:val="22"/>
          <w:szCs w:val="22"/>
          <w:lang w:val="ru-RU"/>
        </w:rPr>
        <w:t>4</w:t>
      </w:r>
      <w:r w:rsidRPr="00281A0C">
        <w:rPr>
          <w:rFonts w:asciiTheme="majorBidi" w:hAnsiTheme="majorBidi" w:cstheme="majorBidi"/>
          <w:sz w:val="22"/>
          <w:szCs w:val="22"/>
          <w:lang w:val="ru-RU"/>
        </w:rPr>
        <w:tab/>
        <w:t>Технические стандарты/регламенты</w:t>
      </w:r>
    </w:p>
    <w:p w:rsidR="0029747B" w:rsidRPr="00281A0C" w:rsidRDefault="0029747B" w:rsidP="00D00F51">
      <w:pPr>
        <w:rPr>
          <w:rFonts w:asciiTheme="majorBidi" w:hAnsiTheme="majorBidi" w:cstheme="majorBidi"/>
          <w:sz w:val="22"/>
          <w:szCs w:val="22"/>
          <w:lang w:val="ru-RU"/>
        </w:rPr>
      </w:pPr>
      <w:r w:rsidRPr="00281A0C">
        <w:rPr>
          <w:rFonts w:asciiTheme="majorBidi" w:hAnsiTheme="majorBidi" w:cstheme="majorBidi"/>
          <w:sz w:val="22"/>
          <w:szCs w:val="22"/>
          <w:lang w:val="ru-RU"/>
        </w:rPr>
        <w:t xml:space="preserve">Существует целый ряд стандартов по оценке соответствия для устройств SRD, разработанных различными международными организациями по стандартизации, и национальных стандартов, которые получили международное признание. Это, </w:t>
      </w:r>
      <w:r w:rsidRPr="00281A0C">
        <w:rPr>
          <w:rFonts w:asciiTheme="majorBidi" w:hAnsiTheme="majorBidi" w:cstheme="majorBidi"/>
          <w:i/>
          <w:iCs/>
          <w:sz w:val="22"/>
          <w:szCs w:val="22"/>
          <w:lang w:val="ru-RU"/>
        </w:rPr>
        <w:t>помимо прочего</w:t>
      </w:r>
      <w:r w:rsidRPr="00281A0C">
        <w:rPr>
          <w:rFonts w:asciiTheme="majorBidi" w:hAnsiTheme="majorBidi" w:cstheme="majorBidi"/>
          <w:sz w:val="22"/>
          <w:szCs w:val="22"/>
          <w:lang w:val="ru-RU"/>
        </w:rPr>
        <w:t>, Европейский институт по стандартизации в области электросвязи (ETSI), Международная электротехническая комиссия (МЭК), Европейский комитет по стандартизации в области электротехники (CENELEC), Международная организация по стандартизации (ИСО), Лаборатории андеррайтеров Инк (UL), Ассоциация представителей радиопромышленности и бизнеса (ARIB), Федеральная комиссия по связи (ФКС) Часть 15. Во многих случаях имеются взаимные соглашении между администрациями и/или регионами о признании этих стандартов, что позволяет избежать необходимости производить оценку совместимости одного и того же устройства в каждой стране, где они должны применяться (см. также раздел 8.3).</w:t>
      </w:r>
    </w:p>
    <w:p w:rsidR="0029747B" w:rsidRPr="00281A0C" w:rsidRDefault="0029747B" w:rsidP="00D00F51">
      <w:pPr>
        <w:rPr>
          <w:rFonts w:asciiTheme="majorBidi" w:hAnsiTheme="majorBidi" w:cstheme="majorBidi"/>
          <w:sz w:val="22"/>
          <w:szCs w:val="22"/>
          <w:lang w:val="ru-RU"/>
        </w:rPr>
      </w:pPr>
      <w:r w:rsidRPr="00281A0C">
        <w:rPr>
          <w:rFonts w:asciiTheme="majorBidi" w:hAnsiTheme="majorBidi" w:cstheme="majorBidi"/>
          <w:sz w:val="22"/>
          <w:szCs w:val="22"/>
          <w:lang w:val="ru-RU"/>
        </w:rPr>
        <w:t>Следует отметить, что, кроме технических стандартов на параметры радиоизлучения устройств могут существовать другие требования, которые должны быть выполнены прежде, чем устройство может быть представлено на рынке какой-либо страны, например, электромагнитная совместимость (ЭМС), электрическая безопасность и т. д.</w:t>
      </w:r>
    </w:p>
    <w:p w:rsidR="0029747B" w:rsidRPr="00281A0C" w:rsidRDefault="0029747B" w:rsidP="00D00F51">
      <w:pPr>
        <w:pStyle w:val="Heading1"/>
        <w:spacing w:before="210"/>
        <w:ind w:left="795" w:hanging="795"/>
        <w:rPr>
          <w:rFonts w:asciiTheme="majorBidi" w:hAnsiTheme="majorBidi" w:cstheme="majorBidi"/>
          <w:sz w:val="22"/>
          <w:szCs w:val="22"/>
          <w:lang w:val="ru-RU"/>
        </w:rPr>
      </w:pPr>
      <w:r w:rsidRPr="00281A0C">
        <w:rPr>
          <w:rFonts w:asciiTheme="majorBidi" w:hAnsiTheme="majorBidi" w:cstheme="majorBidi"/>
          <w:sz w:val="22"/>
          <w:szCs w:val="22"/>
          <w:lang w:val="ru-RU"/>
        </w:rPr>
        <w:t>5</w:t>
      </w:r>
      <w:r w:rsidRPr="00281A0C">
        <w:rPr>
          <w:rFonts w:asciiTheme="majorBidi" w:hAnsiTheme="majorBidi" w:cstheme="majorBidi"/>
          <w:sz w:val="22"/>
          <w:szCs w:val="22"/>
          <w:lang w:val="ru-RU"/>
        </w:rPr>
        <w:tab/>
        <w:t>Общие диапазоны частот</w:t>
      </w:r>
    </w:p>
    <w:p w:rsidR="0029747B" w:rsidRPr="00281A0C" w:rsidRDefault="0029747B" w:rsidP="00D00F51">
      <w:pPr>
        <w:rPr>
          <w:rFonts w:asciiTheme="majorBidi" w:hAnsiTheme="majorBidi" w:cstheme="majorBidi"/>
          <w:sz w:val="22"/>
          <w:szCs w:val="22"/>
          <w:lang w:val="ru-RU"/>
        </w:rPr>
      </w:pPr>
      <w:r w:rsidRPr="00281A0C">
        <w:rPr>
          <w:rFonts w:asciiTheme="majorBidi" w:hAnsiTheme="majorBidi" w:cstheme="majorBidi"/>
          <w:sz w:val="22"/>
          <w:szCs w:val="22"/>
          <w:lang w:val="ru-RU"/>
        </w:rPr>
        <w:t xml:space="preserve">Существуют определенные полосы частот, которые используются для устройств SRD во всех регионах мира. Эти общие полосы показаны в </w:t>
      </w:r>
      <w:r w:rsidR="009D35AD" w:rsidRPr="00281A0C">
        <w:rPr>
          <w:rFonts w:asciiTheme="majorBidi" w:hAnsiTheme="majorBidi" w:cstheme="majorBidi"/>
          <w:sz w:val="22"/>
          <w:szCs w:val="22"/>
          <w:lang w:val="ru-RU"/>
        </w:rPr>
        <w:t xml:space="preserve">таблице </w:t>
      </w:r>
      <w:r w:rsidRPr="00281A0C">
        <w:rPr>
          <w:rFonts w:asciiTheme="majorBidi" w:hAnsiTheme="majorBidi" w:cstheme="majorBidi"/>
          <w:sz w:val="22"/>
          <w:szCs w:val="22"/>
          <w:lang w:val="ru-RU"/>
        </w:rPr>
        <w:t>1. Несмотря на то, что в этой таблице приведен набор наиболее широко используемых полос частот для устройств SRD, не следует считать, что во всех странах доступны все эти полосы.</w:t>
      </w:r>
    </w:p>
    <w:p w:rsidR="0029747B" w:rsidRPr="00281A0C" w:rsidRDefault="0029747B" w:rsidP="00D00F51">
      <w:pPr>
        <w:rPr>
          <w:rFonts w:asciiTheme="majorBidi" w:hAnsiTheme="majorBidi" w:cstheme="majorBidi"/>
          <w:sz w:val="22"/>
          <w:szCs w:val="22"/>
          <w:lang w:val="ru-RU"/>
        </w:rPr>
      </w:pPr>
      <w:r w:rsidRPr="00281A0C">
        <w:rPr>
          <w:rFonts w:asciiTheme="majorBidi" w:hAnsiTheme="majorBidi" w:cstheme="majorBidi"/>
          <w:sz w:val="22"/>
          <w:szCs w:val="22"/>
          <w:lang w:val="ru-RU"/>
        </w:rPr>
        <w:t>Однако следует отметить, что устройствам SRD может, как правило, не разрешаться использовать полосы, распределенные следующим службам:</w:t>
      </w:r>
    </w:p>
    <w:p w:rsidR="0029747B" w:rsidRPr="00281A0C" w:rsidRDefault="0029747B" w:rsidP="00D00F51">
      <w:pPr>
        <w:pStyle w:val="enumlev1"/>
        <w:rPr>
          <w:rFonts w:asciiTheme="majorBidi" w:hAnsiTheme="majorBidi" w:cstheme="majorBidi"/>
          <w:i/>
          <w:iCs/>
          <w:sz w:val="22"/>
          <w:szCs w:val="22"/>
          <w:u w:val="single"/>
          <w:lang w:val="ru-RU"/>
        </w:rPr>
      </w:pPr>
      <w:r w:rsidRPr="00281A0C">
        <w:rPr>
          <w:rFonts w:asciiTheme="majorBidi" w:hAnsiTheme="majorBidi" w:cstheme="majorBidi"/>
          <w:sz w:val="22"/>
          <w:szCs w:val="22"/>
          <w:lang w:val="ru-RU"/>
        </w:rPr>
        <w:sym w:font="Symbol" w:char="F02D"/>
      </w:r>
      <w:r w:rsidRPr="00281A0C">
        <w:rPr>
          <w:rFonts w:asciiTheme="majorBidi" w:hAnsiTheme="majorBidi" w:cstheme="majorBidi"/>
          <w:sz w:val="22"/>
          <w:szCs w:val="22"/>
          <w:lang w:val="ru-RU"/>
        </w:rPr>
        <w:tab/>
        <w:t>радиоастрономической;</w:t>
      </w:r>
    </w:p>
    <w:p w:rsidR="0029747B" w:rsidRPr="00281A0C" w:rsidRDefault="0029747B" w:rsidP="00D00F51">
      <w:pPr>
        <w:pStyle w:val="enumlev1"/>
        <w:rPr>
          <w:rFonts w:asciiTheme="majorBidi" w:hAnsiTheme="majorBidi" w:cstheme="majorBidi"/>
          <w:sz w:val="22"/>
          <w:szCs w:val="22"/>
          <w:lang w:val="ru-RU"/>
        </w:rPr>
      </w:pPr>
      <w:r w:rsidRPr="00281A0C">
        <w:rPr>
          <w:rFonts w:asciiTheme="majorBidi" w:hAnsiTheme="majorBidi" w:cstheme="majorBidi"/>
          <w:sz w:val="22"/>
          <w:szCs w:val="22"/>
          <w:lang w:val="ru-RU"/>
        </w:rPr>
        <w:sym w:font="Symbol" w:char="F02D"/>
      </w:r>
      <w:r w:rsidRPr="00281A0C">
        <w:rPr>
          <w:rFonts w:asciiTheme="majorBidi" w:hAnsiTheme="majorBidi" w:cstheme="majorBidi"/>
          <w:sz w:val="22"/>
          <w:szCs w:val="22"/>
          <w:lang w:val="ru-RU"/>
        </w:rPr>
        <w:tab/>
        <w:t>воздушной подвижной;</w:t>
      </w:r>
    </w:p>
    <w:p w:rsidR="0029747B" w:rsidRPr="00281A0C" w:rsidRDefault="0029747B" w:rsidP="00D00F51">
      <w:pPr>
        <w:pStyle w:val="enumlev1"/>
        <w:rPr>
          <w:rFonts w:asciiTheme="majorBidi" w:hAnsiTheme="majorBidi" w:cstheme="majorBidi"/>
          <w:sz w:val="22"/>
          <w:szCs w:val="22"/>
          <w:lang w:val="ru-RU"/>
        </w:rPr>
      </w:pPr>
      <w:r w:rsidRPr="00281A0C">
        <w:rPr>
          <w:rFonts w:asciiTheme="majorBidi" w:hAnsiTheme="majorBidi" w:cstheme="majorBidi"/>
          <w:sz w:val="22"/>
          <w:szCs w:val="22"/>
          <w:lang w:val="ru-RU"/>
        </w:rPr>
        <w:sym w:font="Symbol" w:char="F02D"/>
      </w:r>
      <w:r w:rsidRPr="00281A0C">
        <w:rPr>
          <w:rFonts w:asciiTheme="majorBidi" w:hAnsiTheme="majorBidi" w:cstheme="majorBidi"/>
          <w:sz w:val="22"/>
          <w:szCs w:val="22"/>
          <w:lang w:val="ru-RU"/>
        </w:rPr>
        <w:tab/>
        <w:t>службам обеспечения безопасности жизни, включая радионавигационную.</w:t>
      </w:r>
    </w:p>
    <w:p w:rsidR="0029747B" w:rsidRPr="00281A0C" w:rsidRDefault="0029747B" w:rsidP="00D00F51">
      <w:pPr>
        <w:rPr>
          <w:rFonts w:asciiTheme="majorBidi" w:hAnsiTheme="majorBidi" w:cstheme="majorBidi"/>
          <w:sz w:val="22"/>
          <w:szCs w:val="22"/>
          <w:lang w:val="ru-RU"/>
        </w:rPr>
      </w:pPr>
      <w:r w:rsidRPr="00281A0C">
        <w:rPr>
          <w:rFonts w:asciiTheme="majorBidi" w:hAnsiTheme="majorBidi" w:cstheme="majorBidi"/>
          <w:sz w:val="22"/>
          <w:szCs w:val="22"/>
          <w:lang w:val="ru-RU"/>
        </w:rPr>
        <w:t>Следует отметить далее, что полосы частот, упомянутые в пп. 5.138 и 5.150 Регламента радиосвязи (РР) предназначены для промышленных, научных и медицинских (ISM) применений (см. определение ISM в п. 1.15 РР). Устройства связи малого радиуса действия, работающие в пределах этих полос, должны мириться с вредными помехами, которые могут создаваться этими применениями.</w:t>
      </w:r>
    </w:p>
    <w:p w:rsidR="0029747B" w:rsidRPr="00281A0C" w:rsidRDefault="0029747B" w:rsidP="00D00F51">
      <w:pPr>
        <w:rPr>
          <w:rFonts w:asciiTheme="majorBidi" w:hAnsiTheme="majorBidi" w:cstheme="majorBidi"/>
          <w:sz w:val="22"/>
          <w:szCs w:val="22"/>
          <w:lang w:val="ru-RU"/>
        </w:rPr>
      </w:pPr>
      <w:r w:rsidRPr="00281A0C">
        <w:rPr>
          <w:rFonts w:asciiTheme="majorBidi" w:hAnsiTheme="majorBidi" w:cstheme="majorBidi"/>
          <w:sz w:val="22"/>
          <w:szCs w:val="22"/>
          <w:lang w:val="ru-RU"/>
        </w:rPr>
        <w:t>Поскольку SRD, как правило, работают, не создавая помех и не требуя защиты от помех (см. определение устройств связи малого радиуса действия в разделе 2), для этих устройств, кроме других полос частот, были выбраны и полосы ISM.</w:t>
      </w:r>
    </w:p>
    <w:p w:rsidR="0029747B" w:rsidRPr="00281A0C" w:rsidRDefault="0029747B" w:rsidP="00D00F51">
      <w:pPr>
        <w:rPr>
          <w:rFonts w:asciiTheme="majorBidi" w:hAnsiTheme="majorBidi" w:cstheme="majorBidi"/>
          <w:sz w:val="22"/>
          <w:szCs w:val="22"/>
          <w:lang w:val="ru-RU"/>
        </w:rPr>
      </w:pPr>
      <w:r w:rsidRPr="00281A0C">
        <w:rPr>
          <w:rFonts w:asciiTheme="majorBidi" w:hAnsiTheme="majorBidi" w:cstheme="majorBidi"/>
          <w:sz w:val="22"/>
          <w:szCs w:val="22"/>
          <w:lang w:val="ru-RU"/>
        </w:rPr>
        <w:t>В различных регионах существует множество дополнительных рекомендованных полос частот, определенных для использования устройствами радиосвязи малого радиуса действия. В Дополнениях приведены подробные сведения об этих полосах частот.</w:t>
      </w:r>
    </w:p>
    <w:p w:rsidR="0029747B" w:rsidRPr="009D35AD" w:rsidRDefault="0029747B" w:rsidP="00D00F51">
      <w:pPr>
        <w:pStyle w:val="TableNo"/>
        <w:rPr>
          <w:sz w:val="22"/>
          <w:szCs w:val="22"/>
          <w:lang w:val="ru-RU"/>
        </w:rPr>
      </w:pPr>
      <w:r w:rsidRPr="00C773F1">
        <w:rPr>
          <w:sz w:val="22"/>
          <w:szCs w:val="22"/>
          <w:lang w:val="ru-RU"/>
        </w:rPr>
        <w:br w:type="page"/>
      </w:r>
      <w:r w:rsidRPr="009D35AD">
        <w:rPr>
          <w:sz w:val="22"/>
          <w:szCs w:val="22"/>
          <w:lang w:val="ru-RU"/>
        </w:rPr>
        <w:lastRenderedPageBreak/>
        <w:t>ТАБЛИЦА 1</w:t>
      </w:r>
    </w:p>
    <w:p w:rsidR="0029747B" w:rsidRPr="009D35AD" w:rsidRDefault="0029747B" w:rsidP="00D00F51">
      <w:pPr>
        <w:pStyle w:val="Tabletitle"/>
        <w:rPr>
          <w:sz w:val="22"/>
          <w:szCs w:val="22"/>
          <w:lang w:val="ru-RU"/>
        </w:rPr>
      </w:pPr>
      <w:r w:rsidRPr="009D35AD">
        <w:rPr>
          <w:sz w:val="22"/>
          <w:szCs w:val="22"/>
          <w:lang w:val="ru-RU"/>
        </w:rPr>
        <w:t>Общеупотребительные диапазоны частот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938"/>
      </w:tblGrid>
      <w:tr w:rsidR="0029747B" w:rsidRPr="00375197">
        <w:trPr>
          <w:jc w:val="center"/>
        </w:trPr>
        <w:tc>
          <w:tcPr>
            <w:tcW w:w="7938" w:type="dxa"/>
          </w:tcPr>
          <w:p w:rsidR="0029747B" w:rsidRPr="00C773F1" w:rsidRDefault="0029747B" w:rsidP="00DE79D0">
            <w:pPr>
              <w:pStyle w:val="Tablehead"/>
              <w:spacing w:line="220" w:lineRule="exact"/>
              <w:rPr>
                <w:sz w:val="20"/>
                <w:szCs w:val="20"/>
                <w:lang w:val="ru-RU"/>
              </w:rPr>
            </w:pPr>
            <w:r w:rsidRPr="00C773F1">
              <w:rPr>
                <w:sz w:val="20"/>
                <w:szCs w:val="20"/>
                <w:lang w:val="ru-RU"/>
              </w:rPr>
              <w:t>ISM в пределах полос частот, соответствующих пп. 5.138 и 5.150 РР</w:t>
            </w:r>
          </w:p>
        </w:tc>
      </w:tr>
      <w:tr w:rsidR="0029747B" w:rsidRPr="00C773F1">
        <w:trPr>
          <w:jc w:val="center"/>
        </w:trPr>
        <w:tc>
          <w:tcPr>
            <w:tcW w:w="7938" w:type="dxa"/>
          </w:tcPr>
          <w:p w:rsidR="0029747B" w:rsidRPr="00C773F1" w:rsidRDefault="0029747B" w:rsidP="00DE79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sz w:val="20"/>
                <w:szCs w:val="20"/>
                <w:lang w:val="ru-RU"/>
              </w:rPr>
            </w:pPr>
            <w:r w:rsidRPr="00C773F1">
              <w:rPr>
                <w:sz w:val="20"/>
                <w:szCs w:val="20"/>
                <w:lang w:val="ru-RU"/>
              </w:rPr>
              <w:tab/>
              <w:t>6</w:t>
            </w:r>
            <w:r w:rsidRPr="00C773F1">
              <w:rPr>
                <w:rFonts w:ascii="Tms Rmn" w:hAnsi="Tms Rmn" w:cs="Tms Rmn"/>
                <w:sz w:val="20"/>
                <w:szCs w:val="20"/>
                <w:lang w:val="ru-RU"/>
              </w:rPr>
              <w:t> </w:t>
            </w:r>
            <w:r w:rsidRPr="00C773F1">
              <w:rPr>
                <w:sz w:val="20"/>
                <w:szCs w:val="20"/>
                <w:lang w:val="ru-RU"/>
              </w:rPr>
              <w:t>765–6</w:t>
            </w:r>
            <w:r w:rsidRPr="00C773F1">
              <w:rPr>
                <w:rFonts w:ascii="Tms Rmn" w:hAnsi="Tms Rmn" w:cs="Tms Rmn"/>
                <w:sz w:val="20"/>
                <w:szCs w:val="20"/>
                <w:lang w:val="ru-RU"/>
              </w:rPr>
              <w:t> </w:t>
            </w:r>
            <w:r w:rsidRPr="00C773F1">
              <w:rPr>
                <w:sz w:val="20"/>
                <w:szCs w:val="20"/>
                <w:lang w:val="ru-RU"/>
              </w:rPr>
              <w:t>795 кГц</w:t>
            </w:r>
          </w:p>
          <w:p w:rsidR="0029747B" w:rsidRPr="00C773F1" w:rsidRDefault="0029747B" w:rsidP="00DE79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sz w:val="20"/>
                <w:szCs w:val="20"/>
                <w:lang w:val="ru-RU"/>
              </w:rPr>
            </w:pPr>
            <w:r w:rsidRPr="00C773F1">
              <w:rPr>
                <w:sz w:val="20"/>
                <w:szCs w:val="20"/>
                <w:lang w:val="ru-RU"/>
              </w:rPr>
              <w:tab/>
              <w:t>13</w:t>
            </w:r>
            <w:r w:rsidRPr="00C773F1">
              <w:rPr>
                <w:rFonts w:ascii="Tms Rmn" w:hAnsi="Tms Rmn" w:cs="Tms Rmn"/>
                <w:sz w:val="20"/>
                <w:szCs w:val="20"/>
                <w:lang w:val="ru-RU"/>
              </w:rPr>
              <w:t> </w:t>
            </w:r>
            <w:r w:rsidRPr="00C773F1">
              <w:rPr>
                <w:sz w:val="20"/>
                <w:szCs w:val="20"/>
                <w:lang w:val="ru-RU"/>
              </w:rPr>
              <w:t>553–13</w:t>
            </w:r>
            <w:r w:rsidRPr="00C773F1">
              <w:rPr>
                <w:rFonts w:ascii="Tms Rmn" w:hAnsi="Tms Rmn" w:cs="Tms Rmn"/>
                <w:sz w:val="20"/>
                <w:szCs w:val="20"/>
                <w:lang w:val="ru-RU"/>
              </w:rPr>
              <w:t> </w:t>
            </w:r>
            <w:r w:rsidRPr="00C773F1">
              <w:rPr>
                <w:sz w:val="20"/>
                <w:szCs w:val="20"/>
                <w:lang w:val="ru-RU"/>
              </w:rPr>
              <w:t>567 кГц</w:t>
            </w:r>
          </w:p>
          <w:p w:rsidR="0029747B" w:rsidRPr="00C773F1" w:rsidRDefault="0029747B" w:rsidP="00DE79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sz w:val="20"/>
                <w:szCs w:val="20"/>
                <w:lang w:val="ru-RU"/>
              </w:rPr>
            </w:pPr>
            <w:r w:rsidRPr="00C773F1">
              <w:rPr>
                <w:sz w:val="20"/>
                <w:szCs w:val="20"/>
                <w:lang w:val="ru-RU"/>
              </w:rPr>
              <w:tab/>
              <w:t>26</w:t>
            </w:r>
            <w:r w:rsidRPr="00C773F1">
              <w:rPr>
                <w:rFonts w:ascii="Tms Rmn" w:hAnsi="Tms Rmn" w:cs="Tms Rmn"/>
                <w:sz w:val="20"/>
                <w:szCs w:val="20"/>
                <w:lang w:val="ru-RU"/>
              </w:rPr>
              <w:t> </w:t>
            </w:r>
            <w:r w:rsidRPr="00C773F1">
              <w:rPr>
                <w:sz w:val="20"/>
                <w:szCs w:val="20"/>
                <w:lang w:val="ru-RU"/>
              </w:rPr>
              <w:t>957–27</w:t>
            </w:r>
            <w:r w:rsidRPr="00C773F1">
              <w:rPr>
                <w:rFonts w:ascii="Tms Rmn" w:hAnsi="Tms Rmn" w:cs="Tms Rmn"/>
                <w:sz w:val="20"/>
                <w:szCs w:val="20"/>
                <w:lang w:val="ru-RU"/>
              </w:rPr>
              <w:t> </w:t>
            </w:r>
            <w:r w:rsidRPr="00C773F1">
              <w:rPr>
                <w:sz w:val="20"/>
                <w:szCs w:val="20"/>
                <w:lang w:val="ru-RU"/>
              </w:rPr>
              <w:t>283 кГц</w:t>
            </w:r>
          </w:p>
          <w:p w:rsidR="0029747B" w:rsidRPr="00C773F1" w:rsidRDefault="0029747B" w:rsidP="00DE79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sz w:val="20"/>
                <w:szCs w:val="20"/>
                <w:lang w:val="ru-RU"/>
              </w:rPr>
            </w:pPr>
            <w:r w:rsidRPr="00C773F1">
              <w:rPr>
                <w:sz w:val="20"/>
                <w:szCs w:val="20"/>
                <w:lang w:val="ru-RU"/>
              </w:rPr>
              <w:tab/>
              <w:t>40,66–40,70 МГц</w:t>
            </w:r>
          </w:p>
          <w:p w:rsidR="0029747B" w:rsidRPr="00C773F1" w:rsidRDefault="0029747B" w:rsidP="00DE79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sz w:val="20"/>
                <w:szCs w:val="20"/>
                <w:lang w:val="ru-RU"/>
              </w:rPr>
            </w:pPr>
            <w:r w:rsidRPr="00C773F1">
              <w:rPr>
                <w:sz w:val="20"/>
                <w:szCs w:val="20"/>
                <w:lang w:val="ru-RU"/>
              </w:rPr>
              <w:tab/>
              <w:t>2</w:t>
            </w:r>
            <w:r w:rsidRPr="00C773F1">
              <w:rPr>
                <w:rFonts w:ascii="Tms Rmn" w:hAnsi="Tms Rmn" w:cs="Tms Rmn"/>
                <w:sz w:val="20"/>
                <w:szCs w:val="20"/>
                <w:lang w:val="ru-RU"/>
              </w:rPr>
              <w:t> </w:t>
            </w:r>
            <w:r w:rsidRPr="00C773F1">
              <w:rPr>
                <w:sz w:val="20"/>
                <w:szCs w:val="20"/>
                <w:lang w:val="ru-RU"/>
              </w:rPr>
              <w:t>400–2</w:t>
            </w:r>
            <w:r w:rsidRPr="00C773F1">
              <w:rPr>
                <w:rFonts w:ascii="Tms Rmn" w:hAnsi="Tms Rmn" w:cs="Tms Rmn"/>
                <w:sz w:val="20"/>
                <w:szCs w:val="20"/>
                <w:lang w:val="ru-RU"/>
              </w:rPr>
              <w:t> </w:t>
            </w:r>
            <w:r w:rsidRPr="00C773F1">
              <w:rPr>
                <w:sz w:val="20"/>
                <w:szCs w:val="20"/>
                <w:lang w:val="ru-RU"/>
              </w:rPr>
              <w:t>483,5 МГц</w:t>
            </w:r>
          </w:p>
          <w:p w:rsidR="0029747B" w:rsidRPr="00C773F1" w:rsidRDefault="0029747B" w:rsidP="00DE79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sz w:val="20"/>
                <w:szCs w:val="20"/>
                <w:lang w:val="ru-RU"/>
              </w:rPr>
            </w:pPr>
            <w:r w:rsidRPr="00C773F1">
              <w:rPr>
                <w:sz w:val="20"/>
                <w:szCs w:val="20"/>
                <w:lang w:val="ru-RU"/>
              </w:rPr>
              <w:tab/>
              <w:t>5</w:t>
            </w:r>
            <w:r w:rsidRPr="00C773F1">
              <w:rPr>
                <w:rFonts w:ascii="Tms Rmn" w:hAnsi="Tms Rmn" w:cs="Tms Rmn"/>
                <w:sz w:val="20"/>
                <w:szCs w:val="20"/>
                <w:lang w:val="ru-RU"/>
              </w:rPr>
              <w:t> </w:t>
            </w:r>
            <w:r w:rsidRPr="00C773F1">
              <w:rPr>
                <w:sz w:val="20"/>
                <w:szCs w:val="20"/>
                <w:lang w:val="ru-RU"/>
              </w:rPr>
              <w:t>725–5</w:t>
            </w:r>
            <w:r w:rsidRPr="00C773F1">
              <w:rPr>
                <w:rFonts w:ascii="Tms Rmn" w:hAnsi="Tms Rmn" w:cs="Tms Rmn"/>
                <w:sz w:val="20"/>
                <w:szCs w:val="20"/>
                <w:lang w:val="ru-RU"/>
              </w:rPr>
              <w:t> </w:t>
            </w:r>
            <w:r w:rsidRPr="00C773F1">
              <w:rPr>
                <w:sz w:val="20"/>
                <w:szCs w:val="20"/>
                <w:lang w:val="ru-RU"/>
              </w:rPr>
              <w:t>875 МГц</w:t>
            </w:r>
          </w:p>
          <w:p w:rsidR="0029747B" w:rsidRPr="00C773F1" w:rsidRDefault="0029747B" w:rsidP="00DE79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sz w:val="20"/>
                <w:szCs w:val="20"/>
                <w:lang w:val="ru-RU"/>
              </w:rPr>
            </w:pPr>
            <w:r w:rsidRPr="00C773F1">
              <w:rPr>
                <w:sz w:val="20"/>
                <w:szCs w:val="20"/>
                <w:lang w:val="ru-RU"/>
              </w:rPr>
              <w:tab/>
              <w:t>24–24,25 ГГц</w:t>
            </w:r>
          </w:p>
          <w:p w:rsidR="0029747B" w:rsidRPr="00C773F1" w:rsidRDefault="0029747B" w:rsidP="00DE79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sz w:val="20"/>
                <w:szCs w:val="20"/>
                <w:lang w:val="ru-RU"/>
              </w:rPr>
            </w:pPr>
            <w:r w:rsidRPr="00C773F1">
              <w:rPr>
                <w:sz w:val="20"/>
                <w:szCs w:val="20"/>
                <w:lang w:val="ru-RU"/>
              </w:rPr>
              <w:tab/>
              <w:t>61–61,5 ГГц</w:t>
            </w:r>
          </w:p>
          <w:p w:rsidR="0029747B" w:rsidRPr="00C773F1" w:rsidRDefault="0029747B" w:rsidP="00DE79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sz w:val="20"/>
                <w:szCs w:val="20"/>
                <w:lang w:val="ru-RU"/>
              </w:rPr>
            </w:pPr>
            <w:r w:rsidRPr="00C773F1">
              <w:rPr>
                <w:sz w:val="20"/>
                <w:szCs w:val="20"/>
                <w:lang w:val="ru-RU"/>
              </w:rPr>
              <w:tab/>
              <w:t>122–123 ГГц</w:t>
            </w:r>
          </w:p>
          <w:p w:rsidR="0029747B" w:rsidRPr="00C773F1" w:rsidRDefault="0029747B" w:rsidP="00DE79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rPr>
                <w:sz w:val="20"/>
                <w:szCs w:val="20"/>
                <w:lang w:val="ru-RU"/>
              </w:rPr>
            </w:pPr>
            <w:r w:rsidRPr="00C773F1">
              <w:rPr>
                <w:sz w:val="20"/>
                <w:szCs w:val="20"/>
                <w:lang w:val="ru-RU"/>
              </w:rPr>
              <w:tab/>
              <w:t>244–246 ГГц</w:t>
            </w:r>
          </w:p>
        </w:tc>
      </w:tr>
      <w:tr w:rsidR="0029747B" w:rsidRPr="00C773F1">
        <w:trPr>
          <w:jc w:val="center"/>
        </w:trPr>
        <w:tc>
          <w:tcPr>
            <w:tcW w:w="7938" w:type="dxa"/>
          </w:tcPr>
          <w:p w:rsidR="0029747B" w:rsidRPr="00C773F1" w:rsidRDefault="0029747B" w:rsidP="00DE79D0">
            <w:pPr>
              <w:pStyle w:val="Tablehead"/>
              <w:spacing w:line="220" w:lineRule="exact"/>
              <w:rPr>
                <w:sz w:val="20"/>
                <w:szCs w:val="20"/>
                <w:lang w:val="ru-RU"/>
              </w:rPr>
            </w:pPr>
            <w:r w:rsidRPr="00C773F1">
              <w:rPr>
                <w:sz w:val="20"/>
                <w:szCs w:val="20"/>
                <w:lang w:val="ru-RU"/>
              </w:rPr>
              <w:t>Другие общеупотребительные диапазоны частот</w:t>
            </w:r>
          </w:p>
        </w:tc>
      </w:tr>
      <w:tr w:rsidR="0029747B" w:rsidRPr="00C773F1">
        <w:trPr>
          <w:jc w:val="center"/>
        </w:trPr>
        <w:tc>
          <w:tcPr>
            <w:tcW w:w="7938" w:type="dxa"/>
          </w:tcPr>
          <w:p w:rsidR="0029747B" w:rsidRPr="00C773F1" w:rsidRDefault="0029747B" w:rsidP="00DE79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sz w:val="20"/>
                <w:szCs w:val="20"/>
                <w:lang w:val="ru-RU"/>
              </w:rPr>
            </w:pPr>
            <w:r w:rsidRPr="00C773F1">
              <w:rPr>
                <w:sz w:val="20"/>
                <w:szCs w:val="20"/>
                <w:lang w:val="ru-RU"/>
              </w:rPr>
              <w:t>9–135 кГц:</w:t>
            </w:r>
            <w:r w:rsidRPr="00C773F1">
              <w:rPr>
                <w:sz w:val="20"/>
                <w:szCs w:val="20"/>
                <w:lang w:val="ru-RU"/>
              </w:rPr>
              <w:tab/>
              <w:t>Обычно используется для индуктивных применений радиосвязи малого радиуса действия</w:t>
            </w:r>
          </w:p>
          <w:p w:rsidR="0029747B" w:rsidRPr="00C773F1" w:rsidRDefault="0029747B" w:rsidP="00DE79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sz w:val="20"/>
                <w:szCs w:val="20"/>
                <w:lang w:val="ru-RU"/>
              </w:rPr>
            </w:pPr>
            <w:r w:rsidRPr="00C773F1">
              <w:rPr>
                <w:sz w:val="20"/>
                <w:szCs w:val="20"/>
                <w:lang w:val="ru-RU"/>
              </w:rPr>
              <w:t>3</w:t>
            </w:r>
            <w:r w:rsidRPr="00C773F1">
              <w:rPr>
                <w:rFonts w:ascii="Tms Rmn" w:hAnsi="Tms Rmn" w:cs="Tms Rmn"/>
                <w:sz w:val="20"/>
                <w:szCs w:val="20"/>
                <w:lang w:val="ru-RU"/>
              </w:rPr>
              <w:t> </w:t>
            </w:r>
            <w:r w:rsidRPr="00C773F1">
              <w:rPr>
                <w:sz w:val="20"/>
                <w:szCs w:val="20"/>
                <w:lang w:val="ru-RU"/>
              </w:rPr>
              <w:t>155–3</w:t>
            </w:r>
            <w:r w:rsidRPr="00C773F1">
              <w:rPr>
                <w:rFonts w:ascii="Tms Rmn" w:hAnsi="Tms Rmn" w:cs="Tms Rmn"/>
                <w:sz w:val="20"/>
                <w:szCs w:val="20"/>
                <w:lang w:val="ru-RU"/>
              </w:rPr>
              <w:t> </w:t>
            </w:r>
            <w:r w:rsidRPr="00C773F1">
              <w:rPr>
                <w:sz w:val="20"/>
                <w:szCs w:val="20"/>
                <w:lang w:val="ru-RU"/>
              </w:rPr>
              <w:t>195 кГц:</w:t>
            </w:r>
            <w:r w:rsidRPr="00C773F1">
              <w:rPr>
                <w:sz w:val="20"/>
                <w:szCs w:val="20"/>
                <w:lang w:val="ru-RU"/>
              </w:rPr>
              <w:tab/>
              <w:t>Беспроводные слуховые аппараты (п. 5.116 РР)</w:t>
            </w:r>
          </w:p>
          <w:p w:rsidR="0029747B" w:rsidRPr="00C773F1" w:rsidRDefault="0029747B" w:rsidP="00DE79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sz w:val="20"/>
                <w:szCs w:val="20"/>
                <w:lang w:val="ru-RU"/>
              </w:rPr>
            </w:pPr>
            <w:r w:rsidRPr="00C773F1">
              <w:rPr>
                <w:sz w:val="20"/>
                <w:szCs w:val="20"/>
                <w:lang w:val="ru-RU"/>
              </w:rPr>
              <w:t>402–405 МГц:</w:t>
            </w:r>
            <w:r w:rsidRPr="00C773F1">
              <w:rPr>
                <w:sz w:val="20"/>
                <w:szCs w:val="20"/>
                <w:lang w:val="ru-RU"/>
              </w:rPr>
              <w:tab/>
              <w:t>Очень маломощные активные медицинские имплантанты Рекомендация МСЭ-R RS.1346</w:t>
            </w:r>
          </w:p>
          <w:p w:rsidR="0029747B" w:rsidRPr="00C773F1" w:rsidRDefault="0029747B" w:rsidP="00DE79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sz w:val="20"/>
                <w:szCs w:val="20"/>
                <w:lang w:val="ru-RU"/>
              </w:rPr>
            </w:pPr>
            <w:r w:rsidRPr="00C773F1">
              <w:rPr>
                <w:sz w:val="20"/>
                <w:szCs w:val="20"/>
                <w:lang w:val="ru-RU"/>
              </w:rPr>
              <w:t>5 795–5 805 МГц:</w:t>
            </w:r>
            <w:r w:rsidRPr="00C773F1">
              <w:rPr>
                <w:sz w:val="20"/>
                <w:szCs w:val="20"/>
                <w:lang w:val="ru-RU"/>
              </w:rPr>
              <w:tab/>
              <w:t>Системы передачи информации и управления транспортом Рекомендация МСЭ-R M.1453</w:t>
            </w:r>
          </w:p>
          <w:p w:rsidR="0029747B" w:rsidRPr="00C773F1" w:rsidRDefault="0029747B" w:rsidP="00DE79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sz w:val="20"/>
                <w:szCs w:val="20"/>
                <w:lang w:val="ru-RU"/>
              </w:rPr>
            </w:pPr>
            <w:r w:rsidRPr="00C773F1">
              <w:rPr>
                <w:sz w:val="20"/>
                <w:szCs w:val="20"/>
                <w:lang w:val="ru-RU"/>
              </w:rPr>
              <w:t>5</w:t>
            </w:r>
            <w:r w:rsidRPr="00C773F1">
              <w:rPr>
                <w:rFonts w:ascii="Tms Rmn" w:hAnsi="Tms Rmn" w:cs="Tms Rmn"/>
                <w:sz w:val="20"/>
                <w:szCs w:val="20"/>
                <w:lang w:val="ru-RU"/>
              </w:rPr>
              <w:t> </w:t>
            </w:r>
            <w:r w:rsidRPr="00C773F1">
              <w:rPr>
                <w:sz w:val="20"/>
                <w:szCs w:val="20"/>
                <w:lang w:val="ru-RU"/>
              </w:rPr>
              <w:t>805–5</w:t>
            </w:r>
            <w:r w:rsidRPr="00C773F1">
              <w:rPr>
                <w:rFonts w:ascii="Tms Rmn" w:hAnsi="Tms Rmn" w:cs="Tms Rmn"/>
                <w:sz w:val="20"/>
                <w:szCs w:val="20"/>
                <w:lang w:val="ru-RU"/>
              </w:rPr>
              <w:t> </w:t>
            </w:r>
            <w:r w:rsidRPr="00C773F1">
              <w:rPr>
                <w:sz w:val="20"/>
                <w:szCs w:val="20"/>
                <w:lang w:val="ru-RU"/>
              </w:rPr>
              <w:t>815 МГц:</w:t>
            </w:r>
            <w:r w:rsidRPr="00C773F1">
              <w:rPr>
                <w:sz w:val="20"/>
                <w:szCs w:val="20"/>
                <w:lang w:val="ru-RU"/>
              </w:rPr>
              <w:tab/>
              <w:t>Системы передачи информации и управления транспортом Рекомендация МСЭ-R M.1453</w:t>
            </w:r>
          </w:p>
          <w:p w:rsidR="0029747B" w:rsidRPr="00C773F1" w:rsidRDefault="0029747B" w:rsidP="00DE79D0">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4"/>
              </w:tabs>
              <w:spacing w:line="220" w:lineRule="exact"/>
              <w:ind w:left="2200" w:hanging="2200"/>
              <w:rPr>
                <w:sz w:val="20"/>
                <w:szCs w:val="20"/>
                <w:lang w:val="ru-RU"/>
              </w:rPr>
            </w:pPr>
            <w:r w:rsidRPr="00C773F1">
              <w:rPr>
                <w:sz w:val="20"/>
                <w:szCs w:val="20"/>
                <w:lang w:val="ru-RU"/>
              </w:rPr>
              <w:t>76–77 ГГц:</w:t>
            </w:r>
            <w:r w:rsidRPr="00C773F1">
              <w:rPr>
                <w:sz w:val="20"/>
                <w:szCs w:val="20"/>
                <w:lang w:val="ru-RU"/>
              </w:rPr>
              <w:tab/>
              <w:t>Системы передачи информации и управления транспортом (радиолокационные) Рекомендация МСЭ-R M.1452</w:t>
            </w:r>
          </w:p>
        </w:tc>
      </w:tr>
      <w:tr w:rsidR="0029747B" w:rsidRPr="00C773F1">
        <w:trPr>
          <w:jc w:val="center"/>
        </w:trPr>
        <w:tc>
          <w:tcPr>
            <w:tcW w:w="7938" w:type="dxa"/>
            <w:tcBorders>
              <w:left w:val="nil"/>
              <w:bottom w:val="nil"/>
              <w:right w:val="nil"/>
            </w:tcBorders>
          </w:tcPr>
          <w:p w:rsidR="0029747B" w:rsidRPr="00C773F1" w:rsidRDefault="0029747B" w:rsidP="00643123">
            <w:pPr>
              <w:pStyle w:val="Tablelegend"/>
              <w:ind w:left="-85" w:firstLine="0"/>
              <w:jc w:val="left"/>
              <w:rPr>
                <w:sz w:val="20"/>
                <w:szCs w:val="20"/>
                <w:lang w:val="ru-RU"/>
              </w:rPr>
            </w:pPr>
            <w:r w:rsidRPr="00C773F1">
              <w:rPr>
                <w:sz w:val="20"/>
                <w:szCs w:val="20"/>
                <w:lang w:val="ru-RU"/>
              </w:rPr>
              <w:t>ПРИМЕЧАНИЕ 1. – Также смотрите Рекомендацию МСЭ-R SM.1756 – Основа для внедрения устройств, в которых используется сверхширокополосная технология.</w:t>
            </w:r>
          </w:p>
        </w:tc>
      </w:tr>
    </w:tbl>
    <w:p w:rsidR="0029747B" w:rsidRPr="00C773F1" w:rsidRDefault="0029747B" w:rsidP="008861CE">
      <w:pPr>
        <w:pStyle w:val="Tablefin"/>
        <w:rPr>
          <w:lang w:val="ru-RU"/>
        </w:rPr>
      </w:pPr>
    </w:p>
    <w:p w:rsidR="0029747B" w:rsidRPr="00C773F1" w:rsidRDefault="0029747B" w:rsidP="00643123">
      <w:pPr>
        <w:pStyle w:val="Heading1"/>
        <w:rPr>
          <w:sz w:val="22"/>
          <w:szCs w:val="22"/>
          <w:lang w:val="ru-RU"/>
        </w:rPr>
      </w:pPr>
      <w:r w:rsidRPr="00C773F1">
        <w:rPr>
          <w:sz w:val="22"/>
          <w:szCs w:val="22"/>
          <w:lang w:val="ru-RU"/>
        </w:rPr>
        <w:t>6</w:t>
      </w:r>
      <w:r w:rsidRPr="00C773F1">
        <w:rPr>
          <w:sz w:val="22"/>
          <w:szCs w:val="22"/>
          <w:lang w:val="ru-RU"/>
        </w:rPr>
        <w:tab/>
        <w:t>Излучаемая мощность или напряженность магнитного или электрического поля</w:t>
      </w:r>
    </w:p>
    <w:p w:rsidR="0029747B" w:rsidRPr="00C773F1" w:rsidRDefault="0029747B" w:rsidP="00D00F51">
      <w:pPr>
        <w:rPr>
          <w:sz w:val="22"/>
          <w:szCs w:val="22"/>
          <w:lang w:val="ru-RU" w:eastAsia="ja-JP"/>
        </w:rPr>
      </w:pPr>
      <w:r w:rsidRPr="00C773F1">
        <w:rPr>
          <w:sz w:val="22"/>
          <w:szCs w:val="22"/>
          <w:lang w:val="ru-RU"/>
        </w:rPr>
        <w:t>Пределы излучаемой мощности или напряженности магнитного или эле</w:t>
      </w:r>
      <w:r w:rsidR="00EE7412">
        <w:rPr>
          <w:sz w:val="22"/>
          <w:szCs w:val="22"/>
          <w:lang w:val="ru-RU"/>
        </w:rPr>
        <w:t xml:space="preserve">ктрического поля, показанные в </w:t>
      </w:r>
      <w:r w:rsidR="009D35AD">
        <w:rPr>
          <w:sz w:val="22"/>
          <w:szCs w:val="22"/>
          <w:lang w:val="ru-RU"/>
        </w:rPr>
        <w:t>т</w:t>
      </w:r>
      <w:r w:rsidR="009D35AD" w:rsidRPr="00C773F1">
        <w:rPr>
          <w:sz w:val="22"/>
          <w:szCs w:val="22"/>
          <w:lang w:val="ru-RU"/>
        </w:rPr>
        <w:t>аблицах </w:t>
      </w:r>
      <w:r w:rsidRPr="00C773F1">
        <w:rPr>
          <w:sz w:val="22"/>
          <w:szCs w:val="22"/>
          <w:lang w:val="ru-RU"/>
        </w:rPr>
        <w:t>2–5, это – значения, которые требуются для обеспечения удовлетворительной работы устройств SRD. Эти уровни были определены после тщательного анализа и зависят от диапазона частот, конкретного выбранного применения, и от служб и систем, которые уже используются или планируются к использованию в этих полосах.</w:t>
      </w:r>
    </w:p>
    <w:p w:rsidR="0029747B" w:rsidRPr="00C773F1" w:rsidRDefault="0029747B" w:rsidP="002469F6">
      <w:pPr>
        <w:pStyle w:val="Heading2"/>
        <w:rPr>
          <w:sz w:val="22"/>
          <w:szCs w:val="22"/>
          <w:lang w:val="ru-RU"/>
        </w:rPr>
      </w:pPr>
      <w:r w:rsidRPr="00C773F1">
        <w:rPr>
          <w:lang w:val="ru-RU"/>
        </w:rPr>
        <w:br w:type="page"/>
      </w:r>
      <w:r w:rsidRPr="00C773F1">
        <w:rPr>
          <w:sz w:val="22"/>
          <w:szCs w:val="22"/>
          <w:lang w:val="ru-RU"/>
        </w:rPr>
        <w:lastRenderedPageBreak/>
        <w:t>6.1</w:t>
      </w:r>
      <w:r w:rsidRPr="00C773F1">
        <w:rPr>
          <w:sz w:val="22"/>
          <w:szCs w:val="22"/>
          <w:lang w:val="ru-RU"/>
        </w:rPr>
        <w:tab/>
        <w:t>Администрации стран – членов Европейской конференции по почтовой и телефонно-телеграфной связи (CEPT)</w:t>
      </w:r>
    </w:p>
    <w:p w:rsidR="0029747B" w:rsidRPr="009D35AD" w:rsidRDefault="0029747B" w:rsidP="00DE79D0">
      <w:pPr>
        <w:pStyle w:val="TableNo"/>
        <w:rPr>
          <w:sz w:val="22"/>
          <w:szCs w:val="22"/>
          <w:lang w:val="ru-RU"/>
        </w:rPr>
      </w:pPr>
      <w:r w:rsidRPr="009D35AD">
        <w:rPr>
          <w:sz w:val="22"/>
          <w:szCs w:val="22"/>
          <w:lang w:val="ru-RU"/>
        </w:rPr>
        <w:t>ТАБЛИЦА 2</w:t>
      </w:r>
    </w:p>
    <w:p w:rsidR="0029747B" w:rsidRPr="009D35AD" w:rsidRDefault="0029747B" w:rsidP="00DE79D0">
      <w:pPr>
        <w:pStyle w:val="Tabletitle"/>
        <w:rPr>
          <w:sz w:val="22"/>
          <w:szCs w:val="22"/>
          <w:lang w:val="ru-RU"/>
        </w:rPr>
      </w:pPr>
      <w:r w:rsidRPr="009D35AD">
        <w:rPr>
          <w:sz w:val="22"/>
          <w:szCs w:val="22"/>
          <w:lang w:val="ru-RU"/>
        </w:rPr>
        <w:t>Излучаемая мощность или напряженность магнитного поля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4253"/>
      </w:tblGrid>
      <w:tr w:rsidR="0029747B" w:rsidRPr="00C773F1">
        <w:trPr>
          <w:tblHeader/>
          <w:jc w:val="center"/>
        </w:trPr>
        <w:tc>
          <w:tcPr>
            <w:tcW w:w="4253" w:type="dxa"/>
            <w:vAlign w:val="center"/>
          </w:tcPr>
          <w:p w:rsidR="0029747B" w:rsidRPr="00C773F1" w:rsidRDefault="0029747B" w:rsidP="00DE79D0">
            <w:pPr>
              <w:pStyle w:val="Tablehead"/>
              <w:spacing w:before="40" w:after="40" w:line="220" w:lineRule="exact"/>
              <w:rPr>
                <w:sz w:val="20"/>
                <w:szCs w:val="20"/>
                <w:lang w:val="ru-RU"/>
              </w:rPr>
            </w:pPr>
            <w:r w:rsidRPr="00C773F1">
              <w:rPr>
                <w:sz w:val="20"/>
                <w:szCs w:val="20"/>
                <w:lang w:val="ru-RU"/>
              </w:rPr>
              <w:t xml:space="preserve">Максимальная излучаемая мощность или уровень напряженности </w:t>
            </w:r>
            <w:r w:rsidRPr="00C773F1">
              <w:rPr>
                <w:sz w:val="20"/>
                <w:szCs w:val="20"/>
                <w:lang w:val="ru-RU"/>
              </w:rPr>
              <w:br/>
              <w:t>магнитного поля</w:t>
            </w:r>
          </w:p>
        </w:tc>
        <w:tc>
          <w:tcPr>
            <w:tcW w:w="4253" w:type="dxa"/>
            <w:vAlign w:val="center"/>
          </w:tcPr>
          <w:p w:rsidR="0029747B" w:rsidRPr="00C773F1" w:rsidRDefault="0029747B" w:rsidP="00DE79D0">
            <w:pPr>
              <w:pStyle w:val="Tablehead"/>
              <w:spacing w:before="40" w:after="40" w:line="220" w:lineRule="exact"/>
              <w:rPr>
                <w:sz w:val="20"/>
                <w:szCs w:val="20"/>
                <w:lang w:val="ru-RU"/>
              </w:rPr>
            </w:pPr>
            <w:r w:rsidRPr="00C773F1">
              <w:rPr>
                <w:sz w:val="20"/>
                <w:szCs w:val="20"/>
                <w:lang w:val="ru-RU"/>
              </w:rPr>
              <w:t>Полосы частот</w:t>
            </w:r>
          </w:p>
        </w:tc>
      </w:tr>
      <w:tr w:rsidR="0029747B" w:rsidRPr="00C773F1">
        <w:trPr>
          <w:jc w:val="center"/>
        </w:trPr>
        <w:tc>
          <w:tcPr>
            <w:tcW w:w="4253" w:type="dxa"/>
            <w:vAlign w:val="center"/>
          </w:tcPr>
          <w:p w:rsidR="0029747B" w:rsidRPr="00C773F1" w:rsidRDefault="0029747B" w:rsidP="002469F6">
            <w:pPr>
              <w:pStyle w:val="Tabletext"/>
              <w:rPr>
                <w:sz w:val="20"/>
                <w:szCs w:val="20"/>
                <w:lang w:val="ru-RU"/>
              </w:rPr>
            </w:pPr>
            <w:r w:rsidRPr="00C773F1">
              <w:rPr>
                <w:sz w:val="20"/>
                <w:szCs w:val="20"/>
                <w:lang w:val="ru-RU"/>
              </w:rPr>
              <w:t>−20 дБ(мкА/м) на 10 м</w:t>
            </w:r>
          </w:p>
        </w:tc>
        <w:tc>
          <w:tcPr>
            <w:tcW w:w="4253" w:type="dxa"/>
            <w:vAlign w:val="center"/>
          </w:tcPr>
          <w:p w:rsidR="0029747B" w:rsidRPr="00C773F1" w:rsidRDefault="0029747B" w:rsidP="002469F6">
            <w:pPr>
              <w:pStyle w:val="Tabletext"/>
              <w:rPr>
                <w:sz w:val="20"/>
                <w:szCs w:val="20"/>
                <w:lang w:val="ru-RU"/>
              </w:rPr>
            </w:pPr>
            <w:r w:rsidRPr="00C773F1">
              <w:rPr>
                <w:sz w:val="20"/>
                <w:szCs w:val="20"/>
                <w:lang w:val="ru-RU"/>
              </w:rPr>
              <w:t>5−30 МГц</w:t>
            </w:r>
          </w:p>
        </w:tc>
      </w:tr>
      <w:tr w:rsidR="0029747B" w:rsidRPr="00C773F1">
        <w:trPr>
          <w:jc w:val="center"/>
        </w:trPr>
        <w:tc>
          <w:tcPr>
            <w:tcW w:w="4253" w:type="dxa"/>
            <w:vAlign w:val="center"/>
          </w:tcPr>
          <w:p w:rsidR="0029747B" w:rsidRPr="00C773F1" w:rsidRDefault="0029747B" w:rsidP="002469F6">
            <w:pPr>
              <w:pStyle w:val="Tabletext"/>
              <w:rPr>
                <w:sz w:val="20"/>
                <w:szCs w:val="20"/>
                <w:lang w:val="ru-RU"/>
              </w:rPr>
            </w:pPr>
            <w:r w:rsidRPr="00C773F1">
              <w:rPr>
                <w:sz w:val="20"/>
                <w:szCs w:val="20"/>
                <w:lang w:val="ru-RU"/>
              </w:rPr>
              <w:t>−15 дБ(мкА/м) на 10 м</w:t>
            </w:r>
          </w:p>
        </w:tc>
        <w:tc>
          <w:tcPr>
            <w:tcW w:w="4253" w:type="dxa"/>
            <w:vAlign w:val="center"/>
          </w:tcPr>
          <w:p w:rsidR="0029747B" w:rsidRPr="00C773F1" w:rsidRDefault="0029747B" w:rsidP="002469F6">
            <w:pPr>
              <w:pStyle w:val="Tabletext"/>
              <w:rPr>
                <w:sz w:val="20"/>
                <w:szCs w:val="20"/>
                <w:lang w:val="ru-RU"/>
              </w:rPr>
            </w:pPr>
            <w:r w:rsidRPr="00C773F1">
              <w:rPr>
                <w:sz w:val="20"/>
                <w:szCs w:val="20"/>
                <w:lang w:val="ru-RU"/>
              </w:rPr>
              <w:t>148,5 кГц</w:t>
            </w:r>
            <w:r w:rsidR="00F42FDC">
              <w:rPr>
                <w:sz w:val="20"/>
                <w:szCs w:val="20"/>
                <w:lang w:val="ru-RU"/>
              </w:rPr>
              <w:t> </w:t>
            </w:r>
            <w:r w:rsidRPr="00C773F1">
              <w:rPr>
                <w:sz w:val="20"/>
                <w:szCs w:val="20"/>
                <w:lang w:val="ru-RU"/>
              </w:rPr>
              <w:t>−</w:t>
            </w:r>
            <w:r w:rsidR="00F42FDC">
              <w:rPr>
                <w:sz w:val="20"/>
                <w:szCs w:val="20"/>
                <w:lang w:val="ru-RU"/>
              </w:rPr>
              <w:t> </w:t>
            </w:r>
            <w:r w:rsidRPr="00C773F1">
              <w:rPr>
                <w:sz w:val="20"/>
                <w:szCs w:val="20"/>
                <w:lang w:val="ru-RU"/>
              </w:rPr>
              <w:t>5 МГц</w:t>
            </w:r>
          </w:p>
        </w:tc>
      </w:tr>
      <w:tr w:rsidR="0029747B" w:rsidRPr="00C773F1">
        <w:trPr>
          <w:jc w:val="center"/>
        </w:trPr>
        <w:tc>
          <w:tcPr>
            <w:tcW w:w="4253" w:type="dxa"/>
          </w:tcPr>
          <w:p w:rsidR="0029747B" w:rsidRPr="00C773F1" w:rsidRDefault="0029747B" w:rsidP="002469F6">
            <w:pPr>
              <w:pStyle w:val="Tabletext"/>
              <w:rPr>
                <w:sz w:val="20"/>
                <w:szCs w:val="20"/>
                <w:lang w:val="ru-RU"/>
              </w:rPr>
            </w:pPr>
            <w:r w:rsidRPr="00C773F1">
              <w:rPr>
                <w:sz w:val="20"/>
                <w:szCs w:val="20"/>
                <w:lang w:val="ru-RU"/>
              </w:rPr>
              <w:t>−7 дБ(мкА/м) на 10 м</w:t>
            </w:r>
          </w:p>
        </w:tc>
        <w:tc>
          <w:tcPr>
            <w:tcW w:w="4253" w:type="dxa"/>
          </w:tcPr>
          <w:p w:rsidR="0029747B" w:rsidRPr="00C773F1" w:rsidRDefault="0029747B" w:rsidP="002469F6">
            <w:pPr>
              <w:pStyle w:val="Tabletext"/>
              <w:rPr>
                <w:sz w:val="20"/>
                <w:szCs w:val="20"/>
                <w:lang w:val="ru-RU"/>
              </w:rPr>
            </w:pPr>
            <w:r w:rsidRPr="00C773F1">
              <w:rPr>
                <w:sz w:val="20"/>
                <w:szCs w:val="20"/>
                <w:lang w:val="ru-RU"/>
              </w:rPr>
              <w:t>11,1−16 МГц</w:t>
            </w:r>
            <w:r w:rsidRPr="00C773F1">
              <w:rPr>
                <w:sz w:val="20"/>
                <w:szCs w:val="20"/>
                <w:lang w:val="ru-RU"/>
              </w:rPr>
              <w:br/>
              <w:t>12,5−20 МГц</w:t>
            </w:r>
          </w:p>
        </w:tc>
      </w:tr>
      <w:tr w:rsidR="0029747B" w:rsidRPr="00C773F1">
        <w:trPr>
          <w:jc w:val="center"/>
        </w:trPr>
        <w:tc>
          <w:tcPr>
            <w:tcW w:w="4253" w:type="dxa"/>
          </w:tcPr>
          <w:p w:rsidR="0029747B" w:rsidRPr="00C773F1" w:rsidRDefault="0029747B" w:rsidP="002469F6">
            <w:pPr>
              <w:pStyle w:val="Tabletext"/>
              <w:rPr>
                <w:sz w:val="20"/>
                <w:szCs w:val="20"/>
                <w:lang w:val="ru-RU"/>
              </w:rPr>
            </w:pPr>
            <w:r w:rsidRPr="00C773F1">
              <w:rPr>
                <w:sz w:val="20"/>
                <w:szCs w:val="20"/>
                <w:lang w:val="ru-RU"/>
              </w:rPr>
              <w:t>−8 дБ(мкА/м) на 10 м</w:t>
            </w:r>
          </w:p>
        </w:tc>
        <w:tc>
          <w:tcPr>
            <w:tcW w:w="4253" w:type="dxa"/>
          </w:tcPr>
          <w:p w:rsidR="0029747B" w:rsidRPr="00C773F1" w:rsidRDefault="0029747B" w:rsidP="002469F6">
            <w:pPr>
              <w:pStyle w:val="Tabletext"/>
              <w:rPr>
                <w:sz w:val="20"/>
                <w:szCs w:val="20"/>
                <w:lang w:val="ru-RU"/>
              </w:rPr>
            </w:pPr>
            <w:r w:rsidRPr="00C773F1">
              <w:rPr>
                <w:sz w:val="20"/>
                <w:szCs w:val="20"/>
                <w:lang w:val="ru-RU"/>
              </w:rPr>
              <w:t>400−600 кГц</w:t>
            </w:r>
          </w:p>
        </w:tc>
      </w:tr>
      <w:tr w:rsidR="0029747B" w:rsidRPr="00C773F1">
        <w:trPr>
          <w:jc w:val="center"/>
        </w:trPr>
        <w:tc>
          <w:tcPr>
            <w:tcW w:w="4253" w:type="dxa"/>
          </w:tcPr>
          <w:p w:rsidR="0029747B" w:rsidRPr="00C773F1" w:rsidRDefault="0029747B" w:rsidP="002469F6">
            <w:pPr>
              <w:pStyle w:val="Tabletext"/>
              <w:rPr>
                <w:sz w:val="20"/>
                <w:szCs w:val="20"/>
                <w:lang w:val="ru-RU"/>
              </w:rPr>
            </w:pPr>
            <w:r w:rsidRPr="00C773F1">
              <w:rPr>
                <w:sz w:val="20"/>
                <w:szCs w:val="20"/>
                <w:lang w:val="ru-RU"/>
              </w:rPr>
              <w:t>−5 дБ(мкА/м) на 10 м</w:t>
            </w:r>
          </w:p>
        </w:tc>
        <w:tc>
          <w:tcPr>
            <w:tcW w:w="4253" w:type="dxa"/>
          </w:tcPr>
          <w:p w:rsidR="0029747B" w:rsidRPr="00C773F1" w:rsidRDefault="0029747B" w:rsidP="002469F6">
            <w:pPr>
              <w:pStyle w:val="Tabletext"/>
              <w:rPr>
                <w:sz w:val="20"/>
                <w:szCs w:val="20"/>
                <w:lang w:val="ru-RU" w:eastAsia="ja-JP"/>
              </w:rPr>
            </w:pPr>
            <w:r w:rsidRPr="00C773F1" w:rsidDel="00345641">
              <w:rPr>
                <w:sz w:val="20"/>
                <w:szCs w:val="20"/>
                <w:lang w:val="ru-RU"/>
              </w:rPr>
              <w:t>148</w:t>
            </w:r>
            <w:r w:rsidRPr="00C773F1">
              <w:rPr>
                <w:sz w:val="20"/>
                <w:szCs w:val="20"/>
                <w:lang w:val="ru-RU"/>
              </w:rPr>
              <w:t>,</w:t>
            </w:r>
            <w:r w:rsidRPr="00C773F1" w:rsidDel="00345641">
              <w:rPr>
                <w:sz w:val="20"/>
                <w:szCs w:val="20"/>
                <w:lang w:val="ru-RU"/>
              </w:rPr>
              <w:t>5</w:t>
            </w:r>
            <w:r w:rsidRPr="00C773F1">
              <w:rPr>
                <w:sz w:val="20"/>
                <w:szCs w:val="20"/>
                <w:lang w:val="ru-RU"/>
              </w:rPr>
              <w:t>−</w:t>
            </w:r>
            <w:r w:rsidRPr="00C773F1" w:rsidDel="00345641">
              <w:rPr>
                <w:sz w:val="20"/>
                <w:szCs w:val="20"/>
                <w:lang w:val="ru-RU"/>
              </w:rPr>
              <w:t>1 600</w:t>
            </w:r>
            <w:r w:rsidRPr="00C773F1">
              <w:rPr>
                <w:sz w:val="20"/>
                <w:szCs w:val="20"/>
                <w:lang w:val="ru-RU"/>
              </w:rPr>
              <w:t> кГц</w:t>
            </w:r>
            <w:r w:rsidRPr="00C773F1">
              <w:rPr>
                <w:sz w:val="20"/>
                <w:szCs w:val="20"/>
                <w:lang w:val="ru-RU"/>
              </w:rPr>
              <w:br/>
              <w:t>315−600 кГц</w:t>
            </w:r>
          </w:p>
        </w:tc>
      </w:tr>
      <w:tr w:rsidR="0029747B" w:rsidRPr="00C773F1">
        <w:trPr>
          <w:jc w:val="center"/>
        </w:trPr>
        <w:tc>
          <w:tcPr>
            <w:tcW w:w="4253" w:type="dxa"/>
          </w:tcPr>
          <w:p w:rsidR="0029747B" w:rsidRPr="00C773F1" w:rsidRDefault="0029747B" w:rsidP="002469F6">
            <w:pPr>
              <w:pStyle w:val="Tabletext"/>
              <w:rPr>
                <w:sz w:val="20"/>
                <w:szCs w:val="20"/>
                <w:lang w:val="ru-RU"/>
              </w:rPr>
            </w:pPr>
            <w:r w:rsidRPr="00C773F1">
              <w:rPr>
                <w:sz w:val="20"/>
                <w:szCs w:val="20"/>
                <w:lang w:val="ru-RU"/>
              </w:rPr>
              <w:t>7 дБ(мкА/м) на 10 м</w:t>
            </w:r>
          </w:p>
        </w:tc>
        <w:tc>
          <w:tcPr>
            <w:tcW w:w="4253" w:type="dxa"/>
          </w:tcPr>
          <w:p w:rsidR="0029747B" w:rsidRPr="00C773F1" w:rsidRDefault="0029747B" w:rsidP="002469F6">
            <w:pPr>
              <w:pStyle w:val="Tabletext"/>
              <w:rPr>
                <w:sz w:val="20"/>
                <w:szCs w:val="20"/>
                <w:lang w:val="ru-RU"/>
              </w:rPr>
            </w:pPr>
            <w:r w:rsidRPr="00C773F1">
              <w:rPr>
                <w:sz w:val="20"/>
                <w:szCs w:val="20"/>
                <w:lang w:val="ru-RU"/>
              </w:rPr>
              <w:t>457 кГц</w:t>
            </w:r>
            <w:r w:rsidRPr="00C773F1">
              <w:rPr>
                <w:sz w:val="20"/>
                <w:szCs w:val="20"/>
                <w:lang w:val="ru-RU"/>
              </w:rPr>
              <w:br/>
            </w:r>
            <w:r w:rsidRPr="00C773F1" w:rsidDel="00C95009">
              <w:rPr>
                <w:sz w:val="20"/>
                <w:szCs w:val="20"/>
                <w:lang w:val="ru-RU"/>
              </w:rPr>
              <w:t>4 515</w:t>
            </w:r>
            <w:r w:rsidRPr="00C773F1">
              <w:rPr>
                <w:sz w:val="20"/>
                <w:szCs w:val="20"/>
                <w:lang w:val="ru-RU"/>
              </w:rPr>
              <w:t> кГц</w:t>
            </w:r>
            <w:r w:rsidRPr="00C773F1">
              <w:rPr>
                <w:sz w:val="20"/>
                <w:szCs w:val="20"/>
                <w:lang w:val="ru-RU"/>
              </w:rPr>
              <w:br/>
              <w:t>4 516 кГц (до 2010 года)</w:t>
            </w:r>
          </w:p>
        </w:tc>
      </w:tr>
      <w:tr w:rsidR="0029747B" w:rsidRPr="00C773F1">
        <w:trPr>
          <w:jc w:val="center"/>
        </w:trPr>
        <w:tc>
          <w:tcPr>
            <w:tcW w:w="4253" w:type="dxa"/>
          </w:tcPr>
          <w:p w:rsidR="0029747B" w:rsidRPr="00C773F1" w:rsidRDefault="0029747B" w:rsidP="002469F6">
            <w:pPr>
              <w:pStyle w:val="Tabletext"/>
              <w:rPr>
                <w:sz w:val="20"/>
                <w:szCs w:val="20"/>
                <w:lang w:val="ru-RU"/>
              </w:rPr>
            </w:pPr>
            <w:r w:rsidRPr="00C773F1">
              <w:rPr>
                <w:sz w:val="20"/>
                <w:szCs w:val="20"/>
                <w:lang w:val="ru-RU"/>
              </w:rPr>
              <w:t>9 дБ(мкА/м) на 10 м</w:t>
            </w:r>
          </w:p>
        </w:tc>
        <w:tc>
          <w:tcPr>
            <w:tcW w:w="4253" w:type="dxa"/>
          </w:tcPr>
          <w:p w:rsidR="0029747B" w:rsidRPr="00C773F1" w:rsidRDefault="0029747B" w:rsidP="002469F6">
            <w:pPr>
              <w:pStyle w:val="Tabletext"/>
              <w:rPr>
                <w:sz w:val="20"/>
                <w:szCs w:val="20"/>
                <w:lang w:val="ru-RU"/>
              </w:rPr>
            </w:pPr>
            <w:r w:rsidRPr="00C773F1">
              <w:rPr>
                <w:sz w:val="20"/>
                <w:szCs w:val="20"/>
                <w:lang w:val="ru-RU"/>
              </w:rPr>
              <w:t>7 400−8 800 кГц</w:t>
            </w:r>
            <w:r w:rsidRPr="00C773F1">
              <w:rPr>
                <w:sz w:val="20"/>
                <w:szCs w:val="20"/>
                <w:lang w:val="ru-RU"/>
              </w:rPr>
              <w:br/>
              <w:t>4 234 кГц</w:t>
            </w:r>
            <w:r w:rsidRPr="00C773F1">
              <w:rPr>
                <w:sz w:val="20"/>
                <w:szCs w:val="20"/>
                <w:lang w:val="ru-RU"/>
              </w:rPr>
              <w:br/>
              <w:t>10,2−11,0 МГц</w:t>
            </w:r>
          </w:p>
        </w:tc>
      </w:tr>
      <w:tr w:rsidR="0029747B" w:rsidRPr="00C773F1">
        <w:trPr>
          <w:jc w:val="center"/>
        </w:trPr>
        <w:tc>
          <w:tcPr>
            <w:tcW w:w="4253" w:type="dxa"/>
          </w:tcPr>
          <w:p w:rsidR="0029747B" w:rsidRPr="00C773F1" w:rsidRDefault="0029747B" w:rsidP="002469F6">
            <w:pPr>
              <w:pStyle w:val="Tabletext"/>
              <w:rPr>
                <w:sz w:val="20"/>
                <w:szCs w:val="20"/>
                <w:lang w:val="ru-RU"/>
              </w:rPr>
            </w:pPr>
            <w:r w:rsidRPr="00C773F1">
              <w:rPr>
                <w:sz w:val="20"/>
                <w:szCs w:val="20"/>
                <w:lang w:val="ru-RU"/>
              </w:rPr>
              <w:t>13,5 дБ(мкА/м) на 10 м</w:t>
            </w:r>
          </w:p>
        </w:tc>
        <w:tc>
          <w:tcPr>
            <w:tcW w:w="4253" w:type="dxa"/>
          </w:tcPr>
          <w:p w:rsidR="0029747B" w:rsidRPr="00C773F1" w:rsidRDefault="0029747B" w:rsidP="002469F6">
            <w:pPr>
              <w:pStyle w:val="Tabletext"/>
              <w:rPr>
                <w:sz w:val="20"/>
                <w:szCs w:val="20"/>
                <w:lang w:val="ru-RU"/>
              </w:rPr>
            </w:pPr>
            <w:r w:rsidRPr="00C773F1">
              <w:rPr>
                <w:sz w:val="20"/>
                <w:szCs w:val="20"/>
                <w:lang w:val="ru-RU"/>
              </w:rPr>
              <w:t>3 155−3 400 кГц</w:t>
            </w:r>
          </w:p>
        </w:tc>
      </w:tr>
      <w:tr w:rsidR="0029747B" w:rsidRPr="00C773F1">
        <w:trPr>
          <w:jc w:val="center"/>
        </w:trPr>
        <w:tc>
          <w:tcPr>
            <w:tcW w:w="4253" w:type="dxa"/>
          </w:tcPr>
          <w:p w:rsidR="0029747B" w:rsidRPr="00C773F1" w:rsidRDefault="0029747B" w:rsidP="002469F6">
            <w:pPr>
              <w:pStyle w:val="Tabletext"/>
              <w:rPr>
                <w:sz w:val="20"/>
                <w:szCs w:val="20"/>
                <w:lang w:val="ru-RU"/>
              </w:rPr>
            </w:pPr>
            <w:r w:rsidRPr="00C773F1">
              <w:rPr>
                <w:sz w:val="20"/>
                <w:szCs w:val="20"/>
                <w:lang w:val="ru-RU"/>
              </w:rPr>
              <w:t>30 дБ(мкА/м) на 10 м</w:t>
            </w:r>
          </w:p>
        </w:tc>
        <w:tc>
          <w:tcPr>
            <w:tcW w:w="4253" w:type="dxa"/>
          </w:tcPr>
          <w:p w:rsidR="0029747B" w:rsidRPr="00C773F1" w:rsidRDefault="0029747B" w:rsidP="002469F6">
            <w:pPr>
              <w:pStyle w:val="Tabletext"/>
              <w:rPr>
                <w:sz w:val="20"/>
                <w:szCs w:val="20"/>
                <w:lang w:val="ru-RU"/>
              </w:rPr>
            </w:pPr>
            <w:r w:rsidRPr="00C773F1">
              <w:rPr>
                <w:sz w:val="20"/>
                <w:szCs w:val="20"/>
                <w:lang w:val="ru-RU"/>
              </w:rPr>
              <w:t>9−315 кГц (только для ULP−AМI)</w:t>
            </w:r>
          </w:p>
        </w:tc>
      </w:tr>
      <w:tr w:rsidR="0029747B" w:rsidRPr="00C773F1">
        <w:trPr>
          <w:jc w:val="center"/>
        </w:trPr>
        <w:tc>
          <w:tcPr>
            <w:tcW w:w="4253" w:type="dxa"/>
          </w:tcPr>
          <w:p w:rsidR="0029747B" w:rsidRPr="00C773F1" w:rsidRDefault="0029747B" w:rsidP="002469F6">
            <w:pPr>
              <w:pStyle w:val="Tabletext"/>
              <w:rPr>
                <w:sz w:val="20"/>
                <w:szCs w:val="20"/>
                <w:lang w:val="ru-RU"/>
              </w:rPr>
            </w:pPr>
            <w:r w:rsidRPr="00C773F1">
              <w:rPr>
                <w:sz w:val="20"/>
                <w:szCs w:val="20"/>
                <w:lang w:val="ru-RU"/>
              </w:rPr>
              <w:t>37,7 дБ(мкА/м) на 10 м</w:t>
            </w:r>
          </w:p>
        </w:tc>
        <w:tc>
          <w:tcPr>
            <w:tcW w:w="4253" w:type="dxa"/>
          </w:tcPr>
          <w:p w:rsidR="0029747B" w:rsidRPr="00C773F1" w:rsidRDefault="0029747B" w:rsidP="002469F6">
            <w:pPr>
              <w:pStyle w:val="Tabletext"/>
              <w:rPr>
                <w:sz w:val="20"/>
                <w:szCs w:val="20"/>
                <w:lang w:val="ru-RU"/>
              </w:rPr>
            </w:pPr>
            <w:r w:rsidRPr="00C773F1">
              <w:rPr>
                <w:sz w:val="20"/>
                <w:szCs w:val="20"/>
                <w:lang w:val="ru-RU"/>
              </w:rPr>
              <w:t>140−148,5 кГц</w:t>
            </w:r>
          </w:p>
        </w:tc>
      </w:tr>
      <w:tr w:rsidR="0029747B" w:rsidRPr="00C773F1">
        <w:trPr>
          <w:jc w:val="center"/>
        </w:trPr>
        <w:tc>
          <w:tcPr>
            <w:tcW w:w="4253" w:type="dxa"/>
          </w:tcPr>
          <w:p w:rsidR="0029747B" w:rsidRPr="00C773F1" w:rsidRDefault="0029747B" w:rsidP="002469F6">
            <w:pPr>
              <w:pStyle w:val="Tabletext"/>
              <w:rPr>
                <w:sz w:val="20"/>
                <w:szCs w:val="20"/>
                <w:lang w:val="ru-RU"/>
              </w:rPr>
            </w:pPr>
            <w:r w:rsidRPr="00C773F1">
              <w:rPr>
                <w:sz w:val="20"/>
                <w:szCs w:val="20"/>
                <w:lang w:val="ru-RU"/>
              </w:rPr>
              <w:t>42 дБ(мкА/м) на 10 м</w:t>
            </w:r>
          </w:p>
        </w:tc>
        <w:tc>
          <w:tcPr>
            <w:tcW w:w="4253" w:type="dxa"/>
          </w:tcPr>
          <w:p w:rsidR="0029747B" w:rsidRPr="00C773F1" w:rsidRDefault="0029747B" w:rsidP="002469F6">
            <w:pPr>
              <w:pStyle w:val="Tabletext"/>
              <w:rPr>
                <w:sz w:val="20"/>
                <w:szCs w:val="20"/>
                <w:lang w:val="ru-RU"/>
              </w:rPr>
            </w:pPr>
            <w:r w:rsidRPr="00C773F1" w:rsidDel="00762678">
              <w:rPr>
                <w:sz w:val="20"/>
                <w:szCs w:val="20"/>
                <w:lang w:val="ru-RU"/>
              </w:rPr>
              <w:t>59</w:t>
            </w:r>
            <w:r w:rsidRPr="00C773F1">
              <w:rPr>
                <w:sz w:val="20"/>
                <w:szCs w:val="20"/>
                <w:lang w:val="ru-RU"/>
              </w:rPr>
              <w:t>,</w:t>
            </w:r>
            <w:r w:rsidRPr="00C773F1" w:rsidDel="00762678">
              <w:rPr>
                <w:sz w:val="20"/>
                <w:szCs w:val="20"/>
                <w:lang w:val="ru-RU"/>
              </w:rPr>
              <w:t>750</w:t>
            </w:r>
            <w:r w:rsidRPr="00C773F1">
              <w:rPr>
                <w:sz w:val="20"/>
                <w:szCs w:val="20"/>
                <w:lang w:val="ru-RU"/>
              </w:rPr>
              <w:t>−</w:t>
            </w:r>
            <w:r w:rsidRPr="00C773F1" w:rsidDel="00762678">
              <w:rPr>
                <w:sz w:val="20"/>
                <w:szCs w:val="20"/>
                <w:lang w:val="ru-RU"/>
              </w:rPr>
              <w:t>60</w:t>
            </w:r>
            <w:r w:rsidRPr="00C773F1">
              <w:rPr>
                <w:sz w:val="20"/>
                <w:szCs w:val="20"/>
                <w:lang w:val="ru-RU"/>
              </w:rPr>
              <w:t>,</w:t>
            </w:r>
            <w:r w:rsidRPr="00C773F1" w:rsidDel="00762678">
              <w:rPr>
                <w:sz w:val="20"/>
                <w:szCs w:val="20"/>
                <w:lang w:val="ru-RU"/>
              </w:rPr>
              <w:t>250</w:t>
            </w:r>
            <w:r w:rsidRPr="00C773F1">
              <w:rPr>
                <w:sz w:val="20"/>
                <w:szCs w:val="20"/>
                <w:lang w:val="ru-RU"/>
              </w:rPr>
              <w:t> кГц</w:t>
            </w:r>
            <w:r w:rsidRPr="00C773F1">
              <w:rPr>
                <w:sz w:val="20"/>
                <w:szCs w:val="20"/>
                <w:lang w:val="ru-RU"/>
              </w:rPr>
              <w:br/>
              <w:t>90</w:t>
            </w:r>
            <w:r w:rsidRPr="00C773F1" w:rsidDel="00762678">
              <w:rPr>
                <w:sz w:val="20"/>
                <w:szCs w:val="20"/>
                <w:lang w:val="ru-RU"/>
              </w:rPr>
              <w:t>70</w:t>
            </w:r>
            <w:r w:rsidRPr="00C773F1">
              <w:rPr>
                <w:sz w:val="20"/>
                <w:szCs w:val="20"/>
                <w:lang w:val="ru-RU"/>
              </w:rPr>
              <w:t>−119 кГц</w:t>
            </w:r>
            <w:r w:rsidRPr="00C773F1">
              <w:rPr>
                <w:sz w:val="20"/>
                <w:szCs w:val="20"/>
                <w:lang w:val="ru-RU"/>
              </w:rPr>
              <w:br/>
              <w:t>135−140 кГц</w:t>
            </w:r>
            <w:r w:rsidRPr="00C773F1">
              <w:rPr>
                <w:sz w:val="20"/>
                <w:szCs w:val="20"/>
                <w:lang w:val="ru-RU"/>
              </w:rPr>
              <w:br/>
              <w:t>6</w:t>
            </w:r>
            <w:r w:rsidRPr="00C773F1">
              <w:rPr>
                <w:rFonts w:ascii="Tms Rmn" w:hAnsi="Tms Rmn" w:cs="Tms Rmn"/>
                <w:sz w:val="20"/>
                <w:szCs w:val="20"/>
                <w:lang w:val="ru-RU"/>
              </w:rPr>
              <w:t> </w:t>
            </w:r>
            <w:r w:rsidRPr="00C773F1">
              <w:rPr>
                <w:sz w:val="20"/>
                <w:szCs w:val="20"/>
                <w:lang w:val="ru-RU"/>
              </w:rPr>
              <w:t>765−6</w:t>
            </w:r>
            <w:r w:rsidRPr="00C773F1">
              <w:rPr>
                <w:rFonts w:ascii="Tms Rmn" w:hAnsi="Tms Rmn" w:cs="Tms Rmn"/>
                <w:sz w:val="20"/>
                <w:szCs w:val="20"/>
                <w:lang w:val="ru-RU"/>
              </w:rPr>
              <w:t> </w:t>
            </w:r>
            <w:r w:rsidRPr="00C773F1">
              <w:rPr>
                <w:sz w:val="20"/>
                <w:szCs w:val="20"/>
                <w:lang w:val="ru-RU"/>
              </w:rPr>
              <w:t>795 кГц</w:t>
            </w:r>
            <w:r w:rsidRPr="00C773F1">
              <w:rPr>
                <w:sz w:val="20"/>
                <w:szCs w:val="20"/>
                <w:lang w:val="ru-RU"/>
              </w:rPr>
              <w:br/>
              <w:t>13,553−13,567 МГц</w:t>
            </w:r>
            <w:r w:rsidRPr="00C773F1">
              <w:rPr>
                <w:i/>
                <w:iCs/>
                <w:sz w:val="20"/>
                <w:szCs w:val="20"/>
                <w:lang w:val="ru-RU"/>
              </w:rPr>
              <w:br/>
            </w:r>
            <w:r w:rsidRPr="00C773F1">
              <w:rPr>
                <w:sz w:val="20"/>
                <w:szCs w:val="20"/>
                <w:lang w:val="ru-RU"/>
              </w:rPr>
              <w:t>26,957−27,283 МГц</w:t>
            </w:r>
          </w:p>
        </w:tc>
      </w:tr>
      <w:tr w:rsidR="0029747B" w:rsidRPr="00C773F1">
        <w:trPr>
          <w:jc w:val="center"/>
        </w:trPr>
        <w:tc>
          <w:tcPr>
            <w:tcW w:w="4253" w:type="dxa"/>
          </w:tcPr>
          <w:p w:rsidR="0029747B" w:rsidRPr="00C773F1" w:rsidRDefault="0029747B" w:rsidP="002469F6">
            <w:pPr>
              <w:pStyle w:val="Tabletext"/>
              <w:rPr>
                <w:sz w:val="20"/>
                <w:szCs w:val="20"/>
                <w:lang w:val="ru-RU"/>
              </w:rPr>
            </w:pPr>
            <w:r w:rsidRPr="00C773F1">
              <w:rPr>
                <w:sz w:val="20"/>
                <w:szCs w:val="20"/>
                <w:lang w:val="ru-RU"/>
              </w:rPr>
              <w:t>60 дБ(мкА/м) на 10 м</w:t>
            </w:r>
          </w:p>
        </w:tc>
        <w:tc>
          <w:tcPr>
            <w:tcW w:w="4253" w:type="dxa"/>
          </w:tcPr>
          <w:p w:rsidR="0029747B" w:rsidRPr="00C773F1" w:rsidRDefault="0029747B" w:rsidP="002469F6">
            <w:pPr>
              <w:pStyle w:val="Tabletext"/>
              <w:rPr>
                <w:sz w:val="20"/>
                <w:szCs w:val="20"/>
                <w:lang w:val="ru-RU"/>
              </w:rPr>
            </w:pPr>
            <w:r w:rsidRPr="00C773F1">
              <w:rPr>
                <w:sz w:val="20"/>
                <w:szCs w:val="20"/>
                <w:lang w:val="ru-RU"/>
              </w:rPr>
              <w:t xml:space="preserve">13,553−13,567 МГц (только для RFID и электронных средств наблюдения за перемещением предметов </w:t>
            </w:r>
            <w:r w:rsidRPr="00C773F1">
              <w:rPr>
                <w:sz w:val="20"/>
                <w:szCs w:val="20"/>
                <w:lang w:val="ru-RU" w:eastAsia="ko-KR"/>
              </w:rPr>
              <w:t>(EAS)</w:t>
            </w:r>
            <w:r w:rsidRPr="00C773F1">
              <w:rPr>
                <w:sz w:val="20"/>
                <w:szCs w:val="20"/>
                <w:lang w:val="ru-RU"/>
              </w:rPr>
              <w:t>)</w:t>
            </w:r>
          </w:p>
        </w:tc>
      </w:tr>
      <w:tr w:rsidR="0029747B" w:rsidRPr="00C773F1">
        <w:trPr>
          <w:jc w:val="center"/>
        </w:trPr>
        <w:tc>
          <w:tcPr>
            <w:tcW w:w="4253" w:type="dxa"/>
          </w:tcPr>
          <w:p w:rsidR="0029747B" w:rsidRPr="00C773F1" w:rsidRDefault="0029747B" w:rsidP="002469F6">
            <w:pPr>
              <w:pStyle w:val="Tabletext"/>
              <w:rPr>
                <w:sz w:val="20"/>
                <w:szCs w:val="20"/>
                <w:lang w:val="ru-RU"/>
              </w:rPr>
            </w:pPr>
            <w:r w:rsidRPr="00C773F1">
              <w:rPr>
                <w:sz w:val="20"/>
                <w:szCs w:val="20"/>
                <w:lang w:val="ru-RU"/>
              </w:rPr>
              <w:t>72 дБ(мкА/м) на 10 м</w:t>
            </w:r>
            <w:r w:rsidRPr="00C773F1">
              <w:rPr>
                <w:sz w:val="20"/>
                <w:szCs w:val="20"/>
                <w:lang w:val="ru-RU"/>
              </w:rPr>
              <w:br/>
            </w:r>
            <w:r w:rsidRPr="00C773F1" w:rsidDel="00B12FF6">
              <w:rPr>
                <w:sz w:val="20"/>
                <w:szCs w:val="20"/>
                <w:lang w:val="ru-RU"/>
              </w:rPr>
              <w:t>(</w:t>
            </w:r>
            <w:r w:rsidRPr="00C773F1">
              <w:rPr>
                <w:sz w:val="20"/>
                <w:szCs w:val="20"/>
                <w:lang w:val="ru-RU"/>
              </w:rPr>
              <w:t>на 30 кГц снижение 3,5 дБ на октаву</w:t>
            </w:r>
            <w:r w:rsidRPr="00C773F1" w:rsidDel="00B12FF6">
              <w:rPr>
                <w:sz w:val="20"/>
                <w:szCs w:val="20"/>
                <w:lang w:val="ru-RU"/>
              </w:rPr>
              <w:t>)</w:t>
            </w:r>
          </w:p>
        </w:tc>
        <w:tc>
          <w:tcPr>
            <w:tcW w:w="4253" w:type="dxa"/>
          </w:tcPr>
          <w:p w:rsidR="0029747B" w:rsidRPr="00C773F1" w:rsidRDefault="0029747B" w:rsidP="002469F6">
            <w:pPr>
              <w:pStyle w:val="Tabletext"/>
              <w:rPr>
                <w:sz w:val="20"/>
                <w:szCs w:val="20"/>
                <w:lang w:val="ru-RU"/>
              </w:rPr>
            </w:pPr>
            <w:r w:rsidRPr="00C773F1">
              <w:rPr>
                <w:sz w:val="20"/>
                <w:szCs w:val="20"/>
                <w:lang w:val="ru-RU"/>
              </w:rPr>
              <w:t>9,0−90</w:t>
            </w:r>
            <w:r w:rsidRPr="00C773F1" w:rsidDel="00762678">
              <w:rPr>
                <w:sz w:val="20"/>
                <w:szCs w:val="20"/>
                <w:lang w:val="ru-RU"/>
              </w:rPr>
              <w:t>59</w:t>
            </w:r>
            <w:r w:rsidRPr="00C773F1">
              <w:rPr>
                <w:sz w:val="20"/>
                <w:szCs w:val="20"/>
                <w:lang w:val="ru-RU"/>
              </w:rPr>
              <w:t>,</w:t>
            </w:r>
            <w:r w:rsidRPr="00C773F1" w:rsidDel="00762678">
              <w:rPr>
                <w:sz w:val="20"/>
                <w:szCs w:val="20"/>
                <w:lang w:val="ru-RU"/>
              </w:rPr>
              <w:t>75</w:t>
            </w:r>
            <w:r w:rsidRPr="00C773F1">
              <w:rPr>
                <w:sz w:val="20"/>
                <w:szCs w:val="20"/>
                <w:lang w:val="ru-RU"/>
              </w:rPr>
              <w:t> кГц</w:t>
            </w:r>
            <w:r w:rsidRPr="00C773F1">
              <w:rPr>
                <w:sz w:val="20"/>
                <w:szCs w:val="20"/>
                <w:lang w:val="ru-RU"/>
              </w:rPr>
              <w:br/>
            </w:r>
            <w:r w:rsidRPr="00C773F1" w:rsidDel="00345641">
              <w:rPr>
                <w:sz w:val="20"/>
                <w:szCs w:val="20"/>
                <w:lang w:val="ru-RU"/>
              </w:rPr>
              <w:t>60</w:t>
            </w:r>
            <w:r w:rsidRPr="00C773F1">
              <w:rPr>
                <w:sz w:val="20"/>
                <w:szCs w:val="20"/>
                <w:lang w:val="ru-RU"/>
              </w:rPr>
              <w:t>,</w:t>
            </w:r>
            <w:r w:rsidRPr="00C773F1" w:rsidDel="00345641">
              <w:rPr>
                <w:sz w:val="20"/>
                <w:szCs w:val="20"/>
                <w:lang w:val="ru-RU"/>
              </w:rPr>
              <w:t>25</w:t>
            </w:r>
            <w:r w:rsidRPr="00C773F1">
              <w:rPr>
                <w:sz w:val="20"/>
                <w:szCs w:val="20"/>
                <w:lang w:val="ru-RU"/>
              </w:rPr>
              <w:t>−</w:t>
            </w:r>
            <w:r w:rsidRPr="00C773F1" w:rsidDel="00345641">
              <w:rPr>
                <w:sz w:val="20"/>
                <w:szCs w:val="20"/>
                <w:lang w:val="ru-RU"/>
              </w:rPr>
              <w:t>70</w:t>
            </w:r>
            <w:r w:rsidRPr="00C773F1">
              <w:rPr>
                <w:sz w:val="20"/>
                <w:szCs w:val="20"/>
                <w:lang w:val="ru-RU"/>
              </w:rPr>
              <w:t>,</w:t>
            </w:r>
            <w:r w:rsidRPr="00C773F1" w:rsidDel="00345641">
              <w:rPr>
                <w:sz w:val="20"/>
                <w:szCs w:val="20"/>
                <w:lang w:val="ru-RU"/>
              </w:rPr>
              <w:t>0</w:t>
            </w:r>
            <w:r w:rsidRPr="00C773F1">
              <w:rPr>
                <w:sz w:val="20"/>
                <w:szCs w:val="20"/>
                <w:lang w:val="ru-RU"/>
              </w:rPr>
              <w:t> кГц</w:t>
            </w:r>
            <w:r w:rsidRPr="00C773F1">
              <w:rPr>
                <w:sz w:val="20"/>
                <w:szCs w:val="20"/>
                <w:lang w:val="ru-RU"/>
              </w:rPr>
              <w:br/>
              <w:t>119−135 кГц</w:t>
            </w:r>
          </w:p>
        </w:tc>
      </w:tr>
      <w:tr w:rsidR="0029747B" w:rsidRPr="00C773F1">
        <w:trPr>
          <w:jc w:val="center"/>
        </w:trPr>
        <w:tc>
          <w:tcPr>
            <w:tcW w:w="4253" w:type="dxa"/>
          </w:tcPr>
          <w:p w:rsidR="0029747B" w:rsidRPr="00C773F1" w:rsidRDefault="0029747B" w:rsidP="002469F6">
            <w:pPr>
              <w:pStyle w:val="Tabletext"/>
              <w:rPr>
                <w:sz w:val="20"/>
                <w:szCs w:val="20"/>
                <w:lang w:val="ru-RU"/>
              </w:rPr>
            </w:pPr>
            <w:r w:rsidRPr="00C773F1">
              <w:rPr>
                <w:sz w:val="20"/>
                <w:szCs w:val="20"/>
                <w:lang w:val="ru-RU"/>
              </w:rPr>
              <w:t>50 нВт</w:t>
            </w:r>
            <w:r w:rsidRPr="00C773F1">
              <w:rPr>
                <w:sz w:val="20"/>
                <w:szCs w:val="20"/>
                <w:vertAlign w:val="superscript"/>
                <w:lang w:val="ru-RU"/>
              </w:rPr>
              <w:t>(1)</w:t>
            </w:r>
          </w:p>
        </w:tc>
        <w:tc>
          <w:tcPr>
            <w:tcW w:w="4253" w:type="dxa"/>
          </w:tcPr>
          <w:p w:rsidR="0029747B" w:rsidRPr="00C773F1" w:rsidRDefault="0029747B" w:rsidP="002469F6">
            <w:pPr>
              <w:pStyle w:val="Tabletext"/>
              <w:rPr>
                <w:sz w:val="20"/>
                <w:szCs w:val="20"/>
                <w:lang w:val="ru-RU"/>
              </w:rPr>
            </w:pPr>
            <w:r w:rsidRPr="00C773F1">
              <w:rPr>
                <w:sz w:val="20"/>
                <w:szCs w:val="20"/>
                <w:lang w:val="ru-RU"/>
              </w:rPr>
              <w:t xml:space="preserve">87,5−108 МГц </w:t>
            </w:r>
          </w:p>
        </w:tc>
      </w:tr>
      <w:tr w:rsidR="0029747B" w:rsidRPr="00C773F1">
        <w:trPr>
          <w:jc w:val="center"/>
        </w:trPr>
        <w:tc>
          <w:tcPr>
            <w:tcW w:w="4253" w:type="dxa"/>
          </w:tcPr>
          <w:p w:rsidR="0029747B" w:rsidRPr="00C773F1" w:rsidRDefault="0029747B" w:rsidP="002469F6">
            <w:pPr>
              <w:pStyle w:val="Tabletext"/>
              <w:rPr>
                <w:sz w:val="20"/>
                <w:szCs w:val="20"/>
                <w:lang w:val="ru-RU"/>
              </w:rPr>
            </w:pPr>
            <w:r w:rsidRPr="00C773F1">
              <w:rPr>
                <w:sz w:val="20"/>
                <w:szCs w:val="20"/>
                <w:lang w:val="ru-RU"/>
              </w:rPr>
              <w:t>25 мкВт</w:t>
            </w:r>
            <w:r w:rsidRPr="00C773F1">
              <w:rPr>
                <w:sz w:val="20"/>
                <w:szCs w:val="20"/>
                <w:vertAlign w:val="superscript"/>
                <w:lang w:val="ru-RU"/>
              </w:rPr>
              <w:t>(1)</w:t>
            </w:r>
          </w:p>
        </w:tc>
        <w:tc>
          <w:tcPr>
            <w:tcW w:w="4253" w:type="dxa"/>
          </w:tcPr>
          <w:p w:rsidR="0029747B" w:rsidRPr="00C773F1" w:rsidRDefault="0029747B" w:rsidP="002469F6">
            <w:pPr>
              <w:pStyle w:val="Tabletext"/>
              <w:rPr>
                <w:sz w:val="20"/>
                <w:szCs w:val="20"/>
                <w:lang w:val="ru-RU"/>
              </w:rPr>
            </w:pPr>
            <w:r w:rsidRPr="00C773F1">
              <w:rPr>
                <w:sz w:val="20"/>
                <w:szCs w:val="20"/>
                <w:lang w:val="ru-RU"/>
              </w:rPr>
              <w:t>401−402 МГц (только для МEDS)</w:t>
            </w:r>
            <w:r w:rsidRPr="00C773F1">
              <w:rPr>
                <w:sz w:val="20"/>
                <w:szCs w:val="20"/>
                <w:lang w:val="ru-RU"/>
              </w:rPr>
              <w:br/>
              <w:t>402−405 МГц (только для МICS)</w:t>
            </w:r>
            <w:r w:rsidRPr="00C773F1">
              <w:rPr>
                <w:sz w:val="20"/>
                <w:szCs w:val="20"/>
                <w:lang w:val="ru-RU"/>
              </w:rPr>
              <w:br/>
              <w:t>405−406 МГц (только для МEDS)</w:t>
            </w:r>
          </w:p>
        </w:tc>
      </w:tr>
      <w:tr w:rsidR="0029747B" w:rsidRPr="00C773F1">
        <w:trPr>
          <w:jc w:val="center"/>
        </w:trPr>
        <w:tc>
          <w:tcPr>
            <w:tcW w:w="4253" w:type="dxa"/>
          </w:tcPr>
          <w:p w:rsidR="0029747B" w:rsidRPr="00C773F1" w:rsidRDefault="0029747B" w:rsidP="002469F6">
            <w:pPr>
              <w:pStyle w:val="Tabletext"/>
              <w:rPr>
                <w:sz w:val="20"/>
                <w:szCs w:val="20"/>
                <w:highlight w:val="yellow"/>
                <w:lang w:val="ru-RU"/>
              </w:rPr>
            </w:pPr>
            <w:r w:rsidRPr="00C773F1">
              <w:rPr>
                <w:sz w:val="20"/>
                <w:szCs w:val="20"/>
                <w:lang w:val="ru-RU"/>
              </w:rPr>
              <w:t>0,1 мВт</w:t>
            </w:r>
          </w:p>
        </w:tc>
        <w:tc>
          <w:tcPr>
            <w:tcW w:w="4253" w:type="dxa"/>
          </w:tcPr>
          <w:p w:rsidR="0029747B" w:rsidRPr="00C773F1" w:rsidRDefault="0029747B" w:rsidP="002469F6">
            <w:pPr>
              <w:pStyle w:val="Tabletext"/>
              <w:rPr>
                <w:sz w:val="20"/>
                <w:szCs w:val="20"/>
                <w:highlight w:val="yellow"/>
                <w:lang w:val="ru-RU"/>
              </w:rPr>
            </w:pPr>
            <w:r w:rsidRPr="00C773F1">
              <w:rPr>
                <w:sz w:val="20"/>
                <w:szCs w:val="20"/>
                <w:lang w:val="ru-RU"/>
              </w:rPr>
              <w:t>24,075−24,150 ГГц</w:t>
            </w:r>
          </w:p>
        </w:tc>
      </w:tr>
      <w:tr w:rsidR="0029747B" w:rsidRPr="00C773F1">
        <w:trPr>
          <w:jc w:val="center"/>
        </w:trPr>
        <w:tc>
          <w:tcPr>
            <w:tcW w:w="4253" w:type="dxa"/>
          </w:tcPr>
          <w:p w:rsidR="0029747B" w:rsidRPr="00C773F1" w:rsidRDefault="0029747B" w:rsidP="002469F6">
            <w:pPr>
              <w:pStyle w:val="Tabletext"/>
              <w:rPr>
                <w:sz w:val="20"/>
                <w:szCs w:val="20"/>
                <w:lang w:val="ru-RU"/>
              </w:rPr>
            </w:pPr>
            <w:r w:rsidRPr="00C773F1">
              <w:rPr>
                <w:sz w:val="20"/>
                <w:szCs w:val="20"/>
                <w:lang w:val="ru-RU"/>
              </w:rPr>
              <w:t>1 мВт</w:t>
            </w:r>
            <w:r w:rsidRPr="00C773F1">
              <w:rPr>
                <w:sz w:val="20"/>
                <w:szCs w:val="20"/>
                <w:vertAlign w:val="superscript"/>
                <w:lang w:val="ru-RU"/>
              </w:rPr>
              <w:t xml:space="preserve"> (1)</w:t>
            </w:r>
          </w:p>
        </w:tc>
        <w:tc>
          <w:tcPr>
            <w:tcW w:w="4253" w:type="dxa"/>
          </w:tcPr>
          <w:p w:rsidR="0029747B" w:rsidRPr="00C773F1" w:rsidRDefault="0029747B" w:rsidP="002469F6">
            <w:pPr>
              <w:pStyle w:val="Tabletext"/>
              <w:rPr>
                <w:sz w:val="20"/>
                <w:szCs w:val="20"/>
                <w:lang w:val="ru-RU"/>
              </w:rPr>
            </w:pPr>
            <w:r w:rsidRPr="00C773F1">
              <w:rPr>
                <w:sz w:val="20"/>
                <w:szCs w:val="20"/>
                <w:lang w:val="ru-RU"/>
              </w:rPr>
              <w:t>30−37,5 МГц</w:t>
            </w:r>
            <w:r w:rsidRPr="00C773F1">
              <w:rPr>
                <w:sz w:val="20"/>
                <w:szCs w:val="20"/>
                <w:lang w:val="ru-RU"/>
              </w:rPr>
              <w:br/>
              <w:t>433,050−434,790 МГц</w:t>
            </w:r>
          </w:p>
        </w:tc>
      </w:tr>
      <w:tr w:rsidR="0029747B" w:rsidRPr="00C773F1">
        <w:trPr>
          <w:jc w:val="center"/>
        </w:trPr>
        <w:tc>
          <w:tcPr>
            <w:tcW w:w="4253" w:type="dxa"/>
          </w:tcPr>
          <w:p w:rsidR="0029747B" w:rsidRPr="00C773F1" w:rsidRDefault="0029747B" w:rsidP="002469F6">
            <w:pPr>
              <w:pStyle w:val="Tabletext"/>
              <w:rPr>
                <w:sz w:val="20"/>
                <w:szCs w:val="20"/>
                <w:lang w:val="ru-RU"/>
              </w:rPr>
            </w:pPr>
            <w:r w:rsidRPr="00C773F1">
              <w:rPr>
                <w:sz w:val="20"/>
                <w:szCs w:val="20"/>
                <w:lang w:val="ru-RU"/>
              </w:rPr>
              <w:t>2 мВт</w:t>
            </w:r>
            <w:r w:rsidRPr="00C773F1">
              <w:rPr>
                <w:sz w:val="20"/>
                <w:szCs w:val="20"/>
                <w:vertAlign w:val="superscript"/>
                <w:lang w:val="ru-RU"/>
              </w:rPr>
              <w:t xml:space="preserve"> (1)</w:t>
            </w:r>
          </w:p>
        </w:tc>
        <w:tc>
          <w:tcPr>
            <w:tcW w:w="4253" w:type="dxa"/>
          </w:tcPr>
          <w:p w:rsidR="0029747B" w:rsidRPr="00C773F1" w:rsidRDefault="0029747B" w:rsidP="002469F6">
            <w:pPr>
              <w:pStyle w:val="Tabletext"/>
              <w:rPr>
                <w:sz w:val="20"/>
                <w:szCs w:val="20"/>
                <w:lang w:val="ru-RU"/>
              </w:rPr>
            </w:pPr>
            <w:r w:rsidRPr="00C773F1">
              <w:rPr>
                <w:sz w:val="20"/>
                <w:szCs w:val="20"/>
                <w:lang w:val="ru-RU"/>
              </w:rPr>
              <w:t>173,965−174,015 МГц</w:t>
            </w:r>
          </w:p>
        </w:tc>
      </w:tr>
      <w:tr w:rsidR="0029747B" w:rsidRPr="00C773F1">
        <w:trPr>
          <w:jc w:val="center"/>
        </w:trPr>
        <w:tc>
          <w:tcPr>
            <w:tcW w:w="4253" w:type="dxa"/>
          </w:tcPr>
          <w:p w:rsidR="0029747B" w:rsidRPr="00C773F1" w:rsidRDefault="0029747B" w:rsidP="002469F6">
            <w:pPr>
              <w:pStyle w:val="Tabletext"/>
              <w:rPr>
                <w:sz w:val="20"/>
                <w:szCs w:val="20"/>
                <w:lang w:val="ru-RU"/>
              </w:rPr>
            </w:pPr>
            <w:r w:rsidRPr="00C773F1">
              <w:rPr>
                <w:sz w:val="20"/>
                <w:szCs w:val="20"/>
                <w:lang w:val="ru-RU"/>
              </w:rPr>
              <w:t>5 мВт</w:t>
            </w:r>
            <w:r w:rsidRPr="00C773F1">
              <w:rPr>
                <w:sz w:val="20"/>
                <w:szCs w:val="20"/>
                <w:vertAlign w:val="superscript"/>
                <w:lang w:val="ru-RU"/>
              </w:rPr>
              <w:t xml:space="preserve"> (1)</w:t>
            </w:r>
          </w:p>
        </w:tc>
        <w:tc>
          <w:tcPr>
            <w:tcW w:w="4253" w:type="dxa"/>
          </w:tcPr>
          <w:p w:rsidR="0029747B" w:rsidRPr="00C773F1" w:rsidRDefault="0029747B" w:rsidP="002469F6">
            <w:pPr>
              <w:pStyle w:val="Tabletext"/>
              <w:rPr>
                <w:sz w:val="20"/>
                <w:szCs w:val="20"/>
                <w:lang w:val="ru-RU"/>
              </w:rPr>
            </w:pPr>
            <w:r w:rsidRPr="00C773F1">
              <w:rPr>
                <w:sz w:val="20"/>
                <w:szCs w:val="20"/>
                <w:lang w:val="ru-RU"/>
              </w:rPr>
              <w:t>869,700−870,000 МГц</w:t>
            </w:r>
          </w:p>
        </w:tc>
      </w:tr>
    </w:tbl>
    <w:p w:rsidR="0029747B" w:rsidRPr="00C773F1" w:rsidRDefault="0029747B" w:rsidP="00643123">
      <w:pPr>
        <w:pStyle w:val="Tablefin"/>
        <w:rPr>
          <w:lang w:val="ru-RU"/>
        </w:rPr>
      </w:pPr>
    </w:p>
    <w:p w:rsidR="0029747B" w:rsidRPr="009D35AD" w:rsidRDefault="0029747B" w:rsidP="00BD392B">
      <w:pPr>
        <w:pStyle w:val="TableNo"/>
        <w:rPr>
          <w:sz w:val="22"/>
          <w:szCs w:val="22"/>
          <w:lang w:val="ru-RU"/>
        </w:rPr>
      </w:pPr>
      <w:r w:rsidRPr="009D35AD">
        <w:rPr>
          <w:sz w:val="22"/>
          <w:szCs w:val="22"/>
          <w:lang w:val="ru-RU"/>
        </w:rPr>
        <w:lastRenderedPageBreak/>
        <w:t>ТАБЛИЦА 2 (</w:t>
      </w:r>
      <w:r w:rsidRPr="009D35AD">
        <w:rPr>
          <w:i/>
          <w:iCs/>
          <w:sz w:val="22"/>
          <w:szCs w:val="22"/>
          <w:lang w:val="ru-RU"/>
        </w:rPr>
        <w:t>окончание</w:t>
      </w:r>
      <w:r w:rsidRPr="009D35AD">
        <w:rPr>
          <w:sz w:val="22"/>
          <w:szCs w:val="22"/>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4253"/>
      </w:tblGrid>
      <w:tr w:rsidR="0029747B" w:rsidRPr="00C773F1">
        <w:trPr>
          <w:jc w:val="center"/>
        </w:trPr>
        <w:tc>
          <w:tcPr>
            <w:tcW w:w="4253" w:type="dxa"/>
            <w:vAlign w:val="center"/>
          </w:tcPr>
          <w:p w:rsidR="0029747B" w:rsidRPr="00C773F1" w:rsidRDefault="0029747B" w:rsidP="00DE79D0">
            <w:pPr>
              <w:pStyle w:val="Tablehead"/>
              <w:spacing w:before="40" w:after="40" w:line="220" w:lineRule="exact"/>
              <w:rPr>
                <w:sz w:val="20"/>
                <w:szCs w:val="20"/>
                <w:lang w:val="ru-RU"/>
              </w:rPr>
            </w:pPr>
            <w:r w:rsidRPr="00C773F1">
              <w:rPr>
                <w:sz w:val="20"/>
                <w:szCs w:val="20"/>
                <w:lang w:val="ru-RU"/>
              </w:rPr>
              <w:t xml:space="preserve">Максимальная излучаемая мощность или уровень напряженности </w:t>
            </w:r>
            <w:r w:rsidRPr="00C773F1">
              <w:rPr>
                <w:sz w:val="20"/>
                <w:szCs w:val="20"/>
                <w:lang w:val="ru-RU"/>
              </w:rPr>
              <w:br/>
              <w:t>магнитного поля</w:t>
            </w:r>
          </w:p>
        </w:tc>
        <w:tc>
          <w:tcPr>
            <w:tcW w:w="4253" w:type="dxa"/>
            <w:vAlign w:val="center"/>
          </w:tcPr>
          <w:p w:rsidR="0029747B" w:rsidRPr="00C773F1" w:rsidRDefault="0029747B" w:rsidP="00DE79D0">
            <w:pPr>
              <w:pStyle w:val="Tablehead"/>
              <w:spacing w:before="40" w:after="40" w:line="220" w:lineRule="exact"/>
              <w:rPr>
                <w:sz w:val="20"/>
                <w:szCs w:val="20"/>
                <w:lang w:val="ru-RU"/>
              </w:rPr>
            </w:pPr>
            <w:r w:rsidRPr="00C773F1">
              <w:rPr>
                <w:sz w:val="20"/>
                <w:szCs w:val="20"/>
                <w:lang w:val="ru-RU"/>
              </w:rPr>
              <w:t>Полосы частот</w:t>
            </w:r>
          </w:p>
        </w:tc>
      </w:tr>
      <w:tr w:rsidR="0029747B" w:rsidRPr="00C773F1">
        <w:trPr>
          <w:jc w:val="center"/>
        </w:trPr>
        <w:tc>
          <w:tcPr>
            <w:tcW w:w="4253" w:type="dxa"/>
          </w:tcPr>
          <w:p w:rsidR="0029747B" w:rsidRPr="00C773F1" w:rsidRDefault="0029747B" w:rsidP="009D35AD">
            <w:pPr>
              <w:pStyle w:val="Tabletext"/>
              <w:rPr>
                <w:sz w:val="20"/>
                <w:szCs w:val="20"/>
                <w:lang w:val="ru-RU"/>
              </w:rPr>
            </w:pPr>
            <w:r w:rsidRPr="00C773F1">
              <w:rPr>
                <w:sz w:val="20"/>
                <w:szCs w:val="20"/>
                <w:lang w:val="ru-RU"/>
              </w:rPr>
              <w:t>10 мВт</w:t>
            </w:r>
            <w:r w:rsidRPr="00C773F1">
              <w:rPr>
                <w:sz w:val="20"/>
                <w:szCs w:val="20"/>
                <w:vertAlign w:val="superscript"/>
                <w:lang w:val="ru-RU"/>
              </w:rPr>
              <w:t>1</w:t>
            </w:r>
          </w:p>
        </w:tc>
        <w:tc>
          <w:tcPr>
            <w:tcW w:w="4253" w:type="dxa"/>
          </w:tcPr>
          <w:p w:rsidR="0029747B" w:rsidRPr="00C773F1" w:rsidRDefault="0029747B" w:rsidP="002469F6">
            <w:pPr>
              <w:pStyle w:val="Tabletext"/>
              <w:rPr>
                <w:sz w:val="20"/>
                <w:szCs w:val="20"/>
                <w:lang w:val="ru-RU"/>
              </w:rPr>
            </w:pPr>
            <w:r w:rsidRPr="00C773F1">
              <w:rPr>
                <w:sz w:val="20"/>
                <w:szCs w:val="20"/>
                <w:lang w:val="ru-RU"/>
              </w:rPr>
              <w:t>26,957-27,283 МГц</w:t>
            </w:r>
            <w:r w:rsidRPr="00C773F1">
              <w:rPr>
                <w:sz w:val="20"/>
                <w:szCs w:val="20"/>
                <w:lang w:val="ru-RU"/>
              </w:rPr>
              <w:br/>
              <w:t>29,7-47,0 МГц</w:t>
            </w:r>
            <w:r w:rsidRPr="00C773F1">
              <w:rPr>
                <w:sz w:val="20"/>
                <w:szCs w:val="20"/>
                <w:lang w:val="ru-RU"/>
              </w:rPr>
              <w:br/>
              <w:t>40,660-40,700 МГц</w:t>
            </w:r>
            <w:r w:rsidRPr="00C773F1">
              <w:rPr>
                <w:sz w:val="20"/>
                <w:szCs w:val="20"/>
                <w:lang w:val="ru-RU"/>
              </w:rPr>
              <w:br/>
              <w:t>138,2-138,45 МГц</w:t>
            </w:r>
            <w:r w:rsidRPr="00C773F1">
              <w:rPr>
                <w:sz w:val="20"/>
                <w:szCs w:val="20"/>
                <w:lang w:val="ru-RU"/>
              </w:rPr>
              <w:br/>
              <w:t>169,400-169,475 МГц</w:t>
            </w:r>
            <w:r w:rsidRPr="00C773F1">
              <w:rPr>
                <w:sz w:val="20"/>
                <w:szCs w:val="20"/>
                <w:lang w:val="ru-RU"/>
              </w:rPr>
              <w:br/>
              <w:t>169,4750-169,4875 МГц</w:t>
            </w:r>
            <w:r w:rsidRPr="00C773F1">
              <w:rPr>
                <w:sz w:val="20"/>
                <w:szCs w:val="20"/>
                <w:lang w:val="ru-RU"/>
              </w:rPr>
              <w:br/>
              <w:t>169,4875-169,5875 МГц</w:t>
            </w:r>
            <w:r w:rsidRPr="00C773F1">
              <w:rPr>
                <w:sz w:val="20"/>
                <w:szCs w:val="20"/>
                <w:lang w:val="ru-RU"/>
              </w:rPr>
              <w:br/>
              <w:t>169,5875-169,6000 МГц</w:t>
            </w:r>
            <w:r w:rsidRPr="00C773F1">
              <w:rPr>
                <w:sz w:val="20"/>
                <w:szCs w:val="20"/>
                <w:lang w:val="ru-RU"/>
              </w:rPr>
              <w:br/>
              <w:t>169,4-174,0 МГц</w:t>
            </w:r>
            <w:r w:rsidRPr="00C773F1">
              <w:rPr>
                <w:sz w:val="20"/>
                <w:szCs w:val="20"/>
                <w:lang w:val="ru-RU"/>
              </w:rPr>
              <w:br/>
              <w:t>433,050-434,790 МГц</w:t>
            </w:r>
            <w:r w:rsidRPr="00C773F1">
              <w:rPr>
                <w:sz w:val="20"/>
                <w:szCs w:val="20"/>
                <w:lang w:val="ru-RU"/>
              </w:rPr>
              <w:br/>
              <w:t>434,040-434,790 МГц</w:t>
            </w:r>
            <w:r w:rsidRPr="00C773F1">
              <w:rPr>
                <w:sz w:val="20"/>
                <w:szCs w:val="20"/>
                <w:lang w:val="ru-RU"/>
              </w:rPr>
              <w:br/>
              <w:t>863-865 МГц</w:t>
            </w:r>
            <w:r w:rsidRPr="00C773F1">
              <w:rPr>
                <w:sz w:val="20"/>
                <w:szCs w:val="20"/>
                <w:lang w:val="ru-RU"/>
              </w:rPr>
              <w:br/>
              <w:t>868,600-868,700 МГц</w:t>
            </w:r>
            <w:r w:rsidRPr="00C773F1">
              <w:rPr>
                <w:sz w:val="20"/>
                <w:szCs w:val="20"/>
                <w:lang w:val="ru-RU"/>
              </w:rPr>
              <w:br/>
              <w:t>869,200-869,300 МГц</w:t>
            </w:r>
            <w:r w:rsidRPr="00C773F1">
              <w:rPr>
                <w:sz w:val="20"/>
                <w:szCs w:val="20"/>
                <w:lang w:val="ru-RU"/>
              </w:rPr>
              <w:br/>
              <w:t>869,300-869,400 МГц</w:t>
            </w:r>
            <w:r w:rsidRPr="00C773F1">
              <w:rPr>
                <w:sz w:val="20"/>
                <w:szCs w:val="20"/>
                <w:lang w:val="ru-RU"/>
              </w:rPr>
              <w:br/>
              <w:t>2</w:t>
            </w:r>
            <w:r w:rsidRPr="00C773F1">
              <w:rPr>
                <w:rFonts w:ascii="Tms Rmn" w:hAnsi="Tms Rmn" w:cs="Tms Rmn"/>
                <w:sz w:val="20"/>
                <w:szCs w:val="20"/>
                <w:lang w:val="ru-RU"/>
              </w:rPr>
              <w:t xml:space="preserve"> </w:t>
            </w:r>
            <w:r w:rsidRPr="00C773F1">
              <w:rPr>
                <w:sz w:val="20"/>
                <w:szCs w:val="20"/>
                <w:lang w:val="ru-RU"/>
              </w:rPr>
              <w:t>400-2 483,5 МГц</w:t>
            </w:r>
          </w:p>
        </w:tc>
      </w:tr>
      <w:tr w:rsidR="0029747B" w:rsidRPr="00C773F1">
        <w:trPr>
          <w:jc w:val="center"/>
        </w:trPr>
        <w:tc>
          <w:tcPr>
            <w:tcW w:w="4253" w:type="dxa"/>
          </w:tcPr>
          <w:p w:rsidR="0029747B" w:rsidRPr="00C773F1" w:rsidRDefault="0029747B" w:rsidP="009D35AD">
            <w:pPr>
              <w:pStyle w:val="Tabletext"/>
              <w:rPr>
                <w:sz w:val="20"/>
                <w:szCs w:val="20"/>
                <w:lang w:val="ru-RU"/>
              </w:rPr>
            </w:pPr>
            <w:r w:rsidRPr="00C773F1">
              <w:rPr>
                <w:sz w:val="20"/>
                <w:szCs w:val="20"/>
                <w:lang w:val="ru-RU"/>
              </w:rPr>
              <w:t>20 мВт</w:t>
            </w:r>
            <w:r w:rsidRPr="00C773F1">
              <w:rPr>
                <w:sz w:val="20"/>
                <w:szCs w:val="20"/>
                <w:vertAlign w:val="superscript"/>
                <w:lang w:val="ru-RU"/>
              </w:rPr>
              <w:t>1</w:t>
            </w:r>
          </w:p>
        </w:tc>
        <w:tc>
          <w:tcPr>
            <w:tcW w:w="4253" w:type="dxa"/>
          </w:tcPr>
          <w:p w:rsidR="0029747B" w:rsidRPr="00C773F1" w:rsidRDefault="0029747B" w:rsidP="002469F6">
            <w:pPr>
              <w:pStyle w:val="Tabletext"/>
              <w:rPr>
                <w:sz w:val="20"/>
                <w:szCs w:val="20"/>
                <w:lang w:val="ru-RU"/>
              </w:rPr>
            </w:pPr>
            <w:r w:rsidRPr="00C773F1" w:rsidDel="00B12FF6">
              <w:rPr>
                <w:sz w:val="20"/>
                <w:szCs w:val="20"/>
                <w:lang w:val="ru-RU"/>
              </w:rPr>
              <w:t>1 795</w:t>
            </w:r>
            <w:r w:rsidRPr="00C773F1">
              <w:rPr>
                <w:sz w:val="20"/>
                <w:szCs w:val="20"/>
                <w:lang w:val="ru-RU"/>
              </w:rPr>
              <w:t>1</w:t>
            </w:r>
            <w:r w:rsidRPr="00C773F1">
              <w:rPr>
                <w:sz w:val="20"/>
                <w:szCs w:val="20"/>
                <w:lang w:val="ru-RU" w:eastAsia="ko-KR"/>
              </w:rPr>
              <w:t> </w:t>
            </w:r>
            <w:r w:rsidRPr="00C773F1">
              <w:rPr>
                <w:sz w:val="20"/>
                <w:szCs w:val="20"/>
                <w:lang w:val="ru-RU"/>
              </w:rPr>
              <w:t>785-1</w:t>
            </w:r>
            <w:r w:rsidRPr="00C773F1">
              <w:rPr>
                <w:sz w:val="20"/>
                <w:szCs w:val="20"/>
                <w:lang w:val="ru-RU" w:eastAsia="ko-KR"/>
              </w:rPr>
              <w:t> </w:t>
            </w:r>
            <w:r w:rsidRPr="00C773F1">
              <w:rPr>
                <w:sz w:val="20"/>
                <w:szCs w:val="20"/>
                <w:lang w:val="ru-RU"/>
              </w:rPr>
              <w:t>800</w:t>
            </w:r>
            <w:r w:rsidRPr="00C773F1">
              <w:rPr>
                <w:sz w:val="20"/>
                <w:szCs w:val="20"/>
                <w:lang w:val="ru-RU" w:eastAsia="ko-KR"/>
              </w:rPr>
              <w:t> МГц</w:t>
            </w:r>
          </w:p>
        </w:tc>
      </w:tr>
      <w:tr w:rsidR="0029747B" w:rsidRPr="00C773F1">
        <w:trPr>
          <w:jc w:val="center"/>
        </w:trPr>
        <w:tc>
          <w:tcPr>
            <w:tcW w:w="4253" w:type="dxa"/>
          </w:tcPr>
          <w:p w:rsidR="0029747B" w:rsidRPr="00C773F1" w:rsidRDefault="0029747B" w:rsidP="009D35AD">
            <w:pPr>
              <w:pStyle w:val="Tabletext"/>
              <w:rPr>
                <w:sz w:val="20"/>
                <w:szCs w:val="20"/>
                <w:lang w:val="ru-RU"/>
              </w:rPr>
            </w:pPr>
            <w:r w:rsidRPr="00C773F1">
              <w:rPr>
                <w:sz w:val="20"/>
                <w:szCs w:val="20"/>
                <w:lang w:val="ru-RU"/>
              </w:rPr>
              <w:t>25 мВт</w:t>
            </w:r>
            <w:r w:rsidRPr="00C773F1">
              <w:rPr>
                <w:sz w:val="20"/>
                <w:szCs w:val="20"/>
                <w:vertAlign w:val="superscript"/>
                <w:lang w:val="ru-RU"/>
              </w:rPr>
              <w:t>1</w:t>
            </w:r>
          </w:p>
        </w:tc>
        <w:tc>
          <w:tcPr>
            <w:tcW w:w="4253" w:type="dxa"/>
          </w:tcPr>
          <w:p w:rsidR="0029747B" w:rsidRPr="00C773F1" w:rsidRDefault="0029747B" w:rsidP="002469F6">
            <w:pPr>
              <w:pStyle w:val="Tabletext"/>
              <w:rPr>
                <w:sz w:val="20"/>
                <w:szCs w:val="20"/>
                <w:lang w:val="ru-RU"/>
              </w:rPr>
            </w:pPr>
            <w:r w:rsidRPr="00C773F1">
              <w:rPr>
                <w:sz w:val="20"/>
                <w:szCs w:val="20"/>
                <w:lang w:val="ru-RU"/>
              </w:rPr>
              <w:t>863-870 МГц</w:t>
            </w:r>
            <w:r w:rsidRPr="00C773F1">
              <w:rPr>
                <w:sz w:val="20"/>
                <w:szCs w:val="20"/>
                <w:lang w:val="ru-RU"/>
              </w:rPr>
              <w:br/>
              <w:t>868,000-868,600 МГц</w:t>
            </w:r>
            <w:r w:rsidRPr="00C773F1">
              <w:rPr>
                <w:sz w:val="20"/>
                <w:szCs w:val="20"/>
                <w:lang w:val="ru-RU"/>
              </w:rPr>
              <w:br/>
              <w:t>868,700-869,200 МГц</w:t>
            </w:r>
            <w:r w:rsidRPr="00C773F1">
              <w:rPr>
                <w:sz w:val="20"/>
                <w:szCs w:val="20"/>
                <w:lang w:val="ru-RU"/>
              </w:rPr>
              <w:br/>
              <w:t>869,650-869,700 МГц</w:t>
            </w:r>
            <w:r w:rsidRPr="00C773F1">
              <w:rPr>
                <w:sz w:val="20"/>
                <w:szCs w:val="20"/>
                <w:lang w:val="ru-RU"/>
              </w:rPr>
              <w:br/>
              <w:t>2</w:t>
            </w:r>
            <w:r w:rsidRPr="00C773F1">
              <w:rPr>
                <w:rFonts w:ascii="Tms Rmn" w:hAnsi="Tms Rmn" w:cs="Tms Rmn"/>
                <w:sz w:val="20"/>
                <w:szCs w:val="20"/>
                <w:lang w:val="ru-RU"/>
              </w:rPr>
              <w:t> </w:t>
            </w:r>
            <w:r w:rsidRPr="00C773F1">
              <w:rPr>
                <w:sz w:val="20"/>
                <w:szCs w:val="20"/>
                <w:lang w:val="ru-RU"/>
              </w:rPr>
              <w:t>400-2</w:t>
            </w:r>
            <w:r w:rsidRPr="00C773F1">
              <w:rPr>
                <w:rFonts w:ascii="Tms Rmn" w:hAnsi="Tms Rmn" w:cs="Tms Rmn"/>
                <w:sz w:val="20"/>
                <w:szCs w:val="20"/>
                <w:lang w:val="ru-RU"/>
              </w:rPr>
              <w:t> </w:t>
            </w:r>
            <w:r w:rsidRPr="00C773F1">
              <w:rPr>
                <w:sz w:val="20"/>
                <w:szCs w:val="20"/>
                <w:lang w:val="ru-RU"/>
              </w:rPr>
              <w:t>483,5 МГц</w:t>
            </w:r>
            <w:r w:rsidRPr="00C773F1">
              <w:rPr>
                <w:sz w:val="20"/>
                <w:szCs w:val="20"/>
                <w:lang w:val="ru-RU"/>
              </w:rPr>
              <w:br/>
              <w:t>5</w:t>
            </w:r>
            <w:r w:rsidRPr="00C773F1">
              <w:rPr>
                <w:rFonts w:ascii="Tms Rmn" w:hAnsi="Tms Rmn" w:cs="Tms Rmn"/>
                <w:sz w:val="20"/>
                <w:szCs w:val="20"/>
                <w:lang w:val="ru-RU"/>
              </w:rPr>
              <w:t> </w:t>
            </w:r>
            <w:r w:rsidRPr="00C773F1">
              <w:rPr>
                <w:sz w:val="20"/>
                <w:szCs w:val="20"/>
                <w:lang w:val="ru-RU"/>
              </w:rPr>
              <w:t>725-5</w:t>
            </w:r>
            <w:r w:rsidRPr="00C773F1">
              <w:rPr>
                <w:rFonts w:ascii="Tms Rmn" w:hAnsi="Tms Rmn" w:cs="Tms Rmn"/>
                <w:sz w:val="20"/>
                <w:szCs w:val="20"/>
                <w:lang w:val="ru-RU"/>
              </w:rPr>
              <w:t> </w:t>
            </w:r>
            <w:r w:rsidRPr="00C773F1">
              <w:rPr>
                <w:sz w:val="20"/>
                <w:szCs w:val="20"/>
                <w:lang w:val="ru-RU"/>
              </w:rPr>
              <w:t>875 МГц</w:t>
            </w:r>
            <w:r w:rsidRPr="00C773F1">
              <w:rPr>
                <w:sz w:val="20"/>
                <w:szCs w:val="20"/>
                <w:lang w:val="ru-RU"/>
              </w:rPr>
              <w:br/>
              <w:t>9</w:t>
            </w:r>
            <w:r w:rsidRPr="00C773F1">
              <w:rPr>
                <w:rFonts w:ascii="Tms Rmn" w:hAnsi="Tms Rmn" w:cs="Tms Rmn"/>
                <w:sz w:val="20"/>
                <w:szCs w:val="20"/>
                <w:lang w:val="ru-RU"/>
              </w:rPr>
              <w:t> </w:t>
            </w:r>
            <w:r w:rsidRPr="00C773F1">
              <w:rPr>
                <w:sz w:val="20"/>
                <w:szCs w:val="20"/>
                <w:lang w:val="ru-RU"/>
              </w:rPr>
              <w:t>200-9</w:t>
            </w:r>
            <w:r w:rsidRPr="00C773F1">
              <w:rPr>
                <w:rFonts w:ascii="Tms Rmn" w:hAnsi="Tms Rmn" w:cs="Tms Rmn"/>
                <w:sz w:val="20"/>
                <w:szCs w:val="20"/>
                <w:lang w:val="ru-RU"/>
              </w:rPr>
              <w:t> </w:t>
            </w:r>
            <w:r w:rsidRPr="00C773F1">
              <w:rPr>
                <w:sz w:val="20"/>
                <w:szCs w:val="20"/>
                <w:lang w:val="ru-RU"/>
              </w:rPr>
              <w:t>975 МГц</w:t>
            </w:r>
            <w:r w:rsidRPr="00C773F1">
              <w:rPr>
                <w:sz w:val="20"/>
                <w:szCs w:val="20"/>
                <w:lang w:val="ru-RU"/>
              </w:rPr>
              <w:br/>
              <w:t>13,4-14 ГГц</w:t>
            </w:r>
          </w:p>
        </w:tc>
      </w:tr>
      <w:tr w:rsidR="0029747B" w:rsidRPr="00C773F1">
        <w:trPr>
          <w:jc w:val="center"/>
        </w:trPr>
        <w:tc>
          <w:tcPr>
            <w:tcW w:w="4253" w:type="dxa"/>
          </w:tcPr>
          <w:p w:rsidR="0029747B" w:rsidRPr="00C773F1" w:rsidRDefault="0029747B" w:rsidP="009D35AD">
            <w:pPr>
              <w:pStyle w:val="Tabletext"/>
              <w:rPr>
                <w:sz w:val="20"/>
                <w:szCs w:val="20"/>
                <w:lang w:val="ru-RU"/>
              </w:rPr>
            </w:pPr>
            <w:r w:rsidRPr="00C773F1">
              <w:rPr>
                <w:sz w:val="20"/>
                <w:szCs w:val="20"/>
                <w:lang w:val="ru-RU"/>
              </w:rPr>
              <w:t>50 мВт</w:t>
            </w:r>
            <w:r w:rsidRPr="00C773F1">
              <w:rPr>
                <w:sz w:val="20"/>
                <w:szCs w:val="20"/>
                <w:vertAlign w:val="superscript"/>
                <w:lang w:val="ru-RU"/>
              </w:rPr>
              <w:t>1</w:t>
            </w:r>
          </w:p>
        </w:tc>
        <w:tc>
          <w:tcPr>
            <w:tcW w:w="4253" w:type="dxa"/>
          </w:tcPr>
          <w:p w:rsidR="0029747B" w:rsidRPr="00C773F1" w:rsidRDefault="0029747B" w:rsidP="002469F6">
            <w:pPr>
              <w:pStyle w:val="Tabletext"/>
              <w:rPr>
                <w:sz w:val="20"/>
                <w:szCs w:val="20"/>
                <w:lang w:val="ru-RU"/>
              </w:rPr>
            </w:pPr>
            <w:r w:rsidRPr="00C773F1">
              <w:rPr>
                <w:sz w:val="20"/>
                <w:szCs w:val="20"/>
                <w:lang w:val="ru-RU"/>
              </w:rPr>
              <w:t>174-216 МГц</w:t>
            </w:r>
            <w:r w:rsidRPr="00C773F1">
              <w:rPr>
                <w:sz w:val="20"/>
                <w:szCs w:val="20"/>
                <w:lang w:val="ru-RU"/>
              </w:rPr>
              <w:br/>
              <w:t>470-862 МГц</w:t>
            </w:r>
            <w:r w:rsidRPr="00C773F1">
              <w:rPr>
                <w:sz w:val="20"/>
                <w:szCs w:val="20"/>
                <w:lang w:val="ru-RU"/>
              </w:rPr>
              <w:br/>
              <w:t>1 785-1 800 МГц</w:t>
            </w:r>
          </w:p>
        </w:tc>
      </w:tr>
      <w:tr w:rsidR="0029747B" w:rsidRPr="00C773F1">
        <w:trPr>
          <w:jc w:val="center"/>
        </w:trPr>
        <w:tc>
          <w:tcPr>
            <w:tcW w:w="8506" w:type="dxa"/>
            <w:gridSpan w:val="2"/>
            <w:tcBorders>
              <w:left w:val="nil"/>
              <w:bottom w:val="nil"/>
              <w:right w:val="nil"/>
            </w:tcBorders>
          </w:tcPr>
          <w:p w:rsidR="0029747B" w:rsidRPr="00C773F1" w:rsidRDefault="0029747B" w:rsidP="00753115">
            <w:pPr>
              <w:pStyle w:val="Tablelegend10"/>
              <w:rPr>
                <w:lang w:val="ru-RU"/>
              </w:rPr>
            </w:pPr>
            <w:r w:rsidRPr="009D35AD">
              <w:rPr>
                <w:sz w:val="20"/>
                <w:szCs w:val="20"/>
                <w:vertAlign w:val="superscript"/>
                <w:lang w:val="ru-RU"/>
              </w:rPr>
              <w:t>1</w:t>
            </w:r>
            <w:r w:rsidRPr="00C773F1">
              <w:rPr>
                <w:lang w:val="ru-RU"/>
              </w:rPr>
              <w:tab/>
            </w:r>
            <w:r w:rsidRPr="009D35AD">
              <w:rPr>
                <w:sz w:val="20"/>
                <w:szCs w:val="20"/>
                <w:lang w:val="ru-RU"/>
              </w:rPr>
              <w:t>Уровни указаны либо для эффективной излучаемой мощности (э.и.м.) (ниже 1000 МГц) или для эквивалентной изотропно-излучаемой мощности (э.и.и.м.) (выше 1000 МГц).</w:t>
            </w:r>
          </w:p>
        </w:tc>
      </w:tr>
    </w:tbl>
    <w:p w:rsidR="0029747B" w:rsidRPr="00C773F1" w:rsidRDefault="0029747B" w:rsidP="00416695">
      <w:pPr>
        <w:pStyle w:val="Tablefin"/>
        <w:rPr>
          <w:lang w:val="ru-RU"/>
        </w:rPr>
      </w:pPr>
    </w:p>
    <w:p w:rsidR="0029747B" w:rsidRPr="009D35AD" w:rsidRDefault="0029747B" w:rsidP="00DE79D0">
      <w:pPr>
        <w:pStyle w:val="TableNo"/>
        <w:spacing w:before="240"/>
        <w:rPr>
          <w:sz w:val="22"/>
          <w:szCs w:val="22"/>
          <w:lang w:val="ru-RU"/>
        </w:rPr>
      </w:pPr>
      <w:r w:rsidRPr="00C773F1">
        <w:rPr>
          <w:lang w:val="ru-RU"/>
        </w:rPr>
        <w:br w:type="page"/>
      </w:r>
      <w:r w:rsidRPr="009D35AD">
        <w:rPr>
          <w:sz w:val="22"/>
          <w:szCs w:val="22"/>
          <w:lang w:val="ru-RU"/>
        </w:rPr>
        <w:lastRenderedPageBreak/>
        <w:t>ТАБЛИЦА 3</w:t>
      </w:r>
    </w:p>
    <w:p w:rsidR="0029747B" w:rsidRPr="009D35AD" w:rsidRDefault="0029747B" w:rsidP="00DE79D0">
      <w:pPr>
        <w:pStyle w:val="Tabletitle"/>
        <w:rPr>
          <w:sz w:val="22"/>
          <w:szCs w:val="22"/>
          <w:lang w:val="ru-RU"/>
        </w:rPr>
      </w:pPr>
      <w:r w:rsidRPr="009D35AD">
        <w:rPr>
          <w:sz w:val="22"/>
          <w:szCs w:val="22"/>
          <w:lang w:val="ru-RU"/>
        </w:rPr>
        <w:t>Уровень мощности</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4252"/>
      </w:tblGrid>
      <w:tr w:rsidR="0029747B" w:rsidRPr="00C773F1">
        <w:trPr>
          <w:cantSplit/>
          <w:tblHeader/>
          <w:jc w:val="center"/>
        </w:trPr>
        <w:tc>
          <w:tcPr>
            <w:tcW w:w="4253" w:type="dxa"/>
            <w:vAlign w:val="center"/>
          </w:tcPr>
          <w:p w:rsidR="0029747B" w:rsidRPr="00C773F1" w:rsidRDefault="0029747B" w:rsidP="00DE79D0">
            <w:pPr>
              <w:pStyle w:val="Tablehead"/>
              <w:spacing w:before="40" w:after="40" w:line="220" w:lineRule="exact"/>
              <w:rPr>
                <w:sz w:val="20"/>
                <w:szCs w:val="20"/>
                <w:lang w:val="ru-RU"/>
              </w:rPr>
            </w:pPr>
            <w:r w:rsidRPr="00C773F1">
              <w:rPr>
                <w:sz w:val="20"/>
                <w:szCs w:val="20"/>
                <w:lang w:val="ru-RU"/>
              </w:rPr>
              <w:t>Максимальный уровень мощности</w:t>
            </w:r>
          </w:p>
        </w:tc>
        <w:tc>
          <w:tcPr>
            <w:tcW w:w="4252" w:type="dxa"/>
            <w:vAlign w:val="center"/>
          </w:tcPr>
          <w:p w:rsidR="0029747B" w:rsidRPr="00C773F1" w:rsidRDefault="0029747B" w:rsidP="00DE79D0">
            <w:pPr>
              <w:pStyle w:val="Tablehead"/>
              <w:spacing w:before="40" w:after="40" w:line="220" w:lineRule="exact"/>
              <w:rPr>
                <w:sz w:val="20"/>
                <w:szCs w:val="20"/>
                <w:lang w:val="ru-RU"/>
              </w:rPr>
            </w:pPr>
            <w:r w:rsidRPr="00C773F1">
              <w:rPr>
                <w:sz w:val="20"/>
                <w:szCs w:val="20"/>
                <w:lang w:val="ru-RU"/>
              </w:rPr>
              <w:t>Полосы частот</w:t>
            </w:r>
          </w:p>
        </w:tc>
      </w:tr>
      <w:tr w:rsidR="0029747B" w:rsidRPr="00C773F1">
        <w:trPr>
          <w:cantSplit/>
          <w:jc w:val="center"/>
        </w:trPr>
        <w:tc>
          <w:tcPr>
            <w:tcW w:w="4253" w:type="dxa"/>
          </w:tcPr>
          <w:p w:rsidR="0029747B" w:rsidRPr="00C773F1" w:rsidRDefault="0029747B" w:rsidP="00BD78FD">
            <w:pPr>
              <w:pStyle w:val="Tabletext"/>
              <w:rPr>
                <w:sz w:val="20"/>
                <w:szCs w:val="20"/>
                <w:lang w:val="ru-RU"/>
              </w:rPr>
            </w:pPr>
            <w:r w:rsidRPr="00C773F1">
              <w:rPr>
                <w:sz w:val="20"/>
                <w:szCs w:val="20"/>
                <w:lang w:val="ru-RU"/>
              </w:rPr>
              <w:t>100 мВт</w:t>
            </w:r>
            <w:r w:rsidRPr="00C773F1">
              <w:rPr>
                <w:sz w:val="20"/>
                <w:szCs w:val="20"/>
                <w:vertAlign w:val="superscript"/>
                <w:lang w:val="ru-RU"/>
              </w:rPr>
              <w:t>1</w:t>
            </w:r>
          </w:p>
        </w:tc>
        <w:tc>
          <w:tcPr>
            <w:tcW w:w="4252" w:type="dxa"/>
          </w:tcPr>
          <w:p w:rsidR="0029747B" w:rsidRPr="00C773F1" w:rsidRDefault="0029747B" w:rsidP="00BD78FD">
            <w:pPr>
              <w:pStyle w:val="Tabletext"/>
              <w:rPr>
                <w:sz w:val="20"/>
                <w:szCs w:val="20"/>
                <w:lang w:val="ru-RU"/>
              </w:rPr>
            </w:pPr>
            <w:r w:rsidRPr="00C773F1">
              <w:rPr>
                <w:sz w:val="20"/>
                <w:szCs w:val="20"/>
                <w:lang w:val="ru-RU"/>
              </w:rPr>
              <w:t>26,990−27,000 МГц</w:t>
            </w:r>
            <w:r w:rsidRPr="00C773F1">
              <w:rPr>
                <w:sz w:val="20"/>
                <w:szCs w:val="20"/>
                <w:lang w:val="ru-RU"/>
              </w:rPr>
              <w:br/>
              <w:t>27,040−27,050 МГц</w:t>
            </w:r>
            <w:r w:rsidRPr="00C773F1">
              <w:rPr>
                <w:sz w:val="20"/>
                <w:szCs w:val="20"/>
                <w:lang w:val="ru-RU"/>
              </w:rPr>
              <w:br/>
              <w:t>27,090−27,100 МГц</w:t>
            </w:r>
            <w:r w:rsidRPr="00C773F1">
              <w:rPr>
                <w:sz w:val="20"/>
                <w:szCs w:val="20"/>
                <w:lang w:val="ru-RU"/>
              </w:rPr>
              <w:br/>
              <w:t>27,140−27,150 МГц</w:t>
            </w:r>
            <w:r w:rsidRPr="00C773F1">
              <w:rPr>
                <w:sz w:val="20"/>
                <w:szCs w:val="20"/>
                <w:lang w:val="ru-RU"/>
              </w:rPr>
              <w:br/>
              <w:t>27,190−27,200 МГц</w:t>
            </w:r>
            <w:r w:rsidRPr="00C773F1">
              <w:rPr>
                <w:sz w:val="20"/>
                <w:szCs w:val="20"/>
                <w:lang w:val="ru-RU"/>
              </w:rPr>
              <w:br/>
              <w:t>34,995−35,225 МГц</w:t>
            </w:r>
            <w:r w:rsidRPr="00C773F1">
              <w:rPr>
                <w:sz w:val="20"/>
                <w:szCs w:val="20"/>
                <w:lang w:val="ru-RU"/>
              </w:rPr>
              <w:br/>
              <w:t>(только для моделей ЛА)</w:t>
            </w:r>
            <w:r w:rsidRPr="00C773F1">
              <w:rPr>
                <w:sz w:val="20"/>
                <w:szCs w:val="20"/>
                <w:lang w:val="ru-RU"/>
              </w:rPr>
              <w:br/>
              <w:t>40,660−40,700 МГц</w:t>
            </w:r>
            <w:r w:rsidRPr="00C773F1">
              <w:rPr>
                <w:sz w:val="20"/>
                <w:szCs w:val="20"/>
                <w:lang w:val="ru-RU"/>
              </w:rPr>
              <w:br/>
              <w:t>865,0−865,6 МГц</w:t>
            </w:r>
            <w:r w:rsidRPr="00C773F1">
              <w:rPr>
                <w:sz w:val="20"/>
                <w:szCs w:val="20"/>
                <w:vertAlign w:val="superscript"/>
                <w:lang w:val="ru-RU"/>
              </w:rPr>
              <w:t>2</w:t>
            </w:r>
            <w:r w:rsidRPr="00C773F1">
              <w:rPr>
                <w:sz w:val="20"/>
                <w:szCs w:val="20"/>
                <w:lang w:val="ru-RU"/>
              </w:rPr>
              <w:br/>
              <w:t xml:space="preserve">2 400−2 483,5 МГц </w:t>
            </w:r>
            <w:r w:rsidRPr="00C773F1" w:rsidDel="00B12FF6">
              <w:rPr>
                <w:sz w:val="20"/>
                <w:szCs w:val="20"/>
                <w:lang w:val="ru-RU"/>
              </w:rPr>
              <w:t>(</w:t>
            </w:r>
            <w:r w:rsidRPr="00C773F1">
              <w:rPr>
                <w:sz w:val="20"/>
                <w:szCs w:val="20"/>
                <w:lang w:val="ru-RU"/>
              </w:rPr>
              <w:t>только для RLAN</w:t>
            </w:r>
            <w:r w:rsidRPr="00C773F1" w:rsidDel="00B12FF6">
              <w:rPr>
                <w:sz w:val="20"/>
                <w:szCs w:val="20"/>
                <w:lang w:val="ru-RU"/>
              </w:rPr>
              <w:t>)</w:t>
            </w:r>
            <w:r w:rsidRPr="00C773F1">
              <w:rPr>
                <w:sz w:val="20"/>
                <w:szCs w:val="20"/>
                <w:lang w:val="ru-RU"/>
              </w:rPr>
              <w:br/>
              <w:t>17,1−17,3 ГГц</w:t>
            </w:r>
            <w:r w:rsidRPr="00C773F1">
              <w:rPr>
                <w:sz w:val="20"/>
                <w:szCs w:val="20"/>
                <w:lang w:val="ru-RU"/>
              </w:rPr>
              <w:br/>
              <w:t>24,050−24,250 ГГц</w:t>
            </w:r>
            <w:r w:rsidRPr="00C773F1">
              <w:rPr>
                <w:sz w:val="20"/>
                <w:szCs w:val="20"/>
                <w:lang w:val="ru-RU"/>
              </w:rPr>
              <w:br/>
              <w:t>61,0−61,5 ГГц</w:t>
            </w:r>
            <w:r w:rsidRPr="00C773F1">
              <w:rPr>
                <w:sz w:val="20"/>
                <w:szCs w:val="20"/>
                <w:lang w:val="ru-RU"/>
              </w:rPr>
              <w:br/>
              <w:t>122−123 ГГц</w:t>
            </w:r>
            <w:r w:rsidRPr="00C773F1">
              <w:rPr>
                <w:sz w:val="20"/>
                <w:szCs w:val="20"/>
                <w:lang w:val="ru-RU"/>
              </w:rPr>
              <w:br/>
              <w:t>244−246 ГГц</w:t>
            </w:r>
          </w:p>
        </w:tc>
      </w:tr>
      <w:tr w:rsidR="0029747B" w:rsidRPr="00C773F1">
        <w:trPr>
          <w:cantSplit/>
          <w:jc w:val="center"/>
        </w:trPr>
        <w:tc>
          <w:tcPr>
            <w:tcW w:w="4253" w:type="dxa"/>
          </w:tcPr>
          <w:p w:rsidR="0029747B" w:rsidRPr="00C773F1" w:rsidRDefault="0029747B" w:rsidP="00BD78FD">
            <w:pPr>
              <w:pStyle w:val="Tabletext"/>
              <w:rPr>
                <w:sz w:val="20"/>
                <w:szCs w:val="20"/>
                <w:lang w:val="ru-RU"/>
              </w:rPr>
            </w:pPr>
            <w:r w:rsidRPr="00C773F1">
              <w:rPr>
                <w:sz w:val="20"/>
                <w:szCs w:val="20"/>
                <w:lang w:val="ru-RU"/>
              </w:rPr>
              <w:t>200 мВт</w:t>
            </w:r>
            <w:r w:rsidRPr="00C773F1">
              <w:rPr>
                <w:sz w:val="20"/>
                <w:szCs w:val="20"/>
                <w:vertAlign w:val="superscript"/>
                <w:lang w:val="ru-RU"/>
              </w:rPr>
              <w:t>1</w:t>
            </w:r>
          </w:p>
        </w:tc>
        <w:tc>
          <w:tcPr>
            <w:tcW w:w="4252" w:type="dxa"/>
          </w:tcPr>
          <w:p w:rsidR="0029747B" w:rsidRPr="00C773F1" w:rsidRDefault="0029747B" w:rsidP="00BD78FD">
            <w:pPr>
              <w:pStyle w:val="Tabletext"/>
              <w:rPr>
                <w:sz w:val="20"/>
                <w:szCs w:val="20"/>
                <w:lang w:val="ru-RU"/>
              </w:rPr>
            </w:pPr>
            <w:r w:rsidRPr="00C773F1">
              <w:rPr>
                <w:sz w:val="20"/>
                <w:szCs w:val="20"/>
                <w:lang w:val="ru-RU"/>
              </w:rPr>
              <w:t>5 150−5 350 МГц (только для использования внутри помещений)</w:t>
            </w:r>
          </w:p>
        </w:tc>
      </w:tr>
      <w:tr w:rsidR="0029747B" w:rsidRPr="00C773F1">
        <w:trPr>
          <w:cantSplit/>
          <w:jc w:val="center"/>
        </w:trPr>
        <w:tc>
          <w:tcPr>
            <w:tcW w:w="4253" w:type="dxa"/>
          </w:tcPr>
          <w:p w:rsidR="0029747B" w:rsidRPr="00C773F1" w:rsidRDefault="0029747B" w:rsidP="00BD78FD">
            <w:pPr>
              <w:pStyle w:val="Tabletext"/>
              <w:rPr>
                <w:sz w:val="20"/>
                <w:szCs w:val="20"/>
                <w:lang w:val="ru-RU"/>
              </w:rPr>
            </w:pPr>
            <w:r w:rsidRPr="00C773F1">
              <w:rPr>
                <w:sz w:val="20"/>
                <w:szCs w:val="20"/>
                <w:lang w:val="ru-RU"/>
              </w:rPr>
              <w:t>316 мВт</w:t>
            </w:r>
            <w:r w:rsidRPr="00C773F1">
              <w:rPr>
                <w:sz w:val="20"/>
                <w:szCs w:val="20"/>
                <w:vertAlign w:val="superscript"/>
                <w:lang w:val="ru-RU"/>
              </w:rPr>
              <w:t>1</w:t>
            </w:r>
            <w:r w:rsidRPr="00C773F1">
              <w:rPr>
                <w:sz w:val="20"/>
                <w:szCs w:val="20"/>
                <w:lang w:val="ru-RU"/>
              </w:rPr>
              <w:t xml:space="preserve"> (25 дБм)</w:t>
            </w:r>
          </w:p>
        </w:tc>
        <w:tc>
          <w:tcPr>
            <w:tcW w:w="4252" w:type="dxa"/>
          </w:tcPr>
          <w:p w:rsidR="0029747B" w:rsidRPr="00C773F1" w:rsidRDefault="0029747B" w:rsidP="00BD78FD">
            <w:pPr>
              <w:pStyle w:val="Tabletext"/>
              <w:rPr>
                <w:sz w:val="20"/>
                <w:szCs w:val="20"/>
                <w:lang w:val="ru-RU"/>
              </w:rPr>
            </w:pPr>
            <w:r w:rsidRPr="00C773F1">
              <w:rPr>
                <w:sz w:val="20"/>
                <w:szCs w:val="20"/>
                <w:lang w:val="ru-RU"/>
              </w:rPr>
              <w:t xml:space="preserve">57−66 ГГц </w:t>
            </w:r>
            <w:r w:rsidRPr="00C773F1">
              <w:rPr>
                <w:sz w:val="20"/>
                <w:szCs w:val="20"/>
                <w:lang w:val="ru-RU"/>
              </w:rPr>
              <w:br/>
              <w:t>(не применяется для фиксированных установок вне помещений, максимальная средняя э.и.и.м. имеет предел до −2 дБм/МГц)</w:t>
            </w:r>
          </w:p>
        </w:tc>
      </w:tr>
      <w:tr w:rsidR="0029747B" w:rsidRPr="00C773F1">
        <w:trPr>
          <w:cantSplit/>
          <w:jc w:val="center"/>
        </w:trPr>
        <w:tc>
          <w:tcPr>
            <w:tcW w:w="4253" w:type="dxa"/>
          </w:tcPr>
          <w:p w:rsidR="0029747B" w:rsidRPr="00C773F1" w:rsidRDefault="0029747B" w:rsidP="00BD78FD">
            <w:pPr>
              <w:pStyle w:val="Tabletext"/>
              <w:rPr>
                <w:sz w:val="20"/>
                <w:szCs w:val="20"/>
                <w:lang w:val="ru-RU"/>
              </w:rPr>
            </w:pPr>
            <w:r w:rsidRPr="00C773F1">
              <w:rPr>
                <w:sz w:val="20"/>
                <w:szCs w:val="20"/>
                <w:lang w:val="ru-RU"/>
              </w:rPr>
              <w:t>500 мВт</w:t>
            </w:r>
            <w:r w:rsidRPr="00C773F1">
              <w:rPr>
                <w:sz w:val="20"/>
                <w:szCs w:val="20"/>
                <w:vertAlign w:val="superscript"/>
                <w:lang w:val="ru-RU"/>
              </w:rPr>
              <w:t>1</w:t>
            </w:r>
          </w:p>
        </w:tc>
        <w:tc>
          <w:tcPr>
            <w:tcW w:w="4252" w:type="dxa"/>
          </w:tcPr>
          <w:p w:rsidR="0029747B" w:rsidRPr="00C773F1" w:rsidRDefault="0029747B" w:rsidP="00BD78FD">
            <w:pPr>
              <w:pStyle w:val="Tabletext"/>
              <w:rPr>
                <w:sz w:val="20"/>
                <w:szCs w:val="20"/>
                <w:lang w:val="ru-RU"/>
              </w:rPr>
            </w:pPr>
            <w:r w:rsidRPr="00C773F1">
              <w:rPr>
                <w:sz w:val="20"/>
                <w:szCs w:val="20"/>
                <w:lang w:val="ru-RU"/>
              </w:rPr>
              <w:t>169,4−169,475 МГц</w:t>
            </w:r>
            <w:r w:rsidRPr="00C773F1">
              <w:rPr>
                <w:sz w:val="20"/>
                <w:szCs w:val="20"/>
                <w:lang w:val="ru-RU"/>
              </w:rPr>
              <w:br/>
              <w:t>867,6−868,0 МГц</w:t>
            </w:r>
            <w:r w:rsidRPr="00C773F1">
              <w:rPr>
                <w:sz w:val="20"/>
                <w:szCs w:val="20"/>
                <w:vertAlign w:val="superscript"/>
                <w:lang w:val="ru-RU"/>
              </w:rPr>
              <w:t>2</w:t>
            </w:r>
            <w:r w:rsidRPr="00C773F1">
              <w:rPr>
                <w:sz w:val="20"/>
                <w:szCs w:val="20"/>
                <w:lang w:val="ru-RU"/>
              </w:rPr>
              <w:br/>
              <w:t>869,400−869,650 МГц</w:t>
            </w:r>
            <w:r w:rsidRPr="00C773F1">
              <w:rPr>
                <w:sz w:val="20"/>
                <w:szCs w:val="20"/>
                <w:lang w:val="ru-RU"/>
              </w:rPr>
              <w:br/>
              <w:t>2 446−2 454 МГц (железнодорожные применения и RFID вне помещений)</w:t>
            </w:r>
            <w:r w:rsidRPr="00C773F1">
              <w:rPr>
                <w:sz w:val="20"/>
                <w:szCs w:val="20"/>
                <w:lang w:val="ru-RU"/>
              </w:rPr>
              <w:br/>
              <w:t>10,5−10,6 ГГц</w:t>
            </w:r>
          </w:p>
        </w:tc>
      </w:tr>
      <w:tr w:rsidR="0029747B" w:rsidRPr="00C773F1">
        <w:trPr>
          <w:cantSplit/>
          <w:jc w:val="center"/>
        </w:trPr>
        <w:tc>
          <w:tcPr>
            <w:tcW w:w="4253" w:type="dxa"/>
          </w:tcPr>
          <w:p w:rsidR="0029747B" w:rsidRPr="00C773F1" w:rsidRDefault="0029747B" w:rsidP="00BD78FD">
            <w:pPr>
              <w:pStyle w:val="Tabletext"/>
              <w:rPr>
                <w:sz w:val="20"/>
                <w:szCs w:val="20"/>
                <w:lang w:val="ru-RU"/>
              </w:rPr>
            </w:pPr>
            <w:r w:rsidRPr="00C773F1">
              <w:rPr>
                <w:sz w:val="20"/>
                <w:szCs w:val="20"/>
                <w:lang w:val="ru-RU"/>
              </w:rPr>
              <w:t>1 Вт</w:t>
            </w:r>
            <w:r w:rsidRPr="00C773F1">
              <w:rPr>
                <w:sz w:val="20"/>
                <w:szCs w:val="20"/>
                <w:vertAlign w:val="superscript"/>
                <w:lang w:val="ru-RU"/>
              </w:rPr>
              <w:t>1</w:t>
            </w:r>
          </w:p>
        </w:tc>
        <w:tc>
          <w:tcPr>
            <w:tcW w:w="4252" w:type="dxa"/>
          </w:tcPr>
          <w:p w:rsidR="0029747B" w:rsidRPr="00C773F1" w:rsidRDefault="0029747B" w:rsidP="00BD78FD">
            <w:pPr>
              <w:pStyle w:val="Tabletext"/>
              <w:rPr>
                <w:sz w:val="20"/>
                <w:szCs w:val="20"/>
                <w:lang w:val="ru-RU"/>
              </w:rPr>
            </w:pPr>
            <w:r w:rsidRPr="00C773F1">
              <w:rPr>
                <w:sz w:val="20"/>
                <w:szCs w:val="20"/>
                <w:lang w:val="ru-RU"/>
              </w:rPr>
              <w:t>5 470−5 725 МГц</w:t>
            </w:r>
          </w:p>
        </w:tc>
      </w:tr>
      <w:tr w:rsidR="0029747B" w:rsidRPr="00C773F1">
        <w:trPr>
          <w:cantSplit/>
          <w:jc w:val="center"/>
        </w:trPr>
        <w:tc>
          <w:tcPr>
            <w:tcW w:w="4253" w:type="dxa"/>
          </w:tcPr>
          <w:p w:rsidR="0029747B" w:rsidRPr="00C773F1" w:rsidRDefault="0029747B" w:rsidP="00BD78FD">
            <w:pPr>
              <w:pStyle w:val="Tabletext"/>
              <w:rPr>
                <w:sz w:val="20"/>
                <w:szCs w:val="20"/>
                <w:lang w:val="ru-RU"/>
              </w:rPr>
            </w:pPr>
            <w:r w:rsidRPr="00C773F1">
              <w:rPr>
                <w:sz w:val="20"/>
                <w:szCs w:val="20"/>
                <w:lang w:val="ru-RU"/>
              </w:rPr>
              <w:t>2 Вт</w:t>
            </w:r>
            <w:r w:rsidRPr="00C773F1">
              <w:rPr>
                <w:sz w:val="20"/>
                <w:szCs w:val="20"/>
                <w:vertAlign w:val="superscript"/>
                <w:lang w:val="ru-RU"/>
              </w:rPr>
              <w:t>1</w:t>
            </w:r>
          </w:p>
        </w:tc>
        <w:tc>
          <w:tcPr>
            <w:tcW w:w="4252" w:type="dxa"/>
          </w:tcPr>
          <w:p w:rsidR="0029747B" w:rsidRPr="00C773F1" w:rsidRDefault="0029747B" w:rsidP="00BD78FD">
            <w:pPr>
              <w:pStyle w:val="Tabletext"/>
              <w:rPr>
                <w:sz w:val="20"/>
                <w:szCs w:val="20"/>
                <w:lang w:val="ru-RU"/>
              </w:rPr>
            </w:pPr>
            <w:r w:rsidRPr="00C773F1">
              <w:rPr>
                <w:sz w:val="20"/>
                <w:szCs w:val="20"/>
                <w:lang w:val="ru-RU"/>
              </w:rPr>
              <w:t>865,6−867,6 МГц</w:t>
            </w:r>
            <w:r w:rsidRPr="00C773F1">
              <w:rPr>
                <w:sz w:val="20"/>
                <w:szCs w:val="20"/>
                <w:vertAlign w:val="superscript"/>
                <w:lang w:val="ru-RU"/>
              </w:rPr>
              <w:t>2</w:t>
            </w:r>
            <w:r w:rsidRPr="00C773F1">
              <w:rPr>
                <w:sz w:val="20"/>
                <w:szCs w:val="20"/>
                <w:lang w:val="ru-RU"/>
              </w:rPr>
              <w:br/>
              <w:t xml:space="preserve">5 795−5 815 МГц </w:t>
            </w:r>
            <w:r w:rsidRPr="00C773F1">
              <w:rPr>
                <w:sz w:val="20"/>
                <w:szCs w:val="20"/>
                <w:lang w:val="ru-RU"/>
              </w:rPr>
              <w:br/>
              <w:t>(только для определенных лицензируемых применений)</w:t>
            </w:r>
          </w:p>
        </w:tc>
      </w:tr>
      <w:tr w:rsidR="0029747B" w:rsidRPr="00C773F1">
        <w:trPr>
          <w:cantSplit/>
          <w:jc w:val="center"/>
        </w:trPr>
        <w:tc>
          <w:tcPr>
            <w:tcW w:w="4253" w:type="dxa"/>
          </w:tcPr>
          <w:p w:rsidR="0029747B" w:rsidRPr="00C773F1" w:rsidRDefault="0029747B" w:rsidP="00BD78FD">
            <w:pPr>
              <w:pStyle w:val="Tabletext"/>
              <w:rPr>
                <w:sz w:val="20"/>
                <w:szCs w:val="20"/>
                <w:lang w:val="ru-RU"/>
              </w:rPr>
            </w:pPr>
            <w:r w:rsidRPr="00C773F1">
              <w:rPr>
                <w:sz w:val="20"/>
                <w:szCs w:val="20"/>
                <w:lang w:val="ru-RU"/>
              </w:rPr>
              <w:t>4 Вт</w:t>
            </w:r>
            <w:r w:rsidRPr="00C773F1">
              <w:rPr>
                <w:sz w:val="20"/>
                <w:szCs w:val="20"/>
                <w:vertAlign w:val="superscript"/>
                <w:lang w:val="ru-RU"/>
              </w:rPr>
              <w:t>1</w:t>
            </w:r>
          </w:p>
        </w:tc>
        <w:tc>
          <w:tcPr>
            <w:tcW w:w="4252" w:type="dxa"/>
          </w:tcPr>
          <w:p w:rsidR="0029747B" w:rsidRPr="00C773F1" w:rsidRDefault="0029747B" w:rsidP="00BD78FD">
            <w:pPr>
              <w:pStyle w:val="Tabletext"/>
              <w:rPr>
                <w:sz w:val="20"/>
                <w:szCs w:val="20"/>
                <w:lang w:val="ru-RU"/>
              </w:rPr>
            </w:pPr>
            <w:r w:rsidRPr="00C773F1">
              <w:rPr>
                <w:sz w:val="20"/>
                <w:szCs w:val="20"/>
                <w:lang w:val="ru-RU"/>
              </w:rPr>
              <w:t xml:space="preserve">2 446−2 454 МГц </w:t>
            </w:r>
            <w:r w:rsidRPr="00C773F1">
              <w:rPr>
                <w:sz w:val="20"/>
                <w:szCs w:val="20"/>
                <w:lang w:val="ru-RU"/>
              </w:rPr>
              <w:br/>
              <w:t>(только для RFID внутри помещений)</w:t>
            </w:r>
          </w:p>
        </w:tc>
      </w:tr>
      <w:tr w:rsidR="0029747B" w:rsidRPr="00C773F1">
        <w:trPr>
          <w:cantSplit/>
          <w:jc w:val="center"/>
        </w:trPr>
        <w:tc>
          <w:tcPr>
            <w:tcW w:w="4253" w:type="dxa"/>
          </w:tcPr>
          <w:p w:rsidR="0029747B" w:rsidRPr="00C773F1" w:rsidRDefault="0029747B" w:rsidP="00BD78FD">
            <w:pPr>
              <w:pStyle w:val="Tabletext"/>
              <w:rPr>
                <w:sz w:val="20"/>
                <w:szCs w:val="20"/>
                <w:lang w:val="ru-RU"/>
              </w:rPr>
            </w:pPr>
            <w:r w:rsidRPr="00C773F1">
              <w:rPr>
                <w:sz w:val="20"/>
                <w:szCs w:val="20"/>
                <w:lang w:val="ru-RU"/>
              </w:rPr>
              <w:t>8 Вт</w:t>
            </w:r>
            <w:r w:rsidRPr="00C773F1">
              <w:rPr>
                <w:sz w:val="20"/>
                <w:szCs w:val="20"/>
                <w:vertAlign w:val="superscript"/>
                <w:lang w:val="ru-RU"/>
              </w:rPr>
              <w:t>1</w:t>
            </w:r>
          </w:p>
        </w:tc>
        <w:tc>
          <w:tcPr>
            <w:tcW w:w="4252" w:type="dxa"/>
          </w:tcPr>
          <w:p w:rsidR="0029747B" w:rsidRPr="00C773F1" w:rsidRDefault="0029747B" w:rsidP="00BD78FD">
            <w:pPr>
              <w:pStyle w:val="Tabletext"/>
              <w:rPr>
                <w:sz w:val="20"/>
                <w:szCs w:val="20"/>
                <w:lang w:val="ru-RU"/>
              </w:rPr>
            </w:pPr>
            <w:r w:rsidRPr="00C773F1">
              <w:rPr>
                <w:sz w:val="20"/>
                <w:szCs w:val="20"/>
                <w:lang w:val="ru-RU"/>
              </w:rPr>
              <w:t xml:space="preserve">5 795−5 815 МГц </w:t>
            </w:r>
            <w:r w:rsidRPr="00C773F1">
              <w:rPr>
                <w:sz w:val="20"/>
                <w:szCs w:val="20"/>
                <w:lang w:val="ru-RU"/>
              </w:rPr>
              <w:br/>
              <w:t>(только для определенных лицензируемых применений)</w:t>
            </w:r>
          </w:p>
        </w:tc>
      </w:tr>
      <w:tr w:rsidR="0029747B" w:rsidRPr="00C773F1">
        <w:trPr>
          <w:cantSplit/>
          <w:jc w:val="center"/>
        </w:trPr>
        <w:tc>
          <w:tcPr>
            <w:tcW w:w="4253" w:type="dxa"/>
          </w:tcPr>
          <w:p w:rsidR="0029747B" w:rsidRPr="00C773F1" w:rsidRDefault="0029747B" w:rsidP="00BD78FD">
            <w:pPr>
              <w:pStyle w:val="Tabletext"/>
              <w:rPr>
                <w:sz w:val="20"/>
                <w:szCs w:val="20"/>
                <w:lang w:val="ru-RU"/>
              </w:rPr>
            </w:pPr>
            <w:r w:rsidRPr="00C773F1" w:rsidDel="005328E4">
              <w:rPr>
                <w:sz w:val="20"/>
                <w:szCs w:val="20"/>
                <w:lang w:val="ru-RU"/>
              </w:rPr>
              <w:t xml:space="preserve">4 </w:t>
            </w:r>
            <w:r w:rsidRPr="00C773F1">
              <w:rPr>
                <w:sz w:val="20"/>
                <w:szCs w:val="20"/>
                <w:lang w:val="ru-RU"/>
              </w:rPr>
              <w:t>Вт</w:t>
            </w:r>
            <w:r w:rsidRPr="00C773F1" w:rsidDel="005328E4">
              <w:rPr>
                <w:sz w:val="20"/>
                <w:szCs w:val="20"/>
                <w:vertAlign w:val="superscript"/>
                <w:lang w:val="ru-RU"/>
              </w:rPr>
              <w:t>1</w:t>
            </w:r>
          </w:p>
        </w:tc>
        <w:tc>
          <w:tcPr>
            <w:tcW w:w="4252" w:type="dxa"/>
          </w:tcPr>
          <w:p w:rsidR="0029747B" w:rsidRPr="00C773F1" w:rsidRDefault="0029747B" w:rsidP="00BD78FD">
            <w:pPr>
              <w:pStyle w:val="Tabletext"/>
              <w:rPr>
                <w:sz w:val="20"/>
                <w:szCs w:val="20"/>
                <w:lang w:val="ru-RU"/>
              </w:rPr>
            </w:pPr>
            <w:r w:rsidRPr="00C773F1" w:rsidDel="005328E4">
              <w:rPr>
                <w:sz w:val="20"/>
                <w:szCs w:val="20"/>
                <w:lang w:val="ru-RU"/>
              </w:rPr>
              <w:t>2 446</w:t>
            </w:r>
            <w:r w:rsidRPr="00C773F1">
              <w:rPr>
                <w:sz w:val="20"/>
                <w:szCs w:val="20"/>
                <w:lang w:val="ru-RU"/>
              </w:rPr>
              <w:t>−</w:t>
            </w:r>
            <w:r w:rsidRPr="00C773F1" w:rsidDel="005328E4">
              <w:rPr>
                <w:sz w:val="20"/>
                <w:szCs w:val="20"/>
                <w:lang w:val="ru-RU"/>
              </w:rPr>
              <w:t>2 454</w:t>
            </w:r>
            <w:r w:rsidRPr="00C773F1">
              <w:rPr>
                <w:sz w:val="20"/>
                <w:szCs w:val="20"/>
                <w:lang w:val="ru-RU"/>
              </w:rPr>
              <w:t> МГц</w:t>
            </w:r>
            <w:r w:rsidRPr="00C773F1" w:rsidDel="005328E4">
              <w:rPr>
                <w:sz w:val="20"/>
                <w:szCs w:val="20"/>
                <w:lang w:val="ru-RU"/>
              </w:rPr>
              <w:t xml:space="preserve"> </w:t>
            </w:r>
            <w:r w:rsidRPr="00C773F1">
              <w:rPr>
                <w:sz w:val="20"/>
                <w:szCs w:val="20"/>
                <w:lang w:val="ru-RU"/>
              </w:rPr>
              <w:br/>
            </w:r>
            <w:r w:rsidRPr="00C773F1" w:rsidDel="005328E4">
              <w:rPr>
                <w:sz w:val="20"/>
                <w:szCs w:val="20"/>
                <w:lang w:val="ru-RU"/>
              </w:rPr>
              <w:t>(</w:t>
            </w:r>
            <w:r w:rsidRPr="00C773F1">
              <w:rPr>
                <w:sz w:val="20"/>
                <w:szCs w:val="20"/>
                <w:lang w:val="ru-RU"/>
              </w:rPr>
              <w:t>только для RFID внутри помещений</w:t>
            </w:r>
            <w:r w:rsidRPr="00C773F1" w:rsidDel="005328E4">
              <w:rPr>
                <w:sz w:val="20"/>
                <w:szCs w:val="20"/>
                <w:lang w:val="ru-RU"/>
              </w:rPr>
              <w:t>)</w:t>
            </w:r>
          </w:p>
        </w:tc>
      </w:tr>
      <w:tr w:rsidR="0029747B" w:rsidRPr="00C773F1">
        <w:trPr>
          <w:cantSplit/>
          <w:jc w:val="center"/>
        </w:trPr>
        <w:tc>
          <w:tcPr>
            <w:tcW w:w="4253" w:type="dxa"/>
          </w:tcPr>
          <w:p w:rsidR="0029747B" w:rsidRPr="00C773F1" w:rsidRDefault="0029747B" w:rsidP="00BD78FD">
            <w:pPr>
              <w:pStyle w:val="Tabletext"/>
              <w:rPr>
                <w:sz w:val="20"/>
                <w:szCs w:val="20"/>
                <w:lang w:val="ru-RU"/>
              </w:rPr>
            </w:pPr>
            <w:r w:rsidRPr="00C773F1">
              <w:rPr>
                <w:sz w:val="20"/>
                <w:szCs w:val="20"/>
                <w:lang w:val="ru-RU"/>
              </w:rPr>
              <w:t>10 Вт</w:t>
            </w:r>
            <w:r w:rsidRPr="00C773F1">
              <w:rPr>
                <w:sz w:val="20"/>
                <w:szCs w:val="20"/>
                <w:vertAlign w:val="superscript"/>
                <w:lang w:val="ru-RU"/>
              </w:rPr>
              <w:t>1</w:t>
            </w:r>
            <w:r w:rsidRPr="00C773F1">
              <w:rPr>
                <w:sz w:val="20"/>
                <w:szCs w:val="20"/>
                <w:lang w:val="ru-RU"/>
              </w:rPr>
              <w:t xml:space="preserve"> (40 дБм)</w:t>
            </w:r>
          </w:p>
        </w:tc>
        <w:tc>
          <w:tcPr>
            <w:tcW w:w="4252" w:type="dxa"/>
          </w:tcPr>
          <w:p w:rsidR="0029747B" w:rsidRPr="00C773F1" w:rsidRDefault="0029747B" w:rsidP="00BD78FD">
            <w:pPr>
              <w:pStyle w:val="Tabletext"/>
              <w:rPr>
                <w:sz w:val="20"/>
                <w:szCs w:val="20"/>
                <w:lang w:val="ru-RU"/>
              </w:rPr>
            </w:pPr>
            <w:r w:rsidRPr="00C773F1">
              <w:rPr>
                <w:sz w:val="20"/>
                <w:szCs w:val="20"/>
                <w:lang w:val="ru-RU"/>
              </w:rPr>
              <w:t>57−66 ГГц (ограничено использованием внутри помещений, максимальная средняя э.и.и.м. имеет предел до 13 дБм/МГц)</w:t>
            </w:r>
          </w:p>
        </w:tc>
      </w:tr>
      <w:tr w:rsidR="0029747B" w:rsidRPr="00C773F1">
        <w:trPr>
          <w:cantSplit/>
          <w:jc w:val="center"/>
        </w:trPr>
        <w:tc>
          <w:tcPr>
            <w:tcW w:w="4253" w:type="dxa"/>
          </w:tcPr>
          <w:p w:rsidR="0029747B" w:rsidRPr="00F61CA2" w:rsidDel="006A79C8" w:rsidRDefault="0029747B" w:rsidP="00BD78FD">
            <w:pPr>
              <w:pStyle w:val="Tabletext"/>
              <w:rPr>
                <w:sz w:val="20"/>
                <w:szCs w:val="20"/>
              </w:rPr>
            </w:pPr>
            <w:r w:rsidRPr="00F61CA2">
              <w:rPr>
                <w:sz w:val="20"/>
                <w:szCs w:val="20"/>
              </w:rPr>
              <w:t>24 </w:t>
            </w:r>
            <w:r w:rsidRPr="00C773F1">
              <w:rPr>
                <w:sz w:val="20"/>
                <w:szCs w:val="20"/>
                <w:lang w:val="ru-RU"/>
              </w:rPr>
              <w:t>дБм</w:t>
            </w:r>
            <w:r w:rsidRPr="00F61CA2">
              <w:rPr>
                <w:sz w:val="20"/>
                <w:szCs w:val="20"/>
              </w:rPr>
              <w:t xml:space="preserve"> </w:t>
            </w:r>
            <w:r w:rsidRPr="00C773F1">
              <w:rPr>
                <w:sz w:val="20"/>
                <w:szCs w:val="20"/>
                <w:lang w:val="ru-RU"/>
              </w:rPr>
              <w:t>э</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м</w:t>
            </w:r>
            <w:r w:rsidRPr="00F61CA2">
              <w:rPr>
                <w:sz w:val="20"/>
                <w:szCs w:val="20"/>
              </w:rPr>
              <w:t>.</w:t>
            </w:r>
            <w:r w:rsidRPr="00F61CA2">
              <w:rPr>
                <w:sz w:val="20"/>
                <w:szCs w:val="20"/>
              </w:rPr>
              <w:br/>
              <w:t>30 </w:t>
            </w:r>
            <w:r w:rsidRPr="00C773F1">
              <w:rPr>
                <w:sz w:val="20"/>
                <w:szCs w:val="20"/>
                <w:lang w:val="ru-RU"/>
              </w:rPr>
              <w:t>дБм</w:t>
            </w:r>
            <w:r w:rsidRPr="00F61CA2">
              <w:rPr>
                <w:sz w:val="20"/>
                <w:szCs w:val="20"/>
              </w:rPr>
              <w:t xml:space="preserve"> </w:t>
            </w:r>
            <w:r w:rsidRPr="00C773F1">
              <w:rPr>
                <w:sz w:val="20"/>
                <w:szCs w:val="20"/>
                <w:lang w:val="ru-RU"/>
              </w:rPr>
              <w:t>э</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м</w:t>
            </w:r>
            <w:r w:rsidRPr="00F61CA2">
              <w:rPr>
                <w:sz w:val="20"/>
                <w:szCs w:val="20"/>
              </w:rPr>
              <w:t>.</w:t>
            </w:r>
            <w:r w:rsidRPr="00F61CA2">
              <w:rPr>
                <w:sz w:val="20"/>
                <w:szCs w:val="20"/>
              </w:rPr>
              <w:br/>
              <w:t>43 </w:t>
            </w:r>
            <w:r w:rsidRPr="00C773F1">
              <w:rPr>
                <w:sz w:val="20"/>
                <w:szCs w:val="20"/>
                <w:lang w:val="ru-RU"/>
              </w:rPr>
              <w:t>дБм</w:t>
            </w:r>
            <w:r w:rsidRPr="00F61CA2">
              <w:rPr>
                <w:sz w:val="20"/>
                <w:szCs w:val="20"/>
              </w:rPr>
              <w:t xml:space="preserve"> </w:t>
            </w:r>
            <w:r w:rsidRPr="00C773F1">
              <w:rPr>
                <w:sz w:val="20"/>
                <w:szCs w:val="20"/>
                <w:lang w:val="ru-RU"/>
              </w:rPr>
              <w:t>э</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м</w:t>
            </w:r>
            <w:r w:rsidRPr="00F61CA2">
              <w:rPr>
                <w:sz w:val="20"/>
                <w:szCs w:val="20"/>
              </w:rPr>
              <w:t>.</w:t>
            </w:r>
            <w:r w:rsidRPr="00F61CA2">
              <w:rPr>
                <w:sz w:val="20"/>
                <w:szCs w:val="20"/>
              </w:rPr>
              <w:br/>
              <w:t>43 </w:t>
            </w:r>
            <w:r w:rsidRPr="00C773F1">
              <w:rPr>
                <w:sz w:val="20"/>
                <w:szCs w:val="20"/>
                <w:lang w:val="ru-RU"/>
              </w:rPr>
              <w:t>дБм</w:t>
            </w:r>
            <w:r w:rsidRPr="00F61CA2">
              <w:rPr>
                <w:sz w:val="20"/>
                <w:szCs w:val="20"/>
              </w:rPr>
              <w:t xml:space="preserve"> </w:t>
            </w:r>
            <w:r w:rsidRPr="00C773F1">
              <w:rPr>
                <w:sz w:val="20"/>
                <w:szCs w:val="20"/>
                <w:lang w:val="ru-RU"/>
              </w:rPr>
              <w:t>э</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м</w:t>
            </w:r>
            <w:r w:rsidRPr="00F61CA2">
              <w:rPr>
                <w:sz w:val="20"/>
                <w:szCs w:val="20"/>
              </w:rPr>
              <w:t>.</w:t>
            </w:r>
            <w:r w:rsidRPr="00F61CA2">
              <w:rPr>
                <w:sz w:val="20"/>
                <w:szCs w:val="20"/>
              </w:rPr>
              <w:br/>
              <w:t xml:space="preserve">43 </w:t>
            </w:r>
            <w:r w:rsidRPr="00C773F1">
              <w:rPr>
                <w:sz w:val="20"/>
                <w:szCs w:val="20"/>
                <w:lang w:val="ru-RU"/>
              </w:rPr>
              <w:t>дБм</w:t>
            </w:r>
            <w:r w:rsidRPr="00F61CA2">
              <w:rPr>
                <w:sz w:val="20"/>
                <w:szCs w:val="20"/>
              </w:rPr>
              <w:t xml:space="preserve"> </w:t>
            </w:r>
            <w:r w:rsidRPr="00C773F1">
              <w:rPr>
                <w:sz w:val="20"/>
                <w:szCs w:val="20"/>
                <w:lang w:val="ru-RU"/>
              </w:rPr>
              <w:t>э</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м</w:t>
            </w:r>
            <w:r w:rsidRPr="00F61CA2">
              <w:rPr>
                <w:sz w:val="20"/>
                <w:szCs w:val="20"/>
              </w:rPr>
              <w:t>.</w:t>
            </w:r>
          </w:p>
        </w:tc>
        <w:tc>
          <w:tcPr>
            <w:tcW w:w="4252" w:type="dxa"/>
          </w:tcPr>
          <w:p w:rsidR="0029747B" w:rsidRPr="00C773F1" w:rsidDel="006A79C8" w:rsidRDefault="0029747B" w:rsidP="00BD78FD">
            <w:pPr>
              <w:pStyle w:val="Tabletext"/>
              <w:rPr>
                <w:sz w:val="20"/>
                <w:szCs w:val="20"/>
                <w:lang w:val="ru-RU"/>
              </w:rPr>
            </w:pPr>
            <w:r w:rsidRPr="00C773F1">
              <w:rPr>
                <w:sz w:val="20"/>
                <w:szCs w:val="20"/>
                <w:lang w:val="ru-RU"/>
              </w:rPr>
              <w:t>4,5−7,0 ГГц</w:t>
            </w:r>
            <w:r w:rsidRPr="00C773F1">
              <w:rPr>
                <w:sz w:val="20"/>
                <w:szCs w:val="20"/>
                <w:lang w:val="ru-RU"/>
              </w:rPr>
              <w:br/>
              <w:t>8,5−10,6 ГГц</w:t>
            </w:r>
            <w:r w:rsidRPr="00C773F1">
              <w:rPr>
                <w:sz w:val="20"/>
                <w:szCs w:val="20"/>
                <w:lang w:val="ru-RU"/>
              </w:rPr>
              <w:br/>
              <w:t>24,05−27,0 ГГц</w:t>
            </w:r>
            <w:r w:rsidRPr="00C773F1">
              <w:rPr>
                <w:sz w:val="20"/>
                <w:szCs w:val="20"/>
                <w:lang w:val="ru-RU"/>
              </w:rPr>
              <w:br/>
              <w:t>57,0−64,0 ГГц</w:t>
            </w:r>
            <w:r w:rsidRPr="00C773F1">
              <w:rPr>
                <w:sz w:val="20"/>
                <w:szCs w:val="20"/>
                <w:lang w:val="ru-RU"/>
              </w:rPr>
              <w:br/>
              <w:t>75,0−85,0 ГГц</w:t>
            </w:r>
            <w:r w:rsidRPr="00C773F1">
              <w:rPr>
                <w:sz w:val="20"/>
                <w:szCs w:val="20"/>
                <w:lang w:val="ru-RU"/>
              </w:rPr>
              <w:br/>
              <w:t>(Все диапазоны, указанные выше, предназначены для использования радиодатчиков измерения уровня жидкости в резервуаре)</w:t>
            </w:r>
            <w:r w:rsidRPr="00C773F1">
              <w:rPr>
                <w:sz w:val="20"/>
                <w:szCs w:val="20"/>
                <w:vertAlign w:val="superscript"/>
                <w:lang w:val="ru-RU"/>
              </w:rPr>
              <w:t>3</w:t>
            </w:r>
          </w:p>
        </w:tc>
      </w:tr>
    </w:tbl>
    <w:p w:rsidR="0029747B" w:rsidRPr="00C773F1" w:rsidRDefault="0029747B" w:rsidP="006807FB">
      <w:pPr>
        <w:pStyle w:val="Tablefin"/>
        <w:rPr>
          <w:lang w:val="ru-RU"/>
        </w:rPr>
      </w:pPr>
    </w:p>
    <w:p w:rsidR="0029747B" w:rsidRPr="009D35AD" w:rsidRDefault="0029747B" w:rsidP="006807FB">
      <w:pPr>
        <w:pStyle w:val="TableNo"/>
        <w:rPr>
          <w:sz w:val="22"/>
          <w:szCs w:val="22"/>
          <w:lang w:val="ru-RU"/>
        </w:rPr>
      </w:pPr>
      <w:r w:rsidRPr="009D35AD">
        <w:rPr>
          <w:sz w:val="22"/>
          <w:szCs w:val="22"/>
          <w:lang w:val="ru-RU"/>
        </w:rPr>
        <w:lastRenderedPageBreak/>
        <w:t>ТАБЛИЦА 3 (</w:t>
      </w:r>
      <w:r w:rsidRPr="009D35AD">
        <w:rPr>
          <w:i/>
          <w:iCs/>
          <w:sz w:val="22"/>
          <w:szCs w:val="22"/>
          <w:lang w:val="ru-RU"/>
        </w:rPr>
        <w:t>окончание</w:t>
      </w:r>
      <w:r w:rsidRPr="009D35AD">
        <w:rPr>
          <w:sz w:val="22"/>
          <w:szCs w:val="22"/>
          <w:lang w:val="ru-RU"/>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4252"/>
      </w:tblGrid>
      <w:tr w:rsidR="0029747B" w:rsidRPr="00C773F1">
        <w:trPr>
          <w:cantSplit/>
          <w:jc w:val="center"/>
        </w:trPr>
        <w:tc>
          <w:tcPr>
            <w:tcW w:w="4253" w:type="dxa"/>
            <w:vAlign w:val="center"/>
          </w:tcPr>
          <w:p w:rsidR="0029747B" w:rsidRPr="00C773F1" w:rsidRDefault="0029747B" w:rsidP="00287F48">
            <w:pPr>
              <w:pStyle w:val="Tablehead"/>
              <w:spacing w:before="40" w:after="40" w:line="220" w:lineRule="exact"/>
              <w:rPr>
                <w:sz w:val="20"/>
                <w:szCs w:val="20"/>
                <w:lang w:val="ru-RU"/>
              </w:rPr>
            </w:pPr>
            <w:r w:rsidRPr="00C773F1">
              <w:rPr>
                <w:sz w:val="20"/>
                <w:szCs w:val="20"/>
                <w:lang w:val="ru-RU"/>
              </w:rPr>
              <w:t>Максимальный уровень мощности</w:t>
            </w:r>
          </w:p>
        </w:tc>
        <w:tc>
          <w:tcPr>
            <w:tcW w:w="4252" w:type="dxa"/>
            <w:vAlign w:val="center"/>
          </w:tcPr>
          <w:p w:rsidR="0029747B" w:rsidRPr="00C773F1" w:rsidRDefault="0029747B" w:rsidP="00287F48">
            <w:pPr>
              <w:pStyle w:val="Tablehead"/>
              <w:spacing w:before="40" w:after="40" w:line="220" w:lineRule="exact"/>
              <w:rPr>
                <w:sz w:val="20"/>
                <w:szCs w:val="20"/>
                <w:lang w:val="ru-RU"/>
              </w:rPr>
            </w:pPr>
            <w:r w:rsidRPr="00C773F1">
              <w:rPr>
                <w:sz w:val="20"/>
                <w:szCs w:val="20"/>
                <w:lang w:val="ru-RU"/>
              </w:rPr>
              <w:t>Полосы частот</w:t>
            </w:r>
          </w:p>
        </w:tc>
      </w:tr>
      <w:tr w:rsidR="0029747B" w:rsidRPr="00C773F1">
        <w:trPr>
          <w:cantSplit/>
          <w:jc w:val="center"/>
        </w:trPr>
        <w:tc>
          <w:tcPr>
            <w:tcW w:w="4253" w:type="dxa"/>
          </w:tcPr>
          <w:p w:rsidR="0029747B" w:rsidRPr="00C773F1" w:rsidRDefault="0029747B" w:rsidP="00767F36">
            <w:pPr>
              <w:pStyle w:val="Tabletext"/>
              <w:rPr>
                <w:sz w:val="20"/>
                <w:szCs w:val="20"/>
                <w:lang w:val="ru-RU"/>
              </w:rPr>
            </w:pPr>
            <w:r w:rsidRPr="00C773F1">
              <w:rPr>
                <w:sz w:val="20"/>
                <w:szCs w:val="20"/>
                <w:lang w:val="ru-RU"/>
              </w:rPr>
              <w:t>55 дБм пиковая мощность</w:t>
            </w:r>
            <w:r w:rsidRPr="00C773F1">
              <w:rPr>
                <w:sz w:val="20"/>
                <w:szCs w:val="20"/>
                <w:vertAlign w:val="superscript"/>
                <w:lang w:val="ru-RU"/>
              </w:rPr>
              <w:t>1</w:t>
            </w:r>
            <w:r w:rsidRPr="00C773F1">
              <w:rPr>
                <w:sz w:val="20"/>
                <w:szCs w:val="20"/>
                <w:lang w:val="ru-RU"/>
              </w:rPr>
              <w:br/>
              <w:t xml:space="preserve">50 дБм </w:t>
            </w:r>
            <w:r w:rsidR="00767F36">
              <w:rPr>
                <w:sz w:val="20"/>
                <w:szCs w:val="20"/>
                <w:lang w:val="ru-RU"/>
              </w:rPr>
              <w:t>средняя</w:t>
            </w:r>
            <w:r w:rsidRPr="00C773F1">
              <w:rPr>
                <w:sz w:val="20"/>
                <w:szCs w:val="20"/>
                <w:lang w:val="ru-RU"/>
              </w:rPr>
              <w:t xml:space="preserve"> мощность</w:t>
            </w:r>
            <w:r w:rsidRPr="00C773F1">
              <w:rPr>
                <w:sz w:val="20"/>
                <w:szCs w:val="20"/>
                <w:vertAlign w:val="superscript"/>
                <w:lang w:val="ru-RU"/>
              </w:rPr>
              <w:t>1</w:t>
            </w:r>
            <w:r w:rsidRPr="00C773F1">
              <w:rPr>
                <w:sz w:val="20"/>
                <w:szCs w:val="20"/>
                <w:lang w:val="ru-RU"/>
              </w:rPr>
              <w:br/>
              <w:t>23,5 дБм средняя мощность</w:t>
            </w:r>
            <w:r w:rsidRPr="00C773F1">
              <w:rPr>
                <w:sz w:val="20"/>
                <w:szCs w:val="20"/>
                <w:vertAlign w:val="superscript"/>
                <w:lang w:val="ru-RU"/>
              </w:rPr>
              <w:t>1</w:t>
            </w:r>
            <w:r w:rsidRPr="00C773F1">
              <w:rPr>
                <w:sz w:val="20"/>
                <w:szCs w:val="20"/>
                <w:lang w:val="ru-RU"/>
              </w:rPr>
              <w:br/>
              <w:t>((только для импульсных радиолокаторов)</w:t>
            </w:r>
          </w:p>
        </w:tc>
        <w:tc>
          <w:tcPr>
            <w:tcW w:w="4252" w:type="dxa"/>
          </w:tcPr>
          <w:p w:rsidR="0029747B" w:rsidRPr="00C773F1" w:rsidRDefault="0029747B" w:rsidP="00BD78FD">
            <w:pPr>
              <w:pStyle w:val="Tabletext"/>
              <w:rPr>
                <w:sz w:val="20"/>
                <w:szCs w:val="20"/>
                <w:lang w:val="ru-RU"/>
              </w:rPr>
            </w:pPr>
            <w:r w:rsidRPr="00C773F1">
              <w:rPr>
                <w:sz w:val="20"/>
                <w:szCs w:val="20"/>
                <w:lang w:val="ru-RU"/>
              </w:rPr>
              <w:t>76-77 ГГц</w:t>
            </w:r>
          </w:p>
        </w:tc>
      </w:tr>
      <w:tr w:rsidR="0029747B" w:rsidRPr="00C773F1">
        <w:trPr>
          <w:cantSplit/>
          <w:jc w:val="center"/>
        </w:trPr>
        <w:tc>
          <w:tcPr>
            <w:tcW w:w="8505" w:type="dxa"/>
            <w:gridSpan w:val="2"/>
            <w:tcBorders>
              <w:left w:val="nil"/>
              <w:bottom w:val="nil"/>
              <w:right w:val="nil"/>
            </w:tcBorders>
          </w:tcPr>
          <w:p w:rsidR="0029747B" w:rsidRPr="009D35AD" w:rsidRDefault="0029747B" w:rsidP="00753115">
            <w:pPr>
              <w:pStyle w:val="Tablelegend10"/>
              <w:rPr>
                <w:sz w:val="20"/>
                <w:szCs w:val="20"/>
                <w:lang w:val="ru-RU"/>
              </w:rPr>
            </w:pPr>
            <w:r w:rsidRPr="009D35AD">
              <w:rPr>
                <w:sz w:val="20"/>
                <w:szCs w:val="20"/>
                <w:vertAlign w:val="superscript"/>
                <w:lang w:val="ru-RU"/>
              </w:rPr>
              <w:t>1</w:t>
            </w:r>
            <w:r w:rsidRPr="009D35AD" w:rsidDel="00A81C6E">
              <w:rPr>
                <w:sz w:val="20"/>
                <w:szCs w:val="20"/>
                <w:lang w:val="ru-RU"/>
              </w:rPr>
              <w:tab/>
            </w:r>
            <w:r w:rsidRPr="009D35AD">
              <w:rPr>
                <w:sz w:val="20"/>
                <w:szCs w:val="20"/>
                <w:lang w:val="ru-RU"/>
              </w:rPr>
              <w:t>Уровни указаны либо для эффективной излучаемой мощности (э.и.м.) (ниже 1000 МГц) или для эквивалентной изотропно-излучаемой мощности (э.и.и.м.) (выше 1000 МГц).</w:t>
            </w:r>
          </w:p>
          <w:p w:rsidR="0029747B" w:rsidRPr="009D35AD" w:rsidRDefault="0029747B" w:rsidP="00753115">
            <w:pPr>
              <w:pStyle w:val="Tablelegend10"/>
              <w:rPr>
                <w:sz w:val="20"/>
                <w:szCs w:val="20"/>
                <w:lang w:val="ru-RU"/>
              </w:rPr>
            </w:pPr>
            <w:r w:rsidRPr="009D35AD">
              <w:rPr>
                <w:sz w:val="20"/>
                <w:szCs w:val="20"/>
                <w:vertAlign w:val="superscript"/>
                <w:lang w:val="ru-RU"/>
              </w:rPr>
              <w:t>2</w:t>
            </w:r>
            <w:r w:rsidRPr="009D35AD">
              <w:rPr>
                <w:sz w:val="20"/>
                <w:szCs w:val="20"/>
                <w:lang w:val="ru-RU"/>
              </w:rPr>
              <w:tab/>
              <w:t>После 2010 года RFID могут осуществлять передачу в 4 назначенных каналах с высокой мощностью шириной 200 кГц каждый, на уровнях мощности до 2 Вт э.и.м. Оставшаяся часть диапазона 865–868 МГц может использоваться для откликов низкой мощности от метки на уровнях мощности до −20 дБм э.и.м.</w:t>
            </w:r>
          </w:p>
          <w:p w:rsidR="0029747B" w:rsidRPr="009D35AD" w:rsidRDefault="0029747B" w:rsidP="009D35AD">
            <w:pPr>
              <w:pStyle w:val="Tablelegend10"/>
              <w:rPr>
                <w:sz w:val="20"/>
                <w:szCs w:val="20"/>
                <w:lang w:val="ru-RU"/>
              </w:rPr>
            </w:pPr>
            <w:r w:rsidRPr="009D35AD">
              <w:rPr>
                <w:sz w:val="20"/>
                <w:szCs w:val="20"/>
                <w:vertAlign w:val="superscript"/>
                <w:lang w:val="ru-RU"/>
              </w:rPr>
              <w:t>3</w:t>
            </w:r>
            <w:r w:rsidRPr="009D35AD">
              <w:rPr>
                <w:sz w:val="20"/>
                <w:szCs w:val="20"/>
                <w:lang w:val="ru-RU"/>
              </w:rPr>
              <w:tab/>
            </w:r>
            <w:r w:rsidRPr="009D35AD">
              <w:rPr>
                <w:rStyle w:val="mediumtext10"/>
                <w:sz w:val="20"/>
                <w:szCs w:val="20"/>
                <w:lang w:val="ru-RU"/>
              </w:rPr>
              <w:t xml:space="preserve">Предельная мощность применяется внутри закрытого резервуара и соответствует спектральной плотности э.и.м. </w:t>
            </w:r>
            <w:r w:rsidRPr="009D35AD">
              <w:rPr>
                <w:sz w:val="20"/>
                <w:szCs w:val="20"/>
                <w:lang w:val="ru-RU"/>
              </w:rPr>
              <w:t>–</w:t>
            </w:r>
            <w:r w:rsidRPr="009D35AD">
              <w:rPr>
                <w:rStyle w:val="mediumtext10"/>
                <w:sz w:val="20"/>
                <w:szCs w:val="20"/>
                <w:lang w:val="ru-RU"/>
              </w:rPr>
              <w:t>41,3 дБм/МГц вне испытательного резервуара объемом 500</w:t>
            </w:r>
            <w:r w:rsidR="009D35AD">
              <w:rPr>
                <w:rStyle w:val="mediumtext10"/>
                <w:sz w:val="20"/>
                <w:szCs w:val="20"/>
                <w:lang w:val="ru-RU"/>
              </w:rPr>
              <w:t> </w:t>
            </w:r>
            <w:r w:rsidRPr="009D35AD">
              <w:rPr>
                <w:rStyle w:val="mediumtext10"/>
                <w:sz w:val="20"/>
                <w:szCs w:val="20"/>
                <w:lang w:val="ru-RU"/>
              </w:rPr>
              <w:t>литров</w:t>
            </w:r>
            <w:r w:rsidRPr="009D35AD">
              <w:rPr>
                <w:sz w:val="20"/>
                <w:szCs w:val="20"/>
                <w:lang w:val="ru-RU"/>
              </w:rPr>
              <w:t>.</w:t>
            </w:r>
          </w:p>
        </w:tc>
      </w:tr>
    </w:tbl>
    <w:p w:rsidR="0029747B" w:rsidRPr="00C773F1" w:rsidRDefault="0029747B" w:rsidP="00BD78FD">
      <w:pPr>
        <w:pStyle w:val="Tablefin"/>
        <w:rPr>
          <w:sz w:val="10"/>
          <w:szCs w:val="10"/>
          <w:lang w:val="ru-RU"/>
        </w:rPr>
      </w:pPr>
    </w:p>
    <w:p w:rsidR="0029747B" w:rsidRPr="00C773F1" w:rsidRDefault="0029747B" w:rsidP="00BD78FD">
      <w:pPr>
        <w:pStyle w:val="Heading2"/>
        <w:rPr>
          <w:sz w:val="22"/>
          <w:szCs w:val="22"/>
          <w:lang w:val="ru-RU"/>
        </w:rPr>
      </w:pPr>
      <w:r w:rsidRPr="00C773F1">
        <w:rPr>
          <w:sz w:val="22"/>
          <w:szCs w:val="22"/>
          <w:lang w:val="ru-RU"/>
        </w:rPr>
        <w:t>6.2</w:t>
      </w:r>
      <w:r w:rsidRPr="00C773F1">
        <w:rPr>
          <w:sz w:val="22"/>
          <w:szCs w:val="22"/>
          <w:lang w:val="ru-RU"/>
        </w:rPr>
        <w:tab/>
        <w:t>Общие пределы Федеральной комиссии по связи Соединенных Штатов Америки (ФКС), Бразилии и Канады</w:t>
      </w:r>
    </w:p>
    <w:p w:rsidR="0029747B" w:rsidRPr="009D35AD" w:rsidRDefault="0029747B" w:rsidP="00BD78FD">
      <w:pPr>
        <w:pStyle w:val="TableNo"/>
        <w:rPr>
          <w:sz w:val="22"/>
          <w:szCs w:val="22"/>
          <w:lang w:val="ru-RU"/>
        </w:rPr>
      </w:pPr>
      <w:r w:rsidRPr="009D35AD">
        <w:rPr>
          <w:sz w:val="22"/>
          <w:szCs w:val="22"/>
          <w:lang w:val="ru-RU"/>
        </w:rPr>
        <w:t>ТАБЛИЦА 4</w:t>
      </w:r>
    </w:p>
    <w:p w:rsidR="0029747B" w:rsidRPr="009D35AD" w:rsidRDefault="0029747B" w:rsidP="00BD78FD">
      <w:pPr>
        <w:pStyle w:val="Tabletitle"/>
        <w:rPr>
          <w:sz w:val="22"/>
          <w:szCs w:val="22"/>
          <w:lang w:val="ru-RU"/>
        </w:rPr>
      </w:pPr>
      <w:r w:rsidRPr="009D35AD">
        <w:rPr>
          <w:sz w:val="22"/>
          <w:szCs w:val="22"/>
          <w:lang w:val="ru-RU"/>
        </w:rPr>
        <w:t>Общие пределы для любого направленного передатчика</w:t>
      </w:r>
    </w:p>
    <w:tbl>
      <w:tblPr>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2835"/>
        <w:gridCol w:w="2835"/>
      </w:tblGrid>
      <w:tr w:rsidR="0029747B" w:rsidRPr="00C773F1">
        <w:trPr>
          <w:jc w:val="center"/>
        </w:trPr>
        <w:tc>
          <w:tcPr>
            <w:tcW w:w="2835" w:type="dxa"/>
            <w:vAlign w:val="center"/>
          </w:tcPr>
          <w:p w:rsidR="0029747B" w:rsidRPr="00C773F1" w:rsidRDefault="0029747B" w:rsidP="00287F48">
            <w:pPr>
              <w:pStyle w:val="Tablehead"/>
              <w:rPr>
                <w:sz w:val="20"/>
                <w:szCs w:val="20"/>
                <w:lang w:val="ru-RU"/>
              </w:rPr>
            </w:pPr>
            <w:r w:rsidRPr="00C773F1">
              <w:rPr>
                <w:sz w:val="20"/>
                <w:szCs w:val="20"/>
                <w:lang w:val="ru-RU"/>
              </w:rPr>
              <w:t>Частота</w:t>
            </w:r>
            <w:r w:rsidRPr="00C773F1">
              <w:rPr>
                <w:sz w:val="20"/>
                <w:szCs w:val="20"/>
                <w:lang w:val="ru-RU"/>
              </w:rPr>
              <w:br/>
              <w:t>(МГц)</w:t>
            </w:r>
          </w:p>
        </w:tc>
        <w:tc>
          <w:tcPr>
            <w:tcW w:w="2835" w:type="dxa"/>
            <w:vAlign w:val="center"/>
          </w:tcPr>
          <w:p w:rsidR="0029747B" w:rsidRPr="00C773F1" w:rsidRDefault="0029747B" w:rsidP="00287F48">
            <w:pPr>
              <w:pStyle w:val="Tablehead"/>
              <w:rPr>
                <w:sz w:val="20"/>
                <w:szCs w:val="20"/>
                <w:lang w:val="ru-RU"/>
              </w:rPr>
            </w:pPr>
            <w:r w:rsidRPr="00C773F1">
              <w:rPr>
                <w:sz w:val="20"/>
                <w:szCs w:val="20"/>
                <w:lang w:val="ru-RU"/>
              </w:rPr>
              <w:t>Напряженность электрического поля</w:t>
            </w:r>
            <w:r w:rsidRPr="00C773F1">
              <w:rPr>
                <w:sz w:val="20"/>
                <w:szCs w:val="20"/>
                <w:lang w:val="ru-RU"/>
              </w:rPr>
              <w:br/>
              <w:t>(мкВ/м)</w:t>
            </w:r>
          </w:p>
        </w:tc>
        <w:tc>
          <w:tcPr>
            <w:tcW w:w="2835" w:type="dxa"/>
            <w:vAlign w:val="center"/>
          </w:tcPr>
          <w:p w:rsidR="0029747B" w:rsidRPr="00C773F1" w:rsidRDefault="0029747B" w:rsidP="00287F48">
            <w:pPr>
              <w:pStyle w:val="Tablehead"/>
              <w:rPr>
                <w:sz w:val="20"/>
                <w:szCs w:val="20"/>
                <w:lang w:val="ru-RU"/>
              </w:rPr>
            </w:pPr>
            <w:r w:rsidRPr="00C773F1">
              <w:rPr>
                <w:sz w:val="20"/>
                <w:szCs w:val="20"/>
                <w:lang w:val="ru-RU"/>
              </w:rPr>
              <w:t>Расстояние измерения</w:t>
            </w:r>
            <w:r w:rsidRPr="00C773F1">
              <w:rPr>
                <w:sz w:val="20"/>
                <w:szCs w:val="20"/>
                <w:lang w:val="ru-RU"/>
              </w:rPr>
              <w:br/>
              <w:t>(м)</w:t>
            </w:r>
          </w:p>
        </w:tc>
      </w:tr>
      <w:tr w:rsidR="0029747B" w:rsidRPr="00C773F1">
        <w:trPr>
          <w:jc w:val="center"/>
        </w:trPr>
        <w:tc>
          <w:tcPr>
            <w:tcW w:w="2835" w:type="dxa"/>
          </w:tcPr>
          <w:p w:rsidR="0029747B" w:rsidRPr="00C773F1" w:rsidRDefault="0029747B" w:rsidP="00287F48">
            <w:pPr>
              <w:pStyle w:val="Tabletext"/>
              <w:jc w:val="center"/>
              <w:rPr>
                <w:sz w:val="20"/>
                <w:szCs w:val="20"/>
                <w:lang w:val="ru-RU"/>
              </w:rPr>
            </w:pPr>
            <w:r w:rsidRPr="00C773F1">
              <w:rPr>
                <w:sz w:val="20"/>
                <w:szCs w:val="20"/>
                <w:lang w:val="ru-RU"/>
              </w:rPr>
              <w:t>0,009–0,490</w:t>
            </w:r>
          </w:p>
        </w:tc>
        <w:tc>
          <w:tcPr>
            <w:tcW w:w="2835" w:type="dxa"/>
          </w:tcPr>
          <w:p w:rsidR="0029747B" w:rsidRPr="00C773F1" w:rsidRDefault="0029747B" w:rsidP="00287F48">
            <w:pPr>
              <w:pStyle w:val="Tabletext"/>
              <w:jc w:val="center"/>
              <w:rPr>
                <w:sz w:val="20"/>
                <w:szCs w:val="20"/>
                <w:lang w:val="ru-RU"/>
              </w:rPr>
            </w:pPr>
            <w:r w:rsidRPr="00C773F1">
              <w:rPr>
                <w:sz w:val="20"/>
                <w:szCs w:val="20"/>
                <w:lang w:val="ru-RU"/>
              </w:rPr>
              <w:t>2</w:t>
            </w:r>
            <w:r w:rsidRPr="00C773F1">
              <w:rPr>
                <w:rFonts w:ascii="Tms Rmn" w:hAnsi="Tms Rmn" w:cs="Tms Rmn"/>
                <w:sz w:val="20"/>
                <w:szCs w:val="20"/>
                <w:lang w:val="ru-RU"/>
              </w:rPr>
              <w:t> </w:t>
            </w:r>
            <w:r w:rsidRPr="00C773F1">
              <w:rPr>
                <w:sz w:val="20"/>
                <w:szCs w:val="20"/>
                <w:lang w:val="ru-RU"/>
              </w:rPr>
              <w:t>400/</w:t>
            </w:r>
            <w:r w:rsidRPr="00C773F1">
              <w:rPr>
                <w:i/>
                <w:iCs/>
                <w:sz w:val="20"/>
                <w:szCs w:val="20"/>
                <w:lang w:val="ru-RU"/>
              </w:rPr>
              <w:t>f</w:t>
            </w:r>
            <w:r w:rsidRPr="00C773F1">
              <w:rPr>
                <w:sz w:val="20"/>
                <w:szCs w:val="20"/>
                <w:lang w:val="ru-RU"/>
              </w:rPr>
              <w:t xml:space="preserve"> (кГц)</w:t>
            </w:r>
          </w:p>
        </w:tc>
        <w:tc>
          <w:tcPr>
            <w:tcW w:w="2835" w:type="dxa"/>
          </w:tcPr>
          <w:p w:rsidR="0029747B" w:rsidRPr="00C773F1" w:rsidRDefault="0029747B" w:rsidP="00287F48">
            <w:pPr>
              <w:pStyle w:val="Tabletext"/>
              <w:jc w:val="center"/>
              <w:rPr>
                <w:sz w:val="20"/>
                <w:szCs w:val="20"/>
                <w:lang w:val="ru-RU"/>
              </w:rPr>
            </w:pPr>
            <w:r w:rsidRPr="00C773F1">
              <w:rPr>
                <w:sz w:val="20"/>
                <w:szCs w:val="20"/>
                <w:lang w:val="ru-RU"/>
              </w:rPr>
              <w:t>300</w:t>
            </w:r>
          </w:p>
        </w:tc>
      </w:tr>
      <w:tr w:rsidR="0029747B" w:rsidRPr="00C773F1">
        <w:trPr>
          <w:jc w:val="center"/>
        </w:trPr>
        <w:tc>
          <w:tcPr>
            <w:tcW w:w="2835" w:type="dxa"/>
          </w:tcPr>
          <w:p w:rsidR="0029747B" w:rsidRPr="00C773F1" w:rsidRDefault="0029747B" w:rsidP="00287F48">
            <w:pPr>
              <w:pStyle w:val="Tabletext"/>
              <w:jc w:val="center"/>
              <w:rPr>
                <w:sz w:val="20"/>
                <w:szCs w:val="20"/>
                <w:lang w:val="ru-RU"/>
              </w:rPr>
            </w:pPr>
            <w:r w:rsidRPr="00C773F1">
              <w:rPr>
                <w:sz w:val="20"/>
                <w:szCs w:val="20"/>
                <w:lang w:val="ru-RU"/>
              </w:rPr>
              <w:t>0,490–1,705</w:t>
            </w:r>
          </w:p>
        </w:tc>
        <w:tc>
          <w:tcPr>
            <w:tcW w:w="2835" w:type="dxa"/>
          </w:tcPr>
          <w:p w:rsidR="0029747B" w:rsidRPr="00C773F1" w:rsidRDefault="0029747B" w:rsidP="00287F48">
            <w:pPr>
              <w:pStyle w:val="Tabletext"/>
              <w:jc w:val="center"/>
              <w:rPr>
                <w:sz w:val="20"/>
                <w:szCs w:val="20"/>
                <w:lang w:val="ru-RU"/>
              </w:rPr>
            </w:pPr>
            <w:r w:rsidRPr="00C773F1">
              <w:rPr>
                <w:sz w:val="20"/>
                <w:szCs w:val="20"/>
                <w:lang w:val="ru-RU"/>
              </w:rPr>
              <w:t>24</w:t>
            </w:r>
            <w:r w:rsidRPr="00C773F1">
              <w:rPr>
                <w:rFonts w:ascii="Tms Rmn" w:hAnsi="Tms Rmn" w:cs="Tms Rmn"/>
                <w:sz w:val="20"/>
                <w:szCs w:val="20"/>
                <w:lang w:val="ru-RU"/>
              </w:rPr>
              <w:t> </w:t>
            </w:r>
            <w:r w:rsidRPr="00C773F1">
              <w:rPr>
                <w:sz w:val="20"/>
                <w:szCs w:val="20"/>
                <w:lang w:val="ru-RU"/>
              </w:rPr>
              <w:t>000/</w:t>
            </w:r>
            <w:r w:rsidRPr="00C773F1">
              <w:rPr>
                <w:i/>
                <w:iCs/>
                <w:sz w:val="20"/>
                <w:szCs w:val="20"/>
                <w:lang w:val="ru-RU"/>
              </w:rPr>
              <w:t>f</w:t>
            </w:r>
            <w:r w:rsidRPr="00C773F1">
              <w:rPr>
                <w:sz w:val="20"/>
                <w:szCs w:val="20"/>
                <w:lang w:val="ru-RU"/>
              </w:rPr>
              <w:t xml:space="preserve"> (кГц)</w:t>
            </w:r>
          </w:p>
        </w:tc>
        <w:tc>
          <w:tcPr>
            <w:tcW w:w="2835" w:type="dxa"/>
          </w:tcPr>
          <w:p w:rsidR="0029747B" w:rsidRPr="00C773F1" w:rsidRDefault="0029747B" w:rsidP="00287F48">
            <w:pPr>
              <w:pStyle w:val="Tabletext"/>
              <w:jc w:val="center"/>
              <w:rPr>
                <w:sz w:val="20"/>
                <w:szCs w:val="20"/>
                <w:lang w:val="ru-RU"/>
              </w:rPr>
            </w:pPr>
            <w:r w:rsidRPr="00C773F1">
              <w:rPr>
                <w:sz w:val="20"/>
                <w:szCs w:val="20"/>
                <w:lang w:val="ru-RU"/>
              </w:rPr>
              <w:t>30</w:t>
            </w:r>
          </w:p>
        </w:tc>
      </w:tr>
      <w:tr w:rsidR="0029747B" w:rsidRPr="00C773F1">
        <w:trPr>
          <w:jc w:val="center"/>
        </w:trPr>
        <w:tc>
          <w:tcPr>
            <w:tcW w:w="2835" w:type="dxa"/>
          </w:tcPr>
          <w:p w:rsidR="0029747B" w:rsidRPr="00C773F1" w:rsidRDefault="0029747B" w:rsidP="00287F48">
            <w:pPr>
              <w:pStyle w:val="Tabletext"/>
              <w:jc w:val="center"/>
              <w:rPr>
                <w:sz w:val="20"/>
                <w:szCs w:val="20"/>
                <w:lang w:val="ru-RU"/>
              </w:rPr>
            </w:pPr>
            <w:r w:rsidRPr="00C773F1">
              <w:rPr>
                <w:sz w:val="20"/>
                <w:szCs w:val="20"/>
                <w:lang w:val="ru-RU"/>
              </w:rPr>
              <w:t>1,705–30,0</w:t>
            </w:r>
          </w:p>
        </w:tc>
        <w:tc>
          <w:tcPr>
            <w:tcW w:w="2835" w:type="dxa"/>
          </w:tcPr>
          <w:p w:rsidR="0029747B" w:rsidRPr="00C773F1" w:rsidRDefault="0029747B" w:rsidP="00287F48">
            <w:pPr>
              <w:pStyle w:val="Tabletext"/>
              <w:jc w:val="center"/>
              <w:rPr>
                <w:sz w:val="20"/>
                <w:szCs w:val="20"/>
                <w:lang w:val="ru-RU"/>
              </w:rPr>
            </w:pPr>
            <w:r w:rsidRPr="00C773F1">
              <w:rPr>
                <w:sz w:val="20"/>
                <w:szCs w:val="20"/>
                <w:lang w:val="ru-RU"/>
              </w:rPr>
              <w:t>30</w:t>
            </w:r>
          </w:p>
        </w:tc>
        <w:tc>
          <w:tcPr>
            <w:tcW w:w="2835" w:type="dxa"/>
          </w:tcPr>
          <w:p w:rsidR="0029747B" w:rsidRPr="00C773F1" w:rsidRDefault="0029747B" w:rsidP="00287F48">
            <w:pPr>
              <w:pStyle w:val="Tabletext"/>
              <w:jc w:val="center"/>
              <w:rPr>
                <w:sz w:val="20"/>
                <w:szCs w:val="20"/>
                <w:lang w:val="ru-RU"/>
              </w:rPr>
            </w:pPr>
            <w:r w:rsidRPr="00C773F1">
              <w:rPr>
                <w:sz w:val="20"/>
                <w:szCs w:val="20"/>
                <w:lang w:val="ru-RU"/>
              </w:rPr>
              <w:t>30</w:t>
            </w:r>
          </w:p>
        </w:tc>
      </w:tr>
      <w:tr w:rsidR="0029747B" w:rsidRPr="00C773F1">
        <w:trPr>
          <w:jc w:val="center"/>
        </w:trPr>
        <w:tc>
          <w:tcPr>
            <w:tcW w:w="2835" w:type="dxa"/>
          </w:tcPr>
          <w:p w:rsidR="0029747B" w:rsidRPr="00C773F1" w:rsidRDefault="0029747B" w:rsidP="005E43D1">
            <w:pPr>
              <w:pStyle w:val="Tabletext"/>
              <w:spacing w:before="30" w:after="30"/>
              <w:jc w:val="center"/>
              <w:rPr>
                <w:sz w:val="20"/>
                <w:szCs w:val="20"/>
                <w:lang w:val="ru-RU"/>
              </w:rPr>
            </w:pPr>
            <w:r w:rsidRPr="00C773F1">
              <w:rPr>
                <w:sz w:val="20"/>
                <w:szCs w:val="20"/>
                <w:lang w:val="ru-RU"/>
              </w:rPr>
              <w:t>30–88</w:t>
            </w:r>
          </w:p>
        </w:tc>
        <w:tc>
          <w:tcPr>
            <w:tcW w:w="2835" w:type="dxa"/>
          </w:tcPr>
          <w:p w:rsidR="0029747B" w:rsidRPr="00C773F1" w:rsidRDefault="0029747B" w:rsidP="005E43D1">
            <w:pPr>
              <w:pStyle w:val="Tabletext"/>
              <w:spacing w:before="30" w:after="30"/>
              <w:jc w:val="center"/>
              <w:rPr>
                <w:sz w:val="20"/>
                <w:szCs w:val="20"/>
                <w:lang w:val="ru-RU"/>
              </w:rPr>
            </w:pPr>
            <w:r w:rsidRPr="00C773F1">
              <w:rPr>
                <w:sz w:val="20"/>
                <w:szCs w:val="20"/>
                <w:lang w:val="ru-RU"/>
              </w:rPr>
              <w:t>100</w:t>
            </w:r>
          </w:p>
        </w:tc>
        <w:tc>
          <w:tcPr>
            <w:tcW w:w="2835" w:type="dxa"/>
          </w:tcPr>
          <w:p w:rsidR="0029747B" w:rsidRPr="00C773F1" w:rsidRDefault="0029747B" w:rsidP="005E43D1">
            <w:pPr>
              <w:pStyle w:val="Tabletext"/>
              <w:spacing w:before="30" w:after="30"/>
              <w:jc w:val="center"/>
              <w:rPr>
                <w:sz w:val="20"/>
                <w:szCs w:val="20"/>
                <w:lang w:val="ru-RU"/>
              </w:rPr>
            </w:pPr>
            <w:r w:rsidRPr="00C773F1">
              <w:rPr>
                <w:sz w:val="20"/>
                <w:szCs w:val="20"/>
                <w:lang w:val="ru-RU"/>
              </w:rPr>
              <w:t>3</w:t>
            </w:r>
          </w:p>
        </w:tc>
      </w:tr>
      <w:tr w:rsidR="0029747B" w:rsidRPr="00C773F1">
        <w:trPr>
          <w:jc w:val="center"/>
        </w:trPr>
        <w:tc>
          <w:tcPr>
            <w:tcW w:w="2835" w:type="dxa"/>
          </w:tcPr>
          <w:p w:rsidR="0029747B" w:rsidRPr="00C773F1" w:rsidRDefault="0029747B" w:rsidP="005E43D1">
            <w:pPr>
              <w:pStyle w:val="Tabletext"/>
              <w:spacing w:before="30" w:after="30"/>
              <w:jc w:val="center"/>
              <w:rPr>
                <w:sz w:val="20"/>
                <w:szCs w:val="20"/>
                <w:lang w:val="ru-RU"/>
              </w:rPr>
            </w:pPr>
            <w:r w:rsidRPr="00C773F1">
              <w:rPr>
                <w:sz w:val="20"/>
                <w:szCs w:val="20"/>
                <w:lang w:val="ru-RU"/>
              </w:rPr>
              <w:t>88–216</w:t>
            </w:r>
          </w:p>
        </w:tc>
        <w:tc>
          <w:tcPr>
            <w:tcW w:w="2835" w:type="dxa"/>
          </w:tcPr>
          <w:p w:rsidR="0029747B" w:rsidRPr="00C773F1" w:rsidRDefault="0029747B" w:rsidP="005E43D1">
            <w:pPr>
              <w:pStyle w:val="Tabletext"/>
              <w:spacing w:before="30" w:after="30"/>
              <w:jc w:val="center"/>
              <w:rPr>
                <w:sz w:val="20"/>
                <w:szCs w:val="20"/>
                <w:lang w:val="ru-RU"/>
              </w:rPr>
            </w:pPr>
            <w:r w:rsidRPr="00C773F1">
              <w:rPr>
                <w:sz w:val="20"/>
                <w:szCs w:val="20"/>
                <w:lang w:val="ru-RU"/>
              </w:rPr>
              <w:t>150</w:t>
            </w:r>
          </w:p>
        </w:tc>
        <w:tc>
          <w:tcPr>
            <w:tcW w:w="2835" w:type="dxa"/>
          </w:tcPr>
          <w:p w:rsidR="0029747B" w:rsidRPr="00C773F1" w:rsidRDefault="0029747B" w:rsidP="005E43D1">
            <w:pPr>
              <w:pStyle w:val="Tabletext"/>
              <w:spacing w:before="30" w:after="30"/>
              <w:jc w:val="center"/>
              <w:rPr>
                <w:sz w:val="20"/>
                <w:szCs w:val="20"/>
                <w:lang w:val="ru-RU"/>
              </w:rPr>
            </w:pPr>
            <w:r w:rsidRPr="00C773F1">
              <w:rPr>
                <w:sz w:val="20"/>
                <w:szCs w:val="20"/>
                <w:lang w:val="ru-RU"/>
              </w:rPr>
              <w:t>3</w:t>
            </w:r>
          </w:p>
        </w:tc>
      </w:tr>
      <w:tr w:rsidR="0029747B" w:rsidRPr="00C773F1">
        <w:trPr>
          <w:jc w:val="center"/>
        </w:trPr>
        <w:tc>
          <w:tcPr>
            <w:tcW w:w="2835" w:type="dxa"/>
          </w:tcPr>
          <w:p w:rsidR="0029747B" w:rsidRPr="00C773F1" w:rsidRDefault="0029747B" w:rsidP="005E43D1">
            <w:pPr>
              <w:pStyle w:val="Tabletext"/>
              <w:spacing w:before="30" w:after="30"/>
              <w:jc w:val="center"/>
              <w:rPr>
                <w:sz w:val="20"/>
                <w:szCs w:val="20"/>
                <w:lang w:val="ru-RU"/>
              </w:rPr>
            </w:pPr>
            <w:r w:rsidRPr="00C773F1">
              <w:rPr>
                <w:sz w:val="20"/>
                <w:szCs w:val="20"/>
                <w:lang w:val="ru-RU"/>
              </w:rPr>
              <w:t>216–960</w:t>
            </w:r>
          </w:p>
        </w:tc>
        <w:tc>
          <w:tcPr>
            <w:tcW w:w="2835" w:type="dxa"/>
          </w:tcPr>
          <w:p w:rsidR="0029747B" w:rsidRPr="00C773F1" w:rsidRDefault="0029747B" w:rsidP="005E43D1">
            <w:pPr>
              <w:pStyle w:val="Tabletext"/>
              <w:spacing w:before="30" w:after="30"/>
              <w:jc w:val="center"/>
              <w:rPr>
                <w:sz w:val="20"/>
                <w:szCs w:val="20"/>
                <w:lang w:val="ru-RU"/>
              </w:rPr>
            </w:pPr>
            <w:r w:rsidRPr="00C773F1">
              <w:rPr>
                <w:sz w:val="20"/>
                <w:szCs w:val="20"/>
                <w:lang w:val="ru-RU"/>
              </w:rPr>
              <w:t>200</w:t>
            </w:r>
          </w:p>
        </w:tc>
        <w:tc>
          <w:tcPr>
            <w:tcW w:w="2835" w:type="dxa"/>
          </w:tcPr>
          <w:p w:rsidR="0029747B" w:rsidRPr="00C773F1" w:rsidRDefault="0029747B" w:rsidP="005E43D1">
            <w:pPr>
              <w:pStyle w:val="Tabletext"/>
              <w:spacing w:before="30" w:after="30"/>
              <w:jc w:val="center"/>
              <w:rPr>
                <w:sz w:val="20"/>
                <w:szCs w:val="20"/>
                <w:lang w:val="ru-RU"/>
              </w:rPr>
            </w:pPr>
            <w:r w:rsidRPr="00C773F1">
              <w:rPr>
                <w:sz w:val="20"/>
                <w:szCs w:val="20"/>
                <w:lang w:val="ru-RU"/>
              </w:rPr>
              <w:t>3</w:t>
            </w:r>
          </w:p>
        </w:tc>
      </w:tr>
      <w:tr w:rsidR="0029747B" w:rsidRPr="00C773F1">
        <w:trPr>
          <w:jc w:val="center"/>
        </w:trPr>
        <w:tc>
          <w:tcPr>
            <w:tcW w:w="2835" w:type="dxa"/>
          </w:tcPr>
          <w:p w:rsidR="0029747B" w:rsidRPr="00C773F1" w:rsidRDefault="0029747B" w:rsidP="005E43D1">
            <w:pPr>
              <w:pStyle w:val="Tabletext"/>
              <w:spacing w:before="30" w:after="30"/>
              <w:jc w:val="center"/>
              <w:rPr>
                <w:sz w:val="20"/>
                <w:szCs w:val="20"/>
                <w:lang w:val="ru-RU"/>
              </w:rPr>
            </w:pPr>
            <w:r w:rsidRPr="00C773F1">
              <w:rPr>
                <w:sz w:val="20"/>
                <w:szCs w:val="20"/>
                <w:lang w:val="ru-RU"/>
              </w:rPr>
              <w:t>Выше 960</w:t>
            </w:r>
          </w:p>
        </w:tc>
        <w:tc>
          <w:tcPr>
            <w:tcW w:w="2835" w:type="dxa"/>
          </w:tcPr>
          <w:p w:rsidR="0029747B" w:rsidRPr="00C773F1" w:rsidRDefault="0029747B" w:rsidP="005E43D1">
            <w:pPr>
              <w:pStyle w:val="Tabletext"/>
              <w:spacing w:before="30" w:after="30"/>
              <w:jc w:val="center"/>
              <w:rPr>
                <w:sz w:val="20"/>
                <w:szCs w:val="20"/>
                <w:lang w:val="ru-RU"/>
              </w:rPr>
            </w:pPr>
            <w:r w:rsidRPr="00C773F1">
              <w:rPr>
                <w:sz w:val="20"/>
                <w:szCs w:val="20"/>
                <w:lang w:val="ru-RU"/>
              </w:rPr>
              <w:t>500</w:t>
            </w:r>
          </w:p>
        </w:tc>
        <w:tc>
          <w:tcPr>
            <w:tcW w:w="2835" w:type="dxa"/>
          </w:tcPr>
          <w:p w:rsidR="0029747B" w:rsidRPr="00C773F1" w:rsidRDefault="0029747B" w:rsidP="005E43D1">
            <w:pPr>
              <w:pStyle w:val="Tabletext"/>
              <w:spacing w:before="30" w:after="30"/>
              <w:jc w:val="center"/>
              <w:rPr>
                <w:sz w:val="20"/>
                <w:szCs w:val="20"/>
                <w:lang w:val="ru-RU"/>
              </w:rPr>
            </w:pPr>
            <w:r w:rsidRPr="00C773F1">
              <w:rPr>
                <w:sz w:val="20"/>
                <w:szCs w:val="20"/>
                <w:lang w:val="ru-RU"/>
              </w:rPr>
              <w:t>3</w:t>
            </w:r>
          </w:p>
        </w:tc>
      </w:tr>
    </w:tbl>
    <w:p w:rsidR="0029747B" w:rsidRPr="00C773F1" w:rsidRDefault="0029747B" w:rsidP="00B4713B">
      <w:pPr>
        <w:pStyle w:val="Tablefin"/>
        <w:rPr>
          <w:sz w:val="10"/>
          <w:szCs w:val="10"/>
          <w:lang w:val="ru-RU"/>
        </w:rPr>
      </w:pPr>
    </w:p>
    <w:p w:rsidR="0029747B" w:rsidRPr="00C773F1" w:rsidRDefault="0029747B" w:rsidP="00B4713B">
      <w:pPr>
        <w:rPr>
          <w:sz w:val="22"/>
          <w:szCs w:val="22"/>
          <w:lang w:val="ru-RU" w:eastAsia="ko-KR"/>
        </w:rPr>
      </w:pPr>
      <w:r w:rsidRPr="00C773F1">
        <w:rPr>
          <w:sz w:val="22"/>
          <w:szCs w:val="22"/>
          <w:lang w:val="ru-RU"/>
        </w:rPr>
        <w:t>Оговорки и исключения по общим пределам перечислены в Дополнении 2.</w:t>
      </w:r>
    </w:p>
    <w:p w:rsidR="0029747B" w:rsidRPr="00C773F1" w:rsidRDefault="0029747B" w:rsidP="002469F6">
      <w:pPr>
        <w:pStyle w:val="Heading2"/>
        <w:rPr>
          <w:sz w:val="22"/>
          <w:szCs w:val="22"/>
          <w:lang w:val="ru-RU"/>
        </w:rPr>
      </w:pPr>
      <w:r w:rsidRPr="00C773F1">
        <w:rPr>
          <w:sz w:val="22"/>
          <w:szCs w:val="22"/>
          <w:lang w:val="ru-RU"/>
        </w:rPr>
        <w:t>6.3</w:t>
      </w:r>
      <w:r w:rsidRPr="00C773F1">
        <w:rPr>
          <w:sz w:val="22"/>
          <w:szCs w:val="22"/>
          <w:lang w:val="ru-RU"/>
        </w:rPr>
        <w:tab/>
        <w:t>Япония</w:t>
      </w:r>
    </w:p>
    <w:p w:rsidR="0029747B" w:rsidRPr="009D35AD" w:rsidRDefault="0029747B" w:rsidP="00E2535C">
      <w:pPr>
        <w:pStyle w:val="TableNo"/>
        <w:rPr>
          <w:sz w:val="22"/>
          <w:szCs w:val="22"/>
          <w:lang w:val="ru-RU"/>
        </w:rPr>
      </w:pPr>
      <w:r w:rsidRPr="009D35AD">
        <w:rPr>
          <w:sz w:val="22"/>
          <w:szCs w:val="22"/>
          <w:lang w:val="ru-RU"/>
        </w:rPr>
        <w:t>ТАБЛИЦА 5</w:t>
      </w:r>
    </w:p>
    <w:p w:rsidR="0029747B" w:rsidRPr="009D35AD" w:rsidRDefault="0029747B" w:rsidP="00E2535C">
      <w:pPr>
        <w:pStyle w:val="Tabletitle"/>
        <w:rPr>
          <w:sz w:val="22"/>
          <w:szCs w:val="22"/>
          <w:lang w:val="ru-RU"/>
        </w:rPr>
      </w:pPr>
      <w:r w:rsidRPr="009D35AD">
        <w:rPr>
          <w:sz w:val="22"/>
          <w:szCs w:val="22"/>
          <w:lang w:val="ru-RU"/>
        </w:rPr>
        <w:t xml:space="preserve">Допустимое значение напряженности электрического поля на расстоянии 3 м </w:t>
      </w:r>
      <w:r w:rsidRPr="009D35AD">
        <w:rPr>
          <w:sz w:val="22"/>
          <w:szCs w:val="22"/>
          <w:lang w:val="ru-RU"/>
        </w:rPr>
        <w:br/>
        <w:t>от радиостанции, излучающей очень маломощные сигналы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969"/>
      </w:tblGrid>
      <w:tr w:rsidR="0029747B" w:rsidRPr="00C773F1">
        <w:trPr>
          <w:jc w:val="center"/>
        </w:trPr>
        <w:tc>
          <w:tcPr>
            <w:tcW w:w="3969" w:type="dxa"/>
            <w:vAlign w:val="center"/>
          </w:tcPr>
          <w:p w:rsidR="0029747B" w:rsidRPr="00C773F1" w:rsidRDefault="0029747B" w:rsidP="00DD2E24">
            <w:pPr>
              <w:pStyle w:val="Tablehead"/>
              <w:spacing w:line="220" w:lineRule="exact"/>
              <w:rPr>
                <w:sz w:val="20"/>
                <w:szCs w:val="20"/>
                <w:lang w:val="ru-RU"/>
              </w:rPr>
            </w:pPr>
            <w:r w:rsidRPr="00C773F1">
              <w:rPr>
                <w:sz w:val="20"/>
                <w:szCs w:val="20"/>
                <w:lang w:val="ru-RU"/>
              </w:rPr>
              <w:t>Полоса частот</w:t>
            </w:r>
          </w:p>
        </w:tc>
        <w:tc>
          <w:tcPr>
            <w:tcW w:w="3969" w:type="dxa"/>
            <w:vAlign w:val="center"/>
          </w:tcPr>
          <w:p w:rsidR="0029747B" w:rsidRPr="00C773F1" w:rsidRDefault="0029747B" w:rsidP="00DD2E24">
            <w:pPr>
              <w:pStyle w:val="Tablehead"/>
              <w:spacing w:line="220" w:lineRule="exact"/>
              <w:rPr>
                <w:sz w:val="20"/>
                <w:szCs w:val="20"/>
                <w:lang w:val="ru-RU"/>
              </w:rPr>
            </w:pPr>
            <w:r w:rsidRPr="00C773F1">
              <w:rPr>
                <w:sz w:val="20"/>
                <w:szCs w:val="20"/>
                <w:lang w:val="ru-RU"/>
              </w:rPr>
              <w:t>Напряженность электрического поля</w:t>
            </w:r>
            <w:r w:rsidRPr="00C773F1">
              <w:rPr>
                <w:sz w:val="20"/>
                <w:szCs w:val="20"/>
                <w:lang w:val="ru-RU"/>
              </w:rPr>
              <w:br/>
              <w:t>(мкВ/м)</w:t>
            </w:r>
          </w:p>
        </w:tc>
      </w:tr>
      <w:tr w:rsidR="0029747B" w:rsidRPr="00C773F1">
        <w:trPr>
          <w:jc w:val="center"/>
        </w:trPr>
        <w:tc>
          <w:tcPr>
            <w:tcW w:w="3969" w:type="dxa"/>
          </w:tcPr>
          <w:p w:rsidR="0029747B" w:rsidRPr="00C773F1" w:rsidRDefault="0029747B" w:rsidP="00DD2E2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jc w:val="center"/>
              <w:rPr>
                <w:sz w:val="20"/>
                <w:szCs w:val="20"/>
                <w:lang w:val="ru-RU"/>
              </w:rPr>
            </w:pPr>
            <w:r w:rsidRPr="00C773F1">
              <w:rPr>
                <w:i/>
                <w:iCs/>
                <w:sz w:val="20"/>
                <w:szCs w:val="20"/>
                <w:lang w:val="ru-RU"/>
              </w:rPr>
              <w:t>f</w:t>
            </w:r>
            <w:r w:rsidRPr="00C773F1">
              <w:rPr>
                <w:sz w:val="20"/>
                <w:szCs w:val="20"/>
                <w:lang w:val="ru-RU"/>
              </w:rPr>
              <w:t xml:space="preserve"> </w:t>
            </w:r>
            <w:r w:rsidRPr="00C773F1">
              <w:rPr>
                <w:rFonts w:ascii="Symbol" w:hAnsi="Symbol" w:cs="Symbol"/>
                <w:sz w:val="20"/>
                <w:szCs w:val="20"/>
                <w:lang w:val="ru-RU"/>
              </w:rPr>
              <w:sym w:font="Symbol" w:char="F0A3"/>
            </w:r>
            <w:r w:rsidRPr="00C773F1">
              <w:rPr>
                <w:sz w:val="20"/>
                <w:szCs w:val="20"/>
                <w:lang w:val="ru-RU"/>
              </w:rPr>
              <w:t xml:space="preserve"> 322 МГц</w:t>
            </w:r>
          </w:p>
        </w:tc>
        <w:tc>
          <w:tcPr>
            <w:tcW w:w="3969" w:type="dxa"/>
          </w:tcPr>
          <w:p w:rsidR="0029747B" w:rsidRPr="00C773F1" w:rsidRDefault="0029747B" w:rsidP="00DD2E2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jc w:val="center"/>
              <w:rPr>
                <w:sz w:val="20"/>
                <w:szCs w:val="20"/>
                <w:lang w:val="ru-RU"/>
              </w:rPr>
            </w:pPr>
            <w:r w:rsidRPr="00C773F1">
              <w:rPr>
                <w:sz w:val="20"/>
                <w:szCs w:val="20"/>
                <w:lang w:val="ru-RU"/>
              </w:rPr>
              <w:t>500</w:t>
            </w:r>
          </w:p>
        </w:tc>
      </w:tr>
      <w:tr w:rsidR="0029747B" w:rsidRPr="00C773F1">
        <w:trPr>
          <w:jc w:val="center"/>
        </w:trPr>
        <w:tc>
          <w:tcPr>
            <w:tcW w:w="3969" w:type="dxa"/>
          </w:tcPr>
          <w:p w:rsidR="0029747B" w:rsidRPr="00C773F1" w:rsidRDefault="0029747B" w:rsidP="00DD2E2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jc w:val="center"/>
              <w:rPr>
                <w:sz w:val="20"/>
                <w:szCs w:val="20"/>
                <w:lang w:val="ru-RU"/>
              </w:rPr>
            </w:pPr>
            <w:r w:rsidRPr="00C773F1">
              <w:rPr>
                <w:sz w:val="20"/>
                <w:szCs w:val="20"/>
                <w:lang w:val="ru-RU"/>
              </w:rPr>
              <w:t xml:space="preserve">322 МГц </w:t>
            </w:r>
            <w:r w:rsidRPr="00C773F1">
              <w:rPr>
                <w:rFonts w:ascii="Symbol" w:hAnsi="Symbol" w:cs="Symbol"/>
                <w:sz w:val="20"/>
                <w:szCs w:val="20"/>
                <w:lang w:val="ru-RU"/>
              </w:rPr>
              <w:t></w:t>
            </w:r>
            <w:r w:rsidRPr="00C773F1">
              <w:rPr>
                <w:sz w:val="20"/>
                <w:szCs w:val="20"/>
                <w:lang w:val="ru-RU"/>
              </w:rPr>
              <w:t xml:space="preserve"> </w:t>
            </w:r>
            <w:r w:rsidRPr="00C773F1">
              <w:rPr>
                <w:i/>
                <w:iCs/>
                <w:sz w:val="20"/>
                <w:szCs w:val="20"/>
                <w:lang w:val="ru-RU"/>
              </w:rPr>
              <w:t>f</w:t>
            </w:r>
            <w:r w:rsidRPr="00C773F1">
              <w:rPr>
                <w:sz w:val="20"/>
                <w:szCs w:val="20"/>
                <w:lang w:val="ru-RU"/>
              </w:rPr>
              <w:t xml:space="preserve"> </w:t>
            </w:r>
            <w:r w:rsidRPr="00C773F1">
              <w:rPr>
                <w:rFonts w:ascii="Symbol" w:hAnsi="Symbol" w:cs="Symbol"/>
                <w:sz w:val="20"/>
                <w:szCs w:val="20"/>
                <w:lang w:val="ru-RU"/>
              </w:rPr>
              <w:sym w:font="Symbol" w:char="F0A3"/>
            </w:r>
            <w:r w:rsidRPr="00C773F1">
              <w:rPr>
                <w:sz w:val="20"/>
                <w:szCs w:val="20"/>
                <w:lang w:val="ru-RU"/>
              </w:rPr>
              <w:t xml:space="preserve"> 10 ГГц</w:t>
            </w:r>
          </w:p>
        </w:tc>
        <w:tc>
          <w:tcPr>
            <w:tcW w:w="3969" w:type="dxa"/>
          </w:tcPr>
          <w:p w:rsidR="0029747B" w:rsidRPr="00C773F1" w:rsidRDefault="0029747B" w:rsidP="00DD2E2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jc w:val="center"/>
              <w:rPr>
                <w:sz w:val="20"/>
                <w:szCs w:val="20"/>
                <w:lang w:val="ru-RU"/>
              </w:rPr>
            </w:pPr>
            <w:r w:rsidRPr="00C773F1">
              <w:rPr>
                <w:sz w:val="20"/>
                <w:szCs w:val="20"/>
                <w:lang w:val="ru-RU"/>
              </w:rPr>
              <w:t>35</w:t>
            </w:r>
          </w:p>
        </w:tc>
      </w:tr>
      <w:tr w:rsidR="0029747B" w:rsidRPr="00C773F1">
        <w:trPr>
          <w:jc w:val="center"/>
        </w:trPr>
        <w:tc>
          <w:tcPr>
            <w:tcW w:w="3969" w:type="dxa"/>
          </w:tcPr>
          <w:p w:rsidR="0029747B" w:rsidRPr="00C773F1" w:rsidRDefault="0029747B" w:rsidP="00DD2E2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jc w:val="center"/>
              <w:rPr>
                <w:sz w:val="20"/>
                <w:szCs w:val="20"/>
                <w:lang w:val="ru-RU"/>
              </w:rPr>
            </w:pPr>
            <w:r w:rsidRPr="00C773F1">
              <w:rPr>
                <w:sz w:val="20"/>
                <w:szCs w:val="20"/>
                <w:lang w:val="ru-RU"/>
              </w:rPr>
              <w:t xml:space="preserve">10 ГГц </w:t>
            </w:r>
            <w:r w:rsidRPr="00C773F1">
              <w:rPr>
                <w:rFonts w:ascii="Symbol" w:hAnsi="Symbol" w:cs="Symbol"/>
                <w:sz w:val="20"/>
                <w:szCs w:val="20"/>
                <w:lang w:val="ru-RU"/>
              </w:rPr>
              <w:t></w:t>
            </w:r>
            <w:r w:rsidRPr="00C773F1">
              <w:rPr>
                <w:sz w:val="20"/>
                <w:szCs w:val="20"/>
                <w:lang w:val="ru-RU"/>
              </w:rPr>
              <w:t xml:space="preserve"> </w:t>
            </w:r>
            <w:r w:rsidRPr="00C773F1">
              <w:rPr>
                <w:i/>
                <w:iCs/>
                <w:sz w:val="20"/>
                <w:szCs w:val="20"/>
                <w:lang w:val="ru-RU"/>
              </w:rPr>
              <w:t>f</w:t>
            </w:r>
            <w:r w:rsidRPr="00C773F1">
              <w:rPr>
                <w:sz w:val="20"/>
                <w:szCs w:val="20"/>
                <w:lang w:val="ru-RU"/>
              </w:rPr>
              <w:t xml:space="preserve"> </w:t>
            </w:r>
            <w:r w:rsidRPr="00C773F1">
              <w:rPr>
                <w:rFonts w:ascii="Symbol" w:hAnsi="Symbol" w:cs="Symbol"/>
                <w:sz w:val="20"/>
                <w:szCs w:val="20"/>
                <w:lang w:val="ru-RU"/>
              </w:rPr>
              <w:sym w:font="Symbol" w:char="F0A3"/>
            </w:r>
            <w:r w:rsidRPr="00C773F1">
              <w:rPr>
                <w:sz w:val="20"/>
                <w:szCs w:val="20"/>
                <w:lang w:val="ru-RU"/>
              </w:rPr>
              <w:t xml:space="preserve"> 150 ГГц</w:t>
            </w:r>
          </w:p>
        </w:tc>
        <w:tc>
          <w:tcPr>
            <w:tcW w:w="3969" w:type="dxa"/>
          </w:tcPr>
          <w:p w:rsidR="0029747B" w:rsidRPr="00C773F1" w:rsidRDefault="0029747B" w:rsidP="00DD2E2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jc w:val="center"/>
              <w:rPr>
                <w:sz w:val="20"/>
                <w:szCs w:val="20"/>
                <w:lang w:val="ru-RU"/>
              </w:rPr>
            </w:pPr>
            <w:r w:rsidRPr="00C773F1">
              <w:rPr>
                <w:sz w:val="20"/>
                <w:szCs w:val="20"/>
                <w:lang w:val="ru-RU"/>
              </w:rPr>
              <w:t xml:space="preserve">3,5 </w:t>
            </w:r>
            <w:r w:rsidRPr="00C773F1">
              <w:rPr>
                <w:rFonts w:ascii="Symbol" w:hAnsi="Symbol" w:cs="Symbol"/>
                <w:sz w:val="20"/>
                <w:szCs w:val="20"/>
                <w:lang w:val="ru-RU"/>
              </w:rPr>
              <w:sym w:font="Symbol" w:char="F0B4"/>
            </w:r>
            <w:r w:rsidRPr="00C773F1">
              <w:rPr>
                <w:sz w:val="20"/>
                <w:szCs w:val="20"/>
                <w:lang w:val="ru-RU"/>
              </w:rPr>
              <w:t xml:space="preserve"> </w:t>
            </w:r>
            <w:r w:rsidRPr="00C773F1">
              <w:rPr>
                <w:i/>
                <w:iCs/>
                <w:sz w:val="20"/>
                <w:szCs w:val="20"/>
                <w:lang w:val="ru-RU"/>
              </w:rPr>
              <w:t>f</w:t>
            </w:r>
            <w:r w:rsidRPr="00C773F1">
              <w:rPr>
                <w:sz w:val="20"/>
                <w:szCs w:val="20"/>
                <w:lang w:val="ru-RU"/>
              </w:rPr>
              <w:t xml:space="preserve"> </w:t>
            </w:r>
            <w:r w:rsidRPr="00767F36">
              <w:rPr>
                <w:position w:val="6"/>
                <w:sz w:val="16"/>
                <w:szCs w:val="16"/>
                <w:lang w:val="ru-RU"/>
              </w:rPr>
              <w:t>1, 2</w:t>
            </w:r>
          </w:p>
        </w:tc>
      </w:tr>
      <w:tr w:rsidR="0029747B" w:rsidRPr="00C773F1">
        <w:trPr>
          <w:jc w:val="center"/>
        </w:trPr>
        <w:tc>
          <w:tcPr>
            <w:tcW w:w="3969" w:type="dxa"/>
          </w:tcPr>
          <w:p w:rsidR="0029747B" w:rsidRPr="00C773F1" w:rsidRDefault="0029747B" w:rsidP="00DD2E2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jc w:val="center"/>
              <w:rPr>
                <w:sz w:val="20"/>
                <w:szCs w:val="20"/>
                <w:lang w:val="ru-RU"/>
              </w:rPr>
            </w:pPr>
            <w:r w:rsidRPr="00C773F1">
              <w:rPr>
                <w:sz w:val="20"/>
                <w:szCs w:val="20"/>
                <w:lang w:val="ru-RU"/>
              </w:rPr>
              <w:t xml:space="preserve">150 ГГц </w:t>
            </w:r>
            <w:r w:rsidRPr="00C773F1">
              <w:rPr>
                <w:rFonts w:ascii="Symbol" w:hAnsi="Symbol" w:cs="Symbol"/>
                <w:sz w:val="20"/>
                <w:szCs w:val="20"/>
                <w:lang w:val="ru-RU"/>
              </w:rPr>
              <w:t></w:t>
            </w:r>
            <w:r w:rsidRPr="00C773F1">
              <w:rPr>
                <w:sz w:val="20"/>
                <w:szCs w:val="20"/>
                <w:lang w:val="ru-RU"/>
              </w:rPr>
              <w:t xml:space="preserve"> </w:t>
            </w:r>
            <w:r w:rsidRPr="00C773F1">
              <w:rPr>
                <w:i/>
                <w:iCs/>
                <w:sz w:val="20"/>
                <w:szCs w:val="20"/>
                <w:lang w:val="ru-RU"/>
              </w:rPr>
              <w:t>f</w:t>
            </w:r>
          </w:p>
        </w:tc>
        <w:tc>
          <w:tcPr>
            <w:tcW w:w="3969" w:type="dxa"/>
          </w:tcPr>
          <w:p w:rsidR="0029747B" w:rsidRPr="00C773F1" w:rsidRDefault="0029747B" w:rsidP="00DD2E2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jc w:val="center"/>
              <w:rPr>
                <w:sz w:val="20"/>
                <w:szCs w:val="20"/>
                <w:lang w:val="ru-RU"/>
              </w:rPr>
            </w:pPr>
            <w:r w:rsidRPr="00C773F1">
              <w:rPr>
                <w:sz w:val="20"/>
                <w:szCs w:val="20"/>
                <w:lang w:val="ru-RU"/>
              </w:rPr>
              <w:t>500</w:t>
            </w:r>
          </w:p>
        </w:tc>
      </w:tr>
      <w:tr w:rsidR="0029747B" w:rsidRPr="00C773F1">
        <w:trPr>
          <w:jc w:val="center"/>
        </w:trPr>
        <w:tc>
          <w:tcPr>
            <w:tcW w:w="7938" w:type="dxa"/>
            <w:gridSpan w:val="2"/>
            <w:tcBorders>
              <w:left w:val="nil"/>
              <w:bottom w:val="nil"/>
              <w:right w:val="nil"/>
            </w:tcBorders>
          </w:tcPr>
          <w:p w:rsidR="0029747B" w:rsidRPr="009D35AD" w:rsidRDefault="0029747B" w:rsidP="00753115">
            <w:pPr>
              <w:pStyle w:val="Tablelegend10"/>
              <w:rPr>
                <w:sz w:val="20"/>
                <w:szCs w:val="20"/>
                <w:lang w:val="ru-RU"/>
              </w:rPr>
            </w:pPr>
            <w:r w:rsidRPr="009D35AD">
              <w:rPr>
                <w:rStyle w:val="Tablelegend100"/>
                <w:sz w:val="20"/>
                <w:szCs w:val="20"/>
                <w:vertAlign w:val="superscript"/>
                <w:lang w:val="ru-RU"/>
              </w:rPr>
              <w:t>1</w:t>
            </w:r>
            <w:r w:rsidRPr="00767F36">
              <w:rPr>
                <w:rStyle w:val="Tablelegend100"/>
                <w:sz w:val="16"/>
                <w:szCs w:val="16"/>
                <w:lang w:val="ru-RU"/>
              </w:rPr>
              <w:tab/>
            </w:r>
            <w:r w:rsidRPr="009D35AD">
              <w:rPr>
                <w:i/>
                <w:iCs/>
                <w:sz w:val="20"/>
                <w:szCs w:val="20"/>
                <w:lang w:val="ru-RU"/>
              </w:rPr>
              <w:t>f</w:t>
            </w:r>
            <w:r w:rsidRPr="009D35AD">
              <w:rPr>
                <w:sz w:val="20"/>
                <w:szCs w:val="20"/>
                <w:lang w:val="ru-RU"/>
              </w:rPr>
              <w:t xml:space="preserve"> (ГГц).</w:t>
            </w:r>
          </w:p>
          <w:p w:rsidR="0029747B" w:rsidRPr="00C773F1" w:rsidRDefault="0029747B" w:rsidP="00753115">
            <w:pPr>
              <w:pStyle w:val="Tablelegend10"/>
              <w:rPr>
                <w:lang w:val="ru-RU"/>
              </w:rPr>
            </w:pPr>
            <w:r w:rsidRPr="009D35AD">
              <w:rPr>
                <w:sz w:val="20"/>
                <w:szCs w:val="20"/>
                <w:vertAlign w:val="superscript"/>
                <w:lang w:val="ru-RU"/>
              </w:rPr>
              <w:t>2</w:t>
            </w:r>
            <w:r w:rsidRPr="009D35AD">
              <w:rPr>
                <w:sz w:val="20"/>
                <w:szCs w:val="20"/>
                <w:lang w:val="ru-RU"/>
              </w:rPr>
              <w:tab/>
              <w:t xml:space="preserve">Если 3,5 </w:t>
            </w:r>
            <w:r w:rsidRPr="009D35AD">
              <w:rPr>
                <w:rFonts w:ascii="Symbol" w:hAnsi="Symbol" w:cs="Symbol"/>
                <w:sz w:val="20"/>
                <w:szCs w:val="20"/>
                <w:lang w:val="ru-RU"/>
              </w:rPr>
              <w:t></w:t>
            </w:r>
            <w:r w:rsidRPr="009D35AD">
              <w:rPr>
                <w:sz w:val="20"/>
                <w:szCs w:val="20"/>
                <w:lang w:val="ru-RU"/>
              </w:rPr>
              <w:t xml:space="preserve"> </w:t>
            </w:r>
            <w:r w:rsidRPr="009D35AD">
              <w:rPr>
                <w:i/>
                <w:iCs/>
                <w:sz w:val="20"/>
                <w:szCs w:val="20"/>
                <w:lang w:val="ru-RU"/>
              </w:rPr>
              <w:t>f</w:t>
            </w:r>
            <w:r w:rsidRPr="009D35AD">
              <w:rPr>
                <w:sz w:val="20"/>
                <w:szCs w:val="20"/>
                <w:lang w:val="ru-RU"/>
              </w:rPr>
              <w:t xml:space="preserve"> </w:t>
            </w:r>
            <w:r w:rsidRPr="009D35AD">
              <w:rPr>
                <w:rFonts w:ascii="Symbol" w:hAnsi="Symbol" w:cs="Symbol"/>
                <w:sz w:val="20"/>
                <w:szCs w:val="20"/>
                <w:lang w:val="ru-RU"/>
              </w:rPr>
              <w:t></w:t>
            </w:r>
            <w:r w:rsidRPr="009D35AD">
              <w:rPr>
                <w:sz w:val="20"/>
                <w:szCs w:val="20"/>
                <w:lang w:val="ru-RU"/>
              </w:rPr>
              <w:t xml:space="preserve"> 500 мкВ/м, то допустимое значение = 500 мкВ/м.</w:t>
            </w:r>
          </w:p>
        </w:tc>
      </w:tr>
    </w:tbl>
    <w:p w:rsidR="0029747B" w:rsidRPr="00C773F1" w:rsidRDefault="0029747B" w:rsidP="00643123">
      <w:pPr>
        <w:pStyle w:val="Tablefin"/>
        <w:rPr>
          <w:sz w:val="10"/>
          <w:szCs w:val="10"/>
          <w:lang w:val="ru-RU" w:eastAsia="de-DE"/>
        </w:rPr>
      </w:pPr>
    </w:p>
    <w:p w:rsidR="0029747B" w:rsidRPr="00C773F1" w:rsidRDefault="0029747B" w:rsidP="002469F6">
      <w:pPr>
        <w:pStyle w:val="Heading2"/>
        <w:rPr>
          <w:sz w:val="22"/>
          <w:szCs w:val="22"/>
          <w:lang w:val="ru-RU" w:eastAsia="de-DE"/>
        </w:rPr>
      </w:pPr>
      <w:r w:rsidRPr="00C773F1">
        <w:rPr>
          <w:sz w:val="22"/>
          <w:szCs w:val="22"/>
          <w:lang w:val="ru-RU" w:eastAsia="de-DE"/>
        </w:rPr>
        <w:lastRenderedPageBreak/>
        <w:t>6.4</w:t>
      </w:r>
      <w:r w:rsidRPr="00C773F1">
        <w:rPr>
          <w:sz w:val="22"/>
          <w:szCs w:val="22"/>
          <w:lang w:val="ru-RU" w:eastAsia="de-DE"/>
        </w:rPr>
        <w:tab/>
      </w:r>
      <w:r w:rsidRPr="00C773F1">
        <w:rPr>
          <w:sz w:val="22"/>
          <w:szCs w:val="22"/>
          <w:lang w:val="ru-RU" w:eastAsia="ko-KR"/>
        </w:rPr>
        <w:t>Республика Корея</w:t>
      </w:r>
    </w:p>
    <w:p w:rsidR="0029747B" w:rsidRPr="009D35AD" w:rsidRDefault="0029747B" w:rsidP="00E2535C">
      <w:pPr>
        <w:pStyle w:val="TableNo"/>
        <w:rPr>
          <w:sz w:val="22"/>
          <w:szCs w:val="22"/>
          <w:lang w:val="ru-RU"/>
        </w:rPr>
      </w:pPr>
      <w:r w:rsidRPr="009D35AD">
        <w:rPr>
          <w:sz w:val="22"/>
          <w:szCs w:val="22"/>
          <w:lang w:val="ru-RU"/>
        </w:rPr>
        <w:t>ТАБЛИЦА</w:t>
      </w:r>
      <w:r w:rsidRPr="009D35AD">
        <w:rPr>
          <w:sz w:val="22"/>
          <w:szCs w:val="22"/>
          <w:lang w:val="ru-RU" w:eastAsia="de-DE"/>
        </w:rPr>
        <w:t xml:space="preserve"> 6</w:t>
      </w:r>
    </w:p>
    <w:p w:rsidR="0029747B" w:rsidRPr="009D35AD" w:rsidRDefault="0029747B" w:rsidP="00E2535C">
      <w:pPr>
        <w:pStyle w:val="Tabletitle"/>
        <w:rPr>
          <w:sz w:val="22"/>
          <w:szCs w:val="22"/>
          <w:lang w:val="ru-RU" w:eastAsia="ko-KR"/>
        </w:rPr>
      </w:pPr>
      <w:r w:rsidRPr="009D35AD">
        <w:rPr>
          <w:sz w:val="22"/>
          <w:szCs w:val="22"/>
          <w:lang w:val="ru-RU"/>
        </w:rPr>
        <w:t>Пределы напряженности электрического поля маломощных устройств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4181"/>
      </w:tblGrid>
      <w:tr w:rsidR="0029747B" w:rsidRPr="00C773F1">
        <w:trPr>
          <w:jc w:val="center"/>
        </w:trPr>
        <w:tc>
          <w:tcPr>
            <w:tcW w:w="3969" w:type="dxa"/>
            <w:vAlign w:val="center"/>
          </w:tcPr>
          <w:p w:rsidR="0029747B" w:rsidRPr="00C773F1" w:rsidRDefault="0029747B" w:rsidP="00DD2E24">
            <w:pPr>
              <w:pStyle w:val="Tablehead"/>
              <w:spacing w:line="220" w:lineRule="exact"/>
              <w:rPr>
                <w:sz w:val="20"/>
                <w:szCs w:val="20"/>
                <w:lang w:val="ru-RU"/>
              </w:rPr>
            </w:pPr>
            <w:r w:rsidRPr="00C773F1">
              <w:rPr>
                <w:sz w:val="20"/>
                <w:szCs w:val="20"/>
                <w:lang w:val="ru-RU"/>
              </w:rPr>
              <w:t>Полоса частот</w:t>
            </w:r>
          </w:p>
        </w:tc>
        <w:tc>
          <w:tcPr>
            <w:tcW w:w="4181" w:type="dxa"/>
            <w:vAlign w:val="center"/>
          </w:tcPr>
          <w:p w:rsidR="0029747B" w:rsidRPr="00C773F1" w:rsidRDefault="0029747B" w:rsidP="00DD2E24">
            <w:pPr>
              <w:pStyle w:val="Tablehead"/>
              <w:spacing w:line="220" w:lineRule="exact"/>
              <w:rPr>
                <w:sz w:val="20"/>
                <w:szCs w:val="20"/>
                <w:lang w:val="ru-RU"/>
              </w:rPr>
            </w:pPr>
            <w:r w:rsidRPr="00C773F1">
              <w:rPr>
                <w:sz w:val="20"/>
                <w:szCs w:val="20"/>
                <w:lang w:val="ru-RU"/>
              </w:rPr>
              <w:t>Напряженность электрического поля в 3 м</w:t>
            </w:r>
            <w:r w:rsidRPr="00C773F1">
              <w:rPr>
                <w:sz w:val="20"/>
                <w:szCs w:val="20"/>
                <w:lang w:val="ru-RU"/>
              </w:rPr>
              <w:br/>
              <w:t>(мкВ/м)</w:t>
            </w:r>
          </w:p>
        </w:tc>
      </w:tr>
      <w:tr w:rsidR="0029747B" w:rsidRPr="00C773F1">
        <w:trPr>
          <w:jc w:val="center"/>
        </w:trPr>
        <w:tc>
          <w:tcPr>
            <w:tcW w:w="3969" w:type="dxa"/>
          </w:tcPr>
          <w:p w:rsidR="0029747B" w:rsidRPr="00C773F1" w:rsidRDefault="0029747B" w:rsidP="00DD2E2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jc w:val="center"/>
              <w:rPr>
                <w:sz w:val="20"/>
                <w:szCs w:val="20"/>
                <w:lang w:val="ru-RU"/>
              </w:rPr>
            </w:pPr>
            <w:r w:rsidRPr="00C773F1">
              <w:rPr>
                <w:i/>
                <w:iCs/>
                <w:sz w:val="20"/>
                <w:szCs w:val="20"/>
                <w:lang w:val="ru-RU"/>
              </w:rPr>
              <w:t>f</w:t>
            </w:r>
            <w:r w:rsidRPr="00C773F1">
              <w:rPr>
                <w:sz w:val="20"/>
                <w:szCs w:val="20"/>
                <w:lang w:val="ru-RU"/>
              </w:rPr>
              <w:t xml:space="preserve"> </w:t>
            </w:r>
            <w:r w:rsidRPr="00C773F1">
              <w:rPr>
                <w:rFonts w:ascii="Symbol" w:hAnsi="Symbol" w:cs="Symbol"/>
                <w:sz w:val="20"/>
                <w:szCs w:val="20"/>
                <w:lang w:val="ru-RU"/>
              </w:rPr>
              <w:sym w:font="Symbol" w:char="F0A3"/>
            </w:r>
            <w:r w:rsidRPr="00C773F1">
              <w:rPr>
                <w:sz w:val="20"/>
                <w:szCs w:val="20"/>
                <w:lang w:val="ru-RU"/>
              </w:rPr>
              <w:t xml:space="preserve"> 322 МГц</w:t>
            </w:r>
          </w:p>
        </w:tc>
        <w:tc>
          <w:tcPr>
            <w:tcW w:w="4181" w:type="dxa"/>
          </w:tcPr>
          <w:p w:rsidR="0029747B" w:rsidRPr="00C773F1" w:rsidRDefault="0029747B" w:rsidP="00DD2E2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jc w:val="center"/>
              <w:rPr>
                <w:sz w:val="20"/>
                <w:szCs w:val="20"/>
                <w:lang w:val="ru-RU"/>
              </w:rPr>
            </w:pPr>
            <w:r w:rsidRPr="00C773F1">
              <w:rPr>
                <w:sz w:val="20"/>
                <w:szCs w:val="20"/>
                <w:lang w:val="ru-RU"/>
              </w:rPr>
              <w:t>500</w:t>
            </w:r>
            <w:r w:rsidRPr="00C773F1">
              <w:rPr>
                <w:position w:val="6"/>
                <w:sz w:val="16"/>
                <w:szCs w:val="16"/>
                <w:lang w:val="ru-RU"/>
              </w:rPr>
              <w:t>1</w:t>
            </w:r>
          </w:p>
        </w:tc>
      </w:tr>
      <w:tr w:rsidR="0029747B" w:rsidRPr="00C773F1">
        <w:trPr>
          <w:jc w:val="center"/>
        </w:trPr>
        <w:tc>
          <w:tcPr>
            <w:tcW w:w="3969" w:type="dxa"/>
          </w:tcPr>
          <w:p w:rsidR="0029747B" w:rsidRPr="00C773F1" w:rsidRDefault="0029747B" w:rsidP="00DD2E2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jc w:val="center"/>
              <w:rPr>
                <w:sz w:val="20"/>
                <w:szCs w:val="20"/>
                <w:lang w:val="ru-RU"/>
              </w:rPr>
            </w:pPr>
            <w:r w:rsidRPr="00C773F1">
              <w:rPr>
                <w:sz w:val="20"/>
                <w:szCs w:val="20"/>
                <w:lang w:val="ru-RU"/>
              </w:rPr>
              <w:t xml:space="preserve">322 МГц </w:t>
            </w:r>
            <w:r w:rsidRPr="00C773F1">
              <w:rPr>
                <w:rFonts w:ascii="Symbol" w:hAnsi="Symbol" w:cs="Symbol"/>
                <w:sz w:val="20"/>
                <w:szCs w:val="20"/>
                <w:lang w:val="ru-RU"/>
              </w:rPr>
              <w:t></w:t>
            </w:r>
            <w:r w:rsidRPr="00C773F1">
              <w:rPr>
                <w:sz w:val="20"/>
                <w:szCs w:val="20"/>
                <w:lang w:val="ru-RU"/>
              </w:rPr>
              <w:t xml:space="preserve"> </w:t>
            </w:r>
            <w:r w:rsidRPr="00C773F1">
              <w:rPr>
                <w:i/>
                <w:iCs/>
                <w:sz w:val="20"/>
                <w:szCs w:val="20"/>
                <w:lang w:val="ru-RU"/>
              </w:rPr>
              <w:t>f</w:t>
            </w:r>
            <w:r w:rsidRPr="00C773F1">
              <w:rPr>
                <w:sz w:val="20"/>
                <w:szCs w:val="20"/>
                <w:lang w:val="ru-RU"/>
              </w:rPr>
              <w:t xml:space="preserve"> </w:t>
            </w:r>
            <w:r w:rsidRPr="00C773F1">
              <w:rPr>
                <w:rFonts w:ascii="Symbol" w:hAnsi="Symbol" w:cs="Symbol"/>
                <w:sz w:val="20"/>
                <w:szCs w:val="20"/>
                <w:lang w:val="ru-RU"/>
              </w:rPr>
              <w:sym w:font="Symbol" w:char="F0A3"/>
            </w:r>
            <w:r w:rsidRPr="00C773F1">
              <w:rPr>
                <w:sz w:val="20"/>
                <w:szCs w:val="20"/>
                <w:lang w:val="ru-RU"/>
              </w:rPr>
              <w:t xml:space="preserve"> 10 ГГц</w:t>
            </w:r>
          </w:p>
        </w:tc>
        <w:tc>
          <w:tcPr>
            <w:tcW w:w="4181" w:type="dxa"/>
          </w:tcPr>
          <w:p w:rsidR="0029747B" w:rsidRPr="00C773F1" w:rsidRDefault="0029747B" w:rsidP="00DD2E2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jc w:val="center"/>
              <w:rPr>
                <w:sz w:val="20"/>
                <w:szCs w:val="20"/>
                <w:lang w:val="ru-RU"/>
              </w:rPr>
            </w:pPr>
            <w:r w:rsidRPr="00C773F1">
              <w:rPr>
                <w:sz w:val="20"/>
                <w:szCs w:val="20"/>
                <w:lang w:val="ru-RU"/>
              </w:rPr>
              <w:t>35</w:t>
            </w:r>
          </w:p>
        </w:tc>
      </w:tr>
      <w:tr w:rsidR="0029747B" w:rsidRPr="00C773F1">
        <w:trPr>
          <w:jc w:val="center"/>
        </w:trPr>
        <w:tc>
          <w:tcPr>
            <w:tcW w:w="3969" w:type="dxa"/>
          </w:tcPr>
          <w:p w:rsidR="0029747B" w:rsidRPr="00C773F1" w:rsidRDefault="0029747B" w:rsidP="00DD2E2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jc w:val="center"/>
              <w:rPr>
                <w:sz w:val="20"/>
                <w:szCs w:val="20"/>
                <w:lang w:val="ru-RU"/>
              </w:rPr>
            </w:pPr>
            <w:r w:rsidRPr="00C773F1">
              <w:rPr>
                <w:i/>
                <w:iCs/>
                <w:sz w:val="20"/>
                <w:szCs w:val="20"/>
                <w:lang w:val="ru-RU" w:eastAsia="ko-KR"/>
              </w:rPr>
              <w:t>f</w:t>
            </w:r>
            <w:r w:rsidRPr="00C773F1">
              <w:rPr>
                <w:sz w:val="20"/>
                <w:szCs w:val="20"/>
                <w:lang w:val="ru-RU" w:eastAsia="ko-KR"/>
              </w:rPr>
              <w:t xml:space="preserve"> </w:t>
            </w:r>
            <w:r w:rsidRPr="00C773F1">
              <w:rPr>
                <w:rFonts w:ascii="Symbol" w:hAnsi="Symbol" w:cs="Symbol"/>
                <w:sz w:val="20"/>
                <w:szCs w:val="20"/>
                <w:lang w:val="ru-RU"/>
              </w:rPr>
              <w:sym w:font="Symbol" w:char="F0B3"/>
            </w:r>
            <w:r w:rsidRPr="00C773F1">
              <w:rPr>
                <w:sz w:val="20"/>
                <w:szCs w:val="20"/>
                <w:lang w:val="ru-RU" w:eastAsia="ko-KR"/>
              </w:rPr>
              <w:t xml:space="preserve"> </w:t>
            </w:r>
            <w:r w:rsidRPr="00C773F1">
              <w:rPr>
                <w:sz w:val="20"/>
                <w:szCs w:val="20"/>
                <w:lang w:val="ru-RU"/>
              </w:rPr>
              <w:t>10 ГГц</w:t>
            </w:r>
          </w:p>
        </w:tc>
        <w:tc>
          <w:tcPr>
            <w:tcW w:w="4181" w:type="dxa"/>
          </w:tcPr>
          <w:p w:rsidR="0029747B" w:rsidRPr="00C773F1" w:rsidRDefault="0029747B" w:rsidP="00DD2E24">
            <w:pPr>
              <w:pStyle w:val="Tabletext"/>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jc w:val="center"/>
              <w:rPr>
                <w:sz w:val="20"/>
                <w:szCs w:val="20"/>
                <w:lang w:val="ru-RU"/>
              </w:rPr>
            </w:pPr>
            <w:r w:rsidRPr="00C773F1">
              <w:rPr>
                <w:sz w:val="20"/>
                <w:szCs w:val="20"/>
                <w:lang w:val="ru-RU"/>
              </w:rPr>
              <w:t xml:space="preserve">3,5 </w:t>
            </w:r>
            <w:r w:rsidRPr="00C773F1">
              <w:rPr>
                <w:rFonts w:ascii="Symbol" w:hAnsi="Symbol" w:cs="Symbol"/>
                <w:sz w:val="20"/>
                <w:szCs w:val="20"/>
                <w:lang w:val="ru-RU"/>
              </w:rPr>
              <w:sym w:font="Symbol" w:char="F0B4"/>
            </w:r>
            <w:r w:rsidRPr="00C773F1">
              <w:rPr>
                <w:sz w:val="20"/>
                <w:szCs w:val="20"/>
                <w:lang w:val="ru-RU"/>
              </w:rPr>
              <w:t xml:space="preserve"> </w:t>
            </w:r>
            <w:r w:rsidRPr="00C773F1">
              <w:rPr>
                <w:i/>
                <w:iCs/>
                <w:sz w:val="20"/>
                <w:szCs w:val="20"/>
                <w:lang w:val="ru-RU"/>
              </w:rPr>
              <w:t>f</w:t>
            </w:r>
            <w:r w:rsidRPr="00C773F1">
              <w:rPr>
                <w:rStyle w:val="FootnoteReference"/>
                <w:sz w:val="20"/>
                <w:szCs w:val="20"/>
                <w:lang w:val="ru-RU"/>
              </w:rPr>
              <w:t xml:space="preserve"> </w:t>
            </w:r>
            <w:r w:rsidRPr="00C773F1">
              <w:rPr>
                <w:position w:val="6"/>
                <w:sz w:val="16"/>
                <w:szCs w:val="16"/>
                <w:lang w:val="ru-RU"/>
              </w:rPr>
              <w:t>2</w:t>
            </w:r>
            <w:r w:rsidRPr="00C773F1">
              <w:rPr>
                <w:sz w:val="20"/>
                <w:szCs w:val="20"/>
                <w:lang w:val="ru-RU" w:eastAsia="ko-KR"/>
              </w:rPr>
              <w:t>, но не более, чем 500</w:t>
            </w:r>
          </w:p>
        </w:tc>
      </w:tr>
      <w:tr w:rsidR="0029747B" w:rsidRPr="009D35AD">
        <w:trPr>
          <w:jc w:val="center"/>
        </w:trPr>
        <w:tc>
          <w:tcPr>
            <w:tcW w:w="8150" w:type="dxa"/>
            <w:gridSpan w:val="2"/>
            <w:tcBorders>
              <w:left w:val="nil"/>
              <w:bottom w:val="nil"/>
              <w:right w:val="nil"/>
            </w:tcBorders>
          </w:tcPr>
          <w:p w:rsidR="0029747B" w:rsidRPr="009D35AD" w:rsidRDefault="0029747B" w:rsidP="00753115">
            <w:pPr>
              <w:pStyle w:val="Tablelegend10"/>
              <w:rPr>
                <w:sz w:val="20"/>
                <w:szCs w:val="20"/>
                <w:lang w:val="ru-RU"/>
              </w:rPr>
            </w:pPr>
            <w:r w:rsidRPr="009D35AD">
              <w:rPr>
                <w:rStyle w:val="Tablelegend100"/>
                <w:sz w:val="20"/>
                <w:szCs w:val="20"/>
                <w:vertAlign w:val="superscript"/>
                <w:lang w:val="ru-RU"/>
              </w:rPr>
              <w:t>1</w:t>
            </w:r>
            <w:r w:rsidRPr="009D35AD">
              <w:rPr>
                <w:rStyle w:val="Tablelegend100"/>
                <w:sz w:val="20"/>
                <w:szCs w:val="20"/>
                <w:vertAlign w:val="superscript"/>
                <w:lang w:val="ru-RU"/>
              </w:rPr>
              <w:tab/>
            </w:r>
            <w:r w:rsidRPr="009D35AD">
              <w:rPr>
                <w:rStyle w:val="Tablelegend100"/>
                <w:sz w:val="20"/>
                <w:szCs w:val="20"/>
                <w:lang w:val="ru-RU"/>
              </w:rPr>
              <w:t>Для частот ниже 15 МГц следует применять компенсационный коэффициент для измерений в ближнем поле (6</w:t>
            </w:r>
            <w:r w:rsidRPr="009D35AD">
              <w:rPr>
                <w:rFonts w:ascii="Symbol" w:hAnsi="Symbol" w:cs="Symbol"/>
                <w:sz w:val="20"/>
                <w:szCs w:val="20"/>
                <w:lang w:val="ru-RU"/>
              </w:rPr>
              <w:sym w:font="Symbol" w:char="F070"/>
            </w:r>
            <w:r w:rsidRPr="009D35AD">
              <w:rPr>
                <w:rFonts w:ascii="Symbol" w:hAnsi="Symbol" w:cs="Symbol"/>
                <w:sz w:val="20"/>
                <w:szCs w:val="20"/>
                <w:lang w:val="ru-RU"/>
              </w:rPr>
              <w:t></w:t>
            </w:r>
            <w:r w:rsidRPr="009D35AD">
              <w:rPr>
                <w:sz w:val="20"/>
                <w:szCs w:val="20"/>
                <w:lang w:val="ru-RU"/>
              </w:rPr>
              <w:t xml:space="preserve">длина волны </w:t>
            </w:r>
            <w:r w:rsidRPr="009D35AD">
              <w:rPr>
                <w:sz w:val="20"/>
                <w:szCs w:val="20"/>
                <w:lang w:val="ru-RU" w:eastAsia="ko-KR"/>
              </w:rPr>
              <w:t>(м))</w:t>
            </w:r>
            <w:r w:rsidRPr="009D35AD">
              <w:rPr>
                <w:sz w:val="20"/>
                <w:szCs w:val="20"/>
                <w:lang w:val="ru-RU"/>
              </w:rPr>
              <w:t>.</w:t>
            </w:r>
          </w:p>
          <w:p w:rsidR="0029747B" w:rsidRPr="009D35AD" w:rsidRDefault="0029747B" w:rsidP="00753115">
            <w:pPr>
              <w:pStyle w:val="Tablelegend10"/>
              <w:rPr>
                <w:sz w:val="20"/>
                <w:szCs w:val="20"/>
                <w:lang w:val="ru-RU" w:eastAsia="ko-KR"/>
              </w:rPr>
            </w:pPr>
            <w:r w:rsidRPr="009D35AD">
              <w:rPr>
                <w:sz w:val="20"/>
                <w:szCs w:val="20"/>
                <w:vertAlign w:val="superscript"/>
                <w:lang w:val="ru-RU"/>
              </w:rPr>
              <w:t>2</w:t>
            </w:r>
            <w:r w:rsidRPr="009D35AD">
              <w:rPr>
                <w:sz w:val="20"/>
                <w:szCs w:val="20"/>
                <w:lang w:val="ru-RU"/>
              </w:rPr>
              <w:t xml:space="preserve"> </w:t>
            </w:r>
            <w:r w:rsidRPr="009D35AD">
              <w:rPr>
                <w:sz w:val="20"/>
                <w:szCs w:val="20"/>
                <w:lang w:val="ru-RU"/>
              </w:rPr>
              <w:tab/>
              <w:t>Частота выражена в ГГц.</w:t>
            </w:r>
          </w:p>
        </w:tc>
      </w:tr>
    </w:tbl>
    <w:p w:rsidR="0029747B" w:rsidRPr="009D35AD" w:rsidRDefault="0029747B" w:rsidP="00643123">
      <w:pPr>
        <w:pStyle w:val="Tablefin"/>
        <w:rPr>
          <w:lang w:val="ru-RU"/>
        </w:rPr>
      </w:pPr>
    </w:p>
    <w:p w:rsidR="0029747B" w:rsidRPr="009D35AD" w:rsidRDefault="0029747B" w:rsidP="002469F6">
      <w:pPr>
        <w:pStyle w:val="Heading1"/>
        <w:rPr>
          <w:sz w:val="22"/>
          <w:szCs w:val="22"/>
          <w:lang w:val="ru-RU"/>
        </w:rPr>
      </w:pPr>
      <w:r w:rsidRPr="009D35AD">
        <w:rPr>
          <w:sz w:val="22"/>
          <w:szCs w:val="22"/>
          <w:lang w:val="ru-RU"/>
        </w:rPr>
        <w:t>7</w:t>
      </w:r>
      <w:r w:rsidRPr="009D35AD">
        <w:rPr>
          <w:sz w:val="22"/>
          <w:szCs w:val="22"/>
          <w:lang w:val="ru-RU"/>
        </w:rPr>
        <w:tab/>
        <w:t>Требования к антенне</w:t>
      </w:r>
    </w:p>
    <w:p w:rsidR="0029747B" w:rsidRPr="009D35AD" w:rsidRDefault="0029747B" w:rsidP="00E2535C">
      <w:pPr>
        <w:rPr>
          <w:sz w:val="22"/>
          <w:szCs w:val="22"/>
          <w:lang w:val="ru-RU"/>
        </w:rPr>
      </w:pPr>
      <w:r w:rsidRPr="009D35AD">
        <w:rPr>
          <w:sz w:val="22"/>
          <w:szCs w:val="22"/>
          <w:lang w:val="ru-RU"/>
        </w:rPr>
        <w:t>В основном для передатчиков устройств связи малого радиуса действия используются три типа антенн:</w:t>
      </w:r>
    </w:p>
    <w:p w:rsidR="0029747B" w:rsidRPr="009D35AD" w:rsidRDefault="0029747B" w:rsidP="00E2535C">
      <w:pPr>
        <w:pStyle w:val="enumlev1"/>
        <w:rPr>
          <w:sz w:val="22"/>
          <w:szCs w:val="22"/>
          <w:lang w:val="ru-RU"/>
        </w:rPr>
      </w:pPr>
      <w:r w:rsidRPr="009D35AD">
        <w:rPr>
          <w:sz w:val="22"/>
          <w:szCs w:val="22"/>
          <w:lang w:val="ru-RU"/>
        </w:rPr>
        <w:t>–</w:t>
      </w:r>
      <w:r w:rsidRPr="009D35AD">
        <w:rPr>
          <w:sz w:val="22"/>
          <w:szCs w:val="22"/>
          <w:lang w:val="ru-RU"/>
        </w:rPr>
        <w:tab/>
        <w:t>встроенная (без внешнего разъема);</w:t>
      </w:r>
    </w:p>
    <w:p w:rsidR="0029747B" w:rsidRPr="009D35AD" w:rsidRDefault="0029747B" w:rsidP="00E2535C">
      <w:pPr>
        <w:pStyle w:val="enumlev1"/>
        <w:rPr>
          <w:sz w:val="22"/>
          <w:szCs w:val="22"/>
          <w:lang w:val="ru-RU"/>
        </w:rPr>
      </w:pPr>
      <w:r w:rsidRPr="009D35AD">
        <w:rPr>
          <w:sz w:val="22"/>
          <w:szCs w:val="22"/>
          <w:lang w:val="ru-RU"/>
        </w:rPr>
        <w:t>–</w:t>
      </w:r>
      <w:r w:rsidRPr="009D35AD">
        <w:rPr>
          <w:sz w:val="22"/>
          <w:szCs w:val="22"/>
          <w:lang w:val="ru-RU"/>
        </w:rPr>
        <w:tab/>
        <w:t>специализированная (сертифицируется вместе с оборудованием);</w:t>
      </w:r>
    </w:p>
    <w:p w:rsidR="0029747B" w:rsidRPr="009D35AD" w:rsidRDefault="0029747B" w:rsidP="00E2535C">
      <w:pPr>
        <w:pStyle w:val="enumlev1"/>
        <w:rPr>
          <w:sz w:val="22"/>
          <w:szCs w:val="22"/>
          <w:lang w:val="ru-RU"/>
        </w:rPr>
      </w:pPr>
      <w:r w:rsidRPr="009D35AD">
        <w:rPr>
          <w:sz w:val="22"/>
          <w:szCs w:val="22"/>
          <w:lang w:val="ru-RU"/>
        </w:rPr>
        <w:t>–</w:t>
      </w:r>
      <w:r w:rsidRPr="009D35AD">
        <w:rPr>
          <w:sz w:val="22"/>
          <w:szCs w:val="22"/>
          <w:lang w:val="ru-RU"/>
        </w:rPr>
        <w:tab/>
        <w:t>внешняя (оборудование сертифицируется без антенны).</w:t>
      </w:r>
    </w:p>
    <w:p w:rsidR="0029747B" w:rsidRPr="009D35AD" w:rsidRDefault="0029747B" w:rsidP="00E2535C">
      <w:pPr>
        <w:rPr>
          <w:sz w:val="22"/>
          <w:szCs w:val="22"/>
          <w:lang w:val="ru-RU"/>
        </w:rPr>
      </w:pPr>
      <w:r w:rsidRPr="009D35AD">
        <w:rPr>
          <w:sz w:val="22"/>
          <w:szCs w:val="22"/>
          <w:lang w:val="ru-RU"/>
        </w:rPr>
        <w:t>В большинстве случаев передатчики устройств связи малого радиуса действия оборудуются либо встроенной, либо специальной антеннами, потому что изменение антенны на передатчике может существенно увеличить, или уменьшить, силу передаваемого сигнала. За исключением некоторых специальных применений, радиочастотные требования основаны не только на выходной мощности, но учитывают также и характеристики антенны. Следовательно, передатчик устройства связи малого радиуса действия, который при работе с определенной антенной, соответствует техническим стандартам, может превышать определенные пределы мощности, если к нему присоединить другую антенну. Если это происходит, то могут возникнуть серьезные проблемы с помехами работе разрешенных устройств радиосвязи, например, системам</w:t>
      </w:r>
      <w:r w:rsidR="00767F36" w:rsidRPr="009D35AD">
        <w:rPr>
          <w:sz w:val="22"/>
          <w:szCs w:val="22"/>
          <w:lang w:val="ru-RU"/>
        </w:rPr>
        <w:t xml:space="preserve"> </w:t>
      </w:r>
      <w:r w:rsidRPr="009D35AD">
        <w:rPr>
          <w:sz w:val="22"/>
          <w:szCs w:val="22"/>
          <w:lang w:val="ru-RU"/>
        </w:rPr>
        <w:t>связи</w:t>
      </w:r>
      <w:r w:rsidR="00767F36" w:rsidRPr="009D35AD">
        <w:rPr>
          <w:sz w:val="22"/>
          <w:szCs w:val="22"/>
          <w:lang w:val="ru-RU"/>
        </w:rPr>
        <w:t xml:space="preserve"> в чрезвычайных ситуациях</w:t>
      </w:r>
      <w:r w:rsidRPr="009D35AD">
        <w:rPr>
          <w:sz w:val="22"/>
          <w:szCs w:val="22"/>
          <w:lang w:val="ru-RU"/>
        </w:rPr>
        <w:t>, радиовещанию, управлению воздушным движением.</w:t>
      </w:r>
    </w:p>
    <w:p w:rsidR="0029747B" w:rsidRPr="009D35AD" w:rsidRDefault="0029747B" w:rsidP="00B4713B">
      <w:pPr>
        <w:rPr>
          <w:sz w:val="22"/>
          <w:szCs w:val="22"/>
          <w:lang w:val="ru-RU"/>
        </w:rPr>
      </w:pPr>
      <w:r w:rsidRPr="009D35AD">
        <w:rPr>
          <w:sz w:val="22"/>
          <w:szCs w:val="22"/>
          <w:lang w:val="ru-RU"/>
        </w:rPr>
        <w:t>Для того чтобы предотвратить такие проблемы с помехами, передатчики устройств связи малого радиуса действия должны быть разработаны таким образом, чтобы с ними было невозможно использовать антенны иных типов, отличных от тех, которые предназначены специально для них и тип которых одобрен производителем, как отвечающий требованиям по допустимым уровням излучения. Это означает, что передатчики устройств связи малого радиуса действия, как правило,  должны иметь антенны, либо постоянно с ними соединенные, либо отсоединяемые антенны с уникальным разъемом. Уникальный разъем – это не стандартный разъем, который можно купить в любом магазине электродеталей, он, как правило, не используется в системах связи. Национальные администрации могут по-своему определить такой тип уникального разъема.</w:t>
      </w:r>
    </w:p>
    <w:p w:rsidR="0029747B" w:rsidRPr="009D35AD" w:rsidRDefault="0029747B" w:rsidP="00B4713B">
      <w:pPr>
        <w:rPr>
          <w:sz w:val="22"/>
          <w:szCs w:val="22"/>
          <w:lang w:val="ru-RU"/>
        </w:rPr>
      </w:pPr>
      <w:r w:rsidRPr="009D35AD">
        <w:rPr>
          <w:sz w:val="22"/>
          <w:szCs w:val="22"/>
          <w:lang w:val="ru-RU"/>
        </w:rPr>
        <w:t>Нельзя не отметить, что поставщики передатчиков устройств связи малого радиуса действия часто хотят дать своим покупателям возможность заменить антенну в случае ее поломки. Учитывая это, производители имеют право разрабатывать передатчики таким образом, чтобы пользователь мог заменить сломанную антенну на идентичную.</w:t>
      </w:r>
    </w:p>
    <w:p w:rsidR="0029747B" w:rsidRPr="009D35AD" w:rsidRDefault="0029747B" w:rsidP="00E2535C">
      <w:pPr>
        <w:pStyle w:val="Heading1"/>
        <w:rPr>
          <w:sz w:val="22"/>
          <w:szCs w:val="22"/>
          <w:lang w:val="ru-RU"/>
        </w:rPr>
      </w:pPr>
      <w:r w:rsidRPr="009D35AD">
        <w:rPr>
          <w:sz w:val="22"/>
          <w:szCs w:val="22"/>
          <w:lang w:val="ru-RU"/>
        </w:rPr>
        <w:lastRenderedPageBreak/>
        <w:t>8</w:t>
      </w:r>
      <w:r w:rsidRPr="009D35AD">
        <w:rPr>
          <w:sz w:val="22"/>
          <w:szCs w:val="22"/>
          <w:lang w:val="ru-RU"/>
        </w:rPr>
        <w:tab/>
        <w:t>Административные требования</w:t>
      </w:r>
    </w:p>
    <w:p w:rsidR="0029747B" w:rsidRPr="009D35AD" w:rsidRDefault="0029747B" w:rsidP="00194F55">
      <w:pPr>
        <w:pStyle w:val="Heading2"/>
        <w:spacing w:before="180"/>
        <w:ind w:left="795" w:hanging="795"/>
        <w:rPr>
          <w:sz w:val="22"/>
          <w:szCs w:val="22"/>
          <w:lang w:val="ru-RU"/>
        </w:rPr>
      </w:pPr>
      <w:r w:rsidRPr="009D35AD">
        <w:rPr>
          <w:sz w:val="22"/>
          <w:szCs w:val="22"/>
          <w:lang w:val="ru-RU"/>
        </w:rPr>
        <w:t>8.1</w:t>
      </w:r>
      <w:r w:rsidRPr="009D35AD">
        <w:rPr>
          <w:sz w:val="22"/>
          <w:szCs w:val="22"/>
          <w:lang w:val="ru-RU"/>
        </w:rPr>
        <w:tab/>
        <w:t>Сертификация и проверка</w:t>
      </w:r>
    </w:p>
    <w:p w:rsidR="0029747B" w:rsidRPr="009D35AD" w:rsidRDefault="0029747B" w:rsidP="00E2535C">
      <w:pPr>
        <w:pStyle w:val="Heading3"/>
        <w:rPr>
          <w:sz w:val="22"/>
          <w:szCs w:val="22"/>
          <w:lang w:val="ru-RU"/>
        </w:rPr>
      </w:pPr>
      <w:r w:rsidRPr="009D35AD">
        <w:rPr>
          <w:sz w:val="22"/>
          <w:szCs w:val="22"/>
          <w:lang w:val="ru-RU"/>
        </w:rPr>
        <w:t>8.1.1</w:t>
      </w:r>
      <w:r w:rsidRPr="009D35AD">
        <w:rPr>
          <w:sz w:val="22"/>
          <w:szCs w:val="22"/>
          <w:lang w:val="ru-RU"/>
        </w:rPr>
        <w:tab/>
        <w:t>Страны – члены CEРТ</w:t>
      </w:r>
    </w:p>
    <w:p w:rsidR="0029747B" w:rsidRPr="009D35AD" w:rsidRDefault="0029747B" w:rsidP="005C6A7D">
      <w:pPr>
        <w:spacing w:before="80" w:line="228" w:lineRule="auto"/>
        <w:rPr>
          <w:sz w:val="22"/>
          <w:szCs w:val="22"/>
          <w:lang w:val="ru-RU"/>
        </w:rPr>
      </w:pPr>
      <w:r w:rsidRPr="009D35AD">
        <w:rPr>
          <w:sz w:val="22"/>
          <w:szCs w:val="22"/>
          <w:lang w:val="ru-RU"/>
        </w:rPr>
        <w:t>В 1994 г. Европейский комитет по радиосвязи (ERC) одобрил Рекомендацию ERC/REC 01-06 "Процедура взаимного признания сертификационных испытаний и утверждения типа для радиооборудования". Эта Рекомендация применима для всех типов радиооборудования, и все международные стандарты, принятые в рамках CEPT/ERC, могут использоваться как базис для оценки соответствия. Целью этой Рекомендации является исключение требований по испытанию оборудования в каждой стране, но она все же включает в себя требование обращаться за оценкой соответствия в каждой стране СЕРТ.</w:t>
      </w:r>
    </w:p>
    <w:p w:rsidR="0029747B" w:rsidRPr="009D35AD" w:rsidRDefault="0029747B" w:rsidP="005C6A7D">
      <w:pPr>
        <w:spacing w:before="80" w:line="228" w:lineRule="auto"/>
        <w:rPr>
          <w:sz w:val="22"/>
          <w:szCs w:val="22"/>
          <w:lang w:val="ru-RU"/>
        </w:rPr>
      </w:pPr>
      <w:r w:rsidRPr="009D35AD">
        <w:rPr>
          <w:sz w:val="22"/>
          <w:szCs w:val="22"/>
          <w:lang w:val="ru-RU"/>
        </w:rPr>
        <w:t>Далее, ERC одобрил Решение CEPT/ERC/DEC/(97)10 "Решение о взаимном признании процедур оценки соответствии, включая маркировку радиооборудования и терминального радиооборудования". Это Решение (включая Решения об одобрении согласованных стандартов) формирует основу для широкого взаимодействия CEPT в этой области.</w:t>
      </w:r>
    </w:p>
    <w:p w:rsidR="0029747B" w:rsidRPr="009D35AD" w:rsidRDefault="0029747B" w:rsidP="005C6A7D">
      <w:pPr>
        <w:spacing w:before="80" w:line="228" w:lineRule="auto"/>
        <w:rPr>
          <w:sz w:val="22"/>
          <w:szCs w:val="22"/>
          <w:lang w:val="ru-RU"/>
        </w:rPr>
      </w:pPr>
      <w:r w:rsidRPr="009D35AD">
        <w:rPr>
          <w:sz w:val="22"/>
          <w:szCs w:val="22"/>
          <w:lang w:val="ru-RU"/>
        </w:rPr>
        <w:t>Цель маркировки оборудования состоит в том, чтобы указать его соответствие соответствующим Директивам Европейской комиссии (ЕК), Решениям ERC или Рекомендациям и национальным регламентам.</w:t>
      </w:r>
    </w:p>
    <w:p w:rsidR="0029747B" w:rsidRPr="009D35AD" w:rsidRDefault="0029747B" w:rsidP="005C6A7D">
      <w:pPr>
        <w:spacing w:before="80" w:line="228" w:lineRule="auto"/>
        <w:rPr>
          <w:sz w:val="22"/>
          <w:szCs w:val="22"/>
          <w:lang w:val="ru-RU"/>
        </w:rPr>
      </w:pPr>
      <w:r w:rsidRPr="009D35AD">
        <w:rPr>
          <w:sz w:val="22"/>
          <w:szCs w:val="22"/>
          <w:lang w:val="ru-RU"/>
        </w:rPr>
        <w:t>Почти в 100% случаев требования по маркировке и прикреплению ярлыков на одобренное и лицензированное оборудование определяются национальным законодательством. Большинство администраций требуют, чтобы на ярлыке был показан, как минимум, логотип или название утверждающего органа, вместе с номером утверждения, который может также указывать на год утверждения.</w:t>
      </w:r>
    </w:p>
    <w:p w:rsidR="0029747B" w:rsidRPr="009D35AD" w:rsidRDefault="0029747B" w:rsidP="005C6A7D">
      <w:pPr>
        <w:spacing w:before="80" w:line="228" w:lineRule="auto"/>
        <w:rPr>
          <w:sz w:val="22"/>
          <w:szCs w:val="22"/>
          <w:lang w:val="ru-RU"/>
        </w:rPr>
      </w:pPr>
      <w:r w:rsidRPr="009D35AD">
        <w:rPr>
          <w:rStyle w:val="longtext"/>
          <w:spacing w:val="-4"/>
          <w:sz w:val="22"/>
          <w:szCs w:val="22"/>
          <w:shd w:val="clear" w:color="auto" w:fill="FFFFFF"/>
          <w:lang w:val="ru-RU"/>
        </w:rPr>
        <w:t xml:space="preserve">В пределах стран Европейского союза и Европейской ассоциации свободной торговли (ЕАСТ) правила для размещения на рынке и ввода в эксплуатацию большинства оборудования, использующего спектр радиочастот, в настоящее время определяется </w:t>
      </w:r>
      <w:r w:rsidRPr="009D35AD">
        <w:rPr>
          <w:spacing w:val="-4"/>
          <w:sz w:val="22"/>
          <w:szCs w:val="22"/>
          <w:lang w:val="ru-RU"/>
        </w:rPr>
        <w:t>Директивой по радиооборудованию и терминальному оборудованию радиосвязи</w:t>
      </w:r>
      <w:r w:rsidRPr="009D35AD">
        <w:rPr>
          <w:rStyle w:val="longtext"/>
          <w:spacing w:val="-4"/>
          <w:sz w:val="22"/>
          <w:szCs w:val="22"/>
          <w:shd w:val="clear" w:color="auto" w:fill="FFFFFF"/>
          <w:lang w:val="ru-RU"/>
        </w:rPr>
        <w:t xml:space="preserve"> (R&amp;TTE). Каждый национальный регламентарный орган несет ответственность за включение положений Директивы R&amp;TTE  в свое законодательство</w:t>
      </w:r>
      <w:r w:rsidRPr="009D35AD">
        <w:rPr>
          <w:rStyle w:val="longtext"/>
          <w:sz w:val="22"/>
          <w:szCs w:val="22"/>
          <w:shd w:val="clear" w:color="auto" w:fill="FFFFFF"/>
          <w:lang w:val="ru-RU"/>
        </w:rPr>
        <w:t>.</w:t>
      </w:r>
    </w:p>
    <w:p w:rsidR="0029747B" w:rsidRPr="009D35AD" w:rsidRDefault="0029747B" w:rsidP="005C6A7D">
      <w:pPr>
        <w:spacing w:before="80" w:line="228" w:lineRule="auto"/>
        <w:rPr>
          <w:rStyle w:val="longtext"/>
          <w:sz w:val="22"/>
          <w:szCs w:val="22"/>
          <w:shd w:val="clear" w:color="auto" w:fill="FFFFFF"/>
          <w:lang w:val="ru-RU"/>
        </w:rPr>
      </w:pPr>
      <w:r w:rsidRPr="009D35AD">
        <w:rPr>
          <w:rStyle w:val="longtext"/>
          <w:sz w:val="22"/>
          <w:szCs w:val="22"/>
          <w:shd w:val="clear" w:color="auto" w:fill="FFFFFF"/>
          <w:lang w:val="ru-RU"/>
        </w:rPr>
        <w:t xml:space="preserve">Для </w:t>
      </w:r>
      <w:r w:rsidRPr="009D35AD">
        <w:rPr>
          <w:sz w:val="22"/>
          <w:szCs w:val="22"/>
          <w:lang w:val="ru-RU"/>
        </w:rPr>
        <w:t>производителя</w:t>
      </w:r>
      <w:r w:rsidRPr="009D35AD">
        <w:rPr>
          <w:rStyle w:val="longtext"/>
          <w:sz w:val="22"/>
          <w:szCs w:val="22"/>
          <w:shd w:val="clear" w:color="auto" w:fill="FFFFFF"/>
          <w:lang w:val="ru-RU"/>
        </w:rPr>
        <w:t xml:space="preserve"> </w:t>
      </w:r>
      <w:r w:rsidRPr="009D35AD">
        <w:rPr>
          <w:sz w:val="22"/>
          <w:szCs w:val="22"/>
          <w:lang w:val="ru-RU"/>
        </w:rPr>
        <w:t xml:space="preserve">самым простым способом </w:t>
      </w:r>
      <w:r w:rsidRPr="009D35AD">
        <w:rPr>
          <w:rStyle w:val="longtext"/>
          <w:sz w:val="22"/>
          <w:szCs w:val="22"/>
          <w:shd w:val="clear" w:color="auto" w:fill="FFFFFF"/>
          <w:lang w:val="ru-RU"/>
        </w:rPr>
        <w:t xml:space="preserve">показать согласие Директиве </w:t>
      </w:r>
      <w:r w:rsidRPr="009D35AD">
        <w:rPr>
          <w:sz w:val="22"/>
          <w:szCs w:val="22"/>
          <w:lang w:val="ru-RU"/>
        </w:rPr>
        <w:t xml:space="preserve">R&amp;TTE является соблюдение соответствующих гармонизированных стандартов, которые, по спектральным аспектам, были разработаны </w:t>
      </w:r>
      <w:hyperlink r:id="rId17" w:tgtFrame="_blank" w:history="1">
        <w:r w:rsidRPr="009D35AD">
          <w:rPr>
            <w:rStyle w:val="Hyperlink"/>
            <w:sz w:val="22"/>
            <w:szCs w:val="22"/>
            <w:lang w:val="ru-RU"/>
          </w:rPr>
          <w:t>ETSI</w:t>
        </w:r>
      </w:hyperlink>
      <w:r w:rsidRPr="009D35AD">
        <w:rPr>
          <w:sz w:val="22"/>
          <w:szCs w:val="22"/>
          <w:lang w:val="ru-RU"/>
        </w:rPr>
        <w:t xml:space="preserve">. Теперь возможно отправить уведомление о намерении разместить оборудование на рынке с помощью электронного использования </w:t>
      </w:r>
      <w:hyperlink r:id="rId18" w:tgtFrame="_blank" w:history="1">
        <w:r w:rsidRPr="009D35AD">
          <w:rPr>
            <w:rStyle w:val="Hyperlink"/>
            <w:sz w:val="22"/>
            <w:szCs w:val="22"/>
            <w:lang w:val="ru-RU"/>
          </w:rPr>
          <w:t>одношаговой процедуры</w:t>
        </w:r>
      </w:hyperlink>
      <w:r w:rsidRPr="009D35AD">
        <w:rPr>
          <w:sz w:val="22"/>
          <w:szCs w:val="22"/>
          <w:lang w:val="ru-RU"/>
        </w:rPr>
        <w:t xml:space="preserve"> для ряда радиочастотных органов одновременно.</w:t>
      </w:r>
    </w:p>
    <w:p w:rsidR="0029747B" w:rsidRPr="009D35AD" w:rsidRDefault="0029747B" w:rsidP="00A05DD3">
      <w:pPr>
        <w:pStyle w:val="Heading3"/>
        <w:rPr>
          <w:sz w:val="22"/>
          <w:szCs w:val="22"/>
          <w:lang w:val="ru-RU"/>
        </w:rPr>
      </w:pPr>
      <w:r w:rsidRPr="009D35AD">
        <w:rPr>
          <w:sz w:val="22"/>
          <w:szCs w:val="22"/>
          <w:lang w:val="ru-RU"/>
        </w:rPr>
        <w:t>8.1.2</w:t>
      </w:r>
      <w:r w:rsidRPr="009D35AD">
        <w:rPr>
          <w:sz w:val="22"/>
          <w:szCs w:val="22"/>
          <w:lang w:val="ru-RU"/>
        </w:rPr>
        <w:tab/>
        <w:t>ФКС Соединенных Штатов Америки</w:t>
      </w:r>
    </w:p>
    <w:p w:rsidR="0029747B" w:rsidRPr="009D35AD" w:rsidRDefault="0029747B" w:rsidP="005C6A7D">
      <w:pPr>
        <w:spacing w:before="80" w:line="228" w:lineRule="auto"/>
        <w:rPr>
          <w:sz w:val="22"/>
          <w:szCs w:val="22"/>
          <w:lang w:val="ru-RU"/>
        </w:rPr>
      </w:pPr>
      <w:r w:rsidRPr="009D35AD">
        <w:rPr>
          <w:sz w:val="22"/>
          <w:szCs w:val="22"/>
          <w:lang w:val="ru-RU"/>
        </w:rPr>
        <w:t xml:space="preserve">До выхода на рынок, передатчик, соответствующий Части 15, должен </w:t>
      </w:r>
      <w:r w:rsidR="00767F36" w:rsidRPr="009D35AD">
        <w:rPr>
          <w:sz w:val="22"/>
          <w:szCs w:val="22"/>
          <w:lang w:val="ru-RU"/>
        </w:rPr>
        <w:t xml:space="preserve">пройти испытания </w:t>
      </w:r>
      <w:r w:rsidRPr="009D35AD">
        <w:rPr>
          <w:sz w:val="22"/>
          <w:szCs w:val="22"/>
          <w:lang w:val="ru-RU"/>
        </w:rPr>
        <w:t>и должен получить разрешение. Существует два способа получить разрешение: сертификация и контроль.</w:t>
      </w:r>
    </w:p>
    <w:p w:rsidR="0029747B" w:rsidRPr="009D35AD" w:rsidRDefault="0029747B" w:rsidP="00DD2E24">
      <w:pPr>
        <w:pStyle w:val="Headingi"/>
        <w:rPr>
          <w:sz w:val="22"/>
          <w:szCs w:val="22"/>
          <w:lang w:val="ru-RU"/>
        </w:rPr>
      </w:pPr>
      <w:r w:rsidRPr="009D35AD">
        <w:rPr>
          <w:sz w:val="22"/>
          <w:szCs w:val="22"/>
          <w:lang w:val="ru-RU"/>
        </w:rPr>
        <w:t>Сертификация</w:t>
      </w:r>
    </w:p>
    <w:p w:rsidR="0029747B" w:rsidRPr="009D35AD" w:rsidRDefault="0029747B" w:rsidP="005C6A7D">
      <w:pPr>
        <w:spacing w:before="80" w:line="228" w:lineRule="auto"/>
        <w:rPr>
          <w:sz w:val="22"/>
          <w:szCs w:val="22"/>
          <w:lang w:val="ru-RU"/>
        </w:rPr>
      </w:pPr>
      <w:r w:rsidRPr="009D35AD">
        <w:rPr>
          <w:sz w:val="22"/>
          <w:szCs w:val="22"/>
          <w:lang w:val="ru-RU"/>
        </w:rPr>
        <w:t>Процедура сертификации требует проведения испытания по измерению уровней радиочастотной энергии, которая излучается устройством в открытое пространство или подается устройством в линии передачи. Описание измерительной установки в лаборатории, где выполняются эти испытания, находится в файле лаборатории Комиссии или должно быть представлено вместе с заявлением на сертификацию.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фотографии внешнего вида и внутреннего состава, пояснительную записку и т. п. Конкретная информация, которая должна быть включена в отчет о сертификации, подробно описана в Части 2 Правил ФКС и в правилах применения данного оборудования.</w:t>
      </w:r>
    </w:p>
    <w:p w:rsidR="0029747B" w:rsidRPr="009D35AD" w:rsidRDefault="0029747B" w:rsidP="00DD2E24">
      <w:pPr>
        <w:pStyle w:val="Headingi"/>
        <w:rPr>
          <w:sz w:val="22"/>
          <w:szCs w:val="22"/>
          <w:lang w:val="ru-RU"/>
        </w:rPr>
      </w:pPr>
      <w:r w:rsidRPr="009D35AD">
        <w:rPr>
          <w:sz w:val="22"/>
          <w:szCs w:val="22"/>
          <w:lang w:val="ru-RU"/>
        </w:rPr>
        <w:t>Проверка</w:t>
      </w:r>
    </w:p>
    <w:p w:rsidR="0029747B" w:rsidRPr="009D35AD" w:rsidRDefault="0029747B" w:rsidP="00DD2E24">
      <w:pPr>
        <w:rPr>
          <w:sz w:val="22"/>
          <w:szCs w:val="22"/>
          <w:lang w:val="ru-RU"/>
        </w:rPr>
      </w:pPr>
      <w:r w:rsidRPr="009D35AD">
        <w:rPr>
          <w:sz w:val="22"/>
          <w:szCs w:val="22"/>
          <w:lang w:val="ru-RU"/>
        </w:rPr>
        <w:t xml:space="preserve">Процедура проверки требует, чтобы испытания передатчика, разрешение на использование которого запрашивается, были выполнены в лаборатории, оборудованной калиброванными измерительными приборами, или, если передатчик невозможно испытать в лаборатории, – на месте его установки. В ходе этих испытаний измеряются уровни радиочастотной энергии, которая излучается </w:t>
      </w:r>
      <w:r w:rsidRPr="009D35AD">
        <w:rPr>
          <w:sz w:val="22"/>
          <w:szCs w:val="22"/>
          <w:lang w:val="ru-RU"/>
        </w:rPr>
        <w:lastRenderedPageBreak/>
        <w:t>передатчиком в открытое пространство или подается передатчиком в линии передачи.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 передатчике, включая проектные чертежи. Конкретная информация, которая должна быть включена в отчет о проверке, подробно описана в Части 2 Правил ФКС и в правилах применения данного оборудования.</w:t>
      </w:r>
    </w:p>
    <w:p w:rsidR="0029747B" w:rsidRPr="009D35AD" w:rsidRDefault="0029747B" w:rsidP="00B4713B">
      <w:pPr>
        <w:rPr>
          <w:sz w:val="22"/>
          <w:szCs w:val="22"/>
          <w:lang w:val="ru-RU"/>
        </w:rPr>
      </w:pPr>
      <w:r w:rsidRPr="009D35AD">
        <w:rPr>
          <w:sz w:val="22"/>
          <w:szCs w:val="22"/>
          <w:lang w:val="ru-RU"/>
        </w:rPr>
        <w:t>После того, как отчет подготовлен, производитель (или импортер для импортных устройств) должен сохранить его копию как доказательство того, что передатчик соответствует техническим стандартам Части 15. Производитель (импортер) должен иметь возможность представить этот отчет по первому требованию ФКС, если она его запросит.</w:t>
      </w:r>
    </w:p>
    <w:p w:rsidR="0029747B" w:rsidRPr="009D35AD" w:rsidRDefault="0029747B" w:rsidP="00194F55">
      <w:pPr>
        <w:pStyle w:val="TableNo"/>
        <w:spacing w:before="180"/>
        <w:rPr>
          <w:sz w:val="22"/>
          <w:szCs w:val="22"/>
          <w:lang w:val="ru-RU"/>
        </w:rPr>
      </w:pPr>
      <w:r w:rsidRPr="009D35AD">
        <w:rPr>
          <w:sz w:val="22"/>
          <w:szCs w:val="22"/>
          <w:lang w:val="ru-RU"/>
        </w:rPr>
        <w:t>ТАБЛИЦА 7</w:t>
      </w:r>
    </w:p>
    <w:p w:rsidR="0029747B" w:rsidRPr="009D35AD" w:rsidRDefault="0029747B" w:rsidP="00194F55">
      <w:pPr>
        <w:pStyle w:val="Tabletitle"/>
        <w:spacing w:after="90"/>
        <w:rPr>
          <w:sz w:val="22"/>
          <w:szCs w:val="22"/>
          <w:lang w:val="ru-RU"/>
        </w:rPr>
      </w:pPr>
      <w:r w:rsidRPr="009D35AD">
        <w:rPr>
          <w:sz w:val="22"/>
          <w:szCs w:val="22"/>
          <w:lang w:val="ru-RU"/>
        </w:rPr>
        <w:t>Порядок выдачи разрешений для передатчиков, соответствующих Части 15</w:t>
      </w: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61"/>
        <w:gridCol w:w="4820"/>
      </w:tblGrid>
      <w:tr w:rsidR="0029747B" w:rsidRPr="00C773F1">
        <w:trPr>
          <w:trHeight w:val="270"/>
          <w:jc w:val="center"/>
        </w:trPr>
        <w:tc>
          <w:tcPr>
            <w:tcW w:w="5061" w:type="dxa"/>
          </w:tcPr>
          <w:p w:rsidR="0029747B" w:rsidRPr="00C773F1" w:rsidRDefault="0029747B" w:rsidP="00DD2E24">
            <w:pPr>
              <w:pStyle w:val="Tablehead"/>
              <w:spacing w:line="220" w:lineRule="exact"/>
              <w:rPr>
                <w:sz w:val="20"/>
                <w:szCs w:val="20"/>
                <w:lang w:val="ru-RU"/>
              </w:rPr>
            </w:pPr>
            <w:r w:rsidRPr="00C773F1">
              <w:rPr>
                <w:sz w:val="20"/>
                <w:szCs w:val="20"/>
                <w:lang w:val="ru-RU"/>
              </w:rPr>
              <w:t>Маломощные передатчики</w:t>
            </w:r>
          </w:p>
        </w:tc>
        <w:tc>
          <w:tcPr>
            <w:tcW w:w="4820" w:type="dxa"/>
          </w:tcPr>
          <w:p w:rsidR="0029747B" w:rsidRPr="00C773F1" w:rsidRDefault="0029747B" w:rsidP="00DD2E24">
            <w:pPr>
              <w:pStyle w:val="Tablehead"/>
              <w:spacing w:line="220" w:lineRule="exact"/>
              <w:rPr>
                <w:sz w:val="20"/>
                <w:szCs w:val="20"/>
                <w:lang w:val="ru-RU"/>
              </w:rPr>
            </w:pPr>
            <w:r w:rsidRPr="00C773F1">
              <w:rPr>
                <w:sz w:val="20"/>
                <w:szCs w:val="20"/>
                <w:lang w:val="ru-RU"/>
              </w:rPr>
              <w:t>Порядок выдачи разрешений</w:t>
            </w:r>
          </w:p>
        </w:tc>
      </w:tr>
      <w:tr w:rsidR="0029747B" w:rsidRPr="00C773F1">
        <w:trPr>
          <w:trHeight w:val="450"/>
          <w:jc w:val="center"/>
        </w:trPr>
        <w:tc>
          <w:tcPr>
            <w:tcW w:w="5061" w:type="dxa"/>
          </w:tcPr>
          <w:p w:rsidR="0029747B" w:rsidRPr="00C773F1" w:rsidRDefault="0029747B" w:rsidP="00DD2E24">
            <w:pPr>
              <w:pStyle w:val="Tabletext"/>
              <w:spacing w:line="220" w:lineRule="exact"/>
              <w:rPr>
                <w:sz w:val="20"/>
                <w:szCs w:val="20"/>
                <w:lang w:val="ru-RU"/>
              </w:rPr>
            </w:pPr>
            <w:r w:rsidRPr="00C773F1">
              <w:rPr>
                <w:sz w:val="20"/>
                <w:szCs w:val="20"/>
                <w:lang w:val="ru-RU"/>
              </w:rPr>
              <w:t xml:space="preserve">Полосовые системы передачи с амплитудной модуляцией (AM) на территории учебных учреждений </w:t>
            </w:r>
          </w:p>
        </w:tc>
        <w:tc>
          <w:tcPr>
            <w:tcW w:w="4820" w:type="dxa"/>
          </w:tcPr>
          <w:p w:rsidR="0029747B" w:rsidRPr="00C773F1" w:rsidRDefault="0029747B" w:rsidP="00DD2E24">
            <w:pPr>
              <w:pStyle w:val="Tabletext"/>
              <w:spacing w:line="220" w:lineRule="exact"/>
              <w:rPr>
                <w:sz w:val="20"/>
                <w:szCs w:val="20"/>
                <w:lang w:val="ru-RU"/>
              </w:rPr>
            </w:pPr>
            <w:r w:rsidRPr="00C773F1">
              <w:rPr>
                <w:sz w:val="20"/>
                <w:szCs w:val="20"/>
                <w:lang w:val="ru-RU"/>
              </w:rPr>
              <w:t>Проверка</w:t>
            </w:r>
          </w:p>
        </w:tc>
      </w:tr>
      <w:tr w:rsidR="0029747B" w:rsidRPr="00C773F1">
        <w:trPr>
          <w:trHeight w:val="450"/>
          <w:jc w:val="center"/>
        </w:trPr>
        <w:tc>
          <w:tcPr>
            <w:tcW w:w="5061" w:type="dxa"/>
          </w:tcPr>
          <w:p w:rsidR="0029747B" w:rsidRPr="00C773F1" w:rsidRDefault="0029747B" w:rsidP="00DD2E24">
            <w:pPr>
              <w:pStyle w:val="Tabletext"/>
              <w:spacing w:line="220" w:lineRule="exact"/>
              <w:rPr>
                <w:sz w:val="20"/>
                <w:szCs w:val="20"/>
                <w:lang w:val="ru-RU"/>
              </w:rPr>
            </w:pPr>
            <w:r w:rsidRPr="00C773F1">
              <w:rPr>
                <w:sz w:val="20"/>
                <w:szCs w:val="20"/>
                <w:lang w:val="ru-RU"/>
              </w:rPr>
              <w:t>Оборудование обнаружения кабелей на частоте 490 кГц и ниже</w:t>
            </w:r>
          </w:p>
        </w:tc>
        <w:tc>
          <w:tcPr>
            <w:tcW w:w="4820" w:type="dxa"/>
          </w:tcPr>
          <w:p w:rsidR="0029747B" w:rsidRPr="00C773F1" w:rsidRDefault="0029747B" w:rsidP="00DD2E24">
            <w:pPr>
              <w:pStyle w:val="Tabletext"/>
              <w:spacing w:line="220" w:lineRule="exact"/>
              <w:rPr>
                <w:sz w:val="20"/>
                <w:szCs w:val="20"/>
                <w:lang w:val="ru-RU"/>
              </w:rPr>
            </w:pPr>
            <w:r w:rsidRPr="00C773F1">
              <w:rPr>
                <w:sz w:val="20"/>
                <w:szCs w:val="20"/>
                <w:lang w:val="ru-RU"/>
              </w:rPr>
              <w:t>Проверка</w:t>
            </w:r>
          </w:p>
        </w:tc>
      </w:tr>
      <w:tr w:rsidR="0029747B" w:rsidRPr="00C773F1">
        <w:trPr>
          <w:trHeight w:val="234"/>
          <w:jc w:val="center"/>
        </w:trPr>
        <w:tc>
          <w:tcPr>
            <w:tcW w:w="5061" w:type="dxa"/>
          </w:tcPr>
          <w:p w:rsidR="0029747B" w:rsidRPr="00C773F1" w:rsidRDefault="0029747B" w:rsidP="00DD2E24">
            <w:pPr>
              <w:pStyle w:val="Tabletext"/>
              <w:spacing w:line="220" w:lineRule="exact"/>
              <w:rPr>
                <w:sz w:val="20"/>
                <w:szCs w:val="20"/>
                <w:lang w:val="ru-RU"/>
              </w:rPr>
            </w:pPr>
            <w:r w:rsidRPr="00C773F1">
              <w:rPr>
                <w:sz w:val="20"/>
                <w:szCs w:val="20"/>
                <w:lang w:val="ru-RU"/>
              </w:rPr>
              <w:t>Системы ВЧ связи</w:t>
            </w:r>
          </w:p>
        </w:tc>
        <w:tc>
          <w:tcPr>
            <w:tcW w:w="4820" w:type="dxa"/>
          </w:tcPr>
          <w:p w:rsidR="0029747B" w:rsidRPr="00C773F1" w:rsidRDefault="0029747B" w:rsidP="00DD2E24">
            <w:pPr>
              <w:pStyle w:val="Tabletext"/>
              <w:spacing w:line="220" w:lineRule="exact"/>
              <w:rPr>
                <w:sz w:val="20"/>
                <w:szCs w:val="20"/>
                <w:lang w:val="ru-RU"/>
              </w:rPr>
            </w:pPr>
            <w:r w:rsidRPr="00C773F1">
              <w:rPr>
                <w:sz w:val="20"/>
                <w:szCs w:val="20"/>
                <w:lang w:val="ru-RU"/>
              </w:rPr>
              <w:t>Проверка</w:t>
            </w:r>
          </w:p>
        </w:tc>
      </w:tr>
      <w:tr w:rsidR="0029747B" w:rsidRPr="00C773F1">
        <w:trPr>
          <w:trHeight w:val="666"/>
          <w:jc w:val="center"/>
        </w:trPr>
        <w:tc>
          <w:tcPr>
            <w:tcW w:w="5061" w:type="dxa"/>
          </w:tcPr>
          <w:p w:rsidR="0029747B" w:rsidRPr="00C773F1" w:rsidRDefault="0029747B" w:rsidP="00C039BC">
            <w:pPr>
              <w:pStyle w:val="Tabletext"/>
              <w:spacing w:line="220" w:lineRule="exact"/>
              <w:rPr>
                <w:sz w:val="20"/>
                <w:szCs w:val="20"/>
                <w:lang w:val="ru-RU"/>
              </w:rPr>
            </w:pPr>
            <w:r w:rsidRPr="00C773F1">
              <w:rPr>
                <w:sz w:val="20"/>
                <w:szCs w:val="20"/>
                <w:lang w:val="ru-RU"/>
              </w:rPr>
              <w:t>Устройства, такие как системы охраны периметр</w:t>
            </w:r>
            <w:r>
              <w:rPr>
                <w:sz w:val="20"/>
                <w:szCs w:val="20"/>
                <w:lang w:val="ru-RU"/>
              </w:rPr>
              <w:t>а</w:t>
            </w:r>
            <w:r w:rsidRPr="00C773F1">
              <w:rPr>
                <w:sz w:val="20"/>
                <w:szCs w:val="20"/>
                <w:lang w:val="ru-RU"/>
              </w:rPr>
              <w:t xml:space="preserve">, которые должны испытываться в месте установки </w:t>
            </w:r>
          </w:p>
        </w:tc>
        <w:tc>
          <w:tcPr>
            <w:tcW w:w="4820" w:type="dxa"/>
          </w:tcPr>
          <w:p w:rsidR="0029747B" w:rsidRPr="00C773F1" w:rsidRDefault="0029747B" w:rsidP="00C039BC">
            <w:pPr>
              <w:pStyle w:val="Tabletext"/>
              <w:spacing w:line="220" w:lineRule="exact"/>
              <w:rPr>
                <w:sz w:val="20"/>
                <w:szCs w:val="20"/>
                <w:lang w:val="ru-RU"/>
              </w:rPr>
            </w:pPr>
            <w:r w:rsidRPr="00C773F1">
              <w:rPr>
                <w:sz w:val="20"/>
                <w:szCs w:val="20"/>
                <w:lang w:val="ru-RU"/>
              </w:rPr>
              <w:t>Проверка первых трех установок, данные о котором сразу же используются для получения сертификации</w:t>
            </w:r>
          </w:p>
        </w:tc>
      </w:tr>
      <w:tr w:rsidR="0029747B" w:rsidRPr="00C773F1">
        <w:trPr>
          <w:trHeight w:val="666"/>
          <w:jc w:val="center"/>
        </w:trPr>
        <w:tc>
          <w:tcPr>
            <w:tcW w:w="5061" w:type="dxa"/>
          </w:tcPr>
          <w:p w:rsidR="0029747B" w:rsidRPr="00C773F1" w:rsidRDefault="0029747B" w:rsidP="00C039BC">
            <w:pPr>
              <w:pStyle w:val="Tabletext"/>
              <w:spacing w:line="220" w:lineRule="exact"/>
              <w:rPr>
                <w:sz w:val="20"/>
                <w:szCs w:val="20"/>
                <w:lang w:val="ru-RU"/>
              </w:rPr>
            </w:pPr>
            <w:r w:rsidRPr="00C773F1">
              <w:rPr>
                <w:sz w:val="20"/>
                <w:szCs w:val="20"/>
                <w:lang w:val="ru-RU"/>
              </w:rPr>
              <w:t>Системы с излучающими коаксиальными кабелями</w:t>
            </w:r>
          </w:p>
        </w:tc>
        <w:tc>
          <w:tcPr>
            <w:tcW w:w="4820" w:type="dxa"/>
          </w:tcPr>
          <w:p w:rsidR="0029747B" w:rsidRPr="00C773F1" w:rsidRDefault="0029747B" w:rsidP="00C039BC">
            <w:pPr>
              <w:pStyle w:val="Tabletext"/>
              <w:spacing w:line="220" w:lineRule="exact"/>
              <w:rPr>
                <w:sz w:val="20"/>
                <w:szCs w:val="20"/>
                <w:lang w:val="ru-RU"/>
              </w:rPr>
            </w:pPr>
            <w:r w:rsidRPr="00C773F1">
              <w:rPr>
                <w:sz w:val="20"/>
                <w:szCs w:val="20"/>
                <w:lang w:val="ru-RU"/>
              </w:rPr>
              <w:t>Если они разработаны для использования исключительно в полосах АМ радиовещания: проверка; в других случаях: сертификация</w:t>
            </w:r>
          </w:p>
        </w:tc>
      </w:tr>
      <w:tr w:rsidR="0029747B" w:rsidRPr="00C773F1">
        <w:trPr>
          <w:trHeight w:val="234"/>
          <w:jc w:val="center"/>
        </w:trPr>
        <w:tc>
          <w:tcPr>
            <w:tcW w:w="5061" w:type="dxa"/>
          </w:tcPr>
          <w:p w:rsidR="0029747B" w:rsidRPr="00C773F1" w:rsidRDefault="0029747B" w:rsidP="00C039BC">
            <w:pPr>
              <w:pStyle w:val="Tabletext"/>
              <w:spacing w:line="220" w:lineRule="exact"/>
              <w:rPr>
                <w:sz w:val="20"/>
                <w:szCs w:val="20"/>
                <w:lang w:val="ru-RU"/>
              </w:rPr>
            </w:pPr>
            <w:r w:rsidRPr="00C773F1">
              <w:rPr>
                <w:sz w:val="20"/>
                <w:szCs w:val="20"/>
                <w:lang w:val="ru-RU"/>
              </w:rPr>
              <w:t>Системы радиосвязи в туннелях</w:t>
            </w:r>
          </w:p>
        </w:tc>
        <w:tc>
          <w:tcPr>
            <w:tcW w:w="4820" w:type="dxa"/>
          </w:tcPr>
          <w:p w:rsidR="0029747B" w:rsidRPr="00C773F1" w:rsidRDefault="0029747B" w:rsidP="00C039BC">
            <w:pPr>
              <w:pStyle w:val="Tabletext"/>
              <w:spacing w:line="220" w:lineRule="exact"/>
              <w:rPr>
                <w:sz w:val="20"/>
                <w:szCs w:val="20"/>
                <w:lang w:val="ru-RU"/>
              </w:rPr>
            </w:pPr>
            <w:r w:rsidRPr="00C773F1">
              <w:rPr>
                <w:sz w:val="20"/>
                <w:szCs w:val="20"/>
                <w:lang w:val="ru-RU"/>
              </w:rPr>
              <w:t>Проверка</w:t>
            </w:r>
          </w:p>
        </w:tc>
      </w:tr>
      <w:tr w:rsidR="0029747B" w:rsidRPr="00C773F1">
        <w:trPr>
          <w:trHeight w:val="288"/>
          <w:jc w:val="center"/>
        </w:trPr>
        <w:tc>
          <w:tcPr>
            <w:tcW w:w="5061" w:type="dxa"/>
          </w:tcPr>
          <w:p w:rsidR="0029747B" w:rsidRPr="00C773F1" w:rsidRDefault="0029747B" w:rsidP="00C039BC">
            <w:pPr>
              <w:pStyle w:val="Tabletext"/>
              <w:spacing w:line="220" w:lineRule="exact"/>
              <w:rPr>
                <w:sz w:val="20"/>
                <w:szCs w:val="20"/>
                <w:lang w:val="ru-RU"/>
              </w:rPr>
            </w:pPr>
            <w:r w:rsidRPr="00C773F1">
              <w:rPr>
                <w:sz w:val="20"/>
                <w:szCs w:val="20"/>
                <w:lang w:val="ru-RU"/>
              </w:rPr>
              <w:t>Все остальные передатчики, соответствующие Части 15</w:t>
            </w:r>
          </w:p>
        </w:tc>
        <w:tc>
          <w:tcPr>
            <w:tcW w:w="4820" w:type="dxa"/>
          </w:tcPr>
          <w:p w:rsidR="0029747B" w:rsidRPr="00C773F1" w:rsidRDefault="0029747B" w:rsidP="00C039BC">
            <w:pPr>
              <w:pStyle w:val="Tabletext"/>
              <w:spacing w:line="220" w:lineRule="exact"/>
              <w:rPr>
                <w:sz w:val="20"/>
                <w:szCs w:val="20"/>
                <w:lang w:val="ru-RU"/>
              </w:rPr>
            </w:pPr>
            <w:r w:rsidRPr="00C773F1">
              <w:rPr>
                <w:sz w:val="20"/>
                <w:szCs w:val="20"/>
                <w:lang w:val="ru-RU"/>
              </w:rPr>
              <w:t>Сертификация</w:t>
            </w:r>
          </w:p>
        </w:tc>
      </w:tr>
    </w:tbl>
    <w:p w:rsidR="0029747B" w:rsidRPr="00C773F1" w:rsidRDefault="0029747B" w:rsidP="00B4713B">
      <w:pPr>
        <w:rPr>
          <w:sz w:val="22"/>
          <w:szCs w:val="22"/>
          <w:lang w:val="ru-RU"/>
        </w:rPr>
      </w:pPr>
      <w:r w:rsidRPr="00C773F1">
        <w:rPr>
          <w:sz w:val="22"/>
          <w:szCs w:val="22"/>
          <w:lang w:val="ru-RU"/>
        </w:rPr>
        <w:t>Подробное описание процедур сертификации и проверки, а также требования по маркировке содержатся Дополнении 2. Дополнительные рекомендации относительно порядка выдачи разрешений для конкретных маломощных устройств описаны в Части 15 Правил ФКС.</w:t>
      </w:r>
    </w:p>
    <w:p w:rsidR="0029747B" w:rsidRPr="00C773F1" w:rsidRDefault="0029747B" w:rsidP="00B4713B">
      <w:pPr>
        <w:pStyle w:val="Heading3"/>
        <w:rPr>
          <w:sz w:val="22"/>
          <w:szCs w:val="22"/>
          <w:lang w:val="ru-RU"/>
        </w:rPr>
      </w:pPr>
      <w:r w:rsidRPr="00C773F1">
        <w:rPr>
          <w:sz w:val="22"/>
          <w:szCs w:val="22"/>
          <w:lang w:val="ru-RU"/>
        </w:rPr>
        <w:t>8.1.3</w:t>
      </w:r>
      <w:r w:rsidRPr="00C773F1">
        <w:rPr>
          <w:sz w:val="22"/>
          <w:szCs w:val="22"/>
          <w:lang w:val="ru-RU"/>
        </w:rPr>
        <w:tab/>
      </w:r>
      <w:r w:rsidRPr="00C773F1">
        <w:rPr>
          <w:sz w:val="22"/>
          <w:szCs w:val="22"/>
          <w:lang w:val="ru-RU" w:eastAsia="ko-KR"/>
        </w:rPr>
        <w:t>Республика Корея</w:t>
      </w:r>
    </w:p>
    <w:p w:rsidR="0029747B" w:rsidRPr="00C773F1" w:rsidRDefault="0029747B" w:rsidP="00B4713B">
      <w:pPr>
        <w:rPr>
          <w:sz w:val="22"/>
          <w:szCs w:val="22"/>
          <w:lang w:val="ru-RU" w:eastAsia="ko-KR"/>
        </w:rPr>
      </w:pPr>
      <w:r w:rsidRPr="00C773F1">
        <w:rPr>
          <w:sz w:val="22"/>
          <w:szCs w:val="22"/>
          <w:lang w:val="ru-RU" w:eastAsia="ko-KR"/>
        </w:rPr>
        <w:t>Радиопередатчик, до его представления на рынке, должен быть испытан и его использование должно быть разрешено в соответствии со Статьей 46 Акта по радиосигналам</w:t>
      </w:r>
      <w:r w:rsidRPr="00C773F1">
        <w:rPr>
          <w:sz w:val="22"/>
          <w:szCs w:val="22"/>
          <w:lang w:val="ru-RU"/>
        </w:rPr>
        <w:t xml:space="preserve">. Испытания выполняются </w:t>
      </w:r>
      <w:r w:rsidRPr="00C773F1">
        <w:rPr>
          <w:sz w:val="22"/>
          <w:szCs w:val="22"/>
          <w:lang w:val="ru-RU" w:eastAsia="ko-KR"/>
        </w:rPr>
        <w:t>авторизованными испытательными лабораториями.</w:t>
      </w:r>
    </w:p>
    <w:p w:rsidR="0029747B" w:rsidRPr="00C773F1" w:rsidRDefault="0029747B" w:rsidP="00B4713B">
      <w:pPr>
        <w:pStyle w:val="Heading3"/>
        <w:rPr>
          <w:sz w:val="22"/>
          <w:szCs w:val="22"/>
          <w:lang w:val="ru-RU"/>
        </w:rPr>
      </w:pPr>
      <w:r w:rsidRPr="00C773F1">
        <w:rPr>
          <w:sz w:val="22"/>
          <w:szCs w:val="22"/>
          <w:lang w:val="ru-RU"/>
        </w:rPr>
        <w:t>8.1.4</w:t>
      </w:r>
      <w:r w:rsidRPr="00C773F1">
        <w:rPr>
          <w:sz w:val="22"/>
          <w:szCs w:val="22"/>
          <w:lang w:val="ru-RU"/>
        </w:rPr>
        <w:tab/>
        <w:t>Бразилия</w:t>
      </w:r>
    </w:p>
    <w:p w:rsidR="0029747B" w:rsidRPr="00C773F1" w:rsidRDefault="0029747B" w:rsidP="00B4713B">
      <w:pPr>
        <w:rPr>
          <w:sz w:val="22"/>
          <w:szCs w:val="22"/>
          <w:lang w:val="ru-RU" w:eastAsia="ko-KR"/>
        </w:rPr>
      </w:pPr>
      <w:r w:rsidRPr="00C773F1">
        <w:rPr>
          <w:rStyle w:val="longtext"/>
          <w:sz w:val="22"/>
          <w:szCs w:val="22"/>
          <w:shd w:val="clear" w:color="auto" w:fill="FFFFFF"/>
          <w:lang w:val="ru-RU"/>
        </w:rPr>
        <w:t>В 2008 году Anatel было опубликовано Рег</w:t>
      </w:r>
      <w:r w:rsidR="00784BB6">
        <w:rPr>
          <w:rStyle w:val="longtext"/>
          <w:sz w:val="22"/>
          <w:szCs w:val="22"/>
          <w:shd w:val="clear" w:color="auto" w:fill="FFFFFF"/>
          <w:lang w:val="ru-RU"/>
        </w:rPr>
        <w:t>уляторное</w:t>
      </w:r>
      <w:r w:rsidRPr="00C773F1">
        <w:rPr>
          <w:rStyle w:val="longtext"/>
          <w:sz w:val="22"/>
          <w:szCs w:val="22"/>
          <w:shd w:val="clear" w:color="auto" w:fill="FFFFFF"/>
          <w:lang w:val="ru-RU"/>
        </w:rPr>
        <w:t xml:space="preserve"> положение об оборудовании радиосвязи с ограниченным излучением в Бразилии, утвержденное Резолюцией № 506 от 1 июля 2008 года. В данном Рег</w:t>
      </w:r>
      <w:r w:rsidR="00784BB6">
        <w:rPr>
          <w:rStyle w:val="longtext"/>
          <w:sz w:val="22"/>
          <w:szCs w:val="22"/>
          <w:shd w:val="clear" w:color="auto" w:fill="FFFFFF"/>
          <w:lang w:val="ru-RU"/>
        </w:rPr>
        <w:t xml:space="preserve">уляторном </w:t>
      </w:r>
      <w:r w:rsidRPr="00C773F1">
        <w:rPr>
          <w:rStyle w:val="longtext"/>
          <w:sz w:val="22"/>
          <w:szCs w:val="22"/>
          <w:shd w:val="clear" w:color="auto" w:fill="FFFFFF"/>
          <w:lang w:val="ru-RU"/>
        </w:rPr>
        <w:t>положении определяются характеристики оборудования с ограниченным излучением и создание условий для использования радиочастот таким образом, чтобы такое оборудование могло использоваться без предоставления лицензии на работу радиостанции или без разрешения на использование радиочастот.</w:t>
      </w:r>
    </w:p>
    <w:p w:rsidR="0029747B" w:rsidRPr="00C773F1" w:rsidRDefault="0029747B" w:rsidP="009D35AD">
      <w:pPr>
        <w:rPr>
          <w:sz w:val="22"/>
          <w:szCs w:val="22"/>
          <w:lang w:val="ru-RU" w:eastAsia="ko-KR"/>
        </w:rPr>
      </w:pPr>
      <w:r w:rsidRPr="00C773F1">
        <w:rPr>
          <w:sz w:val="22"/>
          <w:szCs w:val="22"/>
          <w:lang w:val="ru-RU" w:eastAsia="ko-KR"/>
        </w:rPr>
        <w:t xml:space="preserve">Все оборудование радиосвязи, которое будет использоваться в Бразилии, должно быть сертифицировано, независимо от того, классифицировано оно как </w:t>
      </w:r>
      <w:r w:rsidRPr="00C773F1">
        <w:rPr>
          <w:rStyle w:val="longtext"/>
          <w:sz w:val="22"/>
          <w:szCs w:val="22"/>
          <w:shd w:val="clear" w:color="auto" w:fill="FFFFFF"/>
          <w:lang w:val="ru-RU"/>
        </w:rPr>
        <w:t>оборудование связи с ограниченным излучением</w:t>
      </w:r>
      <w:r w:rsidRPr="00C773F1">
        <w:rPr>
          <w:sz w:val="22"/>
          <w:szCs w:val="22"/>
          <w:lang w:val="ru-RU" w:eastAsia="ko-KR"/>
        </w:rPr>
        <w:t xml:space="preserve"> или нет. В </w:t>
      </w:r>
      <w:r w:rsidRPr="00C773F1">
        <w:rPr>
          <w:rStyle w:val="longtext"/>
          <w:sz w:val="22"/>
          <w:szCs w:val="22"/>
          <w:shd w:val="clear" w:color="auto" w:fill="FFFFFF"/>
          <w:lang w:val="ru-RU"/>
        </w:rPr>
        <w:t>Рег</w:t>
      </w:r>
      <w:r w:rsidR="00784BB6">
        <w:rPr>
          <w:rStyle w:val="longtext"/>
          <w:sz w:val="22"/>
          <w:szCs w:val="22"/>
          <w:shd w:val="clear" w:color="auto" w:fill="FFFFFF"/>
          <w:lang w:val="ru-RU"/>
        </w:rPr>
        <w:t>уляторном</w:t>
      </w:r>
      <w:r w:rsidRPr="00C773F1">
        <w:rPr>
          <w:rStyle w:val="longtext"/>
          <w:sz w:val="22"/>
          <w:szCs w:val="22"/>
          <w:shd w:val="clear" w:color="auto" w:fill="FFFFFF"/>
          <w:lang w:val="ru-RU"/>
        </w:rPr>
        <w:t xml:space="preserve"> положении</w:t>
      </w:r>
      <w:r w:rsidRPr="00C773F1">
        <w:rPr>
          <w:sz w:val="22"/>
          <w:szCs w:val="22"/>
          <w:lang w:val="ru-RU" w:eastAsia="ko-KR"/>
        </w:rPr>
        <w:t xml:space="preserve"> по выдаче сертификатов и разрешений на использование оборудования электросвязи, утвержденном Резолюцией № 242 от 30 ноября 2000 года</w:t>
      </w:r>
      <w:r w:rsidRPr="00C773F1">
        <w:rPr>
          <w:sz w:val="22"/>
          <w:szCs w:val="22"/>
          <w:lang w:val="ru-RU"/>
        </w:rPr>
        <w:t xml:space="preserve">, установлены основные правила и процедуры, связанные с получением сертификатов и разрешений на использование оборудования электросвязи, включая оценку соответствия оборудования электросвязи техническим положениям, изданным или принятым </w:t>
      </w:r>
      <w:r w:rsidRPr="00C773F1">
        <w:rPr>
          <w:sz w:val="22"/>
          <w:szCs w:val="22"/>
          <w:lang w:val="ru-RU" w:eastAsia="ko-KR"/>
        </w:rPr>
        <w:t>Anatel и требованиям относительно выдачи разрешений на использование оборудования электросвязи. Более подробное описание процедуры выдачи сертификатов и разрешений содержится в Дополнении 6 к Приложению 2.</w:t>
      </w:r>
    </w:p>
    <w:p w:rsidR="0029747B" w:rsidRPr="00C773F1" w:rsidRDefault="009D35AD" w:rsidP="00194F55">
      <w:pPr>
        <w:pStyle w:val="Heading2"/>
        <w:spacing w:before="180"/>
        <w:ind w:left="795" w:hanging="795"/>
        <w:rPr>
          <w:sz w:val="22"/>
          <w:szCs w:val="22"/>
          <w:lang w:val="ru-RU"/>
        </w:rPr>
      </w:pPr>
      <w:r>
        <w:rPr>
          <w:sz w:val="22"/>
          <w:szCs w:val="22"/>
          <w:lang w:val="ru-RU"/>
        </w:rPr>
        <w:br w:type="page"/>
      </w:r>
      <w:r w:rsidR="0029747B" w:rsidRPr="00C773F1">
        <w:rPr>
          <w:sz w:val="22"/>
          <w:szCs w:val="22"/>
          <w:lang w:val="ru-RU"/>
        </w:rPr>
        <w:lastRenderedPageBreak/>
        <w:t>8.2</w:t>
      </w:r>
      <w:r w:rsidR="0029747B" w:rsidRPr="00C773F1">
        <w:rPr>
          <w:sz w:val="22"/>
          <w:szCs w:val="22"/>
          <w:lang w:val="ru-RU"/>
        </w:rPr>
        <w:tab/>
        <w:t>Требования по лицензированию</w:t>
      </w:r>
    </w:p>
    <w:p w:rsidR="0029747B" w:rsidRPr="00C773F1" w:rsidRDefault="0029747B" w:rsidP="00BD3271">
      <w:pPr>
        <w:rPr>
          <w:sz w:val="22"/>
          <w:szCs w:val="22"/>
          <w:lang w:val="ru-RU"/>
        </w:rPr>
      </w:pPr>
      <w:r w:rsidRPr="00C773F1">
        <w:rPr>
          <w:sz w:val="22"/>
          <w:szCs w:val="22"/>
          <w:lang w:val="ru-RU"/>
        </w:rPr>
        <w:t>Лицензирование – это удобный инструмент для администраций по регулированию использования радиооборудования и эффективному использованию радиочастотного спектра.</w:t>
      </w:r>
    </w:p>
    <w:p w:rsidR="0029747B" w:rsidRPr="00C773F1" w:rsidRDefault="0029747B" w:rsidP="00BD3271">
      <w:pPr>
        <w:rPr>
          <w:sz w:val="22"/>
          <w:szCs w:val="22"/>
          <w:lang w:val="ru-RU"/>
        </w:rPr>
      </w:pPr>
      <w:r w:rsidRPr="00C773F1">
        <w:rPr>
          <w:sz w:val="22"/>
          <w:szCs w:val="22"/>
          <w:lang w:val="ru-RU"/>
        </w:rPr>
        <w:t>Существует общее соглашение, что если нет риска для эффективного использования радиочастотного спектра, и если создание вредных помех маловероятно, то установка и использование радиооборудования может осуществляться без получения общей или индивидуальной лицензии.</w:t>
      </w:r>
    </w:p>
    <w:p w:rsidR="0029747B" w:rsidRPr="00C773F1" w:rsidRDefault="0029747B" w:rsidP="00B4713B">
      <w:pPr>
        <w:rPr>
          <w:sz w:val="22"/>
          <w:szCs w:val="22"/>
          <w:lang w:val="ru-RU"/>
        </w:rPr>
      </w:pPr>
      <w:r w:rsidRPr="00C773F1">
        <w:rPr>
          <w:sz w:val="22"/>
          <w:szCs w:val="22"/>
          <w:lang w:val="ru-RU"/>
        </w:rPr>
        <w:t>SRD, как правило, освобождены от индивидуального лицензирования. Однако национальные регламенты могут делать исключения из эго правила.</w:t>
      </w:r>
    </w:p>
    <w:p w:rsidR="0029747B" w:rsidRPr="00767F36" w:rsidRDefault="0029747B" w:rsidP="00B4713B">
      <w:pPr>
        <w:rPr>
          <w:spacing w:val="-4"/>
          <w:sz w:val="22"/>
          <w:szCs w:val="22"/>
          <w:lang w:val="ru-RU"/>
        </w:rPr>
      </w:pPr>
      <w:r w:rsidRPr="00767F36">
        <w:rPr>
          <w:spacing w:val="-4"/>
          <w:sz w:val="22"/>
          <w:szCs w:val="22"/>
          <w:lang w:val="ru-RU"/>
        </w:rPr>
        <w:t>Когда радиооборудование освобождено от индивидуального лицензирования, по большому счету, любой может купить, установить, владеть и использовать радиооборудование без получения каких</w:t>
      </w:r>
      <w:r w:rsidRPr="00767F36">
        <w:rPr>
          <w:spacing w:val="-4"/>
          <w:sz w:val="22"/>
          <w:szCs w:val="22"/>
          <w:lang w:val="ru-RU"/>
        </w:rPr>
        <w:noBreakHyphen/>
        <w:t>либо предварительных разрешений от администрации. Администрации не будут регистрировать индивидуальное оборудование, но использование этого оборудования может регулироваться национальными правилами. Более того, продажа и владение некоторыми устройствами радиосвязи малого радиуса действия, например, очень маломощными активными медицинскими имплантантами, может регулироваться либо производителем, либо национальной администрацией.</w:t>
      </w:r>
    </w:p>
    <w:p w:rsidR="0029747B" w:rsidRPr="00C773F1" w:rsidRDefault="0029747B" w:rsidP="00194F55">
      <w:pPr>
        <w:pStyle w:val="Heading2"/>
        <w:spacing w:before="180"/>
        <w:ind w:left="795" w:hanging="795"/>
        <w:rPr>
          <w:sz w:val="22"/>
          <w:szCs w:val="22"/>
          <w:lang w:val="ru-RU"/>
        </w:rPr>
      </w:pPr>
      <w:r w:rsidRPr="00C773F1">
        <w:rPr>
          <w:sz w:val="22"/>
          <w:szCs w:val="22"/>
          <w:lang w:val="ru-RU"/>
        </w:rPr>
        <w:t>8.3</w:t>
      </w:r>
      <w:r w:rsidRPr="00C773F1">
        <w:rPr>
          <w:sz w:val="22"/>
          <w:szCs w:val="22"/>
          <w:lang w:val="ru-RU"/>
        </w:rPr>
        <w:tab/>
        <w:t>Взаимные соглашения между странами/регионами</w:t>
      </w:r>
    </w:p>
    <w:p w:rsidR="0029747B" w:rsidRPr="00C773F1" w:rsidRDefault="0029747B" w:rsidP="00EA08E8">
      <w:pPr>
        <w:pStyle w:val="1112"/>
        <w:rPr>
          <w:lang w:val="ru-RU"/>
        </w:rPr>
      </w:pPr>
      <w:r w:rsidRPr="00C773F1">
        <w:rPr>
          <w:lang w:val="ru-RU"/>
        </w:rPr>
        <w:t>Во многих случаях Администрации считают выгодным и эффективным подписывать взаимные соглашения между странами/регионами, обеспечивающими признание одной страной/регионом результатов испытаний на соответствие, выполненных аккредитованной испытательной лабораторией в другой стране/регионе.</w:t>
      </w:r>
    </w:p>
    <w:p w:rsidR="0029747B" w:rsidRPr="00C773F1" w:rsidRDefault="0029747B" w:rsidP="00E0575E">
      <w:pPr>
        <w:rPr>
          <w:sz w:val="22"/>
          <w:szCs w:val="22"/>
          <w:lang w:val="ru-RU"/>
        </w:rPr>
      </w:pPr>
      <w:r w:rsidRPr="00C773F1">
        <w:rPr>
          <w:sz w:val="22"/>
          <w:szCs w:val="22"/>
          <w:lang w:val="ru-RU"/>
        </w:rPr>
        <w:t>Европейский Союз, вдохновленный этим подходом, в настоящее время на более широкой основе подписал Соглашения о взаимном признании (MRA) между странами ЕС с одной стороны и Соедин</w:t>
      </w:r>
      <w:r w:rsidR="00E0575E">
        <w:rPr>
          <w:sz w:val="22"/>
          <w:szCs w:val="22"/>
          <w:lang w:val="ru-RU"/>
        </w:rPr>
        <w:t>е</w:t>
      </w:r>
      <w:r w:rsidRPr="00C773F1">
        <w:rPr>
          <w:sz w:val="22"/>
          <w:szCs w:val="22"/>
          <w:lang w:val="ru-RU"/>
        </w:rPr>
        <w:t>нными Штатами Америки, Канадой, Австралией и Новой Зеландией, с другой.</w:t>
      </w:r>
    </w:p>
    <w:p w:rsidR="0029747B" w:rsidRPr="00C773F1" w:rsidRDefault="0029747B" w:rsidP="00B4713B">
      <w:pPr>
        <w:rPr>
          <w:sz w:val="22"/>
          <w:szCs w:val="22"/>
          <w:lang w:val="ru-RU"/>
        </w:rPr>
      </w:pPr>
      <w:r w:rsidRPr="00C773F1">
        <w:rPr>
          <w:sz w:val="22"/>
          <w:szCs w:val="22"/>
          <w:lang w:val="ru-RU"/>
        </w:rPr>
        <w:t>Эти MRA позволяют производителям получить оценку соответствия своих продуктов в соответствии с регламентарными требованиями соответствующей третьей страны, выполненную аккредитованной лабораторией, органами инспекционного контроля и органами оценки соответствия (CAB) в своей собственной стране, уменьшая таким образом стоимость выполнения таких оценок и время, требуемое для выхода на рынок.</w:t>
      </w:r>
    </w:p>
    <w:p w:rsidR="0029747B" w:rsidRPr="00C773F1" w:rsidRDefault="0029747B" w:rsidP="00B4713B">
      <w:pPr>
        <w:rPr>
          <w:sz w:val="22"/>
          <w:szCs w:val="22"/>
          <w:lang w:val="ru-RU"/>
        </w:rPr>
      </w:pPr>
      <w:r w:rsidRPr="00C773F1">
        <w:rPr>
          <w:sz w:val="22"/>
          <w:szCs w:val="22"/>
          <w:lang w:val="ru-RU"/>
        </w:rPr>
        <w:t>Эти соглашения содержат рамочное соглашение, которое устанавливает принципы и процедуры взаимного признания, и серию отдельных приложений, которые детально описывают для каждого сектора промышленности сферу применения в том, что касается продукции и операций, соответствующие законодательные требования и любые специальные процедуры.</w:t>
      </w:r>
    </w:p>
    <w:p w:rsidR="0029747B" w:rsidRPr="00C773F1" w:rsidRDefault="0029747B" w:rsidP="00194F55">
      <w:pPr>
        <w:pStyle w:val="Heading3"/>
        <w:spacing w:before="180"/>
        <w:ind w:left="795" w:hanging="795"/>
        <w:rPr>
          <w:sz w:val="22"/>
          <w:szCs w:val="22"/>
          <w:lang w:val="ru-RU"/>
        </w:rPr>
      </w:pPr>
      <w:r w:rsidRPr="00C773F1">
        <w:rPr>
          <w:sz w:val="22"/>
          <w:szCs w:val="22"/>
          <w:lang w:val="ru-RU"/>
        </w:rPr>
        <w:t>8.3.1</w:t>
      </w:r>
      <w:r w:rsidRPr="00C773F1">
        <w:rPr>
          <w:sz w:val="22"/>
          <w:szCs w:val="22"/>
          <w:lang w:val="ru-RU"/>
        </w:rPr>
        <w:tab/>
        <w:t>MRA с Соединенными Штатами Америки</w:t>
      </w:r>
    </w:p>
    <w:p w:rsidR="0029747B" w:rsidRPr="00C773F1" w:rsidRDefault="0029747B" w:rsidP="00E0575E">
      <w:pPr>
        <w:spacing w:before="60"/>
        <w:rPr>
          <w:sz w:val="22"/>
          <w:szCs w:val="22"/>
          <w:lang w:val="ru-RU"/>
        </w:rPr>
      </w:pPr>
      <w:r w:rsidRPr="00C773F1">
        <w:rPr>
          <w:sz w:val="22"/>
          <w:szCs w:val="22"/>
          <w:lang w:val="ru-RU"/>
        </w:rPr>
        <w:t>Соглашение о взаимном признании (MRA) между ЕС и Соедин</w:t>
      </w:r>
      <w:r w:rsidR="00E0575E">
        <w:rPr>
          <w:sz w:val="22"/>
          <w:szCs w:val="22"/>
          <w:lang w:val="ru-RU"/>
        </w:rPr>
        <w:t>е</w:t>
      </w:r>
      <w:r w:rsidRPr="00C773F1">
        <w:rPr>
          <w:sz w:val="22"/>
          <w:szCs w:val="22"/>
          <w:lang w:val="ru-RU"/>
        </w:rPr>
        <w:t>нными Штатами Америки вступило в силу 1 декабря 1998 года.</w:t>
      </w:r>
    </w:p>
    <w:p w:rsidR="0029747B" w:rsidRPr="00C773F1" w:rsidRDefault="0029747B" w:rsidP="00B4713B">
      <w:pPr>
        <w:rPr>
          <w:sz w:val="22"/>
          <w:szCs w:val="22"/>
          <w:lang w:val="ru-RU"/>
        </w:rPr>
      </w:pPr>
      <w:r w:rsidRPr="00C773F1">
        <w:rPr>
          <w:sz w:val="22"/>
          <w:szCs w:val="22"/>
          <w:lang w:val="ru-RU"/>
        </w:rPr>
        <w:t>Целью этого MRA является избежание дублирования регуляторных процедур, повышение прозрачности процедур, сокращение времени выхода на рынок для продуктов в шести секторах промышленности: оборудование электросвязи, ЭМС, электрическая безопасность, развлекательные товары, лекарственные товары и медицинские приборы. Это Соглашение должно быть выгодно производителям, торговцам и потребителям.</w:t>
      </w:r>
    </w:p>
    <w:p w:rsidR="0029747B" w:rsidRPr="00C773F1" w:rsidRDefault="0029747B" w:rsidP="00767F36">
      <w:pPr>
        <w:pStyle w:val="Heading3"/>
        <w:spacing w:before="120"/>
        <w:rPr>
          <w:sz w:val="22"/>
          <w:szCs w:val="22"/>
          <w:lang w:val="ru-RU"/>
        </w:rPr>
      </w:pPr>
      <w:r w:rsidRPr="00C773F1">
        <w:rPr>
          <w:sz w:val="22"/>
          <w:szCs w:val="22"/>
          <w:lang w:val="ru-RU"/>
        </w:rPr>
        <w:t>8.3.2</w:t>
      </w:r>
      <w:r w:rsidRPr="00C773F1">
        <w:rPr>
          <w:sz w:val="22"/>
          <w:szCs w:val="22"/>
          <w:lang w:val="ru-RU"/>
        </w:rPr>
        <w:tab/>
        <w:t>MRA – Канада</w:t>
      </w:r>
    </w:p>
    <w:p w:rsidR="0029747B" w:rsidRPr="00C773F1" w:rsidRDefault="0029747B" w:rsidP="00767F36">
      <w:pPr>
        <w:spacing w:before="60"/>
        <w:rPr>
          <w:sz w:val="22"/>
          <w:szCs w:val="22"/>
          <w:lang w:val="ru-RU"/>
        </w:rPr>
      </w:pPr>
      <w:r w:rsidRPr="00C773F1">
        <w:rPr>
          <w:sz w:val="22"/>
          <w:szCs w:val="22"/>
          <w:lang w:val="ru-RU"/>
        </w:rPr>
        <w:t>Канада заключила Соглашения о взаимном признании с ЕС, Европейской ассоциацией свободной торговли в Европейской экономической зоне (EEA-EFTA), организацией Азиатско-Тихоокеанского экономического сотрудничества (APEC), Швейцарией и Межамериканским комитетом по дальней связи (CITEL). На основании этих соглашений производители в этих странах будут иметь возможность оценивать соответствие своей продукции в соответствии с Канадскими регламентарными требованиями при помощи специальных аккредитованных лабораторий. Это уменьшает стоимость выполнения таких оценок и время, требуемое для выхода на рынок, тогда как Канадские производители получат те же преимущества на своем рынке.</w:t>
      </w:r>
    </w:p>
    <w:p w:rsidR="0029747B" w:rsidRPr="00C773F1" w:rsidRDefault="0029747B" w:rsidP="00B4713B">
      <w:pPr>
        <w:pStyle w:val="Heading3"/>
        <w:rPr>
          <w:sz w:val="22"/>
          <w:szCs w:val="22"/>
          <w:lang w:val="ru-RU"/>
        </w:rPr>
      </w:pPr>
      <w:r w:rsidRPr="00C773F1">
        <w:rPr>
          <w:sz w:val="22"/>
          <w:szCs w:val="22"/>
          <w:lang w:val="ru-RU"/>
        </w:rPr>
        <w:lastRenderedPageBreak/>
        <w:t>8.3.3</w:t>
      </w:r>
      <w:r w:rsidRPr="00C773F1">
        <w:rPr>
          <w:sz w:val="22"/>
          <w:szCs w:val="22"/>
          <w:lang w:val="ru-RU"/>
        </w:rPr>
        <w:tab/>
        <w:t>MRA с Австралией и Новой Зеландией</w:t>
      </w:r>
    </w:p>
    <w:p w:rsidR="0029747B" w:rsidRPr="00C773F1" w:rsidRDefault="0029747B" w:rsidP="00EA08E8">
      <w:pPr>
        <w:pStyle w:val="1112"/>
        <w:rPr>
          <w:lang w:val="ru-RU"/>
        </w:rPr>
      </w:pPr>
      <w:r w:rsidRPr="00C773F1">
        <w:rPr>
          <w:lang w:val="ru-RU"/>
        </w:rPr>
        <w:t xml:space="preserve">MRA между ЕС и Австралией и Новой </w:t>
      </w:r>
      <w:r w:rsidR="00767F36">
        <w:rPr>
          <w:lang w:val="ru-RU"/>
        </w:rPr>
        <w:t xml:space="preserve">Зеландией </w:t>
      </w:r>
      <w:r w:rsidRPr="00C773F1">
        <w:rPr>
          <w:lang w:val="ru-RU"/>
        </w:rPr>
        <w:t>вступили в силу 1 января 1999 года.</w:t>
      </w:r>
    </w:p>
    <w:p w:rsidR="0029747B" w:rsidRPr="00C773F1" w:rsidRDefault="0029747B" w:rsidP="00C42391">
      <w:pPr>
        <w:rPr>
          <w:sz w:val="22"/>
          <w:szCs w:val="22"/>
          <w:lang w:val="ru-RU"/>
        </w:rPr>
      </w:pPr>
      <w:r w:rsidRPr="00C773F1">
        <w:rPr>
          <w:sz w:val="22"/>
          <w:szCs w:val="22"/>
          <w:lang w:val="ru-RU"/>
        </w:rPr>
        <w:t xml:space="preserve">Эти соглашения предусматривают взаимное признание испытаний, сертификации и одобрения продукции каждой из сторон относительно регламентарных требований другой стороны. Следовательно, признанные CAB в Европе могут сертифицировать продукты на соответствие требованиям Австралии и Новой Зеландии, и затем эти продукты могут быть представлены на их рынках без необходимости каких-либо дополнительных процедур </w:t>
      </w:r>
      <w:r w:rsidR="00767F36">
        <w:rPr>
          <w:sz w:val="22"/>
          <w:szCs w:val="22"/>
          <w:lang w:val="ru-RU"/>
        </w:rPr>
        <w:t>одобрения</w:t>
      </w:r>
      <w:r w:rsidRPr="00C773F1">
        <w:rPr>
          <w:sz w:val="22"/>
          <w:szCs w:val="22"/>
          <w:lang w:val="ru-RU"/>
        </w:rPr>
        <w:t>.</w:t>
      </w:r>
    </w:p>
    <w:p w:rsidR="0029747B" w:rsidRPr="00C773F1" w:rsidRDefault="0029747B" w:rsidP="00B4713B">
      <w:pPr>
        <w:pStyle w:val="Heading3"/>
        <w:rPr>
          <w:sz w:val="22"/>
          <w:szCs w:val="22"/>
          <w:lang w:val="ru-RU" w:eastAsia="ko-KR"/>
        </w:rPr>
      </w:pPr>
      <w:r w:rsidRPr="00C773F1">
        <w:rPr>
          <w:sz w:val="22"/>
          <w:szCs w:val="22"/>
          <w:lang w:val="ru-RU"/>
        </w:rPr>
        <w:t>8.3.</w:t>
      </w:r>
      <w:r w:rsidRPr="00C773F1">
        <w:rPr>
          <w:sz w:val="22"/>
          <w:szCs w:val="22"/>
          <w:lang w:val="ru-RU" w:eastAsia="ko-KR"/>
        </w:rPr>
        <w:t>4</w:t>
      </w:r>
      <w:r w:rsidRPr="00C773F1">
        <w:rPr>
          <w:sz w:val="22"/>
          <w:szCs w:val="22"/>
          <w:lang w:val="ru-RU"/>
        </w:rPr>
        <w:tab/>
        <w:t xml:space="preserve">MRA − </w:t>
      </w:r>
      <w:r w:rsidRPr="00C773F1">
        <w:rPr>
          <w:sz w:val="22"/>
          <w:szCs w:val="22"/>
          <w:lang w:val="ru-RU" w:eastAsia="ko-KR"/>
        </w:rPr>
        <w:t>Республика Корея</w:t>
      </w:r>
    </w:p>
    <w:p w:rsidR="0029747B" w:rsidRPr="00C773F1" w:rsidRDefault="0029747B" w:rsidP="00B4713B">
      <w:pPr>
        <w:rPr>
          <w:sz w:val="22"/>
          <w:szCs w:val="22"/>
          <w:lang w:val="ru-RU"/>
        </w:rPr>
      </w:pPr>
      <w:r w:rsidRPr="00C773F1">
        <w:rPr>
          <w:sz w:val="22"/>
          <w:szCs w:val="22"/>
          <w:lang w:val="ru-RU" w:eastAsia="ko-KR"/>
        </w:rPr>
        <w:t>Корея</w:t>
      </w:r>
      <w:r w:rsidRPr="00C773F1">
        <w:rPr>
          <w:sz w:val="22"/>
          <w:szCs w:val="22"/>
          <w:lang w:val="ru-RU"/>
        </w:rPr>
        <w:t xml:space="preserve"> заключила Соглашения о взаимном признании c </w:t>
      </w:r>
      <w:r w:rsidRPr="00C773F1">
        <w:rPr>
          <w:sz w:val="22"/>
          <w:szCs w:val="22"/>
          <w:lang w:val="ru-RU" w:eastAsia="ko-KR"/>
        </w:rPr>
        <w:t>Канадой, Соединенными Штатами, Вьетнамом и Республикой Чили. Отчеты об испытаниях из лабораторий этих стран будут взаимно признаваться.</w:t>
      </w:r>
    </w:p>
    <w:p w:rsidR="0029747B" w:rsidRPr="00C773F1" w:rsidRDefault="0029747B" w:rsidP="00B4713B">
      <w:pPr>
        <w:pStyle w:val="Heading3"/>
        <w:rPr>
          <w:sz w:val="22"/>
          <w:szCs w:val="22"/>
          <w:lang w:val="ru-RU"/>
        </w:rPr>
      </w:pPr>
      <w:r w:rsidRPr="00C773F1">
        <w:rPr>
          <w:sz w:val="22"/>
          <w:szCs w:val="22"/>
          <w:lang w:val="ru-RU"/>
        </w:rPr>
        <w:t>8.3.5</w:t>
      </w:r>
      <w:r w:rsidRPr="00C773F1">
        <w:rPr>
          <w:sz w:val="22"/>
          <w:szCs w:val="22"/>
          <w:lang w:val="ru-RU"/>
        </w:rPr>
        <w:tab/>
        <w:t>Глобальная гармонизация регламентов</w:t>
      </w:r>
    </w:p>
    <w:p w:rsidR="0029747B" w:rsidRPr="00C773F1" w:rsidRDefault="0029747B" w:rsidP="00B4713B">
      <w:pPr>
        <w:rPr>
          <w:sz w:val="22"/>
          <w:szCs w:val="22"/>
          <w:lang w:val="ru-RU"/>
        </w:rPr>
      </w:pPr>
      <w:r w:rsidRPr="00C773F1">
        <w:rPr>
          <w:sz w:val="22"/>
          <w:szCs w:val="22"/>
          <w:lang w:val="ru-RU"/>
        </w:rPr>
        <w:t>Поскольку регламенты в странах/регионах не гармонизированы на глобальном уровне, так как это сделано в Директиве R&amp;TTE по гармонизации в рамках EEA, Соглашения о взаимном признании являются ближайшим наилучшим решением по упрощению торговли между странами/регионами на благо производителей, поставщиков и пользователей.</w:t>
      </w:r>
    </w:p>
    <w:p w:rsidR="0029747B" w:rsidRPr="00C773F1" w:rsidRDefault="0029747B" w:rsidP="00194F55">
      <w:pPr>
        <w:pStyle w:val="Heading1"/>
        <w:spacing w:before="180"/>
        <w:ind w:left="795" w:hanging="795"/>
        <w:rPr>
          <w:sz w:val="22"/>
          <w:szCs w:val="22"/>
          <w:lang w:val="ru-RU"/>
        </w:rPr>
      </w:pPr>
      <w:r w:rsidRPr="00C773F1">
        <w:rPr>
          <w:sz w:val="22"/>
          <w:szCs w:val="22"/>
          <w:lang w:val="ru-RU"/>
        </w:rPr>
        <w:t>9</w:t>
      </w:r>
      <w:r w:rsidRPr="00C773F1">
        <w:rPr>
          <w:sz w:val="22"/>
          <w:szCs w:val="22"/>
          <w:lang w:val="ru-RU"/>
        </w:rPr>
        <w:tab/>
        <w:t>Дополнительные применения</w:t>
      </w:r>
    </w:p>
    <w:p w:rsidR="0029747B" w:rsidRPr="00C773F1" w:rsidRDefault="0029747B" w:rsidP="00B4713B">
      <w:pPr>
        <w:rPr>
          <w:sz w:val="22"/>
          <w:szCs w:val="22"/>
          <w:lang w:val="ru-RU"/>
        </w:rPr>
      </w:pPr>
      <w:r w:rsidRPr="00C773F1">
        <w:rPr>
          <w:sz w:val="22"/>
          <w:szCs w:val="22"/>
          <w:lang w:val="ru-RU"/>
        </w:rPr>
        <w:t>Дополнительные применения устройств связи малого радиуса действия продолжают разрабатываться и реализовываться. В Приложении 2 содержатся технические параметры некоторых типов из этих дополнительных применений. На сегодняшний день ими являются устройства связи малого радиуса действия, работающие в полосе частот 57–64 ГГц, предназначенные для использования для высокоскоростной передачи данных и радиочастотных датчиков уровня.</w:t>
      </w:r>
    </w:p>
    <w:p w:rsidR="0029747B" w:rsidRPr="00C773F1" w:rsidRDefault="0029747B" w:rsidP="007D6E16">
      <w:pPr>
        <w:pStyle w:val="AnnexNoTitle"/>
        <w:spacing w:before="960" w:after="0"/>
        <w:rPr>
          <w:sz w:val="26"/>
          <w:szCs w:val="26"/>
          <w:lang w:val="ru-RU"/>
        </w:rPr>
      </w:pPr>
      <w:r w:rsidRPr="00C773F1">
        <w:rPr>
          <w:sz w:val="26"/>
          <w:szCs w:val="26"/>
          <w:lang w:val="ru-RU"/>
        </w:rPr>
        <w:t>Приложение 1</w:t>
      </w:r>
    </w:p>
    <w:p w:rsidR="0029747B" w:rsidRPr="00C773F1" w:rsidRDefault="0029747B" w:rsidP="00122995">
      <w:pPr>
        <w:pStyle w:val="AnnexNoTitle"/>
        <w:spacing w:before="240" w:after="0"/>
        <w:rPr>
          <w:sz w:val="26"/>
          <w:szCs w:val="26"/>
          <w:lang w:val="ru-RU"/>
        </w:rPr>
      </w:pPr>
      <w:r w:rsidRPr="00C773F1">
        <w:rPr>
          <w:sz w:val="26"/>
          <w:szCs w:val="26"/>
          <w:lang w:val="ru-RU"/>
        </w:rPr>
        <w:t>Дополнительные применения</w:t>
      </w:r>
    </w:p>
    <w:p w:rsidR="0029747B" w:rsidRPr="00C773F1" w:rsidRDefault="0029747B" w:rsidP="00122995">
      <w:pPr>
        <w:pStyle w:val="Heading1"/>
        <w:rPr>
          <w:sz w:val="22"/>
          <w:szCs w:val="22"/>
          <w:lang w:val="ru-RU"/>
        </w:rPr>
      </w:pPr>
      <w:r w:rsidRPr="00C773F1">
        <w:rPr>
          <w:sz w:val="22"/>
          <w:szCs w:val="22"/>
          <w:lang w:val="ru-RU"/>
        </w:rPr>
        <w:t>1</w:t>
      </w:r>
      <w:r w:rsidRPr="00C773F1">
        <w:rPr>
          <w:sz w:val="22"/>
          <w:szCs w:val="22"/>
          <w:lang w:val="ru-RU"/>
        </w:rPr>
        <w:tab/>
        <w:t>Устройства SRD, работающие в полосе частот 57–64 ГГц</w:t>
      </w:r>
    </w:p>
    <w:p w:rsidR="0029747B" w:rsidRPr="00C773F1" w:rsidRDefault="0029747B" w:rsidP="00B4713B">
      <w:pPr>
        <w:rPr>
          <w:sz w:val="22"/>
          <w:szCs w:val="22"/>
          <w:lang w:val="ru-RU"/>
        </w:rPr>
      </w:pPr>
      <w:r w:rsidRPr="00C773F1">
        <w:rPr>
          <w:sz w:val="22"/>
          <w:szCs w:val="22"/>
          <w:lang w:val="ru-RU"/>
        </w:rPr>
        <w:t>Устройства малого радиуса действия, ведущие передачу в полосе поглощения кислорода 57–64 ГГц, будут использовать большие непрерывные участки спектра для очень высокоскоростной передачи данных со скоростями от 100 Мбит/с до более, чем 1000 Мбит/с.</w:t>
      </w:r>
    </w:p>
    <w:p w:rsidR="0029747B" w:rsidRPr="00C773F1" w:rsidRDefault="0029747B" w:rsidP="00B4713B">
      <w:pPr>
        <w:rPr>
          <w:sz w:val="22"/>
          <w:szCs w:val="22"/>
          <w:lang w:val="ru-RU"/>
        </w:rPr>
      </w:pPr>
      <w:r w:rsidRPr="00C773F1">
        <w:rPr>
          <w:sz w:val="22"/>
          <w:szCs w:val="22"/>
          <w:lang w:val="ru-RU"/>
        </w:rPr>
        <w:t>Эти применения могут включать в себя цифровые линии передачи видеосигнала, датчики местоположения, беспроводные линии передачи данных малого радиуса действия из пункта во множество пунктов, беспроводные локальные радиосети и широкополосные устройства беспроводного доступа как для фиксированных, так и для подвижных применений.</w:t>
      </w:r>
    </w:p>
    <w:p w:rsidR="0029747B" w:rsidRPr="00C773F1" w:rsidRDefault="0029747B" w:rsidP="00B4713B">
      <w:pPr>
        <w:rPr>
          <w:sz w:val="22"/>
          <w:szCs w:val="22"/>
          <w:lang w:val="ru-RU"/>
        </w:rPr>
      </w:pPr>
      <w:r w:rsidRPr="00C773F1">
        <w:rPr>
          <w:sz w:val="22"/>
          <w:szCs w:val="22"/>
          <w:lang w:val="ru-RU"/>
        </w:rPr>
        <w:t>Во многих случаях, предлагаемые применения будут работать в полосе частот 57–64 ГГц с широкополосными сигналами или сигналами с качающейся частотой. Зачастую, из-за очень высоких скоростей передачи данных, или из-за большого числа частотных каналов, требуемых в сети, весь спектр 57–64 ГГц будет использоваться парой или группой устройств связи малого радиуса действия. Кроме того, датчики местоположения малого радиуса действия, используемые для получения точной информации о местоположении для машинного оборудования, работают с сигналами с качающейся частотой, и могу</w:t>
      </w:r>
      <w:r w:rsidR="00767F36">
        <w:rPr>
          <w:sz w:val="22"/>
          <w:szCs w:val="22"/>
          <w:lang w:val="ru-RU"/>
        </w:rPr>
        <w:t>т</w:t>
      </w:r>
      <w:r w:rsidRPr="00C773F1">
        <w:rPr>
          <w:sz w:val="22"/>
          <w:szCs w:val="22"/>
          <w:lang w:val="ru-RU"/>
        </w:rPr>
        <w:t xml:space="preserve"> занимать всю полосу 57–64 ГГц.</w:t>
      </w:r>
    </w:p>
    <w:p w:rsidR="0029747B" w:rsidRPr="00C773F1" w:rsidRDefault="0029747B" w:rsidP="00B4713B">
      <w:pPr>
        <w:rPr>
          <w:sz w:val="22"/>
          <w:szCs w:val="22"/>
          <w:lang w:val="ru-RU"/>
        </w:rPr>
      </w:pPr>
      <w:r w:rsidRPr="00C773F1">
        <w:rPr>
          <w:sz w:val="22"/>
          <w:szCs w:val="22"/>
          <w:lang w:val="ru-RU"/>
        </w:rPr>
        <w:t>ФКС разработала нормы использования спектра, предназначенные для регулирования использования устройств SRD в полосе частот 57–64 ГГц.</w:t>
      </w:r>
    </w:p>
    <w:p w:rsidR="0029747B" w:rsidRPr="00C773F1" w:rsidRDefault="0029747B" w:rsidP="00B4713B">
      <w:pPr>
        <w:rPr>
          <w:sz w:val="22"/>
          <w:szCs w:val="22"/>
          <w:lang w:val="ru-RU"/>
        </w:rPr>
      </w:pPr>
      <w:r w:rsidRPr="00C773F1">
        <w:rPr>
          <w:sz w:val="22"/>
          <w:szCs w:val="22"/>
          <w:lang w:val="ru-RU"/>
        </w:rPr>
        <w:br w:type="page"/>
      </w:r>
      <w:r w:rsidRPr="00C773F1">
        <w:rPr>
          <w:sz w:val="22"/>
          <w:szCs w:val="22"/>
          <w:lang w:val="ru-RU"/>
        </w:rPr>
        <w:lastRenderedPageBreak/>
        <w:t>Нормы Соединенных Штатов Америки определяют следующие ограничения:</w:t>
      </w:r>
    </w:p>
    <w:p w:rsidR="0029747B" w:rsidRPr="00C773F1" w:rsidRDefault="0029747B" w:rsidP="004C1740">
      <w:pPr>
        <w:pStyle w:val="enumlev1"/>
        <w:rPr>
          <w:sz w:val="22"/>
          <w:szCs w:val="22"/>
          <w:lang w:val="ru-RU"/>
        </w:rPr>
      </w:pPr>
      <w:r w:rsidRPr="00C773F1">
        <w:rPr>
          <w:sz w:val="22"/>
          <w:szCs w:val="22"/>
          <w:lang w:val="ru-RU"/>
        </w:rPr>
        <w:t>−</w:t>
      </w:r>
      <w:r w:rsidRPr="00C773F1">
        <w:rPr>
          <w:sz w:val="22"/>
          <w:szCs w:val="22"/>
          <w:lang w:val="ru-RU"/>
        </w:rPr>
        <w:tab/>
        <w:t xml:space="preserve">предел суммарной выходной мощности передатчика </w:t>
      </w:r>
      <w:r w:rsidRPr="00C773F1">
        <w:rPr>
          <w:rFonts w:ascii="Symbol" w:hAnsi="Symbol" w:cs="Symbol"/>
          <w:sz w:val="22"/>
          <w:szCs w:val="22"/>
          <w:lang w:val="ru-RU"/>
        </w:rPr>
        <w:t></w:t>
      </w:r>
      <w:r w:rsidRPr="00C773F1">
        <w:rPr>
          <w:sz w:val="22"/>
          <w:szCs w:val="22"/>
          <w:lang w:val="ru-RU"/>
        </w:rPr>
        <w:t xml:space="preserve"> 500 мВт (в пике).</w:t>
      </w:r>
    </w:p>
    <w:p w:rsidR="0029747B" w:rsidRPr="00C773F1" w:rsidRDefault="0029747B" w:rsidP="00B4713B">
      <w:pPr>
        <w:rPr>
          <w:sz w:val="22"/>
          <w:szCs w:val="22"/>
          <w:lang w:val="ru-RU"/>
        </w:rPr>
      </w:pPr>
      <w:r w:rsidRPr="00C773F1">
        <w:rPr>
          <w:sz w:val="22"/>
          <w:szCs w:val="22"/>
          <w:lang w:val="ru-RU"/>
        </w:rPr>
        <w:t xml:space="preserve">Вероятность помехи </w:t>
      </w:r>
      <w:r w:rsidR="00767F36">
        <w:rPr>
          <w:sz w:val="22"/>
          <w:szCs w:val="22"/>
          <w:lang w:val="ru-RU"/>
        </w:rPr>
        <w:t xml:space="preserve">самым непосредственным образом </w:t>
      </w:r>
      <w:r w:rsidRPr="00C773F1">
        <w:rPr>
          <w:sz w:val="22"/>
          <w:szCs w:val="22"/>
          <w:lang w:val="ru-RU"/>
        </w:rPr>
        <w:t>связана с суммарной выходной мощностью передатчика.</w:t>
      </w:r>
    </w:p>
    <w:p w:rsidR="0029747B" w:rsidRPr="00C773F1" w:rsidRDefault="0029747B" w:rsidP="004C1740">
      <w:pPr>
        <w:pStyle w:val="enumlev1"/>
        <w:rPr>
          <w:sz w:val="22"/>
          <w:szCs w:val="22"/>
          <w:lang w:val="ru-RU"/>
        </w:rPr>
      </w:pPr>
      <w:r w:rsidRPr="00C773F1">
        <w:rPr>
          <w:sz w:val="22"/>
          <w:szCs w:val="22"/>
          <w:lang w:val="ru-RU"/>
        </w:rPr>
        <w:t>−</w:t>
      </w:r>
      <w:r w:rsidRPr="00C773F1">
        <w:rPr>
          <w:sz w:val="22"/>
          <w:szCs w:val="22"/>
          <w:lang w:val="ru-RU"/>
        </w:rPr>
        <w:tab/>
        <w:t xml:space="preserve">предел суммарной выходной мощности передатчика </w:t>
      </w:r>
      <w:r w:rsidRPr="00C773F1">
        <w:rPr>
          <w:rFonts w:ascii="Symbol" w:hAnsi="Symbol" w:cs="Symbol"/>
          <w:sz w:val="22"/>
          <w:szCs w:val="22"/>
          <w:lang w:val="ru-RU"/>
        </w:rPr>
        <w:t></w:t>
      </w:r>
      <w:r w:rsidRPr="00C773F1">
        <w:rPr>
          <w:sz w:val="22"/>
          <w:szCs w:val="22"/>
          <w:lang w:val="ru-RU"/>
        </w:rPr>
        <w:t xml:space="preserve"> 50</w:t>
      </w:r>
      <w:r w:rsidR="00D8164A">
        <w:rPr>
          <w:sz w:val="22"/>
          <w:szCs w:val="22"/>
          <w:lang w:val="ru-RU"/>
        </w:rPr>
        <w:t>0 мВт (шириной полосы излучения</w:t>
      </w:r>
      <w:r w:rsidRPr="00C773F1">
        <w:rPr>
          <w:sz w:val="22"/>
          <w:szCs w:val="22"/>
          <w:lang w:val="ru-RU"/>
        </w:rPr>
        <w:t>/100 МГц) для излучений с шириной полосы</w:t>
      </w:r>
      <w:r w:rsidRPr="00C773F1">
        <w:rPr>
          <w:rFonts w:ascii="Symbol" w:hAnsi="Symbol" w:cs="Symbol"/>
          <w:sz w:val="22"/>
          <w:szCs w:val="22"/>
          <w:lang w:val="ru-RU"/>
        </w:rPr>
        <w:t></w:t>
      </w:r>
      <w:r w:rsidRPr="00C773F1">
        <w:rPr>
          <w:sz w:val="22"/>
          <w:szCs w:val="22"/>
          <w:lang w:val="ru-RU"/>
        </w:rPr>
        <w:t xml:space="preserve"> </w:t>
      </w:r>
      <w:r w:rsidRPr="00C773F1">
        <w:rPr>
          <w:rFonts w:ascii="Symbol" w:hAnsi="Symbol" w:cs="Symbol"/>
          <w:sz w:val="22"/>
          <w:szCs w:val="22"/>
          <w:lang w:val="ru-RU"/>
        </w:rPr>
        <w:t></w:t>
      </w:r>
      <w:r w:rsidRPr="00C773F1">
        <w:rPr>
          <w:sz w:val="22"/>
          <w:szCs w:val="22"/>
          <w:lang w:val="ru-RU"/>
        </w:rPr>
        <w:t xml:space="preserve"> 100 МГц.</w:t>
      </w:r>
    </w:p>
    <w:p w:rsidR="0029747B" w:rsidRPr="00C773F1" w:rsidRDefault="0029747B" w:rsidP="00122995">
      <w:pPr>
        <w:rPr>
          <w:sz w:val="22"/>
          <w:szCs w:val="22"/>
          <w:lang w:val="ru-RU"/>
        </w:rPr>
      </w:pPr>
      <w:r w:rsidRPr="00C773F1">
        <w:rPr>
          <w:sz w:val="22"/>
          <w:szCs w:val="22"/>
          <w:lang w:val="ru-RU"/>
        </w:rPr>
        <w:t>Узкополосные передатчики могут создавать помехи широкополосной связи, если имеется перекрытие по частоте. Это положение защищает пользователей широкополосной связи.</w:t>
      </w:r>
    </w:p>
    <w:p w:rsidR="0029747B" w:rsidRPr="00C773F1" w:rsidRDefault="0029747B" w:rsidP="00122995">
      <w:pPr>
        <w:pStyle w:val="enumlev1"/>
        <w:rPr>
          <w:sz w:val="22"/>
          <w:szCs w:val="22"/>
          <w:lang w:val="ru-RU"/>
        </w:rPr>
      </w:pPr>
      <w:r w:rsidRPr="00C773F1">
        <w:rPr>
          <w:sz w:val="22"/>
          <w:szCs w:val="22"/>
          <w:lang w:val="ru-RU"/>
        </w:rPr>
        <w:t>–</w:t>
      </w:r>
      <w:r w:rsidRPr="00C773F1">
        <w:rPr>
          <w:sz w:val="22"/>
          <w:szCs w:val="22"/>
          <w:lang w:val="ru-RU"/>
        </w:rPr>
        <w:tab/>
        <w:t xml:space="preserve">э.и.и.м. </w:t>
      </w:r>
      <w:r w:rsidRPr="00C773F1">
        <w:rPr>
          <w:rFonts w:ascii="Symbol" w:hAnsi="Symbol" w:cs="Symbol"/>
          <w:sz w:val="22"/>
          <w:szCs w:val="22"/>
          <w:lang w:val="ru-RU"/>
        </w:rPr>
        <w:t></w:t>
      </w:r>
      <w:r w:rsidRPr="00C773F1">
        <w:rPr>
          <w:sz w:val="22"/>
          <w:szCs w:val="22"/>
          <w:lang w:val="ru-RU"/>
        </w:rPr>
        <w:t xml:space="preserve"> (выходная мощность передатчика) </w:t>
      </w:r>
      <w:r w:rsidRPr="00C773F1">
        <w:rPr>
          <w:rFonts w:ascii="Symbol" w:hAnsi="Symbol" w:cs="Symbol"/>
          <w:sz w:val="22"/>
          <w:szCs w:val="22"/>
          <w:lang w:val="ru-RU"/>
        </w:rPr>
        <w:sym w:font="Symbol" w:char="F0B4"/>
      </w:r>
      <w:r w:rsidRPr="00C773F1">
        <w:rPr>
          <w:sz w:val="22"/>
          <w:szCs w:val="22"/>
          <w:lang w:val="ru-RU"/>
        </w:rPr>
        <w:t xml:space="preserve"> (усиление антенны) </w:t>
      </w:r>
      <w:r w:rsidRPr="00C773F1">
        <w:rPr>
          <w:rFonts w:ascii="Symbol" w:hAnsi="Symbol" w:cs="Symbol"/>
          <w:sz w:val="22"/>
          <w:szCs w:val="22"/>
          <w:lang w:val="ru-RU"/>
        </w:rPr>
        <w:t></w:t>
      </w:r>
      <w:r w:rsidRPr="00C773F1">
        <w:rPr>
          <w:sz w:val="22"/>
          <w:szCs w:val="22"/>
          <w:lang w:val="ru-RU"/>
        </w:rPr>
        <w:t xml:space="preserve"> 10 Вт (среднее значение), 20 Вт (пиковое).</w:t>
      </w:r>
    </w:p>
    <w:p w:rsidR="0029747B" w:rsidRPr="00C773F1" w:rsidRDefault="0029747B" w:rsidP="00122995">
      <w:pPr>
        <w:rPr>
          <w:sz w:val="22"/>
          <w:szCs w:val="22"/>
          <w:lang w:val="ru-RU"/>
        </w:rPr>
      </w:pPr>
      <w:r w:rsidRPr="00C773F1">
        <w:rPr>
          <w:sz w:val="22"/>
          <w:szCs w:val="22"/>
          <w:lang w:val="ru-RU"/>
        </w:rPr>
        <w:t>Ограничивая интенсивность сфокусированных лучей, максимальный диапазон, в котором может проявиться помеха, ограничен расстоянием менее 1 км, даже для очень узкого луча. ФКС определяет, этот предел излучаемой мощности как плотность мощности = 18 мкВт/см</w:t>
      </w:r>
      <w:r w:rsidRPr="00C773F1">
        <w:rPr>
          <w:sz w:val="22"/>
          <w:szCs w:val="22"/>
          <w:vertAlign w:val="superscript"/>
          <w:lang w:val="ru-RU"/>
        </w:rPr>
        <w:t>2</w:t>
      </w:r>
      <w:r w:rsidRPr="00C773F1">
        <w:rPr>
          <w:sz w:val="22"/>
          <w:szCs w:val="22"/>
          <w:lang w:val="ru-RU"/>
        </w:rPr>
        <w:t>, измеренную на расстоянии 3 м от источника излучения.</w:t>
      </w:r>
    </w:p>
    <w:p w:rsidR="0029747B" w:rsidRPr="00C773F1" w:rsidRDefault="0029747B" w:rsidP="00E0575E">
      <w:pPr>
        <w:rPr>
          <w:sz w:val="22"/>
          <w:szCs w:val="22"/>
          <w:lang w:val="ru-RU"/>
        </w:rPr>
      </w:pPr>
      <w:r w:rsidRPr="00C773F1">
        <w:rPr>
          <w:sz w:val="22"/>
          <w:szCs w:val="22"/>
          <w:lang w:val="ru-RU"/>
        </w:rPr>
        <w:t>Кроме того, в Соедин</w:t>
      </w:r>
      <w:r w:rsidR="00E0575E">
        <w:rPr>
          <w:sz w:val="22"/>
          <w:szCs w:val="22"/>
          <w:lang w:val="ru-RU"/>
        </w:rPr>
        <w:t>е</w:t>
      </w:r>
      <w:r w:rsidRPr="00C773F1">
        <w:rPr>
          <w:sz w:val="22"/>
          <w:szCs w:val="22"/>
          <w:lang w:val="ru-RU"/>
        </w:rPr>
        <w:t>нных Штатах Америки установлено еще одно требование по ограничению помех для SRD в полосе частот 57–64 ГГц. Оно требует, чтобы передатчик устройства связи малого радиуса действия передавал идентификационную информацию с интервалами, как минимум, 1 с.</w:t>
      </w:r>
    </w:p>
    <w:p w:rsidR="0029747B" w:rsidRPr="00C773F1" w:rsidRDefault="0029747B" w:rsidP="00122995">
      <w:pPr>
        <w:rPr>
          <w:sz w:val="22"/>
          <w:szCs w:val="22"/>
          <w:lang w:val="ru-RU"/>
        </w:rPr>
      </w:pPr>
      <w:r w:rsidRPr="00C773F1">
        <w:rPr>
          <w:sz w:val="22"/>
          <w:szCs w:val="22"/>
          <w:lang w:val="ru-RU"/>
        </w:rPr>
        <w:t>ФКС определяет отдельные требования на фиксированные датчики изменений поля, работающие в полосе 61–61,5 ГГц. Она ограничила излучаемую мощность величиной э.и.и.м. = 20 мВт (в пике), что эквивалентно плотности мощности 18 нВт/см</w:t>
      </w:r>
      <w:r w:rsidRPr="00C773F1">
        <w:rPr>
          <w:sz w:val="22"/>
          <w:szCs w:val="22"/>
          <w:vertAlign w:val="superscript"/>
          <w:lang w:val="ru-RU"/>
        </w:rPr>
        <w:t>2</w:t>
      </w:r>
      <w:r w:rsidRPr="00C773F1">
        <w:rPr>
          <w:sz w:val="22"/>
          <w:szCs w:val="22"/>
          <w:lang w:val="ru-RU"/>
        </w:rPr>
        <w:t>, измеренной на расстоянии 3 м от источника излучения.</w:t>
      </w:r>
    </w:p>
    <w:p w:rsidR="0029747B" w:rsidRPr="00C773F1" w:rsidRDefault="0029747B" w:rsidP="00122995">
      <w:pPr>
        <w:rPr>
          <w:sz w:val="22"/>
          <w:szCs w:val="22"/>
          <w:lang w:val="ru-RU"/>
        </w:rPr>
      </w:pPr>
      <w:r w:rsidRPr="00C773F1">
        <w:rPr>
          <w:sz w:val="22"/>
          <w:szCs w:val="22"/>
          <w:lang w:val="ru-RU"/>
        </w:rPr>
        <w:t>В Европе пределы мощности излучения SRD в полосе 61–61,5 ГГц таковы: э.и.и.м. = 100 мВт.</w:t>
      </w:r>
    </w:p>
    <w:p w:rsidR="0029747B" w:rsidRPr="00C773F1" w:rsidRDefault="0029747B" w:rsidP="00122995">
      <w:pPr>
        <w:pStyle w:val="Heading1"/>
        <w:rPr>
          <w:sz w:val="22"/>
          <w:szCs w:val="22"/>
          <w:lang w:val="ru-RU"/>
        </w:rPr>
      </w:pPr>
      <w:r w:rsidRPr="00C773F1">
        <w:rPr>
          <w:sz w:val="22"/>
          <w:szCs w:val="22"/>
          <w:lang w:val="ru-RU"/>
        </w:rPr>
        <w:t>2</w:t>
      </w:r>
      <w:r w:rsidRPr="00C773F1">
        <w:rPr>
          <w:sz w:val="22"/>
          <w:szCs w:val="22"/>
          <w:lang w:val="ru-RU"/>
        </w:rPr>
        <w:tab/>
        <w:t>Радиочастотные датчики уровня</w:t>
      </w:r>
    </w:p>
    <w:p w:rsidR="0029747B" w:rsidRPr="00C773F1" w:rsidRDefault="0029747B" w:rsidP="00122995">
      <w:pPr>
        <w:rPr>
          <w:sz w:val="22"/>
          <w:szCs w:val="22"/>
          <w:lang w:val="ru-RU"/>
        </w:rPr>
      </w:pPr>
      <w:r w:rsidRPr="00C773F1">
        <w:rPr>
          <w:sz w:val="22"/>
          <w:szCs w:val="22"/>
          <w:lang w:val="ru-RU"/>
        </w:rPr>
        <w:t xml:space="preserve">Эксплуатационные параметры и потребности в спектре для радиочастотных датчиков уровня, которые сегодня работают по всему миру, приведены в </w:t>
      </w:r>
      <w:r w:rsidR="00D8164A">
        <w:rPr>
          <w:sz w:val="22"/>
          <w:szCs w:val="22"/>
          <w:lang w:val="ru-RU"/>
        </w:rPr>
        <w:t>т</w:t>
      </w:r>
      <w:r w:rsidR="00D8164A" w:rsidRPr="00C773F1">
        <w:rPr>
          <w:sz w:val="22"/>
          <w:szCs w:val="22"/>
          <w:lang w:val="ru-RU"/>
        </w:rPr>
        <w:t xml:space="preserve">аблицах </w:t>
      </w:r>
      <w:r w:rsidRPr="00C773F1">
        <w:rPr>
          <w:sz w:val="22"/>
          <w:szCs w:val="22"/>
          <w:lang w:val="ru-RU"/>
        </w:rPr>
        <w:t>8–10.</w:t>
      </w:r>
    </w:p>
    <w:p w:rsidR="0029747B" w:rsidRPr="00C773F1" w:rsidRDefault="0029747B" w:rsidP="00122995">
      <w:pPr>
        <w:pStyle w:val="Heading2"/>
        <w:rPr>
          <w:sz w:val="22"/>
          <w:szCs w:val="22"/>
          <w:lang w:val="ru-RU"/>
        </w:rPr>
      </w:pPr>
      <w:r w:rsidRPr="00C773F1">
        <w:rPr>
          <w:sz w:val="22"/>
          <w:szCs w:val="22"/>
          <w:lang w:val="ru-RU"/>
        </w:rPr>
        <w:t>2.1</w:t>
      </w:r>
      <w:r w:rsidRPr="00C773F1">
        <w:rPr>
          <w:sz w:val="22"/>
          <w:szCs w:val="22"/>
          <w:lang w:val="ru-RU"/>
        </w:rPr>
        <w:tab/>
        <w:t>Импульсные системы</w:t>
      </w:r>
    </w:p>
    <w:p w:rsidR="0029747B" w:rsidRPr="00C773F1" w:rsidRDefault="0029747B" w:rsidP="00122995">
      <w:pPr>
        <w:rPr>
          <w:sz w:val="22"/>
          <w:szCs w:val="22"/>
          <w:lang w:val="ru-RU"/>
        </w:rPr>
      </w:pPr>
      <w:r w:rsidRPr="00C773F1">
        <w:rPr>
          <w:sz w:val="22"/>
          <w:szCs w:val="22"/>
          <w:lang w:val="ru-RU"/>
        </w:rPr>
        <w:t>Импульсные системы – стоят недорого и потребляют малую мощность. В настоящее время они работают на частоте 5,8 ГГц, которая является центральной частотой распределения для ISM. Однако производители ожидают появление продукции в диапазонах 10 ГГц, 25 ГГц и 76 ГГц. Точная рабочая частота будет зависеть от конкретного продукта. Типич</w:t>
      </w:r>
      <w:r w:rsidR="00EE7412">
        <w:rPr>
          <w:sz w:val="22"/>
          <w:szCs w:val="22"/>
          <w:lang w:val="ru-RU"/>
        </w:rPr>
        <w:t>ные характеристики приведены в </w:t>
      </w:r>
      <w:r w:rsidR="00220660">
        <w:rPr>
          <w:sz w:val="22"/>
          <w:szCs w:val="22"/>
          <w:lang w:val="ru-RU"/>
        </w:rPr>
        <w:t>т</w:t>
      </w:r>
      <w:r w:rsidR="00220660" w:rsidRPr="00C773F1">
        <w:rPr>
          <w:sz w:val="22"/>
          <w:szCs w:val="22"/>
          <w:lang w:val="ru-RU"/>
        </w:rPr>
        <w:t xml:space="preserve">аблице </w:t>
      </w:r>
      <w:r w:rsidRPr="00C773F1">
        <w:rPr>
          <w:sz w:val="22"/>
          <w:szCs w:val="22"/>
          <w:lang w:val="ru-RU"/>
        </w:rPr>
        <w:t>8.</w:t>
      </w:r>
    </w:p>
    <w:p w:rsidR="0029747B" w:rsidRPr="00D8164A" w:rsidRDefault="0029747B" w:rsidP="00A05DD3">
      <w:pPr>
        <w:pStyle w:val="TableNo"/>
        <w:rPr>
          <w:sz w:val="22"/>
          <w:szCs w:val="22"/>
          <w:lang w:val="ru-RU" w:eastAsia="ja-JP"/>
        </w:rPr>
      </w:pPr>
      <w:r w:rsidRPr="00D8164A">
        <w:rPr>
          <w:sz w:val="22"/>
          <w:szCs w:val="22"/>
          <w:lang w:val="ru-RU"/>
        </w:rPr>
        <w:t xml:space="preserve">TАБЛИЦА </w:t>
      </w:r>
      <w:r w:rsidRPr="00D8164A">
        <w:rPr>
          <w:sz w:val="22"/>
          <w:szCs w:val="22"/>
          <w:lang w:val="ru-RU" w:eastAsia="ja-JP"/>
        </w:rPr>
        <w:t>8</w:t>
      </w:r>
    </w:p>
    <w:tbl>
      <w:tblPr>
        <w:tblW w:w="850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tblPr>
      <w:tblGrid>
        <w:gridCol w:w="4754"/>
        <w:gridCol w:w="3751"/>
      </w:tblGrid>
      <w:tr w:rsidR="0029747B" w:rsidRPr="00C773F1">
        <w:trPr>
          <w:jc w:val="center"/>
        </w:trPr>
        <w:tc>
          <w:tcPr>
            <w:tcW w:w="4754" w:type="dxa"/>
            <w:tcBorders>
              <w:top w:val="single" w:sz="4" w:space="0" w:color="auto"/>
            </w:tcBorders>
          </w:tcPr>
          <w:p w:rsidR="0029747B" w:rsidRPr="00C773F1" w:rsidRDefault="0029747B" w:rsidP="00CB7255">
            <w:pPr>
              <w:pStyle w:val="Tablehead"/>
              <w:spacing w:before="60" w:after="60" w:line="220" w:lineRule="exact"/>
              <w:rPr>
                <w:sz w:val="20"/>
                <w:szCs w:val="20"/>
                <w:lang w:val="ru-RU"/>
              </w:rPr>
            </w:pPr>
            <w:r w:rsidRPr="00C773F1">
              <w:rPr>
                <w:sz w:val="20"/>
                <w:szCs w:val="20"/>
                <w:lang w:val="ru-RU"/>
              </w:rPr>
              <w:t>Характеристика</w:t>
            </w:r>
          </w:p>
        </w:tc>
        <w:tc>
          <w:tcPr>
            <w:tcW w:w="3751" w:type="dxa"/>
            <w:tcBorders>
              <w:top w:val="single" w:sz="4" w:space="0" w:color="auto"/>
            </w:tcBorders>
          </w:tcPr>
          <w:p w:rsidR="0029747B" w:rsidRPr="00C773F1" w:rsidRDefault="0029747B" w:rsidP="00CB7255">
            <w:pPr>
              <w:pStyle w:val="Tablehead"/>
              <w:spacing w:before="60" w:after="60" w:line="220" w:lineRule="exact"/>
              <w:rPr>
                <w:sz w:val="20"/>
                <w:szCs w:val="20"/>
                <w:lang w:val="ru-RU"/>
              </w:rPr>
            </w:pPr>
            <w:r w:rsidRPr="00C773F1">
              <w:rPr>
                <w:sz w:val="20"/>
                <w:szCs w:val="20"/>
                <w:lang w:val="ru-RU"/>
              </w:rPr>
              <w:t>Значение</w:t>
            </w:r>
          </w:p>
        </w:tc>
      </w:tr>
      <w:tr w:rsidR="0029747B" w:rsidRPr="00C773F1">
        <w:trPr>
          <w:jc w:val="center"/>
        </w:trPr>
        <w:tc>
          <w:tcPr>
            <w:tcW w:w="4754" w:type="dxa"/>
          </w:tcPr>
          <w:p w:rsidR="0029747B" w:rsidRPr="00C773F1" w:rsidRDefault="0029747B" w:rsidP="00CB7255">
            <w:pPr>
              <w:pStyle w:val="Tabletext"/>
              <w:spacing w:before="30" w:after="30" w:line="220" w:lineRule="exact"/>
              <w:rPr>
                <w:sz w:val="20"/>
                <w:szCs w:val="20"/>
                <w:lang w:val="ru-RU"/>
              </w:rPr>
            </w:pPr>
            <w:r w:rsidRPr="00C773F1">
              <w:rPr>
                <w:sz w:val="20"/>
                <w:szCs w:val="20"/>
                <w:lang w:val="ru-RU"/>
              </w:rPr>
              <w:t>Ширина полосы</w:t>
            </w:r>
          </w:p>
        </w:tc>
        <w:tc>
          <w:tcPr>
            <w:tcW w:w="3751" w:type="dxa"/>
          </w:tcPr>
          <w:p w:rsidR="0029747B" w:rsidRPr="00C773F1" w:rsidRDefault="0029747B" w:rsidP="00CB7255">
            <w:pPr>
              <w:pStyle w:val="Tabletext"/>
              <w:tabs>
                <w:tab w:val="clear" w:pos="1701"/>
              </w:tabs>
              <w:spacing w:before="30" w:after="30" w:line="220" w:lineRule="exact"/>
              <w:jc w:val="center"/>
              <w:rPr>
                <w:sz w:val="20"/>
                <w:szCs w:val="20"/>
                <w:lang w:val="ru-RU"/>
              </w:rPr>
            </w:pPr>
            <w:r w:rsidRPr="00C773F1">
              <w:rPr>
                <w:sz w:val="20"/>
                <w:szCs w:val="20"/>
                <w:lang w:val="ru-RU"/>
              </w:rPr>
              <w:t xml:space="preserve">0,1 </w:t>
            </w:r>
            <w:r w:rsidRPr="00C773F1">
              <w:rPr>
                <w:rFonts w:ascii="Symbol" w:hAnsi="Symbol" w:cs="Symbol"/>
                <w:sz w:val="20"/>
                <w:szCs w:val="20"/>
                <w:lang w:val="ru-RU"/>
              </w:rPr>
              <w:sym w:font="Symbol" w:char="F0B4"/>
            </w:r>
            <w:r w:rsidRPr="00C773F1">
              <w:rPr>
                <w:sz w:val="20"/>
                <w:szCs w:val="20"/>
                <w:lang w:val="ru-RU"/>
              </w:rPr>
              <w:t xml:space="preserve"> частота</w:t>
            </w:r>
          </w:p>
        </w:tc>
      </w:tr>
      <w:tr w:rsidR="0029747B" w:rsidRPr="00C773F1">
        <w:trPr>
          <w:jc w:val="center"/>
        </w:trPr>
        <w:tc>
          <w:tcPr>
            <w:tcW w:w="4754" w:type="dxa"/>
          </w:tcPr>
          <w:p w:rsidR="0029747B" w:rsidRPr="00C773F1" w:rsidRDefault="0029747B" w:rsidP="00CB7255">
            <w:pPr>
              <w:pStyle w:val="Tabletext"/>
              <w:spacing w:before="30" w:after="30" w:line="220" w:lineRule="exact"/>
              <w:rPr>
                <w:sz w:val="20"/>
                <w:szCs w:val="20"/>
                <w:lang w:val="ru-RU"/>
              </w:rPr>
            </w:pPr>
            <w:r w:rsidRPr="00C773F1">
              <w:rPr>
                <w:sz w:val="20"/>
                <w:szCs w:val="20"/>
                <w:lang w:val="ru-RU"/>
              </w:rPr>
              <w:t>Мощность передатчика (пиковая) (дБм)</w:t>
            </w:r>
          </w:p>
        </w:tc>
        <w:tc>
          <w:tcPr>
            <w:tcW w:w="3751" w:type="dxa"/>
          </w:tcPr>
          <w:p w:rsidR="0029747B" w:rsidRPr="00C773F1" w:rsidRDefault="0029747B" w:rsidP="00CB7255">
            <w:pPr>
              <w:pStyle w:val="Tabletext"/>
              <w:tabs>
                <w:tab w:val="clear" w:pos="1701"/>
              </w:tabs>
              <w:spacing w:before="30" w:after="30" w:line="220" w:lineRule="exact"/>
              <w:jc w:val="center"/>
              <w:rPr>
                <w:sz w:val="20"/>
                <w:szCs w:val="20"/>
                <w:lang w:val="ru-RU"/>
              </w:rPr>
            </w:pPr>
            <w:r w:rsidRPr="00C773F1">
              <w:rPr>
                <w:sz w:val="20"/>
                <w:szCs w:val="20"/>
                <w:lang w:val="ru-RU"/>
              </w:rPr>
              <w:t>0–10</w:t>
            </w:r>
          </w:p>
        </w:tc>
      </w:tr>
      <w:tr w:rsidR="0029747B" w:rsidRPr="00C773F1">
        <w:trPr>
          <w:jc w:val="center"/>
        </w:trPr>
        <w:tc>
          <w:tcPr>
            <w:tcW w:w="4754" w:type="dxa"/>
          </w:tcPr>
          <w:p w:rsidR="0029747B" w:rsidRPr="00C773F1" w:rsidRDefault="0029747B" w:rsidP="00CB7255">
            <w:pPr>
              <w:pStyle w:val="Tabletext"/>
              <w:spacing w:before="30" w:after="30" w:line="220" w:lineRule="exact"/>
              <w:rPr>
                <w:sz w:val="20"/>
                <w:szCs w:val="20"/>
                <w:lang w:val="ru-RU"/>
              </w:rPr>
            </w:pPr>
            <w:r w:rsidRPr="00C773F1">
              <w:rPr>
                <w:sz w:val="20"/>
                <w:szCs w:val="20"/>
                <w:lang w:val="ru-RU"/>
              </w:rPr>
              <w:t>Ширина импульса</w:t>
            </w:r>
          </w:p>
        </w:tc>
        <w:tc>
          <w:tcPr>
            <w:tcW w:w="3751" w:type="dxa"/>
          </w:tcPr>
          <w:p w:rsidR="0029747B" w:rsidRPr="00C773F1" w:rsidRDefault="0029747B" w:rsidP="00CB7255">
            <w:pPr>
              <w:pStyle w:val="Tabletext"/>
              <w:tabs>
                <w:tab w:val="clear" w:pos="1701"/>
              </w:tabs>
              <w:spacing w:before="30" w:after="30" w:line="220" w:lineRule="exact"/>
              <w:jc w:val="center"/>
              <w:rPr>
                <w:sz w:val="20"/>
                <w:szCs w:val="20"/>
                <w:lang w:val="ru-RU"/>
              </w:rPr>
            </w:pPr>
            <w:r w:rsidRPr="00C773F1">
              <w:rPr>
                <w:sz w:val="20"/>
                <w:szCs w:val="20"/>
                <w:lang w:val="ru-RU"/>
              </w:rPr>
              <w:t>200 пс – 3 нс</w:t>
            </w:r>
          </w:p>
        </w:tc>
      </w:tr>
      <w:tr w:rsidR="0029747B" w:rsidRPr="00C773F1">
        <w:trPr>
          <w:jc w:val="center"/>
        </w:trPr>
        <w:tc>
          <w:tcPr>
            <w:tcW w:w="4754" w:type="dxa"/>
          </w:tcPr>
          <w:p w:rsidR="0029747B" w:rsidRPr="00C773F1" w:rsidRDefault="0029747B" w:rsidP="00CB7255">
            <w:pPr>
              <w:pStyle w:val="Tabletext"/>
              <w:spacing w:before="30" w:after="30" w:line="220" w:lineRule="exact"/>
              <w:rPr>
                <w:sz w:val="20"/>
                <w:szCs w:val="20"/>
                <w:lang w:val="ru-RU"/>
              </w:rPr>
            </w:pPr>
            <w:r w:rsidRPr="00C773F1">
              <w:rPr>
                <w:sz w:val="20"/>
                <w:szCs w:val="20"/>
                <w:lang w:val="ru-RU"/>
              </w:rPr>
              <w:t>Рабочий цикл (%)</w:t>
            </w:r>
          </w:p>
        </w:tc>
        <w:tc>
          <w:tcPr>
            <w:tcW w:w="3751" w:type="dxa"/>
          </w:tcPr>
          <w:p w:rsidR="0029747B" w:rsidRPr="00C773F1" w:rsidRDefault="0029747B" w:rsidP="00CB7255">
            <w:pPr>
              <w:pStyle w:val="Tabletext"/>
              <w:tabs>
                <w:tab w:val="clear" w:pos="1701"/>
              </w:tabs>
              <w:spacing w:before="30" w:after="30" w:line="220" w:lineRule="exact"/>
              <w:jc w:val="center"/>
              <w:rPr>
                <w:sz w:val="20"/>
                <w:szCs w:val="20"/>
                <w:lang w:val="ru-RU"/>
              </w:rPr>
            </w:pPr>
            <w:r w:rsidRPr="00C773F1">
              <w:rPr>
                <w:sz w:val="20"/>
                <w:szCs w:val="20"/>
                <w:lang w:val="ru-RU"/>
              </w:rPr>
              <w:t>0,1–1</w:t>
            </w:r>
          </w:p>
        </w:tc>
      </w:tr>
      <w:tr w:rsidR="0029747B" w:rsidRPr="00C773F1">
        <w:trPr>
          <w:jc w:val="center"/>
        </w:trPr>
        <w:tc>
          <w:tcPr>
            <w:tcW w:w="4754" w:type="dxa"/>
            <w:tcBorders>
              <w:bottom w:val="single" w:sz="4" w:space="0" w:color="auto"/>
            </w:tcBorders>
          </w:tcPr>
          <w:p w:rsidR="0029747B" w:rsidRPr="00C773F1" w:rsidRDefault="0029747B" w:rsidP="00CB7255">
            <w:pPr>
              <w:pStyle w:val="Tabletext"/>
              <w:spacing w:before="30" w:after="30" w:line="220" w:lineRule="exact"/>
              <w:rPr>
                <w:sz w:val="20"/>
                <w:szCs w:val="20"/>
                <w:lang w:val="ru-RU"/>
              </w:rPr>
            </w:pPr>
            <w:r w:rsidRPr="00C773F1">
              <w:rPr>
                <w:sz w:val="20"/>
                <w:szCs w:val="20"/>
                <w:lang w:val="ru-RU"/>
              </w:rPr>
              <w:t>Частота следования импульсов (МГц)</w:t>
            </w:r>
          </w:p>
        </w:tc>
        <w:tc>
          <w:tcPr>
            <w:tcW w:w="3751" w:type="dxa"/>
            <w:tcBorders>
              <w:bottom w:val="single" w:sz="4" w:space="0" w:color="auto"/>
            </w:tcBorders>
          </w:tcPr>
          <w:p w:rsidR="0029747B" w:rsidRPr="00C773F1" w:rsidRDefault="0029747B" w:rsidP="00CB7255">
            <w:pPr>
              <w:pStyle w:val="Tabletext"/>
              <w:tabs>
                <w:tab w:val="clear" w:pos="1701"/>
              </w:tabs>
              <w:spacing w:before="30" w:after="30" w:line="220" w:lineRule="exact"/>
              <w:jc w:val="center"/>
              <w:rPr>
                <w:sz w:val="20"/>
                <w:szCs w:val="20"/>
                <w:lang w:val="ru-RU"/>
              </w:rPr>
            </w:pPr>
            <w:r w:rsidRPr="00C773F1">
              <w:rPr>
                <w:sz w:val="20"/>
                <w:szCs w:val="20"/>
                <w:lang w:val="ru-RU"/>
              </w:rPr>
              <w:t>0,5–4</w:t>
            </w:r>
          </w:p>
        </w:tc>
      </w:tr>
    </w:tbl>
    <w:p w:rsidR="0029747B" w:rsidRPr="00C773F1" w:rsidRDefault="0029747B" w:rsidP="00B4713B">
      <w:pPr>
        <w:pStyle w:val="Tablefin"/>
        <w:rPr>
          <w:lang w:val="ru-RU"/>
        </w:rPr>
      </w:pPr>
    </w:p>
    <w:p w:rsidR="0029747B" w:rsidRDefault="0029747B" w:rsidP="00B4713B">
      <w:pPr>
        <w:rPr>
          <w:sz w:val="22"/>
          <w:szCs w:val="22"/>
          <w:lang w:val="ru-RU"/>
        </w:rPr>
      </w:pPr>
      <w:r w:rsidRPr="00C773F1">
        <w:rPr>
          <w:sz w:val="22"/>
          <w:szCs w:val="22"/>
          <w:lang w:val="ru-RU"/>
        </w:rPr>
        <w:t>Импульсные радиочастотные системы излучают в пространство импульс, который может иметь несущую частоту, а может и не иметь.</w:t>
      </w:r>
    </w:p>
    <w:p w:rsidR="00767F36" w:rsidRDefault="00767F36" w:rsidP="00B4713B">
      <w:pPr>
        <w:rPr>
          <w:sz w:val="22"/>
          <w:szCs w:val="22"/>
          <w:lang w:val="ru-RU"/>
        </w:rPr>
      </w:pPr>
    </w:p>
    <w:p w:rsidR="0029747B" w:rsidRPr="00C773F1" w:rsidRDefault="0029747B" w:rsidP="00767F36">
      <w:pPr>
        <w:pStyle w:val="Heading2"/>
        <w:ind w:left="0" w:firstLine="0"/>
        <w:rPr>
          <w:spacing w:val="-2"/>
          <w:sz w:val="22"/>
          <w:szCs w:val="22"/>
          <w:lang w:val="ru-RU"/>
        </w:rPr>
      </w:pPr>
      <w:r w:rsidRPr="00C773F1">
        <w:rPr>
          <w:sz w:val="22"/>
          <w:szCs w:val="22"/>
          <w:lang w:val="ru-RU"/>
        </w:rPr>
        <w:lastRenderedPageBreak/>
        <w:t>2.2</w:t>
      </w:r>
      <w:r w:rsidRPr="00C773F1">
        <w:rPr>
          <w:sz w:val="22"/>
          <w:szCs w:val="22"/>
          <w:lang w:val="ru-RU"/>
        </w:rPr>
        <w:tab/>
      </w:r>
      <w:r w:rsidRPr="00C773F1">
        <w:rPr>
          <w:spacing w:val="-2"/>
          <w:sz w:val="22"/>
          <w:szCs w:val="22"/>
          <w:lang w:val="ru-RU"/>
        </w:rPr>
        <w:t>Системы с частотно-модулированным непрерывным гармоническим сигналом (FMCW)</w:t>
      </w:r>
    </w:p>
    <w:p w:rsidR="0029747B" w:rsidRPr="00C773F1" w:rsidRDefault="0029747B" w:rsidP="00122995">
      <w:pPr>
        <w:rPr>
          <w:sz w:val="22"/>
          <w:szCs w:val="22"/>
          <w:lang w:val="ru-RU"/>
        </w:rPr>
      </w:pPr>
      <w:r w:rsidRPr="00C773F1">
        <w:rPr>
          <w:sz w:val="22"/>
          <w:szCs w:val="22"/>
          <w:lang w:val="ru-RU"/>
        </w:rPr>
        <w:t>Этот тип систем разработан достаточно хорошо. Система FMCW очень устойчива и использует улучшенную обработку сигнала, которая обеспечивает хорошую надежность связи. Характери</w:t>
      </w:r>
      <w:r w:rsidR="00EE7412">
        <w:rPr>
          <w:sz w:val="22"/>
          <w:szCs w:val="22"/>
          <w:lang w:val="ru-RU"/>
        </w:rPr>
        <w:t xml:space="preserve">стики системы FMCW приведены в </w:t>
      </w:r>
      <w:r w:rsidR="00D8164A">
        <w:rPr>
          <w:sz w:val="22"/>
          <w:szCs w:val="22"/>
          <w:lang w:val="ru-RU"/>
        </w:rPr>
        <w:t>т</w:t>
      </w:r>
      <w:r w:rsidR="00D8164A" w:rsidRPr="00C773F1">
        <w:rPr>
          <w:sz w:val="22"/>
          <w:szCs w:val="22"/>
          <w:lang w:val="ru-RU"/>
        </w:rPr>
        <w:t xml:space="preserve">аблице </w:t>
      </w:r>
      <w:r w:rsidRPr="00C773F1">
        <w:rPr>
          <w:sz w:val="22"/>
          <w:szCs w:val="22"/>
          <w:lang w:val="ru-RU"/>
        </w:rPr>
        <w:t>9.</w:t>
      </w:r>
    </w:p>
    <w:p w:rsidR="0029747B" w:rsidRPr="00D8164A" w:rsidRDefault="0029747B" w:rsidP="00122995">
      <w:pPr>
        <w:pStyle w:val="TableNo"/>
        <w:rPr>
          <w:sz w:val="22"/>
          <w:szCs w:val="22"/>
          <w:lang w:val="ru-RU"/>
        </w:rPr>
      </w:pPr>
      <w:r w:rsidRPr="00D8164A">
        <w:rPr>
          <w:sz w:val="22"/>
          <w:szCs w:val="22"/>
          <w:lang w:val="ru-RU"/>
        </w:rPr>
        <w:t>ТАБЛИЦА 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tblPr>
      <w:tblGrid>
        <w:gridCol w:w="3402"/>
        <w:gridCol w:w="3402"/>
      </w:tblGrid>
      <w:tr w:rsidR="0029747B" w:rsidRPr="00C773F1">
        <w:trPr>
          <w:jc w:val="center"/>
        </w:trPr>
        <w:tc>
          <w:tcPr>
            <w:tcW w:w="3402" w:type="dxa"/>
          </w:tcPr>
          <w:p w:rsidR="0029747B" w:rsidRPr="00C773F1" w:rsidRDefault="0029747B" w:rsidP="00CB7255">
            <w:pPr>
              <w:pStyle w:val="Tablehead"/>
              <w:spacing w:before="60" w:after="60" w:line="220" w:lineRule="exact"/>
              <w:rPr>
                <w:sz w:val="20"/>
                <w:szCs w:val="20"/>
                <w:lang w:val="ru-RU"/>
              </w:rPr>
            </w:pPr>
            <w:r w:rsidRPr="00C773F1">
              <w:rPr>
                <w:sz w:val="20"/>
                <w:szCs w:val="20"/>
                <w:lang w:val="ru-RU"/>
              </w:rPr>
              <w:t>Характеристика</w:t>
            </w:r>
          </w:p>
        </w:tc>
        <w:tc>
          <w:tcPr>
            <w:tcW w:w="3402" w:type="dxa"/>
          </w:tcPr>
          <w:p w:rsidR="0029747B" w:rsidRPr="00C773F1" w:rsidRDefault="0029747B" w:rsidP="00CB7255">
            <w:pPr>
              <w:pStyle w:val="Tablehead"/>
              <w:spacing w:before="60" w:after="60" w:line="220" w:lineRule="exact"/>
              <w:rPr>
                <w:sz w:val="20"/>
                <w:szCs w:val="20"/>
                <w:lang w:val="ru-RU"/>
              </w:rPr>
            </w:pPr>
            <w:r w:rsidRPr="00C773F1">
              <w:rPr>
                <w:sz w:val="20"/>
                <w:szCs w:val="20"/>
                <w:lang w:val="ru-RU"/>
              </w:rPr>
              <w:t>Значение</w:t>
            </w:r>
          </w:p>
        </w:tc>
      </w:tr>
      <w:tr w:rsidR="0029747B" w:rsidRPr="00C773F1">
        <w:trPr>
          <w:jc w:val="center"/>
        </w:trPr>
        <w:tc>
          <w:tcPr>
            <w:tcW w:w="3402" w:type="dxa"/>
          </w:tcPr>
          <w:p w:rsidR="0029747B" w:rsidRPr="00C773F1" w:rsidRDefault="0029747B" w:rsidP="00CB7255">
            <w:pPr>
              <w:pStyle w:val="Tabletext"/>
              <w:spacing w:before="30" w:after="30" w:line="220" w:lineRule="exact"/>
              <w:rPr>
                <w:sz w:val="20"/>
                <w:szCs w:val="20"/>
                <w:lang w:val="ru-RU"/>
              </w:rPr>
            </w:pPr>
            <w:r w:rsidRPr="00C773F1">
              <w:rPr>
                <w:sz w:val="20"/>
                <w:szCs w:val="20"/>
                <w:lang w:val="ru-RU"/>
              </w:rPr>
              <w:t>Частота (ГГц)</w:t>
            </w:r>
          </w:p>
        </w:tc>
        <w:tc>
          <w:tcPr>
            <w:tcW w:w="3402" w:type="dxa"/>
          </w:tcPr>
          <w:p w:rsidR="0029747B" w:rsidRPr="00C773F1" w:rsidRDefault="0029747B" w:rsidP="00CB7255">
            <w:pPr>
              <w:pStyle w:val="Tabletext"/>
              <w:spacing w:before="30" w:after="30" w:line="220" w:lineRule="exact"/>
              <w:jc w:val="center"/>
              <w:rPr>
                <w:sz w:val="20"/>
                <w:szCs w:val="20"/>
                <w:lang w:val="ru-RU"/>
              </w:rPr>
            </w:pPr>
            <w:r w:rsidRPr="00C773F1">
              <w:rPr>
                <w:sz w:val="20"/>
                <w:szCs w:val="20"/>
                <w:lang w:val="ru-RU"/>
              </w:rPr>
              <w:t>10, 25</w:t>
            </w:r>
          </w:p>
        </w:tc>
      </w:tr>
      <w:tr w:rsidR="0029747B" w:rsidRPr="00C773F1">
        <w:trPr>
          <w:jc w:val="center"/>
        </w:trPr>
        <w:tc>
          <w:tcPr>
            <w:tcW w:w="3402" w:type="dxa"/>
          </w:tcPr>
          <w:p w:rsidR="0029747B" w:rsidRPr="00C773F1" w:rsidRDefault="0029747B" w:rsidP="00CB7255">
            <w:pPr>
              <w:pStyle w:val="Tabletext"/>
              <w:spacing w:before="30" w:after="30" w:line="220" w:lineRule="exact"/>
              <w:rPr>
                <w:sz w:val="20"/>
                <w:szCs w:val="20"/>
                <w:lang w:val="ru-RU"/>
              </w:rPr>
            </w:pPr>
            <w:r w:rsidRPr="00C773F1">
              <w:rPr>
                <w:sz w:val="20"/>
                <w:szCs w:val="20"/>
                <w:lang w:val="ru-RU"/>
              </w:rPr>
              <w:t>Ширина полосы (ГГц)</w:t>
            </w:r>
          </w:p>
        </w:tc>
        <w:tc>
          <w:tcPr>
            <w:tcW w:w="3402" w:type="dxa"/>
          </w:tcPr>
          <w:p w:rsidR="0029747B" w:rsidRPr="00C773F1" w:rsidRDefault="0029747B" w:rsidP="00CB7255">
            <w:pPr>
              <w:pStyle w:val="Tabletext"/>
              <w:spacing w:before="30" w:after="30" w:line="220" w:lineRule="exact"/>
              <w:jc w:val="center"/>
              <w:rPr>
                <w:sz w:val="20"/>
                <w:szCs w:val="20"/>
                <w:lang w:val="ru-RU"/>
              </w:rPr>
            </w:pPr>
            <w:r w:rsidRPr="00C773F1">
              <w:rPr>
                <w:sz w:val="20"/>
                <w:szCs w:val="20"/>
                <w:lang w:val="ru-RU"/>
              </w:rPr>
              <w:t>0,6; 2</w:t>
            </w:r>
          </w:p>
        </w:tc>
      </w:tr>
      <w:tr w:rsidR="0029747B" w:rsidRPr="00C773F1">
        <w:trPr>
          <w:jc w:val="center"/>
        </w:trPr>
        <w:tc>
          <w:tcPr>
            <w:tcW w:w="3402" w:type="dxa"/>
          </w:tcPr>
          <w:p w:rsidR="0029747B" w:rsidRPr="00C773F1" w:rsidRDefault="0029747B" w:rsidP="00CB7255">
            <w:pPr>
              <w:pStyle w:val="Tabletext"/>
              <w:spacing w:before="30" w:after="30" w:line="220" w:lineRule="exact"/>
              <w:rPr>
                <w:sz w:val="20"/>
                <w:szCs w:val="20"/>
                <w:lang w:val="ru-RU"/>
              </w:rPr>
            </w:pPr>
            <w:r w:rsidRPr="00C773F1">
              <w:rPr>
                <w:sz w:val="20"/>
                <w:szCs w:val="20"/>
                <w:lang w:val="ru-RU"/>
              </w:rPr>
              <w:t>Мощность передатчика (дБм)</w:t>
            </w:r>
          </w:p>
        </w:tc>
        <w:tc>
          <w:tcPr>
            <w:tcW w:w="3402" w:type="dxa"/>
          </w:tcPr>
          <w:p w:rsidR="0029747B" w:rsidRPr="00C773F1" w:rsidRDefault="0029747B" w:rsidP="00CB7255">
            <w:pPr>
              <w:pStyle w:val="Tabletext"/>
              <w:spacing w:before="30" w:after="30" w:line="220" w:lineRule="exact"/>
              <w:jc w:val="center"/>
              <w:rPr>
                <w:sz w:val="20"/>
                <w:szCs w:val="20"/>
                <w:lang w:val="ru-RU"/>
              </w:rPr>
            </w:pPr>
            <w:r w:rsidRPr="00C773F1">
              <w:rPr>
                <w:sz w:val="20"/>
                <w:szCs w:val="20"/>
                <w:lang w:val="ru-RU"/>
              </w:rPr>
              <w:t>0–10</w:t>
            </w:r>
          </w:p>
        </w:tc>
      </w:tr>
    </w:tbl>
    <w:p w:rsidR="0029747B" w:rsidRPr="00C773F1" w:rsidRDefault="0029747B" w:rsidP="00B4713B">
      <w:pPr>
        <w:pStyle w:val="Tablefin"/>
        <w:rPr>
          <w:sz w:val="16"/>
          <w:szCs w:val="16"/>
          <w:lang w:val="ru-RU"/>
        </w:rPr>
      </w:pPr>
    </w:p>
    <w:p w:rsidR="0029747B" w:rsidRPr="00C773F1" w:rsidRDefault="0029747B" w:rsidP="00BF3183">
      <w:pPr>
        <w:pStyle w:val="Heading2"/>
        <w:rPr>
          <w:sz w:val="22"/>
          <w:szCs w:val="22"/>
          <w:lang w:val="ru-RU" w:eastAsia="ja-JP"/>
        </w:rPr>
      </w:pPr>
      <w:r w:rsidRPr="00C773F1">
        <w:rPr>
          <w:sz w:val="22"/>
          <w:szCs w:val="22"/>
          <w:lang w:val="ru-RU"/>
        </w:rPr>
        <w:t>2.3</w:t>
      </w:r>
      <w:r w:rsidRPr="00C773F1">
        <w:rPr>
          <w:sz w:val="22"/>
          <w:szCs w:val="22"/>
          <w:lang w:val="ru-RU"/>
        </w:rPr>
        <w:tab/>
        <w:t>Эксплуатационные параметры и использование спектра для РЧ датчиков уровня</w:t>
      </w:r>
    </w:p>
    <w:p w:rsidR="0029747B" w:rsidRPr="0010766D" w:rsidRDefault="0029747B" w:rsidP="000D6AE2">
      <w:pPr>
        <w:pStyle w:val="TableNo"/>
        <w:rPr>
          <w:sz w:val="22"/>
          <w:szCs w:val="22"/>
          <w:lang w:val="ru-RU" w:eastAsia="ja-JP"/>
        </w:rPr>
      </w:pPr>
      <w:r w:rsidRPr="0010766D">
        <w:rPr>
          <w:sz w:val="22"/>
          <w:szCs w:val="22"/>
          <w:lang w:val="ru-RU"/>
        </w:rPr>
        <w:t xml:space="preserve">TАБЛИЦА </w:t>
      </w:r>
      <w:r w:rsidRPr="0010766D">
        <w:rPr>
          <w:sz w:val="22"/>
          <w:szCs w:val="22"/>
          <w:lang w:val="ru-RU" w:eastAsia="ja-JP"/>
        </w:rPr>
        <w:t>10</w:t>
      </w:r>
    </w:p>
    <w:tbl>
      <w:tblPr>
        <w:tblW w:w="8505" w:type="dxa"/>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000"/>
      </w:tblPr>
      <w:tblGrid>
        <w:gridCol w:w="3256"/>
        <w:gridCol w:w="1909"/>
        <w:gridCol w:w="1562"/>
        <w:gridCol w:w="1778"/>
      </w:tblGrid>
      <w:tr w:rsidR="0029747B" w:rsidRPr="00C773F1">
        <w:trPr>
          <w:jc w:val="center"/>
        </w:trPr>
        <w:tc>
          <w:tcPr>
            <w:tcW w:w="1914" w:type="pct"/>
            <w:tcBorders>
              <w:top w:val="single" w:sz="4" w:space="0" w:color="auto"/>
            </w:tcBorders>
            <w:vAlign w:val="center"/>
          </w:tcPr>
          <w:p w:rsidR="0029747B" w:rsidRPr="00C773F1" w:rsidRDefault="0029747B" w:rsidP="00CB7255">
            <w:pPr>
              <w:pStyle w:val="Tablehead"/>
              <w:spacing w:before="60" w:after="60" w:line="220" w:lineRule="exact"/>
              <w:rPr>
                <w:sz w:val="20"/>
                <w:szCs w:val="20"/>
                <w:lang w:val="ru-RU"/>
              </w:rPr>
            </w:pPr>
            <w:r w:rsidRPr="00C773F1">
              <w:rPr>
                <w:sz w:val="20"/>
                <w:szCs w:val="20"/>
                <w:lang w:val="ru-RU"/>
              </w:rPr>
              <w:t>Полоса частот</w:t>
            </w:r>
            <w:r w:rsidRPr="00C773F1">
              <w:rPr>
                <w:sz w:val="20"/>
                <w:szCs w:val="20"/>
                <w:lang w:val="ru-RU"/>
              </w:rPr>
              <w:br/>
              <w:t>(ГГц)</w:t>
            </w:r>
          </w:p>
        </w:tc>
        <w:tc>
          <w:tcPr>
            <w:tcW w:w="1122" w:type="pct"/>
            <w:tcBorders>
              <w:top w:val="single" w:sz="4" w:space="0" w:color="auto"/>
            </w:tcBorders>
            <w:vAlign w:val="center"/>
          </w:tcPr>
          <w:p w:rsidR="0029747B" w:rsidRPr="00C773F1" w:rsidRDefault="0029747B" w:rsidP="00CB7255">
            <w:pPr>
              <w:pStyle w:val="Tablehead"/>
              <w:spacing w:before="60" w:after="60" w:line="220" w:lineRule="exact"/>
              <w:rPr>
                <w:sz w:val="20"/>
                <w:szCs w:val="20"/>
                <w:lang w:val="ru-RU"/>
              </w:rPr>
            </w:pPr>
            <w:r w:rsidRPr="00C773F1">
              <w:rPr>
                <w:sz w:val="20"/>
                <w:szCs w:val="20"/>
                <w:lang w:val="ru-RU"/>
              </w:rPr>
              <w:t>Мощность</w:t>
            </w:r>
          </w:p>
        </w:tc>
        <w:tc>
          <w:tcPr>
            <w:tcW w:w="918" w:type="pct"/>
            <w:tcBorders>
              <w:top w:val="single" w:sz="4" w:space="0" w:color="auto"/>
            </w:tcBorders>
            <w:vAlign w:val="center"/>
          </w:tcPr>
          <w:p w:rsidR="0029747B" w:rsidRPr="00C773F1" w:rsidRDefault="0029747B" w:rsidP="00CB7255">
            <w:pPr>
              <w:pStyle w:val="Tablehead"/>
              <w:spacing w:before="60" w:after="60" w:line="220" w:lineRule="exact"/>
              <w:rPr>
                <w:sz w:val="20"/>
                <w:szCs w:val="20"/>
                <w:lang w:val="ru-RU"/>
              </w:rPr>
            </w:pPr>
            <w:r w:rsidRPr="00C773F1">
              <w:rPr>
                <w:sz w:val="20"/>
                <w:szCs w:val="20"/>
                <w:lang w:val="ru-RU"/>
              </w:rPr>
              <w:t>Антенна</w:t>
            </w:r>
          </w:p>
        </w:tc>
        <w:tc>
          <w:tcPr>
            <w:tcW w:w="1045" w:type="pct"/>
            <w:tcBorders>
              <w:top w:val="single" w:sz="4" w:space="0" w:color="auto"/>
            </w:tcBorders>
            <w:vAlign w:val="center"/>
          </w:tcPr>
          <w:p w:rsidR="0029747B" w:rsidRPr="00C773F1" w:rsidRDefault="0029747B" w:rsidP="00CB7255">
            <w:pPr>
              <w:pStyle w:val="Tablehead"/>
              <w:spacing w:before="60" w:after="60" w:line="220" w:lineRule="exact"/>
              <w:rPr>
                <w:sz w:val="20"/>
                <w:szCs w:val="20"/>
                <w:lang w:val="ru-RU"/>
              </w:rPr>
            </w:pPr>
            <w:r w:rsidRPr="00C773F1">
              <w:rPr>
                <w:sz w:val="20"/>
                <w:szCs w:val="20"/>
                <w:lang w:val="ru-RU"/>
              </w:rPr>
              <w:t>Рабочий цикл</w:t>
            </w:r>
            <w:r w:rsidRPr="00C773F1">
              <w:rPr>
                <w:sz w:val="20"/>
                <w:szCs w:val="20"/>
                <w:lang w:val="ru-RU"/>
              </w:rPr>
              <w:br/>
              <w:t>(%)</w:t>
            </w:r>
          </w:p>
        </w:tc>
      </w:tr>
      <w:tr w:rsidR="0029747B" w:rsidRPr="00C773F1">
        <w:trPr>
          <w:trHeight w:val="96"/>
          <w:jc w:val="center"/>
        </w:trPr>
        <w:tc>
          <w:tcPr>
            <w:tcW w:w="1914" w:type="pct"/>
          </w:tcPr>
          <w:p w:rsidR="0029747B" w:rsidRPr="00C773F1" w:rsidRDefault="0029747B" w:rsidP="00D3015D">
            <w:pPr>
              <w:pStyle w:val="Tabletext"/>
              <w:jc w:val="center"/>
              <w:rPr>
                <w:sz w:val="20"/>
                <w:szCs w:val="20"/>
                <w:lang w:val="ru-RU"/>
              </w:rPr>
            </w:pPr>
            <w:r w:rsidRPr="00C773F1">
              <w:rPr>
                <w:sz w:val="20"/>
                <w:szCs w:val="20"/>
                <w:lang w:val="ru-RU"/>
              </w:rPr>
              <w:t>0,5–3</w:t>
            </w:r>
          </w:p>
        </w:tc>
        <w:tc>
          <w:tcPr>
            <w:tcW w:w="1122" w:type="pct"/>
          </w:tcPr>
          <w:p w:rsidR="0029747B" w:rsidRPr="00C773F1" w:rsidRDefault="0029747B" w:rsidP="00D3015D">
            <w:pPr>
              <w:pStyle w:val="Tabletext"/>
              <w:jc w:val="center"/>
              <w:rPr>
                <w:sz w:val="20"/>
                <w:szCs w:val="20"/>
                <w:lang w:val="ru-RU"/>
              </w:rPr>
            </w:pPr>
            <w:r w:rsidRPr="00C773F1">
              <w:rPr>
                <w:sz w:val="20"/>
                <w:szCs w:val="20"/>
                <w:lang w:val="ru-RU"/>
              </w:rPr>
              <w:t>10 мВт</w:t>
            </w:r>
          </w:p>
        </w:tc>
        <w:tc>
          <w:tcPr>
            <w:tcW w:w="918" w:type="pct"/>
            <w:vMerge w:val="restart"/>
          </w:tcPr>
          <w:p w:rsidR="0029747B" w:rsidRPr="00C773F1" w:rsidRDefault="0029747B" w:rsidP="00EB09BB">
            <w:pPr>
              <w:pStyle w:val="Tabletext"/>
              <w:jc w:val="center"/>
              <w:rPr>
                <w:sz w:val="20"/>
                <w:szCs w:val="20"/>
                <w:lang w:val="ru-RU"/>
              </w:rPr>
            </w:pPr>
            <w:r w:rsidRPr="00C773F1">
              <w:rPr>
                <w:sz w:val="20"/>
                <w:szCs w:val="20"/>
                <w:lang w:val="ru-RU"/>
              </w:rPr>
              <w:t>Встроенная</w:t>
            </w:r>
          </w:p>
        </w:tc>
        <w:tc>
          <w:tcPr>
            <w:tcW w:w="1045" w:type="pct"/>
          </w:tcPr>
          <w:p w:rsidR="0029747B" w:rsidRPr="00C773F1" w:rsidRDefault="0029747B" w:rsidP="00D3015D">
            <w:pPr>
              <w:pStyle w:val="Tabletext"/>
              <w:jc w:val="center"/>
              <w:rPr>
                <w:sz w:val="20"/>
                <w:szCs w:val="20"/>
                <w:lang w:val="ru-RU"/>
              </w:rPr>
            </w:pPr>
            <w:r w:rsidRPr="00C773F1">
              <w:rPr>
                <w:sz w:val="20"/>
                <w:szCs w:val="20"/>
                <w:lang w:val="ru-RU"/>
              </w:rPr>
              <w:t>от 0,1 до 1</w:t>
            </w:r>
          </w:p>
        </w:tc>
      </w:tr>
      <w:tr w:rsidR="0029747B" w:rsidRPr="00C773F1">
        <w:trPr>
          <w:jc w:val="center"/>
        </w:trPr>
        <w:tc>
          <w:tcPr>
            <w:tcW w:w="1914" w:type="pct"/>
          </w:tcPr>
          <w:p w:rsidR="0029747B" w:rsidRPr="00C773F1" w:rsidRDefault="0029747B" w:rsidP="00D3015D">
            <w:pPr>
              <w:pStyle w:val="Tabletext"/>
              <w:jc w:val="center"/>
              <w:rPr>
                <w:sz w:val="20"/>
                <w:szCs w:val="20"/>
                <w:lang w:val="ru-RU"/>
              </w:rPr>
            </w:pPr>
            <w:r w:rsidRPr="00C773F1">
              <w:rPr>
                <w:sz w:val="20"/>
                <w:szCs w:val="20"/>
                <w:lang w:val="ru-RU"/>
              </w:rPr>
              <w:t>4,5–7</w:t>
            </w:r>
          </w:p>
        </w:tc>
        <w:tc>
          <w:tcPr>
            <w:tcW w:w="1122" w:type="pct"/>
          </w:tcPr>
          <w:p w:rsidR="0029747B" w:rsidRPr="00C773F1" w:rsidRDefault="0029747B" w:rsidP="00D3015D">
            <w:pPr>
              <w:pStyle w:val="Tabletext"/>
              <w:jc w:val="center"/>
              <w:rPr>
                <w:sz w:val="20"/>
                <w:szCs w:val="20"/>
                <w:lang w:val="ru-RU"/>
              </w:rPr>
            </w:pPr>
            <w:r w:rsidRPr="00C773F1">
              <w:rPr>
                <w:sz w:val="20"/>
                <w:szCs w:val="20"/>
                <w:lang w:val="ru-RU"/>
              </w:rPr>
              <w:t>100 мВт</w:t>
            </w:r>
          </w:p>
        </w:tc>
        <w:tc>
          <w:tcPr>
            <w:tcW w:w="918" w:type="pct"/>
            <w:vMerge/>
          </w:tcPr>
          <w:p w:rsidR="0029747B" w:rsidRPr="00C773F1" w:rsidRDefault="0029747B" w:rsidP="00D3015D">
            <w:pPr>
              <w:pStyle w:val="Tabletext"/>
              <w:jc w:val="center"/>
              <w:rPr>
                <w:sz w:val="20"/>
                <w:szCs w:val="20"/>
                <w:lang w:val="ru-RU"/>
              </w:rPr>
            </w:pPr>
          </w:p>
        </w:tc>
        <w:tc>
          <w:tcPr>
            <w:tcW w:w="1045" w:type="pct"/>
          </w:tcPr>
          <w:p w:rsidR="0029747B" w:rsidRPr="00C773F1" w:rsidRDefault="0029747B" w:rsidP="00122995">
            <w:pPr>
              <w:jc w:val="center"/>
              <w:rPr>
                <w:sz w:val="20"/>
                <w:szCs w:val="20"/>
                <w:lang w:val="ru-RU"/>
              </w:rPr>
            </w:pPr>
            <w:r w:rsidRPr="00C773F1">
              <w:rPr>
                <w:sz w:val="20"/>
                <w:szCs w:val="20"/>
                <w:lang w:val="ru-RU"/>
              </w:rPr>
              <w:t>от 0,1 до 1</w:t>
            </w:r>
          </w:p>
        </w:tc>
      </w:tr>
      <w:tr w:rsidR="0029747B" w:rsidRPr="00C773F1">
        <w:trPr>
          <w:jc w:val="center"/>
        </w:trPr>
        <w:tc>
          <w:tcPr>
            <w:tcW w:w="1914" w:type="pct"/>
          </w:tcPr>
          <w:p w:rsidR="0029747B" w:rsidRPr="00C773F1" w:rsidRDefault="0029747B" w:rsidP="00D3015D">
            <w:pPr>
              <w:pStyle w:val="Tabletext"/>
              <w:jc w:val="center"/>
              <w:rPr>
                <w:sz w:val="20"/>
                <w:szCs w:val="20"/>
                <w:lang w:val="ru-RU"/>
              </w:rPr>
            </w:pPr>
            <w:r w:rsidRPr="00C773F1">
              <w:rPr>
                <w:sz w:val="20"/>
                <w:szCs w:val="20"/>
                <w:lang w:val="ru-RU"/>
              </w:rPr>
              <w:t>8,5–11,5</w:t>
            </w:r>
          </w:p>
        </w:tc>
        <w:tc>
          <w:tcPr>
            <w:tcW w:w="1122" w:type="pct"/>
          </w:tcPr>
          <w:p w:rsidR="0029747B" w:rsidRPr="00C773F1" w:rsidRDefault="0029747B" w:rsidP="00D3015D">
            <w:pPr>
              <w:pStyle w:val="Tabletext"/>
              <w:jc w:val="center"/>
              <w:rPr>
                <w:sz w:val="20"/>
                <w:szCs w:val="20"/>
                <w:lang w:val="ru-RU"/>
              </w:rPr>
            </w:pPr>
            <w:r w:rsidRPr="00C773F1">
              <w:rPr>
                <w:sz w:val="20"/>
                <w:szCs w:val="20"/>
                <w:lang w:val="ru-RU"/>
              </w:rPr>
              <w:t>500 мВт</w:t>
            </w:r>
          </w:p>
        </w:tc>
        <w:tc>
          <w:tcPr>
            <w:tcW w:w="918" w:type="pct"/>
            <w:vMerge/>
          </w:tcPr>
          <w:p w:rsidR="0029747B" w:rsidRPr="00C773F1" w:rsidRDefault="0029747B" w:rsidP="00D3015D">
            <w:pPr>
              <w:pStyle w:val="Tabletext"/>
              <w:jc w:val="center"/>
              <w:rPr>
                <w:sz w:val="20"/>
                <w:szCs w:val="20"/>
                <w:lang w:val="ru-RU"/>
              </w:rPr>
            </w:pPr>
          </w:p>
        </w:tc>
        <w:tc>
          <w:tcPr>
            <w:tcW w:w="1045" w:type="pct"/>
          </w:tcPr>
          <w:p w:rsidR="0029747B" w:rsidRPr="00C773F1" w:rsidRDefault="0029747B" w:rsidP="00122995">
            <w:pPr>
              <w:jc w:val="center"/>
              <w:rPr>
                <w:sz w:val="20"/>
                <w:szCs w:val="20"/>
                <w:lang w:val="ru-RU"/>
              </w:rPr>
            </w:pPr>
            <w:r w:rsidRPr="00C773F1">
              <w:rPr>
                <w:sz w:val="20"/>
                <w:szCs w:val="20"/>
                <w:lang w:val="ru-RU"/>
              </w:rPr>
              <w:t>от 0,1 до 1</w:t>
            </w:r>
          </w:p>
        </w:tc>
      </w:tr>
      <w:tr w:rsidR="0029747B" w:rsidRPr="00C773F1">
        <w:trPr>
          <w:jc w:val="center"/>
        </w:trPr>
        <w:tc>
          <w:tcPr>
            <w:tcW w:w="1914" w:type="pct"/>
          </w:tcPr>
          <w:p w:rsidR="0029747B" w:rsidRPr="00C773F1" w:rsidRDefault="0029747B" w:rsidP="00D3015D">
            <w:pPr>
              <w:pStyle w:val="Tabletext"/>
              <w:jc w:val="center"/>
              <w:rPr>
                <w:sz w:val="20"/>
                <w:szCs w:val="20"/>
                <w:lang w:val="ru-RU"/>
              </w:rPr>
            </w:pPr>
            <w:r w:rsidRPr="00C773F1">
              <w:rPr>
                <w:sz w:val="20"/>
                <w:szCs w:val="20"/>
                <w:lang w:val="ru-RU"/>
              </w:rPr>
              <w:t>24,05–27</w:t>
            </w:r>
          </w:p>
        </w:tc>
        <w:tc>
          <w:tcPr>
            <w:tcW w:w="1122" w:type="pct"/>
          </w:tcPr>
          <w:p w:rsidR="0029747B" w:rsidRPr="00C773F1" w:rsidRDefault="0029747B" w:rsidP="00D3015D">
            <w:pPr>
              <w:pStyle w:val="Tabletext"/>
              <w:jc w:val="center"/>
              <w:rPr>
                <w:sz w:val="20"/>
                <w:szCs w:val="20"/>
                <w:lang w:val="ru-RU"/>
              </w:rPr>
            </w:pPr>
            <w:r w:rsidRPr="00C773F1">
              <w:rPr>
                <w:sz w:val="20"/>
                <w:szCs w:val="20"/>
                <w:lang w:val="ru-RU"/>
              </w:rPr>
              <w:t>2 Вт</w:t>
            </w:r>
          </w:p>
        </w:tc>
        <w:tc>
          <w:tcPr>
            <w:tcW w:w="918" w:type="pct"/>
            <w:vMerge/>
          </w:tcPr>
          <w:p w:rsidR="0029747B" w:rsidRPr="00C773F1" w:rsidRDefault="0029747B" w:rsidP="00D3015D">
            <w:pPr>
              <w:pStyle w:val="Tabletext"/>
              <w:jc w:val="center"/>
              <w:rPr>
                <w:sz w:val="20"/>
                <w:szCs w:val="20"/>
                <w:lang w:val="ru-RU"/>
              </w:rPr>
            </w:pPr>
          </w:p>
        </w:tc>
        <w:tc>
          <w:tcPr>
            <w:tcW w:w="1045" w:type="pct"/>
          </w:tcPr>
          <w:p w:rsidR="0029747B" w:rsidRPr="00C773F1" w:rsidRDefault="0029747B" w:rsidP="00122995">
            <w:pPr>
              <w:jc w:val="center"/>
              <w:rPr>
                <w:sz w:val="20"/>
                <w:szCs w:val="20"/>
                <w:lang w:val="ru-RU"/>
              </w:rPr>
            </w:pPr>
            <w:r w:rsidRPr="00C773F1">
              <w:rPr>
                <w:sz w:val="20"/>
                <w:szCs w:val="20"/>
                <w:lang w:val="ru-RU"/>
              </w:rPr>
              <w:t>от 0,1 до 1</w:t>
            </w:r>
          </w:p>
        </w:tc>
      </w:tr>
      <w:tr w:rsidR="0029747B" w:rsidRPr="00C773F1">
        <w:trPr>
          <w:jc w:val="center"/>
        </w:trPr>
        <w:tc>
          <w:tcPr>
            <w:tcW w:w="1914" w:type="pct"/>
            <w:tcBorders>
              <w:bottom w:val="single" w:sz="4" w:space="0" w:color="auto"/>
            </w:tcBorders>
          </w:tcPr>
          <w:p w:rsidR="0029747B" w:rsidRPr="00C773F1" w:rsidRDefault="0029747B" w:rsidP="00D3015D">
            <w:pPr>
              <w:pStyle w:val="Tabletext"/>
              <w:jc w:val="center"/>
              <w:rPr>
                <w:sz w:val="20"/>
                <w:szCs w:val="20"/>
                <w:lang w:val="ru-RU"/>
              </w:rPr>
            </w:pPr>
            <w:r w:rsidRPr="00C773F1">
              <w:rPr>
                <w:sz w:val="20"/>
                <w:szCs w:val="20"/>
                <w:lang w:val="ru-RU"/>
              </w:rPr>
              <w:t>76–78</w:t>
            </w:r>
          </w:p>
        </w:tc>
        <w:tc>
          <w:tcPr>
            <w:tcW w:w="1122" w:type="pct"/>
            <w:tcBorders>
              <w:bottom w:val="single" w:sz="4" w:space="0" w:color="auto"/>
            </w:tcBorders>
          </w:tcPr>
          <w:p w:rsidR="0029747B" w:rsidRPr="00C773F1" w:rsidRDefault="0029747B" w:rsidP="00D3015D">
            <w:pPr>
              <w:pStyle w:val="Tabletext"/>
              <w:jc w:val="center"/>
              <w:rPr>
                <w:sz w:val="20"/>
                <w:szCs w:val="20"/>
                <w:lang w:val="ru-RU"/>
              </w:rPr>
            </w:pPr>
            <w:r w:rsidRPr="00C773F1">
              <w:rPr>
                <w:sz w:val="20"/>
                <w:szCs w:val="20"/>
                <w:lang w:val="ru-RU"/>
              </w:rPr>
              <w:t>8 Вт</w:t>
            </w:r>
          </w:p>
        </w:tc>
        <w:tc>
          <w:tcPr>
            <w:tcW w:w="918" w:type="pct"/>
            <w:vMerge/>
            <w:tcBorders>
              <w:bottom w:val="single" w:sz="4" w:space="0" w:color="auto"/>
            </w:tcBorders>
          </w:tcPr>
          <w:p w:rsidR="0029747B" w:rsidRPr="00C773F1" w:rsidRDefault="0029747B" w:rsidP="00D3015D">
            <w:pPr>
              <w:pStyle w:val="Tabletext"/>
              <w:jc w:val="center"/>
              <w:rPr>
                <w:sz w:val="20"/>
                <w:szCs w:val="20"/>
                <w:lang w:val="ru-RU"/>
              </w:rPr>
            </w:pPr>
          </w:p>
        </w:tc>
        <w:tc>
          <w:tcPr>
            <w:tcW w:w="1045" w:type="pct"/>
            <w:tcBorders>
              <w:bottom w:val="single" w:sz="4" w:space="0" w:color="auto"/>
            </w:tcBorders>
          </w:tcPr>
          <w:p w:rsidR="0029747B" w:rsidRPr="00C773F1" w:rsidRDefault="0029747B" w:rsidP="00122995">
            <w:pPr>
              <w:jc w:val="center"/>
              <w:rPr>
                <w:sz w:val="20"/>
                <w:szCs w:val="20"/>
                <w:lang w:val="ru-RU"/>
              </w:rPr>
            </w:pPr>
            <w:r w:rsidRPr="00C773F1">
              <w:rPr>
                <w:sz w:val="20"/>
                <w:szCs w:val="20"/>
                <w:lang w:val="ru-RU"/>
              </w:rPr>
              <w:t>от 0,1 до 1</w:t>
            </w:r>
          </w:p>
        </w:tc>
      </w:tr>
    </w:tbl>
    <w:p w:rsidR="0029747B" w:rsidRPr="00C773F1" w:rsidRDefault="0029747B" w:rsidP="00A63539">
      <w:pPr>
        <w:pStyle w:val="Note"/>
        <w:tabs>
          <w:tab w:val="left" w:pos="6300"/>
        </w:tabs>
        <w:ind w:left="567"/>
        <w:rPr>
          <w:sz w:val="20"/>
          <w:szCs w:val="20"/>
          <w:lang w:val="ru-RU"/>
        </w:rPr>
      </w:pPr>
      <w:r w:rsidRPr="00C773F1">
        <w:rPr>
          <w:sz w:val="20"/>
          <w:szCs w:val="20"/>
          <w:lang w:val="ru-RU"/>
        </w:rPr>
        <w:t>ПРИМЕЧАНИЕ 1. </w:t>
      </w:r>
      <w:r w:rsidR="00A63539">
        <w:rPr>
          <w:sz w:val="20"/>
          <w:szCs w:val="20"/>
          <w:lang w:val="en-US"/>
        </w:rPr>
        <w:t>–</w:t>
      </w:r>
      <w:r w:rsidRPr="00C773F1">
        <w:rPr>
          <w:sz w:val="20"/>
          <w:szCs w:val="20"/>
          <w:lang w:val="ru-RU"/>
        </w:rPr>
        <w:t> Эксплуатация этих датчиков в некоторых участках этих диапазонов частот может быть невозможной и/или может требовать сертификации в соответствии с существующими национальными и международными регламентами.</w:t>
      </w:r>
    </w:p>
    <w:p w:rsidR="0029747B" w:rsidRPr="00C773F1" w:rsidRDefault="0029747B" w:rsidP="00A63539">
      <w:pPr>
        <w:pStyle w:val="Note"/>
        <w:ind w:left="567"/>
        <w:rPr>
          <w:sz w:val="20"/>
          <w:szCs w:val="20"/>
          <w:lang w:val="ru-RU"/>
        </w:rPr>
      </w:pPr>
      <w:r w:rsidRPr="00C773F1">
        <w:rPr>
          <w:sz w:val="20"/>
          <w:szCs w:val="20"/>
          <w:lang w:val="ru-RU"/>
        </w:rPr>
        <w:t>ПРИМЕЧАНИЕ 2. </w:t>
      </w:r>
      <w:r w:rsidR="00A63539">
        <w:rPr>
          <w:sz w:val="20"/>
          <w:szCs w:val="20"/>
          <w:lang w:val="en-US"/>
        </w:rPr>
        <w:t>–</w:t>
      </w:r>
      <w:r w:rsidRPr="00C773F1">
        <w:rPr>
          <w:sz w:val="20"/>
          <w:szCs w:val="20"/>
          <w:lang w:val="ru-RU"/>
        </w:rPr>
        <w:t> В странах CEPT диапазон частот 0,5–3 ГГц не будет присвоен радиочастотным датчикам уровня.</w:t>
      </w:r>
    </w:p>
    <w:p w:rsidR="0029747B" w:rsidRPr="00C773F1" w:rsidRDefault="0029747B" w:rsidP="00A63539">
      <w:pPr>
        <w:pStyle w:val="Note"/>
        <w:ind w:left="567"/>
        <w:rPr>
          <w:sz w:val="20"/>
          <w:szCs w:val="20"/>
          <w:lang w:val="ru-RU"/>
        </w:rPr>
      </w:pPr>
      <w:r w:rsidRPr="00C773F1">
        <w:rPr>
          <w:sz w:val="20"/>
          <w:szCs w:val="20"/>
          <w:lang w:val="ru-RU"/>
        </w:rPr>
        <w:t>ПРИМЕЧАНИЕ 3. </w:t>
      </w:r>
      <w:r w:rsidR="00A63539">
        <w:rPr>
          <w:sz w:val="20"/>
          <w:szCs w:val="20"/>
          <w:lang w:val="en-US"/>
        </w:rPr>
        <w:t>–</w:t>
      </w:r>
      <w:r w:rsidRPr="00C773F1">
        <w:rPr>
          <w:sz w:val="20"/>
          <w:szCs w:val="20"/>
          <w:lang w:val="ru-RU"/>
        </w:rPr>
        <w:t> Полоса частот для эксплуатации радиочастотных датчиков уровня в диапазоне 10 ГГц будет ограничен в пределах стран CEPT полосой частот 8,5–10,6 ГГц.</w:t>
      </w:r>
    </w:p>
    <w:p w:rsidR="0029747B" w:rsidRPr="00C773F1" w:rsidRDefault="0029747B" w:rsidP="006E089A">
      <w:pPr>
        <w:pStyle w:val="Tablefin"/>
        <w:rPr>
          <w:lang w:val="ru-RU"/>
        </w:rPr>
      </w:pPr>
    </w:p>
    <w:p w:rsidR="0029747B" w:rsidRPr="00C773F1" w:rsidRDefault="0029747B" w:rsidP="00EB09BB">
      <w:pPr>
        <w:pStyle w:val="AnnexNoTitle"/>
        <w:spacing w:before="960"/>
        <w:rPr>
          <w:sz w:val="26"/>
          <w:szCs w:val="26"/>
          <w:lang w:val="ru-RU"/>
        </w:rPr>
      </w:pPr>
      <w:r w:rsidRPr="00C773F1">
        <w:rPr>
          <w:sz w:val="26"/>
          <w:szCs w:val="26"/>
          <w:lang w:val="ru-RU"/>
        </w:rPr>
        <w:t>Приложение 2</w:t>
      </w:r>
    </w:p>
    <w:p w:rsidR="0029747B" w:rsidRPr="00C773F1" w:rsidRDefault="0029747B" w:rsidP="0077068A">
      <w:pPr>
        <w:rPr>
          <w:sz w:val="22"/>
          <w:szCs w:val="22"/>
          <w:lang w:val="ru-RU" w:eastAsia="ja-JP"/>
        </w:rPr>
      </w:pPr>
      <w:r w:rsidRPr="00C773F1">
        <w:rPr>
          <w:rStyle w:val="longtext"/>
          <w:sz w:val="22"/>
          <w:szCs w:val="22"/>
          <w:shd w:val="clear" w:color="auto" w:fill="FFFFFF"/>
          <w:lang w:val="ru-RU"/>
        </w:rPr>
        <w:t xml:space="preserve">В данном приложении представлена информация о национальных/региональных правилах, которые содержат технические и эксплуатационные параметры и использование спектра. </w:t>
      </w:r>
      <w:r w:rsidR="00767F36">
        <w:rPr>
          <w:rStyle w:val="longtext"/>
          <w:sz w:val="22"/>
          <w:szCs w:val="22"/>
          <w:lang w:val="ru-RU"/>
        </w:rPr>
        <w:t xml:space="preserve">Они </w:t>
      </w:r>
      <w:r w:rsidRPr="00C773F1">
        <w:rPr>
          <w:rStyle w:val="longtext"/>
          <w:sz w:val="22"/>
          <w:szCs w:val="22"/>
          <w:lang w:val="ru-RU"/>
        </w:rPr>
        <w:t>приведены в Дополнениях с 1 по 7 к настоящему приложению.</w:t>
      </w:r>
    </w:p>
    <w:p w:rsidR="0029747B" w:rsidRPr="00C773F1" w:rsidRDefault="00404CBB" w:rsidP="00712BA8">
      <w:pPr>
        <w:pStyle w:val="AppendixNoTitle"/>
        <w:rPr>
          <w:sz w:val="26"/>
          <w:szCs w:val="26"/>
          <w:lang w:val="ru-RU" w:eastAsia="ja-JP"/>
        </w:rPr>
      </w:pPr>
      <w:r>
        <w:rPr>
          <w:sz w:val="26"/>
          <w:szCs w:val="26"/>
          <w:lang w:val="ru-RU"/>
        </w:rPr>
        <w:br w:type="page"/>
      </w:r>
      <w:r w:rsidR="0029747B" w:rsidRPr="00C773F1">
        <w:rPr>
          <w:sz w:val="26"/>
          <w:szCs w:val="26"/>
          <w:lang w:val="ru-RU"/>
        </w:rPr>
        <w:lastRenderedPageBreak/>
        <w:t>Приложение 1</w:t>
      </w:r>
      <w:r w:rsidR="0029747B" w:rsidRPr="00C773F1">
        <w:rPr>
          <w:sz w:val="26"/>
          <w:szCs w:val="26"/>
          <w:lang w:val="ru-RU"/>
        </w:rPr>
        <w:br/>
        <w:t>к Дополнению 2</w:t>
      </w:r>
    </w:p>
    <w:p w:rsidR="0029747B" w:rsidRPr="00C773F1" w:rsidRDefault="0029747B" w:rsidP="00712BA8">
      <w:pPr>
        <w:pStyle w:val="Annexref"/>
        <w:rPr>
          <w:b/>
          <w:bCs/>
          <w:sz w:val="26"/>
          <w:szCs w:val="26"/>
          <w:lang w:val="ru-RU"/>
        </w:rPr>
      </w:pPr>
      <w:r w:rsidRPr="00EB09BB">
        <w:rPr>
          <w:sz w:val="22"/>
          <w:szCs w:val="22"/>
          <w:lang w:val="ru-RU"/>
        </w:rPr>
        <w:t>(Район 1; страны CEPT)</w:t>
      </w:r>
      <w:r w:rsidRPr="00EB09BB">
        <w:rPr>
          <w:sz w:val="22"/>
          <w:szCs w:val="22"/>
          <w:lang w:val="ru-RU"/>
        </w:rPr>
        <w:br/>
      </w:r>
      <w:r w:rsidRPr="00C773F1">
        <w:rPr>
          <w:sz w:val="26"/>
          <w:szCs w:val="26"/>
          <w:lang w:val="ru-RU"/>
        </w:rPr>
        <w:br/>
      </w:r>
      <w:r w:rsidRPr="00C773F1">
        <w:rPr>
          <w:b/>
          <w:bCs/>
          <w:sz w:val="26"/>
          <w:szCs w:val="26"/>
          <w:lang w:val="ru-RU"/>
        </w:rPr>
        <w:t>Технические и эксплуатационные параметры и</w:t>
      </w:r>
      <w:r w:rsidRPr="00C773F1">
        <w:rPr>
          <w:sz w:val="26"/>
          <w:szCs w:val="26"/>
          <w:lang w:val="ru-RU"/>
        </w:rPr>
        <w:t xml:space="preserve"> </w:t>
      </w:r>
      <w:r w:rsidRPr="00C773F1">
        <w:rPr>
          <w:b/>
          <w:bCs/>
          <w:sz w:val="26"/>
          <w:szCs w:val="26"/>
          <w:lang w:val="ru-RU"/>
        </w:rPr>
        <w:br/>
        <w:t>использование спектра для устройств малого радиуса действия</w:t>
      </w:r>
    </w:p>
    <w:p w:rsidR="0029747B" w:rsidRPr="00C773F1" w:rsidRDefault="0029747B" w:rsidP="00712BA8">
      <w:pPr>
        <w:rPr>
          <w:sz w:val="22"/>
          <w:szCs w:val="22"/>
          <w:lang w:val="ru-RU"/>
        </w:rPr>
      </w:pPr>
    </w:p>
    <w:p w:rsidR="0029747B" w:rsidRPr="00EB09BB" w:rsidRDefault="0029747B" w:rsidP="00712BA8">
      <w:pPr>
        <w:jc w:val="center"/>
        <w:rPr>
          <w:sz w:val="22"/>
          <w:szCs w:val="22"/>
          <w:lang w:val="ru-RU"/>
        </w:rPr>
      </w:pPr>
      <w:r w:rsidRPr="00EB09BB">
        <w:rPr>
          <w:sz w:val="22"/>
          <w:szCs w:val="22"/>
          <w:lang w:val="ru-RU"/>
        </w:rPr>
        <w:t>СОДЕРЖАНИЕ</w:t>
      </w:r>
    </w:p>
    <w:p w:rsidR="0029747B" w:rsidRPr="00EB09BB" w:rsidRDefault="0029747B" w:rsidP="00712BA8">
      <w:pPr>
        <w:pStyle w:val="toc0"/>
        <w:rPr>
          <w:sz w:val="22"/>
          <w:szCs w:val="22"/>
          <w:lang w:val="ru-RU"/>
        </w:rPr>
      </w:pPr>
    </w:p>
    <w:p w:rsidR="0029747B" w:rsidRPr="00EB09BB" w:rsidRDefault="0029747B" w:rsidP="00712BA8">
      <w:pPr>
        <w:pStyle w:val="toc0"/>
        <w:rPr>
          <w:sz w:val="22"/>
          <w:szCs w:val="22"/>
          <w:lang w:val="ru-RU"/>
        </w:rPr>
      </w:pPr>
      <w:r w:rsidRPr="00EB09BB">
        <w:rPr>
          <w:sz w:val="22"/>
          <w:szCs w:val="22"/>
          <w:lang w:val="ru-RU"/>
        </w:rPr>
        <w:tab/>
        <w:t>Стр</w:t>
      </w:r>
      <w:r w:rsidRPr="00D94FB0">
        <w:rPr>
          <w:i w:val="0"/>
          <w:iCs w:val="0"/>
          <w:sz w:val="22"/>
          <w:szCs w:val="22"/>
          <w:lang w:val="ru-RU"/>
        </w:rPr>
        <w:t>.</w:t>
      </w:r>
    </w:p>
    <w:p w:rsidR="0029747B" w:rsidRPr="00EB09BB" w:rsidRDefault="0029747B" w:rsidP="00EB09BB">
      <w:pPr>
        <w:pStyle w:val="TOC1"/>
        <w:tabs>
          <w:tab w:val="clear" w:pos="1191"/>
          <w:tab w:val="clear" w:pos="1588"/>
          <w:tab w:val="clear" w:pos="1985"/>
          <w:tab w:val="left" w:pos="1418"/>
          <w:tab w:val="right" w:pos="9639"/>
        </w:tabs>
        <w:rPr>
          <w:sz w:val="22"/>
          <w:szCs w:val="22"/>
          <w:lang w:val="ru-RU"/>
        </w:rPr>
      </w:pPr>
      <w:r w:rsidRPr="00EB09BB">
        <w:rPr>
          <w:sz w:val="22"/>
          <w:szCs w:val="22"/>
          <w:lang w:val="ru-RU"/>
        </w:rPr>
        <w:t>1</w:t>
      </w:r>
      <w:r w:rsidRPr="00EB09BB">
        <w:rPr>
          <w:sz w:val="22"/>
          <w:szCs w:val="22"/>
          <w:lang w:val="ru-RU"/>
        </w:rPr>
        <w:tab/>
        <w:t>Рекомендация CEPT/ERC 70-03</w:t>
      </w:r>
      <w:r w:rsidRPr="00EB09BB">
        <w:rPr>
          <w:sz w:val="22"/>
          <w:szCs w:val="22"/>
          <w:lang w:val="ru-RU"/>
        </w:rPr>
        <w:tab/>
        <w:t>19</w:t>
      </w:r>
    </w:p>
    <w:p w:rsidR="0029747B" w:rsidRPr="00EB09BB" w:rsidRDefault="0029747B" w:rsidP="00EB09BB">
      <w:pPr>
        <w:pStyle w:val="TOC1"/>
        <w:tabs>
          <w:tab w:val="clear" w:pos="1191"/>
          <w:tab w:val="clear" w:pos="1588"/>
          <w:tab w:val="clear" w:pos="1985"/>
          <w:tab w:val="left" w:pos="1418"/>
          <w:tab w:val="right" w:pos="9639"/>
        </w:tabs>
        <w:rPr>
          <w:sz w:val="22"/>
          <w:szCs w:val="22"/>
          <w:lang w:val="ru-RU"/>
        </w:rPr>
      </w:pPr>
      <w:r w:rsidRPr="00EB09BB">
        <w:rPr>
          <w:sz w:val="22"/>
          <w:szCs w:val="22"/>
          <w:lang w:val="ru-RU"/>
        </w:rPr>
        <w:t>2</w:t>
      </w:r>
      <w:r w:rsidRPr="00EB09BB">
        <w:rPr>
          <w:sz w:val="22"/>
          <w:szCs w:val="22"/>
          <w:lang w:val="ru-RU"/>
        </w:rPr>
        <w:tab/>
        <w:t>Применения и полосы частот</w:t>
      </w:r>
      <w:r w:rsidRPr="00EB09BB">
        <w:rPr>
          <w:sz w:val="22"/>
          <w:szCs w:val="22"/>
          <w:lang w:val="ru-RU"/>
        </w:rPr>
        <w:tab/>
        <w:t>20</w:t>
      </w:r>
    </w:p>
    <w:p w:rsidR="0029747B" w:rsidRPr="00EB09BB" w:rsidRDefault="0029747B" w:rsidP="00EB09BB">
      <w:pPr>
        <w:pStyle w:val="TOC1"/>
        <w:tabs>
          <w:tab w:val="clear" w:pos="1191"/>
          <w:tab w:val="clear" w:pos="1588"/>
          <w:tab w:val="clear" w:pos="1985"/>
          <w:tab w:val="left" w:pos="1418"/>
          <w:tab w:val="right" w:pos="9639"/>
        </w:tabs>
        <w:rPr>
          <w:sz w:val="22"/>
          <w:szCs w:val="22"/>
          <w:lang w:val="ru-RU"/>
        </w:rPr>
      </w:pPr>
      <w:r w:rsidRPr="00EB09BB">
        <w:rPr>
          <w:sz w:val="22"/>
          <w:szCs w:val="22"/>
          <w:lang w:val="ru-RU"/>
        </w:rPr>
        <w:t>3</w:t>
      </w:r>
      <w:r w:rsidRPr="00EB09BB">
        <w:rPr>
          <w:sz w:val="22"/>
          <w:szCs w:val="22"/>
          <w:lang w:val="ru-RU"/>
        </w:rPr>
        <w:tab/>
        <w:t>Технические требования</w:t>
      </w:r>
      <w:r w:rsidRPr="00EB09BB">
        <w:rPr>
          <w:sz w:val="22"/>
          <w:szCs w:val="22"/>
          <w:lang w:val="ru-RU"/>
        </w:rPr>
        <w:tab/>
        <w:t>25</w:t>
      </w:r>
    </w:p>
    <w:p w:rsidR="0029747B" w:rsidRPr="00EB09BB" w:rsidRDefault="00EB09BB" w:rsidP="00C56E1D">
      <w:pPr>
        <w:pStyle w:val="TOC2"/>
      </w:pPr>
      <w:r>
        <w:tab/>
        <w:t>3.1</w:t>
      </w:r>
      <w:r>
        <w:tab/>
        <w:t>Стандарты ETSI</w:t>
      </w:r>
      <w:r w:rsidR="0029747B" w:rsidRPr="00EB09BB">
        <w:tab/>
        <w:t>25</w:t>
      </w:r>
    </w:p>
    <w:p w:rsidR="0029747B" w:rsidRPr="00EB09BB" w:rsidRDefault="0029747B" w:rsidP="00C56E1D">
      <w:pPr>
        <w:pStyle w:val="TOC2"/>
      </w:pPr>
      <w:r w:rsidRPr="00EB09BB">
        <w:tab/>
        <w:t>3.2</w:t>
      </w:r>
      <w:r w:rsidRPr="00EB09BB">
        <w:tab/>
        <w:t>ЭМС и безопасность</w:t>
      </w:r>
      <w:r w:rsidRPr="00EB09BB">
        <w:tab/>
        <w:t>26</w:t>
      </w:r>
    </w:p>
    <w:p w:rsidR="0029747B" w:rsidRPr="00EB09BB" w:rsidRDefault="0029747B" w:rsidP="00C56E1D">
      <w:pPr>
        <w:pStyle w:val="TOC2"/>
      </w:pPr>
      <w:r w:rsidRPr="00EB09BB">
        <w:tab/>
        <w:t>3.3</w:t>
      </w:r>
      <w:r w:rsidRPr="00EB09BB">
        <w:tab/>
        <w:t xml:space="preserve">Национальные спецификации по </w:t>
      </w:r>
      <w:r w:rsidR="00DB6344" w:rsidRPr="00EB09BB">
        <w:t>выдаче сертификатов одобрения</w:t>
      </w:r>
      <w:r w:rsidR="00993A66" w:rsidRPr="00EB09BB">
        <w:t xml:space="preserve"> типа</w:t>
      </w:r>
      <w:r w:rsidR="00EB09BB">
        <w:br/>
      </w:r>
      <w:r w:rsidR="00D510FC" w:rsidRPr="00EB09BB">
        <w:t>оборудования</w:t>
      </w:r>
      <w:r w:rsidR="00D510FC" w:rsidRPr="00EB09BB">
        <w:tab/>
      </w:r>
      <w:r w:rsidRPr="00EB09BB">
        <w:t>26</w:t>
      </w:r>
    </w:p>
    <w:p w:rsidR="0029747B" w:rsidRPr="00EB09BB" w:rsidRDefault="0029747B" w:rsidP="00EB09BB">
      <w:pPr>
        <w:pStyle w:val="TOC1"/>
        <w:tabs>
          <w:tab w:val="clear" w:pos="1191"/>
          <w:tab w:val="clear" w:pos="1588"/>
          <w:tab w:val="clear" w:pos="1985"/>
          <w:tab w:val="left" w:pos="1418"/>
          <w:tab w:val="right" w:pos="9639"/>
        </w:tabs>
        <w:rPr>
          <w:sz w:val="22"/>
          <w:szCs w:val="22"/>
          <w:lang w:val="ru-RU" w:eastAsia="ja-JP"/>
        </w:rPr>
      </w:pPr>
      <w:r w:rsidRPr="00EB09BB">
        <w:rPr>
          <w:sz w:val="22"/>
          <w:szCs w:val="22"/>
          <w:lang w:val="ru-RU"/>
        </w:rPr>
        <w:t>4</w:t>
      </w:r>
      <w:r w:rsidRPr="00EB09BB">
        <w:rPr>
          <w:sz w:val="22"/>
          <w:szCs w:val="22"/>
          <w:lang w:val="ru-RU"/>
        </w:rPr>
        <w:tab/>
        <w:t>Дополнительное использование спектра</w:t>
      </w:r>
      <w:r w:rsidRPr="00EB09BB">
        <w:rPr>
          <w:sz w:val="22"/>
          <w:szCs w:val="22"/>
          <w:lang w:val="ru-RU" w:eastAsia="ja-JP"/>
        </w:rPr>
        <w:tab/>
        <w:t>26</w:t>
      </w:r>
    </w:p>
    <w:p w:rsidR="0029747B" w:rsidRPr="00EB09BB" w:rsidRDefault="0029747B" w:rsidP="00C56E1D">
      <w:pPr>
        <w:pStyle w:val="TOC2"/>
      </w:pPr>
      <w:r w:rsidRPr="00EB09BB">
        <w:tab/>
        <w:t>4.1</w:t>
      </w:r>
      <w:r w:rsidRPr="00EB09BB">
        <w:tab/>
        <w:t>Излученная мощность или напряженность магнитного поля</w:t>
      </w:r>
      <w:r w:rsidRPr="00EB09BB">
        <w:tab/>
        <w:t>26</w:t>
      </w:r>
    </w:p>
    <w:p w:rsidR="0029747B" w:rsidRPr="00EB09BB" w:rsidRDefault="0029747B" w:rsidP="00C56E1D">
      <w:pPr>
        <w:pStyle w:val="TOC2"/>
      </w:pPr>
      <w:r w:rsidRPr="00EB09BB">
        <w:tab/>
        <w:t>4.2</w:t>
      </w:r>
      <w:r w:rsidRPr="00EB09BB">
        <w:tab/>
      </w:r>
      <w:r w:rsidR="00993A66" w:rsidRPr="00EB09BB">
        <w:t>Варианты передающих антенн</w:t>
      </w:r>
      <w:r w:rsidRPr="00EB09BB">
        <w:tab/>
        <w:t>27</w:t>
      </w:r>
    </w:p>
    <w:p w:rsidR="0029747B" w:rsidRPr="00EB09BB" w:rsidRDefault="0029747B" w:rsidP="00C56E1D">
      <w:pPr>
        <w:pStyle w:val="TOC2"/>
      </w:pPr>
      <w:r w:rsidRPr="00EB09BB">
        <w:tab/>
        <w:t>4.3</w:t>
      </w:r>
      <w:r w:rsidRPr="00EB09BB">
        <w:tab/>
        <w:t>Разнос каналов</w:t>
      </w:r>
      <w:r w:rsidRPr="00EB09BB">
        <w:tab/>
        <w:t>27</w:t>
      </w:r>
    </w:p>
    <w:p w:rsidR="0029747B" w:rsidRPr="00EB09BB" w:rsidRDefault="0029747B" w:rsidP="0010766D">
      <w:pPr>
        <w:pStyle w:val="TOC2"/>
      </w:pPr>
      <w:r w:rsidRPr="00EB09BB">
        <w:tab/>
        <w:t>4.4</w:t>
      </w:r>
      <w:r w:rsidRPr="00EB09BB">
        <w:tab/>
        <w:t>Категории рабочего цикла</w:t>
      </w:r>
      <w:r w:rsidRPr="00EB09BB">
        <w:tab/>
        <w:t>27</w:t>
      </w:r>
    </w:p>
    <w:p w:rsidR="0029747B" w:rsidRPr="00EB09BB" w:rsidRDefault="0029747B" w:rsidP="0010766D">
      <w:pPr>
        <w:pStyle w:val="TOC1"/>
        <w:tabs>
          <w:tab w:val="clear" w:pos="1191"/>
          <w:tab w:val="clear" w:pos="1588"/>
          <w:tab w:val="clear" w:pos="1985"/>
          <w:tab w:val="left" w:pos="1418"/>
          <w:tab w:val="right" w:pos="9639"/>
        </w:tabs>
        <w:rPr>
          <w:sz w:val="22"/>
          <w:szCs w:val="22"/>
          <w:lang w:val="ru-RU"/>
        </w:rPr>
      </w:pPr>
      <w:r w:rsidRPr="00EB09BB">
        <w:rPr>
          <w:sz w:val="22"/>
          <w:szCs w:val="22"/>
          <w:lang w:val="ru-RU"/>
        </w:rPr>
        <w:t>5</w:t>
      </w:r>
      <w:r w:rsidRPr="00EB09BB">
        <w:rPr>
          <w:sz w:val="22"/>
          <w:szCs w:val="22"/>
          <w:lang w:val="ru-RU"/>
        </w:rPr>
        <w:tab/>
        <w:t>Административные требования</w:t>
      </w:r>
      <w:r w:rsidRPr="00EB09BB">
        <w:rPr>
          <w:sz w:val="22"/>
          <w:szCs w:val="22"/>
          <w:lang w:val="ru-RU"/>
        </w:rPr>
        <w:tab/>
        <w:t>28</w:t>
      </w:r>
    </w:p>
    <w:p w:rsidR="0029747B" w:rsidRPr="00EB09BB" w:rsidRDefault="0029747B" w:rsidP="0010766D">
      <w:pPr>
        <w:pStyle w:val="TOC2"/>
      </w:pPr>
      <w:r w:rsidRPr="00EB09BB">
        <w:tab/>
        <w:t>5.1</w:t>
      </w:r>
      <w:r w:rsidRPr="00EB09BB">
        <w:tab/>
      </w:r>
      <w:r w:rsidRPr="00EB09BB">
        <w:rPr>
          <w:rStyle w:val="TOC1Char"/>
          <w:sz w:val="22"/>
          <w:szCs w:val="22"/>
          <w:lang w:val="ru-RU"/>
        </w:rPr>
        <w:t>Требования по лицензированию</w:t>
      </w:r>
      <w:r w:rsidRPr="00EB09BB">
        <w:tab/>
        <w:t>28</w:t>
      </w:r>
    </w:p>
    <w:p w:rsidR="0029747B" w:rsidRPr="00EB09BB" w:rsidRDefault="0029747B" w:rsidP="0010766D">
      <w:pPr>
        <w:pStyle w:val="TOC2"/>
      </w:pPr>
      <w:r w:rsidRPr="00EB09BB">
        <w:tab/>
        <w:t>5.2</w:t>
      </w:r>
      <w:r w:rsidRPr="00EB09BB">
        <w:tab/>
        <w:t>Оценка соответствия, требования по маркировке и свободное перемещение</w:t>
      </w:r>
      <w:r w:rsidR="0010766D">
        <w:rPr>
          <w:lang w:val="en-US"/>
        </w:rPr>
        <w:tab/>
      </w:r>
      <w:r w:rsidRPr="00EB09BB">
        <w:t>28</w:t>
      </w:r>
    </w:p>
    <w:p w:rsidR="0029747B" w:rsidRPr="00EB09BB" w:rsidRDefault="0010766D" w:rsidP="0010766D">
      <w:pPr>
        <w:pStyle w:val="TOC1"/>
        <w:tabs>
          <w:tab w:val="clear" w:pos="1191"/>
          <w:tab w:val="clear" w:pos="1588"/>
          <w:tab w:val="clear" w:pos="1985"/>
          <w:tab w:val="left" w:pos="1418"/>
          <w:tab w:val="right" w:pos="9639"/>
        </w:tabs>
        <w:rPr>
          <w:sz w:val="22"/>
          <w:szCs w:val="22"/>
          <w:lang w:val="ru-RU"/>
        </w:rPr>
      </w:pPr>
      <w:r>
        <w:rPr>
          <w:sz w:val="22"/>
          <w:szCs w:val="22"/>
          <w:lang w:val="ru-RU"/>
        </w:rPr>
        <w:t>6</w:t>
      </w:r>
      <w:r>
        <w:rPr>
          <w:sz w:val="22"/>
          <w:szCs w:val="22"/>
          <w:lang w:val="ru-RU"/>
        </w:rPr>
        <w:tab/>
        <w:t>Эксплуатационные параметры</w:t>
      </w:r>
      <w:r w:rsidR="0029747B" w:rsidRPr="00EB09BB">
        <w:rPr>
          <w:sz w:val="22"/>
          <w:szCs w:val="22"/>
          <w:lang w:val="ru-RU"/>
        </w:rPr>
        <w:tab/>
        <w:t>29</w:t>
      </w:r>
    </w:p>
    <w:p w:rsidR="0029747B" w:rsidRPr="00EB09BB" w:rsidRDefault="0029747B" w:rsidP="0010766D">
      <w:pPr>
        <w:pStyle w:val="TOC1"/>
        <w:tabs>
          <w:tab w:val="clear" w:pos="1191"/>
          <w:tab w:val="clear" w:pos="1588"/>
          <w:tab w:val="clear" w:pos="1985"/>
          <w:tab w:val="left" w:pos="1418"/>
          <w:tab w:val="right" w:pos="9639"/>
        </w:tabs>
        <w:rPr>
          <w:sz w:val="22"/>
          <w:szCs w:val="22"/>
          <w:lang w:val="ru-RU"/>
        </w:rPr>
      </w:pPr>
      <w:r w:rsidRPr="00EB09BB">
        <w:rPr>
          <w:sz w:val="22"/>
          <w:szCs w:val="22"/>
          <w:lang w:val="ru-RU"/>
        </w:rPr>
        <w:t>7</w:t>
      </w:r>
      <w:r w:rsidRPr="00EB09BB">
        <w:rPr>
          <w:sz w:val="22"/>
          <w:szCs w:val="22"/>
          <w:lang w:val="ru-RU"/>
        </w:rPr>
        <w:tab/>
        <w:t>Директива R&amp;TTE</w:t>
      </w:r>
      <w:r w:rsidRPr="00EB09BB">
        <w:rPr>
          <w:sz w:val="22"/>
          <w:szCs w:val="22"/>
          <w:lang w:val="ru-RU"/>
        </w:rPr>
        <w:tab/>
        <w:t>29</w:t>
      </w:r>
    </w:p>
    <w:p w:rsidR="0029747B" w:rsidRPr="00EB09BB" w:rsidRDefault="0029747B" w:rsidP="0010766D">
      <w:pPr>
        <w:pStyle w:val="TOC1"/>
        <w:tabs>
          <w:tab w:val="clear" w:pos="1191"/>
          <w:tab w:val="clear" w:pos="1588"/>
          <w:tab w:val="clear" w:pos="1985"/>
          <w:tab w:val="left" w:pos="1418"/>
          <w:tab w:val="right" w:pos="9639"/>
        </w:tabs>
        <w:rPr>
          <w:sz w:val="22"/>
          <w:szCs w:val="22"/>
          <w:lang w:val="ru-RU"/>
        </w:rPr>
      </w:pPr>
      <w:r w:rsidRPr="00EB09BB">
        <w:rPr>
          <w:sz w:val="22"/>
          <w:szCs w:val="22"/>
          <w:lang w:val="ru-RU"/>
        </w:rPr>
        <w:t>8</w:t>
      </w:r>
      <w:r w:rsidRPr="00EB09BB">
        <w:rPr>
          <w:sz w:val="22"/>
          <w:szCs w:val="22"/>
          <w:lang w:val="ru-RU"/>
        </w:rPr>
        <w:tab/>
        <w:t>Обновление Рекомендации CEPT/ERC/REC 70-03</w:t>
      </w:r>
      <w:r w:rsidRPr="00EB09BB">
        <w:rPr>
          <w:sz w:val="22"/>
          <w:szCs w:val="22"/>
          <w:lang w:val="ru-RU"/>
        </w:rPr>
        <w:tab/>
        <w:t>29</w:t>
      </w:r>
    </w:p>
    <w:p w:rsidR="0029747B" w:rsidRPr="00EB09BB" w:rsidRDefault="0029747B" w:rsidP="00712BA8">
      <w:pPr>
        <w:pStyle w:val="Heading1"/>
        <w:rPr>
          <w:sz w:val="22"/>
          <w:szCs w:val="22"/>
          <w:lang w:val="ru-RU"/>
        </w:rPr>
      </w:pPr>
      <w:r w:rsidRPr="00EB09BB">
        <w:rPr>
          <w:sz w:val="22"/>
          <w:szCs w:val="22"/>
          <w:lang w:val="ru-RU"/>
        </w:rPr>
        <w:t>1</w:t>
      </w:r>
      <w:r w:rsidRPr="00EB09BB">
        <w:rPr>
          <w:sz w:val="22"/>
          <w:szCs w:val="22"/>
          <w:lang w:val="ru-RU"/>
        </w:rPr>
        <w:tab/>
        <w:t>Рекомендация CEPT/ERC/REC 70-03</w:t>
      </w:r>
    </w:p>
    <w:p w:rsidR="0029747B" w:rsidRPr="00EB09BB" w:rsidRDefault="0029747B" w:rsidP="00712BA8">
      <w:pPr>
        <w:rPr>
          <w:sz w:val="22"/>
          <w:szCs w:val="22"/>
          <w:lang w:val="ru-RU"/>
        </w:rPr>
      </w:pPr>
      <w:r w:rsidRPr="00EB09BB">
        <w:rPr>
          <w:sz w:val="22"/>
          <w:szCs w:val="22"/>
          <w:lang w:val="ru-RU"/>
        </w:rPr>
        <w:t>В Рекомендации CEPT/ERC/REC 70-03 "Относительно использования устройств малого радиуса действия (SRD)", определяется общая позиция относительно общих распределений спектра для SRD в странах CEPT. Она также предназначена для использования странами – членами СЕРТ в качестве справочного документа при подготовке своих национальных регламентов. В этой Рекомендации описываются требования по регулированию использования спектра для SRD, относящиеся к распределенным полосам частот, максимальным уровням мощности, антенному оборудованию, интервалам между каналами, рабочему циклу, лицензированию и свободному перемещению.</w:t>
      </w:r>
    </w:p>
    <w:p w:rsidR="0029747B" w:rsidRPr="00EB09BB" w:rsidRDefault="0029747B" w:rsidP="00712BA8">
      <w:pPr>
        <w:pStyle w:val="Heading1"/>
        <w:rPr>
          <w:sz w:val="22"/>
          <w:szCs w:val="22"/>
          <w:lang w:val="ru-RU"/>
        </w:rPr>
      </w:pPr>
      <w:r w:rsidRPr="00EB09BB">
        <w:rPr>
          <w:sz w:val="22"/>
          <w:szCs w:val="22"/>
          <w:lang w:val="ru-RU"/>
        </w:rPr>
        <w:br w:type="page"/>
      </w:r>
      <w:r w:rsidRPr="00EB09BB">
        <w:rPr>
          <w:sz w:val="22"/>
          <w:szCs w:val="22"/>
          <w:lang w:val="ru-RU"/>
        </w:rPr>
        <w:lastRenderedPageBreak/>
        <w:t>2</w:t>
      </w:r>
      <w:r w:rsidRPr="00EB09BB">
        <w:rPr>
          <w:sz w:val="22"/>
          <w:szCs w:val="22"/>
          <w:lang w:val="ru-RU"/>
        </w:rPr>
        <w:tab/>
        <w:t>Применения и полосы частот</w:t>
      </w:r>
    </w:p>
    <w:p w:rsidR="0029747B" w:rsidRPr="00EB09BB" w:rsidRDefault="0029747B" w:rsidP="00712BA8">
      <w:pPr>
        <w:rPr>
          <w:sz w:val="22"/>
          <w:szCs w:val="22"/>
          <w:lang w:val="ru-RU"/>
        </w:rPr>
      </w:pPr>
      <w:r w:rsidRPr="00EB09BB">
        <w:rPr>
          <w:sz w:val="22"/>
          <w:szCs w:val="22"/>
          <w:lang w:val="ru-RU"/>
        </w:rPr>
        <w:t>В настоящее время перечисленные ниже применения и полосы частот описываются в дополнениях к Рекомендации CEPT/ERC/REC 70-03. Следует помнить, что она представляет самые широко применяемые положения внутри стран – членов CEPT, но не должно подразумеваться, что все распределенные полосы частот доступны во всех странах.</w:t>
      </w:r>
    </w:p>
    <w:p w:rsidR="0029747B" w:rsidRPr="00EB09BB" w:rsidRDefault="0029747B" w:rsidP="00712BA8">
      <w:pPr>
        <w:rPr>
          <w:sz w:val="22"/>
          <w:szCs w:val="22"/>
          <w:lang w:val="ru-RU"/>
        </w:rPr>
      </w:pPr>
    </w:p>
    <w:p w:rsidR="0029747B" w:rsidRPr="00EB09BB" w:rsidRDefault="0029747B" w:rsidP="00712BA8">
      <w:pPr>
        <w:pStyle w:val="TableNo"/>
        <w:rPr>
          <w:sz w:val="22"/>
          <w:szCs w:val="22"/>
          <w:lang w:val="ru-RU" w:eastAsia="ja-JP"/>
        </w:rPr>
      </w:pPr>
      <w:r w:rsidRPr="00EB09BB">
        <w:rPr>
          <w:sz w:val="22"/>
          <w:szCs w:val="22"/>
          <w:lang w:val="ru-RU"/>
        </w:rPr>
        <w:t xml:space="preserve">ТАБЛИЦА </w:t>
      </w:r>
      <w:r w:rsidRPr="00EB09BB">
        <w:rPr>
          <w:sz w:val="22"/>
          <w:szCs w:val="22"/>
          <w:lang w:val="ru-RU" w:eastAsia="ja-JP"/>
        </w:rPr>
        <w:t>11</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19"/>
        <w:gridCol w:w="2699"/>
        <w:gridCol w:w="3521"/>
      </w:tblGrid>
      <w:tr w:rsidR="0029747B" w:rsidRPr="00C773F1" w:rsidTr="00AB3D7B">
        <w:tc>
          <w:tcPr>
            <w:tcW w:w="3419" w:type="dxa"/>
            <w:tcBorders>
              <w:bottom w:val="single" w:sz="4" w:space="0" w:color="auto"/>
            </w:tcBorders>
          </w:tcPr>
          <w:p w:rsidR="0029747B" w:rsidRPr="00C773F1" w:rsidRDefault="0029747B" w:rsidP="00DB0FEC">
            <w:pPr>
              <w:pStyle w:val="Tablehead"/>
              <w:rPr>
                <w:sz w:val="20"/>
                <w:szCs w:val="20"/>
                <w:lang w:val="ru-RU"/>
              </w:rPr>
            </w:pPr>
            <w:r w:rsidRPr="00C773F1">
              <w:rPr>
                <w:sz w:val="20"/>
                <w:szCs w:val="20"/>
                <w:lang w:val="ru-RU"/>
              </w:rPr>
              <w:t>Применения</w:t>
            </w:r>
          </w:p>
        </w:tc>
        <w:tc>
          <w:tcPr>
            <w:tcW w:w="2699" w:type="dxa"/>
          </w:tcPr>
          <w:p w:rsidR="0029747B" w:rsidRPr="00C773F1" w:rsidRDefault="0029747B" w:rsidP="00DB0FEC">
            <w:pPr>
              <w:pStyle w:val="Tablehead"/>
              <w:rPr>
                <w:sz w:val="20"/>
                <w:szCs w:val="20"/>
                <w:lang w:val="ru-RU"/>
              </w:rPr>
            </w:pPr>
            <w:r w:rsidRPr="00C773F1">
              <w:rPr>
                <w:sz w:val="20"/>
                <w:szCs w:val="20"/>
                <w:lang w:val="ru-RU"/>
              </w:rPr>
              <w:t>Полосы частот</w:t>
            </w:r>
          </w:p>
        </w:tc>
        <w:tc>
          <w:tcPr>
            <w:tcW w:w="3521" w:type="dxa"/>
          </w:tcPr>
          <w:p w:rsidR="0029747B" w:rsidRPr="00C773F1" w:rsidRDefault="0029747B" w:rsidP="00DB0FEC">
            <w:pPr>
              <w:pStyle w:val="Tablehead"/>
              <w:rPr>
                <w:sz w:val="20"/>
                <w:szCs w:val="20"/>
                <w:lang w:val="ru-RU"/>
              </w:rPr>
            </w:pPr>
            <w:r w:rsidRPr="00C773F1">
              <w:rPr>
                <w:sz w:val="20"/>
                <w:szCs w:val="20"/>
                <w:lang w:val="ru-RU"/>
              </w:rPr>
              <w:t>Примечания</w:t>
            </w:r>
          </w:p>
        </w:tc>
      </w:tr>
      <w:tr w:rsidR="0029747B" w:rsidRPr="00C773F1" w:rsidTr="00AB3D7B">
        <w:tc>
          <w:tcPr>
            <w:tcW w:w="3419" w:type="dxa"/>
            <w:tcBorders>
              <w:bottom w:val="nil"/>
            </w:tcBorders>
          </w:tcPr>
          <w:p w:rsidR="0029747B" w:rsidRPr="00C773F1" w:rsidRDefault="0029747B" w:rsidP="00DB0FEC">
            <w:pPr>
              <w:pStyle w:val="Tabletext"/>
              <w:rPr>
                <w:sz w:val="20"/>
                <w:szCs w:val="20"/>
                <w:lang w:val="ru-RU"/>
              </w:rPr>
            </w:pPr>
            <w:r w:rsidRPr="00C773F1">
              <w:rPr>
                <w:sz w:val="20"/>
                <w:szCs w:val="20"/>
                <w:lang w:val="ru-RU"/>
              </w:rPr>
              <w:t>Неспецифические устройства малого радиуса действия (в основном для телеметрии, телеуправления, сигнализации и общей передачи данных и других похожих применений)</w:t>
            </w:r>
          </w:p>
        </w:tc>
        <w:tc>
          <w:tcPr>
            <w:tcW w:w="2699" w:type="dxa"/>
          </w:tcPr>
          <w:p w:rsidR="0029747B" w:rsidRPr="00C773F1" w:rsidRDefault="0029747B" w:rsidP="00DB0FEC">
            <w:pPr>
              <w:pStyle w:val="Tabletext"/>
              <w:rPr>
                <w:sz w:val="20"/>
                <w:szCs w:val="20"/>
                <w:lang w:val="ru-RU"/>
              </w:rPr>
            </w:pPr>
          </w:p>
        </w:tc>
        <w:tc>
          <w:tcPr>
            <w:tcW w:w="3521" w:type="dxa"/>
          </w:tcPr>
          <w:p w:rsidR="0029747B" w:rsidRPr="00C773F1" w:rsidRDefault="0029747B" w:rsidP="00DB0FEC">
            <w:pPr>
              <w:pStyle w:val="Tabletext"/>
              <w:rPr>
                <w:sz w:val="20"/>
                <w:szCs w:val="20"/>
                <w:lang w:val="ru-RU"/>
              </w:rPr>
            </w:pP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enumlev1"/>
              <w:keepNext/>
              <w:spacing w:before="40" w:after="40"/>
              <w:rPr>
                <w:sz w:val="20"/>
                <w:szCs w:val="20"/>
                <w:lang w:val="ru-RU"/>
              </w:rPr>
            </w:pPr>
            <w:r w:rsidRPr="00C773F1">
              <w:rPr>
                <w:sz w:val="20"/>
                <w:szCs w:val="20"/>
                <w:lang w:val="ru-RU"/>
              </w:rPr>
              <w:t>6 765–6 795 кГц</w:t>
            </w:r>
          </w:p>
        </w:tc>
        <w:tc>
          <w:tcPr>
            <w:tcW w:w="3521" w:type="dxa"/>
          </w:tcPr>
          <w:p w:rsidR="0029747B" w:rsidRPr="00C773F1" w:rsidRDefault="0029747B" w:rsidP="00DB0FEC">
            <w:pPr>
              <w:pStyle w:val="Tabletext"/>
              <w:rPr>
                <w:sz w:val="20"/>
                <w:szCs w:val="20"/>
                <w:lang w:val="ru-RU"/>
              </w:rPr>
            </w:pP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sz w:val="20"/>
                <w:szCs w:val="20"/>
                <w:lang w:val="ru-RU"/>
              </w:rPr>
            </w:pPr>
            <w:r w:rsidRPr="00C773F1">
              <w:rPr>
                <w:sz w:val="20"/>
                <w:szCs w:val="20"/>
                <w:lang w:val="ru-RU"/>
              </w:rPr>
              <w:t>13,553–13,567 МГц</w:t>
            </w:r>
          </w:p>
        </w:tc>
        <w:tc>
          <w:tcPr>
            <w:tcW w:w="3521" w:type="dxa"/>
          </w:tcPr>
          <w:p w:rsidR="0029747B" w:rsidRPr="00C773F1" w:rsidRDefault="0029747B" w:rsidP="00DB0FEC">
            <w:pPr>
              <w:pStyle w:val="Tabletext"/>
              <w:rPr>
                <w:sz w:val="20"/>
                <w:szCs w:val="20"/>
                <w:lang w:val="ru-RU"/>
              </w:rPr>
            </w:pP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sz w:val="20"/>
                <w:szCs w:val="20"/>
                <w:lang w:val="ru-RU"/>
              </w:rPr>
            </w:pPr>
            <w:r w:rsidRPr="00C773F1">
              <w:rPr>
                <w:sz w:val="20"/>
                <w:szCs w:val="20"/>
                <w:lang w:val="ru-RU"/>
              </w:rPr>
              <w:t>26,957–27,283 МГц</w:t>
            </w:r>
          </w:p>
        </w:tc>
        <w:tc>
          <w:tcPr>
            <w:tcW w:w="3521" w:type="dxa"/>
          </w:tcPr>
          <w:p w:rsidR="0029747B" w:rsidRPr="00C773F1" w:rsidRDefault="0029747B" w:rsidP="00DB0FEC">
            <w:pPr>
              <w:pStyle w:val="Tabletext"/>
              <w:rPr>
                <w:sz w:val="20"/>
                <w:szCs w:val="20"/>
                <w:lang w:val="ru-RU"/>
              </w:rPr>
            </w:pP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sz w:val="20"/>
                <w:szCs w:val="20"/>
                <w:lang w:val="ru-RU"/>
              </w:rPr>
            </w:pPr>
            <w:r w:rsidRPr="00C773F1">
              <w:rPr>
                <w:sz w:val="20"/>
                <w:szCs w:val="20"/>
                <w:lang w:val="ru-RU"/>
              </w:rPr>
              <w:t>40,660–40,700 МГц</w:t>
            </w:r>
          </w:p>
        </w:tc>
        <w:tc>
          <w:tcPr>
            <w:tcW w:w="3521" w:type="dxa"/>
          </w:tcPr>
          <w:p w:rsidR="0029747B" w:rsidRPr="00C773F1" w:rsidRDefault="0029747B" w:rsidP="00DB0FEC">
            <w:pPr>
              <w:pStyle w:val="Tabletext"/>
              <w:rPr>
                <w:sz w:val="20"/>
                <w:szCs w:val="20"/>
                <w:lang w:val="ru-RU"/>
              </w:rPr>
            </w:pP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sz w:val="20"/>
                <w:szCs w:val="20"/>
                <w:lang w:val="ru-RU"/>
              </w:rPr>
            </w:pPr>
            <w:r w:rsidRPr="00C773F1">
              <w:rPr>
                <w:sz w:val="20"/>
                <w:szCs w:val="20"/>
                <w:lang w:val="ru-RU"/>
              </w:rPr>
              <w:t>138,2–138,45 МГц</w:t>
            </w:r>
          </w:p>
        </w:tc>
        <w:tc>
          <w:tcPr>
            <w:tcW w:w="3521" w:type="dxa"/>
          </w:tcPr>
          <w:p w:rsidR="0029747B" w:rsidRPr="00C773F1" w:rsidRDefault="0029747B" w:rsidP="00DB0FEC">
            <w:pPr>
              <w:pStyle w:val="Tabletext"/>
              <w:rPr>
                <w:sz w:val="20"/>
                <w:szCs w:val="20"/>
                <w:lang w:val="ru-RU"/>
              </w:rPr>
            </w:pP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sz w:val="20"/>
                <w:szCs w:val="20"/>
                <w:lang w:val="ru-RU"/>
              </w:rPr>
            </w:pPr>
            <w:r w:rsidRPr="00C773F1">
              <w:rPr>
                <w:sz w:val="20"/>
                <w:szCs w:val="20"/>
                <w:lang w:val="ru-RU"/>
              </w:rPr>
              <w:t>433,050–434,790 МГц</w:t>
            </w:r>
          </w:p>
        </w:tc>
        <w:tc>
          <w:tcPr>
            <w:tcW w:w="3521" w:type="dxa"/>
          </w:tcPr>
          <w:p w:rsidR="0029747B" w:rsidRPr="00C773F1" w:rsidRDefault="0029747B" w:rsidP="00DB0FEC">
            <w:pPr>
              <w:pStyle w:val="Tabletext"/>
              <w:rPr>
                <w:sz w:val="20"/>
                <w:szCs w:val="20"/>
                <w:lang w:val="ru-RU"/>
              </w:rPr>
            </w:pPr>
            <w:r w:rsidRPr="00C773F1">
              <w:rPr>
                <w:sz w:val="20"/>
                <w:szCs w:val="20"/>
                <w:lang w:val="ru-RU"/>
              </w:rPr>
              <w:t>Плотность мощности ограничена значением −13 (дБм/10 кГц) для широкополосной модуляции с шириной полосы более 250 кГц</w:t>
            </w:r>
            <w:r w:rsidR="00404CBB">
              <w:rPr>
                <w:sz w:val="20"/>
                <w:szCs w:val="20"/>
                <w:lang w:val="ru-RU"/>
              </w:rPr>
              <w:t>.</w:t>
            </w:r>
            <w:r w:rsidRPr="00C773F1">
              <w:rPr>
                <w:sz w:val="20"/>
                <w:szCs w:val="20"/>
                <w:lang w:val="ru-RU"/>
              </w:rPr>
              <w:t xml:space="preserve"> </w:t>
            </w: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sz w:val="20"/>
                <w:szCs w:val="20"/>
                <w:lang w:val="ru-RU"/>
              </w:rPr>
            </w:pPr>
            <w:r w:rsidRPr="00C773F1">
              <w:rPr>
                <w:sz w:val="20"/>
                <w:szCs w:val="20"/>
                <w:lang w:val="ru-RU"/>
              </w:rPr>
              <w:t>434,040–434,790 МГц</w:t>
            </w:r>
          </w:p>
        </w:tc>
        <w:tc>
          <w:tcPr>
            <w:tcW w:w="3521" w:type="dxa"/>
          </w:tcPr>
          <w:p w:rsidR="0029747B" w:rsidRPr="00C773F1" w:rsidRDefault="0029747B" w:rsidP="00DB0FEC">
            <w:pPr>
              <w:pStyle w:val="Tabletext"/>
              <w:rPr>
                <w:sz w:val="20"/>
                <w:szCs w:val="20"/>
                <w:lang w:val="ru-RU"/>
              </w:rPr>
            </w:pP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sz w:val="20"/>
                <w:szCs w:val="20"/>
                <w:lang w:val="ru-RU"/>
              </w:rPr>
            </w:pPr>
            <w:r w:rsidRPr="00C773F1">
              <w:rPr>
                <w:sz w:val="20"/>
                <w:szCs w:val="20"/>
                <w:lang w:val="ru-RU"/>
              </w:rPr>
              <w:t>863–870 МГц</w:t>
            </w:r>
          </w:p>
        </w:tc>
        <w:tc>
          <w:tcPr>
            <w:tcW w:w="3521" w:type="dxa"/>
          </w:tcPr>
          <w:p w:rsidR="0029747B" w:rsidRPr="00C773F1" w:rsidRDefault="0029747B" w:rsidP="00DB0FEC">
            <w:pPr>
              <w:pStyle w:val="Tabletext"/>
              <w:rPr>
                <w:sz w:val="20"/>
                <w:szCs w:val="20"/>
                <w:lang w:val="ru-RU"/>
              </w:rPr>
            </w:pPr>
            <w:r w:rsidRPr="00C773F1">
              <w:rPr>
                <w:sz w:val="20"/>
                <w:szCs w:val="20"/>
                <w:lang w:val="ru-RU"/>
              </w:rPr>
              <w:t xml:space="preserve">FHSS, </w:t>
            </w:r>
            <w:r w:rsidRPr="00C773F1">
              <w:rPr>
                <w:sz w:val="20"/>
                <w:szCs w:val="20"/>
                <w:lang w:val="ru-RU" w:eastAsia="it-IT"/>
              </w:rPr>
              <w:t>DSSS и другие типы модуляции.</w:t>
            </w:r>
            <w:r w:rsidRPr="00C773F1">
              <w:rPr>
                <w:sz w:val="20"/>
                <w:szCs w:val="20"/>
                <w:lang w:val="ru-RU" w:eastAsia="it-IT"/>
              </w:rPr>
              <w:br/>
            </w:r>
            <w:r w:rsidRPr="00C773F1">
              <w:rPr>
                <w:sz w:val="20"/>
                <w:szCs w:val="20"/>
                <w:lang w:val="ru-RU"/>
              </w:rPr>
              <w:t>Узкополосная/широкополосная модуляция</w:t>
            </w:r>
            <w:r w:rsidR="00404CBB">
              <w:rPr>
                <w:sz w:val="20"/>
                <w:szCs w:val="20"/>
                <w:lang w:val="ru-RU"/>
              </w:rPr>
              <w:t>.</w:t>
            </w: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sz w:val="20"/>
                <w:szCs w:val="20"/>
                <w:lang w:val="ru-RU"/>
              </w:rPr>
            </w:pPr>
            <w:r w:rsidRPr="00C773F1">
              <w:rPr>
                <w:sz w:val="20"/>
                <w:szCs w:val="20"/>
                <w:lang w:val="ru-RU"/>
              </w:rPr>
              <w:t>868,000–868,600 МГц</w:t>
            </w:r>
          </w:p>
        </w:tc>
        <w:tc>
          <w:tcPr>
            <w:tcW w:w="3521" w:type="dxa"/>
          </w:tcPr>
          <w:p w:rsidR="0029747B" w:rsidRPr="00C773F1" w:rsidRDefault="0029747B" w:rsidP="00404CBB">
            <w:pPr>
              <w:pStyle w:val="Tabletext"/>
              <w:rPr>
                <w:sz w:val="20"/>
                <w:szCs w:val="20"/>
                <w:lang w:val="ru-RU"/>
              </w:rPr>
            </w:pPr>
            <w:r w:rsidRPr="00C773F1">
              <w:rPr>
                <w:sz w:val="20"/>
                <w:szCs w:val="20"/>
                <w:lang w:val="ru-RU"/>
              </w:rPr>
              <w:t>Узкополосная/широкополосная модуляция.</w:t>
            </w:r>
            <w:r w:rsidRPr="00C773F1">
              <w:rPr>
                <w:sz w:val="20"/>
                <w:szCs w:val="20"/>
                <w:lang w:val="ru-RU"/>
              </w:rPr>
              <w:br/>
              <w:t>Нет интервала между каналами</w:t>
            </w:r>
            <w:r w:rsidR="00404CBB">
              <w:rPr>
                <w:sz w:val="20"/>
                <w:szCs w:val="20"/>
                <w:lang w:val="ru-RU"/>
              </w:rPr>
              <w:t xml:space="preserve">, однако может </w:t>
            </w:r>
            <w:r w:rsidRPr="00C773F1">
              <w:rPr>
                <w:sz w:val="20"/>
                <w:szCs w:val="20"/>
                <w:lang w:val="ru-RU"/>
              </w:rPr>
              <w:t>использ</w:t>
            </w:r>
            <w:r w:rsidR="00404CBB">
              <w:rPr>
                <w:sz w:val="20"/>
                <w:szCs w:val="20"/>
                <w:lang w:val="ru-RU"/>
              </w:rPr>
              <w:t xml:space="preserve">оваться </w:t>
            </w:r>
            <w:r w:rsidRPr="00C773F1">
              <w:rPr>
                <w:sz w:val="20"/>
                <w:szCs w:val="20"/>
                <w:lang w:val="ru-RU"/>
              </w:rPr>
              <w:t>вся указанная полоса частот</w:t>
            </w:r>
            <w:r w:rsidR="00404CBB">
              <w:rPr>
                <w:sz w:val="20"/>
                <w:szCs w:val="20"/>
                <w:lang w:val="ru-RU"/>
              </w:rPr>
              <w:t>.</w:t>
            </w: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sz w:val="20"/>
                <w:szCs w:val="20"/>
                <w:lang w:val="ru-RU"/>
              </w:rPr>
            </w:pPr>
            <w:r w:rsidRPr="00C773F1">
              <w:rPr>
                <w:sz w:val="20"/>
                <w:szCs w:val="20"/>
                <w:lang w:val="ru-RU"/>
              </w:rPr>
              <w:t>868,700–869,200 МГц</w:t>
            </w:r>
          </w:p>
        </w:tc>
        <w:tc>
          <w:tcPr>
            <w:tcW w:w="3521" w:type="dxa"/>
          </w:tcPr>
          <w:p w:rsidR="0029747B" w:rsidRPr="00C773F1" w:rsidRDefault="0029747B" w:rsidP="00DB0FEC">
            <w:pPr>
              <w:pStyle w:val="Tabletext"/>
              <w:rPr>
                <w:sz w:val="20"/>
                <w:szCs w:val="20"/>
                <w:lang w:val="ru-RU"/>
              </w:rPr>
            </w:pPr>
            <w:r w:rsidRPr="00C773F1">
              <w:rPr>
                <w:sz w:val="20"/>
                <w:szCs w:val="20"/>
                <w:lang w:val="ru-RU"/>
              </w:rPr>
              <w:t>Узкополосная/широкополосная модуляция.</w:t>
            </w:r>
            <w:r w:rsidRPr="00C773F1">
              <w:rPr>
                <w:sz w:val="20"/>
                <w:szCs w:val="20"/>
                <w:lang w:val="ru-RU"/>
              </w:rPr>
              <w:br/>
            </w:r>
            <w:r w:rsidR="00404CBB" w:rsidRPr="00C773F1">
              <w:rPr>
                <w:sz w:val="20"/>
                <w:szCs w:val="20"/>
                <w:lang w:val="ru-RU"/>
              </w:rPr>
              <w:t>Нет интервала между каналами</w:t>
            </w:r>
            <w:r w:rsidR="00404CBB">
              <w:rPr>
                <w:sz w:val="20"/>
                <w:szCs w:val="20"/>
                <w:lang w:val="ru-RU"/>
              </w:rPr>
              <w:t xml:space="preserve">, однако может </w:t>
            </w:r>
            <w:r w:rsidR="00404CBB" w:rsidRPr="00C773F1">
              <w:rPr>
                <w:sz w:val="20"/>
                <w:szCs w:val="20"/>
                <w:lang w:val="ru-RU"/>
              </w:rPr>
              <w:t>использ</w:t>
            </w:r>
            <w:r w:rsidR="00404CBB">
              <w:rPr>
                <w:sz w:val="20"/>
                <w:szCs w:val="20"/>
                <w:lang w:val="ru-RU"/>
              </w:rPr>
              <w:t xml:space="preserve">оваться </w:t>
            </w:r>
            <w:r w:rsidR="00404CBB" w:rsidRPr="00C773F1">
              <w:rPr>
                <w:sz w:val="20"/>
                <w:szCs w:val="20"/>
                <w:lang w:val="ru-RU"/>
              </w:rPr>
              <w:t>вся указанная полоса частот</w:t>
            </w:r>
            <w:r w:rsidR="00404CBB">
              <w:rPr>
                <w:sz w:val="20"/>
                <w:szCs w:val="20"/>
                <w:lang w:val="ru-RU"/>
              </w:rPr>
              <w:t>.</w:t>
            </w:r>
          </w:p>
        </w:tc>
      </w:tr>
      <w:tr w:rsidR="0029747B" w:rsidRPr="00C773F1" w:rsidTr="00AB3D7B">
        <w:tc>
          <w:tcPr>
            <w:tcW w:w="3419" w:type="dxa"/>
            <w:vMerge w:val="restart"/>
            <w:tcBorders>
              <w:top w:val="nil"/>
            </w:tcBorders>
          </w:tcPr>
          <w:p w:rsidR="0029747B" w:rsidRPr="00C773F1" w:rsidRDefault="0029747B" w:rsidP="00DB0FEC">
            <w:pPr>
              <w:pStyle w:val="Tabletext"/>
              <w:rPr>
                <w:color w:val="000000"/>
                <w:sz w:val="20"/>
                <w:szCs w:val="20"/>
                <w:lang w:val="ru-RU"/>
              </w:rPr>
            </w:pPr>
          </w:p>
        </w:tc>
        <w:tc>
          <w:tcPr>
            <w:tcW w:w="2699" w:type="dxa"/>
          </w:tcPr>
          <w:p w:rsidR="0029747B" w:rsidRPr="00C773F1" w:rsidRDefault="0029747B" w:rsidP="00DB0FEC">
            <w:pPr>
              <w:pStyle w:val="Tabletext"/>
              <w:rPr>
                <w:sz w:val="20"/>
                <w:szCs w:val="20"/>
                <w:lang w:val="ru-RU"/>
              </w:rPr>
            </w:pPr>
            <w:r w:rsidRPr="00C773F1">
              <w:rPr>
                <w:sz w:val="20"/>
                <w:szCs w:val="20"/>
                <w:lang w:val="ru-RU"/>
              </w:rPr>
              <w:t>869,400–869,650 МГц</w:t>
            </w:r>
          </w:p>
        </w:tc>
        <w:tc>
          <w:tcPr>
            <w:tcW w:w="3521" w:type="dxa"/>
          </w:tcPr>
          <w:p w:rsidR="0029747B" w:rsidRPr="00C773F1" w:rsidRDefault="0029747B" w:rsidP="00404CBB">
            <w:pPr>
              <w:pStyle w:val="Tabletext"/>
              <w:rPr>
                <w:sz w:val="20"/>
                <w:szCs w:val="20"/>
                <w:lang w:val="ru-RU"/>
              </w:rPr>
            </w:pPr>
            <w:r w:rsidRPr="00C773F1">
              <w:rPr>
                <w:sz w:val="20"/>
                <w:szCs w:val="20"/>
                <w:lang w:val="ru-RU"/>
              </w:rPr>
              <w:t>Узкополосная/широкополосная модуляция.</w:t>
            </w:r>
            <w:r w:rsidRPr="00C773F1">
              <w:rPr>
                <w:sz w:val="20"/>
                <w:szCs w:val="20"/>
                <w:lang w:val="ru-RU"/>
              </w:rPr>
              <w:br/>
            </w:r>
            <w:r w:rsidR="00404CBB">
              <w:rPr>
                <w:sz w:val="20"/>
                <w:szCs w:val="20"/>
                <w:lang w:val="ru-RU"/>
              </w:rPr>
              <w:t>Вся указанная п</w:t>
            </w:r>
            <w:r w:rsidRPr="00C773F1">
              <w:rPr>
                <w:sz w:val="20"/>
                <w:szCs w:val="20"/>
                <w:lang w:val="ru-RU"/>
              </w:rPr>
              <w:t xml:space="preserve">олоса </w:t>
            </w:r>
            <w:r w:rsidR="00404CBB">
              <w:rPr>
                <w:sz w:val="20"/>
                <w:szCs w:val="20"/>
                <w:lang w:val="ru-RU"/>
              </w:rPr>
              <w:t xml:space="preserve">частот </w:t>
            </w:r>
            <w:r w:rsidRPr="00C773F1">
              <w:rPr>
                <w:sz w:val="20"/>
                <w:szCs w:val="20"/>
                <w:lang w:val="ru-RU"/>
              </w:rPr>
              <w:t>может использоваться как один канал высокоскоростной передачи данных</w:t>
            </w:r>
            <w:r w:rsidR="00404CBB">
              <w:rPr>
                <w:sz w:val="20"/>
                <w:szCs w:val="20"/>
                <w:lang w:val="ru-RU"/>
              </w:rPr>
              <w:t>.</w:t>
            </w:r>
          </w:p>
        </w:tc>
      </w:tr>
      <w:tr w:rsidR="0029747B" w:rsidRPr="00C773F1" w:rsidTr="00AB3D7B">
        <w:tc>
          <w:tcPr>
            <w:tcW w:w="3419" w:type="dxa"/>
            <w:vMerge/>
            <w:tcBorders>
              <w:top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sz w:val="20"/>
                <w:szCs w:val="20"/>
                <w:lang w:val="ru-RU"/>
              </w:rPr>
            </w:pPr>
            <w:r w:rsidRPr="00C773F1">
              <w:rPr>
                <w:sz w:val="20"/>
                <w:szCs w:val="20"/>
                <w:lang w:val="ru-RU"/>
              </w:rPr>
              <w:t>869,700–870,000 МГц</w:t>
            </w:r>
          </w:p>
        </w:tc>
        <w:tc>
          <w:tcPr>
            <w:tcW w:w="3521" w:type="dxa"/>
          </w:tcPr>
          <w:p w:rsidR="0029747B" w:rsidRPr="00C773F1" w:rsidRDefault="0029747B" w:rsidP="00DB0FEC">
            <w:pPr>
              <w:pStyle w:val="Tabletext"/>
              <w:rPr>
                <w:sz w:val="20"/>
                <w:szCs w:val="20"/>
                <w:lang w:val="ru-RU"/>
              </w:rPr>
            </w:pPr>
            <w:r w:rsidRPr="00C773F1">
              <w:rPr>
                <w:sz w:val="20"/>
                <w:szCs w:val="20"/>
                <w:lang w:val="ru-RU"/>
              </w:rPr>
              <w:t xml:space="preserve">Узкополосная/широкополосная модуляция. </w:t>
            </w:r>
            <w:r w:rsidRPr="00C773F1">
              <w:rPr>
                <w:sz w:val="20"/>
                <w:szCs w:val="20"/>
                <w:lang w:val="ru-RU"/>
              </w:rPr>
              <w:br/>
            </w:r>
            <w:r w:rsidR="00404CBB" w:rsidRPr="00C773F1">
              <w:rPr>
                <w:sz w:val="20"/>
                <w:szCs w:val="20"/>
                <w:lang w:val="ru-RU"/>
              </w:rPr>
              <w:t>Нет интервала между каналами</w:t>
            </w:r>
            <w:r w:rsidR="00404CBB">
              <w:rPr>
                <w:sz w:val="20"/>
                <w:szCs w:val="20"/>
                <w:lang w:val="ru-RU"/>
              </w:rPr>
              <w:t xml:space="preserve">, однако может </w:t>
            </w:r>
            <w:r w:rsidR="00404CBB" w:rsidRPr="00C773F1">
              <w:rPr>
                <w:sz w:val="20"/>
                <w:szCs w:val="20"/>
                <w:lang w:val="ru-RU"/>
              </w:rPr>
              <w:t>использ</w:t>
            </w:r>
            <w:r w:rsidR="00404CBB">
              <w:rPr>
                <w:sz w:val="20"/>
                <w:szCs w:val="20"/>
                <w:lang w:val="ru-RU"/>
              </w:rPr>
              <w:t xml:space="preserve">оваться </w:t>
            </w:r>
            <w:r w:rsidR="00404CBB" w:rsidRPr="00C773F1">
              <w:rPr>
                <w:sz w:val="20"/>
                <w:szCs w:val="20"/>
                <w:lang w:val="ru-RU"/>
              </w:rPr>
              <w:t>вся указанная полоса частот</w:t>
            </w:r>
            <w:r w:rsidR="00404CBB">
              <w:rPr>
                <w:sz w:val="20"/>
                <w:szCs w:val="20"/>
                <w:lang w:val="ru-RU"/>
              </w:rPr>
              <w:t>.</w:t>
            </w:r>
          </w:p>
        </w:tc>
      </w:tr>
    </w:tbl>
    <w:p w:rsidR="0029747B" w:rsidRPr="00C773F1" w:rsidRDefault="0029747B" w:rsidP="00712BA8">
      <w:pPr>
        <w:pStyle w:val="Tablefin"/>
        <w:rPr>
          <w:lang w:val="ru-RU"/>
        </w:rPr>
      </w:pPr>
    </w:p>
    <w:p w:rsidR="0029747B" w:rsidRPr="0010766D" w:rsidRDefault="0029747B" w:rsidP="00732D94">
      <w:pPr>
        <w:pStyle w:val="TableNo"/>
        <w:spacing w:before="60" w:after="60"/>
        <w:rPr>
          <w:sz w:val="22"/>
          <w:szCs w:val="22"/>
          <w:lang w:val="ru-RU" w:eastAsia="ja-JP"/>
        </w:rPr>
      </w:pPr>
      <w:r w:rsidRPr="0010766D">
        <w:rPr>
          <w:sz w:val="22"/>
          <w:szCs w:val="22"/>
          <w:lang w:val="ru-RU"/>
        </w:rPr>
        <w:lastRenderedPageBreak/>
        <w:t xml:space="preserve">ТАБЛИЦА </w:t>
      </w:r>
      <w:r w:rsidRPr="0010766D">
        <w:rPr>
          <w:sz w:val="22"/>
          <w:szCs w:val="22"/>
          <w:lang w:val="ru-RU" w:eastAsia="ja-JP"/>
        </w:rPr>
        <w:t>11 (</w:t>
      </w:r>
      <w:r w:rsidRPr="0010766D">
        <w:rPr>
          <w:i/>
          <w:iCs/>
          <w:sz w:val="22"/>
          <w:szCs w:val="22"/>
          <w:lang w:val="ru-RU" w:eastAsia="ja-JP"/>
        </w:rPr>
        <w:t>продолжение</w:t>
      </w:r>
      <w:r w:rsidRPr="0010766D">
        <w:rPr>
          <w:sz w:val="22"/>
          <w:szCs w:val="22"/>
          <w:lang w:val="ru-RU" w:eastAsia="ja-JP"/>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20"/>
        <w:gridCol w:w="2699"/>
        <w:gridCol w:w="3520"/>
      </w:tblGrid>
      <w:tr w:rsidR="0029747B" w:rsidRPr="00C773F1" w:rsidTr="00AB3D7B">
        <w:tc>
          <w:tcPr>
            <w:tcW w:w="3420" w:type="dxa"/>
            <w:tcBorders>
              <w:bottom w:val="single" w:sz="4" w:space="0" w:color="auto"/>
            </w:tcBorders>
          </w:tcPr>
          <w:p w:rsidR="0029747B" w:rsidRPr="00C773F1" w:rsidRDefault="0029747B" w:rsidP="00DB0FEC">
            <w:pPr>
              <w:pStyle w:val="Tablehead"/>
              <w:rPr>
                <w:sz w:val="20"/>
                <w:szCs w:val="20"/>
                <w:lang w:val="ru-RU"/>
              </w:rPr>
            </w:pPr>
            <w:r w:rsidRPr="00C773F1">
              <w:rPr>
                <w:sz w:val="20"/>
                <w:szCs w:val="20"/>
                <w:lang w:val="ru-RU"/>
              </w:rPr>
              <w:t>Применения</w:t>
            </w:r>
          </w:p>
        </w:tc>
        <w:tc>
          <w:tcPr>
            <w:tcW w:w="2699" w:type="dxa"/>
          </w:tcPr>
          <w:p w:rsidR="0029747B" w:rsidRPr="00C773F1" w:rsidRDefault="0029747B" w:rsidP="00DB0FEC">
            <w:pPr>
              <w:pStyle w:val="Tablehead"/>
              <w:rPr>
                <w:sz w:val="20"/>
                <w:szCs w:val="20"/>
                <w:lang w:val="ru-RU"/>
              </w:rPr>
            </w:pPr>
            <w:r w:rsidRPr="00C773F1">
              <w:rPr>
                <w:sz w:val="20"/>
                <w:szCs w:val="20"/>
                <w:lang w:val="ru-RU"/>
              </w:rPr>
              <w:t>Полосы частот</w:t>
            </w:r>
          </w:p>
        </w:tc>
        <w:tc>
          <w:tcPr>
            <w:tcW w:w="3520" w:type="dxa"/>
          </w:tcPr>
          <w:p w:rsidR="0029747B" w:rsidRPr="00C773F1" w:rsidRDefault="0029747B" w:rsidP="00DB0FEC">
            <w:pPr>
              <w:pStyle w:val="Tablehead"/>
              <w:rPr>
                <w:sz w:val="20"/>
                <w:szCs w:val="20"/>
                <w:lang w:val="ru-RU"/>
              </w:rPr>
            </w:pPr>
            <w:r w:rsidRPr="00C773F1">
              <w:rPr>
                <w:sz w:val="20"/>
                <w:szCs w:val="20"/>
                <w:lang w:val="ru-RU"/>
              </w:rPr>
              <w:t>Примечания</w:t>
            </w:r>
          </w:p>
        </w:tc>
      </w:tr>
      <w:tr w:rsidR="0029747B" w:rsidRPr="00C773F1" w:rsidTr="00AB3D7B">
        <w:tc>
          <w:tcPr>
            <w:tcW w:w="3420" w:type="dxa"/>
            <w:vMerge w:val="restart"/>
            <w:tcBorders>
              <w:bottom w:val="nil"/>
            </w:tcBorders>
          </w:tcPr>
          <w:p w:rsidR="0029747B" w:rsidRPr="00C773F1" w:rsidRDefault="0029747B" w:rsidP="00DB0FEC">
            <w:pPr>
              <w:pStyle w:val="Tabletext"/>
              <w:rPr>
                <w:sz w:val="20"/>
                <w:szCs w:val="20"/>
                <w:lang w:val="ru-RU"/>
              </w:rPr>
            </w:pPr>
            <w:r w:rsidRPr="00C773F1">
              <w:rPr>
                <w:sz w:val="20"/>
                <w:szCs w:val="20"/>
                <w:lang w:val="ru-RU"/>
              </w:rPr>
              <w:t>Неспецифические устройства малого радиуса действия</w:t>
            </w:r>
            <w:r w:rsidRPr="00C773F1">
              <w:rPr>
                <w:color w:val="000000"/>
                <w:sz w:val="20"/>
                <w:szCs w:val="20"/>
                <w:lang w:val="ru-RU"/>
              </w:rPr>
              <w:t xml:space="preserve"> (</w:t>
            </w:r>
            <w:r w:rsidRPr="00C773F1">
              <w:rPr>
                <w:i/>
                <w:iCs/>
                <w:color w:val="000000"/>
                <w:sz w:val="20"/>
                <w:szCs w:val="20"/>
                <w:lang w:val="ru-RU"/>
              </w:rPr>
              <w:t>продолж.</w:t>
            </w:r>
            <w:r w:rsidRPr="00C773F1">
              <w:rPr>
                <w:color w:val="000000"/>
                <w:sz w:val="20"/>
                <w:szCs w:val="20"/>
                <w:lang w:val="ru-RU"/>
              </w:rPr>
              <w:t>)</w:t>
            </w:r>
          </w:p>
        </w:tc>
        <w:tc>
          <w:tcPr>
            <w:tcW w:w="2699" w:type="dxa"/>
          </w:tcPr>
          <w:p w:rsidR="0029747B" w:rsidRPr="00C773F1" w:rsidRDefault="0029747B" w:rsidP="00DB0FEC">
            <w:pPr>
              <w:pStyle w:val="Tabletext"/>
              <w:rPr>
                <w:sz w:val="20"/>
                <w:szCs w:val="20"/>
                <w:lang w:val="ru-RU"/>
              </w:rPr>
            </w:pPr>
            <w:r w:rsidRPr="00C773F1">
              <w:rPr>
                <w:sz w:val="20"/>
                <w:szCs w:val="20"/>
                <w:lang w:val="ru-RU"/>
              </w:rPr>
              <w:t>2 400–2 483,5 МГц</w:t>
            </w:r>
          </w:p>
        </w:tc>
        <w:tc>
          <w:tcPr>
            <w:tcW w:w="3520" w:type="dxa"/>
            <w:vMerge w:val="restart"/>
          </w:tcPr>
          <w:p w:rsidR="0029747B" w:rsidRPr="00C773F1" w:rsidRDefault="0029747B" w:rsidP="00732D94">
            <w:pPr>
              <w:pStyle w:val="Tabletext"/>
              <w:spacing w:before="0" w:after="0"/>
              <w:rPr>
                <w:sz w:val="20"/>
                <w:szCs w:val="20"/>
                <w:lang w:val="ru-RU"/>
              </w:rPr>
            </w:pPr>
          </w:p>
        </w:tc>
      </w:tr>
      <w:tr w:rsidR="0029747B" w:rsidRPr="00C773F1" w:rsidTr="00AB3D7B">
        <w:tc>
          <w:tcPr>
            <w:tcW w:w="3420" w:type="dxa"/>
            <w:vMerge/>
            <w:tcBorders>
              <w:top w:val="nil"/>
              <w:bottom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sz w:val="20"/>
                <w:szCs w:val="20"/>
                <w:lang w:val="ru-RU"/>
              </w:rPr>
            </w:pPr>
            <w:r w:rsidRPr="00C773F1">
              <w:rPr>
                <w:sz w:val="20"/>
                <w:szCs w:val="20"/>
                <w:lang w:val="ru-RU"/>
              </w:rPr>
              <w:t>5 725–5 875 МГц</w:t>
            </w:r>
          </w:p>
        </w:tc>
        <w:tc>
          <w:tcPr>
            <w:tcW w:w="3520" w:type="dxa"/>
            <w:vMerge/>
          </w:tcPr>
          <w:p w:rsidR="0029747B" w:rsidRPr="00C773F1" w:rsidRDefault="0029747B" w:rsidP="00732D94">
            <w:pPr>
              <w:pStyle w:val="Tabletext"/>
              <w:spacing w:before="0" w:after="0"/>
              <w:rPr>
                <w:sz w:val="20"/>
                <w:szCs w:val="20"/>
                <w:lang w:val="ru-RU"/>
              </w:rPr>
            </w:pPr>
          </w:p>
        </w:tc>
      </w:tr>
      <w:tr w:rsidR="0029747B" w:rsidRPr="00C773F1" w:rsidTr="00AB3D7B">
        <w:tc>
          <w:tcPr>
            <w:tcW w:w="3420" w:type="dxa"/>
            <w:tcBorders>
              <w:top w:val="nil"/>
              <w:bottom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sz w:val="20"/>
                <w:szCs w:val="20"/>
                <w:lang w:val="ru-RU"/>
              </w:rPr>
            </w:pPr>
            <w:r w:rsidRPr="00C773F1">
              <w:rPr>
                <w:sz w:val="20"/>
                <w:szCs w:val="20"/>
                <w:lang w:val="ru-RU"/>
              </w:rPr>
              <w:t>24,00–24,25 ГГц</w:t>
            </w:r>
          </w:p>
        </w:tc>
        <w:tc>
          <w:tcPr>
            <w:tcW w:w="3520" w:type="dxa"/>
            <w:vMerge/>
          </w:tcPr>
          <w:p w:rsidR="0029747B" w:rsidRPr="00C773F1" w:rsidRDefault="0029747B" w:rsidP="00732D94">
            <w:pPr>
              <w:pStyle w:val="Tabletext"/>
              <w:spacing w:before="0" w:after="0"/>
              <w:rPr>
                <w:sz w:val="20"/>
                <w:szCs w:val="20"/>
                <w:lang w:val="ru-RU"/>
              </w:rPr>
            </w:pPr>
          </w:p>
        </w:tc>
      </w:tr>
      <w:tr w:rsidR="0029747B" w:rsidRPr="00C773F1" w:rsidTr="00AB3D7B">
        <w:tc>
          <w:tcPr>
            <w:tcW w:w="3420" w:type="dxa"/>
            <w:tcBorders>
              <w:top w:val="nil"/>
              <w:bottom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sz w:val="20"/>
                <w:szCs w:val="20"/>
                <w:lang w:val="ru-RU"/>
              </w:rPr>
            </w:pPr>
            <w:r w:rsidRPr="00C773F1">
              <w:rPr>
                <w:sz w:val="20"/>
                <w:szCs w:val="20"/>
                <w:lang w:val="ru-RU"/>
              </w:rPr>
              <w:t>61,0–61,5 ГГц</w:t>
            </w:r>
          </w:p>
        </w:tc>
        <w:tc>
          <w:tcPr>
            <w:tcW w:w="3520" w:type="dxa"/>
            <w:vMerge/>
          </w:tcPr>
          <w:p w:rsidR="0029747B" w:rsidRPr="00C773F1" w:rsidRDefault="0029747B" w:rsidP="00732D94">
            <w:pPr>
              <w:pStyle w:val="Tabletext"/>
              <w:spacing w:before="0" w:after="0"/>
              <w:rPr>
                <w:sz w:val="20"/>
                <w:szCs w:val="20"/>
                <w:lang w:val="ru-RU"/>
              </w:rPr>
            </w:pPr>
          </w:p>
        </w:tc>
      </w:tr>
      <w:tr w:rsidR="0029747B" w:rsidRPr="00C773F1" w:rsidTr="00AB3D7B">
        <w:tc>
          <w:tcPr>
            <w:tcW w:w="3420" w:type="dxa"/>
            <w:tcBorders>
              <w:top w:val="nil"/>
              <w:bottom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sz w:val="20"/>
                <w:szCs w:val="20"/>
                <w:lang w:val="ru-RU"/>
              </w:rPr>
            </w:pPr>
            <w:r w:rsidRPr="00C773F1">
              <w:rPr>
                <w:sz w:val="20"/>
                <w:szCs w:val="20"/>
                <w:lang w:val="ru-RU"/>
              </w:rPr>
              <w:t>122–123 ГГц</w:t>
            </w:r>
          </w:p>
        </w:tc>
        <w:tc>
          <w:tcPr>
            <w:tcW w:w="3520" w:type="dxa"/>
            <w:vMerge/>
          </w:tcPr>
          <w:p w:rsidR="0029747B" w:rsidRPr="00C773F1" w:rsidRDefault="0029747B" w:rsidP="00732D94">
            <w:pPr>
              <w:pStyle w:val="Tabletext"/>
              <w:spacing w:before="0" w:after="0"/>
              <w:rPr>
                <w:sz w:val="20"/>
                <w:szCs w:val="20"/>
                <w:lang w:val="ru-RU"/>
              </w:rPr>
            </w:pPr>
          </w:p>
        </w:tc>
      </w:tr>
      <w:tr w:rsidR="0029747B" w:rsidRPr="00C773F1" w:rsidTr="00AB3D7B">
        <w:tc>
          <w:tcPr>
            <w:tcW w:w="3420" w:type="dxa"/>
            <w:tcBorders>
              <w:top w:val="nil"/>
              <w:bottom w:val="single" w:sz="4" w:space="0" w:color="auto"/>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sz w:val="20"/>
                <w:szCs w:val="20"/>
                <w:lang w:val="ru-RU"/>
              </w:rPr>
            </w:pPr>
            <w:r w:rsidRPr="00C773F1">
              <w:rPr>
                <w:sz w:val="20"/>
                <w:szCs w:val="20"/>
                <w:lang w:val="ru-RU"/>
              </w:rPr>
              <w:t>244–246 ГГц</w:t>
            </w:r>
          </w:p>
        </w:tc>
        <w:tc>
          <w:tcPr>
            <w:tcW w:w="3520" w:type="dxa"/>
            <w:vMerge/>
          </w:tcPr>
          <w:p w:rsidR="0029747B" w:rsidRPr="00C773F1" w:rsidRDefault="0029747B" w:rsidP="00732D94">
            <w:pPr>
              <w:pStyle w:val="Tabletext"/>
              <w:spacing w:before="0" w:after="0"/>
              <w:rPr>
                <w:sz w:val="20"/>
                <w:szCs w:val="20"/>
                <w:lang w:val="ru-RU"/>
              </w:rPr>
            </w:pPr>
          </w:p>
        </w:tc>
      </w:tr>
      <w:tr w:rsidR="00732D94" w:rsidRPr="00C773F1" w:rsidTr="000029EC">
        <w:trPr>
          <w:trHeight w:val="291"/>
        </w:trPr>
        <w:tc>
          <w:tcPr>
            <w:tcW w:w="3420" w:type="dxa"/>
            <w:vMerge w:val="restart"/>
          </w:tcPr>
          <w:p w:rsidR="00732D94" w:rsidRPr="00C773F1" w:rsidRDefault="00732D94" w:rsidP="00DB0FEC">
            <w:pPr>
              <w:pStyle w:val="Tabletext"/>
              <w:rPr>
                <w:sz w:val="20"/>
                <w:szCs w:val="20"/>
                <w:lang w:val="ru-RU"/>
              </w:rPr>
            </w:pPr>
            <w:r w:rsidRPr="00C773F1">
              <w:rPr>
                <w:sz w:val="20"/>
                <w:szCs w:val="20"/>
                <w:lang w:val="ru-RU"/>
              </w:rPr>
              <w:t>Слежение, отслеживание и сбор данных</w:t>
            </w:r>
          </w:p>
        </w:tc>
        <w:tc>
          <w:tcPr>
            <w:tcW w:w="2699" w:type="dxa"/>
          </w:tcPr>
          <w:p w:rsidR="00732D94" w:rsidRPr="00C773F1" w:rsidRDefault="00732D94" w:rsidP="00DB0FEC">
            <w:pPr>
              <w:pStyle w:val="Tabletext"/>
              <w:rPr>
                <w:sz w:val="20"/>
                <w:szCs w:val="20"/>
                <w:lang w:val="ru-RU"/>
              </w:rPr>
            </w:pPr>
            <w:r w:rsidRPr="00C773F1">
              <w:rPr>
                <w:color w:val="000000"/>
                <w:sz w:val="20"/>
                <w:szCs w:val="20"/>
                <w:lang w:val="ru-RU"/>
              </w:rPr>
              <w:t>456,9–457,1 </w:t>
            </w:r>
            <w:r w:rsidRPr="00C773F1">
              <w:rPr>
                <w:sz w:val="20"/>
                <w:szCs w:val="20"/>
                <w:lang w:val="ru-RU"/>
              </w:rPr>
              <w:t>кГц</w:t>
            </w:r>
          </w:p>
        </w:tc>
        <w:tc>
          <w:tcPr>
            <w:tcW w:w="3520" w:type="dxa"/>
          </w:tcPr>
          <w:p w:rsidR="00732D94" w:rsidRPr="00C773F1" w:rsidRDefault="00732D94" w:rsidP="00732D94">
            <w:pPr>
              <w:pStyle w:val="Tabletext"/>
              <w:spacing w:before="0" w:after="0" w:line="216" w:lineRule="auto"/>
              <w:rPr>
                <w:sz w:val="20"/>
                <w:szCs w:val="20"/>
                <w:lang w:val="ru-RU"/>
              </w:rPr>
            </w:pPr>
            <w:r w:rsidRPr="00C773F1">
              <w:rPr>
                <w:sz w:val="20"/>
                <w:szCs w:val="20"/>
                <w:lang w:val="ru-RU"/>
              </w:rPr>
              <w:t>Обнаружение людей под лавинами</w:t>
            </w:r>
            <w:r>
              <w:rPr>
                <w:sz w:val="20"/>
                <w:szCs w:val="20"/>
                <w:lang w:val="ru-RU"/>
              </w:rPr>
              <w:t>.</w:t>
            </w:r>
          </w:p>
        </w:tc>
      </w:tr>
      <w:tr w:rsidR="00732D94" w:rsidRPr="00C773F1" w:rsidTr="000029EC">
        <w:tc>
          <w:tcPr>
            <w:tcW w:w="3420" w:type="dxa"/>
            <w:vMerge/>
          </w:tcPr>
          <w:p w:rsidR="00732D94" w:rsidRPr="00C773F1" w:rsidRDefault="00732D94" w:rsidP="00DB0FEC">
            <w:pPr>
              <w:pStyle w:val="Tabletext"/>
              <w:rPr>
                <w:sz w:val="20"/>
                <w:szCs w:val="20"/>
                <w:lang w:val="ru-RU"/>
              </w:rPr>
            </w:pPr>
          </w:p>
        </w:tc>
        <w:tc>
          <w:tcPr>
            <w:tcW w:w="2699" w:type="dxa"/>
          </w:tcPr>
          <w:p w:rsidR="00732D94" w:rsidRPr="00C773F1" w:rsidRDefault="00732D94" w:rsidP="00DB0FEC">
            <w:pPr>
              <w:pStyle w:val="Tabletext"/>
              <w:rPr>
                <w:sz w:val="20"/>
                <w:szCs w:val="20"/>
                <w:lang w:val="ru-RU"/>
              </w:rPr>
            </w:pPr>
            <w:r w:rsidRPr="00C773F1">
              <w:rPr>
                <w:sz w:val="20"/>
                <w:szCs w:val="20"/>
                <w:lang w:val="ru-RU"/>
              </w:rPr>
              <w:t>169,4–169,475 МГц</w:t>
            </w:r>
          </w:p>
        </w:tc>
        <w:tc>
          <w:tcPr>
            <w:tcW w:w="3520" w:type="dxa"/>
          </w:tcPr>
          <w:p w:rsidR="00732D94" w:rsidRPr="00C773F1" w:rsidRDefault="00732D94" w:rsidP="00732D94">
            <w:pPr>
              <w:pStyle w:val="Tabletext"/>
              <w:spacing w:before="0" w:after="0" w:line="216" w:lineRule="auto"/>
              <w:rPr>
                <w:sz w:val="20"/>
                <w:szCs w:val="20"/>
                <w:lang w:val="ru-RU"/>
              </w:rPr>
            </w:pPr>
            <w:r w:rsidRPr="00C773F1">
              <w:rPr>
                <w:sz w:val="20"/>
                <w:szCs w:val="20"/>
                <w:lang w:val="ru-RU"/>
              </w:rPr>
              <w:t>Считывание показаний измерительного прибора</w:t>
            </w:r>
            <w:r>
              <w:rPr>
                <w:sz w:val="20"/>
                <w:szCs w:val="20"/>
                <w:lang w:val="ru-RU"/>
              </w:rPr>
              <w:t>.</w:t>
            </w:r>
          </w:p>
        </w:tc>
      </w:tr>
      <w:tr w:rsidR="00732D94" w:rsidRPr="00C773F1" w:rsidTr="000029EC">
        <w:tc>
          <w:tcPr>
            <w:tcW w:w="3420" w:type="dxa"/>
            <w:vMerge/>
            <w:tcBorders>
              <w:bottom w:val="single" w:sz="4" w:space="0" w:color="auto"/>
            </w:tcBorders>
          </w:tcPr>
          <w:p w:rsidR="00732D94" w:rsidRPr="00C773F1" w:rsidRDefault="00732D94" w:rsidP="00DB0FEC">
            <w:pPr>
              <w:pStyle w:val="Tabletext"/>
              <w:rPr>
                <w:sz w:val="20"/>
                <w:szCs w:val="20"/>
                <w:lang w:val="ru-RU"/>
              </w:rPr>
            </w:pPr>
          </w:p>
        </w:tc>
        <w:tc>
          <w:tcPr>
            <w:tcW w:w="2699" w:type="dxa"/>
          </w:tcPr>
          <w:p w:rsidR="00732D94" w:rsidRPr="00C773F1" w:rsidRDefault="00732D94" w:rsidP="00DB0FEC">
            <w:pPr>
              <w:pStyle w:val="Tabletext"/>
              <w:rPr>
                <w:sz w:val="20"/>
                <w:szCs w:val="20"/>
                <w:lang w:val="ru-RU"/>
              </w:rPr>
            </w:pPr>
            <w:r w:rsidRPr="00C773F1">
              <w:rPr>
                <w:sz w:val="20"/>
                <w:szCs w:val="20"/>
                <w:lang w:val="ru-RU"/>
              </w:rPr>
              <w:t>169,4–169,475 МГц</w:t>
            </w:r>
          </w:p>
        </w:tc>
        <w:tc>
          <w:tcPr>
            <w:tcW w:w="3520" w:type="dxa"/>
          </w:tcPr>
          <w:p w:rsidR="00732D94" w:rsidRPr="00C773F1" w:rsidRDefault="00732D94" w:rsidP="00732D94">
            <w:pPr>
              <w:pStyle w:val="Tabletext"/>
              <w:spacing w:before="0" w:after="0" w:line="216" w:lineRule="auto"/>
              <w:rPr>
                <w:sz w:val="20"/>
                <w:szCs w:val="20"/>
                <w:lang w:val="ru-RU"/>
              </w:rPr>
            </w:pPr>
            <w:r w:rsidRPr="00C773F1">
              <w:rPr>
                <w:sz w:val="20"/>
                <w:szCs w:val="20"/>
                <w:lang w:val="ru-RU"/>
              </w:rPr>
              <w:t>Слежение и отслеживание имущества</w:t>
            </w:r>
            <w:r>
              <w:rPr>
                <w:sz w:val="20"/>
                <w:szCs w:val="20"/>
                <w:lang w:val="ru-RU"/>
              </w:rPr>
              <w:t>.</w:t>
            </w:r>
          </w:p>
        </w:tc>
      </w:tr>
      <w:tr w:rsidR="0029747B" w:rsidRPr="00C773F1" w:rsidTr="00AB3D7B">
        <w:tc>
          <w:tcPr>
            <w:tcW w:w="3420" w:type="dxa"/>
            <w:tcBorders>
              <w:bottom w:val="nil"/>
            </w:tcBorders>
          </w:tcPr>
          <w:p w:rsidR="0029747B" w:rsidRPr="00C773F1" w:rsidRDefault="0029747B" w:rsidP="00DB0FEC">
            <w:pPr>
              <w:pStyle w:val="Tabletext"/>
              <w:rPr>
                <w:sz w:val="20"/>
                <w:szCs w:val="20"/>
                <w:lang w:val="ru-RU"/>
              </w:rPr>
            </w:pPr>
            <w:r w:rsidRPr="00C773F1">
              <w:rPr>
                <w:sz w:val="20"/>
                <w:szCs w:val="20"/>
                <w:lang w:val="ru-RU"/>
              </w:rPr>
              <w:t>Системы широкополосной передачи данных (включая WAS/RLAN)</w:t>
            </w:r>
          </w:p>
        </w:tc>
        <w:tc>
          <w:tcPr>
            <w:tcW w:w="2699" w:type="dxa"/>
            <w:vMerge w:val="restart"/>
          </w:tcPr>
          <w:p w:rsidR="0029747B" w:rsidRPr="00C773F1" w:rsidRDefault="0029747B" w:rsidP="00DB0FEC">
            <w:pPr>
              <w:pStyle w:val="Tabletext"/>
              <w:rPr>
                <w:sz w:val="20"/>
                <w:szCs w:val="20"/>
                <w:lang w:val="ru-RU"/>
              </w:rPr>
            </w:pPr>
            <w:r w:rsidRPr="00C773F1">
              <w:rPr>
                <w:rFonts w:ascii="TimesNewRomanPSMT" w:hAnsi="TimesNewRomanPSMT" w:cs="TimesNewRomanPSMT"/>
                <w:color w:val="000000"/>
                <w:sz w:val="20"/>
                <w:szCs w:val="20"/>
                <w:lang w:val="ru-RU"/>
              </w:rPr>
              <w:t>2</w:t>
            </w:r>
            <w:r w:rsidRPr="00C773F1">
              <w:rPr>
                <w:color w:val="000000"/>
                <w:sz w:val="20"/>
                <w:szCs w:val="20"/>
                <w:lang w:val="ru-RU"/>
              </w:rPr>
              <w:t xml:space="preserve"> </w:t>
            </w:r>
            <w:r w:rsidRPr="00C773F1">
              <w:rPr>
                <w:rFonts w:ascii="TimesNewRomanPSMT" w:hAnsi="TimesNewRomanPSMT" w:cs="TimesNewRomanPSMT"/>
                <w:color w:val="000000"/>
                <w:sz w:val="20"/>
                <w:szCs w:val="20"/>
                <w:lang w:val="ru-RU"/>
              </w:rPr>
              <w:t>400</w:t>
            </w:r>
            <w:r w:rsidRPr="00C773F1">
              <w:rPr>
                <w:color w:val="000000"/>
                <w:sz w:val="20"/>
                <w:szCs w:val="20"/>
                <w:lang w:val="ru-RU"/>
              </w:rPr>
              <w:t>,</w:t>
            </w:r>
            <w:r w:rsidRPr="00C773F1">
              <w:rPr>
                <w:rFonts w:ascii="TimesNewRomanPSMT" w:hAnsi="TimesNewRomanPSMT" w:cs="TimesNewRomanPSMT"/>
                <w:color w:val="000000"/>
                <w:sz w:val="20"/>
                <w:szCs w:val="20"/>
                <w:lang w:val="ru-RU"/>
              </w:rPr>
              <w:t>0–2</w:t>
            </w:r>
            <w:r w:rsidRPr="00C773F1">
              <w:rPr>
                <w:color w:val="000000"/>
                <w:sz w:val="20"/>
                <w:szCs w:val="20"/>
                <w:lang w:val="ru-RU"/>
              </w:rPr>
              <w:t xml:space="preserve"> </w:t>
            </w:r>
            <w:r w:rsidRPr="00C773F1">
              <w:rPr>
                <w:rFonts w:ascii="TimesNewRomanPSMT" w:hAnsi="TimesNewRomanPSMT" w:cs="TimesNewRomanPSMT"/>
                <w:color w:val="000000"/>
                <w:sz w:val="20"/>
                <w:szCs w:val="20"/>
                <w:lang w:val="ru-RU"/>
              </w:rPr>
              <w:t>483</w:t>
            </w:r>
            <w:r w:rsidRPr="00C773F1">
              <w:rPr>
                <w:color w:val="000000"/>
                <w:sz w:val="20"/>
                <w:szCs w:val="20"/>
                <w:lang w:val="ru-RU"/>
              </w:rPr>
              <w:t>,</w:t>
            </w:r>
            <w:r w:rsidRPr="00C773F1">
              <w:rPr>
                <w:rFonts w:ascii="TimesNewRomanPSMT" w:hAnsi="TimesNewRomanPSMT" w:cs="TimesNewRomanPSMT"/>
                <w:color w:val="000000"/>
                <w:sz w:val="20"/>
                <w:szCs w:val="20"/>
                <w:lang w:val="ru-RU"/>
              </w:rPr>
              <w:t>5 МГц</w:t>
            </w:r>
          </w:p>
        </w:tc>
        <w:tc>
          <w:tcPr>
            <w:tcW w:w="3520" w:type="dxa"/>
            <w:vMerge w:val="restart"/>
          </w:tcPr>
          <w:p w:rsidR="0029747B" w:rsidRPr="00C773F1" w:rsidRDefault="0029747B" w:rsidP="00732D94">
            <w:pPr>
              <w:pStyle w:val="Tabletext"/>
              <w:spacing w:before="0" w:after="0" w:line="216" w:lineRule="auto"/>
              <w:rPr>
                <w:sz w:val="20"/>
                <w:szCs w:val="20"/>
                <w:lang w:val="ru-RU"/>
              </w:rPr>
            </w:pPr>
            <w:r w:rsidRPr="00C773F1">
              <w:rPr>
                <w:color w:val="000000"/>
                <w:sz w:val="20"/>
                <w:szCs w:val="20"/>
                <w:lang w:val="ru-RU"/>
              </w:rPr>
              <w:t>Для широкополосных типов модуляции, отличных от FHSS (например, DSSS, OFDM), максимальное значение плотности э.и.и.м. ограничено 10 мВт/1 МГц</w:t>
            </w:r>
            <w:r w:rsidR="00404CBB">
              <w:rPr>
                <w:color w:val="000000"/>
                <w:sz w:val="20"/>
                <w:szCs w:val="20"/>
                <w:lang w:val="ru-RU"/>
              </w:rPr>
              <w:t>.</w:t>
            </w:r>
          </w:p>
        </w:tc>
      </w:tr>
      <w:tr w:rsidR="0029747B" w:rsidRPr="00C773F1" w:rsidTr="00AB3D7B">
        <w:tc>
          <w:tcPr>
            <w:tcW w:w="3420" w:type="dxa"/>
            <w:tcBorders>
              <w:top w:val="nil"/>
              <w:bottom w:val="nil"/>
            </w:tcBorders>
          </w:tcPr>
          <w:p w:rsidR="0029747B" w:rsidRPr="00C773F1" w:rsidRDefault="0029747B" w:rsidP="00DB0FEC">
            <w:pPr>
              <w:pStyle w:val="Tabletext"/>
              <w:rPr>
                <w:sz w:val="20"/>
                <w:szCs w:val="20"/>
                <w:lang w:val="ru-RU"/>
              </w:rPr>
            </w:pPr>
          </w:p>
        </w:tc>
        <w:tc>
          <w:tcPr>
            <w:tcW w:w="2699" w:type="dxa"/>
            <w:vMerge/>
          </w:tcPr>
          <w:p w:rsidR="0029747B" w:rsidRPr="00C773F1" w:rsidRDefault="0029747B" w:rsidP="00DB0FEC">
            <w:pPr>
              <w:pStyle w:val="Tabletext"/>
              <w:rPr>
                <w:sz w:val="20"/>
                <w:szCs w:val="20"/>
                <w:lang w:val="ru-RU"/>
              </w:rPr>
            </w:pPr>
          </w:p>
        </w:tc>
        <w:tc>
          <w:tcPr>
            <w:tcW w:w="3520" w:type="dxa"/>
            <w:vMerge/>
          </w:tcPr>
          <w:p w:rsidR="0029747B" w:rsidRPr="00C773F1" w:rsidRDefault="0029747B" w:rsidP="00732D94">
            <w:pPr>
              <w:pStyle w:val="Tabletext"/>
              <w:spacing w:before="0" w:after="0" w:line="216" w:lineRule="auto"/>
              <w:rPr>
                <w:sz w:val="20"/>
                <w:szCs w:val="20"/>
                <w:lang w:val="ru-RU"/>
              </w:rPr>
            </w:pPr>
          </w:p>
        </w:tc>
      </w:tr>
      <w:tr w:rsidR="0029747B" w:rsidRPr="00C773F1" w:rsidTr="00AB3D7B">
        <w:tc>
          <w:tcPr>
            <w:tcW w:w="3420" w:type="dxa"/>
            <w:tcBorders>
              <w:top w:val="nil"/>
              <w:bottom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sz w:val="20"/>
                <w:szCs w:val="20"/>
                <w:lang w:val="ru-RU"/>
              </w:rPr>
            </w:pPr>
            <w:r w:rsidRPr="00C773F1">
              <w:rPr>
                <w:color w:val="000000"/>
                <w:sz w:val="20"/>
                <w:szCs w:val="20"/>
                <w:lang w:val="ru-RU"/>
              </w:rPr>
              <w:t>5 150–5 250 МГц</w:t>
            </w:r>
          </w:p>
        </w:tc>
        <w:tc>
          <w:tcPr>
            <w:tcW w:w="3520" w:type="dxa"/>
          </w:tcPr>
          <w:p w:rsidR="0029747B" w:rsidRPr="00C773F1" w:rsidRDefault="0029747B" w:rsidP="00732D94">
            <w:pPr>
              <w:pStyle w:val="Tabletext"/>
              <w:spacing w:before="0" w:after="0" w:line="216" w:lineRule="auto"/>
              <w:rPr>
                <w:sz w:val="20"/>
                <w:szCs w:val="20"/>
                <w:lang w:val="ru-RU"/>
              </w:rPr>
            </w:pPr>
            <w:r w:rsidRPr="00C773F1">
              <w:rPr>
                <w:color w:val="000000"/>
                <w:sz w:val="20"/>
                <w:szCs w:val="20"/>
                <w:lang w:val="ru-RU"/>
              </w:rPr>
              <w:t>Ограничено использованием внутри помещений.</w:t>
            </w:r>
            <w:r w:rsidRPr="00C773F1">
              <w:rPr>
                <w:color w:val="000000"/>
                <w:sz w:val="20"/>
                <w:szCs w:val="20"/>
                <w:lang w:val="ru-RU"/>
              </w:rPr>
              <w:br/>
              <w:t xml:space="preserve">Максимальное </w:t>
            </w:r>
            <w:r w:rsidR="00404CBB">
              <w:rPr>
                <w:color w:val="000000"/>
                <w:sz w:val="20"/>
                <w:szCs w:val="20"/>
                <w:lang w:val="ru-RU"/>
              </w:rPr>
              <w:t xml:space="preserve">среднее </w:t>
            </w:r>
            <w:r w:rsidRPr="00C773F1">
              <w:rPr>
                <w:color w:val="000000"/>
                <w:sz w:val="20"/>
                <w:szCs w:val="20"/>
                <w:lang w:val="ru-RU"/>
              </w:rPr>
              <w:t>значение плотности э.и.и.м. ограничено 0,</w:t>
            </w:r>
            <w:r w:rsidR="00404CBB">
              <w:rPr>
                <w:color w:val="000000"/>
                <w:sz w:val="20"/>
                <w:szCs w:val="20"/>
                <w:lang w:val="ru-RU"/>
              </w:rPr>
              <w:t>25 мВт/25 кГц в любой полосе 25 </w:t>
            </w:r>
            <w:r w:rsidRPr="00C773F1">
              <w:rPr>
                <w:color w:val="000000"/>
                <w:sz w:val="20"/>
                <w:szCs w:val="20"/>
                <w:lang w:val="ru-RU"/>
              </w:rPr>
              <w:t>кГц</w:t>
            </w:r>
            <w:r w:rsidR="00404CBB">
              <w:rPr>
                <w:color w:val="000000"/>
                <w:sz w:val="20"/>
                <w:szCs w:val="20"/>
                <w:lang w:val="ru-RU"/>
              </w:rPr>
              <w:t>.</w:t>
            </w:r>
          </w:p>
        </w:tc>
      </w:tr>
      <w:tr w:rsidR="0029747B" w:rsidRPr="00C773F1" w:rsidTr="00AB3D7B">
        <w:tc>
          <w:tcPr>
            <w:tcW w:w="3420" w:type="dxa"/>
            <w:tcBorders>
              <w:top w:val="nil"/>
              <w:bottom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sz w:val="20"/>
                <w:szCs w:val="20"/>
                <w:lang w:val="ru-RU"/>
              </w:rPr>
            </w:pPr>
            <w:r w:rsidRPr="00C773F1">
              <w:rPr>
                <w:color w:val="000000"/>
                <w:sz w:val="20"/>
                <w:szCs w:val="20"/>
                <w:lang w:val="ru-RU"/>
              </w:rPr>
              <w:t>5250–5350 МГц</w:t>
            </w:r>
          </w:p>
        </w:tc>
        <w:tc>
          <w:tcPr>
            <w:tcW w:w="3520" w:type="dxa"/>
          </w:tcPr>
          <w:p w:rsidR="0029747B" w:rsidRPr="00C773F1" w:rsidRDefault="0029747B" w:rsidP="00732D94">
            <w:pPr>
              <w:pStyle w:val="Tabletext"/>
              <w:spacing w:before="0" w:after="0" w:line="216" w:lineRule="auto"/>
              <w:rPr>
                <w:sz w:val="20"/>
                <w:szCs w:val="20"/>
                <w:lang w:val="ru-RU"/>
              </w:rPr>
            </w:pPr>
            <w:r w:rsidRPr="00C773F1">
              <w:rPr>
                <w:color w:val="000000"/>
                <w:sz w:val="20"/>
                <w:szCs w:val="20"/>
                <w:lang w:val="ru-RU"/>
              </w:rPr>
              <w:t>Ограничено использованием внутри помещений.</w:t>
            </w:r>
            <w:r w:rsidRPr="00C773F1">
              <w:rPr>
                <w:color w:val="000000"/>
                <w:sz w:val="20"/>
                <w:szCs w:val="20"/>
                <w:lang w:val="ru-RU"/>
              </w:rPr>
              <w:br/>
              <w:t xml:space="preserve">Максимальное </w:t>
            </w:r>
            <w:r w:rsidR="00404CBB">
              <w:rPr>
                <w:color w:val="000000"/>
                <w:sz w:val="20"/>
                <w:szCs w:val="20"/>
                <w:lang w:val="ru-RU"/>
              </w:rPr>
              <w:t xml:space="preserve">среднее </w:t>
            </w:r>
            <w:r w:rsidRPr="00C773F1">
              <w:rPr>
                <w:color w:val="000000"/>
                <w:sz w:val="20"/>
                <w:szCs w:val="20"/>
                <w:lang w:val="ru-RU"/>
              </w:rPr>
              <w:t>значение плотности э.и.и.м. ограничено 10 мВт/МГц в любой полосе 1 МГц</w:t>
            </w:r>
            <w:r w:rsidR="00404CBB">
              <w:rPr>
                <w:color w:val="000000"/>
                <w:sz w:val="20"/>
                <w:szCs w:val="20"/>
                <w:lang w:val="ru-RU"/>
              </w:rPr>
              <w:t>.</w:t>
            </w:r>
          </w:p>
        </w:tc>
      </w:tr>
      <w:tr w:rsidR="0029747B" w:rsidRPr="00C773F1" w:rsidTr="00AB3D7B">
        <w:tc>
          <w:tcPr>
            <w:tcW w:w="3420" w:type="dxa"/>
            <w:tcBorders>
              <w:top w:val="nil"/>
              <w:bottom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sz w:val="20"/>
                <w:szCs w:val="20"/>
                <w:lang w:val="ru-RU"/>
              </w:rPr>
            </w:pPr>
            <w:r w:rsidRPr="00C773F1">
              <w:rPr>
                <w:color w:val="000000"/>
                <w:sz w:val="20"/>
                <w:szCs w:val="20"/>
                <w:lang w:val="ru-RU"/>
              </w:rPr>
              <w:t>5 470–5 725 МГц</w:t>
            </w:r>
          </w:p>
        </w:tc>
        <w:tc>
          <w:tcPr>
            <w:tcW w:w="3520" w:type="dxa"/>
          </w:tcPr>
          <w:p w:rsidR="0029747B" w:rsidRPr="00C773F1" w:rsidRDefault="0029747B" w:rsidP="00732D94">
            <w:pPr>
              <w:pStyle w:val="Tabletext"/>
              <w:spacing w:before="0" w:after="0" w:line="216" w:lineRule="auto"/>
              <w:rPr>
                <w:sz w:val="20"/>
                <w:szCs w:val="20"/>
                <w:lang w:val="ru-RU"/>
              </w:rPr>
            </w:pPr>
            <w:r w:rsidRPr="00C773F1">
              <w:rPr>
                <w:color w:val="000000"/>
                <w:sz w:val="20"/>
                <w:szCs w:val="20"/>
                <w:lang w:val="ru-RU"/>
              </w:rPr>
              <w:t xml:space="preserve">Используется внутри помещений, а также допускается использование вне помещений. </w:t>
            </w:r>
            <w:r w:rsidRPr="00C773F1">
              <w:rPr>
                <w:color w:val="000000"/>
                <w:sz w:val="20"/>
                <w:szCs w:val="20"/>
                <w:lang w:val="ru-RU"/>
              </w:rPr>
              <w:br/>
              <w:t xml:space="preserve">Максимальное </w:t>
            </w:r>
            <w:r w:rsidR="00404CBB">
              <w:rPr>
                <w:color w:val="000000"/>
                <w:sz w:val="20"/>
                <w:szCs w:val="20"/>
                <w:lang w:val="ru-RU"/>
              </w:rPr>
              <w:t xml:space="preserve">среднее </w:t>
            </w:r>
            <w:r w:rsidRPr="00C773F1">
              <w:rPr>
                <w:color w:val="000000"/>
                <w:sz w:val="20"/>
                <w:szCs w:val="20"/>
                <w:lang w:val="ru-RU"/>
              </w:rPr>
              <w:t>значение плотности э.и.и.м. ограничено 50 мВт/МГц в любой полосе 1 МГц</w:t>
            </w:r>
            <w:r w:rsidR="00404CBB">
              <w:rPr>
                <w:color w:val="000000"/>
                <w:sz w:val="20"/>
                <w:szCs w:val="20"/>
                <w:lang w:val="ru-RU"/>
              </w:rPr>
              <w:t>.</w:t>
            </w:r>
          </w:p>
        </w:tc>
      </w:tr>
      <w:tr w:rsidR="0029747B" w:rsidRPr="00C773F1" w:rsidTr="00AB3D7B">
        <w:tc>
          <w:tcPr>
            <w:tcW w:w="3420" w:type="dxa"/>
            <w:tcBorders>
              <w:top w:val="nil"/>
              <w:bottom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color w:val="000000"/>
                <w:sz w:val="20"/>
                <w:szCs w:val="20"/>
                <w:lang w:val="ru-RU"/>
              </w:rPr>
            </w:pPr>
            <w:r w:rsidRPr="00C773F1">
              <w:rPr>
                <w:rFonts w:ascii="TimesNewRomanPSMT" w:hAnsi="TimesNewRomanPSMT" w:cs="TimesNewRomanPSMT"/>
                <w:color w:val="000000"/>
                <w:sz w:val="20"/>
                <w:szCs w:val="20"/>
                <w:lang w:val="ru-RU"/>
              </w:rPr>
              <w:t>17</w:t>
            </w:r>
            <w:r w:rsidRPr="00C773F1">
              <w:rPr>
                <w:color w:val="000000"/>
                <w:sz w:val="20"/>
                <w:szCs w:val="20"/>
                <w:lang w:val="ru-RU"/>
              </w:rPr>
              <w:t>,</w:t>
            </w:r>
            <w:r w:rsidRPr="00C773F1">
              <w:rPr>
                <w:rFonts w:ascii="TimesNewRomanPSMT" w:hAnsi="TimesNewRomanPSMT" w:cs="TimesNewRomanPSMT"/>
                <w:color w:val="000000"/>
                <w:sz w:val="20"/>
                <w:szCs w:val="20"/>
                <w:lang w:val="ru-RU"/>
              </w:rPr>
              <w:t>1–17</w:t>
            </w:r>
            <w:r w:rsidRPr="00C773F1">
              <w:rPr>
                <w:color w:val="000000"/>
                <w:sz w:val="20"/>
                <w:szCs w:val="20"/>
                <w:lang w:val="ru-RU"/>
              </w:rPr>
              <w:t>,</w:t>
            </w:r>
            <w:r w:rsidRPr="00C773F1">
              <w:rPr>
                <w:rFonts w:ascii="TimesNewRomanPSMT" w:hAnsi="TimesNewRomanPSMT" w:cs="TimesNewRomanPSMT"/>
                <w:color w:val="000000"/>
                <w:sz w:val="20"/>
                <w:szCs w:val="20"/>
                <w:lang w:val="ru-RU"/>
              </w:rPr>
              <w:t>3 </w:t>
            </w:r>
            <w:r w:rsidRPr="00C773F1">
              <w:rPr>
                <w:sz w:val="20"/>
                <w:szCs w:val="20"/>
                <w:lang w:val="ru-RU"/>
              </w:rPr>
              <w:t>ГГц</w:t>
            </w:r>
          </w:p>
        </w:tc>
        <w:tc>
          <w:tcPr>
            <w:tcW w:w="3520" w:type="dxa"/>
          </w:tcPr>
          <w:p w:rsidR="0029747B" w:rsidRPr="0010766D" w:rsidRDefault="0029747B" w:rsidP="00732D94">
            <w:pPr>
              <w:pStyle w:val="Tabletext"/>
              <w:spacing w:before="0" w:after="0" w:line="216" w:lineRule="auto"/>
              <w:rPr>
                <w:color w:val="000000"/>
                <w:sz w:val="20"/>
                <w:szCs w:val="20"/>
                <w:lang w:val="en-US"/>
              </w:rPr>
            </w:pPr>
          </w:p>
        </w:tc>
      </w:tr>
      <w:tr w:rsidR="0029747B" w:rsidRPr="00C773F1" w:rsidTr="00AB3D7B">
        <w:tc>
          <w:tcPr>
            <w:tcW w:w="3420" w:type="dxa"/>
            <w:tcBorders>
              <w:top w:val="nil"/>
              <w:bottom w:val="nil"/>
            </w:tcBorders>
          </w:tcPr>
          <w:p w:rsidR="0029747B" w:rsidRPr="00C773F1" w:rsidRDefault="0029747B" w:rsidP="00DB0FEC">
            <w:pPr>
              <w:pStyle w:val="Tabletext"/>
              <w:rPr>
                <w:sz w:val="20"/>
                <w:szCs w:val="20"/>
                <w:lang w:val="ru-RU" w:eastAsia="ja-JP"/>
              </w:rPr>
            </w:pPr>
          </w:p>
        </w:tc>
        <w:tc>
          <w:tcPr>
            <w:tcW w:w="2699" w:type="dxa"/>
          </w:tcPr>
          <w:p w:rsidR="0029747B" w:rsidRPr="00C773F1" w:rsidRDefault="0029747B" w:rsidP="00DB0FEC">
            <w:pPr>
              <w:pStyle w:val="Tabletext"/>
              <w:rPr>
                <w:rFonts w:ascii="TimesNewRomanPSMT" w:hAnsi="TimesNewRomanPSMT" w:cs="TimesNewRomanPSMT"/>
                <w:color w:val="000000"/>
                <w:sz w:val="20"/>
                <w:szCs w:val="20"/>
                <w:lang w:val="ru-RU"/>
              </w:rPr>
            </w:pPr>
            <w:r w:rsidRPr="00C773F1">
              <w:rPr>
                <w:rFonts w:ascii="TimesNewRomanPSMT" w:hAnsi="TimesNewRomanPSMT" w:cs="TimesNewRomanPSMT"/>
                <w:color w:val="000000"/>
                <w:sz w:val="20"/>
                <w:szCs w:val="20"/>
                <w:lang w:val="ru-RU"/>
              </w:rPr>
              <w:t>57–66 </w:t>
            </w:r>
            <w:r w:rsidRPr="00C773F1">
              <w:rPr>
                <w:sz w:val="20"/>
                <w:szCs w:val="20"/>
                <w:lang w:val="ru-RU"/>
              </w:rPr>
              <w:t>ГГц</w:t>
            </w:r>
          </w:p>
        </w:tc>
        <w:tc>
          <w:tcPr>
            <w:tcW w:w="3520" w:type="dxa"/>
          </w:tcPr>
          <w:p w:rsidR="0029747B" w:rsidRPr="00C773F1" w:rsidRDefault="0029747B" w:rsidP="00732D94">
            <w:pPr>
              <w:pStyle w:val="Tabletext"/>
              <w:spacing w:before="0" w:after="0" w:line="216" w:lineRule="auto"/>
              <w:rPr>
                <w:color w:val="000000"/>
                <w:sz w:val="20"/>
                <w:szCs w:val="20"/>
                <w:lang w:val="ru-RU"/>
              </w:rPr>
            </w:pPr>
            <w:r w:rsidRPr="00C773F1">
              <w:rPr>
                <w:color w:val="000000"/>
                <w:sz w:val="20"/>
                <w:szCs w:val="20"/>
                <w:lang w:val="ru-RU"/>
              </w:rPr>
              <w:t>Не допускается стационарная установка вне помещений.</w:t>
            </w:r>
            <w:r w:rsidRPr="00C773F1">
              <w:rPr>
                <w:color w:val="000000"/>
                <w:sz w:val="20"/>
                <w:szCs w:val="20"/>
                <w:lang w:val="ru-RU"/>
              </w:rPr>
              <w:br/>
              <w:t xml:space="preserve">Максимальное </w:t>
            </w:r>
            <w:r w:rsidR="00404CBB">
              <w:rPr>
                <w:color w:val="000000"/>
                <w:sz w:val="20"/>
                <w:szCs w:val="20"/>
                <w:lang w:val="ru-RU"/>
              </w:rPr>
              <w:t xml:space="preserve">среднее </w:t>
            </w:r>
            <w:r w:rsidRPr="00C773F1">
              <w:rPr>
                <w:color w:val="000000"/>
                <w:sz w:val="20"/>
                <w:szCs w:val="20"/>
                <w:lang w:val="ru-RU"/>
              </w:rPr>
              <w:t>значение плотности э.и.и.м. ограничено −2 дБм/МГц</w:t>
            </w:r>
            <w:r w:rsidR="00404CBB">
              <w:rPr>
                <w:color w:val="000000"/>
                <w:sz w:val="20"/>
                <w:szCs w:val="20"/>
                <w:lang w:val="ru-RU"/>
              </w:rPr>
              <w:t>.</w:t>
            </w:r>
          </w:p>
        </w:tc>
      </w:tr>
      <w:tr w:rsidR="0029747B" w:rsidRPr="00C773F1" w:rsidTr="00AB3D7B">
        <w:tc>
          <w:tcPr>
            <w:tcW w:w="3420" w:type="dxa"/>
            <w:tcBorders>
              <w:top w:val="nil"/>
              <w:bottom w:val="single" w:sz="4" w:space="0" w:color="auto"/>
            </w:tcBorders>
          </w:tcPr>
          <w:p w:rsidR="0029747B" w:rsidRPr="00C773F1" w:rsidRDefault="0029747B" w:rsidP="00DB0FEC">
            <w:pPr>
              <w:pStyle w:val="Tabletext"/>
              <w:rPr>
                <w:sz w:val="20"/>
                <w:szCs w:val="20"/>
                <w:lang w:val="ru-RU" w:eastAsia="ja-JP"/>
              </w:rPr>
            </w:pPr>
          </w:p>
        </w:tc>
        <w:tc>
          <w:tcPr>
            <w:tcW w:w="2699" w:type="dxa"/>
          </w:tcPr>
          <w:p w:rsidR="0029747B" w:rsidRPr="00C773F1" w:rsidRDefault="0029747B" w:rsidP="00DB0FEC">
            <w:pPr>
              <w:pStyle w:val="Tabletext"/>
              <w:rPr>
                <w:rFonts w:ascii="TimesNewRomanPSMT" w:hAnsi="TimesNewRomanPSMT" w:cs="TimesNewRomanPSMT"/>
                <w:color w:val="000000"/>
                <w:sz w:val="20"/>
                <w:szCs w:val="20"/>
                <w:lang w:val="ru-RU"/>
              </w:rPr>
            </w:pPr>
            <w:r w:rsidRPr="00C773F1">
              <w:rPr>
                <w:rFonts w:ascii="TimesNewRomanPSMT" w:hAnsi="TimesNewRomanPSMT" w:cs="TimesNewRomanPSMT"/>
                <w:color w:val="000000"/>
                <w:sz w:val="20"/>
                <w:szCs w:val="20"/>
                <w:lang w:val="ru-RU"/>
              </w:rPr>
              <w:t>57–66 </w:t>
            </w:r>
            <w:r w:rsidRPr="00C773F1">
              <w:rPr>
                <w:sz w:val="20"/>
                <w:szCs w:val="20"/>
                <w:lang w:val="ru-RU"/>
              </w:rPr>
              <w:t>ГГц</w:t>
            </w:r>
          </w:p>
        </w:tc>
        <w:tc>
          <w:tcPr>
            <w:tcW w:w="3520" w:type="dxa"/>
          </w:tcPr>
          <w:p w:rsidR="0029747B" w:rsidRPr="00C773F1" w:rsidRDefault="0029747B" w:rsidP="00732D94">
            <w:pPr>
              <w:pStyle w:val="Tabletext"/>
              <w:spacing w:before="0" w:after="0" w:line="216" w:lineRule="auto"/>
              <w:rPr>
                <w:color w:val="000000"/>
                <w:sz w:val="20"/>
                <w:szCs w:val="20"/>
                <w:lang w:val="ru-RU"/>
              </w:rPr>
            </w:pPr>
            <w:r w:rsidRPr="00C773F1">
              <w:rPr>
                <w:color w:val="000000"/>
                <w:sz w:val="20"/>
                <w:szCs w:val="20"/>
                <w:lang w:val="ru-RU"/>
              </w:rPr>
              <w:t xml:space="preserve">Ограничено использованием внутри помещений. </w:t>
            </w:r>
            <w:r w:rsidRPr="00C773F1">
              <w:rPr>
                <w:color w:val="000000"/>
                <w:sz w:val="20"/>
                <w:szCs w:val="20"/>
                <w:lang w:val="ru-RU"/>
              </w:rPr>
              <w:br/>
              <w:t xml:space="preserve">Максимальное </w:t>
            </w:r>
            <w:r w:rsidR="00404CBB">
              <w:rPr>
                <w:color w:val="000000"/>
                <w:sz w:val="20"/>
                <w:szCs w:val="20"/>
                <w:lang w:val="ru-RU"/>
              </w:rPr>
              <w:t xml:space="preserve">среднее </w:t>
            </w:r>
            <w:r w:rsidRPr="00C773F1">
              <w:rPr>
                <w:color w:val="000000"/>
                <w:sz w:val="20"/>
                <w:szCs w:val="20"/>
                <w:lang w:val="ru-RU"/>
              </w:rPr>
              <w:t>значение плотности э.и.и.м. ограничено 13 (дБм/МГц)</w:t>
            </w:r>
            <w:r w:rsidR="00404CBB">
              <w:rPr>
                <w:color w:val="000000"/>
                <w:sz w:val="20"/>
                <w:szCs w:val="20"/>
                <w:lang w:val="ru-RU"/>
              </w:rPr>
              <w:t>.</w:t>
            </w:r>
          </w:p>
        </w:tc>
      </w:tr>
      <w:tr w:rsidR="0029747B" w:rsidRPr="00C773F1" w:rsidTr="00AB3D7B">
        <w:tc>
          <w:tcPr>
            <w:tcW w:w="3420" w:type="dxa"/>
            <w:tcBorders>
              <w:bottom w:val="nil"/>
            </w:tcBorders>
          </w:tcPr>
          <w:p w:rsidR="0029747B" w:rsidRPr="00C773F1" w:rsidRDefault="0029747B" w:rsidP="00DB0FEC">
            <w:pPr>
              <w:pStyle w:val="Tabletext"/>
              <w:rPr>
                <w:sz w:val="20"/>
                <w:szCs w:val="20"/>
                <w:lang w:val="ru-RU" w:eastAsia="ja-JP"/>
              </w:rPr>
            </w:pPr>
            <w:r w:rsidRPr="00C773F1">
              <w:rPr>
                <w:sz w:val="20"/>
                <w:szCs w:val="20"/>
                <w:lang w:val="ru-RU"/>
              </w:rPr>
              <w:t>Железнодорожные применения</w:t>
            </w:r>
          </w:p>
        </w:tc>
        <w:tc>
          <w:tcPr>
            <w:tcW w:w="2699" w:type="dxa"/>
          </w:tcPr>
          <w:p w:rsidR="0029747B" w:rsidRPr="00C773F1" w:rsidRDefault="0029747B" w:rsidP="00DB0FEC">
            <w:pPr>
              <w:pStyle w:val="Tabletext"/>
              <w:rPr>
                <w:rFonts w:ascii="TimesNewRomanPSMT" w:hAnsi="TimesNewRomanPSMT" w:cs="TimesNewRomanPSMT"/>
                <w:color w:val="000000"/>
                <w:sz w:val="20"/>
                <w:szCs w:val="20"/>
                <w:lang w:val="ru-RU"/>
              </w:rPr>
            </w:pPr>
            <w:r w:rsidRPr="00C773F1">
              <w:rPr>
                <w:color w:val="000000"/>
                <w:sz w:val="20"/>
                <w:szCs w:val="20"/>
                <w:lang w:val="ru-RU"/>
              </w:rPr>
              <w:t>2446–2454 МГц</w:t>
            </w:r>
          </w:p>
        </w:tc>
        <w:tc>
          <w:tcPr>
            <w:tcW w:w="3520" w:type="dxa"/>
          </w:tcPr>
          <w:p w:rsidR="0029747B" w:rsidRPr="00C773F1" w:rsidRDefault="0029747B" w:rsidP="0010766D">
            <w:pPr>
              <w:pStyle w:val="Tabletext"/>
              <w:spacing w:before="0" w:after="0" w:line="216" w:lineRule="auto"/>
              <w:rPr>
                <w:color w:val="000000"/>
                <w:sz w:val="20"/>
                <w:szCs w:val="20"/>
                <w:lang w:val="ru-RU"/>
              </w:rPr>
            </w:pPr>
            <w:r w:rsidRPr="00C773F1">
              <w:rPr>
                <w:color w:val="000000"/>
                <w:sz w:val="20"/>
                <w:szCs w:val="20"/>
                <w:lang w:val="ru-RU"/>
              </w:rPr>
              <w:t xml:space="preserve">Передача только при прохождении поездов. </w:t>
            </w:r>
            <w:r w:rsidRPr="00C773F1">
              <w:rPr>
                <w:color w:val="000000"/>
                <w:sz w:val="20"/>
                <w:szCs w:val="20"/>
                <w:lang w:val="ru-RU"/>
              </w:rPr>
              <w:br/>
              <w:t>5 каналов, каждый шириной 1,5 МГц в пределах полосы 2 446</w:t>
            </w:r>
            <w:r w:rsidR="0010766D">
              <w:rPr>
                <w:color w:val="000000"/>
                <w:sz w:val="20"/>
                <w:szCs w:val="20"/>
                <w:lang w:val="en-US"/>
              </w:rPr>
              <w:t>–</w:t>
            </w:r>
            <w:r w:rsidRPr="00C773F1">
              <w:rPr>
                <w:color w:val="000000"/>
                <w:sz w:val="20"/>
                <w:szCs w:val="20"/>
                <w:lang w:val="ru-RU"/>
              </w:rPr>
              <w:t>2 454 МГц</w:t>
            </w:r>
            <w:r w:rsidR="00404CBB">
              <w:rPr>
                <w:color w:val="000000"/>
                <w:sz w:val="20"/>
                <w:szCs w:val="20"/>
                <w:lang w:val="ru-RU"/>
              </w:rPr>
              <w:t>.</w:t>
            </w:r>
          </w:p>
        </w:tc>
      </w:tr>
      <w:tr w:rsidR="0029747B" w:rsidRPr="00C773F1" w:rsidTr="00AB3D7B">
        <w:tc>
          <w:tcPr>
            <w:tcW w:w="3420" w:type="dxa"/>
            <w:tcBorders>
              <w:top w:val="nil"/>
              <w:bottom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color w:val="000000"/>
                <w:sz w:val="20"/>
                <w:szCs w:val="20"/>
                <w:lang w:val="ru-RU"/>
              </w:rPr>
            </w:pPr>
            <w:r w:rsidRPr="00C773F1">
              <w:rPr>
                <w:sz w:val="20"/>
                <w:szCs w:val="20"/>
                <w:lang w:val="ru-RU"/>
              </w:rPr>
              <w:t>27,090–27,100 МГц</w:t>
            </w:r>
          </w:p>
        </w:tc>
        <w:tc>
          <w:tcPr>
            <w:tcW w:w="3520" w:type="dxa"/>
          </w:tcPr>
          <w:p w:rsidR="0029747B" w:rsidRPr="00C773F1" w:rsidRDefault="0029747B" w:rsidP="00732D94">
            <w:pPr>
              <w:pStyle w:val="Tabletext"/>
              <w:spacing w:before="0" w:after="0" w:line="216" w:lineRule="auto"/>
              <w:rPr>
                <w:color w:val="000000"/>
                <w:sz w:val="20"/>
                <w:szCs w:val="20"/>
                <w:lang w:val="ru-RU"/>
              </w:rPr>
            </w:pPr>
            <w:r w:rsidRPr="00C773F1">
              <w:rPr>
                <w:sz w:val="20"/>
                <w:szCs w:val="20"/>
                <w:lang w:val="ru-RU"/>
              </w:rPr>
              <w:t xml:space="preserve">Сигнал </w:t>
            </w:r>
            <w:r w:rsidRPr="00C773F1">
              <w:rPr>
                <w:color w:val="000000"/>
                <w:sz w:val="20"/>
                <w:szCs w:val="20"/>
                <w:lang w:val="ru-RU"/>
              </w:rPr>
              <w:t>дистанционного питания</w:t>
            </w:r>
            <w:r w:rsidRPr="00C773F1">
              <w:rPr>
                <w:sz w:val="20"/>
                <w:szCs w:val="20"/>
                <w:lang w:val="ru-RU"/>
              </w:rPr>
              <w:t xml:space="preserve"> и сигнал на линии вниз для системы Balise/Eurobalise. </w:t>
            </w:r>
            <w:r w:rsidRPr="00C773F1">
              <w:rPr>
                <w:sz w:val="20"/>
                <w:szCs w:val="20"/>
                <w:lang w:val="ru-RU"/>
              </w:rPr>
              <w:br/>
              <w:t>Может также дополнительно использоваться для активации системы Loop/ Euroloop</w:t>
            </w:r>
            <w:r w:rsidR="00404CBB">
              <w:rPr>
                <w:sz w:val="20"/>
                <w:szCs w:val="20"/>
                <w:lang w:val="ru-RU"/>
              </w:rPr>
              <w:t>.</w:t>
            </w:r>
          </w:p>
        </w:tc>
      </w:tr>
      <w:tr w:rsidR="0029747B" w:rsidRPr="00C773F1" w:rsidTr="00AB3D7B">
        <w:tc>
          <w:tcPr>
            <w:tcW w:w="3420" w:type="dxa"/>
            <w:tcBorders>
              <w:top w:val="nil"/>
            </w:tcBorders>
          </w:tcPr>
          <w:p w:rsidR="0029747B" w:rsidRPr="00C773F1" w:rsidRDefault="0029747B" w:rsidP="00DB0FEC">
            <w:pPr>
              <w:pStyle w:val="Tabletext"/>
              <w:rPr>
                <w:sz w:val="20"/>
                <w:szCs w:val="20"/>
                <w:lang w:val="ru-RU"/>
              </w:rPr>
            </w:pPr>
          </w:p>
        </w:tc>
        <w:tc>
          <w:tcPr>
            <w:tcW w:w="2699" w:type="dxa"/>
          </w:tcPr>
          <w:p w:rsidR="0029747B" w:rsidRPr="00C773F1" w:rsidRDefault="0029747B" w:rsidP="00DB0FEC">
            <w:pPr>
              <w:pStyle w:val="Tabletext"/>
              <w:rPr>
                <w:color w:val="000000"/>
                <w:sz w:val="20"/>
                <w:szCs w:val="20"/>
                <w:lang w:val="ru-RU"/>
              </w:rPr>
            </w:pPr>
            <w:r w:rsidRPr="00C773F1">
              <w:rPr>
                <w:sz w:val="20"/>
                <w:szCs w:val="20"/>
                <w:lang w:val="ru-RU"/>
              </w:rPr>
              <w:t>984–7 484 кГц</w:t>
            </w:r>
          </w:p>
        </w:tc>
        <w:tc>
          <w:tcPr>
            <w:tcW w:w="3520" w:type="dxa"/>
          </w:tcPr>
          <w:p w:rsidR="0029747B" w:rsidRPr="00C773F1" w:rsidRDefault="0029747B" w:rsidP="00732D94">
            <w:pPr>
              <w:pStyle w:val="Tabletext"/>
              <w:spacing w:before="0" w:after="0" w:line="216" w:lineRule="auto"/>
              <w:rPr>
                <w:color w:val="000000"/>
                <w:sz w:val="20"/>
                <w:szCs w:val="20"/>
                <w:lang w:val="ru-RU"/>
              </w:rPr>
            </w:pPr>
            <w:r w:rsidRPr="00C773F1">
              <w:rPr>
                <w:sz w:val="20"/>
                <w:szCs w:val="20"/>
                <w:lang w:val="ru-RU"/>
              </w:rPr>
              <w:t xml:space="preserve">Только передача при приеме от поезда сигнала </w:t>
            </w:r>
            <w:r w:rsidRPr="00C773F1">
              <w:rPr>
                <w:color w:val="000000"/>
                <w:sz w:val="20"/>
                <w:szCs w:val="20"/>
                <w:lang w:val="ru-RU"/>
              </w:rPr>
              <w:t xml:space="preserve">дистанционного питания </w:t>
            </w:r>
            <w:r w:rsidRPr="00C773F1">
              <w:rPr>
                <w:sz w:val="20"/>
                <w:szCs w:val="20"/>
                <w:lang w:val="ru-RU"/>
              </w:rPr>
              <w:t>системы Balise / Eurobalise</w:t>
            </w:r>
            <w:r w:rsidR="00404CBB">
              <w:rPr>
                <w:sz w:val="20"/>
                <w:szCs w:val="20"/>
                <w:lang w:val="ru-RU"/>
              </w:rPr>
              <w:t>.</w:t>
            </w:r>
          </w:p>
        </w:tc>
      </w:tr>
    </w:tbl>
    <w:p w:rsidR="0029747B" w:rsidRPr="00C773F1" w:rsidRDefault="0029747B" w:rsidP="00712BA8">
      <w:pPr>
        <w:pStyle w:val="Tablefin"/>
        <w:rPr>
          <w:sz w:val="2"/>
          <w:szCs w:val="2"/>
          <w:lang w:val="ru-RU"/>
        </w:rPr>
      </w:pPr>
    </w:p>
    <w:p w:rsidR="0029747B" w:rsidRPr="00E60567" w:rsidRDefault="0029747B" w:rsidP="00712BA8">
      <w:pPr>
        <w:pStyle w:val="TableNo"/>
        <w:rPr>
          <w:sz w:val="22"/>
          <w:szCs w:val="22"/>
          <w:lang w:val="ru-RU" w:eastAsia="ja-JP"/>
        </w:rPr>
      </w:pPr>
      <w:r w:rsidRPr="00E60567">
        <w:rPr>
          <w:sz w:val="22"/>
          <w:szCs w:val="22"/>
          <w:lang w:val="ru-RU"/>
        </w:rPr>
        <w:lastRenderedPageBreak/>
        <w:t xml:space="preserve">ТАБЛИЦА </w:t>
      </w:r>
      <w:r w:rsidRPr="00E60567">
        <w:rPr>
          <w:sz w:val="22"/>
          <w:szCs w:val="22"/>
          <w:lang w:val="ru-RU" w:eastAsia="ja-JP"/>
        </w:rPr>
        <w:t>11 (</w:t>
      </w:r>
      <w:r w:rsidRPr="00E60567">
        <w:rPr>
          <w:i/>
          <w:iCs/>
          <w:sz w:val="22"/>
          <w:szCs w:val="22"/>
          <w:lang w:val="ru-RU" w:eastAsia="ja-JP"/>
        </w:rPr>
        <w:t>продолжение</w:t>
      </w:r>
      <w:r w:rsidRPr="00E60567">
        <w:rPr>
          <w:sz w:val="22"/>
          <w:szCs w:val="22"/>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19"/>
        <w:gridCol w:w="2700"/>
        <w:gridCol w:w="3520"/>
      </w:tblGrid>
      <w:tr w:rsidR="0029747B" w:rsidRPr="00C773F1">
        <w:trPr>
          <w:cantSplit/>
          <w:jc w:val="center"/>
        </w:trPr>
        <w:tc>
          <w:tcPr>
            <w:tcW w:w="3419" w:type="dxa"/>
          </w:tcPr>
          <w:p w:rsidR="0029747B" w:rsidRPr="00C773F1" w:rsidRDefault="0029747B" w:rsidP="00DB0FEC">
            <w:pPr>
              <w:pStyle w:val="Tablehead"/>
              <w:rPr>
                <w:sz w:val="20"/>
                <w:szCs w:val="20"/>
                <w:lang w:val="ru-RU"/>
              </w:rPr>
            </w:pPr>
            <w:r w:rsidRPr="00C773F1">
              <w:rPr>
                <w:sz w:val="20"/>
                <w:szCs w:val="20"/>
                <w:lang w:val="ru-RU"/>
              </w:rPr>
              <w:t>Применения</w:t>
            </w:r>
          </w:p>
        </w:tc>
        <w:tc>
          <w:tcPr>
            <w:tcW w:w="2700" w:type="dxa"/>
          </w:tcPr>
          <w:p w:rsidR="0029747B" w:rsidRPr="00C773F1" w:rsidRDefault="0029747B" w:rsidP="00DB0FEC">
            <w:pPr>
              <w:pStyle w:val="Tablehead"/>
              <w:rPr>
                <w:sz w:val="20"/>
                <w:szCs w:val="20"/>
                <w:lang w:val="ru-RU"/>
              </w:rPr>
            </w:pPr>
            <w:r w:rsidRPr="00C773F1">
              <w:rPr>
                <w:sz w:val="20"/>
                <w:szCs w:val="20"/>
                <w:lang w:val="ru-RU"/>
              </w:rPr>
              <w:t>Полосы частот</w:t>
            </w:r>
          </w:p>
        </w:tc>
        <w:tc>
          <w:tcPr>
            <w:tcW w:w="3520" w:type="dxa"/>
          </w:tcPr>
          <w:p w:rsidR="0029747B" w:rsidRPr="00C773F1" w:rsidRDefault="0029747B" w:rsidP="00DB0FEC">
            <w:pPr>
              <w:pStyle w:val="Tablehead"/>
              <w:rPr>
                <w:sz w:val="20"/>
                <w:szCs w:val="20"/>
                <w:lang w:val="ru-RU"/>
              </w:rPr>
            </w:pPr>
            <w:r w:rsidRPr="00C773F1">
              <w:rPr>
                <w:sz w:val="20"/>
                <w:szCs w:val="20"/>
                <w:lang w:val="ru-RU"/>
              </w:rPr>
              <w:t>Примечания</w:t>
            </w:r>
          </w:p>
        </w:tc>
      </w:tr>
      <w:tr w:rsidR="0029747B" w:rsidRPr="00C773F1">
        <w:trPr>
          <w:cantSplit/>
          <w:jc w:val="center"/>
        </w:trPr>
        <w:tc>
          <w:tcPr>
            <w:tcW w:w="3419" w:type="dxa"/>
            <w:tcBorders>
              <w:top w:val="nil"/>
              <w:bottom w:val="nil"/>
            </w:tcBorders>
          </w:tcPr>
          <w:p w:rsidR="0029747B" w:rsidRPr="00C773F1" w:rsidRDefault="0029747B" w:rsidP="00DB0FEC">
            <w:pPr>
              <w:pStyle w:val="Tabletext"/>
              <w:rPr>
                <w:sz w:val="20"/>
                <w:szCs w:val="20"/>
                <w:lang w:val="ru-RU"/>
              </w:rPr>
            </w:pPr>
            <w:r w:rsidRPr="00C773F1">
              <w:rPr>
                <w:sz w:val="20"/>
                <w:szCs w:val="20"/>
                <w:lang w:val="ru-RU"/>
              </w:rPr>
              <w:t>Железнодорожные применения (</w:t>
            </w:r>
            <w:r w:rsidRPr="00C773F1">
              <w:rPr>
                <w:i/>
                <w:iCs/>
                <w:sz w:val="20"/>
                <w:szCs w:val="20"/>
                <w:lang w:val="ru-RU"/>
              </w:rPr>
              <w:t>продолж.</w:t>
            </w:r>
            <w:r w:rsidRPr="00C773F1">
              <w:rPr>
                <w:sz w:val="20"/>
                <w:szCs w:val="20"/>
                <w:lang w:val="ru-RU"/>
              </w:rPr>
              <w:t>)</w:t>
            </w:r>
          </w:p>
        </w:tc>
        <w:tc>
          <w:tcPr>
            <w:tcW w:w="2700" w:type="dxa"/>
          </w:tcPr>
          <w:p w:rsidR="0029747B" w:rsidRPr="00C773F1" w:rsidRDefault="0029747B" w:rsidP="00DB0FEC">
            <w:pPr>
              <w:pStyle w:val="Tabletext"/>
              <w:rPr>
                <w:sz w:val="20"/>
                <w:szCs w:val="20"/>
                <w:lang w:val="ru-RU"/>
              </w:rPr>
            </w:pPr>
            <w:r w:rsidRPr="00C773F1">
              <w:rPr>
                <w:sz w:val="20"/>
                <w:szCs w:val="20"/>
                <w:lang w:val="ru-RU"/>
              </w:rPr>
              <w:t>516–8 516 кГц</w:t>
            </w:r>
          </w:p>
        </w:tc>
        <w:tc>
          <w:tcPr>
            <w:tcW w:w="3520" w:type="dxa"/>
          </w:tcPr>
          <w:p w:rsidR="0029747B" w:rsidRPr="00C773F1" w:rsidRDefault="0029747B" w:rsidP="00DB0FEC">
            <w:pPr>
              <w:pStyle w:val="Tabletext"/>
              <w:rPr>
                <w:sz w:val="20"/>
                <w:szCs w:val="20"/>
                <w:lang w:val="ru-RU"/>
              </w:rPr>
            </w:pPr>
            <w:r w:rsidRPr="00C773F1">
              <w:rPr>
                <w:sz w:val="20"/>
                <w:szCs w:val="20"/>
                <w:lang w:val="ru-RU"/>
              </w:rPr>
              <w:t>Не предназначена для новых применений, использование существующими применениями должно быть прекращено к 2010 году</w:t>
            </w:r>
            <w:r w:rsidR="00D73CC6">
              <w:rPr>
                <w:sz w:val="20"/>
                <w:szCs w:val="20"/>
                <w:lang w:val="ru-RU"/>
              </w:rPr>
              <w:t>.</w:t>
            </w:r>
          </w:p>
        </w:tc>
      </w:tr>
      <w:tr w:rsidR="0029747B" w:rsidRPr="00C773F1">
        <w:trPr>
          <w:cantSplit/>
          <w:jc w:val="center"/>
        </w:trPr>
        <w:tc>
          <w:tcPr>
            <w:tcW w:w="3419" w:type="dxa"/>
            <w:tcBorders>
              <w:top w:val="nil"/>
            </w:tcBorders>
          </w:tcPr>
          <w:p w:rsidR="0029747B" w:rsidRPr="00C773F1" w:rsidRDefault="0029747B" w:rsidP="00DB0FEC">
            <w:pPr>
              <w:pStyle w:val="Tabletext"/>
              <w:rPr>
                <w:sz w:val="20"/>
                <w:szCs w:val="20"/>
                <w:lang w:val="ru-RU"/>
              </w:rPr>
            </w:pPr>
          </w:p>
        </w:tc>
        <w:tc>
          <w:tcPr>
            <w:tcW w:w="2700" w:type="dxa"/>
          </w:tcPr>
          <w:p w:rsidR="0029747B" w:rsidRPr="00C773F1" w:rsidRDefault="0029747B" w:rsidP="00DB0FEC">
            <w:pPr>
              <w:pStyle w:val="Tabletext"/>
              <w:rPr>
                <w:sz w:val="20"/>
                <w:szCs w:val="20"/>
                <w:lang w:val="ru-RU"/>
              </w:rPr>
            </w:pPr>
            <w:r w:rsidRPr="00C773F1">
              <w:rPr>
                <w:sz w:val="20"/>
                <w:szCs w:val="20"/>
                <w:lang w:val="ru-RU"/>
              </w:rPr>
              <w:t>7,3–23 МГц</w:t>
            </w:r>
          </w:p>
        </w:tc>
        <w:tc>
          <w:tcPr>
            <w:tcW w:w="3520" w:type="dxa"/>
          </w:tcPr>
          <w:p w:rsidR="0029747B" w:rsidRPr="00C773F1" w:rsidRDefault="0029747B" w:rsidP="00D73CC6">
            <w:pPr>
              <w:pStyle w:val="Tabletext"/>
              <w:rPr>
                <w:sz w:val="20"/>
                <w:szCs w:val="20"/>
                <w:lang w:val="ru-RU"/>
              </w:rPr>
            </w:pPr>
            <w:r w:rsidRPr="00C773F1">
              <w:rPr>
                <w:sz w:val="20"/>
                <w:szCs w:val="20"/>
                <w:lang w:val="ru-RU"/>
              </w:rPr>
              <w:t>Максимальная напряженность поля</w:t>
            </w:r>
            <w:r w:rsidR="00D510FC">
              <w:rPr>
                <w:sz w:val="20"/>
                <w:szCs w:val="20"/>
                <w:lang w:val="ru-RU"/>
              </w:rPr>
              <w:t>,</w:t>
            </w:r>
            <w:r w:rsidRPr="00C773F1">
              <w:rPr>
                <w:sz w:val="20"/>
                <w:szCs w:val="20"/>
                <w:lang w:val="ru-RU"/>
              </w:rPr>
              <w:t xml:space="preserve"> </w:t>
            </w:r>
            <w:r w:rsidR="00252377">
              <w:rPr>
                <w:sz w:val="20"/>
                <w:szCs w:val="20"/>
                <w:lang w:val="ru-RU"/>
              </w:rPr>
              <w:t>указанная для полосы шириной 10 </w:t>
            </w:r>
            <w:r w:rsidR="00D73CC6">
              <w:rPr>
                <w:sz w:val="20"/>
                <w:szCs w:val="20"/>
                <w:lang w:val="ru-RU"/>
              </w:rPr>
              <w:t xml:space="preserve">кГц, пространственно </w:t>
            </w:r>
            <w:r w:rsidRPr="00C773F1">
              <w:rPr>
                <w:sz w:val="20"/>
                <w:szCs w:val="20"/>
                <w:lang w:val="ru-RU"/>
              </w:rPr>
              <w:t>усреднен</w:t>
            </w:r>
            <w:r w:rsidR="00D73CC6">
              <w:rPr>
                <w:sz w:val="20"/>
                <w:szCs w:val="20"/>
                <w:lang w:val="ru-RU"/>
              </w:rPr>
              <w:t xml:space="preserve">ная </w:t>
            </w:r>
            <w:r w:rsidR="00252377">
              <w:rPr>
                <w:sz w:val="20"/>
                <w:szCs w:val="20"/>
                <w:lang w:val="ru-RU"/>
              </w:rPr>
              <w:t xml:space="preserve">на </w:t>
            </w:r>
            <w:r w:rsidRPr="00C773F1">
              <w:rPr>
                <w:sz w:val="20"/>
                <w:szCs w:val="20"/>
                <w:lang w:val="ru-RU"/>
              </w:rPr>
              <w:t>любы</w:t>
            </w:r>
            <w:r>
              <w:rPr>
                <w:sz w:val="20"/>
                <w:szCs w:val="20"/>
                <w:lang w:val="ru-RU"/>
              </w:rPr>
              <w:t>х</w:t>
            </w:r>
            <w:r w:rsidRPr="00C773F1">
              <w:rPr>
                <w:sz w:val="20"/>
                <w:szCs w:val="20"/>
                <w:lang w:val="ru-RU"/>
              </w:rPr>
              <w:t xml:space="preserve"> 200 м</w:t>
            </w:r>
            <w:r>
              <w:rPr>
                <w:sz w:val="20"/>
                <w:szCs w:val="20"/>
                <w:lang w:val="ru-RU"/>
              </w:rPr>
              <w:t>етрах</w:t>
            </w:r>
            <w:r w:rsidRPr="00C773F1">
              <w:rPr>
                <w:sz w:val="20"/>
                <w:szCs w:val="20"/>
                <w:lang w:val="ru-RU"/>
              </w:rPr>
              <w:t xml:space="preserve"> длины контура.</w:t>
            </w:r>
            <w:r w:rsidRPr="00C773F1">
              <w:rPr>
                <w:sz w:val="20"/>
                <w:szCs w:val="20"/>
                <w:lang w:val="ru-RU"/>
              </w:rPr>
              <w:br/>
            </w:r>
            <w:r w:rsidRPr="00C773F1">
              <w:rPr>
                <w:color w:val="000000"/>
                <w:sz w:val="20"/>
                <w:szCs w:val="20"/>
                <w:lang w:val="ru-RU"/>
              </w:rPr>
              <w:t>Передача только при прохождении поездов.</w:t>
            </w:r>
            <w:r w:rsidRPr="00C773F1">
              <w:rPr>
                <w:sz w:val="20"/>
                <w:szCs w:val="20"/>
                <w:lang w:val="ru-RU"/>
              </w:rPr>
              <w:br/>
              <w:t xml:space="preserve">Расширение спектра сигнала, </w:t>
            </w:r>
            <w:r w:rsidRPr="00C773F1">
              <w:rPr>
                <w:sz w:val="20"/>
                <w:szCs w:val="20"/>
                <w:lang w:val="ru-RU"/>
              </w:rPr>
              <w:br/>
              <w:t>длина коды: 472 кодовых импульса</w:t>
            </w:r>
            <w:r w:rsidR="00252377">
              <w:rPr>
                <w:sz w:val="20"/>
                <w:szCs w:val="20"/>
                <w:lang w:val="ru-RU"/>
              </w:rPr>
              <w:t>.</w:t>
            </w:r>
          </w:p>
        </w:tc>
      </w:tr>
      <w:tr w:rsidR="0029747B" w:rsidRPr="00C773F1">
        <w:trPr>
          <w:cantSplit/>
          <w:jc w:val="center"/>
        </w:trPr>
        <w:tc>
          <w:tcPr>
            <w:tcW w:w="3419" w:type="dxa"/>
            <w:tcBorders>
              <w:bottom w:val="nil"/>
            </w:tcBorders>
          </w:tcPr>
          <w:p w:rsidR="0029747B" w:rsidRPr="00C773F1" w:rsidRDefault="00252377" w:rsidP="00DB0FEC">
            <w:pPr>
              <w:pStyle w:val="Tabletext"/>
              <w:rPr>
                <w:sz w:val="20"/>
                <w:szCs w:val="20"/>
                <w:lang w:val="ru-RU"/>
              </w:rPr>
            </w:pPr>
            <w:r>
              <w:rPr>
                <w:sz w:val="20"/>
                <w:szCs w:val="20"/>
                <w:lang w:val="ru-RU"/>
              </w:rPr>
              <w:t>Телематические службы для дорожного транспорта и движения</w:t>
            </w:r>
            <w:r w:rsidR="0029747B" w:rsidRPr="00C773F1">
              <w:rPr>
                <w:snapToGrid w:val="0"/>
                <w:sz w:val="20"/>
                <w:szCs w:val="20"/>
                <w:lang w:val="ru-RU"/>
              </w:rPr>
              <w:t xml:space="preserve"> (RTTT)</w:t>
            </w:r>
          </w:p>
        </w:tc>
        <w:tc>
          <w:tcPr>
            <w:tcW w:w="2700" w:type="dxa"/>
          </w:tcPr>
          <w:p w:rsidR="0029747B" w:rsidRPr="00C773F1" w:rsidRDefault="0029747B" w:rsidP="00DB0FEC">
            <w:pPr>
              <w:pStyle w:val="Tabletext"/>
              <w:rPr>
                <w:sz w:val="20"/>
                <w:szCs w:val="20"/>
                <w:lang w:val="ru-RU"/>
              </w:rPr>
            </w:pPr>
            <w:r w:rsidRPr="00C773F1">
              <w:rPr>
                <w:color w:val="000000"/>
                <w:sz w:val="20"/>
                <w:szCs w:val="20"/>
                <w:lang w:val="ru-RU"/>
              </w:rPr>
              <w:t>5 795–5 805 МГц</w:t>
            </w:r>
          </w:p>
        </w:tc>
        <w:tc>
          <w:tcPr>
            <w:tcW w:w="3520" w:type="dxa"/>
          </w:tcPr>
          <w:p w:rsidR="0029747B" w:rsidRPr="00C773F1" w:rsidRDefault="0029747B" w:rsidP="00DB0FEC">
            <w:pPr>
              <w:pStyle w:val="Tabletext"/>
              <w:rPr>
                <w:sz w:val="20"/>
                <w:szCs w:val="20"/>
                <w:lang w:val="ru-RU"/>
              </w:rPr>
            </w:pPr>
          </w:p>
        </w:tc>
      </w:tr>
      <w:tr w:rsidR="0029747B" w:rsidRPr="00C773F1">
        <w:trPr>
          <w:cantSplit/>
          <w:jc w:val="center"/>
        </w:trPr>
        <w:tc>
          <w:tcPr>
            <w:tcW w:w="3419" w:type="dxa"/>
            <w:tcBorders>
              <w:top w:val="nil"/>
              <w:bottom w:val="nil"/>
            </w:tcBorders>
          </w:tcPr>
          <w:p w:rsidR="0029747B" w:rsidRPr="00C773F1" w:rsidRDefault="0029747B" w:rsidP="00DB0FEC">
            <w:pPr>
              <w:pStyle w:val="Tabletext"/>
              <w:rPr>
                <w:sz w:val="20"/>
                <w:szCs w:val="20"/>
                <w:lang w:val="ru-RU"/>
              </w:rPr>
            </w:pPr>
          </w:p>
        </w:tc>
        <w:tc>
          <w:tcPr>
            <w:tcW w:w="2700" w:type="dxa"/>
            <w:vAlign w:val="center"/>
          </w:tcPr>
          <w:p w:rsidR="0029747B" w:rsidRPr="00C773F1" w:rsidRDefault="0029747B" w:rsidP="00DB0FEC">
            <w:pPr>
              <w:pStyle w:val="Tabletext"/>
              <w:rPr>
                <w:color w:val="000000"/>
                <w:sz w:val="20"/>
                <w:szCs w:val="20"/>
                <w:lang w:val="ru-RU"/>
              </w:rPr>
            </w:pPr>
            <w:r w:rsidRPr="00C773F1">
              <w:rPr>
                <w:color w:val="000000"/>
                <w:sz w:val="20"/>
                <w:szCs w:val="20"/>
                <w:lang w:val="ru-RU"/>
              </w:rPr>
              <w:t>5 805–5 815 МГц</w:t>
            </w:r>
          </w:p>
        </w:tc>
        <w:tc>
          <w:tcPr>
            <w:tcW w:w="3520" w:type="dxa"/>
          </w:tcPr>
          <w:p w:rsidR="0029747B" w:rsidRPr="00C773F1" w:rsidRDefault="0029747B" w:rsidP="00DB0FEC">
            <w:pPr>
              <w:pStyle w:val="Tabletext"/>
              <w:rPr>
                <w:sz w:val="20"/>
                <w:szCs w:val="20"/>
                <w:lang w:val="ru-RU"/>
              </w:rPr>
            </w:pPr>
            <w:r w:rsidRPr="00C773F1">
              <w:rPr>
                <w:color w:val="000000"/>
                <w:sz w:val="20"/>
                <w:szCs w:val="20"/>
                <w:lang w:val="ru-RU"/>
              </w:rPr>
              <w:t>Требуется индивидуальная лицензия</w:t>
            </w:r>
            <w:r w:rsidR="00252377">
              <w:rPr>
                <w:color w:val="000000"/>
                <w:sz w:val="20"/>
                <w:szCs w:val="20"/>
                <w:lang w:val="ru-RU"/>
              </w:rPr>
              <w:t>.</w:t>
            </w:r>
          </w:p>
        </w:tc>
      </w:tr>
      <w:tr w:rsidR="0029747B" w:rsidRPr="00C773F1">
        <w:trPr>
          <w:cantSplit/>
          <w:jc w:val="center"/>
        </w:trPr>
        <w:tc>
          <w:tcPr>
            <w:tcW w:w="3419" w:type="dxa"/>
            <w:tcBorders>
              <w:top w:val="nil"/>
              <w:bottom w:val="nil"/>
            </w:tcBorders>
          </w:tcPr>
          <w:p w:rsidR="0029747B" w:rsidRPr="00C773F1" w:rsidRDefault="0029747B" w:rsidP="00DB0FEC">
            <w:pPr>
              <w:pStyle w:val="Tabletext"/>
              <w:rPr>
                <w:sz w:val="20"/>
                <w:szCs w:val="20"/>
                <w:lang w:val="ru-RU"/>
              </w:rPr>
            </w:pPr>
          </w:p>
        </w:tc>
        <w:tc>
          <w:tcPr>
            <w:tcW w:w="2700" w:type="dxa"/>
            <w:vAlign w:val="center"/>
          </w:tcPr>
          <w:p w:rsidR="0029747B" w:rsidRPr="00C773F1" w:rsidRDefault="0029747B" w:rsidP="00DB0FEC">
            <w:pPr>
              <w:pStyle w:val="Tabletext"/>
              <w:rPr>
                <w:color w:val="000000"/>
                <w:sz w:val="20"/>
                <w:szCs w:val="20"/>
                <w:lang w:val="ru-RU"/>
              </w:rPr>
            </w:pPr>
            <w:r w:rsidRPr="00C773F1">
              <w:rPr>
                <w:color w:val="000000"/>
                <w:sz w:val="20"/>
                <w:szCs w:val="20"/>
                <w:lang w:val="ru-RU"/>
              </w:rPr>
              <w:t>63–64 </w:t>
            </w:r>
            <w:r w:rsidRPr="00C773F1">
              <w:rPr>
                <w:sz w:val="20"/>
                <w:szCs w:val="20"/>
                <w:lang w:val="ru-RU"/>
              </w:rPr>
              <w:t>ГГц</w:t>
            </w:r>
          </w:p>
        </w:tc>
        <w:tc>
          <w:tcPr>
            <w:tcW w:w="3520" w:type="dxa"/>
          </w:tcPr>
          <w:p w:rsidR="0029747B" w:rsidRPr="00C773F1" w:rsidRDefault="0029747B" w:rsidP="00DB0FEC">
            <w:pPr>
              <w:pStyle w:val="Tabletext"/>
              <w:rPr>
                <w:color w:val="000000"/>
                <w:sz w:val="20"/>
                <w:szCs w:val="20"/>
                <w:lang w:val="ru-RU"/>
              </w:rPr>
            </w:pPr>
            <w:r w:rsidRPr="00C773F1">
              <w:rPr>
                <w:color w:val="000000"/>
                <w:sz w:val="20"/>
                <w:szCs w:val="20"/>
                <w:lang w:val="ru-RU"/>
              </w:rPr>
              <w:t>Системы передачи данных между транспортными средствами и между дорогой и транспортным средством</w:t>
            </w:r>
            <w:r w:rsidR="00252377">
              <w:rPr>
                <w:color w:val="000000"/>
                <w:sz w:val="20"/>
                <w:szCs w:val="20"/>
                <w:lang w:val="ru-RU"/>
              </w:rPr>
              <w:t>.</w:t>
            </w:r>
          </w:p>
        </w:tc>
      </w:tr>
      <w:tr w:rsidR="0029747B" w:rsidRPr="00C773F1">
        <w:trPr>
          <w:cantSplit/>
          <w:jc w:val="center"/>
        </w:trPr>
        <w:tc>
          <w:tcPr>
            <w:tcW w:w="3419" w:type="dxa"/>
            <w:tcBorders>
              <w:top w:val="nil"/>
              <w:bottom w:val="nil"/>
            </w:tcBorders>
          </w:tcPr>
          <w:p w:rsidR="0029747B" w:rsidRPr="00C773F1" w:rsidRDefault="0029747B" w:rsidP="00DB0FEC">
            <w:pPr>
              <w:pStyle w:val="Tabletext"/>
              <w:rPr>
                <w:sz w:val="20"/>
                <w:szCs w:val="20"/>
                <w:lang w:val="ru-RU"/>
              </w:rPr>
            </w:pPr>
          </w:p>
        </w:tc>
        <w:tc>
          <w:tcPr>
            <w:tcW w:w="2700" w:type="dxa"/>
            <w:vAlign w:val="center"/>
          </w:tcPr>
          <w:p w:rsidR="0029747B" w:rsidRPr="00C773F1" w:rsidRDefault="0029747B" w:rsidP="00DB0FEC">
            <w:pPr>
              <w:pStyle w:val="Tabletext"/>
              <w:rPr>
                <w:color w:val="000000"/>
                <w:sz w:val="20"/>
                <w:szCs w:val="20"/>
                <w:lang w:val="ru-RU"/>
              </w:rPr>
            </w:pPr>
            <w:r w:rsidRPr="00C773F1">
              <w:rPr>
                <w:color w:val="000000"/>
                <w:sz w:val="20"/>
                <w:szCs w:val="20"/>
                <w:lang w:val="ru-RU"/>
              </w:rPr>
              <w:t>76–77 </w:t>
            </w:r>
            <w:r w:rsidRPr="00C773F1">
              <w:rPr>
                <w:sz w:val="20"/>
                <w:szCs w:val="20"/>
                <w:lang w:val="ru-RU"/>
              </w:rPr>
              <w:t>ГГц</w:t>
            </w:r>
          </w:p>
        </w:tc>
        <w:tc>
          <w:tcPr>
            <w:tcW w:w="3520" w:type="dxa"/>
          </w:tcPr>
          <w:p w:rsidR="0029747B" w:rsidRPr="00C773F1" w:rsidRDefault="00252377" w:rsidP="00DB0FEC">
            <w:pPr>
              <w:pStyle w:val="Tabletext"/>
              <w:rPr>
                <w:color w:val="000000"/>
                <w:sz w:val="20"/>
                <w:szCs w:val="20"/>
                <w:lang w:val="ru-RU"/>
              </w:rPr>
            </w:pPr>
            <w:r>
              <w:rPr>
                <w:color w:val="000000"/>
                <w:sz w:val="20"/>
                <w:szCs w:val="20"/>
                <w:lang w:val="ru-RU"/>
              </w:rPr>
              <w:t xml:space="preserve">Уровень мощности </w:t>
            </w:r>
            <w:r w:rsidR="0029747B" w:rsidRPr="00C773F1">
              <w:rPr>
                <w:color w:val="000000"/>
                <w:sz w:val="20"/>
                <w:szCs w:val="20"/>
                <w:lang w:val="ru-RU"/>
              </w:rPr>
              <w:t>55 дБм пиковая мощность э.и.и.м 50 дБм средняя мо</w:t>
            </w:r>
            <w:r w:rsidR="0029747B">
              <w:rPr>
                <w:color w:val="000000"/>
                <w:sz w:val="20"/>
                <w:szCs w:val="20"/>
                <w:lang w:val="ru-RU"/>
              </w:rPr>
              <w:t>щ</w:t>
            </w:r>
            <w:r>
              <w:rPr>
                <w:color w:val="000000"/>
                <w:sz w:val="20"/>
                <w:szCs w:val="20"/>
                <w:lang w:val="ru-RU"/>
              </w:rPr>
              <w:t xml:space="preserve">ность − </w:t>
            </w:r>
            <w:r w:rsidR="0029747B" w:rsidRPr="00C773F1">
              <w:rPr>
                <w:color w:val="000000"/>
                <w:sz w:val="20"/>
                <w:szCs w:val="20"/>
                <w:lang w:val="ru-RU"/>
              </w:rPr>
              <w:t>23,5 дБм средняя мощность (</w:t>
            </w:r>
            <w:r w:rsidR="0029747B" w:rsidRPr="00C773F1">
              <w:rPr>
                <w:sz w:val="20"/>
                <w:szCs w:val="20"/>
                <w:lang w:val="ru-RU"/>
              </w:rPr>
              <w:t>только для импульсных радиолокаторов)</w:t>
            </w:r>
            <w:r w:rsidR="0029747B" w:rsidRPr="00C773F1">
              <w:rPr>
                <w:color w:val="000000"/>
                <w:sz w:val="20"/>
                <w:szCs w:val="20"/>
                <w:lang w:val="ru-RU"/>
              </w:rPr>
              <w:t>.</w:t>
            </w:r>
            <w:r w:rsidR="0029747B" w:rsidRPr="00C773F1">
              <w:rPr>
                <w:color w:val="000000"/>
                <w:sz w:val="20"/>
                <w:szCs w:val="20"/>
                <w:lang w:val="ru-RU"/>
              </w:rPr>
              <w:br/>
              <w:t>Система радаров для автомобилей и инфраструктуры.</w:t>
            </w:r>
          </w:p>
        </w:tc>
      </w:tr>
      <w:tr w:rsidR="0029747B" w:rsidRPr="00C77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29747B" w:rsidRPr="00C773F1" w:rsidRDefault="0029747B" w:rsidP="00DB0FEC">
            <w:pPr>
              <w:pStyle w:val="Tabletext"/>
              <w:rPr>
                <w:snapToGrid w:val="0"/>
                <w:sz w:val="20"/>
                <w:szCs w:val="20"/>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29747B" w:rsidRPr="00C773F1" w:rsidRDefault="0029747B" w:rsidP="00DB0FEC">
            <w:pPr>
              <w:pStyle w:val="Tabletext"/>
              <w:rPr>
                <w:color w:val="000000"/>
                <w:sz w:val="20"/>
                <w:szCs w:val="20"/>
                <w:lang w:val="ru-RU"/>
              </w:rPr>
            </w:pPr>
            <w:r w:rsidRPr="00C773F1">
              <w:rPr>
                <w:color w:val="000000"/>
                <w:sz w:val="20"/>
                <w:szCs w:val="20"/>
                <w:lang w:val="ru-RU"/>
              </w:rPr>
              <w:t>21,65–26,65 МГц</w:t>
            </w:r>
          </w:p>
        </w:tc>
        <w:tc>
          <w:tcPr>
            <w:tcW w:w="3520" w:type="dxa"/>
            <w:tcBorders>
              <w:top w:val="single" w:sz="4" w:space="0" w:color="auto"/>
              <w:left w:val="single" w:sz="4" w:space="0" w:color="auto"/>
              <w:bottom w:val="single" w:sz="4" w:space="0" w:color="auto"/>
              <w:right w:val="single" w:sz="4" w:space="0" w:color="auto"/>
            </w:tcBorders>
          </w:tcPr>
          <w:p w:rsidR="0029747B" w:rsidRPr="00C773F1" w:rsidRDefault="0029747B" w:rsidP="00DB0FEC">
            <w:pPr>
              <w:pStyle w:val="Tabletext"/>
              <w:rPr>
                <w:color w:val="000000"/>
                <w:sz w:val="20"/>
                <w:szCs w:val="20"/>
                <w:lang w:val="ru-RU"/>
              </w:rPr>
            </w:pPr>
            <w:r w:rsidRPr="00C773F1">
              <w:rPr>
                <w:sz w:val="20"/>
                <w:szCs w:val="20"/>
                <w:lang w:val="ru-RU"/>
              </w:rPr>
              <w:t>Автомобильные радары малой дальности</w:t>
            </w:r>
            <w:r w:rsidRPr="00C773F1">
              <w:rPr>
                <w:color w:val="000000"/>
                <w:sz w:val="20"/>
                <w:szCs w:val="20"/>
                <w:lang w:val="ru-RU"/>
              </w:rPr>
              <w:t xml:space="preserve"> (SRR).</w:t>
            </w:r>
          </w:p>
        </w:tc>
      </w:tr>
      <w:tr w:rsidR="0029747B" w:rsidRPr="00C77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29747B" w:rsidRPr="00C773F1" w:rsidRDefault="0029747B" w:rsidP="00DB0FEC">
            <w:pPr>
              <w:pStyle w:val="Tabletext"/>
              <w:rPr>
                <w:snapToGrid w:val="0"/>
                <w:sz w:val="20"/>
                <w:szCs w:val="20"/>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29747B" w:rsidRPr="00C773F1" w:rsidRDefault="0029747B" w:rsidP="00DB0FEC">
            <w:pPr>
              <w:pStyle w:val="Tabletext"/>
              <w:rPr>
                <w:color w:val="000000"/>
                <w:sz w:val="20"/>
                <w:szCs w:val="20"/>
                <w:lang w:val="ru-RU"/>
              </w:rPr>
            </w:pPr>
            <w:r w:rsidRPr="00C773F1">
              <w:rPr>
                <w:color w:val="000000"/>
                <w:sz w:val="20"/>
                <w:szCs w:val="20"/>
                <w:lang w:val="ru-RU"/>
              </w:rPr>
              <w:t>77–81 МГц</w:t>
            </w:r>
          </w:p>
        </w:tc>
        <w:tc>
          <w:tcPr>
            <w:tcW w:w="3520" w:type="dxa"/>
            <w:tcBorders>
              <w:top w:val="single" w:sz="4" w:space="0" w:color="auto"/>
              <w:left w:val="single" w:sz="4" w:space="0" w:color="auto"/>
              <w:bottom w:val="single" w:sz="4" w:space="0" w:color="auto"/>
              <w:right w:val="single" w:sz="4" w:space="0" w:color="auto"/>
            </w:tcBorders>
          </w:tcPr>
          <w:p w:rsidR="0029747B" w:rsidRPr="00C773F1" w:rsidRDefault="0029747B" w:rsidP="00DB0FEC">
            <w:pPr>
              <w:pStyle w:val="Tabletext"/>
              <w:rPr>
                <w:color w:val="000000"/>
                <w:sz w:val="20"/>
                <w:szCs w:val="20"/>
                <w:lang w:val="ru-RU"/>
              </w:rPr>
            </w:pPr>
            <w:r w:rsidRPr="00C773F1">
              <w:rPr>
                <w:sz w:val="20"/>
                <w:szCs w:val="20"/>
                <w:lang w:val="ru-RU"/>
              </w:rPr>
              <w:t>Автомобильные радары малой дальности</w:t>
            </w:r>
            <w:r w:rsidRPr="00C773F1">
              <w:rPr>
                <w:color w:val="000000"/>
                <w:sz w:val="20"/>
                <w:szCs w:val="20"/>
                <w:lang w:val="ru-RU"/>
              </w:rPr>
              <w:t xml:space="preserve"> (SRR)</w:t>
            </w:r>
            <w:r w:rsidR="00252377">
              <w:rPr>
                <w:color w:val="000000"/>
                <w:sz w:val="20"/>
                <w:szCs w:val="20"/>
                <w:lang w:val="ru-RU"/>
              </w:rPr>
              <w:t>.</w:t>
            </w:r>
          </w:p>
        </w:tc>
      </w:tr>
      <w:tr w:rsidR="0029747B" w:rsidRPr="00C77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29747B" w:rsidRPr="00C773F1" w:rsidRDefault="0029747B" w:rsidP="00DB0FEC">
            <w:pPr>
              <w:pStyle w:val="Tabletext"/>
              <w:rPr>
                <w:snapToGrid w:val="0"/>
                <w:sz w:val="20"/>
                <w:szCs w:val="20"/>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29747B" w:rsidRPr="00C773F1" w:rsidRDefault="0029747B" w:rsidP="00DB0FEC">
            <w:pPr>
              <w:pStyle w:val="Tabletext"/>
              <w:rPr>
                <w:color w:val="000000"/>
                <w:sz w:val="20"/>
                <w:szCs w:val="20"/>
                <w:lang w:val="ru-RU"/>
              </w:rPr>
            </w:pPr>
            <w:r w:rsidRPr="00C773F1">
              <w:rPr>
                <w:color w:val="000000"/>
                <w:sz w:val="20"/>
                <w:szCs w:val="20"/>
                <w:lang w:val="ru-RU"/>
              </w:rPr>
              <w:t>24,050–24,075 </w:t>
            </w:r>
            <w:r w:rsidRPr="00C773F1">
              <w:rPr>
                <w:sz w:val="20"/>
                <w:szCs w:val="20"/>
                <w:lang w:val="ru-RU"/>
              </w:rPr>
              <w:t>ГГц</w:t>
            </w:r>
          </w:p>
        </w:tc>
        <w:tc>
          <w:tcPr>
            <w:tcW w:w="3520" w:type="dxa"/>
            <w:tcBorders>
              <w:top w:val="single" w:sz="4" w:space="0" w:color="auto"/>
              <w:left w:val="single" w:sz="4" w:space="0" w:color="auto"/>
              <w:bottom w:val="single" w:sz="4" w:space="0" w:color="auto"/>
              <w:right w:val="single" w:sz="4" w:space="0" w:color="auto"/>
            </w:tcBorders>
          </w:tcPr>
          <w:p w:rsidR="0029747B" w:rsidRPr="00C773F1" w:rsidRDefault="0029747B" w:rsidP="00DB0FEC">
            <w:pPr>
              <w:pStyle w:val="Tabletext"/>
              <w:rPr>
                <w:color w:val="000000"/>
                <w:sz w:val="20"/>
                <w:szCs w:val="20"/>
                <w:lang w:val="ru-RU"/>
              </w:rPr>
            </w:pPr>
          </w:p>
        </w:tc>
      </w:tr>
      <w:tr w:rsidR="0029747B" w:rsidRPr="00C77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29747B" w:rsidRPr="00C773F1" w:rsidRDefault="0029747B" w:rsidP="00DB0FEC">
            <w:pPr>
              <w:pStyle w:val="Tabletext"/>
              <w:rPr>
                <w:snapToGrid w:val="0"/>
                <w:sz w:val="20"/>
                <w:szCs w:val="20"/>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29747B" w:rsidRPr="00C773F1" w:rsidRDefault="0029747B" w:rsidP="00DB0FEC">
            <w:pPr>
              <w:pStyle w:val="Tabletext"/>
              <w:rPr>
                <w:color w:val="000000"/>
                <w:sz w:val="20"/>
                <w:szCs w:val="20"/>
                <w:lang w:val="ru-RU"/>
              </w:rPr>
            </w:pPr>
            <w:r w:rsidRPr="00C773F1">
              <w:rPr>
                <w:color w:val="000000"/>
                <w:sz w:val="20"/>
                <w:szCs w:val="20"/>
                <w:lang w:val="ru-RU"/>
              </w:rPr>
              <w:t>24,075–24,150 </w:t>
            </w:r>
            <w:r w:rsidRPr="00C773F1">
              <w:rPr>
                <w:sz w:val="20"/>
                <w:szCs w:val="20"/>
                <w:lang w:val="ru-RU"/>
              </w:rPr>
              <w:t>ГГц</w:t>
            </w:r>
          </w:p>
        </w:tc>
        <w:tc>
          <w:tcPr>
            <w:tcW w:w="3520" w:type="dxa"/>
            <w:tcBorders>
              <w:top w:val="single" w:sz="4" w:space="0" w:color="auto"/>
              <w:left w:val="single" w:sz="4" w:space="0" w:color="auto"/>
              <w:bottom w:val="single" w:sz="4" w:space="0" w:color="auto"/>
              <w:right w:val="single" w:sz="4" w:space="0" w:color="auto"/>
            </w:tcBorders>
          </w:tcPr>
          <w:p w:rsidR="0029747B" w:rsidRPr="00C773F1" w:rsidRDefault="0029747B" w:rsidP="00DB0FEC">
            <w:pPr>
              <w:pStyle w:val="Tabletext"/>
              <w:rPr>
                <w:color w:val="000000"/>
                <w:sz w:val="20"/>
                <w:szCs w:val="20"/>
                <w:lang w:val="ru-RU"/>
              </w:rPr>
            </w:pPr>
            <w:r w:rsidRPr="00C773F1">
              <w:rPr>
                <w:color w:val="000000"/>
                <w:sz w:val="20"/>
                <w:szCs w:val="20"/>
                <w:lang w:val="ru-RU"/>
              </w:rPr>
              <w:t>0,1 мВт без ограничений.</w:t>
            </w:r>
            <w:r w:rsidRPr="00C773F1">
              <w:rPr>
                <w:color w:val="000000"/>
                <w:sz w:val="20"/>
                <w:szCs w:val="20"/>
                <w:lang w:val="ru-RU"/>
              </w:rPr>
              <w:br/>
              <w:t>100 мВт ≤ 6 мкс/40 кГц перерыв каждые 3 мс</w:t>
            </w:r>
            <w:r w:rsidR="00252377">
              <w:rPr>
                <w:color w:val="000000"/>
                <w:sz w:val="20"/>
                <w:szCs w:val="20"/>
                <w:lang w:val="ru-RU"/>
              </w:rPr>
              <w:t>.</w:t>
            </w:r>
          </w:p>
        </w:tc>
      </w:tr>
      <w:tr w:rsidR="0029747B" w:rsidRPr="00C77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bottom w:val="single" w:sz="4" w:space="0" w:color="auto"/>
              <w:right w:val="single" w:sz="4" w:space="0" w:color="auto"/>
            </w:tcBorders>
          </w:tcPr>
          <w:p w:rsidR="0029747B" w:rsidRPr="00C773F1" w:rsidRDefault="0029747B" w:rsidP="00DB0FEC">
            <w:pPr>
              <w:pStyle w:val="Tabletext"/>
              <w:rPr>
                <w:snapToGrid w:val="0"/>
                <w:sz w:val="20"/>
                <w:szCs w:val="20"/>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29747B" w:rsidRPr="00C773F1" w:rsidRDefault="0029747B" w:rsidP="00DB0FEC">
            <w:pPr>
              <w:pStyle w:val="Tabletext"/>
              <w:rPr>
                <w:color w:val="000000"/>
                <w:sz w:val="20"/>
                <w:szCs w:val="20"/>
                <w:lang w:val="ru-RU"/>
              </w:rPr>
            </w:pPr>
            <w:r w:rsidRPr="00C773F1">
              <w:rPr>
                <w:color w:val="000000"/>
                <w:sz w:val="20"/>
                <w:szCs w:val="20"/>
                <w:lang w:val="ru-RU"/>
              </w:rPr>
              <w:t>24,150–24,250 </w:t>
            </w:r>
            <w:r w:rsidRPr="00C773F1">
              <w:rPr>
                <w:sz w:val="20"/>
                <w:szCs w:val="20"/>
                <w:lang w:val="ru-RU"/>
              </w:rPr>
              <w:t>ГГц</w:t>
            </w:r>
          </w:p>
        </w:tc>
        <w:tc>
          <w:tcPr>
            <w:tcW w:w="3520" w:type="dxa"/>
            <w:tcBorders>
              <w:top w:val="single" w:sz="4" w:space="0" w:color="auto"/>
              <w:left w:val="single" w:sz="4" w:space="0" w:color="auto"/>
              <w:bottom w:val="single" w:sz="4" w:space="0" w:color="auto"/>
              <w:right w:val="single" w:sz="4" w:space="0" w:color="auto"/>
            </w:tcBorders>
          </w:tcPr>
          <w:p w:rsidR="0029747B" w:rsidRPr="00C773F1" w:rsidRDefault="0029747B" w:rsidP="00DB0FEC">
            <w:pPr>
              <w:pStyle w:val="Tabletext"/>
              <w:rPr>
                <w:color w:val="000000"/>
                <w:sz w:val="20"/>
                <w:szCs w:val="20"/>
                <w:lang w:val="ru-RU"/>
              </w:rPr>
            </w:pPr>
          </w:p>
        </w:tc>
      </w:tr>
      <w:tr w:rsidR="0029747B" w:rsidRPr="00C77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top w:val="single" w:sz="4" w:space="0" w:color="auto"/>
              <w:left w:val="single" w:sz="4" w:space="0" w:color="auto"/>
              <w:right w:val="single" w:sz="4" w:space="0" w:color="auto"/>
            </w:tcBorders>
          </w:tcPr>
          <w:p w:rsidR="0029747B" w:rsidRPr="00C773F1" w:rsidRDefault="0029747B" w:rsidP="00DB0FEC">
            <w:pPr>
              <w:pStyle w:val="Tabletext"/>
              <w:rPr>
                <w:snapToGrid w:val="0"/>
                <w:sz w:val="20"/>
                <w:szCs w:val="20"/>
                <w:lang w:val="ru-RU"/>
              </w:rPr>
            </w:pPr>
            <w:r w:rsidRPr="00C773F1">
              <w:rPr>
                <w:sz w:val="20"/>
                <w:szCs w:val="20"/>
                <w:lang w:val="ru-RU"/>
              </w:rPr>
              <w:t xml:space="preserve">Применения для радиоопределения, </w:t>
            </w:r>
            <w:r w:rsidRPr="00C773F1">
              <w:rPr>
                <w:sz w:val="20"/>
                <w:szCs w:val="20"/>
                <w:lang w:val="ru-RU"/>
              </w:rPr>
              <w:br/>
              <w:t>включая радиолокационные системы SRD, оборудование для обнаружения движения и сигнализации</w:t>
            </w:r>
          </w:p>
        </w:tc>
        <w:tc>
          <w:tcPr>
            <w:tcW w:w="2700" w:type="dxa"/>
            <w:tcBorders>
              <w:top w:val="single" w:sz="4" w:space="0" w:color="auto"/>
              <w:left w:val="single" w:sz="4" w:space="0" w:color="auto"/>
              <w:bottom w:val="single" w:sz="4" w:space="0" w:color="auto"/>
              <w:right w:val="single" w:sz="4" w:space="0" w:color="auto"/>
            </w:tcBorders>
            <w:vAlign w:val="center"/>
          </w:tcPr>
          <w:p w:rsidR="0029747B" w:rsidRPr="00C773F1" w:rsidRDefault="0029747B" w:rsidP="00DB0FEC">
            <w:pPr>
              <w:pStyle w:val="Tabletext"/>
              <w:rPr>
                <w:color w:val="000000"/>
                <w:sz w:val="20"/>
                <w:szCs w:val="20"/>
                <w:lang w:val="ru-RU"/>
              </w:rPr>
            </w:pPr>
            <w:r w:rsidRPr="00C773F1">
              <w:rPr>
                <w:color w:val="000000"/>
                <w:sz w:val="20"/>
                <w:szCs w:val="20"/>
                <w:lang w:val="ru-RU"/>
              </w:rPr>
              <w:t>9 200–9 500 МГц</w:t>
            </w:r>
          </w:p>
        </w:tc>
        <w:tc>
          <w:tcPr>
            <w:tcW w:w="3520" w:type="dxa"/>
            <w:vMerge w:val="restart"/>
            <w:tcBorders>
              <w:top w:val="single" w:sz="4" w:space="0" w:color="auto"/>
              <w:left w:val="single" w:sz="4" w:space="0" w:color="auto"/>
              <w:right w:val="single" w:sz="4" w:space="0" w:color="auto"/>
            </w:tcBorders>
          </w:tcPr>
          <w:p w:rsidR="0029747B" w:rsidRPr="00C773F1" w:rsidRDefault="0029747B" w:rsidP="00DB0FEC">
            <w:pPr>
              <w:pStyle w:val="Tabletext"/>
              <w:rPr>
                <w:color w:val="000000"/>
                <w:sz w:val="20"/>
                <w:szCs w:val="20"/>
                <w:lang w:val="ru-RU"/>
              </w:rPr>
            </w:pPr>
          </w:p>
        </w:tc>
      </w:tr>
      <w:tr w:rsidR="0029747B" w:rsidRPr="00C77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29747B" w:rsidRPr="00C773F1" w:rsidRDefault="0029747B" w:rsidP="00DB0FEC">
            <w:pPr>
              <w:pStyle w:val="Tabletext"/>
              <w:rPr>
                <w:snapToGrid w:val="0"/>
                <w:sz w:val="20"/>
                <w:szCs w:val="20"/>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29747B" w:rsidRPr="00C773F1" w:rsidRDefault="0029747B" w:rsidP="00DB0FEC">
            <w:pPr>
              <w:pStyle w:val="Tabletext"/>
              <w:rPr>
                <w:color w:val="000000"/>
                <w:sz w:val="20"/>
                <w:szCs w:val="20"/>
                <w:lang w:val="ru-RU"/>
              </w:rPr>
            </w:pPr>
            <w:r w:rsidRPr="00C773F1">
              <w:rPr>
                <w:color w:val="000000"/>
                <w:sz w:val="20"/>
                <w:szCs w:val="20"/>
                <w:lang w:val="ru-RU"/>
              </w:rPr>
              <w:t>9 500–9 975 МГц</w:t>
            </w:r>
          </w:p>
        </w:tc>
        <w:tc>
          <w:tcPr>
            <w:tcW w:w="3520" w:type="dxa"/>
            <w:vMerge/>
            <w:tcBorders>
              <w:left w:val="single" w:sz="4" w:space="0" w:color="auto"/>
              <w:right w:val="single" w:sz="4" w:space="0" w:color="auto"/>
            </w:tcBorders>
          </w:tcPr>
          <w:p w:rsidR="0029747B" w:rsidRPr="00C773F1" w:rsidRDefault="0029747B" w:rsidP="00DB0FEC">
            <w:pPr>
              <w:pStyle w:val="Tabletext"/>
              <w:rPr>
                <w:color w:val="000000"/>
                <w:sz w:val="20"/>
                <w:szCs w:val="20"/>
                <w:lang w:val="ru-RU"/>
              </w:rPr>
            </w:pPr>
          </w:p>
        </w:tc>
      </w:tr>
      <w:tr w:rsidR="0029747B" w:rsidRPr="00C77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29747B" w:rsidRPr="00C773F1" w:rsidRDefault="0029747B" w:rsidP="00DB0FEC">
            <w:pPr>
              <w:pStyle w:val="Tabletext"/>
              <w:rPr>
                <w:snapToGrid w:val="0"/>
                <w:sz w:val="20"/>
                <w:szCs w:val="20"/>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29747B" w:rsidRPr="00C773F1" w:rsidRDefault="0029747B" w:rsidP="00DB0FEC">
            <w:pPr>
              <w:pStyle w:val="Tabletext"/>
              <w:rPr>
                <w:color w:val="000000"/>
                <w:sz w:val="20"/>
                <w:szCs w:val="20"/>
                <w:lang w:val="ru-RU"/>
              </w:rPr>
            </w:pPr>
            <w:r w:rsidRPr="00C773F1">
              <w:rPr>
                <w:color w:val="000000"/>
                <w:sz w:val="20"/>
                <w:szCs w:val="20"/>
                <w:lang w:val="ru-RU"/>
              </w:rPr>
              <w:t>10,5–10,6 </w:t>
            </w:r>
            <w:r w:rsidRPr="00C773F1">
              <w:rPr>
                <w:sz w:val="20"/>
                <w:szCs w:val="20"/>
                <w:lang w:val="ru-RU"/>
              </w:rPr>
              <w:t>ГГц</w:t>
            </w:r>
          </w:p>
        </w:tc>
        <w:tc>
          <w:tcPr>
            <w:tcW w:w="3520" w:type="dxa"/>
            <w:vMerge/>
            <w:tcBorders>
              <w:left w:val="single" w:sz="4" w:space="0" w:color="auto"/>
              <w:right w:val="single" w:sz="4" w:space="0" w:color="auto"/>
            </w:tcBorders>
          </w:tcPr>
          <w:p w:rsidR="0029747B" w:rsidRPr="00C773F1" w:rsidRDefault="0029747B" w:rsidP="00DB0FEC">
            <w:pPr>
              <w:pStyle w:val="Tabletext"/>
              <w:rPr>
                <w:color w:val="000000"/>
                <w:sz w:val="20"/>
                <w:szCs w:val="20"/>
                <w:lang w:val="ru-RU"/>
              </w:rPr>
            </w:pPr>
          </w:p>
        </w:tc>
      </w:tr>
      <w:tr w:rsidR="0029747B" w:rsidRPr="00C77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29747B" w:rsidRPr="00C773F1" w:rsidRDefault="0029747B" w:rsidP="00DB0FEC">
            <w:pPr>
              <w:pStyle w:val="Tabletext"/>
              <w:rPr>
                <w:snapToGrid w:val="0"/>
                <w:sz w:val="20"/>
                <w:szCs w:val="20"/>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29747B" w:rsidRPr="00C773F1" w:rsidRDefault="0029747B" w:rsidP="00DB0FEC">
            <w:pPr>
              <w:pStyle w:val="Tabletext"/>
              <w:rPr>
                <w:color w:val="000000"/>
                <w:sz w:val="20"/>
                <w:szCs w:val="20"/>
                <w:lang w:val="ru-RU"/>
              </w:rPr>
            </w:pPr>
            <w:r w:rsidRPr="00C773F1">
              <w:rPr>
                <w:color w:val="000000"/>
                <w:sz w:val="20"/>
                <w:szCs w:val="20"/>
                <w:lang w:val="ru-RU"/>
              </w:rPr>
              <w:t>13,4–14,0 </w:t>
            </w:r>
            <w:r w:rsidRPr="00C773F1">
              <w:rPr>
                <w:sz w:val="20"/>
                <w:szCs w:val="20"/>
                <w:lang w:val="ru-RU"/>
              </w:rPr>
              <w:t>ГГц</w:t>
            </w:r>
          </w:p>
        </w:tc>
        <w:tc>
          <w:tcPr>
            <w:tcW w:w="3520" w:type="dxa"/>
            <w:vMerge/>
            <w:tcBorders>
              <w:left w:val="single" w:sz="4" w:space="0" w:color="auto"/>
              <w:right w:val="single" w:sz="4" w:space="0" w:color="auto"/>
            </w:tcBorders>
          </w:tcPr>
          <w:p w:rsidR="0029747B" w:rsidRPr="00C773F1" w:rsidRDefault="0029747B" w:rsidP="00DB0FEC">
            <w:pPr>
              <w:pStyle w:val="Tabletext"/>
              <w:rPr>
                <w:color w:val="000000"/>
                <w:sz w:val="20"/>
                <w:szCs w:val="20"/>
                <w:lang w:val="ru-RU"/>
              </w:rPr>
            </w:pPr>
          </w:p>
        </w:tc>
      </w:tr>
      <w:tr w:rsidR="0029747B" w:rsidRPr="00C77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29747B" w:rsidRPr="00C773F1" w:rsidRDefault="0029747B" w:rsidP="00DB0FEC">
            <w:pPr>
              <w:pStyle w:val="Tabletext"/>
              <w:rPr>
                <w:snapToGrid w:val="0"/>
                <w:sz w:val="20"/>
                <w:szCs w:val="20"/>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29747B" w:rsidRPr="00C773F1" w:rsidRDefault="0029747B" w:rsidP="00DB0FEC">
            <w:pPr>
              <w:pStyle w:val="Tabletext"/>
              <w:rPr>
                <w:color w:val="000000"/>
                <w:sz w:val="20"/>
                <w:szCs w:val="20"/>
                <w:lang w:val="ru-RU"/>
              </w:rPr>
            </w:pPr>
            <w:r w:rsidRPr="00C773F1">
              <w:rPr>
                <w:color w:val="000000"/>
                <w:sz w:val="20"/>
                <w:szCs w:val="20"/>
                <w:lang w:val="ru-RU"/>
              </w:rPr>
              <w:t>24,05–24,25 </w:t>
            </w:r>
            <w:r w:rsidRPr="00C773F1">
              <w:rPr>
                <w:sz w:val="20"/>
                <w:szCs w:val="20"/>
                <w:lang w:val="ru-RU"/>
              </w:rPr>
              <w:t>ГГц</w:t>
            </w:r>
          </w:p>
        </w:tc>
        <w:tc>
          <w:tcPr>
            <w:tcW w:w="3520" w:type="dxa"/>
            <w:vMerge/>
            <w:tcBorders>
              <w:left w:val="single" w:sz="4" w:space="0" w:color="auto"/>
              <w:bottom w:val="single" w:sz="4" w:space="0" w:color="auto"/>
              <w:right w:val="single" w:sz="4" w:space="0" w:color="auto"/>
            </w:tcBorders>
          </w:tcPr>
          <w:p w:rsidR="0029747B" w:rsidRPr="00C773F1" w:rsidRDefault="0029747B" w:rsidP="00DB0FEC">
            <w:pPr>
              <w:pStyle w:val="Tabletext"/>
              <w:rPr>
                <w:color w:val="000000"/>
                <w:sz w:val="20"/>
                <w:szCs w:val="20"/>
                <w:lang w:val="ru-RU"/>
              </w:rPr>
            </w:pPr>
          </w:p>
        </w:tc>
      </w:tr>
      <w:tr w:rsidR="0029747B" w:rsidRPr="00C77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29747B" w:rsidRPr="00C773F1" w:rsidRDefault="0029747B" w:rsidP="00DB0FEC">
            <w:pPr>
              <w:pStyle w:val="Tabletext"/>
              <w:rPr>
                <w:snapToGrid w:val="0"/>
                <w:sz w:val="20"/>
                <w:szCs w:val="20"/>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29747B" w:rsidRPr="00C773F1" w:rsidRDefault="0029747B" w:rsidP="00DB0FEC">
            <w:pPr>
              <w:pStyle w:val="Tabletext"/>
              <w:rPr>
                <w:color w:val="000000"/>
                <w:sz w:val="20"/>
                <w:szCs w:val="20"/>
                <w:lang w:val="ru-RU"/>
              </w:rPr>
            </w:pPr>
            <w:r w:rsidRPr="00C773F1">
              <w:rPr>
                <w:color w:val="000000"/>
                <w:sz w:val="20"/>
                <w:szCs w:val="20"/>
                <w:lang w:val="ru-RU"/>
              </w:rPr>
              <w:t>4,5–7,0 </w:t>
            </w:r>
            <w:r w:rsidRPr="00C773F1">
              <w:rPr>
                <w:sz w:val="20"/>
                <w:szCs w:val="20"/>
                <w:lang w:val="ru-RU"/>
              </w:rPr>
              <w:t>ГГц</w:t>
            </w:r>
          </w:p>
        </w:tc>
        <w:tc>
          <w:tcPr>
            <w:tcW w:w="3520" w:type="dxa"/>
            <w:vMerge w:val="restart"/>
            <w:tcBorders>
              <w:top w:val="single" w:sz="4" w:space="0" w:color="auto"/>
              <w:left w:val="single" w:sz="4" w:space="0" w:color="auto"/>
              <w:right w:val="single" w:sz="4" w:space="0" w:color="auto"/>
            </w:tcBorders>
          </w:tcPr>
          <w:p w:rsidR="0029747B" w:rsidRPr="00C773F1" w:rsidRDefault="0029747B" w:rsidP="00DB0FEC">
            <w:pPr>
              <w:pStyle w:val="Tabletext"/>
              <w:rPr>
                <w:color w:val="000000"/>
                <w:sz w:val="20"/>
                <w:szCs w:val="20"/>
                <w:lang w:val="ru-RU"/>
              </w:rPr>
            </w:pPr>
            <w:r w:rsidRPr="00C773F1">
              <w:rPr>
                <w:sz w:val="20"/>
                <w:szCs w:val="20"/>
                <w:lang w:val="ru-RU"/>
              </w:rPr>
              <w:t>Радиозонд измерения уровня в резервуаре (TLPR)</w:t>
            </w:r>
            <w:r w:rsidR="00252377">
              <w:rPr>
                <w:sz w:val="20"/>
                <w:szCs w:val="20"/>
                <w:lang w:val="ru-RU"/>
              </w:rPr>
              <w:t>.</w:t>
            </w:r>
          </w:p>
        </w:tc>
      </w:tr>
      <w:tr w:rsidR="0029747B" w:rsidRPr="00C77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29747B" w:rsidRPr="00C773F1" w:rsidRDefault="0029747B" w:rsidP="00DB0FEC">
            <w:pPr>
              <w:pStyle w:val="Tabletext"/>
              <w:rPr>
                <w:snapToGrid w:val="0"/>
                <w:sz w:val="20"/>
                <w:szCs w:val="20"/>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29747B" w:rsidRPr="00C773F1" w:rsidRDefault="0029747B" w:rsidP="00DB0FEC">
            <w:pPr>
              <w:pStyle w:val="Tabletext"/>
              <w:rPr>
                <w:color w:val="000000"/>
                <w:sz w:val="20"/>
                <w:szCs w:val="20"/>
                <w:lang w:val="ru-RU"/>
              </w:rPr>
            </w:pPr>
            <w:r w:rsidRPr="00C773F1">
              <w:rPr>
                <w:color w:val="000000"/>
                <w:sz w:val="20"/>
                <w:szCs w:val="20"/>
                <w:lang w:val="ru-RU"/>
              </w:rPr>
              <w:t>8,5–10,6 </w:t>
            </w:r>
            <w:r w:rsidRPr="00C773F1">
              <w:rPr>
                <w:sz w:val="20"/>
                <w:szCs w:val="20"/>
                <w:lang w:val="ru-RU"/>
              </w:rPr>
              <w:t>ГГц</w:t>
            </w:r>
          </w:p>
        </w:tc>
        <w:tc>
          <w:tcPr>
            <w:tcW w:w="3520" w:type="dxa"/>
            <w:vMerge/>
            <w:tcBorders>
              <w:left w:val="single" w:sz="4" w:space="0" w:color="auto"/>
              <w:right w:val="single" w:sz="4" w:space="0" w:color="auto"/>
            </w:tcBorders>
          </w:tcPr>
          <w:p w:rsidR="0029747B" w:rsidRPr="00C773F1" w:rsidRDefault="0029747B" w:rsidP="00DB0FEC">
            <w:pPr>
              <w:pStyle w:val="Tabletext"/>
              <w:rPr>
                <w:color w:val="000000"/>
                <w:sz w:val="20"/>
                <w:szCs w:val="20"/>
                <w:lang w:val="ru-RU"/>
              </w:rPr>
            </w:pPr>
          </w:p>
        </w:tc>
      </w:tr>
      <w:tr w:rsidR="0029747B" w:rsidRPr="00C77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29747B" w:rsidRPr="00C773F1" w:rsidRDefault="0029747B" w:rsidP="00DB0FEC">
            <w:pPr>
              <w:pStyle w:val="Tabletext"/>
              <w:rPr>
                <w:snapToGrid w:val="0"/>
                <w:sz w:val="20"/>
                <w:szCs w:val="20"/>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29747B" w:rsidRPr="00C773F1" w:rsidRDefault="0029747B" w:rsidP="00DB0FEC">
            <w:pPr>
              <w:pStyle w:val="Tabletext"/>
              <w:rPr>
                <w:color w:val="000000"/>
                <w:sz w:val="20"/>
                <w:szCs w:val="20"/>
                <w:lang w:val="ru-RU"/>
              </w:rPr>
            </w:pPr>
            <w:r w:rsidRPr="00C773F1">
              <w:rPr>
                <w:color w:val="000000"/>
                <w:sz w:val="20"/>
                <w:szCs w:val="20"/>
                <w:lang w:val="ru-RU"/>
              </w:rPr>
              <w:t>24,05–27,0 </w:t>
            </w:r>
            <w:r w:rsidRPr="00C773F1">
              <w:rPr>
                <w:sz w:val="20"/>
                <w:szCs w:val="20"/>
                <w:lang w:val="ru-RU"/>
              </w:rPr>
              <w:t>ГГц</w:t>
            </w:r>
          </w:p>
        </w:tc>
        <w:tc>
          <w:tcPr>
            <w:tcW w:w="3520" w:type="dxa"/>
            <w:vMerge/>
            <w:tcBorders>
              <w:left w:val="single" w:sz="4" w:space="0" w:color="auto"/>
              <w:right w:val="single" w:sz="4" w:space="0" w:color="auto"/>
            </w:tcBorders>
          </w:tcPr>
          <w:p w:rsidR="0029747B" w:rsidRPr="00C773F1" w:rsidRDefault="0029747B" w:rsidP="00DB0FEC">
            <w:pPr>
              <w:pStyle w:val="Tabletext"/>
              <w:rPr>
                <w:color w:val="000000"/>
                <w:sz w:val="20"/>
                <w:szCs w:val="20"/>
                <w:lang w:val="ru-RU"/>
              </w:rPr>
            </w:pPr>
          </w:p>
        </w:tc>
      </w:tr>
      <w:tr w:rsidR="0029747B" w:rsidRPr="00C77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right w:val="single" w:sz="4" w:space="0" w:color="auto"/>
            </w:tcBorders>
          </w:tcPr>
          <w:p w:rsidR="0029747B" w:rsidRPr="00C773F1" w:rsidRDefault="0029747B" w:rsidP="00DB0FEC">
            <w:pPr>
              <w:pStyle w:val="Tabletext"/>
              <w:rPr>
                <w:snapToGrid w:val="0"/>
                <w:sz w:val="20"/>
                <w:szCs w:val="20"/>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29747B" w:rsidRPr="00C773F1" w:rsidRDefault="0029747B" w:rsidP="00DB0FEC">
            <w:pPr>
              <w:pStyle w:val="Tabletext"/>
              <w:rPr>
                <w:color w:val="000000"/>
                <w:sz w:val="20"/>
                <w:szCs w:val="20"/>
                <w:lang w:val="ru-RU"/>
              </w:rPr>
            </w:pPr>
            <w:r w:rsidRPr="00C773F1">
              <w:rPr>
                <w:color w:val="000000"/>
                <w:sz w:val="20"/>
                <w:szCs w:val="20"/>
                <w:lang w:val="ru-RU"/>
              </w:rPr>
              <w:t>57–64 </w:t>
            </w:r>
            <w:r w:rsidRPr="00C773F1">
              <w:rPr>
                <w:sz w:val="20"/>
                <w:szCs w:val="20"/>
                <w:lang w:val="ru-RU"/>
              </w:rPr>
              <w:t>ГГц</w:t>
            </w:r>
          </w:p>
        </w:tc>
        <w:tc>
          <w:tcPr>
            <w:tcW w:w="3520" w:type="dxa"/>
            <w:vMerge/>
            <w:tcBorders>
              <w:left w:val="single" w:sz="4" w:space="0" w:color="auto"/>
              <w:right w:val="single" w:sz="4" w:space="0" w:color="auto"/>
            </w:tcBorders>
          </w:tcPr>
          <w:p w:rsidR="0029747B" w:rsidRPr="00C773F1" w:rsidRDefault="0029747B" w:rsidP="00DB0FEC">
            <w:pPr>
              <w:pStyle w:val="Tabletext"/>
              <w:rPr>
                <w:color w:val="000000"/>
                <w:sz w:val="20"/>
                <w:szCs w:val="20"/>
                <w:lang w:val="ru-RU"/>
              </w:rPr>
            </w:pPr>
          </w:p>
        </w:tc>
      </w:tr>
      <w:tr w:rsidR="0029747B" w:rsidRPr="00C773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419" w:type="dxa"/>
            <w:tcBorders>
              <w:left w:val="single" w:sz="4" w:space="0" w:color="auto"/>
              <w:bottom w:val="single" w:sz="4" w:space="0" w:color="auto"/>
              <w:right w:val="single" w:sz="4" w:space="0" w:color="auto"/>
            </w:tcBorders>
          </w:tcPr>
          <w:p w:rsidR="0029747B" w:rsidRPr="00C773F1" w:rsidRDefault="0029747B" w:rsidP="00DB0FEC">
            <w:pPr>
              <w:pStyle w:val="Tabletext"/>
              <w:rPr>
                <w:snapToGrid w:val="0"/>
                <w:sz w:val="20"/>
                <w:szCs w:val="20"/>
                <w:lang w:val="ru-RU"/>
              </w:rPr>
            </w:pPr>
          </w:p>
        </w:tc>
        <w:tc>
          <w:tcPr>
            <w:tcW w:w="2700" w:type="dxa"/>
            <w:tcBorders>
              <w:top w:val="single" w:sz="4" w:space="0" w:color="auto"/>
              <w:left w:val="single" w:sz="4" w:space="0" w:color="auto"/>
              <w:bottom w:val="single" w:sz="4" w:space="0" w:color="auto"/>
              <w:right w:val="single" w:sz="4" w:space="0" w:color="auto"/>
            </w:tcBorders>
            <w:vAlign w:val="center"/>
          </w:tcPr>
          <w:p w:rsidR="0029747B" w:rsidRPr="00C773F1" w:rsidRDefault="0029747B" w:rsidP="00DB0FEC">
            <w:pPr>
              <w:pStyle w:val="Tabletext"/>
              <w:rPr>
                <w:color w:val="000000"/>
                <w:sz w:val="20"/>
                <w:szCs w:val="20"/>
                <w:lang w:val="ru-RU"/>
              </w:rPr>
            </w:pPr>
            <w:r w:rsidRPr="00C773F1">
              <w:rPr>
                <w:color w:val="000000"/>
                <w:sz w:val="20"/>
                <w:szCs w:val="20"/>
                <w:lang w:val="ru-RU"/>
              </w:rPr>
              <w:t>75–85 </w:t>
            </w:r>
            <w:r w:rsidRPr="00C773F1">
              <w:rPr>
                <w:sz w:val="20"/>
                <w:szCs w:val="20"/>
                <w:lang w:val="ru-RU"/>
              </w:rPr>
              <w:t>ГГц</w:t>
            </w:r>
          </w:p>
        </w:tc>
        <w:tc>
          <w:tcPr>
            <w:tcW w:w="3520" w:type="dxa"/>
            <w:vMerge/>
            <w:tcBorders>
              <w:left w:val="single" w:sz="4" w:space="0" w:color="auto"/>
              <w:bottom w:val="single" w:sz="4" w:space="0" w:color="auto"/>
              <w:right w:val="single" w:sz="4" w:space="0" w:color="auto"/>
            </w:tcBorders>
          </w:tcPr>
          <w:p w:rsidR="0029747B" w:rsidRPr="00C773F1" w:rsidRDefault="0029747B" w:rsidP="00DB0FEC">
            <w:pPr>
              <w:pStyle w:val="Tabletext"/>
              <w:rPr>
                <w:color w:val="000000"/>
                <w:sz w:val="20"/>
                <w:szCs w:val="20"/>
                <w:lang w:val="ru-RU"/>
              </w:rPr>
            </w:pPr>
          </w:p>
        </w:tc>
      </w:tr>
    </w:tbl>
    <w:p w:rsidR="0029747B" w:rsidRPr="003B56BC" w:rsidRDefault="0029747B" w:rsidP="00712BA8">
      <w:pPr>
        <w:pStyle w:val="TableNo"/>
        <w:keepLines/>
        <w:rPr>
          <w:sz w:val="22"/>
          <w:szCs w:val="22"/>
          <w:lang w:val="ru-RU" w:eastAsia="ja-JP"/>
        </w:rPr>
      </w:pPr>
      <w:r w:rsidRPr="003B56BC">
        <w:rPr>
          <w:sz w:val="22"/>
          <w:szCs w:val="22"/>
          <w:lang w:val="ru-RU"/>
        </w:rPr>
        <w:lastRenderedPageBreak/>
        <w:t xml:space="preserve">ТАБЛИЦА </w:t>
      </w:r>
      <w:r w:rsidRPr="003B56BC">
        <w:rPr>
          <w:sz w:val="22"/>
          <w:szCs w:val="22"/>
          <w:lang w:val="ru-RU" w:eastAsia="ja-JP"/>
        </w:rPr>
        <w:t>11 (</w:t>
      </w:r>
      <w:r w:rsidRPr="003B56BC">
        <w:rPr>
          <w:i/>
          <w:iCs/>
          <w:sz w:val="22"/>
          <w:szCs w:val="22"/>
          <w:lang w:val="ru-RU" w:eastAsia="ja-JP"/>
        </w:rPr>
        <w:t>продолжение</w:t>
      </w:r>
      <w:r w:rsidRPr="003B56BC">
        <w:rPr>
          <w:sz w:val="22"/>
          <w:szCs w:val="22"/>
          <w:lang w:val="ru-RU" w:eastAsia="ja-JP"/>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19"/>
        <w:gridCol w:w="2700"/>
        <w:gridCol w:w="3520"/>
      </w:tblGrid>
      <w:tr w:rsidR="0029747B" w:rsidRPr="00C773F1" w:rsidTr="0029747B">
        <w:tc>
          <w:tcPr>
            <w:tcW w:w="3419" w:type="dxa"/>
          </w:tcPr>
          <w:p w:rsidR="0029747B" w:rsidRPr="00C773F1" w:rsidRDefault="0029747B" w:rsidP="00DB0FEC">
            <w:pPr>
              <w:pStyle w:val="Tablehead"/>
              <w:spacing w:line="216" w:lineRule="auto"/>
              <w:rPr>
                <w:sz w:val="20"/>
                <w:szCs w:val="20"/>
                <w:lang w:val="ru-RU"/>
              </w:rPr>
            </w:pPr>
            <w:r w:rsidRPr="00C773F1">
              <w:rPr>
                <w:sz w:val="20"/>
                <w:szCs w:val="20"/>
                <w:lang w:val="ru-RU"/>
              </w:rPr>
              <w:t>Применения</w:t>
            </w:r>
          </w:p>
        </w:tc>
        <w:tc>
          <w:tcPr>
            <w:tcW w:w="2700" w:type="dxa"/>
          </w:tcPr>
          <w:p w:rsidR="0029747B" w:rsidRPr="00C773F1" w:rsidRDefault="0029747B" w:rsidP="00DB0FEC">
            <w:pPr>
              <w:pStyle w:val="Tablehead"/>
              <w:spacing w:line="216" w:lineRule="auto"/>
              <w:rPr>
                <w:sz w:val="20"/>
                <w:szCs w:val="20"/>
                <w:lang w:val="ru-RU"/>
              </w:rPr>
            </w:pPr>
            <w:r w:rsidRPr="00C773F1">
              <w:rPr>
                <w:sz w:val="20"/>
                <w:szCs w:val="20"/>
                <w:lang w:val="ru-RU"/>
              </w:rPr>
              <w:t>Полосы частот</w:t>
            </w:r>
          </w:p>
        </w:tc>
        <w:tc>
          <w:tcPr>
            <w:tcW w:w="3520" w:type="dxa"/>
          </w:tcPr>
          <w:p w:rsidR="0029747B" w:rsidRPr="00C773F1" w:rsidRDefault="0029747B" w:rsidP="00DB0FEC">
            <w:pPr>
              <w:pStyle w:val="Tablehead"/>
              <w:spacing w:line="216" w:lineRule="auto"/>
              <w:rPr>
                <w:sz w:val="20"/>
                <w:szCs w:val="20"/>
                <w:lang w:val="ru-RU"/>
              </w:rPr>
            </w:pPr>
            <w:r w:rsidRPr="00C773F1">
              <w:rPr>
                <w:sz w:val="20"/>
                <w:szCs w:val="20"/>
                <w:lang w:val="ru-RU"/>
              </w:rPr>
              <w:t>Примечания</w:t>
            </w:r>
          </w:p>
        </w:tc>
      </w:tr>
      <w:tr w:rsidR="0029747B" w:rsidRPr="00C773F1" w:rsidTr="0029747B">
        <w:tc>
          <w:tcPr>
            <w:tcW w:w="3419" w:type="dxa"/>
            <w:vMerge w:val="restart"/>
          </w:tcPr>
          <w:p w:rsidR="0029747B" w:rsidRPr="00C773F1" w:rsidRDefault="0029747B" w:rsidP="00DB0FEC">
            <w:pPr>
              <w:pStyle w:val="Tabletext"/>
              <w:spacing w:line="216" w:lineRule="auto"/>
              <w:rPr>
                <w:sz w:val="20"/>
                <w:szCs w:val="20"/>
                <w:lang w:val="ru-RU"/>
              </w:rPr>
            </w:pPr>
            <w:r w:rsidRPr="00C773F1">
              <w:rPr>
                <w:sz w:val="20"/>
                <w:szCs w:val="20"/>
                <w:lang w:val="ru-RU"/>
              </w:rPr>
              <w:t xml:space="preserve">Применения для радиоопределения, </w:t>
            </w:r>
            <w:r w:rsidRPr="00C773F1">
              <w:rPr>
                <w:sz w:val="20"/>
                <w:szCs w:val="20"/>
                <w:lang w:val="ru-RU"/>
              </w:rPr>
              <w:br/>
              <w:t>включая радиолокационные системы SRD, оборудование для обнаружения движения и сигнализации (</w:t>
            </w:r>
            <w:r w:rsidRPr="00C773F1">
              <w:rPr>
                <w:i/>
                <w:iCs/>
                <w:sz w:val="20"/>
                <w:szCs w:val="20"/>
                <w:lang w:val="ru-RU"/>
              </w:rPr>
              <w:t>продолж.</w:t>
            </w:r>
            <w:r w:rsidRPr="00C773F1">
              <w:rPr>
                <w:sz w:val="20"/>
                <w:szCs w:val="20"/>
                <w:lang w:val="ru-RU"/>
              </w:rPr>
              <w:t>)</w:t>
            </w: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17,1–17,3 </w:t>
            </w:r>
            <w:r w:rsidRPr="00C773F1">
              <w:rPr>
                <w:sz w:val="20"/>
                <w:szCs w:val="20"/>
                <w:lang w:val="ru-RU"/>
              </w:rPr>
              <w:t>ГГц</w:t>
            </w:r>
          </w:p>
        </w:tc>
        <w:tc>
          <w:tcPr>
            <w:tcW w:w="3520" w:type="dxa"/>
          </w:tcPr>
          <w:p w:rsidR="0029747B" w:rsidRPr="00C773F1" w:rsidRDefault="0029747B" w:rsidP="00252377">
            <w:pPr>
              <w:pStyle w:val="Tabletext"/>
              <w:spacing w:before="0" w:after="0" w:line="216" w:lineRule="auto"/>
              <w:rPr>
                <w:sz w:val="20"/>
                <w:szCs w:val="20"/>
                <w:lang w:val="ru-RU"/>
              </w:rPr>
            </w:pPr>
            <w:r w:rsidRPr="00C773F1">
              <w:rPr>
                <w:sz w:val="20"/>
                <w:szCs w:val="20"/>
                <w:lang w:val="ru-RU"/>
              </w:rPr>
              <w:t xml:space="preserve">Наземные радиолокаторы с </w:t>
            </w:r>
            <w:r w:rsidR="00252377">
              <w:rPr>
                <w:sz w:val="20"/>
                <w:szCs w:val="20"/>
                <w:lang w:val="ru-RU"/>
              </w:rPr>
              <w:t>синтезированной</w:t>
            </w:r>
            <w:r>
              <w:rPr>
                <w:sz w:val="20"/>
                <w:szCs w:val="20"/>
                <w:lang w:val="ru-RU"/>
              </w:rPr>
              <w:t xml:space="preserve"> апертурой антенны</w:t>
            </w:r>
            <w:r w:rsidRPr="00C773F1">
              <w:rPr>
                <w:sz w:val="20"/>
                <w:szCs w:val="20"/>
                <w:lang w:val="ru-RU"/>
              </w:rPr>
              <w:t xml:space="preserve"> (GBSAR)</w:t>
            </w:r>
            <w:r w:rsidR="00252377">
              <w:rPr>
                <w:sz w:val="20"/>
                <w:szCs w:val="20"/>
                <w:lang w:val="ru-RU"/>
              </w:rPr>
              <w:t>.</w:t>
            </w:r>
          </w:p>
        </w:tc>
      </w:tr>
      <w:tr w:rsidR="0029747B" w:rsidRPr="00C773F1" w:rsidTr="0029747B">
        <w:tc>
          <w:tcPr>
            <w:tcW w:w="3419" w:type="dxa"/>
            <w:vMerge/>
          </w:tcPr>
          <w:p w:rsidR="0029747B" w:rsidRPr="00C773F1" w:rsidRDefault="0029747B" w:rsidP="00DB0FEC">
            <w:pPr>
              <w:pStyle w:val="Tabletext"/>
              <w:spacing w:line="216" w:lineRule="auto"/>
              <w:rPr>
                <w:sz w:val="20"/>
                <w:szCs w:val="20"/>
                <w:lang w:val="ru-RU"/>
              </w:rPr>
            </w:pP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30 МГц − 12,4 </w:t>
            </w:r>
            <w:r w:rsidRPr="00C773F1">
              <w:rPr>
                <w:sz w:val="20"/>
                <w:szCs w:val="20"/>
                <w:lang w:val="ru-RU"/>
              </w:rPr>
              <w:t>ГГц</w:t>
            </w:r>
          </w:p>
        </w:tc>
        <w:tc>
          <w:tcPr>
            <w:tcW w:w="3520" w:type="dxa"/>
          </w:tcPr>
          <w:p w:rsidR="0029747B" w:rsidRPr="00C773F1" w:rsidRDefault="0029747B" w:rsidP="00252377">
            <w:pPr>
              <w:pStyle w:val="Tabletext"/>
              <w:spacing w:before="0" w:after="0" w:line="216" w:lineRule="auto"/>
              <w:rPr>
                <w:sz w:val="20"/>
                <w:szCs w:val="20"/>
                <w:lang w:val="ru-RU"/>
              </w:rPr>
            </w:pPr>
            <w:r w:rsidRPr="00C773F1">
              <w:rPr>
                <w:sz w:val="20"/>
                <w:szCs w:val="20"/>
                <w:lang w:val="ru-RU"/>
              </w:rPr>
              <w:t>Радиолокаторы зондирования земли и стен</w:t>
            </w:r>
            <w:r w:rsidR="00252377">
              <w:rPr>
                <w:sz w:val="20"/>
                <w:szCs w:val="20"/>
                <w:lang w:val="ru-RU"/>
              </w:rPr>
              <w:t>.</w:t>
            </w:r>
          </w:p>
        </w:tc>
      </w:tr>
      <w:tr w:rsidR="0029747B" w:rsidRPr="00C773F1" w:rsidTr="0029747B">
        <w:tc>
          <w:tcPr>
            <w:tcW w:w="3419" w:type="dxa"/>
            <w:vMerge/>
          </w:tcPr>
          <w:p w:rsidR="0029747B" w:rsidRPr="00C773F1" w:rsidRDefault="0029747B" w:rsidP="00DB0FEC">
            <w:pPr>
              <w:pStyle w:val="Tabletext"/>
              <w:spacing w:line="216" w:lineRule="auto"/>
              <w:rPr>
                <w:sz w:val="20"/>
                <w:szCs w:val="20"/>
                <w:lang w:val="ru-RU"/>
              </w:rPr>
            </w:pP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2,2–8 </w:t>
            </w:r>
            <w:r w:rsidRPr="00C773F1">
              <w:rPr>
                <w:sz w:val="20"/>
                <w:szCs w:val="20"/>
                <w:lang w:val="ru-RU"/>
              </w:rPr>
              <w:t>ГГц</w:t>
            </w:r>
          </w:p>
        </w:tc>
        <w:tc>
          <w:tcPr>
            <w:tcW w:w="3520" w:type="dxa"/>
          </w:tcPr>
          <w:p w:rsidR="0029747B" w:rsidRPr="00C773F1" w:rsidRDefault="0029747B" w:rsidP="00252377">
            <w:pPr>
              <w:pStyle w:val="Tabletext"/>
              <w:spacing w:before="0" w:after="0" w:line="216" w:lineRule="auto"/>
              <w:rPr>
                <w:sz w:val="20"/>
                <w:szCs w:val="20"/>
                <w:lang w:val="ru-RU"/>
              </w:rPr>
            </w:pPr>
            <w:r w:rsidRPr="00C773F1">
              <w:rPr>
                <w:sz w:val="20"/>
                <w:szCs w:val="20"/>
                <w:lang w:val="ru-RU"/>
              </w:rPr>
              <w:t>Анализ строительных материалов</w:t>
            </w:r>
          </w:p>
        </w:tc>
      </w:tr>
      <w:tr w:rsidR="0029747B" w:rsidRPr="00C773F1" w:rsidTr="0029747B">
        <w:tc>
          <w:tcPr>
            <w:tcW w:w="3419" w:type="dxa"/>
            <w:vMerge w:val="restart"/>
            <w:tcBorders>
              <w:bottom w:val="nil"/>
            </w:tcBorders>
          </w:tcPr>
          <w:p w:rsidR="0029747B" w:rsidRPr="00C773F1" w:rsidRDefault="0029747B" w:rsidP="00DB0FEC">
            <w:pPr>
              <w:pStyle w:val="Tabletext"/>
              <w:spacing w:line="216" w:lineRule="auto"/>
              <w:rPr>
                <w:sz w:val="20"/>
                <w:szCs w:val="20"/>
                <w:lang w:val="ru-RU"/>
              </w:rPr>
            </w:pPr>
            <w:r w:rsidRPr="00C773F1">
              <w:rPr>
                <w:sz w:val="20"/>
                <w:szCs w:val="20"/>
                <w:lang w:val="ru-RU"/>
              </w:rPr>
              <w:t xml:space="preserve">Устройства </w:t>
            </w:r>
            <w:r w:rsidR="00252377">
              <w:rPr>
                <w:sz w:val="20"/>
                <w:szCs w:val="20"/>
                <w:lang w:val="ru-RU"/>
              </w:rPr>
              <w:t xml:space="preserve">тревожной </w:t>
            </w:r>
            <w:r w:rsidRPr="00C773F1">
              <w:rPr>
                <w:sz w:val="20"/>
                <w:szCs w:val="20"/>
                <w:lang w:val="ru-RU"/>
              </w:rPr>
              <w:t>сигнализации (</w:t>
            </w:r>
            <w:r w:rsidR="00252377">
              <w:rPr>
                <w:sz w:val="20"/>
                <w:szCs w:val="20"/>
                <w:lang w:val="ru-RU"/>
              </w:rPr>
              <w:t>социально-</w:t>
            </w:r>
            <w:r w:rsidRPr="00C773F1">
              <w:rPr>
                <w:sz w:val="20"/>
                <w:szCs w:val="20"/>
                <w:lang w:val="ru-RU"/>
              </w:rPr>
              <w:t xml:space="preserve">бытовые устройства </w:t>
            </w:r>
            <w:r w:rsidR="00252377">
              <w:rPr>
                <w:sz w:val="20"/>
                <w:szCs w:val="20"/>
                <w:lang w:val="ru-RU"/>
              </w:rPr>
              <w:t xml:space="preserve">тревожной </w:t>
            </w:r>
            <w:r w:rsidRPr="00C773F1">
              <w:rPr>
                <w:sz w:val="20"/>
                <w:szCs w:val="20"/>
                <w:lang w:val="ru-RU"/>
              </w:rPr>
              <w:t>сигнализации и устройства сигнализации для обеспечения безопасности)</w:t>
            </w:r>
          </w:p>
        </w:tc>
        <w:tc>
          <w:tcPr>
            <w:tcW w:w="2700" w:type="dxa"/>
          </w:tcPr>
          <w:p w:rsidR="0029747B" w:rsidRPr="00C773F1" w:rsidRDefault="0029747B" w:rsidP="00DB0FEC">
            <w:pPr>
              <w:pStyle w:val="Tabletext"/>
              <w:spacing w:line="216" w:lineRule="auto"/>
              <w:rPr>
                <w:color w:val="000000"/>
                <w:sz w:val="20"/>
                <w:szCs w:val="20"/>
                <w:highlight w:val="yellow"/>
                <w:lang w:val="ru-RU"/>
              </w:rPr>
            </w:pPr>
            <w:r w:rsidRPr="00C773F1">
              <w:rPr>
                <w:color w:val="000000"/>
                <w:sz w:val="20"/>
                <w:szCs w:val="20"/>
                <w:lang w:val="ru-RU"/>
              </w:rPr>
              <w:t>868,6–868,7 МГц</w:t>
            </w:r>
          </w:p>
        </w:tc>
        <w:tc>
          <w:tcPr>
            <w:tcW w:w="3520" w:type="dxa"/>
          </w:tcPr>
          <w:p w:rsidR="0029747B" w:rsidRPr="00C773F1" w:rsidRDefault="0029747B" w:rsidP="00252377">
            <w:pPr>
              <w:pStyle w:val="Tabletext"/>
              <w:spacing w:before="0" w:after="0" w:line="216" w:lineRule="auto"/>
              <w:rPr>
                <w:sz w:val="20"/>
                <w:szCs w:val="20"/>
                <w:highlight w:val="yellow"/>
                <w:lang w:val="ru-RU"/>
              </w:rPr>
            </w:pPr>
            <w:r w:rsidRPr="00C773F1">
              <w:rPr>
                <w:color w:val="000000"/>
                <w:sz w:val="20"/>
                <w:szCs w:val="20"/>
                <w:lang w:val="ru-RU"/>
              </w:rPr>
              <w:t>Вся полоса частот целиком может также быть использована в качестве одного канала высокоскоростной передачи данных</w:t>
            </w:r>
            <w:r w:rsidR="00252377">
              <w:rPr>
                <w:color w:val="000000"/>
                <w:sz w:val="20"/>
                <w:szCs w:val="20"/>
                <w:lang w:val="ru-RU"/>
              </w:rPr>
              <w:t>.</w:t>
            </w:r>
          </w:p>
        </w:tc>
      </w:tr>
      <w:tr w:rsidR="0029747B" w:rsidRPr="00C773F1" w:rsidTr="00AB3D7B">
        <w:tc>
          <w:tcPr>
            <w:tcW w:w="3419" w:type="dxa"/>
            <w:vMerge/>
            <w:tcBorders>
              <w:top w:val="nil"/>
              <w:bottom w:val="nil"/>
            </w:tcBorders>
          </w:tcPr>
          <w:p w:rsidR="0029747B" w:rsidRPr="00C773F1" w:rsidRDefault="0029747B" w:rsidP="00DB0FEC">
            <w:pPr>
              <w:pStyle w:val="Tabletext"/>
              <w:spacing w:line="216" w:lineRule="auto"/>
              <w:rPr>
                <w:sz w:val="20"/>
                <w:szCs w:val="20"/>
                <w:lang w:val="ru-RU"/>
              </w:rPr>
            </w:pP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869,250–869,300 МГц</w:t>
            </w:r>
          </w:p>
        </w:tc>
        <w:tc>
          <w:tcPr>
            <w:tcW w:w="3520" w:type="dxa"/>
          </w:tcPr>
          <w:p w:rsidR="0029747B" w:rsidRPr="00C773F1" w:rsidRDefault="0029747B" w:rsidP="00252377">
            <w:pPr>
              <w:pStyle w:val="Tabletext"/>
              <w:spacing w:before="0" w:after="0" w:line="216" w:lineRule="auto"/>
              <w:rPr>
                <w:sz w:val="20"/>
                <w:szCs w:val="20"/>
                <w:lang w:val="ru-RU"/>
              </w:rPr>
            </w:pPr>
          </w:p>
        </w:tc>
      </w:tr>
      <w:tr w:rsidR="0029747B" w:rsidRPr="00C773F1" w:rsidTr="0029747B">
        <w:tc>
          <w:tcPr>
            <w:tcW w:w="3419" w:type="dxa"/>
            <w:vMerge w:val="restart"/>
            <w:tcBorders>
              <w:top w:val="nil"/>
              <w:bottom w:val="nil"/>
            </w:tcBorders>
          </w:tcPr>
          <w:p w:rsidR="0029747B" w:rsidRPr="00C773F1" w:rsidRDefault="0029747B" w:rsidP="00DB0FEC">
            <w:pPr>
              <w:pStyle w:val="Tabletext"/>
              <w:spacing w:line="216" w:lineRule="auto"/>
              <w:rPr>
                <w:sz w:val="20"/>
                <w:szCs w:val="20"/>
                <w:lang w:val="ru-RU"/>
              </w:rPr>
            </w:pP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869,650–869,700 МГц</w:t>
            </w:r>
          </w:p>
        </w:tc>
        <w:tc>
          <w:tcPr>
            <w:tcW w:w="3520" w:type="dxa"/>
          </w:tcPr>
          <w:p w:rsidR="0029747B" w:rsidRPr="00C773F1" w:rsidRDefault="0029747B" w:rsidP="00252377">
            <w:pPr>
              <w:pStyle w:val="Tabletext"/>
              <w:spacing w:before="0" w:after="0" w:line="216" w:lineRule="auto"/>
              <w:rPr>
                <w:sz w:val="20"/>
                <w:szCs w:val="20"/>
                <w:lang w:val="ru-RU"/>
              </w:rPr>
            </w:pPr>
          </w:p>
        </w:tc>
      </w:tr>
      <w:tr w:rsidR="0029747B" w:rsidRPr="00C773F1" w:rsidTr="0029747B">
        <w:tc>
          <w:tcPr>
            <w:tcW w:w="3419" w:type="dxa"/>
            <w:vMerge/>
            <w:tcBorders>
              <w:top w:val="nil"/>
              <w:bottom w:val="nil"/>
            </w:tcBorders>
          </w:tcPr>
          <w:p w:rsidR="0029747B" w:rsidRPr="00C773F1" w:rsidRDefault="0029747B" w:rsidP="00DB0FEC">
            <w:pPr>
              <w:pStyle w:val="Tabletext"/>
              <w:spacing w:line="216" w:lineRule="auto"/>
              <w:rPr>
                <w:sz w:val="20"/>
                <w:szCs w:val="20"/>
                <w:lang w:val="ru-RU"/>
              </w:rPr>
            </w:pP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869.200–869,250 МГц</w:t>
            </w:r>
          </w:p>
        </w:tc>
        <w:tc>
          <w:tcPr>
            <w:tcW w:w="3520" w:type="dxa"/>
          </w:tcPr>
          <w:p w:rsidR="0029747B" w:rsidRPr="00C773F1" w:rsidRDefault="00252377" w:rsidP="00252377">
            <w:pPr>
              <w:pStyle w:val="Tabletext"/>
              <w:spacing w:before="0" w:after="0" w:line="216" w:lineRule="auto"/>
              <w:rPr>
                <w:color w:val="000000"/>
                <w:sz w:val="20"/>
                <w:szCs w:val="20"/>
                <w:lang w:val="ru-RU"/>
              </w:rPr>
            </w:pPr>
            <w:r>
              <w:rPr>
                <w:sz w:val="20"/>
                <w:szCs w:val="20"/>
                <w:lang w:val="ru-RU"/>
              </w:rPr>
              <w:t>Социально-б</w:t>
            </w:r>
            <w:r w:rsidR="00D510FC">
              <w:rPr>
                <w:sz w:val="20"/>
                <w:szCs w:val="20"/>
                <w:lang w:val="ru-RU"/>
              </w:rPr>
              <w:t>ытовые устройства тревожной</w:t>
            </w:r>
            <w:r w:rsidR="0029747B" w:rsidRPr="00C773F1">
              <w:rPr>
                <w:sz w:val="20"/>
                <w:szCs w:val="20"/>
                <w:lang w:val="ru-RU"/>
              </w:rPr>
              <w:t xml:space="preserve"> сигнализации</w:t>
            </w:r>
            <w:r>
              <w:rPr>
                <w:sz w:val="20"/>
                <w:szCs w:val="20"/>
                <w:lang w:val="ru-RU"/>
              </w:rPr>
              <w:t>.</w:t>
            </w:r>
          </w:p>
        </w:tc>
      </w:tr>
      <w:tr w:rsidR="0029747B" w:rsidRPr="00C773F1" w:rsidTr="00AB3D7B">
        <w:tc>
          <w:tcPr>
            <w:tcW w:w="3419" w:type="dxa"/>
            <w:vMerge/>
            <w:tcBorders>
              <w:top w:val="nil"/>
              <w:bottom w:val="nil"/>
            </w:tcBorders>
          </w:tcPr>
          <w:p w:rsidR="0029747B" w:rsidRPr="00C773F1" w:rsidRDefault="0029747B" w:rsidP="00DB0FEC">
            <w:pPr>
              <w:pStyle w:val="Tabletext"/>
              <w:spacing w:line="216" w:lineRule="auto"/>
              <w:rPr>
                <w:sz w:val="20"/>
                <w:szCs w:val="20"/>
                <w:lang w:val="ru-RU"/>
              </w:rPr>
            </w:pP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869,300–869,400 МГц</w:t>
            </w:r>
          </w:p>
        </w:tc>
        <w:tc>
          <w:tcPr>
            <w:tcW w:w="3520" w:type="dxa"/>
          </w:tcPr>
          <w:p w:rsidR="0029747B" w:rsidRPr="00C773F1" w:rsidRDefault="0029747B" w:rsidP="00252377">
            <w:pPr>
              <w:pStyle w:val="Tabletext"/>
              <w:spacing w:before="0" w:after="0" w:line="216" w:lineRule="auto"/>
              <w:rPr>
                <w:color w:val="000000"/>
                <w:sz w:val="20"/>
                <w:szCs w:val="20"/>
                <w:lang w:val="ru-RU"/>
              </w:rPr>
            </w:pPr>
          </w:p>
        </w:tc>
      </w:tr>
      <w:tr w:rsidR="0029747B" w:rsidRPr="00C773F1" w:rsidTr="00AB3D7B">
        <w:tc>
          <w:tcPr>
            <w:tcW w:w="3419" w:type="dxa"/>
            <w:tcBorders>
              <w:top w:val="nil"/>
              <w:bottom w:val="nil"/>
            </w:tcBorders>
          </w:tcPr>
          <w:p w:rsidR="0029747B" w:rsidRPr="00C773F1" w:rsidRDefault="0029747B" w:rsidP="00DB0FEC">
            <w:pPr>
              <w:pStyle w:val="Tabletext"/>
              <w:spacing w:line="216" w:lineRule="auto"/>
              <w:rPr>
                <w:sz w:val="20"/>
                <w:szCs w:val="20"/>
                <w:lang w:val="ru-RU"/>
              </w:rPr>
            </w:pPr>
          </w:p>
        </w:tc>
        <w:tc>
          <w:tcPr>
            <w:tcW w:w="2700" w:type="dxa"/>
            <w:tcBorders>
              <w:bottom w:val="nil"/>
            </w:tcBorders>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169,4750–169,4875 МГц</w:t>
            </w:r>
          </w:p>
        </w:tc>
        <w:tc>
          <w:tcPr>
            <w:tcW w:w="3520" w:type="dxa"/>
            <w:vMerge w:val="restart"/>
          </w:tcPr>
          <w:p w:rsidR="0029747B" w:rsidRPr="00C773F1" w:rsidRDefault="00252377" w:rsidP="00252377">
            <w:pPr>
              <w:pStyle w:val="Tabletext"/>
              <w:spacing w:before="0" w:after="0" w:line="216" w:lineRule="auto"/>
              <w:rPr>
                <w:color w:val="000000"/>
                <w:sz w:val="20"/>
                <w:szCs w:val="20"/>
                <w:lang w:val="ru-RU"/>
              </w:rPr>
            </w:pPr>
            <w:r>
              <w:rPr>
                <w:sz w:val="20"/>
                <w:szCs w:val="20"/>
                <w:lang w:val="ru-RU"/>
              </w:rPr>
              <w:t>Социально-б</w:t>
            </w:r>
            <w:r w:rsidRPr="00C773F1">
              <w:rPr>
                <w:sz w:val="20"/>
                <w:szCs w:val="20"/>
                <w:lang w:val="ru-RU"/>
              </w:rPr>
              <w:t>ытовые</w:t>
            </w:r>
            <w:r w:rsidR="0029747B" w:rsidRPr="00C773F1">
              <w:rPr>
                <w:sz w:val="20"/>
                <w:szCs w:val="20"/>
                <w:lang w:val="ru-RU"/>
              </w:rPr>
              <w:t xml:space="preserve"> устройства сигнализации</w:t>
            </w:r>
            <w:r w:rsidR="0029747B" w:rsidRPr="00C773F1">
              <w:rPr>
                <w:color w:val="000000"/>
                <w:sz w:val="20"/>
                <w:szCs w:val="20"/>
                <w:lang w:val="ru-RU"/>
              </w:rPr>
              <w:t xml:space="preserve"> (исключительно для них)</w:t>
            </w:r>
            <w:r>
              <w:rPr>
                <w:color w:val="000000"/>
                <w:sz w:val="20"/>
                <w:szCs w:val="20"/>
                <w:lang w:val="ru-RU"/>
              </w:rPr>
              <w:t>.</w:t>
            </w:r>
          </w:p>
        </w:tc>
      </w:tr>
      <w:tr w:rsidR="0029747B" w:rsidRPr="00C773F1" w:rsidTr="0029747B">
        <w:tc>
          <w:tcPr>
            <w:tcW w:w="3419" w:type="dxa"/>
            <w:tcBorders>
              <w:top w:val="nil"/>
            </w:tcBorders>
          </w:tcPr>
          <w:p w:rsidR="0029747B" w:rsidRPr="00C773F1" w:rsidRDefault="0029747B" w:rsidP="00DB0FEC">
            <w:pPr>
              <w:pStyle w:val="Tabletext"/>
              <w:spacing w:line="216" w:lineRule="auto"/>
              <w:rPr>
                <w:sz w:val="20"/>
                <w:szCs w:val="20"/>
                <w:lang w:val="ru-RU"/>
              </w:rPr>
            </w:pPr>
          </w:p>
        </w:tc>
        <w:tc>
          <w:tcPr>
            <w:tcW w:w="2700" w:type="dxa"/>
            <w:tcBorders>
              <w:top w:val="nil"/>
            </w:tcBorders>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169,5875–169,6000 МГц</w:t>
            </w:r>
          </w:p>
        </w:tc>
        <w:tc>
          <w:tcPr>
            <w:tcW w:w="3520" w:type="dxa"/>
            <w:vMerge/>
          </w:tcPr>
          <w:p w:rsidR="0029747B" w:rsidRPr="00C773F1" w:rsidRDefault="0029747B" w:rsidP="00252377">
            <w:pPr>
              <w:pStyle w:val="Tabletext"/>
              <w:spacing w:before="0" w:after="0" w:line="216" w:lineRule="auto"/>
              <w:rPr>
                <w:color w:val="000000"/>
                <w:sz w:val="20"/>
                <w:szCs w:val="20"/>
                <w:lang w:val="ru-RU"/>
              </w:rPr>
            </w:pPr>
          </w:p>
        </w:tc>
      </w:tr>
      <w:tr w:rsidR="0029747B" w:rsidRPr="00C773F1" w:rsidTr="0029747B">
        <w:tc>
          <w:tcPr>
            <w:tcW w:w="3419" w:type="dxa"/>
            <w:tcBorders>
              <w:bottom w:val="nil"/>
            </w:tcBorders>
          </w:tcPr>
          <w:p w:rsidR="0029747B" w:rsidRPr="00C773F1" w:rsidRDefault="0029747B" w:rsidP="00DB0FEC">
            <w:pPr>
              <w:pStyle w:val="Tabletext"/>
              <w:spacing w:line="216" w:lineRule="auto"/>
              <w:rPr>
                <w:sz w:val="20"/>
                <w:szCs w:val="20"/>
                <w:lang w:val="ru-RU"/>
              </w:rPr>
            </w:pPr>
            <w:r w:rsidRPr="00C773F1">
              <w:rPr>
                <w:sz w:val="20"/>
                <w:szCs w:val="20"/>
                <w:lang w:val="ru-RU"/>
              </w:rPr>
              <w:t>Управление моделями</w:t>
            </w:r>
          </w:p>
        </w:tc>
        <w:tc>
          <w:tcPr>
            <w:tcW w:w="2700" w:type="dxa"/>
            <w:vMerge w:val="restart"/>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26,995, 27,045, 27,095, 27,145, 27,195 МГц</w:t>
            </w:r>
          </w:p>
        </w:tc>
        <w:tc>
          <w:tcPr>
            <w:tcW w:w="3520" w:type="dxa"/>
            <w:vMerge w:val="restart"/>
          </w:tcPr>
          <w:p w:rsidR="0029747B" w:rsidRPr="00C773F1" w:rsidRDefault="0029747B" w:rsidP="00252377">
            <w:pPr>
              <w:pStyle w:val="Tabletext"/>
              <w:spacing w:before="0" w:after="0" w:line="216" w:lineRule="auto"/>
              <w:rPr>
                <w:color w:val="000000"/>
                <w:sz w:val="20"/>
                <w:szCs w:val="20"/>
                <w:lang w:val="ru-RU"/>
              </w:rPr>
            </w:pPr>
          </w:p>
        </w:tc>
      </w:tr>
      <w:tr w:rsidR="0029747B" w:rsidRPr="00C773F1" w:rsidTr="0029747B">
        <w:tc>
          <w:tcPr>
            <w:tcW w:w="3419" w:type="dxa"/>
            <w:tcBorders>
              <w:top w:val="nil"/>
              <w:bottom w:val="nil"/>
            </w:tcBorders>
          </w:tcPr>
          <w:p w:rsidR="0029747B" w:rsidRPr="00C773F1" w:rsidRDefault="0029747B" w:rsidP="00DB0FEC">
            <w:pPr>
              <w:pStyle w:val="Tabletext"/>
              <w:spacing w:line="216" w:lineRule="auto"/>
              <w:rPr>
                <w:sz w:val="20"/>
                <w:szCs w:val="20"/>
                <w:lang w:val="ru-RU"/>
              </w:rPr>
            </w:pPr>
          </w:p>
        </w:tc>
        <w:tc>
          <w:tcPr>
            <w:tcW w:w="2700" w:type="dxa"/>
            <w:vMerge/>
          </w:tcPr>
          <w:p w:rsidR="0029747B" w:rsidRPr="00C773F1" w:rsidRDefault="0029747B" w:rsidP="00DB0FEC">
            <w:pPr>
              <w:pStyle w:val="Tabletext"/>
              <w:spacing w:line="216" w:lineRule="auto"/>
              <w:rPr>
                <w:color w:val="000000"/>
                <w:sz w:val="20"/>
                <w:szCs w:val="20"/>
                <w:lang w:val="ru-RU"/>
              </w:rPr>
            </w:pPr>
          </w:p>
        </w:tc>
        <w:tc>
          <w:tcPr>
            <w:tcW w:w="3520" w:type="dxa"/>
            <w:vMerge/>
          </w:tcPr>
          <w:p w:rsidR="0029747B" w:rsidRPr="00C773F1" w:rsidRDefault="0029747B" w:rsidP="00252377">
            <w:pPr>
              <w:pStyle w:val="Tabletext"/>
              <w:spacing w:before="0" w:after="0" w:line="216" w:lineRule="auto"/>
              <w:rPr>
                <w:color w:val="000000"/>
                <w:sz w:val="20"/>
                <w:szCs w:val="20"/>
                <w:lang w:val="ru-RU"/>
              </w:rPr>
            </w:pPr>
          </w:p>
        </w:tc>
      </w:tr>
      <w:tr w:rsidR="0029747B" w:rsidRPr="00C773F1" w:rsidTr="0029747B">
        <w:tc>
          <w:tcPr>
            <w:tcW w:w="3419" w:type="dxa"/>
            <w:tcBorders>
              <w:top w:val="nil"/>
              <w:bottom w:val="nil"/>
            </w:tcBorders>
          </w:tcPr>
          <w:p w:rsidR="0029747B" w:rsidRPr="00C773F1" w:rsidRDefault="0029747B" w:rsidP="00DB0FEC">
            <w:pPr>
              <w:pStyle w:val="Tabletext"/>
              <w:spacing w:line="216" w:lineRule="auto"/>
              <w:rPr>
                <w:sz w:val="20"/>
                <w:szCs w:val="20"/>
                <w:lang w:val="ru-RU"/>
              </w:rPr>
            </w:pPr>
          </w:p>
        </w:tc>
        <w:tc>
          <w:tcPr>
            <w:tcW w:w="2700" w:type="dxa"/>
            <w:tcBorders>
              <w:bottom w:val="nil"/>
            </w:tcBorders>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34,995–35,225 МГц</w:t>
            </w:r>
          </w:p>
        </w:tc>
        <w:tc>
          <w:tcPr>
            <w:tcW w:w="3520" w:type="dxa"/>
            <w:tcBorders>
              <w:bottom w:val="nil"/>
            </w:tcBorders>
          </w:tcPr>
          <w:p w:rsidR="0029747B" w:rsidRPr="00C773F1" w:rsidRDefault="0029747B" w:rsidP="00252377">
            <w:pPr>
              <w:pStyle w:val="Tabletext"/>
              <w:spacing w:before="0" w:after="0" w:line="216" w:lineRule="auto"/>
              <w:rPr>
                <w:color w:val="000000"/>
                <w:sz w:val="20"/>
                <w:szCs w:val="20"/>
                <w:lang w:val="ru-RU"/>
              </w:rPr>
            </w:pPr>
            <w:r w:rsidRPr="00C773F1">
              <w:rPr>
                <w:color w:val="000000"/>
                <w:sz w:val="20"/>
                <w:szCs w:val="20"/>
                <w:lang w:val="ru-RU"/>
              </w:rPr>
              <w:t>Только для моделей ЛА</w:t>
            </w:r>
          </w:p>
        </w:tc>
      </w:tr>
      <w:tr w:rsidR="0029747B" w:rsidRPr="00C773F1" w:rsidTr="00AB3D7B">
        <w:tc>
          <w:tcPr>
            <w:tcW w:w="3419" w:type="dxa"/>
            <w:tcBorders>
              <w:top w:val="nil"/>
              <w:bottom w:val="single" w:sz="4" w:space="0" w:color="auto"/>
            </w:tcBorders>
          </w:tcPr>
          <w:p w:rsidR="0029747B" w:rsidRPr="00C773F1" w:rsidRDefault="0029747B" w:rsidP="00DB0FEC">
            <w:pPr>
              <w:pStyle w:val="Tabletext"/>
              <w:spacing w:line="216" w:lineRule="auto"/>
              <w:rPr>
                <w:sz w:val="20"/>
                <w:szCs w:val="20"/>
                <w:lang w:val="ru-RU"/>
              </w:rPr>
            </w:pPr>
          </w:p>
        </w:tc>
        <w:tc>
          <w:tcPr>
            <w:tcW w:w="2700" w:type="dxa"/>
            <w:tcBorders>
              <w:top w:val="nil"/>
            </w:tcBorders>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 xml:space="preserve">40,665, 40,675, 40,685, </w:t>
            </w:r>
            <w:r w:rsidRPr="00C773F1">
              <w:rPr>
                <w:color w:val="000000"/>
                <w:sz w:val="20"/>
                <w:szCs w:val="20"/>
                <w:lang w:val="ru-RU"/>
              </w:rPr>
              <w:br/>
              <w:t>40,695 МГц</w:t>
            </w:r>
          </w:p>
        </w:tc>
        <w:tc>
          <w:tcPr>
            <w:tcW w:w="3520" w:type="dxa"/>
            <w:tcBorders>
              <w:top w:val="nil"/>
            </w:tcBorders>
          </w:tcPr>
          <w:p w:rsidR="0029747B" w:rsidRPr="00C773F1" w:rsidRDefault="0029747B" w:rsidP="00252377">
            <w:pPr>
              <w:pStyle w:val="Tabletext"/>
              <w:spacing w:before="0" w:after="0" w:line="216" w:lineRule="auto"/>
              <w:rPr>
                <w:color w:val="000000"/>
                <w:sz w:val="20"/>
                <w:szCs w:val="20"/>
                <w:lang w:val="ru-RU"/>
              </w:rPr>
            </w:pPr>
          </w:p>
        </w:tc>
      </w:tr>
      <w:tr w:rsidR="0029747B" w:rsidRPr="00C773F1" w:rsidTr="0029747B">
        <w:tc>
          <w:tcPr>
            <w:tcW w:w="3419" w:type="dxa"/>
            <w:tcBorders>
              <w:bottom w:val="nil"/>
            </w:tcBorders>
          </w:tcPr>
          <w:p w:rsidR="0029747B" w:rsidRPr="00C773F1" w:rsidRDefault="0029747B" w:rsidP="00DB0FEC">
            <w:pPr>
              <w:pStyle w:val="Tabletext"/>
              <w:spacing w:line="216" w:lineRule="auto"/>
              <w:rPr>
                <w:sz w:val="20"/>
                <w:szCs w:val="20"/>
                <w:lang w:val="ru-RU"/>
              </w:rPr>
            </w:pPr>
            <w:r w:rsidRPr="00C773F1">
              <w:rPr>
                <w:sz w:val="20"/>
                <w:szCs w:val="20"/>
                <w:lang w:val="ru-RU"/>
              </w:rPr>
              <w:t>Индуктивные применения</w:t>
            </w: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9–90 </w:t>
            </w:r>
            <w:r w:rsidRPr="00C773F1">
              <w:rPr>
                <w:sz w:val="20"/>
                <w:szCs w:val="20"/>
                <w:lang w:val="ru-RU"/>
              </w:rPr>
              <w:t>кГц</w:t>
            </w:r>
          </w:p>
        </w:tc>
        <w:tc>
          <w:tcPr>
            <w:tcW w:w="3520" w:type="dxa"/>
          </w:tcPr>
          <w:p w:rsidR="0029747B" w:rsidRPr="00C773F1" w:rsidRDefault="0029747B" w:rsidP="00252377">
            <w:pPr>
              <w:pStyle w:val="Tabletext"/>
              <w:spacing w:before="0" w:after="0" w:line="216" w:lineRule="auto"/>
              <w:rPr>
                <w:color w:val="000000"/>
                <w:sz w:val="20"/>
                <w:szCs w:val="20"/>
                <w:lang w:val="ru-RU"/>
              </w:rPr>
            </w:pPr>
            <w:r w:rsidRPr="00C773F1">
              <w:rPr>
                <w:color w:val="000000"/>
                <w:sz w:val="20"/>
                <w:szCs w:val="20"/>
                <w:lang w:val="ru-RU"/>
              </w:rPr>
              <w:t>В случае использования внешних  антенн могут применяться только антенны типа контурной катушки. Уровень напряженности по</w:t>
            </w:r>
            <w:r w:rsidR="00252377">
              <w:rPr>
                <w:color w:val="000000"/>
                <w:sz w:val="20"/>
                <w:szCs w:val="20"/>
                <w:lang w:val="ru-RU"/>
              </w:rPr>
              <w:t>ля снижается на 3 дБ на октаву при</w:t>
            </w:r>
            <w:r w:rsidRPr="00C773F1">
              <w:rPr>
                <w:color w:val="000000"/>
                <w:sz w:val="20"/>
                <w:szCs w:val="20"/>
                <w:lang w:val="ru-RU"/>
              </w:rPr>
              <w:t xml:space="preserve"> 30 кГц</w:t>
            </w:r>
            <w:r w:rsidR="00252377">
              <w:rPr>
                <w:color w:val="000000"/>
                <w:sz w:val="20"/>
                <w:szCs w:val="20"/>
                <w:lang w:val="ru-RU"/>
              </w:rPr>
              <w:t>.</w:t>
            </w:r>
          </w:p>
        </w:tc>
      </w:tr>
      <w:tr w:rsidR="0029747B" w:rsidRPr="00C773F1" w:rsidTr="00AB3D7B">
        <w:tc>
          <w:tcPr>
            <w:tcW w:w="3419" w:type="dxa"/>
            <w:tcBorders>
              <w:top w:val="nil"/>
              <w:bottom w:val="nil"/>
            </w:tcBorders>
          </w:tcPr>
          <w:p w:rsidR="0029747B" w:rsidRPr="00C773F1" w:rsidRDefault="0029747B" w:rsidP="00DB0FEC">
            <w:pPr>
              <w:pStyle w:val="Tabletext"/>
              <w:spacing w:line="216" w:lineRule="auto"/>
              <w:rPr>
                <w:sz w:val="20"/>
                <w:szCs w:val="20"/>
                <w:lang w:val="ru-RU"/>
              </w:rPr>
            </w:pP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90–119 </w:t>
            </w:r>
            <w:r w:rsidRPr="00C773F1">
              <w:rPr>
                <w:sz w:val="20"/>
                <w:szCs w:val="20"/>
                <w:lang w:val="ru-RU"/>
              </w:rPr>
              <w:t>кГц</w:t>
            </w:r>
          </w:p>
        </w:tc>
        <w:tc>
          <w:tcPr>
            <w:tcW w:w="3520" w:type="dxa"/>
          </w:tcPr>
          <w:p w:rsidR="0029747B" w:rsidRPr="00C773F1" w:rsidRDefault="0029747B" w:rsidP="00252377">
            <w:pPr>
              <w:pStyle w:val="Tabletext"/>
              <w:spacing w:before="0" w:after="0" w:line="216" w:lineRule="auto"/>
              <w:rPr>
                <w:color w:val="000000"/>
                <w:sz w:val="20"/>
                <w:szCs w:val="20"/>
                <w:lang w:val="ru-RU"/>
              </w:rPr>
            </w:pPr>
            <w:r w:rsidRPr="00C773F1">
              <w:rPr>
                <w:color w:val="000000"/>
                <w:sz w:val="20"/>
                <w:szCs w:val="20"/>
                <w:lang w:val="ru-RU"/>
              </w:rPr>
              <w:t>В случае использования внешних  антенн могут применяться только антенны типа контурной катушки</w:t>
            </w:r>
            <w:r w:rsidR="00252377">
              <w:rPr>
                <w:color w:val="000000"/>
                <w:sz w:val="20"/>
                <w:szCs w:val="20"/>
                <w:lang w:val="ru-RU"/>
              </w:rPr>
              <w:t>.</w:t>
            </w:r>
          </w:p>
        </w:tc>
      </w:tr>
      <w:tr w:rsidR="0029747B" w:rsidRPr="00C773F1" w:rsidTr="00AB3D7B">
        <w:tc>
          <w:tcPr>
            <w:tcW w:w="3419" w:type="dxa"/>
            <w:tcBorders>
              <w:top w:val="nil"/>
              <w:bottom w:val="single" w:sz="4" w:space="0" w:color="auto"/>
            </w:tcBorders>
          </w:tcPr>
          <w:p w:rsidR="0029747B" w:rsidRPr="00C773F1" w:rsidRDefault="0029747B" w:rsidP="00DB0FEC">
            <w:pPr>
              <w:pStyle w:val="Tabletext"/>
              <w:spacing w:line="216" w:lineRule="auto"/>
              <w:rPr>
                <w:sz w:val="20"/>
                <w:szCs w:val="20"/>
                <w:lang w:val="ru-RU"/>
              </w:rPr>
            </w:pP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119–135 </w:t>
            </w:r>
            <w:r w:rsidRPr="00C773F1">
              <w:rPr>
                <w:sz w:val="20"/>
                <w:szCs w:val="20"/>
                <w:lang w:val="ru-RU"/>
              </w:rPr>
              <w:t>кГц</w:t>
            </w:r>
          </w:p>
        </w:tc>
        <w:tc>
          <w:tcPr>
            <w:tcW w:w="3520" w:type="dxa"/>
          </w:tcPr>
          <w:p w:rsidR="0029747B" w:rsidRPr="00C773F1" w:rsidRDefault="0029747B" w:rsidP="00252377">
            <w:pPr>
              <w:pStyle w:val="Tabletext"/>
              <w:spacing w:before="0" w:after="0" w:line="216" w:lineRule="auto"/>
              <w:rPr>
                <w:color w:val="000000"/>
                <w:sz w:val="20"/>
                <w:szCs w:val="20"/>
                <w:lang w:val="ru-RU"/>
              </w:rPr>
            </w:pPr>
            <w:r w:rsidRPr="00C773F1">
              <w:rPr>
                <w:color w:val="000000"/>
                <w:sz w:val="20"/>
                <w:szCs w:val="20"/>
                <w:lang w:val="ru-RU"/>
              </w:rPr>
              <w:t xml:space="preserve">В случае использования внешних  антенн могут применяться только антенны типа контурной катушки. Уровень напряженности поля снижается на 3 дБ на октаву </w:t>
            </w:r>
            <w:r w:rsidR="00252377">
              <w:rPr>
                <w:color w:val="000000"/>
                <w:sz w:val="20"/>
                <w:szCs w:val="20"/>
                <w:lang w:val="ru-RU"/>
              </w:rPr>
              <w:t>при</w:t>
            </w:r>
            <w:r w:rsidRPr="00C773F1">
              <w:rPr>
                <w:color w:val="000000"/>
                <w:sz w:val="20"/>
                <w:szCs w:val="20"/>
                <w:lang w:val="ru-RU"/>
              </w:rPr>
              <w:t xml:space="preserve"> 30 кГц</w:t>
            </w:r>
            <w:r w:rsidR="00252377">
              <w:rPr>
                <w:color w:val="000000"/>
                <w:sz w:val="20"/>
                <w:szCs w:val="20"/>
                <w:lang w:val="ru-RU"/>
              </w:rPr>
              <w:t>.</w:t>
            </w:r>
          </w:p>
        </w:tc>
      </w:tr>
      <w:tr w:rsidR="0029747B" w:rsidRPr="00C773F1" w:rsidTr="00AB3D7B">
        <w:tc>
          <w:tcPr>
            <w:tcW w:w="3419" w:type="dxa"/>
            <w:tcBorders>
              <w:bottom w:val="nil"/>
            </w:tcBorders>
          </w:tcPr>
          <w:p w:rsidR="0029747B" w:rsidRPr="00C773F1" w:rsidRDefault="0029747B" w:rsidP="00DB0FEC">
            <w:pPr>
              <w:pStyle w:val="Tabletext"/>
              <w:spacing w:line="216" w:lineRule="auto"/>
              <w:rPr>
                <w:sz w:val="20"/>
                <w:szCs w:val="20"/>
                <w:lang w:val="ru-RU"/>
              </w:rPr>
            </w:pPr>
            <w:r w:rsidRPr="00C773F1">
              <w:rPr>
                <w:sz w:val="20"/>
                <w:szCs w:val="20"/>
                <w:lang w:val="ru-RU"/>
              </w:rPr>
              <w:t>Индуктивные применения (</w:t>
            </w:r>
            <w:r w:rsidRPr="00C773F1">
              <w:rPr>
                <w:i/>
                <w:iCs/>
                <w:sz w:val="20"/>
                <w:szCs w:val="20"/>
                <w:lang w:val="ru-RU"/>
              </w:rPr>
              <w:t>продолж.</w:t>
            </w:r>
            <w:r w:rsidRPr="00C773F1">
              <w:rPr>
                <w:sz w:val="20"/>
                <w:szCs w:val="20"/>
                <w:lang w:val="ru-RU"/>
              </w:rPr>
              <w:t>)</w:t>
            </w: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135–140 </w:t>
            </w:r>
            <w:r w:rsidRPr="00C773F1">
              <w:rPr>
                <w:sz w:val="20"/>
                <w:szCs w:val="20"/>
                <w:lang w:val="ru-RU"/>
              </w:rPr>
              <w:t>кГц</w:t>
            </w:r>
          </w:p>
        </w:tc>
        <w:tc>
          <w:tcPr>
            <w:tcW w:w="3520" w:type="dxa"/>
            <w:vMerge w:val="restart"/>
          </w:tcPr>
          <w:p w:rsidR="0029747B" w:rsidRPr="00C773F1" w:rsidRDefault="0029747B" w:rsidP="00252377">
            <w:pPr>
              <w:pStyle w:val="Tabletext"/>
              <w:spacing w:before="0" w:after="0" w:line="216" w:lineRule="auto"/>
              <w:rPr>
                <w:color w:val="000000"/>
                <w:sz w:val="20"/>
                <w:szCs w:val="20"/>
                <w:lang w:val="ru-RU"/>
              </w:rPr>
            </w:pPr>
            <w:r w:rsidRPr="00C773F1">
              <w:rPr>
                <w:color w:val="000000"/>
                <w:sz w:val="20"/>
                <w:szCs w:val="20"/>
                <w:lang w:val="ru-RU"/>
              </w:rPr>
              <w:t>В случае использования внешних  антенн могут применяться только антенны типа контурной катушки</w:t>
            </w:r>
            <w:r w:rsidR="00252377">
              <w:rPr>
                <w:color w:val="000000"/>
                <w:sz w:val="20"/>
                <w:szCs w:val="20"/>
                <w:lang w:val="ru-RU"/>
              </w:rPr>
              <w:t>.</w:t>
            </w:r>
          </w:p>
        </w:tc>
      </w:tr>
      <w:tr w:rsidR="0029747B" w:rsidRPr="00C773F1" w:rsidTr="00AB3D7B">
        <w:tc>
          <w:tcPr>
            <w:tcW w:w="3419" w:type="dxa"/>
            <w:tcBorders>
              <w:top w:val="nil"/>
              <w:bottom w:val="nil"/>
            </w:tcBorders>
          </w:tcPr>
          <w:p w:rsidR="0029747B" w:rsidRPr="00C773F1" w:rsidRDefault="0029747B" w:rsidP="00DB0FEC">
            <w:pPr>
              <w:pStyle w:val="Tabletext"/>
              <w:spacing w:line="216" w:lineRule="auto"/>
              <w:rPr>
                <w:sz w:val="20"/>
                <w:szCs w:val="20"/>
                <w:lang w:val="ru-RU"/>
              </w:rPr>
            </w:pP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140–148,5 </w:t>
            </w:r>
            <w:r w:rsidRPr="00C773F1">
              <w:rPr>
                <w:sz w:val="20"/>
                <w:szCs w:val="20"/>
                <w:lang w:val="ru-RU"/>
              </w:rPr>
              <w:t>кГц</w:t>
            </w:r>
          </w:p>
        </w:tc>
        <w:tc>
          <w:tcPr>
            <w:tcW w:w="3520" w:type="dxa"/>
            <w:vMerge/>
          </w:tcPr>
          <w:p w:rsidR="0029747B" w:rsidRPr="00C773F1" w:rsidRDefault="0029747B" w:rsidP="00252377">
            <w:pPr>
              <w:pStyle w:val="Tabletext"/>
              <w:spacing w:before="0" w:after="0" w:line="216" w:lineRule="auto"/>
              <w:rPr>
                <w:color w:val="000000"/>
                <w:sz w:val="20"/>
                <w:szCs w:val="20"/>
                <w:lang w:val="ru-RU"/>
              </w:rPr>
            </w:pPr>
          </w:p>
        </w:tc>
      </w:tr>
      <w:tr w:rsidR="0029747B" w:rsidRPr="00C773F1" w:rsidTr="00AB3D7B">
        <w:tc>
          <w:tcPr>
            <w:tcW w:w="3419" w:type="dxa"/>
            <w:tcBorders>
              <w:top w:val="nil"/>
              <w:bottom w:val="nil"/>
            </w:tcBorders>
          </w:tcPr>
          <w:p w:rsidR="0029747B" w:rsidRPr="00C773F1" w:rsidRDefault="0029747B" w:rsidP="00DB0FEC">
            <w:pPr>
              <w:pStyle w:val="Tabletext"/>
              <w:spacing w:line="216" w:lineRule="auto"/>
              <w:rPr>
                <w:sz w:val="20"/>
                <w:szCs w:val="20"/>
                <w:lang w:val="ru-RU"/>
              </w:rPr>
            </w:pP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6 765–6 795 </w:t>
            </w:r>
            <w:r w:rsidRPr="00C773F1">
              <w:rPr>
                <w:sz w:val="20"/>
                <w:szCs w:val="20"/>
                <w:lang w:val="ru-RU"/>
              </w:rPr>
              <w:t>кГц</w:t>
            </w:r>
          </w:p>
        </w:tc>
        <w:tc>
          <w:tcPr>
            <w:tcW w:w="3520" w:type="dxa"/>
          </w:tcPr>
          <w:p w:rsidR="0029747B" w:rsidRPr="00C773F1" w:rsidRDefault="0029747B" w:rsidP="00252377">
            <w:pPr>
              <w:pStyle w:val="Tabletext"/>
              <w:spacing w:before="0" w:after="0" w:line="216" w:lineRule="auto"/>
              <w:rPr>
                <w:color w:val="000000"/>
                <w:sz w:val="20"/>
                <w:szCs w:val="20"/>
                <w:lang w:val="ru-RU"/>
              </w:rPr>
            </w:pPr>
          </w:p>
        </w:tc>
      </w:tr>
      <w:tr w:rsidR="0029747B" w:rsidRPr="00C773F1" w:rsidTr="00AB3D7B">
        <w:tc>
          <w:tcPr>
            <w:tcW w:w="3419" w:type="dxa"/>
            <w:tcBorders>
              <w:top w:val="nil"/>
              <w:bottom w:val="nil"/>
            </w:tcBorders>
          </w:tcPr>
          <w:p w:rsidR="0029747B" w:rsidRPr="00C773F1" w:rsidRDefault="0029747B" w:rsidP="00DB0FEC">
            <w:pPr>
              <w:pStyle w:val="Tabletext"/>
              <w:spacing w:line="216" w:lineRule="auto"/>
              <w:rPr>
                <w:sz w:val="20"/>
                <w:szCs w:val="20"/>
                <w:lang w:val="ru-RU"/>
              </w:rPr>
            </w:pP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7 400–8 800 </w:t>
            </w:r>
            <w:r w:rsidRPr="00C773F1">
              <w:rPr>
                <w:sz w:val="20"/>
                <w:szCs w:val="20"/>
                <w:lang w:val="ru-RU"/>
              </w:rPr>
              <w:t>кГц</w:t>
            </w:r>
          </w:p>
        </w:tc>
        <w:tc>
          <w:tcPr>
            <w:tcW w:w="3520" w:type="dxa"/>
          </w:tcPr>
          <w:p w:rsidR="0029747B" w:rsidRPr="00C773F1" w:rsidRDefault="0029747B" w:rsidP="00252377">
            <w:pPr>
              <w:pStyle w:val="Tabletext"/>
              <w:spacing w:before="0" w:after="0" w:line="216" w:lineRule="auto"/>
              <w:rPr>
                <w:color w:val="000000"/>
                <w:sz w:val="20"/>
                <w:szCs w:val="20"/>
                <w:lang w:val="ru-RU"/>
              </w:rPr>
            </w:pPr>
          </w:p>
        </w:tc>
      </w:tr>
      <w:tr w:rsidR="0029747B" w:rsidRPr="00C773F1" w:rsidTr="00AB3D7B">
        <w:tc>
          <w:tcPr>
            <w:tcW w:w="3419" w:type="dxa"/>
            <w:tcBorders>
              <w:top w:val="nil"/>
              <w:bottom w:val="nil"/>
            </w:tcBorders>
          </w:tcPr>
          <w:p w:rsidR="0029747B" w:rsidRPr="00C773F1" w:rsidRDefault="0029747B" w:rsidP="00DB0FEC">
            <w:pPr>
              <w:pStyle w:val="Tabletext"/>
              <w:spacing w:line="216" w:lineRule="auto"/>
              <w:rPr>
                <w:sz w:val="20"/>
                <w:szCs w:val="20"/>
                <w:lang w:val="ru-RU"/>
              </w:rPr>
            </w:pP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13,553–13,567 МГц</w:t>
            </w:r>
          </w:p>
        </w:tc>
        <w:tc>
          <w:tcPr>
            <w:tcW w:w="3520" w:type="dxa"/>
          </w:tcPr>
          <w:p w:rsidR="0029747B" w:rsidRPr="00C773F1" w:rsidRDefault="0029747B" w:rsidP="00252377">
            <w:pPr>
              <w:pStyle w:val="Tabletext"/>
              <w:spacing w:before="0" w:after="0" w:line="216" w:lineRule="auto"/>
              <w:rPr>
                <w:color w:val="000000"/>
                <w:sz w:val="20"/>
                <w:szCs w:val="20"/>
                <w:lang w:val="ru-RU"/>
              </w:rPr>
            </w:pPr>
          </w:p>
        </w:tc>
      </w:tr>
      <w:tr w:rsidR="0029747B" w:rsidRPr="00C773F1" w:rsidTr="00AB3D7B">
        <w:tc>
          <w:tcPr>
            <w:tcW w:w="3419" w:type="dxa"/>
            <w:tcBorders>
              <w:top w:val="nil"/>
              <w:bottom w:val="nil"/>
            </w:tcBorders>
          </w:tcPr>
          <w:p w:rsidR="0029747B" w:rsidRPr="00C773F1" w:rsidRDefault="0029747B" w:rsidP="00DB0FEC">
            <w:pPr>
              <w:pStyle w:val="Tabletext"/>
              <w:spacing w:line="216" w:lineRule="auto"/>
              <w:rPr>
                <w:sz w:val="20"/>
                <w:szCs w:val="20"/>
                <w:lang w:val="ru-RU"/>
              </w:rPr>
            </w:pP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13,553–13,567 МГц</w:t>
            </w:r>
          </w:p>
        </w:tc>
        <w:tc>
          <w:tcPr>
            <w:tcW w:w="3520" w:type="dxa"/>
          </w:tcPr>
          <w:p w:rsidR="0029747B" w:rsidRPr="00C773F1" w:rsidRDefault="0029747B" w:rsidP="00252377">
            <w:pPr>
              <w:pStyle w:val="Tabletext"/>
              <w:spacing w:before="0" w:after="0" w:line="216" w:lineRule="auto"/>
              <w:rPr>
                <w:color w:val="000000"/>
                <w:sz w:val="20"/>
                <w:szCs w:val="20"/>
                <w:lang w:val="ru-RU"/>
              </w:rPr>
            </w:pPr>
            <w:r w:rsidRPr="00C773F1">
              <w:rPr>
                <w:color w:val="000000"/>
                <w:sz w:val="20"/>
                <w:szCs w:val="20"/>
                <w:lang w:val="ru-RU"/>
              </w:rPr>
              <w:t>Только для RFID и EAS</w:t>
            </w:r>
            <w:r w:rsidR="00252377">
              <w:rPr>
                <w:color w:val="000000"/>
                <w:sz w:val="20"/>
                <w:szCs w:val="20"/>
                <w:lang w:val="ru-RU"/>
              </w:rPr>
              <w:t>.</w:t>
            </w:r>
          </w:p>
        </w:tc>
      </w:tr>
      <w:tr w:rsidR="0029747B" w:rsidRPr="00C773F1" w:rsidTr="00AB3D7B">
        <w:tc>
          <w:tcPr>
            <w:tcW w:w="3419" w:type="dxa"/>
            <w:tcBorders>
              <w:top w:val="nil"/>
              <w:bottom w:val="nil"/>
            </w:tcBorders>
          </w:tcPr>
          <w:p w:rsidR="0029747B" w:rsidRPr="00C773F1" w:rsidRDefault="0029747B" w:rsidP="00DB0FEC">
            <w:pPr>
              <w:pStyle w:val="Tabletext"/>
              <w:spacing w:line="216" w:lineRule="auto"/>
              <w:rPr>
                <w:sz w:val="20"/>
                <w:szCs w:val="20"/>
                <w:lang w:val="ru-RU"/>
              </w:rPr>
            </w:pP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26,957–27,283 МГц</w:t>
            </w:r>
          </w:p>
        </w:tc>
        <w:tc>
          <w:tcPr>
            <w:tcW w:w="3520" w:type="dxa"/>
            <w:vMerge w:val="restart"/>
          </w:tcPr>
          <w:p w:rsidR="0029747B" w:rsidRPr="00C773F1" w:rsidRDefault="0029747B" w:rsidP="00252377">
            <w:pPr>
              <w:pStyle w:val="Tabletext"/>
              <w:spacing w:before="0" w:after="0" w:line="216" w:lineRule="auto"/>
              <w:rPr>
                <w:color w:val="000000"/>
                <w:sz w:val="20"/>
                <w:szCs w:val="20"/>
                <w:lang w:val="ru-RU"/>
              </w:rPr>
            </w:pPr>
          </w:p>
        </w:tc>
      </w:tr>
      <w:tr w:rsidR="0029747B" w:rsidRPr="00C773F1" w:rsidTr="00AB3D7B">
        <w:tc>
          <w:tcPr>
            <w:tcW w:w="3419" w:type="dxa"/>
            <w:tcBorders>
              <w:top w:val="nil"/>
              <w:bottom w:val="nil"/>
            </w:tcBorders>
          </w:tcPr>
          <w:p w:rsidR="0029747B" w:rsidRPr="00C773F1" w:rsidRDefault="0029747B" w:rsidP="00DB0FEC">
            <w:pPr>
              <w:pStyle w:val="Tabletext"/>
              <w:spacing w:line="216" w:lineRule="auto"/>
              <w:rPr>
                <w:sz w:val="20"/>
                <w:szCs w:val="20"/>
                <w:lang w:val="ru-RU"/>
              </w:rPr>
            </w:pP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10,200–11,000 МГц</w:t>
            </w:r>
          </w:p>
        </w:tc>
        <w:tc>
          <w:tcPr>
            <w:tcW w:w="3520" w:type="dxa"/>
            <w:vMerge/>
          </w:tcPr>
          <w:p w:rsidR="0029747B" w:rsidRPr="00C773F1" w:rsidRDefault="0029747B" w:rsidP="00252377">
            <w:pPr>
              <w:pStyle w:val="Tabletext"/>
              <w:spacing w:before="0" w:after="0" w:line="216" w:lineRule="auto"/>
              <w:rPr>
                <w:color w:val="000000"/>
                <w:sz w:val="20"/>
                <w:szCs w:val="20"/>
                <w:lang w:val="ru-RU"/>
              </w:rPr>
            </w:pPr>
          </w:p>
        </w:tc>
      </w:tr>
      <w:tr w:rsidR="0029747B" w:rsidRPr="00C773F1" w:rsidTr="00AB3D7B">
        <w:tc>
          <w:tcPr>
            <w:tcW w:w="3419" w:type="dxa"/>
            <w:tcBorders>
              <w:top w:val="nil"/>
              <w:bottom w:val="nil"/>
            </w:tcBorders>
          </w:tcPr>
          <w:p w:rsidR="0029747B" w:rsidRPr="00C773F1" w:rsidRDefault="0029747B" w:rsidP="00DB0FEC">
            <w:pPr>
              <w:pStyle w:val="Tabletext"/>
              <w:spacing w:line="216" w:lineRule="auto"/>
              <w:rPr>
                <w:sz w:val="20"/>
                <w:szCs w:val="20"/>
                <w:lang w:val="ru-RU"/>
              </w:rPr>
            </w:pP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3 155–3 400 </w:t>
            </w:r>
            <w:r w:rsidRPr="00C773F1">
              <w:rPr>
                <w:sz w:val="20"/>
                <w:szCs w:val="20"/>
                <w:lang w:val="ru-RU"/>
              </w:rPr>
              <w:t>кГц</w:t>
            </w:r>
          </w:p>
        </w:tc>
        <w:tc>
          <w:tcPr>
            <w:tcW w:w="3520" w:type="dxa"/>
            <w:vMerge w:val="restart"/>
          </w:tcPr>
          <w:p w:rsidR="0029747B" w:rsidRPr="00C773F1" w:rsidRDefault="0029747B" w:rsidP="00252377">
            <w:pPr>
              <w:pStyle w:val="Tabletext"/>
              <w:spacing w:before="0" w:after="0" w:line="216" w:lineRule="auto"/>
              <w:rPr>
                <w:color w:val="000000"/>
                <w:sz w:val="20"/>
                <w:szCs w:val="20"/>
                <w:lang w:val="ru-RU"/>
              </w:rPr>
            </w:pPr>
            <w:r w:rsidRPr="00C773F1">
              <w:rPr>
                <w:color w:val="000000"/>
                <w:sz w:val="20"/>
                <w:szCs w:val="20"/>
                <w:lang w:val="ru-RU"/>
              </w:rPr>
              <w:t>В случае использования внешних  антенн могут применяться только антенны типа контурной катушки</w:t>
            </w:r>
            <w:r w:rsidR="00252377">
              <w:rPr>
                <w:color w:val="000000"/>
                <w:sz w:val="20"/>
                <w:szCs w:val="20"/>
                <w:lang w:val="ru-RU"/>
              </w:rPr>
              <w:t>.</w:t>
            </w:r>
          </w:p>
        </w:tc>
      </w:tr>
      <w:tr w:rsidR="0029747B" w:rsidRPr="00C773F1" w:rsidTr="00AB3D7B">
        <w:tc>
          <w:tcPr>
            <w:tcW w:w="3419" w:type="dxa"/>
            <w:tcBorders>
              <w:top w:val="nil"/>
              <w:bottom w:val="nil"/>
            </w:tcBorders>
          </w:tcPr>
          <w:p w:rsidR="0029747B" w:rsidRPr="00C773F1" w:rsidRDefault="0029747B" w:rsidP="00DB0FEC">
            <w:pPr>
              <w:pStyle w:val="Tabletext"/>
              <w:spacing w:line="216" w:lineRule="auto"/>
              <w:rPr>
                <w:sz w:val="20"/>
                <w:szCs w:val="20"/>
                <w:lang w:val="ru-RU"/>
              </w:rPr>
            </w:pP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148,5 </w:t>
            </w:r>
            <w:r w:rsidRPr="00C773F1">
              <w:rPr>
                <w:sz w:val="20"/>
                <w:szCs w:val="20"/>
                <w:lang w:val="ru-RU"/>
              </w:rPr>
              <w:t>кГц</w:t>
            </w:r>
            <w:r w:rsidRPr="00C773F1">
              <w:rPr>
                <w:color w:val="000000"/>
                <w:sz w:val="20"/>
                <w:szCs w:val="20"/>
                <w:lang w:val="ru-RU"/>
              </w:rPr>
              <w:t>–5 МГц</w:t>
            </w:r>
          </w:p>
        </w:tc>
        <w:tc>
          <w:tcPr>
            <w:tcW w:w="3520" w:type="dxa"/>
            <w:vMerge/>
          </w:tcPr>
          <w:p w:rsidR="0029747B" w:rsidRPr="00C773F1" w:rsidRDefault="0029747B" w:rsidP="00252377">
            <w:pPr>
              <w:pStyle w:val="Tabletext"/>
              <w:spacing w:before="0" w:after="0" w:line="216" w:lineRule="auto"/>
              <w:rPr>
                <w:color w:val="000000"/>
                <w:sz w:val="20"/>
                <w:szCs w:val="20"/>
                <w:lang w:val="ru-RU"/>
              </w:rPr>
            </w:pPr>
          </w:p>
        </w:tc>
      </w:tr>
      <w:tr w:rsidR="0029747B" w:rsidRPr="00C773F1" w:rsidTr="00AB3D7B">
        <w:tc>
          <w:tcPr>
            <w:tcW w:w="3419" w:type="dxa"/>
            <w:tcBorders>
              <w:top w:val="nil"/>
              <w:bottom w:val="nil"/>
            </w:tcBorders>
          </w:tcPr>
          <w:p w:rsidR="0029747B" w:rsidRPr="00C773F1" w:rsidRDefault="0029747B" w:rsidP="00DB0FEC">
            <w:pPr>
              <w:pStyle w:val="Tabletext"/>
              <w:spacing w:line="216" w:lineRule="auto"/>
              <w:rPr>
                <w:sz w:val="20"/>
                <w:szCs w:val="20"/>
                <w:lang w:val="ru-RU"/>
              </w:rPr>
            </w:pP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5–30 МГц</w:t>
            </w:r>
          </w:p>
        </w:tc>
        <w:tc>
          <w:tcPr>
            <w:tcW w:w="3520" w:type="dxa"/>
            <w:vMerge/>
          </w:tcPr>
          <w:p w:rsidR="0029747B" w:rsidRPr="00C773F1" w:rsidRDefault="0029747B" w:rsidP="00252377">
            <w:pPr>
              <w:pStyle w:val="Tabletext"/>
              <w:spacing w:before="0" w:after="0" w:line="216" w:lineRule="auto"/>
              <w:rPr>
                <w:color w:val="000000"/>
                <w:sz w:val="20"/>
                <w:szCs w:val="20"/>
                <w:lang w:val="ru-RU"/>
              </w:rPr>
            </w:pPr>
          </w:p>
        </w:tc>
      </w:tr>
      <w:tr w:rsidR="0029747B" w:rsidRPr="00C773F1" w:rsidTr="00AB3D7B">
        <w:tc>
          <w:tcPr>
            <w:tcW w:w="3419" w:type="dxa"/>
            <w:tcBorders>
              <w:top w:val="nil"/>
            </w:tcBorders>
          </w:tcPr>
          <w:p w:rsidR="0029747B" w:rsidRPr="00C773F1" w:rsidRDefault="0029747B" w:rsidP="00DB0FEC">
            <w:pPr>
              <w:pStyle w:val="Tabletext"/>
              <w:spacing w:line="216" w:lineRule="auto"/>
              <w:rPr>
                <w:sz w:val="20"/>
                <w:szCs w:val="20"/>
                <w:lang w:val="ru-RU"/>
              </w:rPr>
            </w:pPr>
          </w:p>
        </w:tc>
        <w:tc>
          <w:tcPr>
            <w:tcW w:w="2700" w:type="dxa"/>
          </w:tcPr>
          <w:p w:rsidR="0029747B" w:rsidRPr="00C773F1" w:rsidRDefault="0029747B" w:rsidP="00DB0FEC">
            <w:pPr>
              <w:pStyle w:val="Tabletext"/>
              <w:spacing w:line="216" w:lineRule="auto"/>
              <w:rPr>
                <w:color w:val="000000"/>
                <w:sz w:val="20"/>
                <w:szCs w:val="20"/>
                <w:lang w:val="ru-RU"/>
              </w:rPr>
            </w:pPr>
            <w:r w:rsidRPr="00C773F1">
              <w:rPr>
                <w:color w:val="000000"/>
                <w:sz w:val="20"/>
                <w:szCs w:val="20"/>
                <w:lang w:val="ru-RU"/>
              </w:rPr>
              <w:t>400–600 </w:t>
            </w:r>
            <w:r w:rsidRPr="00C773F1">
              <w:rPr>
                <w:sz w:val="20"/>
                <w:szCs w:val="20"/>
                <w:lang w:val="ru-RU"/>
              </w:rPr>
              <w:t>кГц</w:t>
            </w:r>
          </w:p>
        </w:tc>
        <w:tc>
          <w:tcPr>
            <w:tcW w:w="3520" w:type="dxa"/>
          </w:tcPr>
          <w:p w:rsidR="0029747B" w:rsidRPr="00C773F1" w:rsidRDefault="0029747B" w:rsidP="00252377">
            <w:pPr>
              <w:pStyle w:val="Tabletext"/>
              <w:spacing w:before="0" w:after="0" w:line="216" w:lineRule="auto"/>
              <w:rPr>
                <w:color w:val="000000"/>
                <w:sz w:val="20"/>
                <w:szCs w:val="20"/>
                <w:lang w:val="ru-RU"/>
              </w:rPr>
            </w:pPr>
            <w:r w:rsidRPr="00C773F1">
              <w:rPr>
                <w:color w:val="000000"/>
                <w:sz w:val="20"/>
                <w:szCs w:val="20"/>
                <w:lang w:val="ru-RU"/>
              </w:rPr>
              <w:t>Только для RFID.</w:t>
            </w:r>
          </w:p>
          <w:p w:rsidR="0029747B" w:rsidRPr="00C773F1" w:rsidRDefault="0029747B" w:rsidP="00252377">
            <w:pPr>
              <w:pStyle w:val="Tabletext"/>
              <w:spacing w:before="0" w:after="0" w:line="216" w:lineRule="auto"/>
              <w:rPr>
                <w:color w:val="000000"/>
                <w:sz w:val="20"/>
                <w:szCs w:val="20"/>
                <w:lang w:val="ru-RU"/>
              </w:rPr>
            </w:pPr>
            <w:r w:rsidRPr="00C773F1">
              <w:rPr>
                <w:color w:val="000000"/>
                <w:sz w:val="20"/>
                <w:szCs w:val="20"/>
                <w:lang w:val="ru-RU"/>
              </w:rPr>
              <w:t>В случае использования внешних  антенн могут применяться только антенны типа контурной катушки</w:t>
            </w:r>
            <w:r w:rsidR="00252377">
              <w:rPr>
                <w:color w:val="000000"/>
                <w:sz w:val="20"/>
                <w:szCs w:val="20"/>
                <w:lang w:val="ru-RU"/>
              </w:rPr>
              <w:t>.</w:t>
            </w:r>
          </w:p>
        </w:tc>
      </w:tr>
    </w:tbl>
    <w:p w:rsidR="0029747B" w:rsidRPr="00C773F1" w:rsidRDefault="0029747B" w:rsidP="00712BA8">
      <w:pPr>
        <w:pStyle w:val="Tablefin"/>
        <w:rPr>
          <w:sz w:val="2"/>
          <w:szCs w:val="2"/>
          <w:lang w:val="ru-RU"/>
        </w:rPr>
      </w:pPr>
    </w:p>
    <w:p w:rsidR="0029747B" w:rsidRPr="003B56BC" w:rsidRDefault="0029747B" w:rsidP="00712BA8">
      <w:pPr>
        <w:pStyle w:val="TableNo"/>
        <w:rPr>
          <w:sz w:val="22"/>
          <w:szCs w:val="22"/>
          <w:lang w:val="ru-RU" w:eastAsia="ja-JP"/>
        </w:rPr>
      </w:pPr>
      <w:r w:rsidRPr="003B56BC">
        <w:rPr>
          <w:sz w:val="22"/>
          <w:szCs w:val="22"/>
          <w:lang w:val="ru-RU"/>
        </w:rPr>
        <w:lastRenderedPageBreak/>
        <w:t xml:space="preserve">ТАБЛИЦА </w:t>
      </w:r>
      <w:r w:rsidRPr="003B56BC">
        <w:rPr>
          <w:sz w:val="22"/>
          <w:szCs w:val="22"/>
          <w:lang w:val="ru-RU" w:eastAsia="ja-JP"/>
        </w:rPr>
        <w:t>11 (</w:t>
      </w:r>
      <w:r w:rsidRPr="003B56BC">
        <w:rPr>
          <w:i/>
          <w:iCs/>
          <w:sz w:val="22"/>
          <w:szCs w:val="22"/>
          <w:lang w:val="ru-RU" w:eastAsia="ja-JP"/>
        </w:rPr>
        <w:t>продолжение</w:t>
      </w:r>
      <w:r w:rsidRPr="003B56BC">
        <w:rPr>
          <w:sz w:val="22"/>
          <w:szCs w:val="22"/>
          <w:lang w:val="ru-RU" w:eastAsia="ja-JP"/>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19"/>
        <w:gridCol w:w="2700"/>
        <w:gridCol w:w="3520"/>
      </w:tblGrid>
      <w:tr w:rsidR="0029747B" w:rsidRPr="00C773F1" w:rsidTr="00AB3D7B">
        <w:tc>
          <w:tcPr>
            <w:tcW w:w="3419" w:type="dxa"/>
            <w:tcBorders>
              <w:bottom w:val="single" w:sz="4" w:space="0" w:color="auto"/>
            </w:tcBorders>
          </w:tcPr>
          <w:p w:rsidR="0029747B" w:rsidRPr="00C773F1" w:rsidRDefault="0029747B" w:rsidP="00DB0FEC">
            <w:pPr>
              <w:pStyle w:val="Tablehead"/>
              <w:rPr>
                <w:sz w:val="20"/>
                <w:szCs w:val="20"/>
                <w:lang w:val="ru-RU"/>
              </w:rPr>
            </w:pPr>
            <w:r w:rsidRPr="00C773F1">
              <w:rPr>
                <w:sz w:val="20"/>
                <w:szCs w:val="20"/>
                <w:lang w:val="ru-RU"/>
              </w:rPr>
              <w:t>Применения</w:t>
            </w:r>
          </w:p>
        </w:tc>
        <w:tc>
          <w:tcPr>
            <w:tcW w:w="2700" w:type="dxa"/>
          </w:tcPr>
          <w:p w:rsidR="0029747B" w:rsidRPr="00C773F1" w:rsidRDefault="0029747B" w:rsidP="00DB0FEC">
            <w:pPr>
              <w:pStyle w:val="Tablehead"/>
              <w:rPr>
                <w:sz w:val="20"/>
                <w:szCs w:val="20"/>
                <w:lang w:val="ru-RU"/>
              </w:rPr>
            </w:pPr>
            <w:r w:rsidRPr="00C773F1">
              <w:rPr>
                <w:sz w:val="20"/>
                <w:szCs w:val="20"/>
                <w:lang w:val="ru-RU"/>
              </w:rPr>
              <w:t>Полосы частот</w:t>
            </w:r>
          </w:p>
        </w:tc>
        <w:tc>
          <w:tcPr>
            <w:tcW w:w="3520" w:type="dxa"/>
          </w:tcPr>
          <w:p w:rsidR="0029747B" w:rsidRPr="00C773F1" w:rsidRDefault="0029747B" w:rsidP="00DB0FEC">
            <w:pPr>
              <w:pStyle w:val="Tablehead"/>
              <w:rPr>
                <w:sz w:val="20"/>
                <w:szCs w:val="20"/>
                <w:lang w:val="ru-RU"/>
              </w:rPr>
            </w:pPr>
            <w:r w:rsidRPr="00C773F1">
              <w:rPr>
                <w:sz w:val="20"/>
                <w:szCs w:val="20"/>
                <w:lang w:val="ru-RU"/>
              </w:rPr>
              <w:t>Примечания</w:t>
            </w:r>
          </w:p>
        </w:tc>
      </w:tr>
      <w:tr w:rsidR="0029747B" w:rsidRPr="00C773F1" w:rsidTr="0029747B">
        <w:tc>
          <w:tcPr>
            <w:tcW w:w="3419" w:type="dxa"/>
            <w:tcBorders>
              <w:bottom w:val="nil"/>
            </w:tcBorders>
          </w:tcPr>
          <w:p w:rsidR="0029747B" w:rsidRPr="00C773F1" w:rsidRDefault="0029747B" w:rsidP="00DB0FEC">
            <w:pPr>
              <w:pStyle w:val="Tabletext"/>
              <w:rPr>
                <w:sz w:val="20"/>
                <w:szCs w:val="20"/>
                <w:lang w:val="ru-RU"/>
              </w:rPr>
            </w:pPr>
            <w:r w:rsidRPr="00C773F1">
              <w:rPr>
                <w:sz w:val="20"/>
                <w:szCs w:val="20"/>
                <w:lang w:val="ru-RU"/>
              </w:rPr>
              <w:t>Радиомикрофоны и слуховые аппараты</w:t>
            </w:r>
          </w:p>
        </w:tc>
        <w:tc>
          <w:tcPr>
            <w:tcW w:w="2700" w:type="dxa"/>
          </w:tcPr>
          <w:p w:rsidR="0029747B" w:rsidRPr="00C773F1" w:rsidRDefault="0029747B" w:rsidP="00DB0FEC">
            <w:pPr>
              <w:pStyle w:val="Tabletext"/>
              <w:rPr>
                <w:color w:val="000000"/>
                <w:sz w:val="20"/>
                <w:szCs w:val="20"/>
                <w:lang w:val="ru-RU"/>
              </w:rPr>
            </w:pPr>
            <w:r w:rsidRPr="00C773F1">
              <w:rPr>
                <w:color w:val="000000"/>
                <w:sz w:val="20"/>
                <w:szCs w:val="20"/>
                <w:lang w:val="ru-RU"/>
              </w:rPr>
              <w:t>29,7–47,0 МГц</w:t>
            </w:r>
          </w:p>
        </w:tc>
        <w:tc>
          <w:tcPr>
            <w:tcW w:w="3520" w:type="dxa"/>
          </w:tcPr>
          <w:p w:rsidR="0029747B" w:rsidRPr="00C773F1" w:rsidRDefault="0029747B" w:rsidP="00A63539">
            <w:pPr>
              <w:pStyle w:val="Tabletext"/>
              <w:rPr>
                <w:color w:val="000000"/>
                <w:sz w:val="20"/>
                <w:szCs w:val="20"/>
                <w:lang w:val="ru-RU"/>
              </w:rPr>
            </w:pPr>
            <w:r w:rsidRPr="00C773F1">
              <w:rPr>
                <w:color w:val="000000"/>
                <w:sz w:val="20"/>
                <w:szCs w:val="20"/>
                <w:lang w:val="ru-RU"/>
              </w:rPr>
              <w:t xml:space="preserve">На основе настройки диапазона. </w:t>
            </w:r>
            <w:r w:rsidRPr="00C773F1">
              <w:rPr>
                <w:color w:val="000000"/>
                <w:sz w:val="20"/>
                <w:szCs w:val="20"/>
                <w:lang w:val="ru-RU"/>
              </w:rPr>
              <w:br/>
              <w:t xml:space="preserve">Полосы частот </w:t>
            </w:r>
            <w:r w:rsidRPr="00C773F1">
              <w:rPr>
                <w:color w:val="000000"/>
                <w:sz w:val="20"/>
                <w:szCs w:val="20"/>
                <w:lang w:val="ru-RU"/>
              </w:rPr>
              <w:br/>
              <w:t>30,3</w:t>
            </w:r>
            <w:r w:rsidR="00A63539">
              <w:rPr>
                <w:color w:val="000000"/>
                <w:sz w:val="20"/>
                <w:szCs w:val="20"/>
                <w:lang w:val="en-US"/>
              </w:rPr>
              <w:t>–</w:t>
            </w:r>
            <w:r w:rsidRPr="00C773F1">
              <w:rPr>
                <w:color w:val="000000"/>
                <w:sz w:val="20"/>
                <w:szCs w:val="20"/>
                <w:lang w:val="ru-RU"/>
              </w:rPr>
              <w:t>30,5 МГц, 32,15</w:t>
            </w:r>
            <w:r w:rsidR="00A63539">
              <w:rPr>
                <w:color w:val="000000"/>
                <w:sz w:val="20"/>
                <w:szCs w:val="20"/>
                <w:lang w:val="en-US"/>
              </w:rPr>
              <w:t>–</w:t>
            </w:r>
            <w:r w:rsidRPr="00C773F1">
              <w:rPr>
                <w:color w:val="000000"/>
                <w:sz w:val="20"/>
                <w:szCs w:val="20"/>
                <w:lang w:val="ru-RU"/>
              </w:rPr>
              <w:t>32,45 МГц и 41,015</w:t>
            </w:r>
            <w:r w:rsidR="00A63539">
              <w:rPr>
                <w:color w:val="000000"/>
                <w:sz w:val="20"/>
                <w:szCs w:val="20"/>
                <w:lang w:val="en-US"/>
              </w:rPr>
              <w:t>–</w:t>
            </w:r>
            <w:r w:rsidRPr="00C773F1">
              <w:rPr>
                <w:color w:val="000000"/>
                <w:sz w:val="20"/>
                <w:szCs w:val="20"/>
                <w:lang w:val="ru-RU"/>
              </w:rPr>
              <w:t xml:space="preserve">47,00 МГц </w:t>
            </w:r>
            <w:r w:rsidR="00252377">
              <w:rPr>
                <w:color w:val="000000"/>
                <w:sz w:val="20"/>
                <w:szCs w:val="20"/>
                <w:lang w:val="ru-RU"/>
              </w:rPr>
              <w:t>согласованные, используемые</w:t>
            </w:r>
            <w:r w:rsidRPr="00C773F1">
              <w:rPr>
                <w:color w:val="000000"/>
                <w:sz w:val="20"/>
                <w:szCs w:val="20"/>
                <w:lang w:val="ru-RU"/>
              </w:rPr>
              <w:t xml:space="preserve"> военными</w:t>
            </w:r>
            <w:r w:rsidR="00252377">
              <w:rPr>
                <w:color w:val="000000"/>
                <w:sz w:val="20"/>
                <w:szCs w:val="20"/>
                <w:lang w:val="ru-RU"/>
              </w:rPr>
              <w:t xml:space="preserve"> полосы.</w:t>
            </w: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700" w:type="dxa"/>
          </w:tcPr>
          <w:p w:rsidR="0029747B" w:rsidRPr="00C773F1" w:rsidRDefault="0029747B" w:rsidP="00DB0FEC">
            <w:pPr>
              <w:pStyle w:val="Tabletext"/>
              <w:rPr>
                <w:color w:val="000000"/>
                <w:sz w:val="20"/>
                <w:szCs w:val="20"/>
                <w:lang w:val="ru-RU"/>
              </w:rPr>
            </w:pPr>
            <w:r w:rsidRPr="00C773F1">
              <w:rPr>
                <w:color w:val="000000"/>
                <w:sz w:val="20"/>
                <w:szCs w:val="20"/>
                <w:lang w:val="ru-RU"/>
              </w:rPr>
              <w:t>173,965–174,015 МГц</w:t>
            </w:r>
          </w:p>
        </w:tc>
        <w:tc>
          <w:tcPr>
            <w:tcW w:w="3520" w:type="dxa"/>
          </w:tcPr>
          <w:p w:rsidR="0029747B" w:rsidRPr="00C773F1" w:rsidRDefault="0029747B" w:rsidP="00DB0FEC">
            <w:pPr>
              <w:pStyle w:val="Tabletext"/>
              <w:rPr>
                <w:b/>
                <w:bCs/>
                <w:color w:val="000000"/>
                <w:sz w:val="20"/>
                <w:szCs w:val="20"/>
                <w:lang w:val="ru-RU"/>
              </w:rPr>
            </w:pPr>
            <w:r w:rsidRPr="00C773F1">
              <w:rPr>
                <w:color w:val="000000"/>
                <w:sz w:val="20"/>
                <w:szCs w:val="20"/>
                <w:lang w:val="ru-RU"/>
              </w:rPr>
              <w:t>Слуховые аппараты</w:t>
            </w:r>
            <w:r w:rsidR="00252377">
              <w:rPr>
                <w:color w:val="000000"/>
                <w:sz w:val="20"/>
                <w:szCs w:val="20"/>
                <w:lang w:val="ru-RU"/>
              </w:rPr>
              <w:t>.</w:t>
            </w: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700" w:type="dxa"/>
          </w:tcPr>
          <w:p w:rsidR="0029747B" w:rsidRPr="00C773F1" w:rsidRDefault="0029747B" w:rsidP="00DB0FEC">
            <w:pPr>
              <w:pStyle w:val="Tabletext"/>
              <w:rPr>
                <w:color w:val="000000"/>
                <w:sz w:val="20"/>
                <w:szCs w:val="20"/>
                <w:lang w:val="ru-RU"/>
              </w:rPr>
            </w:pPr>
            <w:r w:rsidRPr="00C773F1">
              <w:rPr>
                <w:color w:val="000000"/>
                <w:sz w:val="20"/>
                <w:szCs w:val="20"/>
                <w:lang w:val="ru-RU"/>
              </w:rPr>
              <w:t>863–865 МГц</w:t>
            </w:r>
          </w:p>
        </w:tc>
        <w:tc>
          <w:tcPr>
            <w:tcW w:w="3520" w:type="dxa"/>
          </w:tcPr>
          <w:p w:rsidR="0029747B" w:rsidRPr="00C773F1" w:rsidRDefault="0029747B" w:rsidP="00DB0FEC">
            <w:pPr>
              <w:pStyle w:val="Tabletext"/>
              <w:rPr>
                <w:b/>
                <w:bCs/>
                <w:color w:val="000000"/>
                <w:sz w:val="20"/>
                <w:szCs w:val="20"/>
                <w:lang w:val="ru-RU"/>
              </w:rPr>
            </w:pP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700" w:type="dxa"/>
          </w:tcPr>
          <w:p w:rsidR="0029747B" w:rsidRPr="00C773F1" w:rsidRDefault="0029747B" w:rsidP="00DB0FEC">
            <w:pPr>
              <w:pStyle w:val="Tabletext"/>
              <w:rPr>
                <w:color w:val="000000"/>
                <w:sz w:val="20"/>
                <w:szCs w:val="20"/>
                <w:lang w:val="ru-RU"/>
              </w:rPr>
            </w:pPr>
            <w:r w:rsidRPr="00C773F1">
              <w:rPr>
                <w:color w:val="000000"/>
                <w:sz w:val="20"/>
                <w:szCs w:val="20"/>
                <w:lang w:val="ru-RU"/>
              </w:rPr>
              <w:t>174–216 МГц</w:t>
            </w:r>
          </w:p>
        </w:tc>
        <w:tc>
          <w:tcPr>
            <w:tcW w:w="3520" w:type="dxa"/>
            <w:tcBorders>
              <w:bottom w:val="nil"/>
            </w:tcBorders>
          </w:tcPr>
          <w:p w:rsidR="0029747B" w:rsidRPr="00C773F1" w:rsidRDefault="0029747B" w:rsidP="00DB0FEC">
            <w:pPr>
              <w:pStyle w:val="Tabletext"/>
              <w:rPr>
                <w:color w:val="000000"/>
                <w:sz w:val="20"/>
                <w:szCs w:val="20"/>
                <w:lang w:val="ru-RU"/>
              </w:rPr>
            </w:pPr>
            <w:r w:rsidRPr="00C773F1">
              <w:rPr>
                <w:color w:val="000000"/>
                <w:sz w:val="20"/>
                <w:szCs w:val="20"/>
                <w:lang w:val="ru-RU"/>
              </w:rPr>
              <w:t xml:space="preserve">На основе настройки диапазона. </w:t>
            </w:r>
            <w:r w:rsidRPr="00C773F1">
              <w:rPr>
                <w:color w:val="000000"/>
                <w:sz w:val="20"/>
                <w:szCs w:val="20"/>
                <w:lang w:val="ru-RU"/>
              </w:rPr>
              <w:br/>
              <w:t>Требуется индивидуальная лицензия</w:t>
            </w:r>
            <w:r w:rsidR="00252377">
              <w:rPr>
                <w:color w:val="000000"/>
                <w:sz w:val="20"/>
                <w:szCs w:val="20"/>
                <w:lang w:val="ru-RU"/>
              </w:rPr>
              <w:t>.</w:t>
            </w: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700" w:type="dxa"/>
          </w:tcPr>
          <w:p w:rsidR="0029747B" w:rsidRPr="00C773F1" w:rsidRDefault="0029747B" w:rsidP="00DB0FEC">
            <w:pPr>
              <w:pStyle w:val="Tabletext"/>
              <w:rPr>
                <w:color w:val="000000"/>
                <w:sz w:val="20"/>
                <w:szCs w:val="20"/>
                <w:lang w:val="ru-RU"/>
              </w:rPr>
            </w:pPr>
            <w:r w:rsidRPr="00C773F1">
              <w:rPr>
                <w:color w:val="000000"/>
                <w:sz w:val="20"/>
                <w:szCs w:val="20"/>
                <w:lang w:val="ru-RU"/>
              </w:rPr>
              <w:t>470–862 МГц</w:t>
            </w:r>
          </w:p>
        </w:tc>
        <w:tc>
          <w:tcPr>
            <w:tcW w:w="3520" w:type="dxa"/>
            <w:tcBorders>
              <w:top w:val="nil"/>
            </w:tcBorders>
          </w:tcPr>
          <w:p w:rsidR="0029747B" w:rsidRPr="00C773F1" w:rsidRDefault="0029747B" w:rsidP="00DB0FEC">
            <w:pPr>
              <w:pStyle w:val="Tabletext"/>
              <w:rPr>
                <w:color w:val="000000"/>
                <w:sz w:val="20"/>
                <w:szCs w:val="20"/>
                <w:lang w:val="ru-RU"/>
              </w:rPr>
            </w:pP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700" w:type="dxa"/>
          </w:tcPr>
          <w:p w:rsidR="0029747B" w:rsidRPr="00C773F1" w:rsidRDefault="0029747B" w:rsidP="00DB0FEC">
            <w:pPr>
              <w:pStyle w:val="Tabletext"/>
              <w:rPr>
                <w:color w:val="000000"/>
                <w:sz w:val="20"/>
                <w:szCs w:val="20"/>
                <w:lang w:val="ru-RU"/>
              </w:rPr>
            </w:pPr>
            <w:r w:rsidRPr="00C773F1">
              <w:rPr>
                <w:color w:val="000000"/>
                <w:sz w:val="20"/>
                <w:szCs w:val="20"/>
                <w:lang w:val="ru-RU"/>
              </w:rPr>
              <w:t>1785–1795 МГц</w:t>
            </w:r>
          </w:p>
        </w:tc>
        <w:tc>
          <w:tcPr>
            <w:tcW w:w="3520" w:type="dxa"/>
          </w:tcPr>
          <w:p w:rsidR="0029747B" w:rsidRPr="00C773F1" w:rsidRDefault="0029747B" w:rsidP="00DB0FEC">
            <w:pPr>
              <w:pStyle w:val="Tabletext"/>
              <w:rPr>
                <w:color w:val="000000"/>
                <w:sz w:val="20"/>
                <w:szCs w:val="20"/>
                <w:lang w:val="ru-RU"/>
              </w:rPr>
            </w:pPr>
            <w:r w:rsidRPr="00C773F1">
              <w:rPr>
                <w:color w:val="000000"/>
                <w:sz w:val="20"/>
                <w:szCs w:val="20"/>
                <w:lang w:val="ru-RU"/>
              </w:rPr>
              <w:t xml:space="preserve">Требуется индивидуальная лицензия. </w:t>
            </w:r>
            <w:r w:rsidRPr="00C773F1">
              <w:rPr>
                <w:color w:val="000000"/>
                <w:sz w:val="20"/>
                <w:szCs w:val="20"/>
                <w:lang w:val="ru-RU"/>
              </w:rPr>
              <w:br/>
              <w:t>Ограничение 50 мВт для носимых на теле микрофонов</w:t>
            </w:r>
            <w:r w:rsidR="00252377">
              <w:rPr>
                <w:color w:val="000000"/>
                <w:sz w:val="20"/>
                <w:szCs w:val="20"/>
                <w:lang w:val="ru-RU"/>
              </w:rPr>
              <w:t>.</w:t>
            </w: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700" w:type="dxa"/>
          </w:tcPr>
          <w:p w:rsidR="0029747B" w:rsidRPr="00C773F1" w:rsidRDefault="0029747B" w:rsidP="00DB0FEC">
            <w:pPr>
              <w:pStyle w:val="Tabletext"/>
              <w:rPr>
                <w:color w:val="000000"/>
                <w:sz w:val="20"/>
                <w:szCs w:val="20"/>
                <w:lang w:val="ru-RU"/>
              </w:rPr>
            </w:pPr>
            <w:r w:rsidRPr="00C773F1">
              <w:rPr>
                <w:color w:val="000000"/>
                <w:sz w:val="20"/>
                <w:szCs w:val="20"/>
                <w:lang w:val="ru-RU"/>
              </w:rPr>
              <w:t>1795–1800 МГц</w:t>
            </w:r>
          </w:p>
        </w:tc>
        <w:tc>
          <w:tcPr>
            <w:tcW w:w="3520" w:type="dxa"/>
          </w:tcPr>
          <w:p w:rsidR="0029747B" w:rsidRPr="00C773F1" w:rsidRDefault="0029747B" w:rsidP="00DB0FEC">
            <w:pPr>
              <w:pStyle w:val="Tabletext"/>
              <w:rPr>
                <w:b/>
                <w:bCs/>
                <w:color w:val="000000"/>
                <w:sz w:val="20"/>
                <w:szCs w:val="20"/>
                <w:lang w:val="ru-RU"/>
              </w:rPr>
            </w:pPr>
            <w:r w:rsidRPr="00C773F1">
              <w:rPr>
                <w:color w:val="000000"/>
                <w:sz w:val="20"/>
                <w:szCs w:val="20"/>
                <w:lang w:val="ru-RU"/>
              </w:rPr>
              <w:t>Ограничение 50 мВт для носимых на теле микрофонов</w:t>
            </w:r>
            <w:r w:rsidR="00252377">
              <w:rPr>
                <w:color w:val="000000"/>
                <w:sz w:val="20"/>
                <w:szCs w:val="20"/>
                <w:lang w:val="ru-RU"/>
              </w:rPr>
              <w:t>.</w:t>
            </w: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700" w:type="dxa"/>
          </w:tcPr>
          <w:p w:rsidR="0029747B" w:rsidRPr="00C773F1" w:rsidRDefault="0029747B" w:rsidP="00DB0FEC">
            <w:pPr>
              <w:pStyle w:val="Tabletext"/>
              <w:rPr>
                <w:color w:val="000000"/>
                <w:sz w:val="20"/>
                <w:szCs w:val="20"/>
                <w:lang w:val="ru-RU"/>
              </w:rPr>
            </w:pPr>
            <w:r w:rsidRPr="00C773F1">
              <w:rPr>
                <w:sz w:val="20"/>
                <w:szCs w:val="20"/>
                <w:lang w:val="ru-RU"/>
              </w:rPr>
              <w:t>169,4000–169,4750 МГц</w:t>
            </w:r>
          </w:p>
        </w:tc>
        <w:tc>
          <w:tcPr>
            <w:tcW w:w="3520" w:type="dxa"/>
            <w:tcBorders>
              <w:bottom w:val="nil"/>
            </w:tcBorders>
          </w:tcPr>
          <w:p w:rsidR="0029747B" w:rsidRPr="00C773F1" w:rsidRDefault="0029747B" w:rsidP="00DB0FEC">
            <w:pPr>
              <w:pStyle w:val="Tabletext"/>
              <w:rPr>
                <w:b/>
                <w:bCs/>
                <w:color w:val="000000"/>
                <w:sz w:val="20"/>
                <w:szCs w:val="20"/>
                <w:lang w:val="ru-RU"/>
              </w:rPr>
            </w:pPr>
            <w:r w:rsidRPr="00C773F1">
              <w:rPr>
                <w:color w:val="000000"/>
                <w:sz w:val="20"/>
                <w:szCs w:val="20"/>
                <w:lang w:val="ru-RU"/>
              </w:rPr>
              <w:t>Слуховые аппараты</w:t>
            </w:r>
            <w:r w:rsidR="00252377">
              <w:rPr>
                <w:color w:val="000000"/>
                <w:sz w:val="20"/>
                <w:szCs w:val="20"/>
                <w:lang w:val="ru-RU"/>
              </w:rPr>
              <w:t>.</w:t>
            </w: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700" w:type="dxa"/>
          </w:tcPr>
          <w:p w:rsidR="0029747B" w:rsidRPr="00C773F1" w:rsidRDefault="0029747B" w:rsidP="00DB0FEC">
            <w:pPr>
              <w:pStyle w:val="Tabletext"/>
              <w:rPr>
                <w:color w:val="000000"/>
                <w:sz w:val="20"/>
                <w:szCs w:val="20"/>
                <w:lang w:val="ru-RU"/>
              </w:rPr>
            </w:pPr>
            <w:r w:rsidRPr="00C773F1">
              <w:rPr>
                <w:sz w:val="20"/>
                <w:szCs w:val="20"/>
                <w:lang w:val="ru-RU"/>
              </w:rPr>
              <w:t>169,4875–169,5875 МГц</w:t>
            </w:r>
          </w:p>
        </w:tc>
        <w:tc>
          <w:tcPr>
            <w:tcW w:w="3520" w:type="dxa"/>
            <w:tcBorders>
              <w:top w:val="nil"/>
            </w:tcBorders>
          </w:tcPr>
          <w:p w:rsidR="0029747B" w:rsidRPr="00C773F1" w:rsidRDefault="0029747B" w:rsidP="00DB0FEC">
            <w:pPr>
              <w:pStyle w:val="Tabletext"/>
              <w:rPr>
                <w:color w:val="000000"/>
                <w:sz w:val="20"/>
                <w:szCs w:val="20"/>
                <w:lang w:val="ru-RU"/>
              </w:rPr>
            </w:pPr>
          </w:p>
        </w:tc>
      </w:tr>
      <w:tr w:rsidR="0029747B" w:rsidRPr="00C773F1" w:rsidTr="00AB3D7B">
        <w:tc>
          <w:tcPr>
            <w:tcW w:w="3419" w:type="dxa"/>
            <w:tcBorders>
              <w:top w:val="nil"/>
              <w:bottom w:val="single" w:sz="4" w:space="0" w:color="auto"/>
            </w:tcBorders>
          </w:tcPr>
          <w:p w:rsidR="0029747B" w:rsidRPr="00C773F1" w:rsidRDefault="0029747B" w:rsidP="00DB0FEC">
            <w:pPr>
              <w:tabs>
                <w:tab w:val="clear" w:pos="794"/>
                <w:tab w:val="clear" w:pos="1191"/>
                <w:tab w:val="clear" w:pos="1588"/>
                <w:tab w:val="clear" w:pos="1985"/>
              </w:tabs>
              <w:overflowPunct/>
              <w:autoSpaceDE/>
              <w:autoSpaceDN/>
              <w:adjustRightInd/>
              <w:spacing w:before="0"/>
              <w:jc w:val="left"/>
              <w:textAlignment w:val="auto"/>
              <w:rPr>
                <w:sz w:val="20"/>
                <w:szCs w:val="20"/>
                <w:lang w:val="ru-RU"/>
              </w:rPr>
            </w:pPr>
          </w:p>
        </w:tc>
        <w:tc>
          <w:tcPr>
            <w:tcW w:w="2700" w:type="dxa"/>
          </w:tcPr>
          <w:p w:rsidR="0029747B" w:rsidRPr="00C773F1" w:rsidRDefault="0029747B" w:rsidP="00DB0FEC">
            <w:pPr>
              <w:pStyle w:val="Tabletext"/>
              <w:rPr>
                <w:color w:val="000000"/>
                <w:sz w:val="20"/>
                <w:szCs w:val="20"/>
                <w:lang w:val="ru-RU"/>
              </w:rPr>
            </w:pPr>
            <w:r w:rsidRPr="00C773F1">
              <w:rPr>
                <w:sz w:val="20"/>
                <w:szCs w:val="20"/>
                <w:lang w:val="ru-RU"/>
              </w:rPr>
              <w:t>169,4–174,0 МГц</w:t>
            </w:r>
          </w:p>
        </w:tc>
        <w:tc>
          <w:tcPr>
            <w:tcW w:w="3520" w:type="dxa"/>
          </w:tcPr>
          <w:p w:rsidR="0029747B" w:rsidRPr="00C773F1" w:rsidRDefault="0029747B" w:rsidP="00DB0FEC">
            <w:pPr>
              <w:pStyle w:val="Tabletext"/>
              <w:rPr>
                <w:color w:val="000000"/>
                <w:sz w:val="20"/>
                <w:szCs w:val="20"/>
                <w:lang w:val="ru-RU"/>
              </w:rPr>
            </w:pPr>
            <w:r w:rsidRPr="00C773F1">
              <w:rPr>
                <w:color w:val="000000"/>
                <w:sz w:val="20"/>
                <w:szCs w:val="20"/>
                <w:lang w:val="ru-RU"/>
              </w:rPr>
              <w:t>Слуховые аппараты</w:t>
            </w:r>
            <w:r w:rsidRPr="00C773F1">
              <w:rPr>
                <w:sz w:val="20"/>
                <w:szCs w:val="20"/>
                <w:lang w:val="ru-RU"/>
              </w:rPr>
              <w:t>.</w:t>
            </w:r>
            <w:r w:rsidRPr="00C773F1">
              <w:rPr>
                <w:sz w:val="20"/>
                <w:szCs w:val="20"/>
                <w:lang w:val="ru-RU"/>
              </w:rPr>
              <w:br/>
            </w:r>
            <w:r w:rsidRPr="00C773F1">
              <w:rPr>
                <w:color w:val="000000"/>
                <w:sz w:val="20"/>
                <w:szCs w:val="20"/>
                <w:lang w:val="ru-RU"/>
              </w:rPr>
              <w:t>На основе настройки диапазона</w:t>
            </w:r>
            <w:r w:rsidR="00252377">
              <w:rPr>
                <w:color w:val="000000"/>
                <w:sz w:val="20"/>
                <w:szCs w:val="20"/>
                <w:lang w:val="ru-RU"/>
              </w:rPr>
              <w:t>.</w:t>
            </w:r>
          </w:p>
        </w:tc>
      </w:tr>
      <w:tr w:rsidR="0029747B" w:rsidRPr="00C773F1" w:rsidTr="0029747B">
        <w:trPr>
          <w:trHeight w:val="1477"/>
        </w:trPr>
        <w:tc>
          <w:tcPr>
            <w:tcW w:w="3419" w:type="dxa"/>
            <w:tcBorders>
              <w:bottom w:val="nil"/>
            </w:tcBorders>
          </w:tcPr>
          <w:p w:rsidR="0029747B" w:rsidRPr="00C773F1" w:rsidRDefault="0029747B" w:rsidP="00DB0FEC">
            <w:pPr>
              <w:pStyle w:val="Tabletext"/>
              <w:rPr>
                <w:sz w:val="20"/>
                <w:szCs w:val="20"/>
                <w:lang w:val="ru-RU"/>
              </w:rPr>
            </w:pPr>
            <w:r w:rsidRPr="00C773F1">
              <w:rPr>
                <w:sz w:val="20"/>
                <w:szCs w:val="20"/>
                <w:lang w:val="ru-RU"/>
              </w:rPr>
              <w:t>Системы радиочастотной идентификации (RFID)</w:t>
            </w:r>
          </w:p>
        </w:tc>
        <w:tc>
          <w:tcPr>
            <w:tcW w:w="2700" w:type="dxa"/>
          </w:tcPr>
          <w:p w:rsidR="0029747B" w:rsidRPr="00C773F1" w:rsidRDefault="0029747B" w:rsidP="00DB0FEC">
            <w:pPr>
              <w:pStyle w:val="Tabletext"/>
              <w:rPr>
                <w:color w:val="000000"/>
                <w:sz w:val="20"/>
                <w:szCs w:val="20"/>
                <w:lang w:val="ru-RU"/>
              </w:rPr>
            </w:pPr>
            <w:r w:rsidRPr="00C773F1">
              <w:rPr>
                <w:color w:val="000000"/>
                <w:sz w:val="20"/>
                <w:szCs w:val="20"/>
                <w:lang w:val="ru-RU"/>
              </w:rPr>
              <w:t>2446–2454 МГц</w:t>
            </w:r>
          </w:p>
        </w:tc>
        <w:tc>
          <w:tcPr>
            <w:tcW w:w="3520" w:type="dxa"/>
          </w:tcPr>
          <w:p w:rsidR="0029747B" w:rsidRPr="00C773F1" w:rsidRDefault="0029747B" w:rsidP="00DB0FEC">
            <w:pPr>
              <w:pStyle w:val="Tabletext"/>
              <w:rPr>
                <w:color w:val="000000"/>
                <w:sz w:val="20"/>
                <w:szCs w:val="20"/>
                <w:lang w:val="ru-RU"/>
              </w:rPr>
            </w:pPr>
            <w:r w:rsidRPr="00C773F1">
              <w:rPr>
                <w:color w:val="000000"/>
                <w:sz w:val="20"/>
                <w:szCs w:val="20"/>
                <w:lang w:val="ru-RU"/>
              </w:rPr>
              <w:t>Уровни мощности выше 500 мВт ограничены для использования внутри границ здания и рабочий цикл любой передачи в этом случае должен быть ≤ 15% в течение любых 200 мс. (30 мс включено/170 мс выключено)</w:t>
            </w:r>
            <w:r w:rsidR="00252377">
              <w:rPr>
                <w:color w:val="000000"/>
                <w:sz w:val="20"/>
                <w:szCs w:val="20"/>
                <w:lang w:val="ru-RU"/>
              </w:rPr>
              <w:t>.</w:t>
            </w: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700" w:type="dxa"/>
          </w:tcPr>
          <w:p w:rsidR="0029747B" w:rsidRPr="00C773F1" w:rsidRDefault="0029747B" w:rsidP="00DB0FEC">
            <w:pPr>
              <w:pStyle w:val="Tabletext"/>
              <w:rPr>
                <w:color w:val="000000"/>
                <w:sz w:val="20"/>
                <w:szCs w:val="20"/>
                <w:lang w:val="ru-RU"/>
              </w:rPr>
            </w:pPr>
            <w:r w:rsidRPr="00C773F1">
              <w:rPr>
                <w:color w:val="000000"/>
                <w:sz w:val="20"/>
                <w:szCs w:val="20"/>
                <w:lang w:val="ru-RU"/>
              </w:rPr>
              <w:t>865,0–865,6 МГц</w:t>
            </w:r>
          </w:p>
        </w:tc>
        <w:tc>
          <w:tcPr>
            <w:tcW w:w="3520" w:type="dxa"/>
            <w:vMerge w:val="restart"/>
          </w:tcPr>
          <w:p w:rsidR="0029747B" w:rsidRPr="00C773F1" w:rsidRDefault="0029747B" w:rsidP="00DB0FEC">
            <w:pPr>
              <w:pStyle w:val="Tabletext"/>
              <w:rPr>
                <w:color w:val="000000"/>
                <w:sz w:val="20"/>
                <w:szCs w:val="20"/>
                <w:lang w:val="ru-RU"/>
              </w:rPr>
            </w:pP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700" w:type="dxa"/>
          </w:tcPr>
          <w:p w:rsidR="0029747B" w:rsidRPr="00C773F1" w:rsidRDefault="0029747B" w:rsidP="00DB0FEC">
            <w:pPr>
              <w:pStyle w:val="Tabletext"/>
              <w:rPr>
                <w:color w:val="000000"/>
                <w:sz w:val="20"/>
                <w:szCs w:val="20"/>
                <w:lang w:val="ru-RU"/>
              </w:rPr>
            </w:pPr>
            <w:r w:rsidRPr="00C773F1">
              <w:rPr>
                <w:color w:val="000000"/>
                <w:sz w:val="20"/>
                <w:szCs w:val="20"/>
                <w:lang w:val="ru-RU"/>
              </w:rPr>
              <w:t>865,6–867,6 МГц</w:t>
            </w:r>
          </w:p>
        </w:tc>
        <w:tc>
          <w:tcPr>
            <w:tcW w:w="3520" w:type="dxa"/>
            <w:vMerge/>
          </w:tcPr>
          <w:p w:rsidR="0029747B" w:rsidRPr="00C773F1" w:rsidRDefault="0029747B" w:rsidP="00DB0FEC">
            <w:pPr>
              <w:pStyle w:val="Tabletext"/>
              <w:rPr>
                <w:color w:val="000000"/>
                <w:sz w:val="20"/>
                <w:szCs w:val="20"/>
                <w:lang w:val="ru-RU"/>
              </w:rPr>
            </w:pPr>
          </w:p>
        </w:tc>
      </w:tr>
      <w:tr w:rsidR="0029747B" w:rsidRPr="00C773F1" w:rsidTr="00AB3D7B">
        <w:tc>
          <w:tcPr>
            <w:tcW w:w="3419" w:type="dxa"/>
            <w:tcBorders>
              <w:top w:val="nil"/>
              <w:bottom w:val="single" w:sz="4" w:space="0" w:color="auto"/>
            </w:tcBorders>
          </w:tcPr>
          <w:p w:rsidR="0029747B" w:rsidRPr="00C773F1" w:rsidRDefault="0029747B" w:rsidP="00DB0FEC">
            <w:pPr>
              <w:pStyle w:val="Tabletext"/>
              <w:rPr>
                <w:sz w:val="20"/>
                <w:szCs w:val="20"/>
                <w:lang w:val="ru-RU"/>
              </w:rPr>
            </w:pPr>
          </w:p>
        </w:tc>
        <w:tc>
          <w:tcPr>
            <w:tcW w:w="2700" w:type="dxa"/>
          </w:tcPr>
          <w:p w:rsidR="0029747B" w:rsidRPr="00C773F1" w:rsidRDefault="0029747B" w:rsidP="00DB0FEC">
            <w:pPr>
              <w:pStyle w:val="Tabletext"/>
              <w:rPr>
                <w:color w:val="000000"/>
                <w:sz w:val="20"/>
                <w:szCs w:val="20"/>
                <w:lang w:val="ru-RU"/>
              </w:rPr>
            </w:pPr>
            <w:r w:rsidRPr="00C773F1">
              <w:rPr>
                <w:color w:val="000000"/>
                <w:sz w:val="20"/>
                <w:szCs w:val="20"/>
                <w:lang w:val="ru-RU"/>
              </w:rPr>
              <w:t>867,6–868,0 МГц</w:t>
            </w:r>
          </w:p>
        </w:tc>
        <w:tc>
          <w:tcPr>
            <w:tcW w:w="3520" w:type="dxa"/>
            <w:vMerge/>
          </w:tcPr>
          <w:p w:rsidR="0029747B" w:rsidRPr="00C773F1" w:rsidRDefault="0029747B" w:rsidP="00DB0FEC">
            <w:pPr>
              <w:pStyle w:val="Tabletext"/>
              <w:rPr>
                <w:color w:val="000000"/>
                <w:sz w:val="20"/>
                <w:szCs w:val="20"/>
                <w:lang w:val="ru-RU"/>
              </w:rPr>
            </w:pPr>
          </w:p>
        </w:tc>
      </w:tr>
      <w:tr w:rsidR="0029747B" w:rsidRPr="00C773F1" w:rsidTr="0029747B">
        <w:trPr>
          <w:trHeight w:val="1701"/>
        </w:trPr>
        <w:tc>
          <w:tcPr>
            <w:tcW w:w="3419" w:type="dxa"/>
            <w:tcBorders>
              <w:bottom w:val="nil"/>
            </w:tcBorders>
          </w:tcPr>
          <w:p w:rsidR="0029747B" w:rsidRPr="00C773F1" w:rsidRDefault="0029747B" w:rsidP="00DB0FEC">
            <w:pPr>
              <w:pStyle w:val="Tabletext"/>
              <w:rPr>
                <w:sz w:val="20"/>
                <w:szCs w:val="20"/>
                <w:lang w:val="ru-RU"/>
              </w:rPr>
            </w:pPr>
            <w:r w:rsidRPr="00C773F1">
              <w:rPr>
                <w:sz w:val="20"/>
                <w:szCs w:val="20"/>
                <w:lang w:val="ru-RU"/>
              </w:rPr>
              <w:t>Активные медицинские имплантанты (AMI) и связанные с ними внешние устройства</w:t>
            </w:r>
          </w:p>
        </w:tc>
        <w:tc>
          <w:tcPr>
            <w:tcW w:w="2700" w:type="dxa"/>
          </w:tcPr>
          <w:p w:rsidR="0029747B" w:rsidRPr="00C773F1" w:rsidRDefault="0029747B" w:rsidP="00DB0FEC">
            <w:pPr>
              <w:pStyle w:val="Tabletext"/>
              <w:rPr>
                <w:sz w:val="20"/>
                <w:szCs w:val="20"/>
                <w:lang w:val="ru-RU"/>
              </w:rPr>
            </w:pPr>
            <w:r w:rsidRPr="00C773F1">
              <w:rPr>
                <w:color w:val="000000"/>
                <w:sz w:val="20"/>
                <w:szCs w:val="20"/>
                <w:lang w:val="ru-RU"/>
              </w:rPr>
              <w:t>402–405 МГц</w:t>
            </w:r>
          </w:p>
        </w:tc>
        <w:tc>
          <w:tcPr>
            <w:tcW w:w="3520" w:type="dxa"/>
          </w:tcPr>
          <w:p w:rsidR="0029747B" w:rsidRPr="00C773F1" w:rsidRDefault="0029747B" w:rsidP="00DB0FEC">
            <w:pPr>
              <w:pStyle w:val="Tabletext"/>
              <w:rPr>
                <w:color w:val="000000"/>
                <w:sz w:val="20"/>
                <w:szCs w:val="20"/>
                <w:lang w:val="ru-RU"/>
              </w:rPr>
            </w:pPr>
            <w:r w:rsidRPr="00C773F1">
              <w:rPr>
                <w:color w:val="000000"/>
                <w:sz w:val="20"/>
                <w:szCs w:val="20"/>
                <w:lang w:val="ru-RU"/>
              </w:rPr>
              <w:t xml:space="preserve">Для очень маломощных </w:t>
            </w:r>
            <w:r w:rsidRPr="00C773F1">
              <w:rPr>
                <w:sz w:val="20"/>
                <w:szCs w:val="20"/>
                <w:lang w:val="ru-RU"/>
              </w:rPr>
              <w:t>активных медицинских имплантантов, соответствующих согласованному стандарту.</w:t>
            </w:r>
          </w:p>
          <w:p w:rsidR="0029747B" w:rsidRPr="00C773F1" w:rsidRDefault="0029747B" w:rsidP="00DB0FEC">
            <w:pPr>
              <w:pStyle w:val="Tabletext"/>
              <w:rPr>
                <w:sz w:val="20"/>
                <w:szCs w:val="20"/>
                <w:lang w:val="ru-RU"/>
              </w:rPr>
            </w:pPr>
            <w:r w:rsidRPr="00C773F1">
              <w:rPr>
                <w:color w:val="000000"/>
                <w:sz w:val="20"/>
                <w:szCs w:val="20"/>
                <w:lang w:val="ru-RU"/>
              </w:rPr>
              <w:t>Индивидуальные передатчики могут объединять соседние каналы для увеличения полосы частот до 300 кГц</w:t>
            </w:r>
            <w:r w:rsidR="00252377">
              <w:rPr>
                <w:color w:val="000000"/>
                <w:sz w:val="20"/>
                <w:szCs w:val="20"/>
                <w:lang w:val="ru-RU"/>
              </w:rPr>
              <w:t>.</w:t>
            </w:r>
          </w:p>
        </w:tc>
      </w:tr>
      <w:tr w:rsidR="0029747B" w:rsidRPr="00C773F1" w:rsidTr="00AB3D7B">
        <w:tc>
          <w:tcPr>
            <w:tcW w:w="3419" w:type="dxa"/>
            <w:tcBorders>
              <w:top w:val="nil"/>
            </w:tcBorders>
          </w:tcPr>
          <w:p w:rsidR="0029747B" w:rsidRPr="00C773F1" w:rsidRDefault="0029747B" w:rsidP="00DB0FEC">
            <w:pPr>
              <w:pStyle w:val="Tabletext"/>
              <w:rPr>
                <w:sz w:val="20"/>
                <w:szCs w:val="20"/>
                <w:lang w:val="ru-RU"/>
              </w:rPr>
            </w:pPr>
          </w:p>
        </w:tc>
        <w:tc>
          <w:tcPr>
            <w:tcW w:w="2700" w:type="dxa"/>
          </w:tcPr>
          <w:p w:rsidR="0029747B" w:rsidRPr="00C773F1" w:rsidRDefault="0029747B" w:rsidP="00DB0FEC">
            <w:pPr>
              <w:pStyle w:val="Tabletext"/>
              <w:rPr>
                <w:color w:val="000000"/>
                <w:sz w:val="20"/>
                <w:szCs w:val="20"/>
                <w:lang w:val="ru-RU"/>
              </w:rPr>
            </w:pPr>
            <w:r w:rsidRPr="00C773F1">
              <w:rPr>
                <w:color w:val="000000"/>
                <w:sz w:val="20"/>
                <w:szCs w:val="20"/>
                <w:lang w:val="ru-RU"/>
              </w:rPr>
              <w:t>401–402 МГц</w:t>
            </w:r>
          </w:p>
        </w:tc>
        <w:tc>
          <w:tcPr>
            <w:tcW w:w="3520" w:type="dxa"/>
          </w:tcPr>
          <w:p w:rsidR="0029747B" w:rsidRPr="00C773F1" w:rsidRDefault="0029747B" w:rsidP="00371E54">
            <w:pPr>
              <w:pStyle w:val="Tabletext"/>
              <w:rPr>
                <w:color w:val="000000"/>
                <w:sz w:val="20"/>
                <w:szCs w:val="20"/>
                <w:lang w:val="ru-RU"/>
              </w:rPr>
            </w:pPr>
            <w:r w:rsidRPr="00C773F1">
              <w:rPr>
                <w:color w:val="000000"/>
                <w:sz w:val="20"/>
                <w:szCs w:val="20"/>
                <w:lang w:val="ru-RU"/>
              </w:rPr>
              <w:t xml:space="preserve">Для очень маломощных </w:t>
            </w:r>
            <w:r w:rsidRPr="00C773F1">
              <w:rPr>
                <w:sz w:val="20"/>
                <w:szCs w:val="20"/>
                <w:lang w:val="ru-RU"/>
              </w:rPr>
              <w:t>активных медицинских имплантантов</w:t>
            </w:r>
            <w:r w:rsidRPr="00C773F1">
              <w:rPr>
                <w:color w:val="000000"/>
                <w:sz w:val="20"/>
                <w:szCs w:val="20"/>
                <w:lang w:val="ru-RU"/>
              </w:rPr>
              <w:t xml:space="preserve"> и устройств, </w:t>
            </w:r>
            <w:r w:rsidRPr="00C773F1">
              <w:rPr>
                <w:sz w:val="20"/>
                <w:szCs w:val="20"/>
                <w:lang w:val="ru-RU"/>
              </w:rPr>
              <w:t>соответствующих согласованному стандарту</w:t>
            </w:r>
            <w:r w:rsidRPr="00C773F1">
              <w:rPr>
                <w:color w:val="000000"/>
                <w:sz w:val="20"/>
                <w:szCs w:val="20"/>
                <w:lang w:val="ru-RU"/>
              </w:rPr>
              <w:t xml:space="preserve"> и не охваченных полосой 402</w:t>
            </w:r>
            <w:r w:rsidR="00371E54">
              <w:rPr>
                <w:color w:val="000000"/>
                <w:sz w:val="20"/>
                <w:szCs w:val="20"/>
                <w:lang w:val="en-US"/>
              </w:rPr>
              <w:t>–</w:t>
            </w:r>
            <w:r w:rsidRPr="00C773F1">
              <w:rPr>
                <w:color w:val="000000"/>
                <w:sz w:val="20"/>
                <w:szCs w:val="20"/>
                <w:lang w:val="ru-RU"/>
              </w:rPr>
              <w:t>405 МГц.</w:t>
            </w:r>
          </w:p>
          <w:p w:rsidR="0029747B" w:rsidRPr="00C773F1" w:rsidRDefault="0029747B" w:rsidP="00371E54">
            <w:pPr>
              <w:pStyle w:val="Tabletext"/>
              <w:rPr>
                <w:sz w:val="20"/>
                <w:szCs w:val="20"/>
                <w:lang w:val="ru-RU"/>
              </w:rPr>
            </w:pPr>
            <w:r w:rsidRPr="00C773F1">
              <w:rPr>
                <w:color w:val="000000"/>
                <w:sz w:val="20"/>
                <w:szCs w:val="20"/>
                <w:lang w:val="ru-RU"/>
              </w:rPr>
              <w:t>Индивидуальные передатчики могут объединять соседние каналы по 25</w:t>
            </w:r>
            <w:r w:rsidR="00371E54">
              <w:rPr>
                <w:color w:val="000000"/>
                <w:sz w:val="20"/>
                <w:szCs w:val="20"/>
                <w:lang w:val="en-US"/>
              </w:rPr>
              <w:t> </w:t>
            </w:r>
            <w:r w:rsidRPr="00C773F1">
              <w:rPr>
                <w:color w:val="000000"/>
                <w:sz w:val="20"/>
                <w:szCs w:val="20"/>
                <w:lang w:val="ru-RU"/>
              </w:rPr>
              <w:t>кГц для увеличения полосы частот до 100 кГц</w:t>
            </w:r>
            <w:r w:rsidR="00252377">
              <w:rPr>
                <w:color w:val="000000"/>
                <w:sz w:val="20"/>
                <w:szCs w:val="20"/>
                <w:lang w:val="ru-RU"/>
              </w:rPr>
              <w:t>.</w:t>
            </w:r>
          </w:p>
        </w:tc>
      </w:tr>
    </w:tbl>
    <w:p w:rsidR="0029747B" w:rsidRPr="00C773F1" w:rsidRDefault="0029747B" w:rsidP="00712BA8">
      <w:pPr>
        <w:pStyle w:val="Tablefin"/>
        <w:rPr>
          <w:lang w:val="ru-RU"/>
        </w:rPr>
      </w:pPr>
    </w:p>
    <w:p w:rsidR="0029747B" w:rsidRPr="00A63539" w:rsidRDefault="0029747B" w:rsidP="00712BA8">
      <w:pPr>
        <w:pStyle w:val="TableNo"/>
        <w:rPr>
          <w:sz w:val="22"/>
          <w:szCs w:val="22"/>
          <w:lang w:val="ru-RU" w:eastAsia="ja-JP"/>
        </w:rPr>
      </w:pPr>
      <w:r>
        <w:rPr>
          <w:sz w:val="20"/>
          <w:szCs w:val="20"/>
          <w:lang w:val="ru-RU"/>
        </w:rPr>
        <w:br w:type="page"/>
      </w:r>
      <w:r w:rsidRPr="00A63539">
        <w:rPr>
          <w:sz w:val="22"/>
          <w:szCs w:val="22"/>
          <w:lang w:val="ru-RU"/>
        </w:rPr>
        <w:lastRenderedPageBreak/>
        <w:t xml:space="preserve">ТАБЛИЦА </w:t>
      </w:r>
      <w:r w:rsidRPr="00A63539">
        <w:rPr>
          <w:sz w:val="22"/>
          <w:szCs w:val="22"/>
          <w:lang w:val="ru-RU" w:eastAsia="ja-JP"/>
        </w:rPr>
        <w:t>11 (</w:t>
      </w:r>
      <w:r w:rsidRPr="00A63539">
        <w:rPr>
          <w:i/>
          <w:iCs/>
          <w:sz w:val="22"/>
          <w:szCs w:val="22"/>
          <w:lang w:val="ru-RU" w:eastAsia="ja-JP"/>
        </w:rPr>
        <w:t>окончание</w:t>
      </w:r>
      <w:r w:rsidRPr="00A63539">
        <w:rPr>
          <w:sz w:val="22"/>
          <w:szCs w:val="22"/>
          <w:lang w:val="ru-RU" w:eastAsia="ja-JP"/>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19"/>
        <w:gridCol w:w="2700"/>
        <w:gridCol w:w="3520"/>
      </w:tblGrid>
      <w:tr w:rsidR="0029747B" w:rsidRPr="00C773F1" w:rsidTr="00AB3D7B">
        <w:tc>
          <w:tcPr>
            <w:tcW w:w="3419" w:type="dxa"/>
            <w:tcBorders>
              <w:bottom w:val="single" w:sz="4" w:space="0" w:color="auto"/>
            </w:tcBorders>
          </w:tcPr>
          <w:p w:rsidR="0029747B" w:rsidRPr="00C773F1" w:rsidRDefault="0029747B" w:rsidP="00DB0FEC">
            <w:pPr>
              <w:pStyle w:val="Tablehead"/>
              <w:rPr>
                <w:sz w:val="20"/>
                <w:szCs w:val="20"/>
                <w:lang w:val="ru-RU"/>
              </w:rPr>
            </w:pPr>
            <w:r w:rsidRPr="00C773F1">
              <w:rPr>
                <w:sz w:val="20"/>
                <w:szCs w:val="20"/>
                <w:lang w:val="ru-RU"/>
              </w:rPr>
              <w:t>Применения</w:t>
            </w:r>
          </w:p>
        </w:tc>
        <w:tc>
          <w:tcPr>
            <w:tcW w:w="2700" w:type="dxa"/>
          </w:tcPr>
          <w:p w:rsidR="0029747B" w:rsidRPr="00C773F1" w:rsidRDefault="0029747B" w:rsidP="00DB0FEC">
            <w:pPr>
              <w:pStyle w:val="Tablehead"/>
              <w:rPr>
                <w:sz w:val="20"/>
                <w:szCs w:val="20"/>
                <w:lang w:val="ru-RU"/>
              </w:rPr>
            </w:pPr>
            <w:r w:rsidRPr="00C773F1">
              <w:rPr>
                <w:sz w:val="20"/>
                <w:szCs w:val="20"/>
                <w:lang w:val="ru-RU"/>
              </w:rPr>
              <w:t>Полосы частот</w:t>
            </w:r>
          </w:p>
        </w:tc>
        <w:tc>
          <w:tcPr>
            <w:tcW w:w="3520" w:type="dxa"/>
          </w:tcPr>
          <w:p w:rsidR="0029747B" w:rsidRPr="00C773F1" w:rsidRDefault="0029747B" w:rsidP="00DB0FEC">
            <w:pPr>
              <w:pStyle w:val="Tablehead"/>
              <w:rPr>
                <w:sz w:val="20"/>
                <w:szCs w:val="20"/>
                <w:lang w:val="ru-RU"/>
              </w:rPr>
            </w:pPr>
            <w:r w:rsidRPr="00C773F1">
              <w:rPr>
                <w:sz w:val="20"/>
                <w:szCs w:val="20"/>
                <w:lang w:val="ru-RU"/>
              </w:rPr>
              <w:t>Примечания</w:t>
            </w:r>
          </w:p>
        </w:tc>
      </w:tr>
      <w:tr w:rsidR="0029747B" w:rsidRPr="00C773F1" w:rsidTr="00AB3D7B">
        <w:tc>
          <w:tcPr>
            <w:tcW w:w="3419" w:type="dxa"/>
            <w:tcBorders>
              <w:bottom w:val="nil"/>
            </w:tcBorders>
          </w:tcPr>
          <w:p w:rsidR="0029747B" w:rsidRPr="00C773F1" w:rsidRDefault="0029747B" w:rsidP="00DB0FEC">
            <w:pPr>
              <w:pStyle w:val="Tabletext"/>
              <w:rPr>
                <w:sz w:val="20"/>
                <w:szCs w:val="20"/>
                <w:lang w:val="ru-RU"/>
              </w:rPr>
            </w:pPr>
            <w:r w:rsidRPr="00C773F1">
              <w:rPr>
                <w:sz w:val="20"/>
                <w:szCs w:val="20"/>
                <w:lang w:val="ru-RU"/>
              </w:rPr>
              <w:t>Активные медицинские имплантанты (AMI) и связанные с ними внешние устройства (</w:t>
            </w:r>
            <w:r w:rsidRPr="00C773F1">
              <w:rPr>
                <w:i/>
                <w:iCs/>
                <w:sz w:val="20"/>
                <w:szCs w:val="20"/>
                <w:lang w:val="ru-RU"/>
              </w:rPr>
              <w:t>продолж.</w:t>
            </w:r>
            <w:r w:rsidRPr="00C773F1">
              <w:rPr>
                <w:sz w:val="20"/>
                <w:szCs w:val="20"/>
                <w:lang w:val="ru-RU"/>
              </w:rPr>
              <w:t>)</w:t>
            </w:r>
          </w:p>
        </w:tc>
        <w:tc>
          <w:tcPr>
            <w:tcW w:w="2700" w:type="dxa"/>
          </w:tcPr>
          <w:p w:rsidR="0029747B" w:rsidRPr="00C773F1" w:rsidRDefault="0029747B" w:rsidP="00DB0FEC">
            <w:pPr>
              <w:pStyle w:val="Tabletext"/>
              <w:rPr>
                <w:color w:val="000000"/>
                <w:sz w:val="20"/>
                <w:szCs w:val="20"/>
                <w:lang w:val="ru-RU"/>
              </w:rPr>
            </w:pPr>
            <w:r w:rsidRPr="00C773F1">
              <w:rPr>
                <w:color w:val="000000"/>
                <w:sz w:val="20"/>
                <w:szCs w:val="20"/>
                <w:lang w:val="ru-RU"/>
              </w:rPr>
              <w:t>405–406 МГц</w:t>
            </w:r>
          </w:p>
        </w:tc>
        <w:tc>
          <w:tcPr>
            <w:tcW w:w="3520" w:type="dxa"/>
          </w:tcPr>
          <w:p w:rsidR="0029747B" w:rsidRPr="00C773F1" w:rsidRDefault="0029747B" w:rsidP="00A63539">
            <w:pPr>
              <w:pStyle w:val="Tabletext"/>
              <w:rPr>
                <w:color w:val="000000"/>
                <w:sz w:val="20"/>
                <w:szCs w:val="20"/>
                <w:lang w:val="ru-RU"/>
              </w:rPr>
            </w:pPr>
            <w:r w:rsidRPr="00C773F1">
              <w:rPr>
                <w:color w:val="000000"/>
                <w:sz w:val="20"/>
                <w:szCs w:val="20"/>
                <w:lang w:val="ru-RU"/>
              </w:rPr>
              <w:t xml:space="preserve">Для очень маломощных </w:t>
            </w:r>
            <w:r w:rsidRPr="00C773F1">
              <w:rPr>
                <w:sz w:val="20"/>
                <w:szCs w:val="20"/>
                <w:lang w:val="ru-RU"/>
              </w:rPr>
              <w:t>активных медицинских имплантантов</w:t>
            </w:r>
            <w:r w:rsidRPr="00C773F1">
              <w:rPr>
                <w:color w:val="000000"/>
                <w:sz w:val="20"/>
                <w:szCs w:val="20"/>
                <w:lang w:val="ru-RU"/>
              </w:rPr>
              <w:t xml:space="preserve"> и устройств, </w:t>
            </w:r>
            <w:r w:rsidRPr="00C773F1">
              <w:rPr>
                <w:sz w:val="20"/>
                <w:szCs w:val="20"/>
                <w:lang w:val="ru-RU"/>
              </w:rPr>
              <w:t>соответствующих согласованному стандарту</w:t>
            </w:r>
            <w:r w:rsidRPr="00C773F1">
              <w:rPr>
                <w:color w:val="000000"/>
                <w:sz w:val="20"/>
                <w:szCs w:val="20"/>
                <w:lang w:val="ru-RU"/>
              </w:rPr>
              <w:t xml:space="preserve"> и не охваченных полосой 402</w:t>
            </w:r>
            <w:r w:rsidR="00A63539">
              <w:rPr>
                <w:color w:val="000000"/>
                <w:sz w:val="20"/>
                <w:szCs w:val="20"/>
                <w:lang w:val="en-US"/>
              </w:rPr>
              <w:t>–</w:t>
            </w:r>
            <w:r w:rsidRPr="00C773F1">
              <w:rPr>
                <w:color w:val="000000"/>
                <w:sz w:val="20"/>
                <w:szCs w:val="20"/>
                <w:lang w:val="ru-RU"/>
              </w:rPr>
              <w:t>405 МГц.</w:t>
            </w:r>
          </w:p>
          <w:p w:rsidR="0029747B" w:rsidRPr="00C773F1" w:rsidRDefault="0029747B" w:rsidP="00A63539">
            <w:pPr>
              <w:pStyle w:val="Tabletext"/>
              <w:rPr>
                <w:color w:val="000000"/>
                <w:sz w:val="20"/>
                <w:szCs w:val="20"/>
                <w:lang w:val="ru-RU"/>
              </w:rPr>
            </w:pPr>
            <w:r w:rsidRPr="00C773F1">
              <w:rPr>
                <w:color w:val="000000"/>
                <w:sz w:val="20"/>
                <w:szCs w:val="20"/>
                <w:lang w:val="ru-RU"/>
              </w:rPr>
              <w:t>Индивидуальные передатчики могут объединять соседние каналы по 25</w:t>
            </w:r>
            <w:r w:rsidR="00A63539">
              <w:rPr>
                <w:color w:val="000000"/>
                <w:sz w:val="20"/>
                <w:szCs w:val="20"/>
                <w:lang w:val="en-US"/>
              </w:rPr>
              <w:t> </w:t>
            </w:r>
            <w:r w:rsidRPr="00C773F1">
              <w:rPr>
                <w:color w:val="000000"/>
                <w:sz w:val="20"/>
                <w:szCs w:val="20"/>
                <w:lang w:val="ru-RU"/>
              </w:rPr>
              <w:t>кГц для увеличения полосы частот до 100 кГц</w:t>
            </w:r>
            <w:r w:rsidR="00252377">
              <w:rPr>
                <w:color w:val="000000"/>
                <w:sz w:val="20"/>
                <w:szCs w:val="20"/>
                <w:lang w:val="ru-RU"/>
              </w:rPr>
              <w:t>.</w:t>
            </w: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700" w:type="dxa"/>
          </w:tcPr>
          <w:p w:rsidR="0029747B" w:rsidRPr="00C773F1" w:rsidRDefault="0029747B" w:rsidP="00DB0FEC">
            <w:pPr>
              <w:pStyle w:val="Tabletext"/>
              <w:rPr>
                <w:color w:val="000000"/>
                <w:sz w:val="20"/>
                <w:szCs w:val="20"/>
                <w:lang w:val="ru-RU"/>
              </w:rPr>
            </w:pPr>
            <w:r w:rsidRPr="00C773F1">
              <w:rPr>
                <w:color w:val="000000"/>
                <w:sz w:val="20"/>
                <w:szCs w:val="20"/>
                <w:lang w:val="ru-RU"/>
              </w:rPr>
              <w:t>9–315 </w:t>
            </w:r>
            <w:r w:rsidRPr="00C773F1">
              <w:rPr>
                <w:sz w:val="20"/>
                <w:szCs w:val="20"/>
                <w:lang w:val="ru-RU"/>
              </w:rPr>
              <w:t>кГц</w:t>
            </w:r>
          </w:p>
        </w:tc>
        <w:tc>
          <w:tcPr>
            <w:tcW w:w="3520" w:type="dxa"/>
          </w:tcPr>
          <w:p w:rsidR="0029747B" w:rsidRPr="00C773F1" w:rsidRDefault="0029747B" w:rsidP="00DB0FEC">
            <w:pPr>
              <w:pStyle w:val="Tabletext"/>
              <w:rPr>
                <w:color w:val="000000"/>
                <w:sz w:val="20"/>
                <w:szCs w:val="20"/>
                <w:lang w:val="ru-RU"/>
              </w:rPr>
            </w:pPr>
            <w:r w:rsidRPr="00C773F1">
              <w:rPr>
                <w:sz w:val="20"/>
                <w:szCs w:val="20"/>
                <w:lang w:val="ru-RU"/>
              </w:rPr>
              <w:t xml:space="preserve">Для систем </w:t>
            </w:r>
            <w:r w:rsidRPr="00C773F1">
              <w:rPr>
                <w:color w:val="000000"/>
                <w:sz w:val="20"/>
                <w:szCs w:val="20"/>
                <w:lang w:val="ru-RU"/>
              </w:rPr>
              <w:t xml:space="preserve">маломощных </w:t>
            </w:r>
            <w:r w:rsidRPr="00C773F1">
              <w:rPr>
                <w:sz w:val="20"/>
                <w:szCs w:val="20"/>
                <w:lang w:val="ru-RU"/>
              </w:rPr>
              <w:t>активных медицинских имплантантов, использующих методы индуктивного контура для телеметрии</w:t>
            </w:r>
            <w:r w:rsidR="00252377">
              <w:rPr>
                <w:sz w:val="20"/>
                <w:szCs w:val="20"/>
                <w:lang w:val="ru-RU"/>
              </w:rPr>
              <w:t>.</w:t>
            </w: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700" w:type="dxa"/>
          </w:tcPr>
          <w:p w:rsidR="0029747B" w:rsidRPr="00C773F1" w:rsidRDefault="0029747B" w:rsidP="00DB0FEC">
            <w:pPr>
              <w:pStyle w:val="Tabletext"/>
              <w:rPr>
                <w:color w:val="000000"/>
                <w:sz w:val="20"/>
                <w:szCs w:val="20"/>
                <w:lang w:val="ru-RU"/>
              </w:rPr>
            </w:pPr>
            <w:r w:rsidRPr="00C773F1">
              <w:rPr>
                <w:sz w:val="20"/>
                <w:szCs w:val="20"/>
                <w:lang w:val="ru-RU"/>
              </w:rPr>
              <w:t>315–600</w:t>
            </w:r>
            <w:r w:rsidRPr="00C773F1">
              <w:rPr>
                <w:color w:val="000000"/>
                <w:sz w:val="20"/>
                <w:szCs w:val="20"/>
                <w:lang w:val="ru-RU"/>
              </w:rPr>
              <w:t> </w:t>
            </w:r>
            <w:r w:rsidRPr="00C773F1">
              <w:rPr>
                <w:sz w:val="20"/>
                <w:szCs w:val="20"/>
                <w:lang w:val="ru-RU"/>
              </w:rPr>
              <w:t>кГц</w:t>
            </w:r>
          </w:p>
        </w:tc>
        <w:tc>
          <w:tcPr>
            <w:tcW w:w="3520" w:type="dxa"/>
          </w:tcPr>
          <w:p w:rsidR="0029747B" w:rsidRPr="00C773F1" w:rsidRDefault="0029747B" w:rsidP="00DB0FEC">
            <w:pPr>
              <w:pStyle w:val="Tabletext"/>
              <w:rPr>
                <w:color w:val="000000"/>
                <w:sz w:val="20"/>
                <w:szCs w:val="20"/>
                <w:lang w:val="ru-RU"/>
              </w:rPr>
            </w:pPr>
            <w:r w:rsidRPr="00C773F1">
              <w:rPr>
                <w:sz w:val="20"/>
                <w:szCs w:val="20"/>
                <w:lang w:val="ru-RU"/>
              </w:rPr>
              <w:t>Устройства для имплантации животным</w:t>
            </w:r>
            <w:r w:rsidR="00252377">
              <w:rPr>
                <w:sz w:val="20"/>
                <w:szCs w:val="20"/>
                <w:lang w:val="ru-RU"/>
              </w:rPr>
              <w:t>.</w:t>
            </w:r>
          </w:p>
        </w:tc>
      </w:tr>
      <w:tr w:rsidR="0029747B" w:rsidRPr="00C773F1" w:rsidTr="00AB3D7B">
        <w:tc>
          <w:tcPr>
            <w:tcW w:w="3419" w:type="dxa"/>
            <w:tcBorders>
              <w:top w:val="nil"/>
              <w:bottom w:val="nil"/>
            </w:tcBorders>
          </w:tcPr>
          <w:p w:rsidR="0029747B" w:rsidRPr="00C773F1" w:rsidRDefault="0029747B" w:rsidP="00DB0FEC">
            <w:pPr>
              <w:pStyle w:val="Tabletext"/>
              <w:rPr>
                <w:sz w:val="20"/>
                <w:szCs w:val="20"/>
                <w:lang w:val="ru-RU"/>
              </w:rPr>
            </w:pPr>
          </w:p>
        </w:tc>
        <w:tc>
          <w:tcPr>
            <w:tcW w:w="2700" w:type="dxa"/>
          </w:tcPr>
          <w:p w:rsidR="0029747B" w:rsidRPr="00C773F1" w:rsidRDefault="0029747B" w:rsidP="00DB0FEC">
            <w:pPr>
              <w:pStyle w:val="Tabletext"/>
              <w:rPr>
                <w:color w:val="000000"/>
                <w:sz w:val="20"/>
                <w:szCs w:val="20"/>
                <w:lang w:val="ru-RU"/>
              </w:rPr>
            </w:pPr>
            <w:r w:rsidRPr="00C773F1">
              <w:rPr>
                <w:color w:val="000000"/>
                <w:sz w:val="20"/>
                <w:szCs w:val="20"/>
                <w:lang w:val="ru-RU"/>
              </w:rPr>
              <w:t>30–37,5 МГц</w:t>
            </w:r>
          </w:p>
        </w:tc>
        <w:tc>
          <w:tcPr>
            <w:tcW w:w="3520" w:type="dxa"/>
          </w:tcPr>
          <w:p w:rsidR="0029747B" w:rsidRPr="00C773F1" w:rsidRDefault="0029747B" w:rsidP="00DB0FEC">
            <w:pPr>
              <w:pStyle w:val="Tabletext"/>
              <w:rPr>
                <w:color w:val="000000"/>
                <w:sz w:val="20"/>
                <w:szCs w:val="20"/>
                <w:lang w:val="ru-RU"/>
              </w:rPr>
            </w:pPr>
            <w:r w:rsidRPr="00C773F1">
              <w:rPr>
                <w:sz w:val="20"/>
                <w:szCs w:val="20"/>
                <w:lang w:val="ru-RU"/>
              </w:rPr>
              <w:t>Для очень маломощных медицинских мембранных имплантантов, служащих для измерений артериального давления</w:t>
            </w:r>
            <w:r w:rsidR="00252377">
              <w:rPr>
                <w:sz w:val="20"/>
                <w:szCs w:val="20"/>
                <w:lang w:val="ru-RU"/>
              </w:rPr>
              <w:t>.</w:t>
            </w:r>
          </w:p>
        </w:tc>
      </w:tr>
      <w:tr w:rsidR="0029747B" w:rsidRPr="00C773F1" w:rsidTr="00AB3D7B">
        <w:tc>
          <w:tcPr>
            <w:tcW w:w="3419" w:type="dxa"/>
            <w:tcBorders>
              <w:top w:val="nil"/>
              <w:bottom w:val="single" w:sz="4" w:space="0" w:color="auto"/>
            </w:tcBorders>
          </w:tcPr>
          <w:p w:rsidR="0029747B" w:rsidRPr="00C773F1" w:rsidRDefault="0029747B" w:rsidP="00DB0FEC">
            <w:pPr>
              <w:tabs>
                <w:tab w:val="clear" w:pos="794"/>
                <w:tab w:val="clear" w:pos="1191"/>
                <w:tab w:val="clear" w:pos="1588"/>
                <w:tab w:val="clear" w:pos="1985"/>
              </w:tabs>
              <w:overflowPunct/>
              <w:autoSpaceDE/>
              <w:autoSpaceDN/>
              <w:adjustRightInd/>
              <w:spacing w:before="0"/>
              <w:jc w:val="left"/>
              <w:textAlignment w:val="auto"/>
              <w:rPr>
                <w:sz w:val="20"/>
                <w:szCs w:val="20"/>
                <w:lang w:val="ru-RU"/>
              </w:rPr>
            </w:pPr>
          </w:p>
        </w:tc>
        <w:tc>
          <w:tcPr>
            <w:tcW w:w="2700" w:type="dxa"/>
            <w:tcBorders>
              <w:bottom w:val="single" w:sz="4" w:space="0" w:color="auto"/>
            </w:tcBorders>
          </w:tcPr>
          <w:p w:rsidR="0029747B" w:rsidRPr="00C773F1" w:rsidRDefault="0029747B" w:rsidP="00DB0FEC">
            <w:pPr>
              <w:pStyle w:val="Tabletext"/>
              <w:rPr>
                <w:color w:val="000000"/>
                <w:sz w:val="20"/>
                <w:szCs w:val="20"/>
                <w:lang w:val="ru-RU"/>
              </w:rPr>
            </w:pPr>
            <w:r w:rsidRPr="00C773F1">
              <w:rPr>
                <w:color w:val="000000"/>
                <w:sz w:val="20"/>
                <w:szCs w:val="20"/>
                <w:lang w:val="ru-RU"/>
              </w:rPr>
              <w:t>12,5–20 МГц</w:t>
            </w:r>
          </w:p>
        </w:tc>
        <w:tc>
          <w:tcPr>
            <w:tcW w:w="3520" w:type="dxa"/>
            <w:tcBorders>
              <w:bottom w:val="single" w:sz="4" w:space="0" w:color="auto"/>
            </w:tcBorders>
          </w:tcPr>
          <w:p w:rsidR="0029747B" w:rsidRPr="00C773F1" w:rsidRDefault="0029747B" w:rsidP="00A63539">
            <w:pPr>
              <w:pStyle w:val="Tabletext"/>
              <w:rPr>
                <w:color w:val="000000"/>
                <w:sz w:val="20"/>
                <w:szCs w:val="20"/>
                <w:lang w:val="ru-RU"/>
              </w:rPr>
            </w:pPr>
            <w:r w:rsidRPr="00C773F1">
              <w:rPr>
                <w:color w:val="000000"/>
                <w:sz w:val="20"/>
                <w:szCs w:val="20"/>
                <w:lang w:val="ru-RU"/>
              </w:rPr>
              <w:t xml:space="preserve">Для очень маломощных </w:t>
            </w:r>
            <w:r w:rsidRPr="00C773F1">
              <w:rPr>
                <w:sz w:val="20"/>
                <w:szCs w:val="20"/>
                <w:lang w:val="ru-RU"/>
              </w:rPr>
              <w:t>активных медицинских имплантантов</w:t>
            </w:r>
            <w:r w:rsidRPr="00C773F1">
              <w:rPr>
                <w:color w:val="000000"/>
                <w:sz w:val="20"/>
                <w:szCs w:val="20"/>
                <w:lang w:val="ru-RU"/>
              </w:rPr>
              <w:t xml:space="preserve"> и устройств, </w:t>
            </w:r>
            <w:r w:rsidRPr="00C773F1">
              <w:rPr>
                <w:sz w:val="20"/>
                <w:szCs w:val="20"/>
                <w:lang w:val="ru-RU"/>
              </w:rPr>
              <w:t>соответствующих согласованному стандарту</w:t>
            </w:r>
            <w:r w:rsidRPr="00C773F1">
              <w:rPr>
                <w:color w:val="000000"/>
                <w:sz w:val="20"/>
                <w:szCs w:val="20"/>
                <w:lang w:val="ru-RU"/>
              </w:rPr>
              <w:t xml:space="preserve"> и не охваченных полосой 402</w:t>
            </w:r>
            <w:r w:rsidR="00A63539">
              <w:rPr>
                <w:color w:val="000000"/>
                <w:sz w:val="20"/>
                <w:szCs w:val="20"/>
                <w:lang w:val="en-US"/>
              </w:rPr>
              <w:t>–</w:t>
            </w:r>
            <w:r w:rsidRPr="00C773F1">
              <w:rPr>
                <w:color w:val="000000"/>
                <w:sz w:val="20"/>
                <w:szCs w:val="20"/>
                <w:lang w:val="ru-RU"/>
              </w:rPr>
              <w:t>405 МГц.</w:t>
            </w:r>
          </w:p>
          <w:p w:rsidR="0029747B" w:rsidRPr="00C773F1" w:rsidRDefault="0029747B" w:rsidP="00A63539">
            <w:pPr>
              <w:pStyle w:val="Tabletext"/>
              <w:rPr>
                <w:color w:val="000000"/>
                <w:sz w:val="20"/>
                <w:szCs w:val="20"/>
                <w:lang w:val="ru-RU"/>
              </w:rPr>
            </w:pPr>
            <w:r w:rsidRPr="00C773F1">
              <w:rPr>
                <w:color w:val="000000"/>
                <w:sz w:val="20"/>
                <w:szCs w:val="20"/>
                <w:lang w:val="ru-RU"/>
              </w:rPr>
              <w:t>Индивидуальные передатчики могут объединять соседние каналы по 25</w:t>
            </w:r>
            <w:r w:rsidR="00A63539">
              <w:rPr>
                <w:color w:val="000000"/>
                <w:sz w:val="20"/>
                <w:szCs w:val="20"/>
                <w:lang w:val="en-US"/>
              </w:rPr>
              <w:t> </w:t>
            </w:r>
            <w:r w:rsidRPr="00C773F1">
              <w:rPr>
                <w:color w:val="000000"/>
                <w:sz w:val="20"/>
                <w:szCs w:val="20"/>
                <w:lang w:val="ru-RU"/>
              </w:rPr>
              <w:t>кГц для увеличения полосы частот до 100 кГц</w:t>
            </w:r>
            <w:r w:rsidR="00252377">
              <w:rPr>
                <w:color w:val="000000"/>
                <w:sz w:val="20"/>
                <w:szCs w:val="20"/>
                <w:lang w:val="ru-RU"/>
              </w:rPr>
              <w:t>.</w:t>
            </w:r>
          </w:p>
        </w:tc>
      </w:tr>
      <w:tr w:rsidR="0029747B" w:rsidRPr="00C773F1" w:rsidTr="00AB3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tcBorders>
              <w:top w:val="single" w:sz="4" w:space="0" w:color="auto"/>
              <w:left w:val="single" w:sz="4" w:space="0" w:color="auto"/>
              <w:right w:val="single" w:sz="4" w:space="0" w:color="auto"/>
            </w:tcBorders>
          </w:tcPr>
          <w:p w:rsidR="0029747B" w:rsidRPr="00C773F1" w:rsidRDefault="0029747B" w:rsidP="00DB0FEC">
            <w:pPr>
              <w:tabs>
                <w:tab w:val="clear" w:pos="794"/>
                <w:tab w:val="clear" w:pos="1191"/>
                <w:tab w:val="clear" w:pos="1588"/>
                <w:tab w:val="clear" w:pos="1985"/>
              </w:tabs>
              <w:overflowPunct/>
              <w:autoSpaceDE/>
              <w:autoSpaceDN/>
              <w:adjustRightInd/>
              <w:spacing w:before="0"/>
              <w:jc w:val="left"/>
              <w:textAlignment w:val="auto"/>
              <w:rPr>
                <w:sz w:val="20"/>
                <w:szCs w:val="20"/>
                <w:lang w:val="ru-RU"/>
              </w:rPr>
            </w:pPr>
            <w:r w:rsidRPr="00C773F1">
              <w:rPr>
                <w:sz w:val="20"/>
                <w:szCs w:val="20"/>
                <w:lang w:val="ru-RU"/>
              </w:rPr>
              <w:t>Беспроводные аудиоприменения</w:t>
            </w:r>
          </w:p>
        </w:tc>
        <w:tc>
          <w:tcPr>
            <w:tcW w:w="2700" w:type="dxa"/>
            <w:tcBorders>
              <w:top w:val="single" w:sz="4" w:space="0" w:color="auto"/>
              <w:left w:val="single" w:sz="4" w:space="0" w:color="auto"/>
              <w:bottom w:val="single" w:sz="4" w:space="0" w:color="auto"/>
              <w:right w:val="single" w:sz="4" w:space="0" w:color="auto"/>
            </w:tcBorders>
          </w:tcPr>
          <w:p w:rsidR="0029747B" w:rsidRPr="00C773F1" w:rsidRDefault="0029747B" w:rsidP="00DB0FEC">
            <w:pPr>
              <w:pStyle w:val="Tabletext"/>
              <w:rPr>
                <w:color w:val="000000"/>
                <w:sz w:val="20"/>
                <w:szCs w:val="20"/>
                <w:lang w:val="ru-RU"/>
              </w:rPr>
            </w:pPr>
            <w:r w:rsidRPr="00C773F1">
              <w:rPr>
                <w:color w:val="000000"/>
                <w:sz w:val="20"/>
                <w:szCs w:val="20"/>
                <w:lang w:val="ru-RU"/>
              </w:rPr>
              <w:t>863–865 МГц</w:t>
            </w:r>
          </w:p>
        </w:tc>
        <w:tc>
          <w:tcPr>
            <w:tcW w:w="3520" w:type="dxa"/>
            <w:tcBorders>
              <w:top w:val="single" w:sz="4" w:space="0" w:color="auto"/>
              <w:left w:val="single" w:sz="4" w:space="0" w:color="auto"/>
              <w:bottom w:val="single" w:sz="4" w:space="0" w:color="auto"/>
              <w:right w:val="single" w:sz="4" w:space="0" w:color="auto"/>
            </w:tcBorders>
          </w:tcPr>
          <w:p w:rsidR="0029747B" w:rsidRPr="00C773F1" w:rsidRDefault="0029747B" w:rsidP="00DB0FEC">
            <w:pPr>
              <w:pStyle w:val="Tabletext"/>
              <w:rPr>
                <w:color w:val="000000"/>
                <w:sz w:val="20"/>
                <w:szCs w:val="20"/>
                <w:lang w:val="ru-RU"/>
              </w:rPr>
            </w:pPr>
          </w:p>
        </w:tc>
      </w:tr>
      <w:tr w:rsidR="0029747B" w:rsidRPr="00C773F1" w:rsidTr="00AB3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tcBorders>
              <w:left w:val="single" w:sz="4" w:space="0" w:color="auto"/>
              <w:right w:val="single" w:sz="4" w:space="0" w:color="auto"/>
            </w:tcBorders>
          </w:tcPr>
          <w:p w:rsidR="0029747B" w:rsidRPr="00C773F1" w:rsidRDefault="0029747B" w:rsidP="00DB0FEC">
            <w:pPr>
              <w:tabs>
                <w:tab w:val="clear" w:pos="794"/>
                <w:tab w:val="clear" w:pos="1191"/>
                <w:tab w:val="clear" w:pos="1588"/>
                <w:tab w:val="clear" w:pos="1985"/>
              </w:tabs>
              <w:overflowPunct/>
              <w:autoSpaceDE/>
              <w:autoSpaceDN/>
              <w:adjustRightInd/>
              <w:spacing w:before="0"/>
              <w:jc w:val="left"/>
              <w:textAlignment w:val="auto"/>
              <w:rPr>
                <w:sz w:val="20"/>
                <w:szCs w:val="20"/>
                <w:lang w:val="ru-RU"/>
              </w:rPr>
            </w:pPr>
          </w:p>
        </w:tc>
        <w:tc>
          <w:tcPr>
            <w:tcW w:w="2700" w:type="dxa"/>
            <w:tcBorders>
              <w:top w:val="single" w:sz="4" w:space="0" w:color="auto"/>
              <w:left w:val="single" w:sz="4" w:space="0" w:color="auto"/>
              <w:bottom w:val="single" w:sz="4" w:space="0" w:color="auto"/>
              <w:right w:val="single" w:sz="4" w:space="0" w:color="auto"/>
            </w:tcBorders>
          </w:tcPr>
          <w:p w:rsidR="0029747B" w:rsidRPr="00C773F1" w:rsidRDefault="0029747B" w:rsidP="00DB0FEC">
            <w:pPr>
              <w:pStyle w:val="Tabletext"/>
              <w:rPr>
                <w:color w:val="000000"/>
                <w:sz w:val="20"/>
                <w:szCs w:val="20"/>
                <w:lang w:val="ru-RU"/>
              </w:rPr>
            </w:pPr>
            <w:r w:rsidRPr="00C773F1">
              <w:rPr>
                <w:color w:val="000000"/>
                <w:sz w:val="20"/>
                <w:szCs w:val="20"/>
                <w:lang w:val="ru-RU"/>
              </w:rPr>
              <w:t>864,8–865,0 МГц</w:t>
            </w:r>
          </w:p>
        </w:tc>
        <w:tc>
          <w:tcPr>
            <w:tcW w:w="3520" w:type="dxa"/>
            <w:tcBorders>
              <w:top w:val="single" w:sz="4" w:space="0" w:color="auto"/>
              <w:left w:val="single" w:sz="4" w:space="0" w:color="auto"/>
              <w:bottom w:val="single" w:sz="4" w:space="0" w:color="auto"/>
              <w:right w:val="single" w:sz="4" w:space="0" w:color="auto"/>
            </w:tcBorders>
          </w:tcPr>
          <w:p w:rsidR="0029747B" w:rsidRPr="00C773F1" w:rsidRDefault="0029747B" w:rsidP="00DB0FEC">
            <w:pPr>
              <w:pStyle w:val="Tabletext"/>
              <w:rPr>
                <w:color w:val="000000"/>
                <w:sz w:val="20"/>
                <w:szCs w:val="20"/>
                <w:lang w:val="ru-RU"/>
              </w:rPr>
            </w:pPr>
            <w:r w:rsidRPr="00C773F1">
              <w:rPr>
                <w:color w:val="000000"/>
                <w:sz w:val="20"/>
                <w:szCs w:val="20"/>
                <w:lang w:val="ru-RU"/>
              </w:rPr>
              <w:t>Узкополосные аналоговые устройства для передачи голосовой информации</w:t>
            </w:r>
            <w:r w:rsidR="00252377">
              <w:rPr>
                <w:color w:val="000000"/>
                <w:sz w:val="20"/>
                <w:szCs w:val="20"/>
                <w:lang w:val="ru-RU"/>
              </w:rPr>
              <w:t>.</w:t>
            </w:r>
          </w:p>
        </w:tc>
      </w:tr>
      <w:tr w:rsidR="0029747B" w:rsidRPr="00C773F1" w:rsidTr="00AB3D7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19" w:type="dxa"/>
            <w:tcBorders>
              <w:left w:val="single" w:sz="4" w:space="0" w:color="auto"/>
              <w:bottom w:val="single" w:sz="4" w:space="0" w:color="auto"/>
              <w:right w:val="single" w:sz="4" w:space="0" w:color="auto"/>
            </w:tcBorders>
          </w:tcPr>
          <w:p w:rsidR="0029747B" w:rsidRPr="00C773F1" w:rsidRDefault="0029747B" w:rsidP="00DB0FEC">
            <w:pPr>
              <w:tabs>
                <w:tab w:val="clear" w:pos="794"/>
                <w:tab w:val="clear" w:pos="1191"/>
                <w:tab w:val="clear" w:pos="1588"/>
                <w:tab w:val="clear" w:pos="1985"/>
              </w:tabs>
              <w:overflowPunct/>
              <w:autoSpaceDE/>
              <w:autoSpaceDN/>
              <w:adjustRightInd/>
              <w:spacing w:before="0"/>
              <w:jc w:val="left"/>
              <w:textAlignment w:val="auto"/>
              <w:rPr>
                <w:sz w:val="20"/>
                <w:szCs w:val="20"/>
                <w:lang w:val="ru-RU"/>
              </w:rPr>
            </w:pPr>
          </w:p>
        </w:tc>
        <w:tc>
          <w:tcPr>
            <w:tcW w:w="2700" w:type="dxa"/>
            <w:tcBorders>
              <w:top w:val="single" w:sz="4" w:space="0" w:color="auto"/>
              <w:left w:val="single" w:sz="4" w:space="0" w:color="auto"/>
              <w:bottom w:val="single" w:sz="4" w:space="0" w:color="auto"/>
              <w:right w:val="single" w:sz="4" w:space="0" w:color="auto"/>
            </w:tcBorders>
          </w:tcPr>
          <w:p w:rsidR="0029747B" w:rsidRPr="00C773F1" w:rsidRDefault="0029747B" w:rsidP="00DB0FEC">
            <w:pPr>
              <w:pStyle w:val="Tabletext"/>
              <w:rPr>
                <w:color w:val="000000"/>
                <w:sz w:val="20"/>
                <w:szCs w:val="20"/>
                <w:lang w:val="ru-RU"/>
              </w:rPr>
            </w:pPr>
            <w:r w:rsidRPr="00C773F1">
              <w:rPr>
                <w:color w:val="000000"/>
                <w:sz w:val="20"/>
                <w:szCs w:val="20"/>
                <w:lang w:val="ru-RU"/>
              </w:rPr>
              <w:t>87,5–108,0 МГц</w:t>
            </w:r>
          </w:p>
        </w:tc>
        <w:tc>
          <w:tcPr>
            <w:tcW w:w="3520" w:type="dxa"/>
            <w:tcBorders>
              <w:top w:val="single" w:sz="4" w:space="0" w:color="auto"/>
              <w:left w:val="single" w:sz="4" w:space="0" w:color="auto"/>
              <w:bottom w:val="single" w:sz="4" w:space="0" w:color="auto"/>
              <w:right w:val="single" w:sz="4" w:space="0" w:color="auto"/>
            </w:tcBorders>
          </w:tcPr>
          <w:p w:rsidR="0029747B" w:rsidRPr="00C773F1" w:rsidRDefault="0029747B" w:rsidP="00DB0FEC">
            <w:pPr>
              <w:pStyle w:val="Tabletext"/>
              <w:rPr>
                <w:color w:val="000000"/>
                <w:sz w:val="20"/>
                <w:szCs w:val="20"/>
                <w:lang w:val="ru-RU"/>
              </w:rPr>
            </w:pPr>
          </w:p>
        </w:tc>
      </w:tr>
    </w:tbl>
    <w:p w:rsidR="0029747B" w:rsidRPr="00C773F1" w:rsidRDefault="0029747B" w:rsidP="00712BA8">
      <w:pPr>
        <w:pStyle w:val="Tablefin"/>
        <w:rPr>
          <w:lang w:val="ru-RU"/>
        </w:rPr>
      </w:pPr>
    </w:p>
    <w:p w:rsidR="0029747B" w:rsidRPr="00C773F1" w:rsidRDefault="0029747B" w:rsidP="00DB0FEC">
      <w:pPr>
        <w:pStyle w:val="Heading1"/>
        <w:spacing w:before="300"/>
        <w:ind w:left="795" w:hanging="795"/>
        <w:rPr>
          <w:sz w:val="22"/>
          <w:szCs w:val="22"/>
          <w:lang w:val="ru-RU"/>
        </w:rPr>
      </w:pPr>
      <w:r w:rsidRPr="00C773F1">
        <w:rPr>
          <w:sz w:val="22"/>
          <w:szCs w:val="22"/>
          <w:lang w:val="ru-RU"/>
        </w:rPr>
        <w:t>3</w:t>
      </w:r>
      <w:r w:rsidRPr="00C773F1">
        <w:rPr>
          <w:sz w:val="22"/>
          <w:szCs w:val="22"/>
          <w:lang w:val="ru-RU"/>
        </w:rPr>
        <w:tab/>
        <w:t>Технические требования</w:t>
      </w:r>
    </w:p>
    <w:p w:rsidR="0029747B" w:rsidRPr="00C773F1" w:rsidRDefault="0029747B" w:rsidP="00431FE9">
      <w:pPr>
        <w:pStyle w:val="Heading2"/>
        <w:spacing w:before="120"/>
        <w:rPr>
          <w:sz w:val="22"/>
          <w:szCs w:val="22"/>
          <w:lang w:val="ru-RU"/>
        </w:rPr>
      </w:pPr>
      <w:r w:rsidRPr="00C773F1">
        <w:rPr>
          <w:sz w:val="22"/>
          <w:szCs w:val="22"/>
          <w:lang w:val="ru-RU"/>
        </w:rPr>
        <w:t>3.1</w:t>
      </w:r>
      <w:r w:rsidRPr="00C773F1">
        <w:rPr>
          <w:sz w:val="22"/>
          <w:szCs w:val="22"/>
          <w:lang w:val="ru-RU"/>
        </w:rPr>
        <w:tab/>
        <w:t>Стандарты ETSI</w:t>
      </w:r>
    </w:p>
    <w:p w:rsidR="0029747B" w:rsidRPr="00C773F1" w:rsidRDefault="0029747B" w:rsidP="00712BA8">
      <w:pPr>
        <w:rPr>
          <w:sz w:val="22"/>
          <w:szCs w:val="22"/>
          <w:lang w:val="ru-RU"/>
        </w:rPr>
      </w:pPr>
      <w:r w:rsidRPr="00C773F1">
        <w:rPr>
          <w:sz w:val="22"/>
          <w:szCs w:val="22"/>
          <w:lang w:val="ru-RU"/>
        </w:rPr>
        <w:t xml:space="preserve">ETSI ответственен за разработку стандартов для оборудования электросвязи и радиосвязи. Эти стандарты, применяемые для целей регулирования, являются Европейскими Нормами (с </w:t>
      </w:r>
      <w:r w:rsidR="00DB6344">
        <w:rPr>
          <w:sz w:val="22"/>
          <w:szCs w:val="22"/>
          <w:lang w:val="ru-RU"/>
        </w:rPr>
        <w:t>префиксом</w:t>
      </w:r>
      <w:r w:rsidRPr="00C773F1">
        <w:rPr>
          <w:sz w:val="22"/>
          <w:szCs w:val="22"/>
          <w:lang w:val="ru-RU"/>
        </w:rPr>
        <w:t xml:space="preserve"> EN).</w:t>
      </w:r>
    </w:p>
    <w:p w:rsidR="0029747B" w:rsidRPr="00C773F1" w:rsidRDefault="0029747B" w:rsidP="00712BA8">
      <w:pPr>
        <w:rPr>
          <w:sz w:val="22"/>
          <w:szCs w:val="22"/>
          <w:lang w:val="ru-RU"/>
        </w:rPr>
      </w:pPr>
      <w:r w:rsidRPr="00C773F1">
        <w:rPr>
          <w:sz w:val="22"/>
          <w:szCs w:val="22"/>
          <w:lang w:val="ru-RU"/>
        </w:rPr>
        <w:t xml:space="preserve">Согласованные стандарты </w:t>
      </w:r>
      <w:r w:rsidR="00DB6344">
        <w:rPr>
          <w:sz w:val="22"/>
          <w:szCs w:val="22"/>
          <w:lang w:val="ru-RU"/>
        </w:rPr>
        <w:t xml:space="preserve">для </w:t>
      </w:r>
      <w:r w:rsidRPr="00C773F1">
        <w:rPr>
          <w:sz w:val="22"/>
          <w:szCs w:val="22"/>
          <w:lang w:val="ru-RU"/>
        </w:rPr>
        <w:t>радиооборудования содержат требования, которые связаны с эффективностью использования спектра и исключением вредных помех. Стандарты могут использоваться производителями как часть процесса оценки соответствия. Применение согласованных стандартов, разработанных ETSI, не является обязательным, однако, в случаях, где они не применяются, компетентные органы должны проводить консультации. Национальные организации по стандартизации, однако, обязаны переносить Европейские стандарты электросвязи (ETS или EN) в национальные стандарты и отменять любые конфликтующие с ними национальные стандарты.</w:t>
      </w:r>
    </w:p>
    <w:p w:rsidR="0029747B" w:rsidRPr="00C773F1" w:rsidRDefault="0029747B" w:rsidP="00431FE9">
      <w:pPr>
        <w:rPr>
          <w:sz w:val="22"/>
          <w:szCs w:val="22"/>
          <w:lang w:val="ru-RU"/>
        </w:rPr>
      </w:pPr>
      <w:r w:rsidRPr="00C773F1">
        <w:rPr>
          <w:sz w:val="22"/>
          <w:szCs w:val="22"/>
          <w:lang w:val="ru-RU"/>
        </w:rPr>
        <w:t>В том, что касается SRD, ETSI разработал три общих стандарта (EN 300 220; EN 300 330 и EN 300</w:t>
      </w:r>
      <w:r w:rsidR="00431FE9">
        <w:rPr>
          <w:sz w:val="22"/>
          <w:szCs w:val="22"/>
          <w:lang w:val="en-US"/>
        </w:rPr>
        <w:t> </w:t>
      </w:r>
      <w:r w:rsidRPr="00C773F1">
        <w:rPr>
          <w:sz w:val="22"/>
          <w:szCs w:val="22"/>
          <w:lang w:val="ru-RU"/>
        </w:rPr>
        <w:t>440) и множество специальных стандартов для конкретных применений. Все стандарты, касающиеся SRD, перечислены в Дополнении 2 к Рекомендации CEPT/ERC/REC 70-03.</w:t>
      </w:r>
    </w:p>
    <w:p w:rsidR="0029747B" w:rsidRPr="00D94FB0" w:rsidRDefault="00431FE9" w:rsidP="00712BA8">
      <w:pPr>
        <w:pStyle w:val="Heading2"/>
        <w:rPr>
          <w:sz w:val="22"/>
          <w:szCs w:val="22"/>
          <w:lang w:val="ru-RU"/>
        </w:rPr>
      </w:pPr>
      <w:r>
        <w:rPr>
          <w:sz w:val="22"/>
          <w:szCs w:val="22"/>
          <w:lang w:val="ru-RU"/>
        </w:rPr>
        <w:br w:type="page"/>
      </w:r>
      <w:r w:rsidR="0029747B" w:rsidRPr="00D94FB0">
        <w:rPr>
          <w:sz w:val="22"/>
          <w:szCs w:val="22"/>
          <w:lang w:val="ru-RU"/>
        </w:rPr>
        <w:lastRenderedPageBreak/>
        <w:t>3.2</w:t>
      </w:r>
      <w:r w:rsidR="0029747B" w:rsidRPr="00D94FB0">
        <w:rPr>
          <w:sz w:val="22"/>
          <w:szCs w:val="22"/>
          <w:lang w:val="ru-RU"/>
        </w:rPr>
        <w:tab/>
        <w:t>ЭМС и безопасность</w:t>
      </w:r>
    </w:p>
    <w:p w:rsidR="0029747B" w:rsidRPr="00D94FB0" w:rsidRDefault="0029747B" w:rsidP="00712BA8">
      <w:pPr>
        <w:pStyle w:val="Heading3"/>
        <w:rPr>
          <w:sz w:val="22"/>
          <w:szCs w:val="22"/>
          <w:lang w:val="ru-RU"/>
        </w:rPr>
      </w:pPr>
      <w:r w:rsidRPr="00D94FB0">
        <w:rPr>
          <w:sz w:val="22"/>
          <w:szCs w:val="22"/>
          <w:lang w:val="ru-RU"/>
        </w:rPr>
        <w:t>3.2.1</w:t>
      </w:r>
      <w:r w:rsidRPr="00D94FB0">
        <w:rPr>
          <w:sz w:val="22"/>
          <w:szCs w:val="22"/>
          <w:lang w:val="ru-RU"/>
        </w:rPr>
        <w:tab/>
        <w:t>ЭМС</w:t>
      </w:r>
    </w:p>
    <w:p w:rsidR="0029747B" w:rsidRPr="00D94FB0" w:rsidRDefault="0029747B" w:rsidP="00712BA8">
      <w:pPr>
        <w:rPr>
          <w:sz w:val="22"/>
          <w:szCs w:val="22"/>
          <w:lang w:val="ru-RU"/>
        </w:rPr>
      </w:pPr>
      <w:r w:rsidRPr="00D94FB0">
        <w:rPr>
          <w:sz w:val="22"/>
          <w:szCs w:val="22"/>
          <w:lang w:val="ru-RU"/>
        </w:rPr>
        <w:t>Все европейские страны имеют свои требования по ЭМС, основанные на стандартах МЭК и СИСПР, или в некоторых случаях на стандартах ЭМС ETSI. В Европейской экономической зоне EEA (EEA </w:t>
      </w:r>
      <w:r w:rsidRPr="00D94FB0">
        <w:rPr>
          <w:rFonts w:ascii="Symbol" w:hAnsi="Symbol"/>
          <w:sz w:val="22"/>
          <w:szCs w:val="22"/>
          <w:lang w:val="ru-RU"/>
        </w:rPr>
        <w:t></w:t>
      </w:r>
      <w:r w:rsidRPr="00D94FB0">
        <w:rPr>
          <w:sz w:val="22"/>
          <w:szCs w:val="22"/>
          <w:lang w:val="ru-RU"/>
        </w:rPr>
        <w:t> ЕС и EFTA) согласованные европейские стандарты, созданные ETSI и CENELEC, являются справочными документами по определению соответствия основополагающим требованиям Директивы по ЭМС 89/336/EEC (большинство этих европейских стандартов упоминаются в Рекомендации CEPT/ERC/REC 70-03). Производитель может прикрепить маркировку СЕ на свои продукты радиосвязи, на основании сертификата соответствия, выпущенного заявляющей организацией по ЭМС (компетентным органом). Это</w:t>
      </w:r>
      <w:r w:rsidR="00DB6344" w:rsidRPr="00D94FB0">
        <w:rPr>
          <w:sz w:val="22"/>
          <w:szCs w:val="22"/>
          <w:lang w:val="ru-RU"/>
        </w:rPr>
        <w:t>т</w:t>
      </w:r>
      <w:r w:rsidRPr="00D94FB0">
        <w:rPr>
          <w:sz w:val="22"/>
          <w:szCs w:val="22"/>
          <w:lang w:val="ru-RU"/>
        </w:rPr>
        <w:t xml:space="preserve"> орган будет основывать свои сертификаты, </w:t>
      </w:r>
      <w:r w:rsidR="00DB6344" w:rsidRPr="00D94FB0">
        <w:rPr>
          <w:sz w:val="22"/>
          <w:szCs w:val="22"/>
          <w:lang w:val="ru-RU"/>
        </w:rPr>
        <w:t>главным образом</w:t>
      </w:r>
      <w:r w:rsidRPr="00D94FB0">
        <w:rPr>
          <w:sz w:val="22"/>
          <w:szCs w:val="22"/>
          <w:lang w:val="ru-RU"/>
        </w:rPr>
        <w:t>, на соответствии соответствующим согласованным стандартам ETSI/CENELEC. Большинство европейских согласованных стандартов в EEA основаны на этих стандартах МЭК/СИСПР.</w:t>
      </w:r>
    </w:p>
    <w:p w:rsidR="0029747B" w:rsidRPr="00D94FB0" w:rsidRDefault="0029747B" w:rsidP="00712BA8">
      <w:pPr>
        <w:rPr>
          <w:sz w:val="22"/>
          <w:szCs w:val="22"/>
          <w:lang w:val="ru-RU"/>
        </w:rPr>
      </w:pPr>
      <w:r w:rsidRPr="00D94FB0">
        <w:rPr>
          <w:sz w:val="22"/>
          <w:szCs w:val="22"/>
          <w:lang w:val="ru-RU"/>
        </w:rPr>
        <w:t xml:space="preserve">Европейские страны за пределами EEA, в большинстве своем, признают отчеты об испытаниях от аккредитованной лаборатории EEA в качестве подтверждения соответствия. Однако некоторые требуют представить отчет об испытаниях на соответствие от одной из </w:t>
      </w:r>
      <w:r w:rsidR="00DB6344" w:rsidRPr="00D94FB0">
        <w:rPr>
          <w:sz w:val="22"/>
          <w:szCs w:val="22"/>
          <w:lang w:val="ru-RU"/>
        </w:rPr>
        <w:t>своих</w:t>
      </w:r>
      <w:r w:rsidRPr="00D94FB0">
        <w:rPr>
          <w:sz w:val="22"/>
          <w:szCs w:val="22"/>
          <w:lang w:val="ru-RU"/>
        </w:rPr>
        <w:t xml:space="preserve"> национальных лабораторий.</w:t>
      </w:r>
    </w:p>
    <w:p w:rsidR="0029747B" w:rsidRPr="00D94FB0" w:rsidRDefault="0029747B" w:rsidP="00712BA8">
      <w:pPr>
        <w:pStyle w:val="Heading3"/>
        <w:rPr>
          <w:sz w:val="22"/>
          <w:szCs w:val="22"/>
          <w:lang w:val="ru-RU"/>
        </w:rPr>
      </w:pPr>
      <w:r w:rsidRPr="00D94FB0">
        <w:rPr>
          <w:sz w:val="22"/>
          <w:szCs w:val="22"/>
          <w:lang w:val="ru-RU"/>
        </w:rPr>
        <w:t>3.2.2</w:t>
      </w:r>
      <w:r w:rsidRPr="00D94FB0">
        <w:rPr>
          <w:sz w:val="22"/>
          <w:szCs w:val="22"/>
          <w:lang w:val="ru-RU"/>
        </w:rPr>
        <w:tab/>
        <w:t>Электрическая безопасность</w:t>
      </w:r>
    </w:p>
    <w:p w:rsidR="0029747B" w:rsidRPr="00D94FB0" w:rsidRDefault="0029747B" w:rsidP="00712BA8">
      <w:pPr>
        <w:rPr>
          <w:sz w:val="22"/>
          <w:szCs w:val="22"/>
          <w:lang w:val="ru-RU"/>
        </w:rPr>
      </w:pPr>
      <w:r w:rsidRPr="00D94FB0">
        <w:rPr>
          <w:sz w:val="22"/>
          <w:szCs w:val="22"/>
          <w:lang w:val="ru-RU"/>
        </w:rPr>
        <w:t>В целом, требования по (электрической) безопасности в европейских странах основаны на стандартах МЭК. В большинстве случаев для радиооборудования применяется МЭК 950 + Дополнения.</w:t>
      </w:r>
    </w:p>
    <w:p w:rsidR="0029747B" w:rsidRPr="00D94FB0" w:rsidRDefault="0029747B" w:rsidP="00712BA8">
      <w:pPr>
        <w:rPr>
          <w:sz w:val="22"/>
          <w:szCs w:val="22"/>
          <w:lang w:val="ru-RU"/>
        </w:rPr>
      </w:pPr>
      <w:r w:rsidRPr="00D94FB0">
        <w:rPr>
          <w:sz w:val="22"/>
          <w:szCs w:val="22"/>
          <w:lang w:val="ru-RU"/>
        </w:rPr>
        <w:t>В EEA согласованные европейские стандарты, созданные CENELEC, являются справочными документами по определению соответствия "основополагающим требованиям" Директивы по маломощным устройствам 73/23/EEC. Наиболее приемлемым для радиооборудования является согласованный европейский стандарт EN 60950 + Дополнения, который основан на стандарте МЭК 950.</w:t>
      </w:r>
    </w:p>
    <w:p w:rsidR="0029747B" w:rsidRPr="00D94FB0" w:rsidRDefault="0029747B" w:rsidP="00712BA8">
      <w:pPr>
        <w:rPr>
          <w:sz w:val="22"/>
          <w:szCs w:val="22"/>
          <w:lang w:val="ru-RU"/>
        </w:rPr>
      </w:pPr>
      <w:r w:rsidRPr="00D94FB0">
        <w:rPr>
          <w:sz w:val="22"/>
          <w:szCs w:val="22"/>
          <w:lang w:val="ru-RU"/>
        </w:rPr>
        <w:t>Европейские страны за пределами EEA, обычно требуют сертифика</w:t>
      </w:r>
      <w:r w:rsidR="00DB6344" w:rsidRPr="00D94FB0">
        <w:rPr>
          <w:sz w:val="22"/>
          <w:szCs w:val="22"/>
          <w:lang w:val="ru-RU"/>
        </w:rPr>
        <w:t>та</w:t>
      </w:r>
      <w:r w:rsidRPr="00D94FB0">
        <w:rPr>
          <w:sz w:val="22"/>
          <w:szCs w:val="22"/>
          <w:lang w:val="ru-RU"/>
        </w:rPr>
        <w:t xml:space="preserve"> по схеме CB (международная схема сертификации в соответствии с IECEE), вы</w:t>
      </w:r>
      <w:r w:rsidR="00DB6344" w:rsidRPr="00D94FB0">
        <w:rPr>
          <w:sz w:val="22"/>
          <w:szCs w:val="22"/>
          <w:lang w:val="ru-RU"/>
        </w:rPr>
        <w:t>данного</w:t>
      </w:r>
      <w:r w:rsidRPr="00D94FB0">
        <w:rPr>
          <w:sz w:val="22"/>
          <w:szCs w:val="22"/>
          <w:lang w:val="ru-RU"/>
        </w:rPr>
        <w:t xml:space="preserve"> одним из членов схемы CB в качестве подтверждения соответствия стандарту МЭК 950.</w:t>
      </w:r>
    </w:p>
    <w:p w:rsidR="0029747B" w:rsidRPr="00D94FB0" w:rsidRDefault="0029747B" w:rsidP="00712BA8">
      <w:pPr>
        <w:pStyle w:val="Note"/>
        <w:rPr>
          <w:sz w:val="20"/>
          <w:szCs w:val="20"/>
          <w:lang w:val="ru-RU"/>
        </w:rPr>
      </w:pPr>
      <w:r w:rsidRPr="00D94FB0">
        <w:rPr>
          <w:sz w:val="20"/>
          <w:szCs w:val="20"/>
          <w:lang w:val="ru-RU"/>
        </w:rPr>
        <w:t>ПРИМЕЧАНИЕ 1. – Большинство таможенных органов ЕС, прежде чем выдать разрешение на ввоз, требуют, чтобы оборудование, поступающее из-за границ EEA, имело маркировку CE по ЭМС и (электрической) безопасности, и чтобы была представлена декларация (производителя) о соответствии требованиям ЕК.</w:t>
      </w:r>
    </w:p>
    <w:p w:rsidR="0029747B" w:rsidRPr="00D94FB0" w:rsidRDefault="0029747B" w:rsidP="00712BA8">
      <w:pPr>
        <w:pStyle w:val="Heading2"/>
        <w:rPr>
          <w:sz w:val="22"/>
          <w:szCs w:val="22"/>
          <w:lang w:val="ru-RU"/>
        </w:rPr>
      </w:pPr>
      <w:r w:rsidRPr="00D94FB0">
        <w:rPr>
          <w:sz w:val="22"/>
          <w:szCs w:val="22"/>
          <w:lang w:val="ru-RU"/>
        </w:rPr>
        <w:t>3.3</w:t>
      </w:r>
      <w:r w:rsidRPr="00D94FB0">
        <w:rPr>
          <w:sz w:val="22"/>
          <w:szCs w:val="22"/>
          <w:lang w:val="ru-RU"/>
        </w:rPr>
        <w:tab/>
        <w:t xml:space="preserve">Национальные спецификации по </w:t>
      </w:r>
      <w:r w:rsidR="00DB6344" w:rsidRPr="00D94FB0">
        <w:rPr>
          <w:sz w:val="22"/>
          <w:szCs w:val="22"/>
          <w:lang w:val="ru-RU"/>
        </w:rPr>
        <w:t>выдаче сертификатов одобрения</w:t>
      </w:r>
      <w:r w:rsidR="00993A66" w:rsidRPr="00D94FB0">
        <w:rPr>
          <w:sz w:val="22"/>
          <w:szCs w:val="22"/>
          <w:lang w:val="ru-RU"/>
        </w:rPr>
        <w:t xml:space="preserve"> типа</w:t>
      </w:r>
    </w:p>
    <w:p w:rsidR="0029747B" w:rsidRPr="00D94FB0" w:rsidRDefault="0029747B" w:rsidP="00712BA8">
      <w:pPr>
        <w:rPr>
          <w:sz w:val="22"/>
          <w:szCs w:val="22"/>
          <w:lang w:val="ru-RU"/>
        </w:rPr>
      </w:pPr>
      <w:r w:rsidRPr="00D94FB0">
        <w:rPr>
          <w:sz w:val="22"/>
          <w:szCs w:val="22"/>
          <w:lang w:val="ru-RU"/>
        </w:rPr>
        <w:t>В настоящее время все европейские страны, которые являются членами CEPT, но не выполняли Директиву R&amp;TTE, имеют национальные спецификации для радиооборудования, основанные на положениях EN или ETS, или, в некоторых случаях, на их предшественниках – Рекомендациях CEPT, или являются полностью национальными стандартами.</w:t>
      </w:r>
    </w:p>
    <w:p w:rsidR="0029747B" w:rsidRPr="00D94FB0" w:rsidRDefault="0029747B" w:rsidP="00712BA8">
      <w:pPr>
        <w:pStyle w:val="Heading1"/>
        <w:rPr>
          <w:sz w:val="22"/>
          <w:szCs w:val="22"/>
          <w:lang w:val="ru-RU"/>
        </w:rPr>
      </w:pPr>
      <w:r w:rsidRPr="00D94FB0">
        <w:rPr>
          <w:sz w:val="22"/>
          <w:szCs w:val="22"/>
          <w:lang w:val="ru-RU"/>
        </w:rPr>
        <w:t>4</w:t>
      </w:r>
      <w:r w:rsidRPr="00D94FB0">
        <w:rPr>
          <w:sz w:val="22"/>
          <w:szCs w:val="22"/>
          <w:lang w:val="ru-RU"/>
        </w:rPr>
        <w:tab/>
        <w:t>Дополнительное использование спектра</w:t>
      </w:r>
    </w:p>
    <w:p w:rsidR="0029747B" w:rsidRPr="00D94FB0" w:rsidRDefault="0029747B" w:rsidP="00712BA8">
      <w:pPr>
        <w:pStyle w:val="Heading2"/>
        <w:rPr>
          <w:sz w:val="22"/>
          <w:szCs w:val="22"/>
          <w:lang w:val="ru-RU"/>
        </w:rPr>
      </w:pPr>
      <w:r w:rsidRPr="00D94FB0">
        <w:rPr>
          <w:sz w:val="22"/>
          <w:szCs w:val="22"/>
          <w:lang w:val="ru-RU"/>
        </w:rPr>
        <w:t>4.1</w:t>
      </w:r>
      <w:r w:rsidRPr="00D94FB0">
        <w:rPr>
          <w:sz w:val="22"/>
          <w:szCs w:val="22"/>
          <w:lang w:val="ru-RU"/>
        </w:rPr>
        <w:tab/>
        <w:t>Излучаемая мощность или напряженность магнитного поля</w:t>
      </w:r>
    </w:p>
    <w:p w:rsidR="0029747B" w:rsidRPr="00D94FB0" w:rsidRDefault="0029747B" w:rsidP="00712BA8">
      <w:pPr>
        <w:rPr>
          <w:sz w:val="22"/>
          <w:szCs w:val="22"/>
          <w:lang w:val="ru-RU"/>
        </w:rPr>
      </w:pPr>
      <w:r w:rsidRPr="00D94FB0">
        <w:rPr>
          <w:sz w:val="22"/>
          <w:szCs w:val="22"/>
          <w:lang w:val="ru-RU"/>
        </w:rPr>
        <w:t>Пределы излучаемой мощности или напряженности H поля, упомянутые в Рекомендации CEPT/ERC/REC 70-03, являются максимальными значениями, разрешенными для SRD. Эти уровни были определены после тщательного анализа, выполненного в ETSI и ERC, и зависят от выбранного диапазона частот и применения. Средняя напряженность H поля/уровень мощности = 5 дБ(мкА/м) на 10 м.</w:t>
      </w:r>
    </w:p>
    <w:p w:rsidR="0029747B" w:rsidRPr="00D94FB0" w:rsidRDefault="0029747B" w:rsidP="00712BA8">
      <w:pPr>
        <w:pStyle w:val="Heading2"/>
        <w:rPr>
          <w:sz w:val="22"/>
          <w:szCs w:val="22"/>
          <w:lang w:val="ru-RU"/>
        </w:rPr>
      </w:pPr>
      <w:r w:rsidRPr="00D94FB0">
        <w:rPr>
          <w:sz w:val="22"/>
          <w:szCs w:val="22"/>
          <w:lang w:val="ru-RU"/>
        </w:rPr>
        <w:br w:type="page"/>
      </w:r>
      <w:r w:rsidRPr="00D94FB0">
        <w:rPr>
          <w:sz w:val="22"/>
          <w:szCs w:val="22"/>
          <w:lang w:val="ru-RU"/>
        </w:rPr>
        <w:lastRenderedPageBreak/>
        <w:t>4.2</w:t>
      </w:r>
      <w:r w:rsidRPr="00D94FB0">
        <w:rPr>
          <w:sz w:val="22"/>
          <w:szCs w:val="22"/>
          <w:lang w:val="ru-RU"/>
        </w:rPr>
        <w:tab/>
      </w:r>
      <w:r w:rsidR="00DB6344" w:rsidRPr="00D94FB0">
        <w:rPr>
          <w:sz w:val="22"/>
          <w:szCs w:val="22"/>
          <w:lang w:val="ru-RU"/>
        </w:rPr>
        <w:t>Варианты передающих антенн</w:t>
      </w:r>
    </w:p>
    <w:p w:rsidR="0029747B" w:rsidRPr="00D94FB0" w:rsidRDefault="0029747B" w:rsidP="00712BA8">
      <w:pPr>
        <w:rPr>
          <w:sz w:val="22"/>
          <w:szCs w:val="22"/>
          <w:lang w:val="ru-RU"/>
        </w:rPr>
      </w:pPr>
      <w:r w:rsidRPr="00D94FB0">
        <w:rPr>
          <w:sz w:val="22"/>
          <w:szCs w:val="22"/>
          <w:lang w:val="ru-RU"/>
        </w:rPr>
        <w:t>Как правило, с передатчиками устройств связи малого радиуса действия используются антенны трех типов:</w:t>
      </w:r>
    </w:p>
    <w:p w:rsidR="0029747B" w:rsidRPr="00D94FB0" w:rsidRDefault="0029747B" w:rsidP="00712BA8">
      <w:pPr>
        <w:pStyle w:val="enumlev1"/>
        <w:rPr>
          <w:sz w:val="22"/>
          <w:szCs w:val="22"/>
          <w:lang w:val="ru-RU"/>
        </w:rPr>
      </w:pPr>
      <w:r w:rsidRPr="00D94FB0">
        <w:rPr>
          <w:sz w:val="22"/>
          <w:szCs w:val="22"/>
          <w:lang w:val="ru-RU"/>
        </w:rPr>
        <w:t xml:space="preserve">– </w:t>
      </w:r>
      <w:r w:rsidRPr="00D94FB0">
        <w:rPr>
          <w:sz w:val="22"/>
          <w:szCs w:val="22"/>
          <w:lang w:val="ru-RU"/>
        </w:rPr>
        <w:tab/>
        <w:t>встроенная без внешнего разъема;</w:t>
      </w:r>
    </w:p>
    <w:p w:rsidR="0029747B" w:rsidRPr="00D94FB0" w:rsidRDefault="0029747B" w:rsidP="00712BA8">
      <w:pPr>
        <w:pStyle w:val="enumlev1"/>
        <w:rPr>
          <w:sz w:val="22"/>
          <w:szCs w:val="22"/>
          <w:lang w:val="ru-RU"/>
        </w:rPr>
      </w:pPr>
      <w:r w:rsidRPr="00D94FB0">
        <w:rPr>
          <w:sz w:val="22"/>
          <w:szCs w:val="22"/>
          <w:lang w:val="ru-RU"/>
        </w:rPr>
        <w:t>–</w:t>
      </w:r>
      <w:r w:rsidRPr="00D94FB0">
        <w:rPr>
          <w:sz w:val="22"/>
          <w:szCs w:val="22"/>
          <w:lang w:val="ru-RU"/>
        </w:rPr>
        <w:tab/>
        <w:t>специализированная (сертифицируется вместе с оборудованием);</w:t>
      </w:r>
    </w:p>
    <w:p w:rsidR="0029747B" w:rsidRPr="00D94FB0" w:rsidRDefault="0029747B" w:rsidP="00712BA8">
      <w:pPr>
        <w:pStyle w:val="enumlev1"/>
        <w:rPr>
          <w:sz w:val="22"/>
          <w:szCs w:val="22"/>
          <w:lang w:val="ru-RU"/>
        </w:rPr>
      </w:pPr>
      <w:r w:rsidRPr="00D94FB0">
        <w:rPr>
          <w:sz w:val="22"/>
          <w:szCs w:val="22"/>
          <w:lang w:val="ru-RU"/>
        </w:rPr>
        <w:t>–</w:t>
      </w:r>
      <w:r w:rsidRPr="00D94FB0">
        <w:rPr>
          <w:sz w:val="22"/>
          <w:szCs w:val="22"/>
          <w:lang w:val="ru-RU"/>
        </w:rPr>
        <w:tab/>
        <w:t>внешняя (оборудование сертифицируется без антенны).</w:t>
      </w:r>
    </w:p>
    <w:p w:rsidR="0029747B" w:rsidRPr="00D94FB0" w:rsidRDefault="0029747B" w:rsidP="00712BA8">
      <w:pPr>
        <w:rPr>
          <w:sz w:val="22"/>
          <w:szCs w:val="22"/>
          <w:lang w:val="ru-RU"/>
        </w:rPr>
      </w:pPr>
      <w:r w:rsidRPr="00D94FB0">
        <w:rPr>
          <w:sz w:val="22"/>
          <w:szCs w:val="22"/>
          <w:lang w:val="ru-RU"/>
        </w:rPr>
        <w:t>Только в исключительных случаях могут использоваться внешние антенны, которые будут указаны в соответствующем Приложении к Рекомендации CEPT/ERC/REC 70-03.</w:t>
      </w:r>
    </w:p>
    <w:p w:rsidR="0029747B" w:rsidRPr="00D94FB0" w:rsidRDefault="0029747B" w:rsidP="00712BA8">
      <w:pPr>
        <w:pStyle w:val="Heading2"/>
        <w:rPr>
          <w:sz w:val="22"/>
          <w:szCs w:val="22"/>
          <w:lang w:val="ru-RU"/>
        </w:rPr>
      </w:pPr>
      <w:r w:rsidRPr="00D94FB0">
        <w:rPr>
          <w:sz w:val="22"/>
          <w:szCs w:val="22"/>
          <w:lang w:val="ru-RU"/>
        </w:rPr>
        <w:t>4.3</w:t>
      </w:r>
      <w:r w:rsidRPr="00D94FB0">
        <w:rPr>
          <w:sz w:val="22"/>
          <w:szCs w:val="22"/>
          <w:lang w:val="ru-RU"/>
        </w:rPr>
        <w:tab/>
        <w:t>Разнос каналов</w:t>
      </w:r>
    </w:p>
    <w:p w:rsidR="0029747B" w:rsidRPr="00D94FB0" w:rsidRDefault="0029747B" w:rsidP="00712BA8">
      <w:pPr>
        <w:rPr>
          <w:sz w:val="22"/>
          <w:szCs w:val="22"/>
          <w:lang w:val="ru-RU"/>
        </w:rPr>
      </w:pPr>
      <w:r w:rsidRPr="00D94FB0">
        <w:rPr>
          <w:sz w:val="22"/>
          <w:szCs w:val="22"/>
          <w:lang w:val="ru-RU"/>
        </w:rPr>
        <w:t>Интервалы между каналами для SRD определяются согласно потребностям различных применений. Они могут меняться от 5 кГц до 200 кГц или, в некоторых случаях, может даже применяться формула "нет интервала между каналами – используется вся указанная полоса частот".</w:t>
      </w:r>
    </w:p>
    <w:p w:rsidR="0029747B" w:rsidRPr="00D94FB0" w:rsidRDefault="0029747B" w:rsidP="00712BA8">
      <w:pPr>
        <w:pStyle w:val="Heading2"/>
        <w:rPr>
          <w:sz w:val="22"/>
          <w:szCs w:val="22"/>
          <w:lang w:val="ru-RU"/>
        </w:rPr>
      </w:pPr>
      <w:r w:rsidRPr="00D94FB0">
        <w:rPr>
          <w:sz w:val="22"/>
          <w:szCs w:val="22"/>
          <w:lang w:val="ru-RU"/>
        </w:rPr>
        <w:t>4.4</w:t>
      </w:r>
      <w:r w:rsidRPr="00D94FB0">
        <w:rPr>
          <w:sz w:val="22"/>
          <w:szCs w:val="22"/>
          <w:lang w:val="ru-RU"/>
        </w:rPr>
        <w:tab/>
        <w:t>Категории рабочего цикла</w:t>
      </w:r>
    </w:p>
    <w:p w:rsidR="0029747B" w:rsidRPr="00D94FB0" w:rsidRDefault="0029747B" w:rsidP="00712BA8">
      <w:pPr>
        <w:rPr>
          <w:sz w:val="22"/>
          <w:szCs w:val="22"/>
          <w:lang w:val="ru-RU"/>
        </w:rPr>
      </w:pPr>
      <w:r w:rsidRPr="00D94FB0">
        <w:rPr>
          <w:sz w:val="22"/>
          <w:szCs w:val="22"/>
          <w:lang w:val="ru-RU"/>
        </w:rPr>
        <w:t>В EN 300 220-1 V2.0.1 рабочий цикл определяется следующим образом:</w:t>
      </w:r>
    </w:p>
    <w:p w:rsidR="0029747B" w:rsidRPr="00D94FB0" w:rsidRDefault="00993A66" w:rsidP="00712BA8">
      <w:pPr>
        <w:rPr>
          <w:sz w:val="22"/>
          <w:szCs w:val="22"/>
          <w:lang w:val="ru-RU"/>
        </w:rPr>
      </w:pPr>
      <w:r w:rsidRPr="00D94FB0">
        <w:rPr>
          <w:sz w:val="22"/>
          <w:szCs w:val="22"/>
          <w:lang w:val="ru-RU"/>
        </w:rPr>
        <w:t xml:space="preserve">Для целей </w:t>
      </w:r>
      <w:r w:rsidR="0029747B" w:rsidRPr="00D94FB0">
        <w:rPr>
          <w:sz w:val="22"/>
          <w:szCs w:val="22"/>
          <w:lang w:val="ru-RU"/>
        </w:rPr>
        <w:t>текст</w:t>
      </w:r>
      <w:r w:rsidRPr="00D94FB0">
        <w:rPr>
          <w:sz w:val="22"/>
          <w:szCs w:val="22"/>
          <w:lang w:val="ru-RU"/>
        </w:rPr>
        <w:t>а</w:t>
      </w:r>
      <w:r w:rsidR="0029747B" w:rsidRPr="00D94FB0">
        <w:rPr>
          <w:sz w:val="22"/>
          <w:szCs w:val="22"/>
          <w:lang w:val="ru-RU"/>
        </w:rPr>
        <w:t xml:space="preserve"> настоящего документа рабочий цикл определяется как выраженное в процентах отношение максимального времени в течение одного часа, когда передатчик "включен" к </w:t>
      </w:r>
      <w:r w:rsidRPr="00D94FB0">
        <w:rPr>
          <w:sz w:val="22"/>
          <w:szCs w:val="22"/>
          <w:lang w:val="ru-RU"/>
        </w:rPr>
        <w:t xml:space="preserve">периоду времени равному </w:t>
      </w:r>
      <w:r w:rsidR="0029747B" w:rsidRPr="00D94FB0">
        <w:rPr>
          <w:sz w:val="22"/>
          <w:szCs w:val="22"/>
          <w:lang w:val="ru-RU"/>
        </w:rPr>
        <w:t>одному часу. Устройство может включаться либо автоматически, либо вручную, и, в зависимости от того, как включается устройство, будет зависеть, является ли рабочий цикл фиксированным или случайным.</w:t>
      </w:r>
    </w:p>
    <w:p w:rsidR="0029747B" w:rsidRPr="00D94FB0" w:rsidRDefault="0029747B" w:rsidP="00712BA8">
      <w:pPr>
        <w:rPr>
          <w:sz w:val="22"/>
          <w:szCs w:val="22"/>
          <w:lang w:val="ru-RU" w:eastAsia="ja-JP"/>
        </w:rPr>
      </w:pPr>
      <w:r w:rsidRPr="00D94FB0">
        <w:rPr>
          <w:sz w:val="22"/>
          <w:szCs w:val="22"/>
          <w:lang w:val="ru-RU"/>
        </w:rPr>
        <w:t xml:space="preserve">Для автоматически управляемых устройств, которые управляются либо программно, либо по заранее определенному алгоритму, поставщик должен объявить класс рабочего цикла или классы испытываемого оборудования, см. </w:t>
      </w:r>
      <w:r w:rsidR="00220660" w:rsidRPr="00D94FB0">
        <w:rPr>
          <w:sz w:val="22"/>
          <w:szCs w:val="22"/>
          <w:lang w:val="ru-RU"/>
        </w:rPr>
        <w:t>таблицу</w:t>
      </w:r>
      <w:r w:rsidR="00220660" w:rsidRPr="00D94FB0">
        <w:rPr>
          <w:sz w:val="22"/>
          <w:szCs w:val="22"/>
          <w:lang w:val="ru-RU" w:eastAsia="ko-KR"/>
        </w:rPr>
        <w:t> </w:t>
      </w:r>
      <w:r w:rsidRPr="00D94FB0">
        <w:rPr>
          <w:sz w:val="22"/>
          <w:szCs w:val="22"/>
          <w:lang w:val="ru-RU"/>
        </w:rPr>
        <w:t>1</w:t>
      </w:r>
      <w:r w:rsidRPr="00D94FB0">
        <w:rPr>
          <w:sz w:val="22"/>
          <w:szCs w:val="22"/>
          <w:lang w:val="ru-RU" w:eastAsia="ja-JP"/>
        </w:rPr>
        <w:t>2.</w:t>
      </w:r>
    </w:p>
    <w:p w:rsidR="0029747B" w:rsidRPr="00D94FB0" w:rsidRDefault="0029747B" w:rsidP="00712BA8">
      <w:pPr>
        <w:pStyle w:val="TableNo"/>
        <w:rPr>
          <w:sz w:val="22"/>
          <w:szCs w:val="22"/>
          <w:lang w:val="ru-RU" w:eastAsia="ja-JP"/>
        </w:rPr>
      </w:pPr>
      <w:r w:rsidRPr="00D94FB0">
        <w:rPr>
          <w:sz w:val="22"/>
          <w:szCs w:val="22"/>
          <w:lang w:val="ru-RU"/>
        </w:rPr>
        <w:t>ТАБЛИЦА 1</w:t>
      </w:r>
      <w:r w:rsidRPr="00D94FB0">
        <w:rPr>
          <w:sz w:val="22"/>
          <w:szCs w:val="22"/>
          <w:lang w:val="ru-RU" w:eastAsia="ja-JP"/>
        </w:rPr>
        <w:t>2</w:t>
      </w:r>
    </w:p>
    <w:tbl>
      <w:tblPr>
        <w:tblW w:w="9639" w:type="dxa"/>
        <w:jc w:val="center"/>
        <w:tblLayout w:type="fixed"/>
        <w:tblLook w:val="0000"/>
      </w:tblPr>
      <w:tblGrid>
        <w:gridCol w:w="616"/>
        <w:gridCol w:w="1120"/>
        <w:gridCol w:w="1575"/>
        <w:gridCol w:w="1724"/>
        <w:gridCol w:w="1620"/>
        <w:gridCol w:w="2984"/>
      </w:tblGrid>
      <w:tr w:rsidR="0029747B" w:rsidRPr="00C773F1">
        <w:trPr>
          <w:jc w:val="center"/>
        </w:trPr>
        <w:tc>
          <w:tcPr>
            <w:tcW w:w="616" w:type="dxa"/>
            <w:tcBorders>
              <w:top w:val="single" w:sz="6" w:space="0" w:color="auto"/>
              <w:left w:val="single" w:sz="6" w:space="0" w:color="auto"/>
              <w:right w:val="single" w:sz="6" w:space="0" w:color="auto"/>
            </w:tcBorders>
          </w:tcPr>
          <w:p w:rsidR="0029747B" w:rsidRPr="00C773F1" w:rsidRDefault="0029747B" w:rsidP="00DB0FEC">
            <w:pPr>
              <w:pStyle w:val="Tablehead"/>
              <w:rPr>
                <w:sz w:val="20"/>
                <w:szCs w:val="20"/>
                <w:lang w:val="ru-RU"/>
              </w:rPr>
            </w:pPr>
          </w:p>
        </w:tc>
        <w:tc>
          <w:tcPr>
            <w:tcW w:w="1120" w:type="dxa"/>
            <w:tcBorders>
              <w:top w:val="single" w:sz="6" w:space="0" w:color="auto"/>
              <w:right w:val="single" w:sz="6" w:space="0" w:color="auto"/>
            </w:tcBorders>
            <w:vAlign w:val="center"/>
          </w:tcPr>
          <w:p w:rsidR="0029747B" w:rsidRPr="00C773F1" w:rsidRDefault="0029747B" w:rsidP="00DB0FEC">
            <w:pPr>
              <w:pStyle w:val="Tablehead"/>
              <w:rPr>
                <w:sz w:val="20"/>
                <w:szCs w:val="20"/>
                <w:lang w:val="ru-RU"/>
              </w:rPr>
            </w:pPr>
            <w:r w:rsidRPr="00C773F1">
              <w:rPr>
                <w:sz w:val="20"/>
                <w:szCs w:val="20"/>
                <w:lang w:val="ru-RU"/>
              </w:rPr>
              <w:t>Название</w:t>
            </w:r>
          </w:p>
        </w:tc>
        <w:tc>
          <w:tcPr>
            <w:tcW w:w="1575" w:type="dxa"/>
            <w:tcBorders>
              <w:top w:val="single" w:sz="6" w:space="0" w:color="auto"/>
              <w:right w:val="single" w:sz="6" w:space="0" w:color="auto"/>
            </w:tcBorders>
            <w:vAlign w:val="center"/>
          </w:tcPr>
          <w:p w:rsidR="0029747B" w:rsidRPr="00C773F1" w:rsidRDefault="0029747B" w:rsidP="00DB0FEC">
            <w:pPr>
              <w:pStyle w:val="Tablehead"/>
              <w:rPr>
                <w:sz w:val="20"/>
                <w:szCs w:val="20"/>
                <w:lang w:val="ru-RU"/>
              </w:rPr>
            </w:pPr>
            <w:r w:rsidRPr="00C773F1">
              <w:rPr>
                <w:sz w:val="20"/>
                <w:szCs w:val="20"/>
                <w:lang w:val="ru-RU"/>
              </w:rPr>
              <w:t xml:space="preserve">Время передачи/ полный цикл </w:t>
            </w:r>
            <w:r w:rsidRPr="00C773F1">
              <w:rPr>
                <w:sz w:val="20"/>
                <w:szCs w:val="20"/>
                <w:lang w:val="ru-RU"/>
              </w:rPr>
              <w:br/>
              <w:t>(%)</w:t>
            </w:r>
          </w:p>
        </w:tc>
        <w:tc>
          <w:tcPr>
            <w:tcW w:w="1724" w:type="dxa"/>
            <w:tcBorders>
              <w:top w:val="single" w:sz="6" w:space="0" w:color="auto"/>
              <w:right w:val="single" w:sz="6" w:space="0" w:color="auto"/>
            </w:tcBorders>
            <w:vAlign w:val="center"/>
          </w:tcPr>
          <w:p w:rsidR="0029747B" w:rsidRPr="00C773F1" w:rsidRDefault="0029747B" w:rsidP="00DB0FEC">
            <w:pPr>
              <w:pStyle w:val="Tablehead"/>
              <w:rPr>
                <w:sz w:val="20"/>
                <w:szCs w:val="20"/>
                <w:lang w:val="ru-RU"/>
              </w:rPr>
            </w:pPr>
            <w:r w:rsidRPr="00C773F1">
              <w:rPr>
                <w:sz w:val="20"/>
                <w:szCs w:val="20"/>
                <w:lang w:val="ru-RU"/>
              </w:rPr>
              <w:t>Максимальное время, когда передатчик "включен"</w:t>
            </w:r>
            <w:r w:rsidRPr="00D94FB0">
              <w:rPr>
                <w:rFonts w:asciiTheme="majorBidi" w:hAnsiTheme="majorBidi" w:cstheme="majorBidi"/>
                <w:b w:val="0"/>
                <w:bCs w:val="0"/>
                <w:sz w:val="20"/>
                <w:szCs w:val="20"/>
                <w:vertAlign w:val="superscript"/>
                <w:lang w:val="ru-RU"/>
              </w:rPr>
              <w:t>1</w:t>
            </w:r>
            <w:r w:rsidRPr="00C773F1">
              <w:rPr>
                <w:sz w:val="20"/>
                <w:szCs w:val="20"/>
                <w:lang w:val="ru-RU"/>
              </w:rPr>
              <w:br/>
              <w:t>(с)</w:t>
            </w:r>
          </w:p>
        </w:tc>
        <w:tc>
          <w:tcPr>
            <w:tcW w:w="1620" w:type="dxa"/>
            <w:tcBorders>
              <w:top w:val="single" w:sz="6" w:space="0" w:color="auto"/>
              <w:right w:val="single" w:sz="6" w:space="0" w:color="auto"/>
            </w:tcBorders>
            <w:vAlign w:val="center"/>
          </w:tcPr>
          <w:p w:rsidR="0029747B" w:rsidRPr="00C773F1" w:rsidRDefault="0029747B" w:rsidP="00DB0FEC">
            <w:pPr>
              <w:pStyle w:val="Tablehead"/>
              <w:rPr>
                <w:sz w:val="20"/>
                <w:szCs w:val="20"/>
                <w:lang w:val="ru-RU"/>
              </w:rPr>
            </w:pPr>
            <w:r w:rsidRPr="00C773F1">
              <w:rPr>
                <w:sz w:val="20"/>
                <w:szCs w:val="20"/>
                <w:lang w:val="ru-RU"/>
              </w:rPr>
              <w:t>Максимальное время, когда передатчик "выключен"</w:t>
            </w:r>
            <w:r w:rsidRPr="00D94FB0">
              <w:rPr>
                <w:rFonts w:asciiTheme="majorBidi" w:hAnsiTheme="majorBidi" w:cstheme="majorBidi"/>
                <w:b w:val="0"/>
                <w:bCs w:val="0"/>
                <w:sz w:val="20"/>
                <w:szCs w:val="20"/>
                <w:vertAlign w:val="superscript"/>
                <w:lang w:val="ru-RU"/>
              </w:rPr>
              <w:t>1</w:t>
            </w:r>
            <w:r w:rsidRPr="00C773F1">
              <w:rPr>
                <w:sz w:val="20"/>
                <w:szCs w:val="20"/>
                <w:lang w:val="ru-RU"/>
              </w:rPr>
              <w:br/>
              <w:t>(с)</w:t>
            </w:r>
          </w:p>
        </w:tc>
        <w:tc>
          <w:tcPr>
            <w:tcW w:w="2984" w:type="dxa"/>
            <w:tcBorders>
              <w:top w:val="single" w:sz="6" w:space="0" w:color="auto"/>
              <w:right w:val="single" w:sz="6" w:space="0" w:color="auto"/>
            </w:tcBorders>
            <w:vAlign w:val="center"/>
          </w:tcPr>
          <w:p w:rsidR="0029747B" w:rsidRPr="00C773F1" w:rsidRDefault="0029747B" w:rsidP="00DB0FEC">
            <w:pPr>
              <w:pStyle w:val="Tablehead"/>
              <w:rPr>
                <w:sz w:val="20"/>
                <w:szCs w:val="20"/>
                <w:lang w:val="ru-RU"/>
              </w:rPr>
            </w:pPr>
            <w:r w:rsidRPr="00C773F1">
              <w:rPr>
                <w:sz w:val="20"/>
                <w:szCs w:val="20"/>
                <w:lang w:val="ru-RU"/>
              </w:rPr>
              <w:t>Объяснение</w:t>
            </w:r>
          </w:p>
        </w:tc>
      </w:tr>
      <w:tr w:rsidR="0029747B" w:rsidRPr="00C773F1">
        <w:trPr>
          <w:jc w:val="center"/>
        </w:trPr>
        <w:tc>
          <w:tcPr>
            <w:tcW w:w="616" w:type="dxa"/>
            <w:tcBorders>
              <w:top w:val="single" w:sz="6" w:space="0" w:color="auto"/>
              <w:lef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1</w:t>
            </w:r>
          </w:p>
        </w:tc>
        <w:tc>
          <w:tcPr>
            <w:tcW w:w="1120" w:type="dxa"/>
            <w:tcBorders>
              <w:top w:val="single" w:sz="6" w:space="0" w:color="auto"/>
              <w:lef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Очень низкий</w:t>
            </w:r>
          </w:p>
        </w:tc>
        <w:tc>
          <w:tcPr>
            <w:tcW w:w="1575" w:type="dxa"/>
            <w:tcBorders>
              <w:top w:val="single" w:sz="6" w:space="0" w:color="auto"/>
              <w:lef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&lt; 0,1</w:t>
            </w:r>
          </w:p>
        </w:tc>
        <w:tc>
          <w:tcPr>
            <w:tcW w:w="1724" w:type="dxa"/>
            <w:tcBorders>
              <w:top w:val="single" w:sz="6" w:space="0" w:color="auto"/>
              <w:lef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0,72</w:t>
            </w:r>
          </w:p>
        </w:tc>
        <w:tc>
          <w:tcPr>
            <w:tcW w:w="1620" w:type="dxa"/>
            <w:tcBorders>
              <w:top w:val="single" w:sz="6" w:space="0" w:color="auto"/>
              <w:lef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0,72</w:t>
            </w:r>
          </w:p>
        </w:tc>
        <w:tc>
          <w:tcPr>
            <w:tcW w:w="2984" w:type="dxa"/>
            <w:tcBorders>
              <w:top w:val="single" w:sz="6" w:space="0" w:color="auto"/>
              <w:left w:val="single" w:sz="6" w:space="0" w:color="auto"/>
              <w:right w:val="single" w:sz="6" w:space="0" w:color="auto"/>
            </w:tcBorders>
          </w:tcPr>
          <w:p w:rsidR="0029747B" w:rsidRPr="00C773F1" w:rsidRDefault="0029747B" w:rsidP="00993A66">
            <w:pPr>
              <w:pStyle w:val="Tabletext"/>
              <w:spacing w:before="0" w:after="0"/>
              <w:rPr>
                <w:sz w:val="20"/>
                <w:szCs w:val="20"/>
                <w:lang w:val="ru-RU"/>
              </w:rPr>
            </w:pPr>
            <w:r w:rsidRPr="00C773F1">
              <w:rPr>
                <w:sz w:val="20"/>
                <w:szCs w:val="20"/>
                <w:lang w:val="ru-RU"/>
              </w:rPr>
              <w:t>Например, 5 передач по 0,72 с в течение одного часа</w:t>
            </w:r>
          </w:p>
        </w:tc>
      </w:tr>
      <w:tr w:rsidR="0029747B" w:rsidRPr="00C773F1">
        <w:trPr>
          <w:jc w:val="center"/>
        </w:trPr>
        <w:tc>
          <w:tcPr>
            <w:tcW w:w="616" w:type="dxa"/>
            <w:tcBorders>
              <w:top w:val="single" w:sz="6" w:space="0" w:color="auto"/>
              <w:left w:val="single" w:sz="6" w:space="0" w:color="auto"/>
              <w:righ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2</w:t>
            </w:r>
          </w:p>
        </w:tc>
        <w:tc>
          <w:tcPr>
            <w:tcW w:w="1120" w:type="dxa"/>
            <w:tcBorders>
              <w:top w:val="single" w:sz="6" w:space="0" w:color="auto"/>
              <w:righ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Низкий</w:t>
            </w:r>
          </w:p>
        </w:tc>
        <w:tc>
          <w:tcPr>
            <w:tcW w:w="1575" w:type="dxa"/>
            <w:tcBorders>
              <w:top w:val="single" w:sz="6" w:space="0" w:color="auto"/>
              <w:righ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&lt; 1,0</w:t>
            </w:r>
          </w:p>
        </w:tc>
        <w:tc>
          <w:tcPr>
            <w:tcW w:w="1724" w:type="dxa"/>
            <w:tcBorders>
              <w:top w:val="single" w:sz="6" w:space="0" w:color="auto"/>
              <w:righ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3,6</w:t>
            </w:r>
          </w:p>
        </w:tc>
        <w:tc>
          <w:tcPr>
            <w:tcW w:w="1620" w:type="dxa"/>
            <w:tcBorders>
              <w:top w:val="single" w:sz="6" w:space="0" w:color="auto"/>
              <w:righ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1,8</w:t>
            </w:r>
          </w:p>
        </w:tc>
        <w:tc>
          <w:tcPr>
            <w:tcW w:w="2984" w:type="dxa"/>
            <w:tcBorders>
              <w:top w:val="single" w:sz="6" w:space="0" w:color="auto"/>
              <w:right w:val="single" w:sz="6" w:space="0" w:color="auto"/>
            </w:tcBorders>
          </w:tcPr>
          <w:p w:rsidR="0029747B" w:rsidRPr="00C773F1" w:rsidRDefault="0029747B" w:rsidP="00993A66">
            <w:pPr>
              <w:pStyle w:val="Tabletext"/>
              <w:spacing w:before="0" w:after="0"/>
              <w:rPr>
                <w:sz w:val="20"/>
                <w:szCs w:val="20"/>
                <w:lang w:val="ru-RU"/>
              </w:rPr>
            </w:pPr>
            <w:r w:rsidRPr="00C773F1">
              <w:rPr>
                <w:sz w:val="20"/>
                <w:szCs w:val="20"/>
                <w:lang w:val="ru-RU"/>
              </w:rPr>
              <w:t>Например, 10 передач по 3,6 с в течение одного часа</w:t>
            </w:r>
          </w:p>
        </w:tc>
      </w:tr>
      <w:tr w:rsidR="0029747B" w:rsidRPr="00C773F1">
        <w:trPr>
          <w:jc w:val="center"/>
        </w:trPr>
        <w:tc>
          <w:tcPr>
            <w:tcW w:w="616" w:type="dxa"/>
            <w:tcBorders>
              <w:top w:val="single" w:sz="6" w:space="0" w:color="auto"/>
              <w:lef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3</w:t>
            </w:r>
          </w:p>
        </w:tc>
        <w:tc>
          <w:tcPr>
            <w:tcW w:w="1120" w:type="dxa"/>
            <w:tcBorders>
              <w:top w:val="single" w:sz="6" w:space="0" w:color="auto"/>
              <w:lef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Высокий</w:t>
            </w:r>
          </w:p>
        </w:tc>
        <w:tc>
          <w:tcPr>
            <w:tcW w:w="1575" w:type="dxa"/>
            <w:tcBorders>
              <w:top w:val="single" w:sz="6" w:space="0" w:color="auto"/>
              <w:lef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&lt; 10</w:t>
            </w:r>
          </w:p>
        </w:tc>
        <w:tc>
          <w:tcPr>
            <w:tcW w:w="1724" w:type="dxa"/>
            <w:tcBorders>
              <w:top w:val="single" w:sz="6" w:space="0" w:color="auto"/>
              <w:lef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36</w:t>
            </w:r>
          </w:p>
        </w:tc>
        <w:tc>
          <w:tcPr>
            <w:tcW w:w="1620" w:type="dxa"/>
            <w:tcBorders>
              <w:top w:val="single" w:sz="6" w:space="0" w:color="auto"/>
              <w:lef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3,6</w:t>
            </w:r>
          </w:p>
        </w:tc>
        <w:tc>
          <w:tcPr>
            <w:tcW w:w="2984" w:type="dxa"/>
            <w:tcBorders>
              <w:top w:val="single" w:sz="6" w:space="0" w:color="auto"/>
              <w:left w:val="single" w:sz="6" w:space="0" w:color="auto"/>
              <w:right w:val="single" w:sz="6" w:space="0" w:color="auto"/>
            </w:tcBorders>
          </w:tcPr>
          <w:p w:rsidR="0029747B" w:rsidRPr="00C773F1" w:rsidRDefault="0029747B" w:rsidP="00993A66">
            <w:pPr>
              <w:pStyle w:val="Tabletext"/>
              <w:spacing w:before="0" w:after="0"/>
              <w:rPr>
                <w:sz w:val="20"/>
                <w:szCs w:val="20"/>
                <w:lang w:val="ru-RU"/>
              </w:rPr>
            </w:pPr>
            <w:r w:rsidRPr="00C773F1">
              <w:rPr>
                <w:sz w:val="20"/>
                <w:szCs w:val="20"/>
                <w:lang w:val="ru-RU"/>
              </w:rPr>
              <w:t>Например, 10 передач по 36 с в течение одного часа</w:t>
            </w:r>
          </w:p>
        </w:tc>
      </w:tr>
      <w:tr w:rsidR="0029747B" w:rsidRPr="00C773F1">
        <w:trPr>
          <w:jc w:val="center"/>
        </w:trPr>
        <w:tc>
          <w:tcPr>
            <w:tcW w:w="616" w:type="dxa"/>
            <w:tcBorders>
              <w:top w:val="single" w:sz="6" w:space="0" w:color="auto"/>
              <w:left w:val="single" w:sz="6" w:space="0" w:color="auto"/>
              <w:bottom w:val="single" w:sz="6" w:space="0" w:color="auto"/>
              <w:righ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4</w:t>
            </w:r>
          </w:p>
        </w:tc>
        <w:tc>
          <w:tcPr>
            <w:tcW w:w="1120" w:type="dxa"/>
            <w:tcBorders>
              <w:top w:val="single" w:sz="6" w:space="0" w:color="auto"/>
              <w:bottom w:val="single" w:sz="6" w:space="0" w:color="auto"/>
              <w:righ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Очень высокий</w:t>
            </w:r>
          </w:p>
        </w:tc>
        <w:tc>
          <w:tcPr>
            <w:tcW w:w="1575" w:type="dxa"/>
            <w:tcBorders>
              <w:top w:val="single" w:sz="6" w:space="0" w:color="auto"/>
              <w:bottom w:val="single" w:sz="6" w:space="0" w:color="auto"/>
              <w:righ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до 100</w:t>
            </w:r>
          </w:p>
        </w:tc>
        <w:tc>
          <w:tcPr>
            <w:tcW w:w="1724" w:type="dxa"/>
            <w:tcBorders>
              <w:top w:val="single" w:sz="6" w:space="0" w:color="auto"/>
              <w:bottom w:val="single" w:sz="6" w:space="0" w:color="auto"/>
              <w:righ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w:t>
            </w:r>
          </w:p>
        </w:tc>
        <w:tc>
          <w:tcPr>
            <w:tcW w:w="1620" w:type="dxa"/>
            <w:tcBorders>
              <w:top w:val="single" w:sz="6" w:space="0" w:color="auto"/>
              <w:bottom w:val="single" w:sz="6" w:space="0" w:color="auto"/>
              <w:right w:val="single" w:sz="6" w:space="0" w:color="auto"/>
            </w:tcBorders>
          </w:tcPr>
          <w:p w:rsidR="0029747B" w:rsidRPr="00C773F1" w:rsidRDefault="0029747B" w:rsidP="00DB0FEC">
            <w:pPr>
              <w:pStyle w:val="Tabletext"/>
              <w:jc w:val="center"/>
              <w:rPr>
                <w:sz w:val="20"/>
                <w:szCs w:val="20"/>
                <w:lang w:val="ru-RU"/>
              </w:rPr>
            </w:pPr>
            <w:r w:rsidRPr="00C773F1">
              <w:rPr>
                <w:sz w:val="20"/>
                <w:szCs w:val="20"/>
                <w:lang w:val="ru-RU"/>
              </w:rPr>
              <w:t>−</w:t>
            </w:r>
          </w:p>
        </w:tc>
        <w:tc>
          <w:tcPr>
            <w:tcW w:w="2984" w:type="dxa"/>
            <w:tcBorders>
              <w:top w:val="single" w:sz="6" w:space="0" w:color="auto"/>
              <w:bottom w:val="single" w:sz="6" w:space="0" w:color="auto"/>
              <w:right w:val="single" w:sz="6" w:space="0" w:color="auto"/>
            </w:tcBorders>
          </w:tcPr>
          <w:p w:rsidR="0029747B" w:rsidRPr="00C773F1" w:rsidRDefault="0029747B" w:rsidP="00993A66">
            <w:pPr>
              <w:pStyle w:val="Tabletext"/>
              <w:spacing w:before="0" w:after="0"/>
              <w:rPr>
                <w:sz w:val="20"/>
                <w:szCs w:val="20"/>
                <w:lang w:val="ru-RU"/>
              </w:rPr>
            </w:pPr>
            <w:r w:rsidRPr="00C773F1">
              <w:rPr>
                <w:sz w:val="20"/>
                <w:szCs w:val="20"/>
                <w:lang w:val="ru-RU"/>
              </w:rPr>
              <w:t>Обычно, непрерывная передача, но также и передача с рабочим циклом более 10%</w:t>
            </w:r>
          </w:p>
        </w:tc>
      </w:tr>
      <w:tr w:rsidR="0029747B" w:rsidRPr="00C773F1">
        <w:trPr>
          <w:jc w:val="center"/>
        </w:trPr>
        <w:tc>
          <w:tcPr>
            <w:tcW w:w="9639" w:type="dxa"/>
            <w:gridSpan w:val="6"/>
            <w:tcBorders>
              <w:top w:val="single" w:sz="6" w:space="0" w:color="auto"/>
            </w:tcBorders>
          </w:tcPr>
          <w:p w:rsidR="0029747B" w:rsidRPr="00C773F1" w:rsidRDefault="0029747B" w:rsidP="00DB0FEC">
            <w:pPr>
              <w:pStyle w:val="Tablelegend"/>
              <w:jc w:val="left"/>
              <w:rPr>
                <w:sz w:val="20"/>
                <w:szCs w:val="20"/>
                <w:lang w:val="ru-RU"/>
              </w:rPr>
            </w:pPr>
            <w:r w:rsidRPr="00C773F1">
              <w:rPr>
                <w:sz w:val="20"/>
                <w:szCs w:val="20"/>
                <w:vertAlign w:val="superscript"/>
                <w:lang w:val="ru-RU"/>
              </w:rPr>
              <w:t>1</w:t>
            </w:r>
            <w:r w:rsidRPr="00C773F1">
              <w:rPr>
                <w:sz w:val="20"/>
                <w:szCs w:val="20"/>
                <w:lang w:val="ru-RU"/>
              </w:rPr>
              <w:tab/>
              <w:t>Эти пределы являются рекомендованными с целью упрощения совместного использования различными системами спектра в одной и той же полосе частот.</w:t>
            </w:r>
          </w:p>
        </w:tc>
      </w:tr>
    </w:tbl>
    <w:p w:rsidR="0029747B" w:rsidRPr="00C773F1" w:rsidRDefault="0029747B" w:rsidP="00993A66">
      <w:pPr>
        <w:spacing w:before="80"/>
        <w:rPr>
          <w:sz w:val="22"/>
          <w:szCs w:val="22"/>
          <w:lang w:val="ru-RU" w:eastAsia="ko-KR"/>
        </w:rPr>
      </w:pPr>
      <w:r w:rsidRPr="00C773F1">
        <w:rPr>
          <w:sz w:val="22"/>
          <w:szCs w:val="22"/>
          <w:lang w:val="ru-RU"/>
        </w:rPr>
        <w:t>Для устройств, управляемых вручную, или устройств, управляемых событиями, имеющих или не имеющих функции программного управления, поставщик должен объявить, будет ли устройство после включения работать по предварительно запрограммированному циклу, или передатчик останется включенным до тех пор, пока триггер его не выключит, или устройство не будет выключено вручную. Поставщик должен представить также описание применения устройства, которое должно включать в себя модель типового использования. Модель типового использования, объявленная поставщиком, должна использоваться для определения рабочего цикла и, следовательно, класса рабочего цикла.</w:t>
      </w:r>
    </w:p>
    <w:p w:rsidR="0029747B" w:rsidRPr="00C773F1" w:rsidRDefault="0029747B" w:rsidP="00712BA8">
      <w:pPr>
        <w:rPr>
          <w:sz w:val="22"/>
          <w:szCs w:val="22"/>
          <w:lang w:val="ru-RU" w:eastAsia="ko-KR"/>
        </w:rPr>
      </w:pPr>
      <w:r w:rsidRPr="00C773F1">
        <w:rPr>
          <w:sz w:val="22"/>
          <w:szCs w:val="22"/>
          <w:lang w:val="ru-RU"/>
        </w:rPr>
        <w:lastRenderedPageBreak/>
        <w:t>Кода требуется подтверждение, долж</w:t>
      </w:r>
      <w:r w:rsidR="00993A66">
        <w:rPr>
          <w:sz w:val="22"/>
          <w:szCs w:val="22"/>
          <w:lang w:val="ru-RU"/>
        </w:rPr>
        <w:t>но</w:t>
      </w:r>
      <w:r w:rsidRPr="00C773F1">
        <w:rPr>
          <w:sz w:val="22"/>
          <w:szCs w:val="22"/>
          <w:lang w:val="ru-RU"/>
        </w:rPr>
        <w:t xml:space="preserve"> быть </w:t>
      </w:r>
      <w:r w:rsidR="00993A66">
        <w:rPr>
          <w:sz w:val="22"/>
          <w:szCs w:val="22"/>
          <w:lang w:val="ru-RU"/>
        </w:rPr>
        <w:t>добавлено</w:t>
      </w:r>
      <w:r w:rsidRPr="00C773F1">
        <w:rPr>
          <w:sz w:val="22"/>
          <w:szCs w:val="22"/>
          <w:lang w:val="ru-RU"/>
        </w:rPr>
        <w:t xml:space="preserve"> дополнительн</w:t>
      </w:r>
      <w:r w:rsidR="00993A66">
        <w:rPr>
          <w:sz w:val="22"/>
          <w:szCs w:val="22"/>
          <w:lang w:val="ru-RU"/>
        </w:rPr>
        <w:t xml:space="preserve">ое время </w:t>
      </w:r>
      <w:r w:rsidR="00993A66" w:rsidRPr="00C773F1">
        <w:rPr>
          <w:sz w:val="22"/>
          <w:szCs w:val="22"/>
          <w:lang w:val="ru-RU"/>
        </w:rPr>
        <w:t>"включен</w:t>
      </w:r>
      <w:r w:rsidR="00993A66">
        <w:rPr>
          <w:sz w:val="22"/>
          <w:szCs w:val="22"/>
          <w:lang w:val="ru-RU"/>
        </w:rPr>
        <w:t>ия</w:t>
      </w:r>
      <w:r w:rsidR="00993A66" w:rsidRPr="00C773F1">
        <w:rPr>
          <w:sz w:val="22"/>
          <w:szCs w:val="22"/>
          <w:lang w:val="ru-RU"/>
        </w:rPr>
        <w:t xml:space="preserve">" </w:t>
      </w:r>
      <w:r w:rsidRPr="00C773F1">
        <w:rPr>
          <w:sz w:val="22"/>
          <w:szCs w:val="22"/>
          <w:lang w:val="ru-RU"/>
        </w:rPr>
        <w:t>передатчик</w:t>
      </w:r>
      <w:r w:rsidR="00993A66">
        <w:rPr>
          <w:sz w:val="22"/>
          <w:szCs w:val="22"/>
          <w:lang w:val="ru-RU"/>
        </w:rPr>
        <w:t>а</w:t>
      </w:r>
      <w:r w:rsidRPr="00C773F1">
        <w:rPr>
          <w:sz w:val="22"/>
          <w:szCs w:val="22"/>
          <w:lang w:val="ru-RU"/>
        </w:rPr>
        <w:t>, и это должно быть объявлено поставщиком.</w:t>
      </w:r>
    </w:p>
    <w:p w:rsidR="0029747B" w:rsidRPr="00C773F1" w:rsidRDefault="0029747B" w:rsidP="00712BA8">
      <w:pPr>
        <w:rPr>
          <w:sz w:val="22"/>
          <w:szCs w:val="22"/>
          <w:lang w:val="ru-RU"/>
        </w:rPr>
      </w:pPr>
      <w:r w:rsidRPr="00C773F1">
        <w:rPr>
          <w:sz w:val="22"/>
          <w:szCs w:val="22"/>
          <w:lang w:val="ru-RU"/>
        </w:rPr>
        <w:t>Для устройств со 100-процентным рабочим циклом, ведущих большую часть времени передачу немодулированной несущей, должна быть реализована возможность отключения по истечении определенного периода времени для того, чтобы повысить эффективность использования спектра. Метод ее реализации должен быть объявлен поставщиком.</w:t>
      </w:r>
    </w:p>
    <w:p w:rsidR="0029747B" w:rsidRPr="00C773F1" w:rsidRDefault="0029747B" w:rsidP="00712BA8">
      <w:pPr>
        <w:pStyle w:val="Heading1"/>
        <w:rPr>
          <w:sz w:val="22"/>
          <w:szCs w:val="22"/>
          <w:lang w:val="ru-RU"/>
        </w:rPr>
      </w:pPr>
      <w:r w:rsidRPr="00C773F1">
        <w:rPr>
          <w:sz w:val="22"/>
          <w:szCs w:val="22"/>
          <w:lang w:val="ru-RU"/>
        </w:rPr>
        <w:t>5</w:t>
      </w:r>
      <w:r w:rsidRPr="00C773F1">
        <w:rPr>
          <w:sz w:val="22"/>
          <w:szCs w:val="22"/>
          <w:lang w:val="ru-RU"/>
        </w:rPr>
        <w:tab/>
        <w:t>Административные требования</w:t>
      </w:r>
    </w:p>
    <w:p w:rsidR="0029747B" w:rsidRPr="00C773F1" w:rsidRDefault="0029747B" w:rsidP="00712BA8">
      <w:pPr>
        <w:pStyle w:val="Heading2"/>
        <w:rPr>
          <w:sz w:val="22"/>
          <w:szCs w:val="22"/>
          <w:lang w:val="ru-RU"/>
        </w:rPr>
      </w:pPr>
      <w:r w:rsidRPr="00C773F1">
        <w:rPr>
          <w:sz w:val="22"/>
          <w:szCs w:val="22"/>
          <w:lang w:val="ru-RU"/>
        </w:rPr>
        <w:t>5.1</w:t>
      </w:r>
      <w:r w:rsidRPr="00C773F1">
        <w:rPr>
          <w:sz w:val="22"/>
          <w:szCs w:val="22"/>
          <w:lang w:val="ru-RU"/>
        </w:rPr>
        <w:tab/>
        <w:t>Требования по лицензированию</w:t>
      </w:r>
    </w:p>
    <w:p w:rsidR="0029747B" w:rsidRPr="00C773F1" w:rsidRDefault="0029747B" w:rsidP="00712BA8">
      <w:pPr>
        <w:rPr>
          <w:sz w:val="22"/>
          <w:szCs w:val="22"/>
          <w:lang w:val="ru-RU"/>
        </w:rPr>
      </w:pPr>
      <w:r w:rsidRPr="00C773F1">
        <w:rPr>
          <w:sz w:val="22"/>
          <w:szCs w:val="22"/>
          <w:lang w:val="ru-RU"/>
        </w:rPr>
        <w:t>Лицензирование – это удобный инструмент для администраций по регулированию использования радиооборудования и эффективному использованию радиочастотного спектра.</w:t>
      </w:r>
    </w:p>
    <w:p w:rsidR="0029747B" w:rsidRPr="00C773F1" w:rsidRDefault="0029747B" w:rsidP="00712BA8">
      <w:pPr>
        <w:rPr>
          <w:sz w:val="22"/>
          <w:szCs w:val="22"/>
          <w:lang w:val="ru-RU"/>
        </w:rPr>
      </w:pPr>
      <w:r w:rsidRPr="00C773F1">
        <w:rPr>
          <w:sz w:val="22"/>
          <w:szCs w:val="22"/>
          <w:lang w:val="ru-RU"/>
        </w:rPr>
        <w:t>Существует общее соглашение о том, что если нет риска для эффективного использования радиочастотного спектра, и если создание вредных помех маловероятно, то для установки и использования радиооборудования может не требоваться общая или индивидуальная лицензия.</w:t>
      </w:r>
    </w:p>
    <w:p w:rsidR="0029747B" w:rsidRPr="00C773F1" w:rsidRDefault="0029747B" w:rsidP="00712BA8">
      <w:pPr>
        <w:rPr>
          <w:sz w:val="22"/>
          <w:szCs w:val="22"/>
          <w:lang w:val="ru-RU"/>
        </w:rPr>
      </w:pPr>
      <w:r w:rsidRPr="00C773F1">
        <w:rPr>
          <w:sz w:val="22"/>
          <w:szCs w:val="22"/>
          <w:lang w:val="ru-RU"/>
        </w:rPr>
        <w:t>Как правило, администрации стран – членов CEPT применяют похожие системы лицензирования и освобождения от индивидуального лицензирования. Однако они используют различные критерии для решения вопроса о том, требуется ли для данного радиооборудования лицензия или оно может быть освобождено от индивидуального лицензирования.</w:t>
      </w:r>
    </w:p>
    <w:p w:rsidR="0029747B" w:rsidRPr="00C773F1" w:rsidRDefault="0029747B" w:rsidP="00712BA8">
      <w:pPr>
        <w:rPr>
          <w:sz w:val="22"/>
          <w:szCs w:val="22"/>
          <w:lang w:val="ru-RU"/>
        </w:rPr>
      </w:pPr>
      <w:r w:rsidRPr="00C773F1">
        <w:rPr>
          <w:sz w:val="22"/>
          <w:szCs w:val="22"/>
          <w:lang w:val="ru-RU"/>
        </w:rPr>
        <w:t>Рекомендация CEPT/ERC/REC 01-07 перечисляет согласованные критерии для администраций, на основании которых они решают, можно ли применить освобождение от индивидуального лицензирования.</w:t>
      </w:r>
    </w:p>
    <w:p w:rsidR="0029747B" w:rsidRPr="00C773F1" w:rsidRDefault="0029747B" w:rsidP="00712BA8">
      <w:pPr>
        <w:rPr>
          <w:sz w:val="22"/>
          <w:szCs w:val="22"/>
          <w:lang w:val="ru-RU"/>
        </w:rPr>
      </w:pPr>
      <w:r w:rsidRPr="00C773F1">
        <w:rPr>
          <w:sz w:val="22"/>
          <w:szCs w:val="22"/>
          <w:lang w:val="ru-RU"/>
        </w:rPr>
        <w:t>Устройства связи малого радиуса действия, как правило, освобождены от индивидуального лицензирования. Исключения перечислены в приложениях и Дополнении 3 к Рекомендации CEPT/ERC/REC 70-03.</w:t>
      </w:r>
    </w:p>
    <w:p w:rsidR="0029747B" w:rsidRPr="00C773F1" w:rsidRDefault="0029747B" w:rsidP="00712BA8">
      <w:pPr>
        <w:rPr>
          <w:sz w:val="22"/>
          <w:szCs w:val="22"/>
          <w:lang w:val="ru-RU"/>
        </w:rPr>
      </w:pPr>
      <w:r w:rsidRPr="00C773F1">
        <w:rPr>
          <w:sz w:val="22"/>
          <w:szCs w:val="22"/>
          <w:lang w:val="ru-RU"/>
        </w:rPr>
        <w:t>Когда радиооборудование освобождено от получения индивидуальной лицензии, любой может купить, установить, владеть и использовать радиооборудование без получения каких-либо разрешений от администрации. Более того, администрация не будет регистрировать индивидуальное оборудование. Использование этого оборудования может регулироваться общими правилами.</w:t>
      </w:r>
    </w:p>
    <w:p w:rsidR="0029747B" w:rsidRPr="00C773F1" w:rsidRDefault="0029747B" w:rsidP="00712BA8">
      <w:pPr>
        <w:pStyle w:val="Heading2"/>
        <w:rPr>
          <w:sz w:val="22"/>
          <w:szCs w:val="22"/>
          <w:lang w:val="ru-RU"/>
        </w:rPr>
      </w:pPr>
      <w:r w:rsidRPr="00C773F1">
        <w:rPr>
          <w:sz w:val="22"/>
          <w:szCs w:val="22"/>
          <w:lang w:val="ru-RU"/>
        </w:rPr>
        <w:t>5.2</w:t>
      </w:r>
      <w:r w:rsidRPr="00C773F1">
        <w:rPr>
          <w:sz w:val="22"/>
          <w:szCs w:val="22"/>
          <w:lang w:val="ru-RU"/>
        </w:rPr>
        <w:tab/>
        <w:t>Оценка соответствия, требования по маркировке и свободное перемещение</w:t>
      </w:r>
    </w:p>
    <w:p w:rsidR="0029747B" w:rsidRPr="00C773F1" w:rsidRDefault="0029747B" w:rsidP="00712BA8">
      <w:pPr>
        <w:rPr>
          <w:sz w:val="22"/>
          <w:szCs w:val="22"/>
          <w:lang w:val="ru-RU"/>
        </w:rPr>
      </w:pPr>
      <w:r w:rsidRPr="00C773F1">
        <w:rPr>
          <w:sz w:val="22"/>
          <w:szCs w:val="22"/>
          <w:lang w:val="ru-RU"/>
        </w:rPr>
        <w:t xml:space="preserve">Рекомендация ERC/REC 01-06 называется "Процедура взаимного признания испытаний и утверждения типов радиооборудования". Эта Рекомендация применима для всех типов радиооборудования, и все международные стандарты, принятые в рамках CEPT/ERC, могут использоваться как </w:t>
      </w:r>
      <w:r w:rsidR="00993A66">
        <w:rPr>
          <w:sz w:val="22"/>
          <w:szCs w:val="22"/>
          <w:lang w:val="ru-RU"/>
        </w:rPr>
        <w:t>основа</w:t>
      </w:r>
      <w:r w:rsidRPr="00C773F1">
        <w:rPr>
          <w:sz w:val="22"/>
          <w:szCs w:val="22"/>
          <w:lang w:val="ru-RU"/>
        </w:rPr>
        <w:t xml:space="preserve"> для оценки соответствия. Целью этой Рекомендации является исключение требований по испытанию оборудования в каждой стране, но она все же включает в себя требование обращаться за оценкой соответствия в каждой стране.</w:t>
      </w:r>
    </w:p>
    <w:p w:rsidR="0029747B" w:rsidRPr="00C773F1" w:rsidRDefault="0029747B" w:rsidP="00712BA8">
      <w:pPr>
        <w:rPr>
          <w:sz w:val="22"/>
          <w:szCs w:val="22"/>
          <w:lang w:val="ru-RU"/>
        </w:rPr>
      </w:pPr>
      <w:r w:rsidRPr="00C773F1">
        <w:rPr>
          <w:sz w:val="22"/>
          <w:szCs w:val="22"/>
          <w:lang w:val="ru-RU"/>
        </w:rPr>
        <w:t>Далее, ERC одобрил Решение CEPT/ERC/DEC/(97)10 "Решение о взаимном признании процедур оценки соответствии, включая маркировку радиооборудования и терминального радиооборудования". Это Решение (включая Решения об одобрении согласованных стандартов) формирует основу для широкого взаимодействия CEPT в этой области.</w:t>
      </w:r>
    </w:p>
    <w:p w:rsidR="0029747B" w:rsidRPr="00C773F1" w:rsidRDefault="0029747B" w:rsidP="00712BA8">
      <w:pPr>
        <w:rPr>
          <w:sz w:val="22"/>
          <w:szCs w:val="22"/>
          <w:lang w:val="ru-RU"/>
        </w:rPr>
      </w:pPr>
      <w:r w:rsidRPr="00C773F1">
        <w:rPr>
          <w:sz w:val="22"/>
          <w:szCs w:val="22"/>
          <w:lang w:val="ru-RU"/>
        </w:rPr>
        <w:t>Цель маркировки оборудования состоит в том, чтобы указать на его соответствие соответствующим Директивам Европейской комиссии (ЕК), Решениям ERC или Рекомендациям и национальным регламентам.</w:t>
      </w:r>
    </w:p>
    <w:p w:rsidR="0029747B" w:rsidRPr="00C773F1" w:rsidRDefault="0029747B" w:rsidP="00712BA8">
      <w:pPr>
        <w:rPr>
          <w:sz w:val="22"/>
          <w:szCs w:val="22"/>
          <w:lang w:val="ru-RU"/>
        </w:rPr>
      </w:pPr>
      <w:r w:rsidRPr="00C773F1">
        <w:rPr>
          <w:sz w:val="22"/>
          <w:szCs w:val="22"/>
          <w:lang w:val="ru-RU"/>
        </w:rPr>
        <w:t xml:space="preserve">Почти в 100% случаев требования по маркировке и прикреплению ярлыков на одобренное и лицензированное оборудование определяются национальным законодательством. Большинство администраций требуют, чтобы на ярлыке был показан, как минимум, логотип </w:t>
      </w:r>
      <w:r w:rsidR="00993A66">
        <w:rPr>
          <w:sz w:val="22"/>
          <w:szCs w:val="22"/>
          <w:lang w:val="ru-RU"/>
        </w:rPr>
        <w:t xml:space="preserve">или название </w:t>
      </w:r>
      <w:r w:rsidRPr="00C773F1">
        <w:rPr>
          <w:sz w:val="22"/>
          <w:szCs w:val="22"/>
          <w:lang w:val="ru-RU"/>
        </w:rPr>
        <w:t>органа,</w:t>
      </w:r>
      <w:r w:rsidR="00993A66">
        <w:rPr>
          <w:sz w:val="22"/>
          <w:szCs w:val="22"/>
          <w:lang w:val="ru-RU"/>
        </w:rPr>
        <w:t xml:space="preserve"> выдающего одобрение типа </w:t>
      </w:r>
      <w:r w:rsidRPr="00C773F1">
        <w:rPr>
          <w:sz w:val="22"/>
          <w:szCs w:val="22"/>
          <w:lang w:val="ru-RU"/>
        </w:rPr>
        <w:t xml:space="preserve">вместе с номером </w:t>
      </w:r>
      <w:r w:rsidR="00993A66">
        <w:rPr>
          <w:sz w:val="22"/>
          <w:szCs w:val="22"/>
          <w:lang w:val="ru-RU"/>
        </w:rPr>
        <w:t>одобрения типа</w:t>
      </w:r>
      <w:r w:rsidRPr="00C773F1">
        <w:rPr>
          <w:sz w:val="22"/>
          <w:szCs w:val="22"/>
          <w:lang w:val="ru-RU"/>
        </w:rPr>
        <w:t xml:space="preserve">, который может также указывать на </w:t>
      </w:r>
      <w:r w:rsidR="00993A66">
        <w:rPr>
          <w:sz w:val="22"/>
          <w:szCs w:val="22"/>
          <w:lang w:val="ru-RU"/>
        </w:rPr>
        <w:t>одобрение типа</w:t>
      </w:r>
      <w:r w:rsidRPr="00C773F1">
        <w:rPr>
          <w:sz w:val="22"/>
          <w:szCs w:val="22"/>
          <w:lang w:val="ru-RU"/>
        </w:rPr>
        <w:t>.</w:t>
      </w:r>
    </w:p>
    <w:p w:rsidR="0029747B" w:rsidRPr="00C773F1" w:rsidRDefault="0029747B" w:rsidP="00712BA8">
      <w:pPr>
        <w:rPr>
          <w:sz w:val="22"/>
          <w:szCs w:val="22"/>
          <w:lang w:val="ru-RU"/>
        </w:rPr>
      </w:pPr>
      <w:r w:rsidRPr="00C773F1">
        <w:rPr>
          <w:lang w:val="ru-RU"/>
        </w:rPr>
        <w:br w:type="page"/>
      </w:r>
      <w:r w:rsidRPr="00C773F1">
        <w:rPr>
          <w:sz w:val="22"/>
          <w:szCs w:val="22"/>
          <w:lang w:val="ru-RU"/>
        </w:rPr>
        <w:lastRenderedPageBreak/>
        <w:t>Рекомендация CEPT/ERC/REC 70-03 рекомендует три типа маркировки и свободного перемещения SRD в зависимости от используемой оценки соответствия.</w:t>
      </w:r>
    </w:p>
    <w:p w:rsidR="0029747B" w:rsidRPr="00C773F1" w:rsidRDefault="0029747B" w:rsidP="00712BA8">
      <w:pPr>
        <w:rPr>
          <w:sz w:val="22"/>
          <w:szCs w:val="22"/>
          <w:lang w:val="ru-RU"/>
        </w:rPr>
      </w:pPr>
      <w:r w:rsidRPr="00C773F1">
        <w:rPr>
          <w:sz w:val="22"/>
          <w:szCs w:val="22"/>
          <w:lang w:val="ru-RU"/>
        </w:rPr>
        <w:t>Для стран – членов EEA выход на рынок и свободное перемещение устройств малого радиуса действия описано в Директиве R&amp;TTE (см. п. 7).</w:t>
      </w:r>
    </w:p>
    <w:p w:rsidR="0029747B" w:rsidRPr="00C773F1" w:rsidRDefault="0029747B" w:rsidP="00712BA8">
      <w:pPr>
        <w:pStyle w:val="Heading1"/>
        <w:rPr>
          <w:sz w:val="22"/>
          <w:szCs w:val="22"/>
          <w:lang w:val="ru-RU"/>
        </w:rPr>
      </w:pPr>
      <w:r w:rsidRPr="00C773F1">
        <w:rPr>
          <w:sz w:val="22"/>
          <w:szCs w:val="22"/>
          <w:lang w:val="ru-RU"/>
        </w:rPr>
        <w:t>6</w:t>
      </w:r>
      <w:r w:rsidRPr="00C773F1">
        <w:rPr>
          <w:sz w:val="22"/>
          <w:szCs w:val="22"/>
          <w:lang w:val="ru-RU"/>
        </w:rPr>
        <w:tab/>
        <w:t>Эксплуатационные параметры</w:t>
      </w:r>
    </w:p>
    <w:p w:rsidR="0029747B" w:rsidRPr="00C773F1" w:rsidRDefault="0029747B" w:rsidP="00712BA8">
      <w:pPr>
        <w:rPr>
          <w:sz w:val="22"/>
          <w:szCs w:val="22"/>
          <w:lang w:val="ru-RU"/>
        </w:rPr>
      </w:pPr>
      <w:r w:rsidRPr="00C773F1">
        <w:rPr>
          <w:sz w:val="22"/>
          <w:szCs w:val="22"/>
          <w:lang w:val="ru-RU"/>
        </w:rPr>
        <w:t xml:space="preserve">SRD, как правило, работают в полосах, которые используются совместно, и им не </w:t>
      </w:r>
      <w:r w:rsidR="00993A66">
        <w:rPr>
          <w:sz w:val="22"/>
          <w:szCs w:val="22"/>
          <w:lang w:val="ru-RU"/>
        </w:rPr>
        <w:t xml:space="preserve">разрешается </w:t>
      </w:r>
      <w:r w:rsidRPr="00C773F1">
        <w:rPr>
          <w:sz w:val="22"/>
          <w:szCs w:val="22"/>
          <w:lang w:val="ru-RU"/>
        </w:rPr>
        <w:t>создавать вредные помехи другим службам радиосвязи.</w:t>
      </w:r>
    </w:p>
    <w:p w:rsidR="0029747B" w:rsidRPr="00C773F1" w:rsidRDefault="0029747B" w:rsidP="00712BA8">
      <w:pPr>
        <w:rPr>
          <w:sz w:val="22"/>
          <w:szCs w:val="22"/>
          <w:lang w:val="ru-RU"/>
        </w:rPr>
      </w:pPr>
      <w:r w:rsidRPr="00C773F1">
        <w:rPr>
          <w:sz w:val="22"/>
          <w:szCs w:val="22"/>
          <w:lang w:val="ru-RU"/>
        </w:rPr>
        <w:t>SRD не могут требовать защиты от других служб радиосвязи.</w:t>
      </w:r>
    </w:p>
    <w:p w:rsidR="0029747B" w:rsidRPr="00C773F1" w:rsidRDefault="0029747B" w:rsidP="00712BA8">
      <w:pPr>
        <w:rPr>
          <w:sz w:val="22"/>
          <w:szCs w:val="22"/>
          <w:lang w:val="ru-RU"/>
        </w:rPr>
      </w:pPr>
      <w:r w:rsidRPr="00C773F1">
        <w:rPr>
          <w:sz w:val="22"/>
          <w:szCs w:val="22"/>
          <w:lang w:val="ru-RU"/>
        </w:rPr>
        <w:t>Пределы технических параметров не должны превышаться ни одной из функций этого оборудования.</w:t>
      </w:r>
    </w:p>
    <w:p w:rsidR="0029747B" w:rsidRPr="00C773F1" w:rsidRDefault="0029747B" w:rsidP="00712BA8">
      <w:pPr>
        <w:rPr>
          <w:sz w:val="22"/>
          <w:szCs w:val="22"/>
          <w:lang w:val="ru-RU"/>
        </w:rPr>
      </w:pPr>
      <w:r w:rsidRPr="00C773F1">
        <w:rPr>
          <w:sz w:val="22"/>
          <w:szCs w:val="22"/>
          <w:lang w:val="ru-RU"/>
        </w:rPr>
        <w:t>При выборе параметров для новых SRD, которые могут применяться для обеспечения безопасности человеческой жизни, производители и пользователи должны обращать особое внимание на возможность помех от других систем, работающих в тех же или соседних полосах частот.</w:t>
      </w:r>
    </w:p>
    <w:p w:rsidR="0029747B" w:rsidRPr="00C773F1" w:rsidRDefault="0029747B" w:rsidP="00712BA8">
      <w:pPr>
        <w:pStyle w:val="Heading1"/>
        <w:rPr>
          <w:sz w:val="22"/>
          <w:szCs w:val="22"/>
          <w:lang w:val="ru-RU"/>
        </w:rPr>
      </w:pPr>
      <w:r w:rsidRPr="00C773F1">
        <w:rPr>
          <w:sz w:val="22"/>
          <w:szCs w:val="22"/>
          <w:lang w:val="ru-RU"/>
        </w:rPr>
        <w:t>7</w:t>
      </w:r>
      <w:r w:rsidRPr="00C773F1">
        <w:rPr>
          <w:sz w:val="22"/>
          <w:szCs w:val="22"/>
          <w:lang w:val="ru-RU"/>
        </w:rPr>
        <w:tab/>
        <w:t>Директива R&amp;TTE</w:t>
      </w:r>
    </w:p>
    <w:p w:rsidR="0029747B" w:rsidRPr="00C773F1" w:rsidRDefault="0029747B" w:rsidP="00712BA8">
      <w:pPr>
        <w:rPr>
          <w:sz w:val="22"/>
          <w:szCs w:val="22"/>
          <w:lang w:val="ru-RU"/>
        </w:rPr>
      </w:pPr>
      <w:r w:rsidRPr="00C773F1">
        <w:rPr>
          <w:rStyle w:val="longtext"/>
          <w:spacing w:val="-4"/>
          <w:sz w:val="22"/>
          <w:szCs w:val="22"/>
          <w:shd w:val="clear" w:color="auto" w:fill="FFFFFF"/>
          <w:lang w:val="ru-RU"/>
        </w:rPr>
        <w:t>В пределах стран Европейского союза и Европейской ассоциации свободной торговли (ЕАСТ) правила для размещения на рынке и ввода в эксплуатацию большинства оборудования, использующего спектр радиочаст</w:t>
      </w:r>
      <w:r>
        <w:rPr>
          <w:rStyle w:val="longtext"/>
          <w:spacing w:val="-4"/>
          <w:sz w:val="22"/>
          <w:szCs w:val="22"/>
          <w:shd w:val="clear" w:color="auto" w:fill="FFFFFF"/>
          <w:lang w:val="ru-RU"/>
        </w:rPr>
        <w:t>от</w:t>
      </w:r>
      <w:r w:rsidRPr="00C773F1">
        <w:rPr>
          <w:rStyle w:val="longtext"/>
          <w:spacing w:val="-4"/>
          <w:sz w:val="22"/>
          <w:szCs w:val="22"/>
          <w:shd w:val="clear" w:color="auto" w:fill="FFFFFF"/>
          <w:lang w:val="ru-RU"/>
        </w:rPr>
        <w:t xml:space="preserve">, в настоящее время определяется </w:t>
      </w:r>
      <w:r w:rsidRPr="00C773F1">
        <w:rPr>
          <w:spacing w:val="-4"/>
          <w:sz w:val="22"/>
          <w:szCs w:val="22"/>
          <w:lang w:val="ru-RU"/>
        </w:rPr>
        <w:t>Директивой по радиооборудованию и терминальному оборудованию радиосвязи</w:t>
      </w:r>
      <w:r w:rsidRPr="00C773F1">
        <w:rPr>
          <w:rStyle w:val="longtext"/>
          <w:spacing w:val="-4"/>
          <w:sz w:val="22"/>
          <w:szCs w:val="22"/>
          <w:shd w:val="clear" w:color="auto" w:fill="FFFFFF"/>
          <w:lang w:val="ru-RU"/>
        </w:rPr>
        <w:t xml:space="preserve"> (R&amp;TTE). Каждый национальный регламентарный орган несет ответственность за включение положений Директивы R&amp;TTE  в свое законодательство</w:t>
      </w:r>
      <w:r w:rsidRPr="00C773F1">
        <w:rPr>
          <w:sz w:val="22"/>
          <w:szCs w:val="22"/>
          <w:lang w:val="ru-RU"/>
        </w:rPr>
        <w:t>.</w:t>
      </w:r>
    </w:p>
    <w:p w:rsidR="0029747B" w:rsidRPr="00C773F1" w:rsidRDefault="0029747B" w:rsidP="00712BA8">
      <w:pPr>
        <w:rPr>
          <w:sz w:val="22"/>
          <w:szCs w:val="22"/>
          <w:lang w:val="ru-RU"/>
        </w:rPr>
      </w:pPr>
      <w:r w:rsidRPr="00C773F1">
        <w:rPr>
          <w:rStyle w:val="longtext"/>
          <w:sz w:val="22"/>
          <w:szCs w:val="22"/>
          <w:shd w:val="clear" w:color="auto" w:fill="FFFFFF"/>
          <w:lang w:val="ru-RU"/>
        </w:rPr>
        <w:t xml:space="preserve">Для </w:t>
      </w:r>
      <w:r w:rsidRPr="00C773F1">
        <w:rPr>
          <w:sz w:val="22"/>
          <w:szCs w:val="22"/>
          <w:lang w:val="ru-RU"/>
        </w:rPr>
        <w:t>производителя</w:t>
      </w:r>
      <w:r w:rsidRPr="00C773F1">
        <w:rPr>
          <w:rStyle w:val="longtext"/>
          <w:sz w:val="22"/>
          <w:szCs w:val="22"/>
          <w:shd w:val="clear" w:color="auto" w:fill="FFFFFF"/>
          <w:lang w:val="ru-RU"/>
        </w:rPr>
        <w:t xml:space="preserve"> </w:t>
      </w:r>
      <w:r w:rsidRPr="00C773F1">
        <w:rPr>
          <w:sz w:val="22"/>
          <w:szCs w:val="22"/>
          <w:lang w:val="ru-RU"/>
        </w:rPr>
        <w:t xml:space="preserve">самым простым способом </w:t>
      </w:r>
      <w:r w:rsidRPr="00C773F1">
        <w:rPr>
          <w:rStyle w:val="longtext"/>
          <w:sz w:val="22"/>
          <w:szCs w:val="22"/>
          <w:shd w:val="clear" w:color="auto" w:fill="FFFFFF"/>
          <w:lang w:val="ru-RU"/>
        </w:rPr>
        <w:t xml:space="preserve">показать согласие Директиве </w:t>
      </w:r>
      <w:r w:rsidRPr="00C773F1">
        <w:rPr>
          <w:sz w:val="22"/>
          <w:szCs w:val="22"/>
          <w:lang w:val="ru-RU"/>
        </w:rPr>
        <w:t xml:space="preserve">R&amp;TTE является соблюдение соответствующих гармонизированных стандартов, которые, по спектральным аспектам, были разработаны </w:t>
      </w:r>
      <w:hyperlink r:id="rId19" w:tgtFrame="_blank" w:history="1">
        <w:r w:rsidRPr="00C773F1">
          <w:rPr>
            <w:rStyle w:val="Hyperlink"/>
            <w:sz w:val="22"/>
            <w:szCs w:val="22"/>
            <w:lang w:val="ru-RU"/>
          </w:rPr>
          <w:t>ETSI</w:t>
        </w:r>
      </w:hyperlink>
      <w:r w:rsidRPr="00C773F1">
        <w:rPr>
          <w:sz w:val="22"/>
          <w:szCs w:val="22"/>
          <w:lang w:val="ru-RU"/>
        </w:rPr>
        <w:t xml:space="preserve">. Теперь возможно отправить уведомление о намерении разместить оборудование на рынке с помощью электронного использования </w:t>
      </w:r>
      <w:hyperlink r:id="rId20" w:tgtFrame="_blank" w:history="1">
        <w:r w:rsidR="00993A66" w:rsidRPr="001718CF">
          <w:rPr>
            <w:rStyle w:val="Hyperlink"/>
            <w:sz w:val="22"/>
            <w:szCs w:val="22"/>
            <w:lang w:val="ru-RU"/>
          </w:rPr>
          <w:t xml:space="preserve">принципа </w:t>
        </w:r>
        <w:r w:rsidR="00993A66" w:rsidRPr="001718CF">
          <w:rPr>
            <w:sz w:val="22"/>
            <w:szCs w:val="22"/>
            <w:u w:val="single"/>
            <w:lang w:val="ru-RU"/>
          </w:rPr>
          <w:t>"</w:t>
        </w:r>
        <w:r w:rsidR="00993A66" w:rsidRPr="001718CF">
          <w:rPr>
            <w:rStyle w:val="Hyperlink"/>
            <w:sz w:val="22"/>
            <w:szCs w:val="22"/>
            <w:lang w:val="ru-RU"/>
          </w:rPr>
          <w:t>одного окна</w:t>
        </w:r>
        <w:r w:rsidR="00993A66" w:rsidRPr="001718CF">
          <w:rPr>
            <w:sz w:val="22"/>
            <w:szCs w:val="22"/>
            <w:u w:val="single"/>
            <w:lang w:val="ru-RU"/>
          </w:rPr>
          <w:t>"</w:t>
        </w:r>
      </w:hyperlink>
      <w:r w:rsidR="00D510FC" w:rsidRPr="001718CF">
        <w:rPr>
          <w:lang w:val="ru-RU"/>
        </w:rPr>
        <w:t xml:space="preserve"> </w:t>
      </w:r>
      <w:r w:rsidRPr="00C773F1">
        <w:rPr>
          <w:sz w:val="22"/>
          <w:szCs w:val="22"/>
          <w:lang w:val="ru-RU"/>
        </w:rPr>
        <w:t>для ряда радиочастотных органов одновременно.</w:t>
      </w:r>
      <w:r w:rsidR="00993A66">
        <w:rPr>
          <w:sz w:val="22"/>
          <w:szCs w:val="22"/>
          <w:lang w:val="ru-RU"/>
        </w:rPr>
        <w:t xml:space="preserve"> </w:t>
      </w:r>
    </w:p>
    <w:p w:rsidR="0029747B" w:rsidRDefault="0029747B" w:rsidP="00712BA8">
      <w:pPr>
        <w:rPr>
          <w:sz w:val="22"/>
          <w:szCs w:val="22"/>
          <w:lang w:val="ru-RU"/>
        </w:rPr>
      </w:pPr>
      <w:r w:rsidRPr="00C773F1">
        <w:rPr>
          <w:rStyle w:val="longtext"/>
          <w:sz w:val="22"/>
          <w:szCs w:val="22"/>
          <w:shd w:val="clear" w:color="auto" w:fill="FFFFFF"/>
          <w:lang w:val="ru-RU"/>
        </w:rPr>
        <w:t xml:space="preserve">Более подробную информацию о внедрении и применении Директивы </w:t>
      </w:r>
      <w:r w:rsidRPr="00C773F1">
        <w:rPr>
          <w:sz w:val="22"/>
          <w:szCs w:val="22"/>
          <w:lang w:val="ru-RU"/>
        </w:rPr>
        <w:t>R&amp;TTE</w:t>
      </w:r>
      <w:r w:rsidRPr="00C773F1">
        <w:rPr>
          <w:rStyle w:val="longtext"/>
          <w:sz w:val="22"/>
          <w:szCs w:val="22"/>
          <w:shd w:val="clear" w:color="auto" w:fill="FFFFFF"/>
          <w:lang w:val="ru-RU"/>
        </w:rPr>
        <w:t xml:space="preserve"> можно найти на сайте </w:t>
      </w:r>
      <w:r w:rsidRPr="00C773F1">
        <w:rPr>
          <w:sz w:val="22"/>
          <w:szCs w:val="22"/>
          <w:lang w:val="ru-RU"/>
        </w:rPr>
        <w:t>(</w:t>
      </w:r>
      <w:hyperlink r:id="rId21" w:history="1">
        <w:r w:rsidRPr="00C773F1">
          <w:rPr>
            <w:rStyle w:val="Hyperlink"/>
            <w:sz w:val="22"/>
            <w:szCs w:val="22"/>
            <w:lang w:val="ru-RU"/>
          </w:rPr>
          <w:t>http://europa.eu.int/comm/enterprise/rtte/</w:t>
        </w:r>
      </w:hyperlink>
      <w:r w:rsidRPr="00C773F1">
        <w:rPr>
          <w:sz w:val="22"/>
          <w:szCs w:val="22"/>
          <w:lang w:val="ru-RU"/>
        </w:rPr>
        <w:t xml:space="preserve">). </w:t>
      </w:r>
      <w:r>
        <w:rPr>
          <w:sz w:val="22"/>
          <w:szCs w:val="22"/>
          <w:lang w:val="ru-RU"/>
        </w:rPr>
        <w:t xml:space="preserve">Эта Директива поддерживается постоянным комитетом </w:t>
      </w:r>
      <w:r w:rsidRPr="00C773F1">
        <w:rPr>
          <w:sz w:val="22"/>
          <w:szCs w:val="22"/>
          <w:lang w:val="ru-RU"/>
        </w:rPr>
        <w:t>TCAM (Комитет по изучению рынка и оценке соответствия электросвязи).</w:t>
      </w:r>
    </w:p>
    <w:p w:rsidR="0029747B" w:rsidRPr="00D94FB0" w:rsidRDefault="0029747B" w:rsidP="00712BA8">
      <w:pPr>
        <w:pStyle w:val="Heading1"/>
        <w:rPr>
          <w:sz w:val="22"/>
          <w:szCs w:val="22"/>
          <w:lang w:val="en-US"/>
        </w:rPr>
      </w:pPr>
      <w:r w:rsidRPr="00C773F1">
        <w:rPr>
          <w:sz w:val="22"/>
          <w:szCs w:val="22"/>
          <w:lang w:val="ru-RU"/>
        </w:rPr>
        <w:t>8</w:t>
      </w:r>
      <w:r w:rsidRPr="00C773F1">
        <w:rPr>
          <w:sz w:val="22"/>
          <w:szCs w:val="22"/>
          <w:lang w:val="ru-RU"/>
        </w:rPr>
        <w:tab/>
        <w:t>Обновление Рекомендации CEPT/ERC/RE</w:t>
      </w:r>
      <w:r w:rsidR="00D94FB0">
        <w:rPr>
          <w:sz w:val="22"/>
          <w:szCs w:val="22"/>
          <w:lang w:val="ru-RU"/>
        </w:rPr>
        <w:t>C 70-03</w:t>
      </w:r>
    </w:p>
    <w:p w:rsidR="0029747B" w:rsidRPr="00C773F1" w:rsidRDefault="0029747B" w:rsidP="00712BA8">
      <w:pPr>
        <w:rPr>
          <w:lang w:val="ru-RU"/>
        </w:rPr>
      </w:pPr>
      <w:r w:rsidRPr="00C773F1">
        <w:rPr>
          <w:sz w:val="22"/>
          <w:szCs w:val="22"/>
          <w:lang w:val="ru-RU"/>
        </w:rPr>
        <w:t>Рекомендацию CEPT/ERC/REC 70-03 можно загрузить бесплатно с веб-сайта Европейского офиса по радиосвязи (ERO):</w:t>
      </w:r>
      <w:r w:rsidRPr="00C773F1">
        <w:rPr>
          <w:b/>
          <w:bCs/>
          <w:sz w:val="22"/>
          <w:szCs w:val="22"/>
          <w:lang w:val="ru-RU"/>
        </w:rPr>
        <w:t xml:space="preserve"> </w:t>
      </w:r>
      <w:r w:rsidRPr="00C773F1">
        <w:rPr>
          <w:sz w:val="22"/>
          <w:szCs w:val="22"/>
          <w:lang w:val="ru-RU"/>
        </w:rPr>
        <w:t>(</w:t>
      </w:r>
      <w:hyperlink r:id="rId22" w:history="1">
        <w:r w:rsidRPr="00C773F1">
          <w:rPr>
            <w:rStyle w:val="Hyperlink"/>
            <w:sz w:val="22"/>
            <w:szCs w:val="22"/>
            <w:lang w:val="ru-RU"/>
          </w:rPr>
          <w:t>http://www.ero.dk/</w:t>
        </w:r>
      </w:hyperlink>
      <w:r w:rsidRPr="00C773F1">
        <w:rPr>
          <w:sz w:val="22"/>
          <w:szCs w:val="22"/>
          <w:lang w:val="ru-RU"/>
        </w:rPr>
        <w:t>)</w:t>
      </w:r>
      <w:r w:rsidRPr="00C773F1">
        <w:rPr>
          <w:lang w:val="ru-RU"/>
        </w:rPr>
        <w:t>.</w:t>
      </w:r>
    </w:p>
    <w:p w:rsidR="0029747B" w:rsidRPr="00C773F1" w:rsidRDefault="0029747B" w:rsidP="0051442F">
      <w:pPr>
        <w:pStyle w:val="AppendixNoTitle"/>
        <w:spacing w:after="0"/>
        <w:rPr>
          <w:sz w:val="26"/>
          <w:szCs w:val="26"/>
          <w:lang w:val="ru-RU"/>
        </w:rPr>
      </w:pPr>
      <w:r w:rsidRPr="00C773F1">
        <w:rPr>
          <w:lang w:val="ru-RU"/>
        </w:rPr>
        <w:br w:type="page"/>
      </w:r>
      <w:r w:rsidRPr="00C773F1">
        <w:rPr>
          <w:sz w:val="26"/>
          <w:szCs w:val="26"/>
          <w:lang w:val="ru-RU"/>
        </w:rPr>
        <w:lastRenderedPageBreak/>
        <w:t>Дополнение 2</w:t>
      </w:r>
      <w:r w:rsidRPr="00C773F1">
        <w:rPr>
          <w:sz w:val="26"/>
          <w:szCs w:val="26"/>
          <w:lang w:val="ru-RU"/>
        </w:rPr>
        <w:br/>
        <w:t>к Приложению 2</w:t>
      </w:r>
    </w:p>
    <w:p w:rsidR="0029747B" w:rsidRPr="00D94FB0" w:rsidRDefault="0029747B" w:rsidP="0051442F">
      <w:pPr>
        <w:pStyle w:val="Appendixref"/>
        <w:spacing w:before="240" w:after="0"/>
        <w:rPr>
          <w:sz w:val="22"/>
          <w:szCs w:val="22"/>
          <w:lang w:val="ru-RU"/>
        </w:rPr>
      </w:pPr>
      <w:r w:rsidRPr="00D94FB0">
        <w:rPr>
          <w:sz w:val="22"/>
          <w:szCs w:val="22"/>
          <w:lang w:val="ru-RU"/>
        </w:rPr>
        <w:t>(Соединенные Штаты Америки)</w:t>
      </w:r>
    </w:p>
    <w:p w:rsidR="0029747B" w:rsidRPr="00C773F1" w:rsidRDefault="0029747B" w:rsidP="006A1BE1">
      <w:pPr>
        <w:pStyle w:val="AppendixNoTitle"/>
        <w:spacing w:before="180" w:after="0"/>
        <w:rPr>
          <w:sz w:val="26"/>
          <w:szCs w:val="26"/>
          <w:lang w:val="ru-RU"/>
        </w:rPr>
      </w:pPr>
      <w:r w:rsidRPr="00C773F1">
        <w:rPr>
          <w:sz w:val="26"/>
          <w:szCs w:val="26"/>
          <w:lang w:val="ru-RU"/>
        </w:rPr>
        <w:t>Основные сведения о Правилах ФКС по легальному использованию маломощных, нелицензируемых передатчиков</w:t>
      </w:r>
    </w:p>
    <w:p w:rsidR="0029747B" w:rsidRPr="00C773F1" w:rsidRDefault="0029747B" w:rsidP="006A1BE1">
      <w:pPr>
        <w:pStyle w:val="Heading1"/>
        <w:spacing w:before="180"/>
        <w:ind w:left="795" w:hanging="795"/>
        <w:rPr>
          <w:sz w:val="22"/>
          <w:szCs w:val="22"/>
          <w:lang w:val="ru-RU"/>
        </w:rPr>
      </w:pPr>
      <w:r w:rsidRPr="00C773F1">
        <w:rPr>
          <w:sz w:val="22"/>
          <w:szCs w:val="22"/>
          <w:lang w:val="ru-RU"/>
        </w:rPr>
        <w:t>1</w:t>
      </w:r>
      <w:r w:rsidRPr="00C773F1">
        <w:rPr>
          <w:sz w:val="22"/>
          <w:szCs w:val="22"/>
          <w:lang w:val="ru-RU"/>
        </w:rPr>
        <w:tab/>
        <w:t>Введение</w:t>
      </w:r>
    </w:p>
    <w:p w:rsidR="0029747B" w:rsidRPr="00C773F1" w:rsidRDefault="0029747B" w:rsidP="0051442F">
      <w:pPr>
        <w:rPr>
          <w:sz w:val="22"/>
          <w:szCs w:val="22"/>
          <w:lang w:val="ru-RU"/>
        </w:rPr>
      </w:pPr>
      <w:r w:rsidRPr="00C773F1">
        <w:rPr>
          <w:sz w:val="22"/>
          <w:szCs w:val="22"/>
          <w:lang w:val="ru-RU"/>
        </w:rPr>
        <w:t>В Части 15 Правил позволяется использование маломощных радиочастотных устройств без получения лицензии от Комиссии или необходимости координации частот. Технические стандарты для Части 15 разрабатываются так, чтобы гарантировать такое положение дел, при котором мала вероятность того, эти устройства будут создавать вредные помехи другим пользователям спектра. Исто</w:t>
      </w:r>
      <w:r w:rsidR="00D94FB0">
        <w:rPr>
          <w:sz w:val="22"/>
          <w:szCs w:val="22"/>
          <w:lang w:val="ru-RU"/>
        </w:rPr>
        <w:t>чникам полезного сигнала, т. е.</w:t>
      </w:r>
      <w:r w:rsidRPr="00C773F1">
        <w:rPr>
          <w:sz w:val="22"/>
          <w:szCs w:val="22"/>
          <w:lang w:val="ru-RU"/>
        </w:rPr>
        <w:t xml:space="preserve"> передатчикам, разрешено работать при условии выполнения набора требований по общим ограничениям на излучение или при условии, что в определенных полосах частот им разрешено создавать более высокие уровни излучения, чем разрешается источникам индустриальных помех. Источникам полезного сигнала, как правило, не разрешается работать в некоторых полосах, где работают чувствительные устройства или </w:t>
      </w:r>
      <w:r w:rsidR="00993A66">
        <w:rPr>
          <w:sz w:val="22"/>
          <w:szCs w:val="22"/>
          <w:lang w:val="ru-RU"/>
        </w:rPr>
        <w:t>устройства</w:t>
      </w:r>
      <w:r w:rsidRPr="00C773F1">
        <w:rPr>
          <w:sz w:val="22"/>
          <w:szCs w:val="22"/>
          <w:lang w:val="ru-RU"/>
        </w:rPr>
        <w:t>, которые предназначены для служб безопасности (эти полосы обозначаются, как полосы с ограничениями), или в полосах, распределенных для телевизионного радиовещания. Процедуры измерения для определения соответствия техническим требованиям для устройств, относящимся к Части 15 приводятся или на них делается ссылка в Правилах.</w:t>
      </w:r>
    </w:p>
    <w:p w:rsidR="0029747B" w:rsidRPr="00C773F1" w:rsidRDefault="00993A66" w:rsidP="0051442F">
      <w:pPr>
        <w:rPr>
          <w:sz w:val="22"/>
          <w:szCs w:val="22"/>
          <w:lang w:val="ru-RU"/>
        </w:rPr>
      </w:pPr>
      <w:r>
        <w:rPr>
          <w:sz w:val="22"/>
          <w:szCs w:val="22"/>
          <w:lang w:val="ru-RU"/>
        </w:rPr>
        <w:t>Низковольтные</w:t>
      </w:r>
      <w:r w:rsidR="0029747B" w:rsidRPr="00C773F1">
        <w:rPr>
          <w:sz w:val="22"/>
          <w:szCs w:val="22"/>
          <w:lang w:val="ru-RU"/>
        </w:rPr>
        <w:t>, нелицензируемые передатчики используются практически повсюду. Бесшнуровые телефоны, системы типа "радио-няня", устройства открывания гаражных ворот, беспроводные домашние системы безопасности, системы отпирания дверей автомобиля без ключей и сотни других типов обычного электронного оборудования, использующего для работы такие передатчики. В любое время суток многие люди находятся на расстоянии нескольких метров от потребительских товаров, в которых используются маломощные, нелицензируемые передатчики.</w:t>
      </w:r>
    </w:p>
    <w:p w:rsidR="0029747B" w:rsidRPr="00C773F1" w:rsidRDefault="0029747B" w:rsidP="0051442F">
      <w:pPr>
        <w:rPr>
          <w:sz w:val="22"/>
          <w:szCs w:val="22"/>
          <w:lang w:val="ru-RU"/>
        </w:rPr>
      </w:pPr>
      <w:r w:rsidRPr="00C773F1">
        <w:rPr>
          <w:sz w:val="22"/>
          <w:szCs w:val="22"/>
          <w:lang w:val="ru-RU"/>
        </w:rPr>
        <w:t>Нелицензируемые передатчики работают на самых разных частотах. Они вынуждены использовать эти частоты совместно с лицензируемыми передатчиками, и им запрещено создавать лицензируемым передатчикам помехи. Лицензируемые службы первичной и вторичной категорий защищаются от устройств, соответствующих Части 15.</w:t>
      </w:r>
    </w:p>
    <w:p w:rsidR="0029747B" w:rsidRPr="00C773F1" w:rsidRDefault="0029747B" w:rsidP="0051442F">
      <w:pPr>
        <w:rPr>
          <w:sz w:val="22"/>
          <w:szCs w:val="22"/>
          <w:lang w:val="ru-RU"/>
        </w:rPr>
      </w:pPr>
      <w:r w:rsidRPr="00C773F1">
        <w:rPr>
          <w:sz w:val="22"/>
          <w:szCs w:val="22"/>
          <w:lang w:val="ru-RU"/>
        </w:rPr>
        <w:t>ФКС установила правила по ограничению возможности создания маломощными, нелицензируемыми передатчиками вредных помех лицензируемым передатчикам. В этих правилах ФКС учитывает, что различные типы товаров, в состав которых входят маломощные передатчики, имеют различный потенциал по созданию вредных помех. В результате Правила ФКС наиболее ограничивают использование тех продуктов, которые могут создавать вредные помехи с наибольшей вероятностью, и меньше ограничивают те, для которых вероятность создания помех меньше.</w:t>
      </w:r>
    </w:p>
    <w:p w:rsidR="0029747B" w:rsidRPr="00C773F1" w:rsidRDefault="0029747B" w:rsidP="0051442F">
      <w:pPr>
        <w:rPr>
          <w:sz w:val="22"/>
          <w:szCs w:val="22"/>
          <w:lang w:val="ru-RU"/>
        </w:rPr>
      </w:pPr>
      <w:r w:rsidRPr="00C773F1">
        <w:rPr>
          <w:sz w:val="22"/>
          <w:szCs w:val="22"/>
          <w:lang w:val="ru-RU"/>
        </w:rPr>
        <w:t>Действующую версию Части 15 Рег</w:t>
      </w:r>
      <w:r w:rsidR="00784BB6">
        <w:rPr>
          <w:sz w:val="22"/>
          <w:szCs w:val="22"/>
          <w:lang w:val="ru-RU"/>
        </w:rPr>
        <w:t>уляторного</w:t>
      </w:r>
      <w:r w:rsidRPr="00C773F1">
        <w:rPr>
          <w:sz w:val="22"/>
          <w:szCs w:val="22"/>
          <w:lang w:val="ru-RU"/>
        </w:rPr>
        <w:t xml:space="preserve"> положения 47 CFR Ch.</w:t>
      </w:r>
      <w:r>
        <w:rPr>
          <w:sz w:val="22"/>
          <w:szCs w:val="22"/>
          <w:lang w:val="ru-RU"/>
        </w:rPr>
        <w:t xml:space="preserve"> </w:t>
      </w:r>
      <w:r w:rsidRPr="00C773F1">
        <w:rPr>
          <w:sz w:val="22"/>
          <w:szCs w:val="22"/>
          <w:lang w:val="ru-RU"/>
        </w:rPr>
        <w:t>ФКС можно бесплатно загрузить с веб-страницы ФКС: http://www.fcc.gov/oet/info/rules/.</w:t>
      </w:r>
    </w:p>
    <w:p w:rsidR="0029747B" w:rsidRPr="00C773F1" w:rsidRDefault="0029747B" w:rsidP="006A1BE1">
      <w:pPr>
        <w:pStyle w:val="Heading1"/>
        <w:spacing w:before="180"/>
        <w:ind w:left="795" w:hanging="795"/>
        <w:rPr>
          <w:sz w:val="22"/>
          <w:szCs w:val="22"/>
          <w:lang w:val="ru-RU"/>
        </w:rPr>
      </w:pPr>
      <w:r w:rsidRPr="00C773F1">
        <w:rPr>
          <w:sz w:val="22"/>
          <w:szCs w:val="22"/>
          <w:lang w:val="ru-RU"/>
        </w:rPr>
        <w:t>2</w:t>
      </w:r>
      <w:r w:rsidRPr="00C773F1">
        <w:rPr>
          <w:sz w:val="22"/>
          <w:szCs w:val="22"/>
          <w:lang w:val="ru-RU"/>
        </w:rPr>
        <w:tab/>
      </w:r>
      <w:r w:rsidR="007360EB">
        <w:rPr>
          <w:sz w:val="22"/>
          <w:szCs w:val="22"/>
          <w:lang w:val="ru-RU"/>
        </w:rPr>
        <w:t>Низковольтные</w:t>
      </w:r>
      <w:r w:rsidRPr="00C773F1">
        <w:rPr>
          <w:sz w:val="22"/>
          <w:szCs w:val="22"/>
          <w:lang w:val="ru-RU"/>
        </w:rPr>
        <w:t>, нелицензируемые передатчики – общий подход</w:t>
      </w:r>
    </w:p>
    <w:p w:rsidR="0029747B" w:rsidRPr="00C773F1" w:rsidRDefault="0029747B" w:rsidP="0051442F">
      <w:pPr>
        <w:rPr>
          <w:sz w:val="22"/>
          <w:szCs w:val="22"/>
          <w:lang w:val="ru-RU"/>
        </w:rPr>
      </w:pPr>
      <w:r w:rsidRPr="00C773F1">
        <w:rPr>
          <w:sz w:val="22"/>
          <w:szCs w:val="22"/>
          <w:lang w:val="ru-RU"/>
        </w:rPr>
        <w:t>Термины "</w:t>
      </w:r>
      <w:r w:rsidR="007360EB">
        <w:rPr>
          <w:sz w:val="22"/>
          <w:szCs w:val="22"/>
          <w:lang w:val="ru-RU"/>
        </w:rPr>
        <w:t xml:space="preserve">низковольтный </w:t>
      </w:r>
      <w:r w:rsidRPr="00C773F1">
        <w:rPr>
          <w:sz w:val="22"/>
          <w:szCs w:val="22"/>
          <w:lang w:val="ru-RU"/>
        </w:rPr>
        <w:t>передатчик"; "</w:t>
      </w:r>
      <w:r w:rsidR="007360EB">
        <w:rPr>
          <w:sz w:val="22"/>
          <w:szCs w:val="22"/>
          <w:lang w:val="ru-RU"/>
        </w:rPr>
        <w:t>низковольтный</w:t>
      </w:r>
      <w:r w:rsidRPr="00C773F1">
        <w:rPr>
          <w:sz w:val="22"/>
          <w:szCs w:val="22"/>
          <w:lang w:val="ru-RU"/>
        </w:rPr>
        <w:t>, нелицензируемый передатчик" и "передатчик, соответствующий Час</w:t>
      </w:r>
      <w:r w:rsidR="007360EB">
        <w:rPr>
          <w:sz w:val="22"/>
          <w:szCs w:val="22"/>
          <w:lang w:val="ru-RU"/>
        </w:rPr>
        <w:t>ти 15" обозначают одно и то же: низковольтный</w:t>
      </w:r>
      <w:r w:rsidRPr="00C773F1">
        <w:rPr>
          <w:sz w:val="22"/>
          <w:szCs w:val="22"/>
          <w:lang w:val="ru-RU"/>
        </w:rPr>
        <w:t>,</w:t>
      </w:r>
      <w:r w:rsidR="007360EB">
        <w:rPr>
          <w:sz w:val="22"/>
          <w:szCs w:val="22"/>
          <w:lang w:val="ru-RU"/>
        </w:rPr>
        <w:t xml:space="preserve"> </w:t>
      </w:r>
      <w:r w:rsidRPr="00C773F1">
        <w:rPr>
          <w:sz w:val="22"/>
          <w:szCs w:val="22"/>
          <w:lang w:val="ru-RU"/>
        </w:rPr>
        <w:t>нелицензируемый передатчик, который соответствует требованиям Части 15 Правил ФКС. Передатчики, соответствующие Части 15, используют очень малую мощность, большая их часть – менее 1 мВт. Они являются нелицензируемыми, потому что их операторы не должны получать лицензию в ФКС для их использования.</w:t>
      </w:r>
    </w:p>
    <w:p w:rsidR="0029747B" w:rsidRPr="00C773F1" w:rsidRDefault="0029747B" w:rsidP="00E0575E">
      <w:pPr>
        <w:rPr>
          <w:sz w:val="22"/>
          <w:szCs w:val="22"/>
          <w:lang w:val="ru-RU"/>
        </w:rPr>
      </w:pPr>
      <w:r w:rsidRPr="00C773F1">
        <w:rPr>
          <w:sz w:val="22"/>
          <w:szCs w:val="22"/>
          <w:lang w:val="ru-RU"/>
        </w:rPr>
        <w:t>Хотя оператор не должен получать лицензию для использования передатчика, соответствующего Части 15, сам передатчик для законного ввоза и продажи на территории Соедин</w:t>
      </w:r>
      <w:r w:rsidR="00E0575E">
        <w:rPr>
          <w:sz w:val="22"/>
          <w:szCs w:val="22"/>
          <w:lang w:val="ru-RU"/>
        </w:rPr>
        <w:t>е</w:t>
      </w:r>
      <w:r w:rsidRPr="00C773F1">
        <w:rPr>
          <w:sz w:val="22"/>
          <w:szCs w:val="22"/>
          <w:lang w:val="ru-RU"/>
        </w:rPr>
        <w:t>нных Штатов Америки должен иметь разрешение ФКС. Это требование по наличию разрешения помогает гарантировать, что передатчики, соответствующие Части 15, отвечают техническим стандартам Комиссии и, следовательно, могут работать, не создавая помех разрешенным средствам радиосвязи.</w:t>
      </w:r>
    </w:p>
    <w:p w:rsidR="0029747B" w:rsidRPr="00C773F1" w:rsidRDefault="00ED5218" w:rsidP="0051442F">
      <w:pPr>
        <w:rPr>
          <w:sz w:val="22"/>
          <w:szCs w:val="22"/>
          <w:lang w:val="ru-RU"/>
        </w:rPr>
      </w:pPr>
      <w:r>
        <w:rPr>
          <w:sz w:val="22"/>
          <w:szCs w:val="22"/>
          <w:lang w:val="ru-RU"/>
        </w:rPr>
        <w:br w:type="page"/>
      </w:r>
      <w:r w:rsidR="0029747B" w:rsidRPr="00C773F1">
        <w:rPr>
          <w:sz w:val="22"/>
          <w:szCs w:val="22"/>
          <w:lang w:val="ru-RU"/>
        </w:rPr>
        <w:lastRenderedPageBreak/>
        <w:t xml:space="preserve">Если передатчик, соответствующий Части 15, создает помехи разрешенным средствам радиосвязи, даже если этот передатчик удовлетворяет всем техническим стандартам и требованиям </w:t>
      </w:r>
      <w:r w:rsidR="007360EB">
        <w:rPr>
          <w:sz w:val="22"/>
          <w:szCs w:val="22"/>
          <w:lang w:val="ru-RU"/>
        </w:rPr>
        <w:t xml:space="preserve">выдачи разрешения на использование </w:t>
      </w:r>
      <w:r w:rsidR="0029747B" w:rsidRPr="00C773F1">
        <w:rPr>
          <w:sz w:val="22"/>
          <w:szCs w:val="22"/>
          <w:lang w:val="ru-RU"/>
        </w:rPr>
        <w:t>оборудования Правил ФКС, то его оператору предпишут прекратить использование, как минимум до тех пор, пока не будет разрешена проблема с помехами.</w:t>
      </w:r>
    </w:p>
    <w:p w:rsidR="0029747B" w:rsidRPr="00C773F1" w:rsidRDefault="0029747B" w:rsidP="0051442F">
      <w:pPr>
        <w:rPr>
          <w:sz w:val="22"/>
          <w:szCs w:val="22"/>
          <w:lang w:val="ru-RU"/>
        </w:rPr>
      </w:pPr>
      <w:r w:rsidRPr="00C773F1">
        <w:rPr>
          <w:sz w:val="22"/>
          <w:szCs w:val="22"/>
          <w:lang w:val="ru-RU"/>
        </w:rPr>
        <w:t>Передатчикам, соответствующим Части 15, не обеспечивается регламентарная защита от помех.</w:t>
      </w:r>
    </w:p>
    <w:p w:rsidR="0029747B" w:rsidRPr="00C773F1" w:rsidRDefault="0029747B" w:rsidP="0051442F">
      <w:pPr>
        <w:pStyle w:val="Heading1"/>
        <w:rPr>
          <w:sz w:val="22"/>
          <w:szCs w:val="22"/>
          <w:lang w:val="ru-RU"/>
        </w:rPr>
      </w:pPr>
      <w:r w:rsidRPr="00C773F1">
        <w:rPr>
          <w:sz w:val="22"/>
          <w:szCs w:val="22"/>
          <w:lang w:val="ru-RU"/>
        </w:rPr>
        <w:t>3</w:t>
      </w:r>
      <w:r w:rsidRPr="00C773F1">
        <w:rPr>
          <w:sz w:val="22"/>
          <w:szCs w:val="22"/>
          <w:lang w:val="ru-RU"/>
        </w:rPr>
        <w:tab/>
        <w:t>Список определений</w:t>
      </w:r>
    </w:p>
    <w:p w:rsidR="0029747B" w:rsidRPr="00C773F1" w:rsidRDefault="0029747B" w:rsidP="0051442F">
      <w:pPr>
        <w:rPr>
          <w:sz w:val="22"/>
          <w:szCs w:val="22"/>
          <w:lang w:val="ru-RU"/>
        </w:rPr>
      </w:pPr>
      <w:r w:rsidRPr="00C773F1">
        <w:rPr>
          <w:i/>
          <w:iCs/>
          <w:sz w:val="22"/>
          <w:szCs w:val="22"/>
          <w:lang w:val="ru-RU"/>
        </w:rPr>
        <w:t>Устройство биомедицинской телеметрии</w:t>
      </w:r>
      <w:r w:rsidRPr="00C773F1">
        <w:rPr>
          <w:sz w:val="22"/>
          <w:szCs w:val="22"/>
          <w:lang w:val="ru-RU"/>
        </w:rPr>
        <w:t>: источник полезного сигнала, используемый для передачи на приемник результатов измерений биомедицинских показателей человека или животного.</w:t>
      </w:r>
    </w:p>
    <w:p w:rsidR="0029747B" w:rsidRPr="00C773F1" w:rsidRDefault="0029747B" w:rsidP="0051442F">
      <w:pPr>
        <w:rPr>
          <w:sz w:val="22"/>
          <w:szCs w:val="22"/>
          <w:lang w:val="ru-RU"/>
        </w:rPr>
      </w:pPr>
      <w:r w:rsidRPr="00C773F1">
        <w:rPr>
          <w:i/>
          <w:iCs/>
          <w:sz w:val="22"/>
          <w:szCs w:val="22"/>
          <w:lang w:val="ru-RU"/>
        </w:rPr>
        <w:t>Оборудование обнаружения кабелей</w:t>
      </w:r>
      <w:r w:rsidRPr="00C773F1">
        <w:rPr>
          <w:sz w:val="22"/>
          <w:szCs w:val="22"/>
          <w:lang w:val="ru-RU"/>
        </w:rPr>
        <w:t>: источник полезного сигнала, периодически используемый квалифицированными операторами для обнаружения проложенных в грунте кабелей, линий, труб и аналогичных структур или элементов. Работа влечет за собой захват РЧ сигнала на кабеле, трубе и т. п. и применение приемника для обнаружения местоположения этой структуры или элемента.</w:t>
      </w:r>
    </w:p>
    <w:p w:rsidR="0029747B" w:rsidRPr="00C773F1" w:rsidRDefault="0029747B" w:rsidP="0051442F">
      <w:pPr>
        <w:rPr>
          <w:sz w:val="22"/>
          <w:szCs w:val="22"/>
          <w:lang w:val="ru-RU"/>
        </w:rPr>
      </w:pPr>
      <w:r w:rsidRPr="00C773F1">
        <w:rPr>
          <w:i/>
          <w:iCs/>
          <w:sz w:val="22"/>
          <w:szCs w:val="22"/>
          <w:lang w:val="ru-RU"/>
        </w:rPr>
        <w:t>Система связи с током несущей частоты</w:t>
      </w:r>
      <w:r w:rsidRPr="00C773F1">
        <w:rPr>
          <w:sz w:val="22"/>
          <w:szCs w:val="22"/>
          <w:lang w:val="ru-RU"/>
        </w:rPr>
        <w:t>: система, или часть системы, которая передает РЧ энергию при помощи линий электропередач. Система связи с током несущей частоты может быть разработана так, что сигналы принимаются непосредственно от соединения с линией электропередач (источник индустриальных помех) или сигналы принимаются через воздух из-за излучения РЧ сигналов линией электропередач (источника индустриальных помех).</w:t>
      </w:r>
    </w:p>
    <w:p w:rsidR="0029747B" w:rsidRPr="00C773F1" w:rsidRDefault="0029747B" w:rsidP="0051442F">
      <w:pPr>
        <w:rPr>
          <w:sz w:val="22"/>
          <w:szCs w:val="22"/>
          <w:lang w:val="ru-RU"/>
        </w:rPr>
      </w:pPr>
      <w:r w:rsidRPr="00C773F1">
        <w:rPr>
          <w:i/>
          <w:iCs/>
          <w:sz w:val="22"/>
          <w:szCs w:val="22"/>
          <w:lang w:val="ru-RU"/>
        </w:rPr>
        <w:t>Бесшнуровая телефонная система</w:t>
      </w:r>
      <w:r w:rsidRPr="00C773F1">
        <w:rPr>
          <w:sz w:val="22"/>
          <w:szCs w:val="22"/>
          <w:lang w:val="ru-RU"/>
        </w:rPr>
        <w:t>: система, состоящая из двух приемопередатчиков, один из которых является базовой станцией, которая соединена с коммутируемой телефонной сетью общего пользования (КТСОП), а другой является подвижным миниатюрным блоком, который связывается непосредственно с базовой станцией. Передачи с подвижного блока принимаются базовой станцией и затем передаются в КТСОП. Информация, принимаемая от коммутируемой телефонной сети, передается базовой станцией на подвижный блок.</w:t>
      </w:r>
    </w:p>
    <w:p w:rsidR="0029747B" w:rsidRPr="00C773F1" w:rsidRDefault="0029747B" w:rsidP="0051442F">
      <w:pPr>
        <w:pStyle w:val="Note"/>
        <w:rPr>
          <w:sz w:val="20"/>
          <w:szCs w:val="20"/>
          <w:lang w:val="ru-RU"/>
        </w:rPr>
      </w:pPr>
      <w:r w:rsidRPr="00C773F1">
        <w:rPr>
          <w:sz w:val="20"/>
          <w:szCs w:val="20"/>
          <w:lang w:val="ru-RU"/>
        </w:rPr>
        <w:t>ПРИМЕЧАНИЕ 1. – Национальная служба сотовой радиосвязи общего пользования считается частью коммутируемой телефонной сети. Кроме того, допускается работа интеркома и передачи пейджинговых сообщений, при условии, что они не являются основными режимами работы.</w:t>
      </w:r>
    </w:p>
    <w:p w:rsidR="0029747B" w:rsidRPr="00C773F1" w:rsidRDefault="0029747B" w:rsidP="0051442F">
      <w:pPr>
        <w:rPr>
          <w:sz w:val="22"/>
          <w:szCs w:val="22"/>
          <w:lang w:val="ru-RU"/>
        </w:rPr>
      </w:pPr>
      <w:r w:rsidRPr="00C773F1">
        <w:rPr>
          <w:i/>
          <w:iCs/>
          <w:sz w:val="22"/>
          <w:szCs w:val="22"/>
          <w:lang w:val="ru-RU"/>
        </w:rPr>
        <w:t>Датчик изменений поля</w:t>
      </w:r>
      <w:r w:rsidRPr="00C773F1">
        <w:rPr>
          <w:sz w:val="22"/>
          <w:szCs w:val="22"/>
          <w:lang w:val="ru-RU"/>
        </w:rPr>
        <w:t>: устройство, которое создает вокруг себя радиочастотное поле и обнаруживает изменения в этом поле из-за движени</w:t>
      </w:r>
      <w:r w:rsidR="007360EB">
        <w:rPr>
          <w:sz w:val="22"/>
          <w:szCs w:val="22"/>
          <w:lang w:val="ru-RU"/>
        </w:rPr>
        <w:t>я</w:t>
      </w:r>
      <w:r w:rsidRPr="00C773F1">
        <w:rPr>
          <w:sz w:val="22"/>
          <w:szCs w:val="22"/>
          <w:lang w:val="ru-RU"/>
        </w:rPr>
        <w:t xml:space="preserve"> людей или объектов в пределах его радиуса действия.</w:t>
      </w:r>
    </w:p>
    <w:p w:rsidR="0029747B" w:rsidRPr="00C773F1" w:rsidRDefault="0029747B" w:rsidP="0051442F">
      <w:pPr>
        <w:rPr>
          <w:sz w:val="22"/>
          <w:szCs w:val="22"/>
          <w:lang w:val="ru-RU"/>
        </w:rPr>
      </w:pPr>
      <w:r w:rsidRPr="00C773F1">
        <w:rPr>
          <w:i/>
          <w:iCs/>
          <w:sz w:val="22"/>
          <w:szCs w:val="22"/>
          <w:lang w:val="ru-RU"/>
        </w:rPr>
        <w:t>Вредные помехи</w:t>
      </w:r>
      <w:r w:rsidRPr="00C773F1">
        <w:rPr>
          <w:sz w:val="22"/>
          <w:szCs w:val="22"/>
          <w:lang w:val="ru-RU"/>
        </w:rPr>
        <w:t>: любое излучение, передача или индукция, которое создает опасность работе радионавигационной службы или других служб безопасности, или серьезно ухудшает, препятствует или постоянно прерывает функционирование служб радиосвязи, работающих в соответствии с Правилами ФКС.</w:t>
      </w:r>
    </w:p>
    <w:p w:rsidR="0029747B" w:rsidRPr="00C773F1" w:rsidRDefault="0029747B" w:rsidP="0051442F">
      <w:pPr>
        <w:rPr>
          <w:sz w:val="22"/>
          <w:szCs w:val="22"/>
          <w:lang w:val="ru-RU"/>
        </w:rPr>
      </w:pPr>
      <w:r w:rsidRPr="00C773F1">
        <w:rPr>
          <w:i/>
          <w:iCs/>
          <w:sz w:val="22"/>
          <w:szCs w:val="22"/>
          <w:lang w:val="ru-RU"/>
        </w:rPr>
        <w:t>Системы защиты по периметру</w:t>
      </w:r>
      <w:r w:rsidRPr="00C773F1">
        <w:rPr>
          <w:sz w:val="22"/>
          <w:szCs w:val="22"/>
          <w:lang w:val="ru-RU"/>
        </w:rPr>
        <w:t>: датчик изменений поля, который использует линии РЧ передачи в качестве источника излучения. Эти линии РЧ передачи формируются таким образом, что позволяют системе обнаруживать движение внутри защищаемой области.</w:t>
      </w:r>
    </w:p>
    <w:p w:rsidR="0029747B" w:rsidRPr="00C773F1" w:rsidRDefault="0029747B" w:rsidP="0051442F">
      <w:pPr>
        <w:rPr>
          <w:sz w:val="22"/>
          <w:szCs w:val="22"/>
          <w:lang w:val="ru-RU"/>
        </w:rPr>
      </w:pPr>
      <w:r w:rsidRPr="00C773F1">
        <w:rPr>
          <w:i/>
          <w:iCs/>
          <w:sz w:val="22"/>
          <w:szCs w:val="22"/>
          <w:lang w:val="ru-RU"/>
        </w:rPr>
        <w:t>Побочное излучение</w:t>
      </w:r>
      <w:r w:rsidRPr="00C773F1">
        <w:rPr>
          <w:sz w:val="22"/>
          <w:szCs w:val="22"/>
          <w:lang w:val="ru-RU"/>
        </w:rPr>
        <w:t>: излучение на частоте или частотах, которые находятся за пределами необходимой ширины полосы, и уровень которых может быть уменьшен без воздействия на соответствующую передачу информации. Побочные излучения включают в себя гармонические излучения, паразитные излучения, продукты интермодуляции и продукты преобразования частоты, но не включают внеполосные излучения.</w:t>
      </w:r>
    </w:p>
    <w:p w:rsidR="0029747B" w:rsidRPr="00C773F1" w:rsidRDefault="0029747B" w:rsidP="00960654">
      <w:pPr>
        <w:pStyle w:val="Heading1"/>
        <w:spacing w:before="180"/>
        <w:ind w:left="795" w:hanging="795"/>
        <w:rPr>
          <w:sz w:val="22"/>
          <w:szCs w:val="22"/>
          <w:lang w:val="ru-RU"/>
        </w:rPr>
      </w:pPr>
      <w:r w:rsidRPr="00C773F1">
        <w:rPr>
          <w:sz w:val="22"/>
          <w:szCs w:val="22"/>
          <w:lang w:val="ru-RU"/>
        </w:rPr>
        <w:t>4</w:t>
      </w:r>
      <w:r w:rsidRPr="00C773F1">
        <w:rPr>
          <w:sz w:val="22"/>
          <w:szCs w:val="22"/>
          <w:lang w:val="ru-RU"/>
        </w:rPr>
        <w:tab/>
        <w:t>Технические стандарты</w:t>
      </w:r>
    </w:p>
    <w:p w:rsidR="0029747B" w:rsidRPr="00C773F1" w:rsidRDefault="0029747B" w:rsidP="00960654">
      <w:pPr>
        <w:pStyle w:val="Heading2"/>
        <w:spacing w:before="180"/>
        <w:ind w:left="795" w:hanging="795"/>
        <w:rPr>
          <w:sz w:val="22"/>
          <w:szCs w:val="22"/>
          <w:lang w:val="ru-RU"/>
        </w:rPr>
      </w:pPr>
      <w:r w:rsidRPr="00C773F1">
        <w:rPr>
          <w:sz w:val="22"/>
          <w:szCs w:val="22"/>
          <w:lang w:val="ru-RU"/>
        </w:rPr>
        <w:t>4.1</w:t>
      </w:r>
      <w:r w:rsidRPr="00C773F1">
        <w:rPr>
          <w:sz w:val="22"/>
          <w:szCs w:val="22"/>
          <w:lang w:val="ru-RU"/>
        </w:rPr>
        <w:tab/>
        <w:t>Пределы кондуктивных излучений</w:t>
      </w:r>
    </w:p>
    <w:p w:rsidR="0029747B" w:rsidRPr="00C773F1" w:rsidRDefault="0029747B" w:rsidP="00ED5218">
      <w:pPr>
        <w:rPr>
          <w:sz w:val="22"/>
          <w:szCs w:val="22"/>
          <w:lang w:val="ru-RU"/>
        </w:rPr>
      </w:pPr>
      <w:r w:rsidRPr="00C773F1">
        <w:rPr>
          <w:sz w:val="22"/>
          <w:szCs w:val="22"/>
          <w:lang w:val="ru-RU"/>
        </w:rPr>
        <w:t>Передатчики, соответствующие Части 15, которые получают энергию из линий электропередач, регулируются стандартами для кондуктивных излучений, которые ограничивают величину РЧ энергии, которая может поступать обратно в эти линии в полосе частот 450 кГц</w:t>
      </w:r>
      <w:r w:rsidR="00ED5218">
        <w:rPr>
          <w:sz w:val="22"/>
          <w:szCs w:val="22"/>
          <w:lang w:val="en-US"/>
        </w:rPr>
        <w:t xml:space="preserve"> – </w:t>
      </w:r>
      <w:r w:rsidRPr="00C773F1">
        <w:rPr>
          <w:sz w:val="22"/>
          <w:szCs w:val="22"/>
          <w:lang w:val="ru-RU"/>
        </w:rPr>
        <w:t>30 МГц. Этот предел составляет 250 мкВ.</w:t>
      </w:r>
    </w:p>
    <w:p w:rsidR="0029747B" w:rsidRPr="00C773F1" w:rsidRDefault="0029747B" w:rsidP="0051442F">
      <w:pPr>
        <w:rPr>
          <w:sz w:val="22"/>
          <w:szCs w:val="22"/>
          <w:lang w:val="ru-RU"/>
        </w:rPr>
      </w:pPr>
      <w:r w:rsidRPr="00C773F1">
        <w:rPr>
          <w:sz w:val="22"/>
          <w:szCs w:val="22"/>
          <w:lang w:val="ru-RU"/>
        </w:rPr>
        <w:lastRenderedPageBreak/>
        <w:t>Исключение в плане требований к кондуктивным излучениям сделаны для систем ВЧ связи. Для этих систем не действуют пределы кондуктивных излучений, если только он</w:t>
      </w:r>
      <w:r w:rsidR="007360EB">
        <w:rPr>
          <w:sz w:val="22"/>
          <w:szCs w:val="22"/>
          <w:lang w:val="ru-RU"/>
        </w:rPr>
        <w:t>и</w:t>
      </w:r>
      <w:r w:rsidRPr="00C773F1">
        <w:rPr>
          <w:sz w:val="22"/>
          <w:szCs w:val="22"/>
          <w:lang w:val="ru-RU"/>
        </w:rPr>
        <w:t xml:space="preserve"> не создают излучений (основных или гармонических) в полосе частот 535–1705 кГц и эти излучения не предназначены для приема на стандартные АМ радиовещательные приемники, в этом случае для них действуют ограничения 1000 мкВ.</w:t>
      </w:r>
    </w:p>
    <w:p w:rsidR="0029747B" w:rsidRPr="00C773F1" w:rsidRDefault="0029747B" w:rsidP="0051442F">
      <w:pPr>
        <w:rPr>
          <w:sz w:val="22"/>
          <w:szCs w:val="22"/>
          <w:lang w:val="ru-RU"/>
        </w:rPr>
      </w:pPr>
      <w:r w:rsidRPr="00C773F1">
        <w:rPr>
          <w:sz w:val="22"/>
          <w:szCs w:val="22"/>
          <w:lang w:val="ru-RU"/>
        </w:rPr>
        <w:t>Хотя для систем ВЧ связи, в большинстве случаев, не действуют пределы кондуктивных излучений, для них установлены пределы на излучения.</w:t>
      </w:r>
    </w:p>
    <w:p w:rsidR="0029747B" w:rsidRPr="00C773F1" w:rsidRDefault="0029747B" w:rsidP="0051442F">
      <w:pPr>
        <w:pStyle w:val="Heading2"/>
        <w:rPr>
          <w:sz w:val="22"/>
          <w:szCs w:val="22"/>
          <w:lang w:val="ru-RU"/>
        </w:rPr>
      </w:pPr>
      <w:r w:rsidRPr="00C773F1">
        <w:rPr>
          <w:sz w:val="22"/>
          <w:szCs w:val="22"/>
          <w:lang w:val="ru-RU"/>
        </w:rPr>
        <w:t>4.2</w:t>
      </w:r>
      <w:r w:rsidRPr="00C773F1">
        <w:rPr>
          <w:sz w:val="22"/>
          <w:szCs w:val="22"/>
          <w:lang w:val="ru-RU"/>
        </w:rPr>
        <w:tab/>
        <w:t>Пределы на излучения</w:t>
      </w:r>
    </w:p>
    <w:p w:rsidR="0029747B" w:rsidRPr="00C773F1" w:rsidRDefault="0029747B" w:rsidP="0051442F">
      <w:pPr>
        <w:rPr>
          <w:sz w:val="22"/>
          <w:szCs w:val="22"/>
          <w:lang w:val="ru-RU"/>
        </w:rPr>
      </w:pPr>
      <w:r w:rsidRPr="00C773F1">
        <w:rPr>
          <w:sz w:val="22"/>
          <w:szCs w:val="22"/>
          <w:lang w:val="ru-RU"/>
        </w:rPr>
        <w:t xml:space="preserve">В разделе 15.209 приводятся общие пределы на излучения (силу сигнала), которые относятся ко всем передатчикам, соответствующим Части 15, работающим на частоте 9 кГц и выше. Существует также ряд запрещенных полос, в которых </w:t>
      </w:r>
      <w:r w:rsidR="007360EB">
        <w:rPr>
          <w:sz w:val="22"/>
          <w:szCs w:val="22"/>
          <w:lang w:val="ru-RU"/>
        </w:rPr>
        <w:t>низковольтным</w:t>
      </w:r>
      <w:r w:rsidRPr="00C773F1">
        <w:rPr>
          <w:sz w:val="22"/>
          <w:szCs w:val="22"/>
          <w:lang w:val="ru-RU"/>
        </w:rPr>
        <w:t>, нелицензируемым передатчикам не разрешается работать из-за возможности создания помех чувствительным службам радиосвязи, таким как воздушная радионавигация, радиоастрономия и службы поиска и спасения. Если конкретный передатчик может работать в соответствии с общими пределами на излучения, и в то же самое время не работать в одной из запрещенных полос, то он может использовать любой тип модуляции (AM, ЧM, ФМн и т. п.) для любых целей.</w:t>
      </w:r>
    </w:p>
    <w:p w:rsidR="0029747B" w:rsidRPr="00C773F1" w:rsidRDefault="0029747B" w:rsidP="0051442F">
      <w:pPr>
        <w:rPr>
          <w:sz w:val="22"/>
          <w:szCs w:val="22"/>
          <w:lang w:val="ru-RU"/>
        </w:rPr>
      </w:pPr>
      <w:r w:rsidRPr="00C773F1">
        <w:rPr>
          <w:sz w:val="22"/>
          <w:szCs w:val="22"/>
          <w:lang w:val="ru-RU"/>
        </w:rPr>
        <w:t>За исключением прерывистых и периодических передач, и устройств биомедицинской телеметрии, передатчикам, соответствующим Части 15, не разрешается работать в полосах ТВ радиовещания.</w:t>
      </w:r>
    </w:p>
    <w:p w:rsidR="0029747B" w:rsidRPr="00C773F1" w:rsidRDefault="0029747B" w:rsidP="0051442F">
      <w:pPr>
        <w:rPr>
          <w:spacing w:val="-4"/>
          <w:sz w:val="22"/>
          <w:szCs w:val="22"/>
          <w:lang w:val="ru-RU"/>
        </w:rPr>
      </w:pPr>
      <w:r w:rsidRPr="00C773F1">
        <w:rPr>
          <w:spacing w:val="-4"/>
          <w:sz w:val="22"/>
          <w:szCs w:val="22"/>
          <w:lang w:val="ru-RU"/>
        </w:rPr>
        <w:t>В Часть 15 Правил введены специальные положения для определенных типов передатчиков, которые требуют создания на определенных частотах более сильного сигнала, чем предусмотрено общими пределами на излучения. Например, такие условия определены, кроме всего прочего, для бесшнуровых телефонов, слуховых аппаратов и датчиков изменений поля. Определены пределы излучения для каждого типа функционирования и различных типов детекторов, используемых для измерения излучений (среднего с пределом в пике ("A") или квазипикового ("Q")). Когда вместо предела на излучение определен предел мощности передатчика, тип детектора излучения не указывается.</w:t>
      </w:r>
    </w:p>
    <w:p w:rsidR="0029747B" w:rsidRPr="00C773F1" w:rsidRDefault="0029747B" w:rsidP="00960654">
      <w:pPr>
        <w:pStyle w:val="TableNo"/>
        <w:spacing w:before="180"/>
        <w:rPr>
          <w:sz w:val="20"/>
          <w:szCs w:val="20"/>
          <w:lang w:val="ru-RU" w:eastAsia="ja-JP"/>
        </w:rPr>
      </w:pPr>
      <w:r w:rsidRPr="00C773F1">
        <w:rPr>
          <w:sz w:val="20"/>
          <w:szCs w:val="20"/>
          <w:lang w:val="ru-RU"/>
        </w:rPr>
        <w:t xml:space="preserve">ТАБЛИЦА </w:t>
      </w:r>
      <w:r w:rsidRPr="00C773F1">
        <w:rPr>
          <w:sz w:val="20"/>
          <w:szCs w:val="20"/>
          <w:lang w:val="ru-RU" w:eastAsia="ja-JP"/>
        </w:rPr>
        <w:t>13</w:t>
      </w:r>
    </w:p>
    <w:p w:rsidR="0029747B" w:rsidRPr="00C773F1" w:rsidRDefault="0029747B" w:rsidP="0051442F">
      <w:pPr>
        <w:pStyle w:val="Tabletitle"/>
        <w:rPr>
          <w:sz w:val="20"/>
          <w:szCs w:val="20"/>
          <w:lang w:val="ru-RU"/>
        </w:rPr>
      </w:pPr>
      <w:r w:rsidRPr="00C773F1">
        <w:rPr>
          <w:sz w:val="20"/>
          <w:szCs w:val="20"/>
          <w:lang w:val="ru-RU"/>
        </w:rPr>
        <w:t>Общие пределы для любых передатчиков</w:t>
      </w:r>
      <w:r w:rsidRPr="00C773F1">
        <w:rPr>
          <w:i/>
          <w:iCs/>
          <w:sz w:val="20"/>
          <w:szCs w:val="20"/>
          <w:lang w:val="ru-RU"/>
        </w:rPr>
        <w:t xml:space="preserve"> </w:t>
      </w:r>
      <w:r w:rsidRPr="00C773F1">
        <w:rPr>
          <w:sz w:val="20"/>
          <w:szCs w:val="20"/>
          <w:lang w:val="ru-RU"/>
        </w:rPr>
        <w:t>полезного сигнала</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213"/>
        <w:gridCol w:w="3213"/>
        <w:gridCol w:w="3213"/>
      </w:tblGrid>
      <w:tr w:rsidR="0029747B" w:rsidRPr="00C773F1">
        <w:trPr>
          <w:jc w:val="center"/>
        </w:trPr>
        <w:tc>
          <w:tcPr>
            <w:tcW w:w="3213" w:type="dxa"/>
          </w:tcPr>
          <w:p w:rsidR="0029747B" w:rsidRPr="00C773F1" w:rsidRDefault="0029747B" w:rsidP="0051442F">
            <w:pPr>
              <w:pStyle w:val="Tablehead"/>
              <w:spacing w:line="220" w:lineRule="exact"/>
              <w:rPr>
                <w:sz w:val="20"/>
                <w:szCs w:val="20"/>
                <w:lang w:val="ru-RU"/>
              </w:rPr>
            </w:pPr>
            <w:r w:rsidRPr="00C773F1">
              <w:rPr>
                <w:sz w:val="20"/>
                <w:szCs w:val="20"/>
                <w:lang w:val="ru-RU"/>
              </w:rPr>
              <w:t>Частота</w:t>
            </w:r>
            <w:r w:rsidRPr="00C773F1">
              <w:rPr>
                <w:sz w:val="20"/>
                <w:szCs w:val="20"/>
                <w:lang w:val="ru-RU"/>
              </w:rPr>
              <w:br/>
              <w:t>(МГц)</w:t>
            </w:r>
          </w:p>
        </w:tc>
        <w:tc>
          <w:tcPr>
            <w:tcW w:w="3213" w:type="dxa"/>
          </w:tcPr>
          <w:p w:rsidR="0029747B" w:rsidRPr="00C773F1" w:rsidRDefault="0029747B" w:rsidP="0051442F">
            <w:pPr>
              <w:pStyle w:val="Tablehead"/>
              <w:spacing w:line="220" w:lineRule="exact"/>
              <w:rPr>
                <w:sz w:val="20"/>
                <w:szCs w:val="20"/>
                <w:lang w:val="ru-RU"/>
              </w:rPr>
            </w:pPr>
            <w:r w:rsidRPr="00C773F1">
              <w:rPr>
                <w:sz w:val="20"/>
                <w:szCs w:val="20"/>
                <w:lang w:val="ru-RU"/>
              </w:rPr>
              <w:t>Напряженность поля</w:t>
            </w:r>
            <w:r w:rsidRPr="00C773F1">
              <w:rPr>
                <w:sz w:val="20"/>
                <w:szCs w:val="20"/>
                <w:lang w:val="ru-RU"/>
              </w:rPr>
              <w:br/>
              <w:t>(мкВ/м)</w:t>
            </w:r>
          </w:p>
        </w:tc>
        <w:tc>
          <w:tcPr>
            <w:tcW w:w="3213" w:type="dxa"/>
          </w:tcPr>
          <w:p w:rsidR="0029747B" w:rsidRPr="00C773F1" w:rsidRDefault="0029747B" w:rsidP="0051442F">
            <w:pPr>
              <w:pStyle w:val="Tablehead"/>
              <w:spacing w:line="220" w:lineRule="exact"/>
              <w:rPr>
                <w:sz w:val="20"/>
                <w:szCs w:val="20"/>
                <w:lang w:val="ru-RU"/>
              </w:rPr>
            </w:pPr>
            <w:r w:rsidRPr="00C773F1">
              <w:rPr>
                <w:sz w:val="20"/>
                <w:szCs w:val="20"/>
                <w:lang w:val="ru-RU"/>
              </w:rPr>
              <w:t>Расстояние измерения</w:t>
            </w:r>
            <w:r w:rsidRPr="00C773F1">
              <w:rPr>
                <w:sz w:val="20"/>
                <w:szCs w:val="20"/>
                <w:lang w:val="ru-RU"/>
              </w:rPr>
              <w:br/>
              <w:t>(м)</w:t>
            </w:r>
          </w:p>
        </w:tc>
      </w:tr>
      <w:tr w:rsidR="0029747B" w:rsidRPr="00C773F1">
        <w:trPr>
          <w:jc w:val="center"/>
        </w:trPr>
        <w:tc>
          <w:tcPr>
            <w:tcW w:w="3213" w:type="dxa"/>
          </w:tcPr>
          <w:p w:rsidR="0029747B" w:rsidRPr="00C773F1" w:rsidRDefault="0029747B" w:rsidP="0051442F">
            <w:pPr>
              <w:pStyle w:val="Tabletext"/>
              <w:jc w:val="center"/>
              <w:rPr>
                <w:sz w:val="20"/>
                <w:szCs w:val="20"/>
                <w:lang w:val="ru-RU"/>
              </w:rPr>
            </w:pPr>
            <w:r w:rsidRPr="00C773F1">
              <w:rPr>
                <w:sz w:val="20"/>
                <w:szCs w:val="20"/>
                <w:lang w:val="ru-RU"/>
              </w:rPr>
              <w:t>0,009</w:t>
            </w:r>
            <w:r w:rsidRPr="00C773F1">
              <w:rPr>
                <w:lang w:val="ru-RU"/>
              </w:rPr>
              <w:t>–</w:t>
            </w:r>
            <w:r w:rsidRPr="00C773F1">
              <w:rPr>
                <w:sz w:val="20"/>
                <w:szCs w:val="20"/>
                <w:lang w:val="ru-RU"/>
              </w:rPr>
              <w:t>0,490</w:t>
            </w:r>
          </w:p>
        </w:tc>
        <w:tc>
          <w:tcPr>
            <w:tcW w:w="3213" w:type="dxa"/>
          </w:tcPr>
          <w:p w:rsidR="0029747B" w:rsidRPr="00C773F1" w:rsidRDefault="0029747B" w:rsidP="0051442F">
            <w:pPr>
              <w:pStyle w:val="Tabletext"/>
              <w:jc w:val="center"/>
              <w:rPr>
                <w:sz w:val="20"/>
                <w:szCs w:val="20"/>
                <w:lang w:val="ru-RU"/>
              </w:rPr>
            </w:pPr>
            <w:r w:rsidRPr="00C773F1">
              <w:rPr>
                <w:sz w:val="20"/>
                <w:szCs w:val="20"/>
                <w:lang w:val="ru-RU"/>
              </w:rPr>
              <w:t>2 400/</w:t>
            </w:r>
            <w:r w:rsidRPr="00C773F1">
              <w:rPr>
                <w:i/>
                <w:iCs/>
                <w:sz w:val="20"/>
                <w:szCs w:val="20"/>
                <w:lang w:val="ru-RU"/>
              </w:rPr>
              <w:t xml:space="preserve">f </w:t>
            </w:r>
            <w:r w:rsidRPr="00C773F1">
              <w:rPr>
                <w:sz w:val="20"/>
                <w:szCs w:val="20"/>
                <w:lang w:val="ru-RU"/>
              </w:rPr>
              <w:t>(кГц)</w:t>
            </w:r>
          </w:p>
        </w:tc>
        <w:tc>
          <w:tcPr>
            <w:tcW w:w="3213" w:type="dxa"/>
          </w:tcPr>
          <w:p w:rsidR="0029747B" w:rsidRPr="00C773F1" w:rsidRDefault="0029747B" w:rsidP="0051442F">
            <w:pPr>
              <w:pStyle w:val="Tabletext"/>
              <w:jc w:val="center"/>
              <w:rPr>
                <w:sz w:val="20"/>
                <w:szCs w:val="20"/>
                <w:lang w:val="ru-RU"/>
              </w:rPr>
            </w:pPr>
            <w:r w:rsidRPr="00C773F1">
              <w:rPr>
                <w:sz w:val="20"/>
                <w:szCs w:val="20"/>
                <w:lang w:val="ru-RU"/>
              </w:rPr>
              <w:t>300</w:t>
            </w:r>
          </w:p>
        </w:tc>
      </w:tr>
      <w:tr w:rsidR="0029747B" w:rsidRPr="00C773F1">
        <w:trPr>
          <w:jc w:val="center"/>
        </w:trPr>
        <w:tc>
          <w:tcPr>
            <w:tcW w:w="3213" w:type="dxa"/>
          </w:tcPr>
          <w:p w:rsidR="0029747B" w:rsidRPr="00C773F1" w:rsidRDefault="0029747B" w:rsidP="0051442F">
            <w:pPr>
              <w:pStyle w:val="Tabletext"/>
              <w:jc w:val="center"/>
              <w:rPr>
                <w:sz w:val="20"/>
                <w:szCs w:val="20"/>
                <w:lang w:val="ru-RU"/>
              </w:rPr>
            </w:pPr>
            <w:r w:rsidRPr="00C773F1">
              <w:rPr>
                <w:sz w:val="20"/>
                <w:szCs w:val="20"/>
                <w:lang w:val="ru-RU"/>
              </w:rPr>
              <w:t>0,490</w:t>
            </w:r>
            <w:r w:rsidRPr="00C773F1">
              <w:rPr>
                <w:lang w:val="ru-RU"/>
              </w:rPr>
              <w:t>–</w:t>
            </w:r>
            <w:r w:rsidRPr="00C773F1">
              <w:rPr>
                <w:sz w:val="20"/>
                <w:szCs w:val="20"/>
                <w:lang w:val="ru-RU"/>
              </w:rPr>
              <w:t>1,705</w:t>
            </w:r>
          </w:p>
        </w:tc>
        <w:tc>
          <w:tcPr>
            <w:tcW w:w="3213" w:type="dxa"/>
          </w:tcPr>
          <w:p w:rsidR="0029747B" w:rsidRPr="00C773F1" w:rsidRDefault="0029747B" w:rsidP="0051442F">
            <w:pPr>
              <w:pStyle w:val="Tabletext"/>
              <w:jc w:val="center"/>
              <w:rPr>
                <w:sz w:val="20"/>
                <w:szCs w:val="20"/>
                <w:lang w:val="ru-RU"/>
              </w:rPr>
            </w:pPr>
            <w:r w:rsidRPr="00C773F1">
              <w:rPr>
                <w:sz w:val="20"/>
                <w:szCs w:val="20"/>
                <w:lang w:val="ru-RU"/>
              </w:rPr>
              <w:t>24 000/</w:t>
            </w:r>
            <w:r w:rsidRPr="00C773F1">
              <w:rPr>
                <w:i/>
                <w:iCs/>
                <w:sz w:val="20"/>
                <w:szCs w:val="20"/>
                <w:lang w:val="ru-RU"/>
              </w:rPr>
              <w:t xml:space="preserve">f </w:t>
            </w:r>
            <w:r w:rsidRPr="00C773F1">
              <w:rPr>
                <w:sz w:val="20"/>
                <w:szCs w:val="20"/>
                <w:lang w:val="ru-RU"/>
              </w:rPr>
              <w:t>(кГц)</w:t>
            </w:r>
          </w:p>
        </w:tc>
        <w:tc>
          <w:tcPr>
            <w:tcW w:w="3213" w:type="dxa"/>
          </w:tcPr>
          <w:p w:rsidR="0029747B" w:rsidRPr="00C773F1" w:rsidRDefault="0029747B" w:rsidP="0051442F">
            <w:pPr>
              <w:pStyle w:val="Tabletext"/>
              <w:jc w:val="center"/>
              <w:rPr>
                <w:sz w:val="20"/>
                <w:szCs w:val="20"/>
                <w:lang w:val="ru-RU"/>
              </w:rPr>
            </w:pPr>
            <w:r w:rsidRPr="00C773F1">
              <w:rPr>
                <w:sz w:val="20"/>
                <w:szCs w:val="20"/>
                <w:lang w:val="ru-RU"/>
              </w:rPr>
              <w:t>30</w:t>
            </w:r>
          </w:p>
        </w:tc>
      </w:tr>
      <w:tr w:rsidR="0029747B" w:rsidRPr="00C773F1">
        <w:trPr>
          <w:jc w:val="center"/>
        </w:trPr>
        <w:tc>
          <w:tcPr>
            <w:tcW w:w="3213" w:type="dxa"/>
          </w:tcPr>
          <w:p w:rsidR="0029747B" w:rsidRPr="00C773F1" w:rsidRDefault="0029747B" w:rsidP="0051442F">
            <w:pPr>
              <w:pStyle w:val="Tabletext"/>
              <w:jc w:val="center"/>
              <w:rPr>
                <w:sz w:val="20"/>
                <w:szCs w:val="20"/>
                <w:lang w:val="ru-RU"/>
              </w:rPr>
            </w:pPr>
            <w:r w:rsidRPr="00C773F1">
              <w:rPr>
                <w:sz w:val="20"/>
                <w:szCs w:val="20"/>
                <w:lang w:val="ru-RU"/>
              </w:rPr>
              <w:t>1,705</w:t>
            </w:r>
            <w:r w:rsidRPr="00C773F1">
              <w:rPr>
                <w:lang w:val="ru-RU"/>
              </w:rPr>
              <w:t>–</w:t>
            </w:r>
            <w:r w:rsidRPr="00C773F1">
              <w:rPr>
                <w:sz w:val="20"/>
                <w:szCs w:val="20"/>
                <w:lang w:val="ru-RU"/>
              </w:rPr>
              <w:t>30,0</w:t>
            </w:r>
          </w:p>
        </w:tc>
        <w:tc>
          <w:tcPr>
            <w:tcW w:w="3213" w:type="dxa"/>
          </w:tcPr>
          <w:p w:rsidR="0029747B" w:rsidRPr="00C773F1" w:rsidRDefault="0029747B" w:rsidP="0051442F">
            <w:pPr>
              <w:pStyle w:val="Tabletext"/>
              <w:jc w:val="center"/>
              <w:rPr>
                <w:sz w:val="20"/>
                <w:szCs w:val="20"/>
                <w:lang w:val="ru-RU"/>
              </w:rPr>
            </w:pPr>
            <w:r w:rsidRPr="00C773F1">
              <w:rPr>
                <w:sz w:val="20"/>
                <w:szCs w:val="20"/>
                <w:lang w:val="ru-RU"/>
              </w:rPr>
              <w:t>30</w:t>
            </w:r>
          </w:p>
        </w:tc>
        <w:tc>
          <w:tcPr>
            <w:tcW w:w="3213" w:type="dxa"/>
          </w:tcPr>
          <w:p w:rsidR="0029747B" w:rsidRPr="00C773F1" w:rsidRDefault="0029747B" w:rsidP="0051442F">
            <w:pPr>
              <w:pStyle w:val="Tabletext"/>
              <w:jc w:val="center"/>
              <w:rPr>
                <w:sz w:val="20"/>
                <w:szCs w:val="20"/>
                <w:lang w:val="ru-RU"/>
              </w:rPr>
            </w:pPr>
            <w:r w:rsidRPr="00C773F1">
              <w:rPr>
                <w:sz w:val="20"/>
                <w:szCs w:val="20"/>
                <w:lang w:val="ru-RU"/>
              </w:rPr>
              <w:t>30</w:t>
            </w:r>
          </w:p>
        </w:tc>
      </w:tr>
      <w:tr w:rsidR="0029747B" w:rsidRPr="00C773F1">
        <w:trPr>
          <w:jc w:val="center"/>
        </w:trPr>
        <w:tc>
          <w:tcPr>
            <w:tcW w:w="3213" w:type="dxa"/>
          </w:tcPr>
          <w:p w:rsidR="0029747B" w:rsidRPr="00C773F1" w:rsidRDefault="0029747B" w:rsidP="0051442F">
            <w:pPr>
              <w:pStyle w:val="Tabletext"/>
              <w:jc w:val="center"/>
              <w:rPr>
                <w:sz w:val="20"/>
                <w:szCs w:val="20"/>
                <w:lang w:val="ru-RU"/>
              </w:rPr>
            </w:pPr>
            <w:r w:rsidRPr="00C773F1">
              <w:rPr>
                <w:sz w:val="20"/>
                <w:szCs w:val="20"/>
                <w:lang w:val="ru-RU"/>
              </w:rPr>
              <w:t>30</w:t>
            </w:r>
            <w:r w:rsidRPr="00C773F1">
              <w:rPr>
                <w:lang w:val="ru-RU"/>
              </w:rPr>
              <w:t>–</w:t>
            </w:r>
            <w:r w:rsidRPr="00C773F1">
              <w:rPr>
                <w:sz w:val="20"/>
                <w:szCs w:val="20"/>
                <w:lang w:val="ru-RU"/>
              </w:rPr>
              <w:t>88</w:t>
            </w:r>
          </w:p>
        </w:tc>
        <w:tc>
          <w:tcPr>
            <w:tcW w:w="3213" w:type="dxa"/>
          </w:tcPr>
          <w:p w:rsidR="0029747B" w:rsidRPr="00C773F1" w:rsidRDefault="0029747B" w:rsidP="0051442F">
            <w:pPr>
              <w:pStyle w:val="Tabletext"/>
              <w:jc w:val="center"/>
              <w:rPr>
                <w:sz w:val="20"/>
                <w:szCs w:val="20"/>
                <w:lang w:val="ru-RU"/>
              </w:rPr>
            </w:pPr>
            <w:r w:rsidRPr="00C773F1">
              <w:rPr>
                <w:sz w:val="20"/>
                <w:szCs w:val="20"/>
                <w:lang w:val="ru-RU"/>
              </w:rPr>
              <w:t>100</w:t>
            </w:r>
          </w:p>
        </w:tc>
        <w:tc>
          <w:tcPr>
            <w:tcW w:w="3213" w:type="dxa"/>
          </w:tcPr>
          <w:p w:rsidR="0029747B" w:rsidRPr="00C773F1" w:rsidRDefault="0029747B" w:rsidP="0051442F">
            <w:pPr>
              <w:pStyle w:val="Tabletext"/>
              <w:jc w:val="center"/>
              <w:rPr>
                <w:sz w:val="20"/>
                <w:szCs w:val="20"/>
                <w:lang w:val="ru-RU"/>
              </w:rPr>
            </w:pPr>
            <w:r w:rsidRPr="00C773F1">
              <w:rPr>
                <w:sz w:val="20"/>
                <w:szCs w:val="20"/>
                <w:lang w:val="ru-RU"/>
              </w:rPr>
              <w:t>3</w:t>
            </w:r>
          </w:p>
        </w:tc>
      </w:tr>
      <w:tr w:rsidR="0029747B" w:rsidRPr="00C773F1">
        <w:trPr>
          <w:jc w:val="center"/>
        </w:trPr>
        <w:tc>
          <w:tcPr>
            <w:tcW w:w="3213" w:type="dxa"/>
          </w:tcPr>
          <w:p w:rsidR="0029747B" w:rsidRPr="00C773F1" w:rsidRDefault="0029747B" w:rsidP="0051442F">
            <w:pPr>
              <w:pStyle w:val="Tabletext"/>
              <w:jc w:val="center"/>
              <w:rPr>
                <w:sz w:val="20"/>
                <w:szCs w:val="20"/>
                <w:lang w:val="ru-RU"/>
              </w:rPr>
            </w:pPr>
            <w:r w:rsidRPr="00C773F1">
              <w:rPr>
                <w:sz w:val="20"/>
                <w:szCs w:val="20"/>
                <w:lang w:val="ru-RU"/>
              </w:rPr>
              <w:t>88</w:t>
            </w:r>
            <w:r w:rsidRPr="00C773F1">
              <w:rPr>
                <w:lang w:val="ru-RU"/>
              </w:rPr>
              <w:t>–</w:t>
            </w:r>
            <w:r w:rsidRPr="00C773F1">
              <w:rPr>
                <w:sz w:val="20"/>
                <w:szCs w:val="20"/>
                <w:lang w:val="ru-RU"/>
              </w:rPr>
              <w:t>216</w:t>
            </w:r>
          </w:p>
        </w:tc>
        <w:tc>
          <w:tcPr>
            <w:tcW w:w="3213" w:type="dxa"/>
          </w:tcPr>
          <w:p w:rsidR="0029747B" w:rsidRPr="00C773F1" w:rsidRDefault="0029747B" w:rsidP="0051442F">
            <w:pPr>
              <w:pStyle w:val="Tabletext"/>
              <w:jc w:val="center"/>
              <w:rPr>
                <w:sz w:val="20"/>
                <w:szCs w:val="20"/>
                <w:lang w:val="ru-RU"/>
              </w:rPr>
            </w:pPr>
            <w:r w:rsidRPr="00C773F1">
              <w:rPr>
                <w:sz w:val="20"/>
                <w:szCs w:val="20"/>
                <w:lang w:val="ru-RU"/>
              </w:rPr>
              <w:t>150</w:t>
            </w:r>
          </w:p>
        </w:tc>
        <w:tc>
          <w:tcPr>
            <w:tcW w:w="3213" w:type="dxa"/>
          </w:tcPr>
          <w:p w:rsidR="0029747B" w:rsidRPr="00C773F1" w:rsidRDefault="0029747B" w:rsidP="0051442F">
            <w:pPr>
              <w:pStyle w:val="Tabletext"/>
              <w:jc w:val="center"/>
              <w:rPr>
                <w:sz w:val="20"/>
                <w:szCs w:val="20"/>
                <w:lang w:val="ru-RU"/>
              </w:rPr>
            </w:pPr>
            <w:r w:rsidRPr="00C773F1">
              <w:rPr>
                <w:sz w:val="20"/>
                <w:szCs w:val="20"/>
                <w:lang w:val="ru-RU"/>
              </w:rPr>
              <w:t>3</w:t>
            </w:r>
          </w:p>
        </w:tc>
      </w:tr>
      <w:tr w:rsidR="0029747B" w:rsidRPr="00C773F1">
        <w:trPr>
          <w:jc w:val="center"/>
        </w:trPr>
        <w:tc>
          <w:tcPr>
            <w:tcW w:w="3213" w:type="dxa"/>
          </w:tcPr>
          <w:p w:rsidR="0029747B" w:rsidRPr="00C773F1" w:rsidRDefault="0029747B" w:rsidP="0051442F">
            <w:pPr>
              <w:pStyle w:val="Tabletext"/>
              <w:jc w:val="center"/>
              <w:rPr>
                <w:sz w:val="20"/>
                <w:szCs w:val="20"/>
                <w:lang w:val="ru-RU"/>
              </w:rPr>
            </w:pPr>
            <w:r w:rsidRPr="00C773F1">
              <w:rPr>
                <w:sz w:val="20"/>
                <w:szCs w:val="20"/>
                <w:lang w:val="ru-RU"/>
              </w:rPr>
              <w:t>216-960</w:t>
            </w:r>
          </w:p>
        </w:tc>
        <w:tc>
          <w:tcPr>
            <w:tcW w:w="3213" w:type="dxa"/>
          </w:tcPr>
          <w:p w:rsidR="0029747B" w:rsidRPr="00C773F1" w:rsidRDefault="0029747B" w:rsidP="0051442F">
            <w:pPr>
              <w:pStyle w:val="Tabletext"/>
              <w:jc w:val="center"/>
              <w:rPr>
                <w:sz w:val="20"/>
                <w:szCs w:val="20"/>
                <w:lang w:val="ru-RU"/>
              </w:rPr>
            </w:pPr>
            <w:r w:rsidRPr="00C773F1">
              <w:rPr>
                <w:sz w:val="20"/>
                <w:szCs w:val="20"/>
                <w:lang w:val="ru-RU"/>
              </w:rPr>
              <w:t>200</w:t>
            </w:r>
          </w:p>
        </w:tc>
        <w:tc>
          <w:tcPr>
            <w:tcW w:w="3213" w:type="dxa"/>
          </w:tcPr>
          <w:p w:rsidR="0029747B" w:rsidRPr="00C773F1" w:rsidRDefault="0029747B" w:rsidP="0051442F">
            <w:pPr>
              <w:pStyle w:val="Tabletext"/>
              <w:jc w:val="center"/>
              <w:rPr>
                <w:sz w:val="20"/>
                <w:szCs w:val="20"/>
                <w:lang w:val="ru-RU"/>
              </w:rPr>
            </w:pPr>
            <w:r w:rsidRPr="00C773F1">
              <w:rPr>
                <w:sz w:val="20"/>
                <w:szCs w:val="20"/>
                <w:lang w:val="ru-RU"/>
              </w:rPr>
              <w:t>3</w:t>
            </w:r>
          </w:p>
        </w:tc>
      </w:tr>
      <w:tr w:rsidR="0029747B" w:rsidRPr="00C773F1">
        <w:trPr>
          <w:jc w:val="center"/>
        </w:trPr>
        <w:tc>
          <w:tcPr>
            <w:tcW w:w="3213" w:type="dxa"/>
          </w:tcPr>
          <w:p w:rsidR="0029747B" w:rsidRPr="00C773F1" w:rsidRDefault="0029747B" w:rsidP="0051442F">
            <w:pPr>
              <w:pStyle w:val="Tabletext"/>
              <w:jc w:val="center"/>
              <w:rPr>
                <w:sz w:val="20"/>
                <w:szCs w:val="20"/>
                <w:lang w:val="ru-RU"/>
              </w:rPr>
            </w:pPr>
            <w:r w:rsidRPr="00C773F1">
              <w:rPr>
                <w:sz w:val="20"/>
                <w:szCs w:val="20"/>
                <w:lang w:val="ru-RU"/>
              </w:rPr>
              <w:t>выше 960</w:t>
            </w:r>
          </w:p>
        </w:tc>
        <w:tc>
          <w:tcPr>
            <w:tcW w:w="3213" w:type="dxa"/>
          </w:tcPr>
          <w:p w:rsidR="0029747B" w:rsidRPr="00C773F1" w:rsidRDefault="0029747B" w:rsidP="0051442F">
            <w:pPr>
              <w:pStyle w:val="Tabletext"/>
              <w:jc w:val="center"/>
              <w:rPr>
                <w:sz w:val="20"/>
                <w:szCs w:val="20"/>
                <w:lang w:val="ru-RU"/>
              </w:rPr>
            </w:pPr>
            <w:r w:rsidRPr="00C773F1">
              <w:rPr>
                <w:sz w:val="20"/>
                <w:szCs w:val="20"/>
                <w:lang w:val="ru-RU"/>
              </w:rPr>
              <w:t>500</w:t>
            </w:r>
          </w:p>
        </w:tc>
        <w:tc>
          <w:tcPr>
            <w:tcW w:w="3213" w:type="dxa"/>
          </w:tcPr>
          <w:p w:rsidR="0029747B" w:rsidRPr="00C773F1" w:rsidRDefault="0029747B" w:rsidP="0051442F">
            <w:pPr>
              <w:pStyle w:val="Tabletext"/>
              <w:jc w:val="center"/>
              <w:rPr>
                <w:sz w:val="20"/>
                <w:szCs w:val="20"/>
                <w:lang w:val="ru-RU"/>
              </w:rPr>
            </w:pPr>
            <w:r w:rsidRPr="00C773F1">
              <w:rPr>
                <w:sz w:val="20"/>
                <w:szCs w:val="20"/>
                <w:lang w:val="ru-RU"/>
              </w:rPr>
              <w:t>3</w:t>
            </w:r>
          </w:p>
        </w:tc>
      </w:tr>
    </w:tbl>
    <w:p w:rsidR="0029747B" w:rsidRPr="00C773F1" w:rsidRDefault="0029747B" w:rsidP="00960654">
      <w:pPr>
        <w:spacing w:before="60"/>
        <w:rPr>
          <w:sz w:val="22"/>
          <w:szCs w:val="22"/>
          <w:lang w:val="ru-RU"/>
        </w:rPr>
      </w:pPr>
    </w:p>
    <w:p w:rsidR="0029747B" w:rsidRPr="00C773F1" w:rsidRDefault="00EE7412" w:rsidP="00960654">
      <w:pPr>
        <w:spacing w:before="60"/>
        <w:rPr>
          <w:sz w:val="22"/>
          <w:szCs w:val="22"/>
          <w:lang w:val="ru-RU"/>
        </w:rPr>
      </w:pPr>
      <w:r>
        <w:rPr>
          <w:sz w:val="22"/>
          <w:szCs w:val="22"/>
          <w:lang w:val="ru-RU"/>
        </w:rPr>
        <w:t xml:space="preserve">В </w:t>
      </w:r>
      <w:r w:rsidR="00ED5218">
        <w:rPr>
          <w:sz w:val="22"/>
          <w:szCs w:val="22"/>
          <w:lang w:val="ru-RU"/>
        </w:rPr>
        <w:t>т</w:t>
      </w:r>
      <w:r w:rsidR="00ED5218" w:rsidRPr="00C773F1">
        <w:rPr>
          <w:sz w:val="22"/>
          <w:szCs w:val="22"/>
          <w:lang w:val="ru-RU"/>
        </w:rPr>
        <w:t>аблице </w:t>
      </w:r>
      <w:r w:rsidR="0029747B" w:rsidRPr="00C773F1">
        <w:rPr>
          <w:sz w:val="22"/>
          <w:szCs w:val="22"/>
          <w:lang w:val="ru-RU" w:eastAsia="ja-JP"/>
        </w:rPr>
        <w:t>14</w:t>
      </w:r>
      <w:r w:rsidR="0029747B" w:rsidRPr="00C773F1">
        <w:rPr>
          <w:sz w:val="22"/>
          <w:szCs w:val="22"/>
          <w:lang w:val="ru-RU"/>
        </w:rPr>
        <w:t xml:space="preserve"> содержатся оговорки или исключения (указано) по общим пределам, в противном случае используются общие пределы.</w:t>
      </w:r>
    </w:p>
    <w:p w:rsidR="0029747B" w:rsidRPr="00ED5218" w:rsidRDefault="0029747B" w:rsidP="00960654">
      <w:pPr>
        <w:pStyle w:val="TableNo"/>
        <w:spacing w:before="30" w:after="30"/>
        <w:rPr>
          <w:sz w:val="22"/>
          <w:szCs w:val="22"/>
          <w:lang w:val="ru-RU" w:eastAsia="ja-JP"/>
        </w:rPr>
      </w:pPr>
      <w:r w:rsidRPr="00C773F1">
        <w:rPr>
          <w:sz w:val="20"/>
          <w:szCs w:val="20"/>
          <w:lang w:val="ru-RU"/>
        </w:rPr>
        <w:br w:type="page"/>
      </w:r>
      <w:r w:rsidRPr="00ED5218">
        <w:rPr>
          <w:sz w:val="22"/>
          <w:szCs w:val="22"/>
          <w:lang w:val="ru-RU"/>
        </w:rPr>
        <w:lastRenderedPageBreak/>
        <w:t xml:space="preserve">ТАБЛИЦА </w:t>
      </w:r>
      <w:r w:rsidRPr="00ED5218">
        <w:rPr>
          <w:sz w:val="22"/>
          <w:szCs w:val="22"/>
          <w:lang w:val="ru-RU" w:eastAsia="ja-JP"/>
        </w:rPr>
        <w:t>14</w:t>
      </w:r>
    </w:p>
    <w:p w:rsidR="0029747B" w:rsidRPr="00ED5218" w:rsidRDefault="0029747B" w:rsidP="0051442F">
      <w:pPr>
        <w:pStyle w:val="Tabletitle"/>
        <w:rPr>
          <w:sz w:val="22"/>
          <w:szCs w:val="22"/>
          <w:lang w:val="ru-RU"/>
        </w:rPr>
      </w:pPr>
      <w:r w:rsidRPr="00ED5218">
        <w:rPr>
          <w:sz w:val="22"/>
          <w:szCs w:val="22"/>
          <w:lang w:val="ru-RU"/>
        </w:rPr>
        <w:t>Оговорки или исключения по общим пределам</w:t>
      </w:r>
    </w:p>
    <w:tbl>
      <w:tblPr>
        <w:tblW w:w="92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4"/>
        <w:gridCol w:w="2818"/>
        <w:gridCol w:w="2818"/>
        <w:gridCol w:w="1691"/>
      </w:tblGrid>
      <w:tr w:rsidR="0029747B" w:rsidRPr="00C773F1">
        <w:trPr>
          <w:tblHeader/>
          <w:jc w:val="center"/>
        </w:trPr>
        <w:tc>
          <w:tcPr>
            <w:tcW w:w="1934" w:type="dxa"/>
            <w:vAlign w:val="center"/>
          </w:tcPr>
          <w:p w:rsidR="0029747B" w:rsidRPr="00C773F1" w:rsidRDefault="0029747B" w:rsidP="00ED5218">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line="220" w:lineRule="exact"/>
              <w:rPr>
                <w:sz w:val="20"/>
                <w:szCs w:val="20"/>
                <w:lang w:val="ru-RU"/>
              </w:rPr>
            </w:pPr>
            <w:r w:rsidRPr="00C773F1">
              <w:rPr>
                <w:sz w:val="20"/>
                <w:szCs w:val="20"/>
                <w:lang w:val="ru-RU"/>
              </w:rPr>
              <w:t>Полоса частот</w:t>
            </w:r>
          </w:p>
        </w:tc>
        <w:tc>
          <w:tcPr>
            <w:tcW w:w="2818" w:type="dxa"/>
            <w:vAlign w:val="center"/>
          </w:tcPr>
          <w:p w:rsidR="0029747B" w:rsidRPr="00C773F1" w:rsidRDefault="0029747B" w:rsidP="00ED5218">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line="220" w:lineRule="exact"/>
              <w:rPr>
                <w:sz w:val="20"/>
                <w:szCs w:val="20"/>
                <w:lang w:val="ru-RU"/>
              </w:rPr>
            </w:pPr>
            <w:r w:rsidRPr="00C773F1">
              <w:rPr>
                <w:sz w:val="20"/>
                <w:szCs w:val="20"/>
                <w:lang w:val="ru-RU"/>
              </w:rPr>
              <w:t>Тип использования</w:t>
            </w:r>
          </w:p>
        </w:tc>
        <w:tc>
          <w:tcPr>
            <w:tcW w:w="2818" w:type="dxa"/>
            <w:vAlign w:val="center"/>
          </w:tcPr>
          <w:p w:rsidR="0029747B" w:rsidRPr="00C773F1" w:rsidRDefault="0029747B" w:rsidP="00ED5218">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line="220" w:lineRule="exact"/>
              <w:rPr>
                <w:sz w:val="20"/>
                <w:szCs w:val="20"/>
                <w:lang w:val="ru-RU"/>
              </w:rPr>
            </w:pPr>
            <w:r w:rsidRPr="00C773F1">
              <w:rPr>
                <w:sz w:val="20"/>
                <w:szCs w:val="20"/>
                <w:lang w:val="ru-RU"/>
              </w:rPr>
              <w:t>Предел на излучение</w:t>
            </w:r>
          </w:p>
        </w:tc>
        <w:tc>
          <w:tcPr>
            <w:tcW w:w="1691" w:type="dxa"/>
            <w:vAlign w:val="center"/>
          </w:tcPr>
          <w:p w:rsidR="0029747B" w:rsidRPr="00C773F1" w:rsidRDefault="0029747B" w:rsidP="00ED5218">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line="220" w:lineRule="exact"/>
              <w:rPr>
                <w:spacing w:val="-8"/>
                <w:sz w:val="20"/>
                <w:szCs w:val="20"/>
                <w:lang w:val="ru-RU"/>
              </w:rPr>
            </w:pPr>
            <w:r w:rsidRPr="00C773F1">
              <w:rPr>
                <w:spacing w:val="-8"/>
                <w:sz w:val="20"/>
                <w:szCs w:val="20"/>
                <w:lang w:val="ru-RU"/>
              </w:rPr>
              <w:t>Детектор</w:t>
            </w:r>
            <w:r w:rsidRPr="00C773F1">
              <w:rPr>
                <w:spacing w:val="-8"/>
                <w:sz w:val="20"/>
                <w:szCs w:val="20"/>
                <w:lang w:val="ru-RU"/>
              </w:rPr>
              <w:br/>
              <w:t>A-средний</w:t>
            </w:r>
            <w:r w:rsidRPr="00C773F1">
              <w:rPr>
                <w:spacing w:val="-8"/>
                <w:sz w:val="20"/>
                <w:szCs w:val="20"/>
                <w:lang w:val="ru-RU"/>
              </w:rPr>
              <w:br/>
              <w:t>Q-квазипиковый</w:t>
            </w:r>
          </w:p>
        </w:tc>
      </w:tr>
      <w:tr w:rsidR="0029747B" w:rsidRPr="00C773F1">
        <w:trPr>
          <w:jc w:val="center"/>
        </w:trPr>
        <w:tc>
          <w:tcPr>
            <w:tcW w:w="1934" w:type="dxa"/>
          </w:tcPr>
          <w:p w:rsidR="0029747B" w:rsidRPr="00C773F1" w:rsidRDefault="0029747B" w:rsidP="00ED5218">
            <w:pPr>
              <w:pStyle w:val="Tabletext"/>
              <w:spacing w:after="20"/>
              <w:rPr>
                <w:sz w:val="20"/>
                <w:szCs w:val="20"/>
                <w:lang w:val="ru-RU"/>
              </w:rPr>
            </w:pPr>
            <w:r w:rsidRPr="00C773F1">
              <w:rPr>
                <w:sz w:val="20"/>
                <w:szCs w:val="20"/>
                <w:lang w:val="ru-RU"/>
              </w:rPr>
              <w:t>9–45 кГц</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Оборудование обнаружения кабелей</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10 Вт пиковая выходная мощность</w:t>
            </w:r>
          </w:p>
        </w:tc>
        <w:tc>
          <w:tcPr>
            <w:tcW w:w="1691" w:type="dxa"/>
          </w:tcPr>
          <w:p w:rsidR="0029747B" w:rsidRPr="00C773F1" w:rsidRDefault="0029747B" w:rsidP="00ED5218">
            <w:pPr>
              <w:pStyle w:val="Tabletext"/>
              <w:spacing w:after="20"/>
              <w:jc w:val="center"/>
              <w:rPr>
                <w:sz w:val="20"/>
                <w:szCs w:val="20"/>
                <w:lang w:val="ru-RU"/>
              </w:rPr>
            </w:pPr>
          </w:p>
        </w:tc>
      </w:tr>
      <w:tr w:rsidR="0029747B" w:rsidRPr="00C773F1">
        <w:trPr>
          <w:jc w:val="center"/>
        </w:trPr>
        <w:tc>
          <w:tcPr>
            <w:tcW w:w="1934" w:type="dxa"/>
          </w:tcPr>
          <w:p w:rsidR="0029747B" w:rsidRPr="00C773F1" w:rsidRDefault="0029747B" w:rsidP="00ED5218">
            <w:pPr>
              <w:pStyle w:val="Tabletext"/>
              <w:spacing w:after="20"/>
              <w:rPr>
                <w:sz w:val="20"/>
                <w:szCs w:val="20"/>
                <w:lang w:val="ru-RU"/>
              </w:rPr>
            </w:pPr>
            <w:r w:rsidRPr="00C773F1">
              <w:rPr>
                <w:sz w:val="20"/>
                <w:szCs w:val="20"/>
                <w:lang w:val="ru-RU"/>
              </w:rPr>
              <w:t>45–101,4 кГц</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Оборудование обнаружения кабелей</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1 Вт пиковая выходная мощность</w:t>
            </w:r>
          </w:p>
        </w:tc>
        <w:tc>
          <w:tcPr>
            <w:tcW w:w="1691" w:type="dxa"/>
          </w:tcPr>
          <w:p w:rsidR="0029747B" w:rsidRPr="00C773F1" w:rsidRDefault="0029747B" w:rsidP="00ED5218">
            <w:pPr>
              <w:pStyle w:val="Tabletext"/>
              <w:spacing w:after="20"/>
              <w:jc w:val="center"/>
              <w:rPr>
                <w:sz w:val="20"/>
                <w:szCs w:val="20"/>
                <w:lang w:val="ru-RU"/>
              </w:rPr>
            </w:pPr>
          </w:p>
        </w:tc>
      </w:tr>
      <w:tr w:rsidR="0029747B" w:rsidRPr="00C773F1">
        <w:trPr>
          <w:jc w:val="center"/>
        </w:trPr>
        <w:tc>
          <w:tcPr>
            <w:tcW w:w="1934" w:type="dxa"/>
          </w:tcPr>
          <w:p w:rsidR="0029747B" w:rsidRPr="00C773F1" w:rsidRDefault="0029747B" w:rsidP="00ED5218">
            <w:pPr>
              <w:pStyle w:val="Tabletext"/>
              <w:spacing w:after="20"/>
              <w:rPr>
                <w:sz w:val="20"/>
                <w:szCs w:val="20"/>
                <w:lang w:val="ru-RU"/>
              </w:rPr>
            </w:pPr>
            <w:r w:rsidRPr="00C773F1">
              <w:rPr>
                <w:sz w:val="20"/>
                <w:szCs w:val="20"/>
                <w:lang w:val="ru-RU"/>
              </w:rPr>
              <w:t>101,4 кГц</w:t>
            </w:r>
          </w:p>
        </w:tc>
        <w:tc>
          <w:tcPr>
            <w:tcW w:w="2818" w:type="dxa"/>
          </w:tcPr>
          <w:p w:rsidR="0029747B" w:rsidRPr="00C773F1" w:rsidRDefault="0029747B" w:rsidP="00ED5218">
            <w:pPr>
              <w:pStyle w:val="Tabletext"/>
              <w:spacing w:after="20"/>
              <w:rPr>
                <w:spacing w:val="-6"/>
                <w:sz w:val="20"/>
                <w:szCs w:val="20"/>
                <w:lang w:val="ru-RU"/>
              </w:rPr>
            </w:pPr>
            <w:r w:rsidRPr="00C773F1">
              <w:rPr>
                <w:spacing w:val="-6"/>
                <w:sz w:val="20"/>
                <w:szCs w:val="20"/>
                <w:lang w:val="ru-RU"/>
              </w:rPr>
              <w:t>Детекторы электронных маркеров телефонной компании</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23,7 мкВ/м на расстоянии 300 м</w:t>
            </w:r>
          </w:p>
        </w:tc>
        <w:tc>
          <w:tcPr>
            <w:tcW w:w="1691" w:type="dxa"/>
          </w:tcPr>
          <w:p w:rsidR="0029747B" w:rsidRPr="00C773F1" w:rsidRDefault="0029747B" w:rsidP="00ED5218">
            <w:pPr>
              <w:pStyle w:val="Tabletext"/>
              <w:spacing w:after="20"/>
              <w:jc w:val="center"/>
              <w:rPr>
                <w:sz w:val="20"/>
                <w:szCs w:val="20"/>
                <w:lang w:val="ru-RU"/>
              </w:rPr>
            </w:pPr>
            <w:r w:rsidRPr="00C773F1">
              <w:rPr>
                <w:sz w:val="20"/>
                <w:szCs w:val="20"/>
                <w:lang w:val="ru-RU"/>
              </w:rPr>
              <w:t>A</w:t>
            </w:r>
          </w:p>
        </w:tc>
      </w:tr>
      <w:tr w:rsidR="0029747B" w:rsidRPr="00C773F1">
        <w:trPr>
          <w:jc w:val="center"/>
        </w:trPr>
        <w:tc>
          <w:tcPr>
            <w:tcW w:w="1934" w:type="dxa"/>
          </w:tcPr>
          <w:p w:rsidR="0029747B" w:rsidRPr="00C773F1" w:rsidRDefault="0029747B" w:rsidP="00ED5218">
            <w:pPr>
              <w:pStyle w:val="Tabletext"/>
              <w:spacing w:after="20"/>
              <w:rPr>
                <w:sz w:val="20"/>
                <w:szCs w:val="20"/>
                <w:lang w:val="ru-RU"/>
              </w:rPr>
            </w:pPr>
            <w:r w:rsidRPr="00C773F1">
              <w:rPr>
                <w:sz w:val="20"/>
                <w:szCs w:val="20"/>
                <w:lang w:val="ru-RU"/>
              </w:rPr>
              <w:t>101,4–160 кГц</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Оборудование обнаружения кабелей</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1 Вт пиковая выходная мощность</w:t>
            </w:r>
          </w:p>
        </w:tc>
        <w:tc>
          <w:tcPr>
            <w:tcW w:w="1691" w:type="dxa"/>
          </w:tcPr>
          <w:p w:rsidR="0029747B" w:rsidRPr="00C773F1" w:rsidRDefault="0029747B" w:rsidP="00ED5218">
            <w:pPr>
              <w:pStyle w:val="Tabletext"/>
              <w:spacing w:after="20"/>
              <w:jc w:val="center"/>
              <w:rPr>
                <w:sz w:val="20"/>
                <w:szCs w:val="20"/>
                <w:lang w:val="ru-RU"/>
              </w:rPr>
            </w:pPr>
          </w:p>
        </w:tc>
      </w:tr>
      <w:tr w:rsidR="0029747B" w:rsidRPr="00C773F1">
        <w:trPr>
          <w:jc w:val="center"/>
        </w:trPr>
        <w:tc>
          <w:tcPr>
            <w:tcW w:w="1934" w:type="dxa"/>
            <w:tcBorders>
              <w:bottom w:val="nil"/>
            </w:tcBorders>
          </w:tcPr>
          <w:p w:rsidR="0029747B" w:rsidRPr="00C773F1" w:rsidRDefault="0029747B" w:rsidP="00ED5218">
            <w:pPr>
              <w:pStyle w:val="Tabletext"/>
              <w:spacing w:after="20"/>
              <w:rPr>
                <w:sz w:val="20"/>
                <w:szCs w:val="20"/>
                <w:lang w:val="ru-RU"/>
              </w:rPr>
            </w:pPr>
            <w:r w:rsidRPr="00C773F1">
              <w:rPr>
                <w:sz w:val="20"/>
                <w:szCs w:val="20"/>
                <w:lang w:val="ru-RU"/>
              </w:rPr>
              <w:t>160–190 кГц</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Оборудование обнаружения кабелей</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1 Вт пиковая выходная мощность</w:t>
            </w:r>
          </w:p>
        </w:tc>
        <w:tc>
          <w:tcPr>
            <w:tcW w:w="1691" w:type="dxa"/>
          </w:tcPr>
          <w:p w:rsidR="0029747B" w:rsidRPr="00C773F1" w:rsidRDefault="0029747B" w:rsidP="00ED5218">
            <w:pPr>
              <w:pStyle w:val="Tabletext"/>
              <w:spacing w:after="20"/>
              <w:jc w:val="center"/>
              <w:rPr>
                <w:sz w:val="20"/>
                <w:szCs w:val="20"/>
                <w:lang w:val="ru-RU"/>
              </w:rPr>
            </w:pPr>
          </w:p>
        </w:tc>
      </w:tr>
      <w:tr w:rsidR="0029747B" w:rsidRPr="00C773F1">
        <w:trPr>
          <w:jc w:val="center"/>
        </w:trPr>
        <w:tc>
          <w:tcPr>
            <w:tcW w:w="1934" w:type="dxa"/>
            <w:tcBorders>
              <w:top w:val="nil"/>
            </w:tcBorders>
          </w:tcPr>
          <w:p w:rsidR="0029747B" w:rsidRPr="00C773F1" w:rsidRDefault="0029747B" w:rsidP="00ED5218">
            <w:pPr>
              <w:pStyle w:val="Tabletext"/>
              <w:spacing w:after="20"/>
              <w:rPr>
                <w:sz w:val="20"/>
                <w:szCs w:val="20"/>
                <w:lang w:val="ru-RU"/>
              </w:rPr>
            </w:pP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Любое</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1 Вт сигнал на входе оконечного РЧ каскада</w:t>
            </w:r>
          </w:p>
        </w:tc>
        <w:tc>
          <w:tcPr>
            <w:tcW w:w="1691" w:type="dxa"/>
          </w:tcPr>
          <w:p w:rsidR="0029747B" w:rsidRPr="00C773F1" w:rsidRDefault="0029747B" w:rsidP="00ED5218">
            <w:pPr>
              <w:pStyle w:val="Tabletext"/>
              <w:spacing w:after="20"/>
              <w:jc w:val="center"/>
              <w:rPr>
                <w:sz w:val="20"/>
                <w:szCs w:val="20"/>
                <w:lang w:val="ru-RU"/>
              </w:rPr>
            </w:pPr>
          </w:p>
        </w:tc>
      </w:tr>
      <w:tr w:rsidR="0029747B" w:rsidRPr="00C773F1">
        <w:trPr>
          <w:jc w:val="center"/>
        </w:trPr>
        <w:tc>
          <w:tcPr>
            <w:tcW w:w="1934" w:type="dxa"/>
          </w:tcPr>
          <w:p w:rsidR="0029747B" w:rsidRPr="00C773F1" w:rsidRDefault="0029747B" w:rsidP="00ED5218">
            <w:pPr>
              <w:pStyle w:val="Tabletext"/>
              <w:spacing w:after="20"/>
              <w:rPr>
                <w:sz w:val="20"/>
                <w:szCs w:val="20"/>
                <w:lang w:val="ru-RU"/>
              </w:rPr>
            </w:pPr>
            <w:r w:rsidRPr="00C773F1">
              <w:rPr>
                <w:sz w:val="20"/>
                <w:szCs w:val="20"/>
                <w:lang w:val="ru-RU"/>
              </w:rPr>
              <w:t>190–490 кГц</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Оборудование обнаружения кабелей</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1 Вт пиковая выходная мощность</w:t>
            </w:r>
          </w:p>
        </w:tc>
        <w:tc>
          <w:tcPr>
            <w:tcW w:w="1691" w:type="dxa"/>
          </w:tcPr>
          <w:p w:rsidR="0029747B" w:rsidRPr="00C773F1" w:rsidRDefault="0029747B" w:rsidP="00ED5218">
            <w:pPr>
              <w:pStyle w:val="Tabletext"/>
              <w:spacing w:after="20"/>
              <w:jc w:val="center"/>
              <w:rPr>
                <w:sz w:val="20"/>
                <w:szCs w:val="20"/>
                <w:lang w:val="ru-RU"/>
              </w:rPr>
            </w:pPr>
          </w:p>
        </w:tc>
      </w:tr>
      <w:tr w:rsidR="0029747B" w:rsidRPr="00C773F1">
        <w:trPr>
          <w:jc w:val="center"/>
        </w:trPr>
        <w:tc>
          <w:tcPr>
            <w:tcW w:w="1934" w:type="dxa"/>
          </w:tcPr>
          <w:p w:rsidR="0029747B" w:rsidRPr="00C773F1" w:rsidRDefault="0029747B" w:rsidP="00ED5218">
            <w:pPr>
              <w:pStyle w:val="Tabletext"/>
              <w:spacing w:after="20"/>
              <w:rPr>
                <w:sz w:val="20"/>
                <w:szCs w:val="20"/>
                <w:lang w:val="ru-RU"/>
              </w:rPr>
            </w:pPr>
            <w:r w:rsidRPr="00C773F1">
              <w:rPr>
                <w:sz w:val="20"/>
                <w:szCs w:val="20"/>
                <w:lang w:val="ru-RU"/>
              </w:rPr>
              <w:t>510–525 кГц</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Любое</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100 мкВт сигнал на входе оконечного РЧ каскада</w:t>
            </w:r>
          </w:p>
        </w:tc>
        <w:tc>
          <w:tcPr>
            <w:tcW w:w="1691" w:type="dxa"/>
          </w:tcPr>
          <w:p w:rsidR="0029747B" w:rsidRPr="00C773F1" w:rsidRDefault="0029747B" w:rsidP="00ED5218">
            <w:pPr>
              <w:pStyle w:val="Tabletext"/>
              <w:spacing w:after="20"/>
              <w:jc w:val="center"/>
              <w:rPr>
                <w:sz w:val="20"/>
                <w:szCs w:val="20"/>
                <w:lang w:val="ru-RU"/>
              </w:rPr>
            </w:pPr>
          </w:p>
        </w:tc>
      </w:tr>
      <w:tr w:rsidR="0029747B" w:rsidRPr="00C773F1">
        <w:trPr>
          <w:jc w:val="center"/>
        </w:trPr>
        <w:tc>
          <w:tcPr>
            <w:tcW w:w="1934" w:type="dxa"/>
            <w:tcBorders>
              <w:bottom w:val="nil"/>
            </w:tcBorders>
          </w:tcPr>
          <w:p w:rsidR="0029747B" w:rsidRPr="00C773F1" w:rsidRDefault="0029747B" w:rsidP="00ED5218">
            <w:pPr>
              <w:pStyle w:val="Tabletext"/>
              <w:spacing w:after="20"/>
              <w:rPr>
                <w:sz w:val="20"/>
                <w:szCs w:val="20"/>
                <w:lang w:val="ru-RU"/>
              </w:rPr>
            </w:pPr>
            <w:r w:rsidRPr="00C773F1">
              <w:rPr>
                <w:sz w:val="20"/>
                <w:szCs w:val="20"/>
                <w:lang w:val="ru-RU"/>
              </w:rPr>
              <w:t>525–1705 кГц</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Любое</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100 мкВт сигнал на входе оконечного РЧ каскада</w:t>
            </w:r>
          </w:p>
        </w:tc>
        <w:tc>
          <w:tcPr>
            <w:tcW w:w="1691" w:type="dxa"/>
          </w:tcPr>
          <w:p w:rsidR="0029747B" w:rsidRPr="00C773F1" w:rsidRDefault="0029747B" w:rsidP="00ED5218">
            <w:pPr>
              <w:pStyle w:val="Tabletext"/>
              <w:spacing w:after="20"/>
              <w:jc w:val="center"/>
              <w:rPr>
                <w:sz w:val="20"/>
                <w:szCs w:val="20"/>
                <w:lang w:val="ru-RU"/>
              </w:rPr>
            </w:pPr>
          </w:p>
        </w:tc>
      </w:tr>
      <w:tr w:rsidR="0029747B" w:rsidRPr="00C773F1">
        <w:trPr>
          <w:jc w:val="center"/>
        </w:trPr>
        <w:tc>
          <w:tcPr>
            <w:tcW w:w="1934" w:type="dxa"/>
            <w:tcBorders>
              <w:top w:val="nil"/>
              <w:bottom w:val="nil"/>
            </w:tcBorders>
          </w:tcPr>
          <w:p w:rsidR="0029747B" w:rsidRPr="00C773F1" w:rsidRDefault="0029747B" w:rsidP="00ED5218">
            <w:pPr>
              <w:pStyle w:val="Tabletext"/>
              <w:spacing w:after="20"/>
              <w:rPr>
                <w:sz w:val="20"/>
                <w:szCs w:val="20"/>
                <w:lang w:val="ru-RU"/>
              </w:rPr>
            </w:pP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Передатчики на территории образовательных учреждений</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24 000/</w:t>
            </w:r>
            <w:r w:rsidRPr="00C773F1">
              <w:rPr>
                <w:i/>
                <w:iCs/>
                <w:sz w:val="20"/>
                <w:szCs w:val="20"/>
                <w:lang w:val="ru-RU"/>
              </w:rPr>
              <w:t>f</w:t>
            </w:r>
            <w:r w:rsidRPr="00C773F1">
              <w:rPr>
                <w:sz w:val="20"/>
                <w:szCs w:val="20"/>
                <w:lang w:val="ru-RU"/>
              </w:rPr>
              <w:t xml:space="preserve"> (кГц) мкВ/м на расстоянии 30 м за границей университетского городка</w:t>
            </w:r>
          </w:p>
        </w:tc>
        <w:tc>
          <w:tcPr>
            <w:tcW w:w="1691" w:type="dxa"/>
            <w:tcBorders>
              <w:bottom w:val="nil"/>
            </w:tcBorders>
          </w:tcPr>
          <w:p w:rsidR="0029747B" w:rsidRPr="00C773F1" w:rsidRDefault="0029747B" w:rsidP="00ED5218">
            <w:pPr>
              <w:pStyle w:val="Tabletext"/>
              <w:spacing w:after="20"/>
              <w:jc w:val="center"/>
              <w:rPr>
                <w:sz w:val="20"/>
                <w:szCs w:val="20"/>
                <w:lang w:val="ru-RU"/>
              </w:rPr>
            </w:pPr>
            <w:r w:rsidRPr="00C773F1">
              <w:rPr>
                <w:sz w:val="20"/>
                <w:szCs w:val="20"/>
                <w:lang w:val="ru-RU"/>
              </w:rPr>
              <w:t>Q</w:t>
            </w:r>
          </w:p>
        </w:tc>
      </w:tr>
      <w:tr w:rsidR="0029747B" w:rsidRPr="00C773F1">
        <w:trPr>
          <w:jc w:val="center"/>
        </w:trPr>
        <w:tc>
          <w:tcPr>
            <w:tcW w:w="1934" w:type="dxa"/>
            <w:tcBorders>
              <w:top w:val="nil"/>
            </w:tcBorders>
          </w:tcPr>
          <w:p w:rsidR="0029747B" w:rsidRPr="00C773F1" w:rsidRDefault="0029747B" w:rsidP="00ED5218">
            <w:pPr>
              <w:pStyle w:val="Tabletext"/>
              <w:spacing w:after="20"/>
              <w:rPr>
                <w:sz w:val="20"/>
                <w:szCs w:val="20"/>
                <w:lang w:val="ru-RU"/>
              </w:rPr>
            </w:pPr>
          </w:p>
        </w:tc>
        <w:tc>
          <w:tcPr>
            <w:tcW w:w="2818" w:type="dxa"/>
          </w:tcPr>
          <w:p w:rsidR="0029747B" w:rsidRPr="00C773F1" w:rsidRDefault="0029747B" w:rsidP="00ED5218">
            <w:pPr>
              <w:pStyle w:val="Tabletext"/>
              <w:spacing w:after="20"/>
              <w:rPr>
                <w:spacing w:val="-10"/>
                <w:sz w:val="20"/>
                <w:szCs w:val="20"/>
                <w:lang w:val="ru-RU"/>
              </w:rPr>
            </w:pPr>
            <w:r w:rsidRPr="00C773F1">
              <w:rPr>
                <w:spacing w:val="-10"/>
                <w:sz w:val="20"/>
                <w:szCs w:val="20"/>
                <w:lang w:val="ru-RU"/>
              </w:rPr>
              <w:t>Системы ВЧ связи и связи с излучающими коаксиальными кабелями</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15 мкВ/м на расстоянии 47 715/</w:t>
            </w:r>
            <w:r w:rsidRPr="00C773F1">
              <w:rPr>
                <w:i/>
                <w:iCs/>
                <w:sz w:val="20"/>
                <w:szCs w:val="20"/>
                <w:lang w:val="ru-RU"/>
              </w:rPr>
              <w:t>f</w:t>
            </w:r>
            <w:r w:rsidRPr="00C773F1">
              <w:rPr>
                <w:sz w:val="20"/>
                <w:szCs w:val="20"/>
                <w:lang w:val="ru-RU"/>
              </w:rPr>
              <w:t xml:space="preserve"> (кГц) м от кабеля</w:t>
            </w:r>
          </w:p>
        </w:tc>
        <w:tc>
          <w:tcPr>
            <w:tcW w:w="1691" w:type="dxa"/>
            <w:tcBorders>
              <w:top w:val="nil"/>
            </w:tcBorders>
          </w:tcPr>
          <w:p w:rsidR="0029747B" w:rsidRPr="00C773F1" w:rsidRDefault="0029747B" w:rsidP="00ED5218">
            <w:pPr>
              <w:pStyle w:val="Tabletext"/>
              <w:spacing w:after="20"/>
              <w:jc w:val="center"/>
              <w:rPr>
                <w:sz w:val="20"/>
                <w:szCs w:val="20"/>
                <w:lang w:val="ru-RU"/>
              </w:rPr>
            </w:pPr>
          </w:p>
        </w:tc>
      </w:tr>
      <w:tr w:rsidR="0029747B" w:rsidRPr="00C773F1">
        <w:trPr>
          <w:jc w:val="center"/>
        </w:trPr>
        <w:tc>
          <w:tcPr>
            <w:tcW w:w="1934" w:type="dxa"/>
            <w:tcBorders>
              <w:bottom w:val="nil"/>
            </w:tcBorders>
          </w:tcPr>
          <w:p w:rsidR="0029747B" w:rsidRPr="00C773F1" w:rsidRDefault="0029747B" w:rsidP="00ED5218">
            <w:pPr>
              <w:pStyle w:val="Tabletext"/>
              <w:spacing w:after="20"/>
              <w:rPr>
                <w:sz w:val="20"/>
                <w:szCs w:val="20"/>
                <w:lang w:val="ru-RU"/>
              </w:rPr>
            </w:pPr>
            <w:r w:rsidRPr="00C773F1">
              <w:rPr>
                <w:sz w:val="20"/>
                <w:szCs w:val="20"/>
                <w:lang w:val="ru-RU"/>
              </w:rPr>
              <w:t>1,705–10 МГц</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 xml:space="preserve">Любое, если ширина полосы по уровню 6 дБ </w:t>
            </w:r>
            <w:r w:rsidRPr="00C773F1">
              <w:rPr>
                <w:rFonts w:ascii="Symbol" w:hAnsi="Symbol" w:cs="Symbol"/>
                <w:sz w:val="20"/>
                <w:szCs w:val="20"/>
                <w:lang w:val="ru-RU"/>
              </w:rPr>
              <w:t></w:t>
            </w:r>
            <w:r w:rsidRPr="00C773F1">
              <w:rPr>
                <w:sz w:val="20"/>
                <w:szCs w:val="20"/>
                <w:lang w:val="ru-RU"/>
              </w:rPr>
              <w:t> 10% центральной частоты</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100 мкВ/м на расстоянии 30 м</w:t>
            </w:r>
          </w:p>
        </w:tc>
        <w:tc>
          <w:tcPr>
            <w:tcW w:w="1691" w:type="dxa"/>
            <w:tcBorders>
              <w:bottom w:val="nil"/>
            </w:tcBorders>
          </w:tcPr>
          <w:p w:rsidR="0029747B" w:rsidRPr="00C773F1" w:rsidRDefault="0029747B" w:rsidP="00ED5218">
            <w:pPr>
              <w:pStyle w:val="Tabletext"/>
              <w:spacing w:after="20"/>
              <w:jc w:val="center"/>
              <w:rPr>
                <w:sz w:val="20"/>
                <w:szCs w:val="20"/>
                <w:lang w:val="ru-RU"/>
              </w:rPr>
            </w:pPr>
            <w:r w:rsidRPr="00C773F1">
              <w:rPr>
                <w:sz w:val="20"/>
                <w:szCs w:val="20"/>
                <w:lang w:val="ru-RU"/>
              </w:rPr>
              <w:t>A</w:t>
            </w:r>
          </w:p>
        </w:tc>
      </w:tr>
      <w:tr w:rsidR="0029747B" w:rsidRPr="00C773F1">
        <w:trPr>
          <w:jc w:val="center"/>
        </w:trPr>
        <w:tc>
          <w:tcPr>
            <w:tcW w:w="1934" w:type="dxa"/>
            <w:tcBorders>
              <w:top w:val="nil"/>
            </w:tcBorders>
          </w:tcPr>
          <w:p w:rsidR="0029747B" w:rsidRPr="00C773F1" w:rsidRDefault="0029747B" w:rsidP="00ED5218">
            <w:pPr>
              <w:pStyle w:val="Tabletext"/>
              <w:spacing w:after="20"/>
              <w:rPr>
                <w:sz w:val="20"/>
                <w:szCs w:val="20"/>
                <w:lang w:val="ru-RU"/>
              </w:rPr>
            </w:pP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 xml:space="preserve">Любое, если ширина полосы по уровню 6 дБ </w:t>
            </w:r>
            <w:r w:rsidRPr="00C773F1">
              <w:rPr>
                <w:rFonts w:ascii="Symbol" w:hAnsi="Symbol" w:cs="Symbol"/>
                <w:sz w:val="20"/>
                <w:szCs w:val="20"/>
                <w:lang w:val="ru-RU"/>
              </w:rPr>
              <w:t></w:t>
            </w:r>
            <w:r w:rsidRPr="00C773F1">
              <w:rPr>
                <w:sz w:val="20"/>
                <w:szCs w:val="20"/>
                <w:lang w:val="ru-RU"/>
              </w:rPr>
              <w:t> 10% центральной частоты</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15 мкВ/м на расстоянии 30 м или на расстоянии = ширине полосы в (кГц)/</w:t>
            </w:r>
            <w:r w:rsidRPr="00C773F1">
              <w:rPr>
                <w:i/>
                <w:iCs/>
                <w:sz w:val="20"/>
                <w:szCs w:val="20"/>
                <w:lang w:val="ru-RU"/>
              </w:rPr>
              <w:t>f</w:t>
            </w:r>
            <w:r w:rsidRPr="00C773F1">
              <w:rPr>
                <w:sz w:val="20"/>
                <w:szCs w:val="20"/>
                <w:lang w:val="ru-RU"/>
              </w:rPr>
              <w:t xml:space="preserve"> (МГц)</w:t>
            </w:r>
          </w:p>
        </w:tc>
        <w:tc>
          <w:tcPr>
            <w:tcW w:w="1691" w:type="dxa"/>
            <w:tcBorders>
              <w:top w:val="nil"/>
            </w:tcBorders>
          </w:tcPr>
          <w:p w:rsidR="0029747B" w:rsidRPr="00C773F1" w:rsidRDefault="0029747B" w:rsidP="00ED5218">
            <w:pPr>
              <w:pStyle w:val="Tabletext"/>
              <w:spacing w:after="20"/>
              <w:jc w:val="center"/>
              <w:rPr>
                <w:sz w:val="20"/>
                <w:szCs w:val="20"/>
                <w:lang w:val="ru-RU"/>
              </w:rPr>
            </w:pPr>
          </w:p>
        </w:tc>
      </w:tr>
      <w:tr w:rsidR="0029747B" w:rsidRPr="00C773F1">
        <w:trPr>
          <w:jc w:val="center"/>
        </w:trPr>
        <w:tc>
          <w:tcPr>
            <w:tcW w:w="1934" w:type="dxa"/>
          </w:tcPr>
          <w:p w:rsidR="0029747B" w:rsidRPr="00C773F1" w:rsidRDefault="0029747B" w:rsidP="00ED5218">
            <w:pPr>
              <w:pStyle w:val="Tabletext"/>
              <w:spacing w:after="20"/>
              <w:rPr>
                <w:sz w:val="20"/>
                <w:szCs w:val="20"/>
                <w:lang w:val="ru-RU"/>
              </w:rPr>
            </w:pPr>
            <w:r w:rsidRPr="00C773F1">
              <w:rPr>
                <w:sz w:val="20"/>
                <w:szCs w:val="20"/>
                <w:lang w:val="ru-RU"/>
              </w:rPr>
              <w:t>13,553–13,567 МГц</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Любое 15.225</w:t>
            </w:r>
          </w:p>
        </w:tc>
        <w:tc>
          <w:tcPr>
            <w:tcW w:w="2818" w:type="dxa"/>
          </w:tcPr>
          <w:p w:rsidR="0029747B" w:rsidRPr="00C773F1" w:rsidRDefault="0029747B" w:rsidP="00ED5218">
            <w:pPr>
              <w:pStyle w:val="Tabletext"/>
              <w:spacing w:after="20"/>
              <w:rPr>
                <w:spacing w:val="-10"/>
                <w:sz w:val="20"/>
                <w:szCs w:val="20"/>
                <w:lang w:val="ru-RU"/>
              </w:rPr>
            </w:pPr>
            <w:r w:rsidRPr="00C773F1">
              <w:rPr>
                <w:spacing w:val="-10"/>
                <w:sz w:val="20"/>
                <w:szCs w:val="20"/>
                <w:lang w:val="ru-RU"/>
              </w:rPr>
              <w:t>10 000 мкВ/м  на расстоянии 30 м</w:t>
            </w:r>
          </w:p>
        </w:tc>
        <w:tc>
          <w:tcPr>
            <w:tcW w:w="1691" w:type="dxa"/>
          </w:tcPr>
          <w:p w:rsidR="0029747B" w:rsidRPr="00C773F1" w:rsidRDefault="0029747B" w:rsidP="00ED5218">
            <w:pPr>
              <w:pStyle w:val="Tabletext"/>
              <w:spacing w:after="20"/>
              <w:jc w:val="center"/>
              <w:rPr>
                <w:sz w:val="20"/>
                <w:szCs w:val="20"/>
                <w:lang w:val="ru-RU"/>
              </w:rPr>
            </w:pPr>
            <w:r w:rsidRPr="00C773F1">
              <w:rPr>
                <w:sz w:val="20"/>
                <w:szCs w:val="20"/>
                <w:lang w:val="ru-RU"/>
              </w:rPr>
              <w:t>Q</w:t>
            </w:r>
          </w:p>
        </w:tc>
      </w:tr>
      <w:tr w:rsidR="0029747B" w:rsidRPr="00C773F1">
        <w:trPr>
          <w:jc w:val="center"/>
        </w:trPr>
        <w:tc>
          <w:tcPr>
            <w:tcW w:w="1934" w:type="dxa"/>
          </w:tcPr>
          <w:p w:rsidR="0029747B" w:rsidRPr="00C773F1" w:rsidRDefault="0029747B" w:rsidP="00ED5218">
            <w:pPr>
              <w:pStyle w:val="Tabletext"/>
              <w:spacing w:after="20"/>
              <w:rPr>
                <w:sz w:val="20"/>
                <w:szCs w:val="20"/>
                <w:lang w:val="ru-RU"/>
              </w:rPr>
            </w:pPr>
            <w:r w:rsidRPr="00C773F1">
              <w:rPr>
                <w:sz w:val="20"/>
                <w:szCs w:val="20"/>
                <w:lang w:val="ru-RU"/>
              </w:rPr>
              <w:t>26,96–27,28 МГц</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Любое 15.227</w:t>
            </w:r>
          </w:p>
        </w:tc>
        <w:tc>
          <w:tcPr>
            <w:tcW w:w="2818" w:type="dxa"/>
          </w:tcPr>
          <w:p w:rsidR="0029747B" w:rsidRPr="00C773F1" w:rsidRDefault="0029747B" w:rsidP="00ED5218">
            <w:pPr>
              <w:pStyle w:val="Tabletext"/>
              <w:spacing w:after="20"/>
              <w:rPr>
                <w:spacing w:val="-8"/>
                <w:sz w:val="20"/>
                <w:szCs w:val="20"/>
                <w:lang w:val="ru-RU"/>
              </w:rPr>
            </w:pPr>
            <w:r w:rsidRPr="00C773F1">
              <w:rPr>
                <w:spacing w:val="-8"/>
                <w:sz w:val="20"/>
                <w:szCs w:val="20"/>
                <w:lang w:val="ru-RU"/>
              </w:rPr>
              <w:t>10 000 мкВ/м на расстоянии 30 м</w:t>
            </w:r>
          </w:p>
        </w:tc>
        <w:tc>
          <w:tcPr>
            <w:tcW w:w="1691" w:type="dxa"/>
          </w:tcPr>
          <w:p w:rsidR="0029747B" w:rsidRPr="00C773F1" w:rsidRDefault="0029747B" w:rsidP="00ED5218">
            <w:pPr>
              <w:pStyle w:val="Tabletext"/>
              <w:spacing w:after="20"/>
              <w:jc w:val="center"/>
              <w:rPr>
                <w:sz w:val="20"/>
                <w:szCs w:val="20"/>
                <w:lang w:val="ru-RU"/>
              </w:rPr>
            </w:pPr>
            <w:r w:rsidRPr="00C773F1">
              <w:rPr>
                <w:sz w:val="20"/>
                <w:szCs w:val="20"/>
                <w:lang w:val="ru-RU"/>
              </w:rPr>
              <w:t>A</w:t>
            </w:r>
          </w:p>
        </w:tc>
      </w:tr>
      <w:tr w:rsidR="0029747B" w:rsidRPr="00C773F1">
        <w:trPr>
          <w:jc w:val="center"/>
        </w:trPr>
        <w:tc>
          <w:tcPr>
            <w:tcW w:w="1934" w:type="dxa"/>
            <w:tcBorders>
              <w:bottom w:val="nil"/>
            </w:tcBorders>
          </w:tcPr>
          <w:p w:rsidR="0029747B" w:rsidRPr="00C773F1" w:rsidRDefault="0029747B" w:rsidP="00ED5218">
            <w:pPr>
              <w:pStyle w:val="Tabletext"/>
              <w:spacing w:after="20"/>
              <w:rPr>
                <w:sz w:val="20"/>
                <w:szCs w:val="20"/>
                <w:lang w:val="ru-RU"/>
              </w:rPr>
            </w:pPr>
            <w:r w:rsidRPr="00C773F1">
              <w:rPr>
                <w:sz w:val="20"/>
                <w:szCs w:val="20"/>
                <w:lang w:val="ru-RU"/>
              </w:rPr>
              <w:t>40,66–40,7 МГц</w:t>
            </w:r>
          </w:p>
        </w:tc>
        <w:tc>
          <w:tcPr>
            <w:tcW w:w="2818" w:type="dxa"/>
          </w:tcPr>
          <w:p w:rsidR="0029747B" w:rsidRPr="00C773F1" w:rsidRDefault="0029747B" w:rsidP="00ED5218">
            <w:pPr>
              <w:pStyle w:val="Tabletext"/>
              <w:spacing w:after="20"/>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ED5218">
            <w:pPr>
              <w:pStyle w:val="Tabletext"/>
              <w:spacing w:after="20"/>
              <w:rPr>
                <w:spacing w:val="-6"/>
                <w:sz w:val="20"/>
                <w:szCs w:val="20"/>
                <w:lang w:val="ru-RU"/>
              </w:rPr>
            </w:pPr>
            <w:r w:rsidRPr="00C773F1">
              <w:rPr>
                <w:spacing w:val="-6"/>
                <w:sz w:val="20"/>
                <w:szCs w:val="20"/>
                <w:lang w:val="ru-RU"/>
              </w:rPr>
              <w:t>2 250 мкВ/м на расстоянии 3 м</w:t>
            </w:r>
          </w:p>
        </w:tc>
        <w:tc>
          <w:tcPr>
            <w:tcW w:w="1691" w:type="dxa"/>
            <w:tcBorders>
              <w:bottom w:val="nil"/>
            </w:tcBorders>
          </w:tcPr>
          <w:p w:rsidR="0029747B" w:rsidRPr="00C773F1" w:rsidRDefault="0029747B" w:rsidP="00ED5218">
            <w:pPr>
              <w:pStyle w:val="Tabletext"/>
              <w:spacing w:after="20"/>
              <w:jc w:val="center"/>
              <w:rPr>
                <w:sz w:val="20"/>
                <w:szCs w:val="20"/>
                <w:lang w:val="ru-RU"/>
              </w:rPr>
            </w:pPr>
            <w:r w:rsidRPr="00C773F1">
              <w:rPr>
                <w:sz w:val="20"/>
                <w:szCs w:val="20"/>
                <w:lang w:val="ru-RU"/>
              </w:rPr>
              <w:t>A или Q</w:t>
            </w:r>
          </w:p>
        </w:tc>
      </w:tr>
      <w:tr w:rsidR="0029747B" w:rsidRPr="00C773F1">
        <w:trPr>
          <w:jc w:val="center"/>
        </w:trPr>
        <w:tc>
          <w:tcPr>
            <w:tcW w:w="1934" w:type="dxa"/>
            <w:tcBorders>
              <w:top w:val="nil"/>
              <w:bottom w:val="nil"/>
            </w:tcBorders>
          </w:tcPr>
          <w:p w:rsidR="0029747B" w:rsidRPr="00C773F1" w:rsidRDefault="0029747B" w:rsidP="00ED5218">
            <w:pPr>
              <w:pStyle w:val="Tabletext"/>
              <w:spacing w:after="20"/>
              <w:rPr>
                <w:sz w:val="20"/>
                <w:szCs w:val="20"/>
                <w:lang w:val="ru-RU"/>
              </w:rPr>
            </w:pP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ED5218">
            <w:pPr>
              <w:pStyle w:val="Tabletext"/>
              <w:spacing w:after="20"/>
              <w:rPr>
                <w:spacing w:val="-8"/>
                <w:sz w:val="20"/>
                <w:szCs w:val="20"/>
                <w:lang w:val="ru-RU"/>
              </w:rPr>
            </w:pPr>
            <w:r w:rsidRPr="00C773F1">
              <w:rPr>
                <w:spacing w:val="-8"/>
                <w:sz w:val="20"/>
                <w:szCs w:val="20"/>
                <w:lang w:val="ru-RU"/>
              </w:rPr>
              <w:t>1 000 мкВ/м  на расстоянии 3 м</w:t>
            </w:r>
          </w:p>
        </w:tc>
        <w:tc>
          <w:tcPr>
            <w:tcW w:w="1691" w:type="dxa"/>
            <w:tcBorders>
              <w:top w:val="nil"/>
            </w:tcBorders>
          </w:tcPr>
          <w:p w:rsidR="0029747B" w:rsidRPr="00C773F1" w:rsidRDefault="0029747B" w:rsidP="00ED5218">
            <w:pPr>
              <w:pStyle w:val="Tabletext"/>
              <w:spacing w:after="20"/>
              <w:jc w:val="center"/>
              <w:rPr>
                <w:sz w:val="20"/>
                <w:szCs w:val="20"/>
                <w:lang w:val="ru-RU"/>
              </w:rPr>
            </w:pPr>
          </w:p>
        </w:tc>
      </w:tr>
      <w:tr w:rsidR="0029747B" w:rsidRPr="00C773F1">
        <w:trPr>
          <w:jc w:val="center"/>
        </w:trPr>
        <w:tc>
          <w:tcPr>
            <w:tcW w:w="1934" w:type="dxa"/>
            <w:tcBorders>
              <w:top w:val="nil"/>
              <w:bottom w:val="nil"/>
            </w:tcBorders>
          </w:tcPr>
          <w:p w:rsidR="0029747B" w:rsidRPr="00C773F1" w:rsidRDefault="0029747B" w:rsidP="00ED5218">
            <w:pPr>
              <w:pStyle w:val="Tabletext"/>
              <w:spacing w:after="20"/>
              <w:rPr>
                <w:sz w:val="20"/>
                <w:szCs w:val="20"/>
                <w:lang w:val="ru-RU"/>
              </w:rPr>
            </w:pP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Любое 15.229</w:t>
            </w:r>
          </w:p>
        </w:tc>
        <w:tc>
          <w:tcPr>
            <w:tcW w:w="2818" w:type="dxa"/>
          </w:tcPr>
          <w:p w:rsidR="0029747B" w:rsidRPr="00C773F1" w:rsidRDefault="0029747B" w:rsidP="00ED5218">
            <w:pPr>
              <w:pStyle w:val="Tabletext"/>
              <w:spacing w:after="20"/>
              <w:rPr>
                <w:spacing w:val="-4"/>
                <w:sz w:val="20"/>
                <w:szCs w:val="20"/>
                <w:lang w:val="ru-RU"/>
              </w:rPr>
            </w:pPr>
            <w:r w:rsidRPr="00C773F1">
              <w:rPr>
                <w:spacing w:val="-4"/>
                <w:sz w:val="20"/>
                <w:szCs w:val="20"/>
                <w:lang w:val="ru-RU"/>
              </w:rPr>
              <w:t>1 000 мкВ/м на расстоянии 3 м</w:t>
            </w:r>
          </w:p>
        </w:tc>
        <w:tc>
          <w:tcPr>
            <w:tcW w:w="1691" w:type="dxa"/>
          </w:tcPr>
          <w:p w:rsidR="0029747B" w:rsidRPr="00C773F1" w:rsidRDefault="0029747B" w:rsidP="00ED5218">
            <w:pPr>
              <w:pStyle w:val="Tabletext"/>
              <w:spacing w:after="20"/>
              <w:jc w:val="center"/>
              <w:rPr>
                <w:sz w:val="20"/>
                <w:szCs w:val="20"/>
                <w:lang w:val="ru-RU"/>
              </w:rPr>
            </w:pPr>
            <w:r w:rsidRPr="00C773F1">
              <w:rPr>
                <w:sz w:val="20"/>
                <w:szCs w:val="20"/>
                <w:lang w:val="ru-RU"/>
              </w:rPr>
              <w:t>Q</w:t>
            </w:r>
          </w:p>
        </w:tc>
      </w:tr>
      <w:tr w:rsidR="0029747B" w:rsidRPr="00C773F1">
        <w:trPr>
          <w:jc w:val="center"/>
        </w:trPr>
        <w:tc>
          <w:tcPr>
            <w:tcW w:w="1934" w:type="dxa"/>
            <w:tcBorders>
              <w:top w:val="nil"/>
            </w:tcBorders>
          </w:tcPr>
          <w:p w:rsidR="0029747B" w:rsidRPr="00C773F1" w:rsidRDefault="0029747B" w:rsidP="00ED5218">
            <w:pPr>
              <w:pStyle w:val="Tabletext"/>
              <w:spacing w:after="20"/>
              <w:rPr>
                <w:sz w:val="20"/>
                <w:szCs w:val="20"/>
                <w:lang w:val="ru-RU"/>
              </w:rPr>
            </w:pPr>
          </w:p>
        </w:tc>
        <w:tc>
          <w:tcPr>
            <w:tcW w:w="2818" w:type="dxa"/>
          </w:tcPr>
          <w:p w:rsidR="0029747B" w:rsidRPr="00C773F1" w:rsidRDefault="0029747B" w:rsidP="00ED5218">
            <w:pPr>
              <w:pStyle w:val="Tabletext"/>
              <w:spacing w:after="20"/>
              <w:rPr>
                <w:spacing w:val="-6"/>
                <w:sz w:val="20"/>
                <w:szCs w:val="20"/>
                <w:lang w:val="ru-RU"/>
              </w:rPr>
            </w:pPr>
            <w:r w:rsidRPr="00C773F1">
              <w:rPr>
                <w:spacing w:val="-6"/>
                <w:sz w:val="20"/>
                <w:szCs w:val="20"/>
                <w:lang w:val="ru-RU"/>
              </w:rPr>
              <w:t>Системы защиты по периметру</w:t>
            </w:r>
          </w:p>
        </w:tc>
        <w:tc>
          <w:tcPr>
            <w:tcW w:w="2818" w:type="dxa"/>
          </w:tcPr>
          <w:p w:rsidR="0029747B" w:rsidRPr="00C773F1" w:rsidRDefault="0029747B" w:rsidP="00ED5218">
            <w:pPr>
              <w:pStyle w:val="Tabletext"/>
              <w:spacing w:after="20"/>
              <w:rPr>
                <w:spacing w:val="-10"/>
                <w:sz w:val="20"/>
                <w:szCs w:val="20"/>
                <w:lang w:val="ru-RU"/>
              </w:rPr>
            </w:pPr>
            <w:r w:rsidRPr="00C773F1">
              <w:rPr>
                <w:spacing w:val="-10"/>
                <w:sz w:val="20"/>
                <w:szCs w:val="20"/>
                <w:lang w:val="ru-RU"/>
              </w:rPr>
              <w:t>500 мкВ/м  на расстоянии 3 м</w:t>
            </w:r>
          </w:p>
        </w:tc>
        <w:tc>
          <w:tcPr>
            <w:tcW w:w="1691" w:type="dxa"/>
            <w:tcBorders>
              <w:bottom w:val="nil"/>
            </w:tcBorders>
          </w:tcPr>
          <w:p w:rsidR="0029747B" w:rsidRPr="00C773F1" w:rsidRDefault="0029747B" w:rsidP="00ED5218">
            <w:pPr>
              <w:pStyle w:val="Tabletext"/>
              <w:spacing w:after="20"/>
              <w:jc w:val="center"/>
              <w:rPr>
                <w:sz w:val="20"/>
                <w:szCs w:val="20"/>
                <w:lang w:val="ru-RU"/>
              </w:rPr>
            </w:pPr>
            <w:r w:rsidRPr="00C773F1">
              <w:rPr>
                <w:sz w:val="20"/>
                <w:szCs w:val="20"/>
                <w:lang w:val="ru-RU"/>
              </w:rPr>
              <w:t>A</w:t>
            </w:r>
          </w:p>
        </w:tc>
      </w:tr>
      <w:tr w:rsidR="0029747B" w:rsidRPr="00C773F1">
        <w:trPr>
          <w:jc w:val="center"/>
        </w:trPr>
        <w:tc>
          <w:tcPr>
            <w:tcW w:w="1934" w:type="dxa"/>
          </w:tcPr>
          <w:p w:rsidR="0029747B" w:rsidRPr="00C773F1" w:rsidRDefault="0029747B" w:rsidP="00ED5218">
            <w:pPr>
              <w:pStyle w:val="Tabletext"/>
              <w:spacing w:after="20"/>
              <w:rPr>
                <w:sz w:val="20"/>
                <w:szCs w:val="20"/>
                <w:lang w:val="ru-RU"/>
              </w:rPr>
            </w:pPr>
            <w:r w:rsidRPr="00C773F1">
              <w:rPr>
                <w:sz w:val="20"/>
                <w:szCs w:val="20"/>
                <w:lang w:val="ru-RU"/>
              </w:rPr>
              <w:t>43,71–44,49 МГц</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Бесшнуровые телефоны</w:t>
            </w:r>
          </w:p>
        </w:tc>
        <w:tc>
          <w:tcPr>
            <w:tcW w:w="2818" w:type="dxa"/>
            <w:vMerge w:val="restart"/>
          </w:tcPr>
          <w:p w:rsidR="0029747B" w:rsidRPr="00C773F1" w:rsidRDefault="0029747B" w:rsidP="00ED5218">
            <w:pPr>
              <w:pStyle w:val="Tabletext"/>
              <w:spacing w:after="20"/>
              <w:rPr>
                <w:sz w:val="20"/>
                <w:szCs w:val="20"/>
                <w:lang w:val="ru-RU"/>
              </w:rPr>
            </w:pPr>
            <w:r w:rsidRPr="00C773F1">
              <w:rPr>
                <w:sz w:val="20"/>
                <w:szCs w:val="20"/>
                <w:lang w:val="ru-RU"/>
              </w:rPr>
              <w:t xml:space="preserve">10 000 мкВ/м </w:t>
            </w:r>
            <w:r w:rsidRPr="00C773F1">
              <w:rPr>
                <w:sz w:val="20"/>
                <w:szCs w:val="20"/>
                <w:lang w:val="ru-RU"/>
              </w:rPr>
              <w:br/>
              <w:t>на расстоянии 3 м</w:t>
            </w:r>
          </w:p>
        </w:tc>
        <w:tc>
          <w:tcPr>
            <w:tcW w:w="1691" w:type="dxa"/>
            <w:vMerge w:val="restart"/>
            <w:tcBorders>
              <w:top w:val="nil"/>
            </w:tcBorders>
          </w:tcPr>
          <w:p w:rsidR="0029747B" w:rsidRPr="00C773F1" w:rsidRDefault="0029747B" w:rsidP="00ED5218">
            <w:pPr>
              <w:pStyle w:val="Tabletext"/>
              <w:spacing w:after="20"/>
              <w:jc w:val="center"/>
              <w:rPr>
                <w:sz w:val="20"/>
                <w:szCs w:val="20"/>
                <w:lang w:val="ru-RU"/>
              </w:rPr>
            </w:pPr>
          </w:p>
        </w:tc>
      </w:tr>
      <w:tr w:rsidR="0029747B" w:rsidRPr="00C773F1">
        <w:trPr>
          <w:jc w:val="center"/>
        </w:trPr>
        <w:tc>
          <w:tcPr>
            <w:tcW w:w="1934" w:type="dxa"/>
          </w:tcPr>
          <w:p w:rsidR="0029747B" w:rsidRPr="00C773F1" w:rsidRDefault="0029747B" w:rsidP="00ED5218">
            <w:pPr>
              <w:pStyle w:val="Tabletext"/>
              <w:spacing w:after="20"/>
              <w:rPr>
                <w:sz w:val="20"/>
                <w:szCs w:val="20"/>
                <w:lang w:val="ru-RU"/>
              </w:rPr>
            </w:pPr>
            <w:r w:rsidRPr="00C773F1">
              <w:rPr>
                <w:sz w:val="20"/>
                <w:szCs w:val="20"/>
                <w:lang w:val="ru-RU"/>
              </w:rPr>
              <w:t>46,6–46,98 МГц</w:t>
            </w:r>
          </w:p>
        </w:tc>
        <w:tc>
          <w:tcPr>
            <w:tcW w:w="2818" w:type="dxa"/>
          </w:tcPr>
          <w:p w:rsidR="0029747B" w:rsidRPr="00C773F1" w:rsidRDefault="0029747B" w:rsidP="00ED5218">
            <w:pPr>
              <w:pStyle w:val="Tabletext"/>
              <w:spacing w:after="20"/>
              <w:rPr>
                <w:sz w:val="20"/>
                <w:szCs w:val="20"/>
                <w:lang w:val="ru-RU"/>
              </w:rPr>
            </w:pPr>
          </w:p>
        </w:tc>
        <w:tc>
          <w:tcPr>
            <w:tcW w:w="2818" w:type="dxa"/>
            <w:vMerge/>
          </w:tcPr>
          <w:p w:rsidR="0029747B" w:rsidRPr="00C773F1" w:rsidRDefault="0029747B" w:rsidP="00ED5218">
            <w:pPr>
              <w:pStyle w:val="Tabletext"/>
              <w:spacing w:after="20"/>
              <w:rPr>
                <w:sz w:val="20"/>
                <w:szCs w:val="20"/>
                <w:lang w:val="ru-RU"/>
              </w:rPr>
            </w:pPr>
          </w:p>
        </w:tc>
        <w:tc>
          <w:tcPr>
            <w:tcW w:w="1691" w:type="dxa"/>
            <w:vMerge/>
          </w:tcPr>
          <w:p w:rsidR="0029747B" w:rsidRPr="00C773F1" w:rsidRDefault="0029747B" w:rsidP="00ED5218">
            <w:pPr>
              <w:pStyle w:val="Tabletext"/>
              <w:spacing w:after="20"/>
              <w:jc w:val="center"/>
              <w:rPr>
                <w:sz w:val="20"/>
                <w:szCs w:val="20"/>
                <w:lang w:val="ru-RU"/>
              </w:rPr>
            </w:pPr>
          </w:p>
        </w:tc>
      </w:tr>
      <w:tr w:rsidR="0029747B" w:rsidRPr="00C773F1">
        <w:trPr>
          <w:jc w:val="center"/>
        </w:trPr>
        <w:tc>
          <w:tcPr>
            <w:tcW w:w="1934" w:type="dxa"/>
          </w:tcPr>
          <w:p w:rsidR="0029747B" w:rsidRPr="00C773F1" w:rsidRDefault="0029747B" w:rsidP="00ED5218">
            <w:pPr>
              <w:pStyle w:val="Tabletext"/>
              <w:spacing w:after="20"/>
              <w:rPr>
                <w:sz w:val="20"/>
                <w:szCs w:val="20"/>
                <w:lang w:val="ru-RU"/>
              </w:rPr>
            </w:pPr>
            <w:r w:rsidRPr="00C773F1">
              <w:rPr>
                <w:sz w:val="20"/>
                <w:szCs w:val="20"/>
                <w:lang w:val="ru-RU"/>
              </w:rPr>
              <w:t>48,75–49,51 МГц</w:t>
            </w:r>
          </w:p>
        </w:tc>
        <w:tc>
          <w:tcPr>
            <w:tcW w:w="2818" w:type="dxa"/>
          </w:tcPr>
          <w:p w:rsidR="0029747B" w:rsidRPr="00C773F1" w:rsidRDefault="0029747B" w:rsidP="00ED5218">
            <w:pPr>
              <w:pStyle w:val="Tabletext"/>
              <w:spacing w:after="20"/>
              <w:rPr>
                <w:sz w:val="20"/>
                <w:szCs w:val="20"/>
                <w:lang w:val="ru-RU"/>
              </w:rPr>
            </w:pPr>
          </w:p>
        </w:tc>
        <w:tc>
          <w:tcPr>
            <w:tcW w:w="2818" w:type="dxa"/>
            <w:vMerge/>
          </w:tcPr>
          <w:p w:rsidR="0029747B" w:rsidRPr="00C773F1" w:rsidRDefault="0029747B" w:rsidP="00ED5218">
            <w:pPr>
              <w:pStyle w:val="Tabletext"/>
              <w:spacing w:after="20"/>
              <w:rPr>
                <w:sz w:val="20"/>
                <w:szCs w:val="20"/>
                <w:lang w:val="ru-RU"/>
              </w:rPr>
            </w:pPr>
          </w:p>
        </w:tc>
        <w:tc>
          <w:tcPr>
            <w:tcW w:w="1691" w:type="dxa"/>
            <w:vMerge/>
          </w:tcPr>
          <w:p w:rsidR="0029747B" w:rsidRPr="00C773F1" w:rsidRDefault="0029747B" w:rsidP="00ED5218">
            <w:pPr>
              <w:pStyle w:val="Tabletext"/>
              <w:spacing w:after="20"/>
              <w:jc w:val="center"/>
              <w:rPr>
                <w:sz w:val="20"/>
                <w:szCs w:val="20"/>
                <w:lang w:val="ru-RU"/>
              </w:rPr>
            </w:pPr>
          </w:p>
        </w:tc>
      </w:tr>
      <w:tr w:rsidR="0029747B" w:rsidRPr="00C773F1">
        <w:trPr>
          <w:jc w:val="center"/>
        </w:trPr>
        <w:tc>
          <w:tcPr>
            <w:tcW w:w="1934" w:type="dxa"/>
          </w:tcPr>
          <w:p w:rsidR="0029747B" w:rsidRPr="00C773F1" w:rsidRDefault="0029747B" w:rsidP="00ED5218">
            <w:pPr>
              <w:pStyle w:val="Tabletext"/>
              <w:spacing w:after="20"/>
              <w:rPr>
                <w:sz w:val="20"/>
                <w:szCs w:val="20"/>
                <w:lang w:val="ru-RU"/>
              </w:rPr>
            </w:pPr>
            <w:r w:rsidRPr="00C773F1">
              <w:rPr>
                <w:sz w:val="20"/>
                <w:szCs w:val="20"/>
                <w:lang w:val="ru-RU"/>
              </w:rPr>
              <w:t>49,66–49,82 МГц</w:t>
            </w:r>
          </w:p>
        </w:tc>
        <w:tc>
          <w:tcPr>
            <w:tcW w:w="2818" w:type="dxa"/>
          </w:tcPr>
          <w:p w:rsidR="0029747B" w:rsidRPr="00C773F1" w:rsidRDefault="0029747B" w:rsidP="00ED5218">
            <w:pPr>
              <w:pStyle w:val="Tabletext"/>
              <w:spacing w:after="20"/>
              <w:rPr>
                <w:sz w:val="20"/>
                <w:szCs w:val="20"/>
                <w:lang w:val="ru-RU"/>
              </w:rPr>
            </w:pPr>
          </w:p>
        </w:tc>
        <w:tc>
          <w:tcPr>
            <w:tcW w:w="2818" w:type="dxa"/>
            <w:vMerge/>
          </w:tcPr>
          <w:p w:rsidR="0029747B" w:rsidRPr="00C773F1" w:rsidRDefault="0029747B" w:rsidP="00ED5218">
            <w:pPr>
              <w:pStyle w:val="Tabletext"/>
              <w:spacing w:after="20"/>
              <w:rPr>
                <w:sz w:val="20"/>
                <w:szCs w:val="20"/>
                <w:lang w:val="ru-RU"/>
              </w:rPr>
            </w:pPr>
          </w:p>
        </w:tc>
        <w:tc>
          <w:tcPr>
            <w:tcW w:w="1691" w:type="dxa"/>
            <w:vMerge/>
          </w:tcPr>
          <w:p w:rsidR="0029747B" w:rsidRPr="00C773F1" w:rsidRDefault="0029747B" w:rsidP="00ED5218">
            <w:pPr>
              <w:pStyle w:val="Tabletext"/>
              <w:spacing w:after="20"/>
              <w:jc w:val="center"/>
              <w:rPr>
                <w:sz w:val="20"/>
                <w:szCs w:val="20"/>
                <w:lang w:val="ru-RU"/>
              </w:rPr>
            </w:pPr>
          </w:p>
        </w:tc>
      </w:tr>
      <w:tr w:rsidR="0029747B" w:rsidRPr="00C773F1">
        <w:trPr>
          <w:jc w:val="center"/>
        </w:trPr>
        <w:tc>
          <w:tcPr>
            <w:tcW w:w="1934" w:type="dxa"/>
            <w:tcBorders>
              <w:bottom w:val="nil"/>
            </w:tcBorders>
          </w:tcPr>
          <w:p w:rsidR="0029747B" w:rsidRPr="00C773F1" w:rsidRDefault="0029747B" w:rsidP="00ED5218">
            <w:pPr>
              <w:pStyle w:val="Tabletext"/>
              <w:spacing w:after="20"/>
              <w:rPr>
                <w:sz w:val="20"/>
                <w:szCs w:val="20"/>
                <w:lang w:val="ru-RU"/>
              </w:rPr>
            </w:pPr>
            <w:r w:rsidRPr="00C773F1">
              <w:rPr>
                <w:sz w:val="20"/>
                <w:szCs w:val="20"/>
                <w:lang w:val="ru-RU"/>
              </w:rPr>
              <w:t>49,82–49,9 МГц</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Любое 15.235</w:t>
            </w:r>
          </w:p>
        </w:tc>
        <w:tc>
          <w:tcPr>
            <w:tcW w:w="2818" w:type="dxa"/>
            <w:vMerge/>
          </w:tcPr>
          <w:p w:rsidR="0029747B" w:rsidRPr="00C773F1" w:rsidRDefault="0029747B" w:rsidP="00ED5218">
            <w:pPr>
              <w:pStyle w:val="Tabletext"/>
              <w:spacing w:after="20"/>
              <w:rPr>
                <w:sz w:val="20"/>
                <w:szCs w:val="20"/>
                <w:lang w:val="ru-RU"/>
              </w:rPr>
            </w:pPr>
          </w:p>
        </w:tc>
        <w:tc>
          <w:tcPr>
            <w:tcW w:w="1691" w:type="dxa"/>
            <w:vMerge/>
          </w:tcPr>
          <w:p w:rsidR="0029747B" w:rsidRPr="00C773F1" w:rsidRDefault="0029747B" w:rsidP="00ED5218">
            <w:pPr>
              <w:pStyle w:val="Tabletext"/>
              <w:spacing w:after="20"/>
              <w:jc w:val="center"/>
              <w:rPr>
                <w:sz w:val="20"/>
                <w:szCs w:val="20"/>
                <w:lang w:val="ru-RU"/>
              </w:rPr>
            </w:pPr>
          </w:p>
        </w:tc>
      </w:tr>
      <w:tr w:rsidR="0029747B" w:rsidRPr="00C773F1">
        <w:trPr>
          <w:jc w:val="center"/>
        </w:trPr>
        <w:tc>
          <w:tcPr>
            <w:tcW w:w="1934" w:type="dxa"/>
            <w:tcBorders>
              <w:top w:val="nil"/>
            </w:tcBorders>
          </w:tcPr>
          <w:p w:rsidR="0029747B" w:rsidRPr="00C773F1" w:rsidRDefault="0029747B" w:rsidP="00ED5218">
            <w:pPr>
              <w:pStyle w:val="Tabletext"/>
              <w:spacing w:after="20"/>
              <w:rPr>
                <w:sz w:val="20"/>
                <w:szCs w:val="20"/>
                <w:lang w:val="ru-RU"/>
              </w:rPr>
            </w:pP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Бесшнуровые телефоны</w:t>
            </w:r>
          </w:p>
        </w:tc>
        <w:tc>
          <w:tcPr>
            <w:tcW w:w="2818" w:type="dxa"/>
            <w:vMerge/>
          </w:tcPr>
          <w:p w:rsidR="0029747B" w:rsidRPr="00C773F1" w:rsidRDefault="0029747B" w:rsidP="00ED5218">
            <w:pPr>
              <w:pStyle w:val="Tabletext"/>
              <w:spacing w:after="20"/>
              <w:rPr>
                <w:sz w:val="20"/>
                <w:szCs w:val="20"/>
                <w:lang w:val="ru-RU"/>
              </w:rPr>
            </w:pPr>
          </w:p>
        </w:tc>
        <w:tc>
          <w:tcPr>
            <w:tcW w:w="1691" w:type="dxa"/>
            <w:vMerge/>
            <w:tcBorders>
              <w:bottom w:val="nil"/>
            </w:tcBorders>
          </w:tcPr>
          <w:p w:rsidR="0029747B" w:rsidRPr="00C773F1" w:rsidRDefault="0029747B" w:rsidP="00ED5218">
            <w:pPr>
              <w:pStyle w:val="Tabletext"/>
              <w:spacing w:after="20"/>
              <w:jc w:val="center"/>
              <w:rPr>
                <w:sz w:val="20"/>
                <w:szCs w:val="20"/>
                <w:lang w:val="ru-RU"/>
              </w:rPr>
            </w:pPr>
          </w:p>
        </w:tc>
      </w:tr>
      <w:tr w:rsidR="0029747B" w:rsidRPr="00C773F1">
        <w:trPr>
          <w:jc w:val="center"/>
        </w:trPr>
        <w:tc>
          <w:tcPr>
            <w:tcW w:w="1934" w:type="dxa"/>
          </w:tcPr>
          <w:p w:rsidR="0029747B" w:rsidRPr="00C773F1" w:rsidRDefault="0029747B" w:rsidP="00ED5218">
            <w:pPr>
              <w:pStyle w:val="Tabletext"/>
              <w:spacing w:after="20"/>
              <w:rPr>
                <w:sz w:val="20"/>
                <w:szCs w:val="20"/>
                <w:lang w:val="ru-RU"/>
              </w:rPr>
            </w:pPr>
            <w:r w:rsidRPr="00C773F1">
              <w:rPr>
                <w:sz w:val="20"/>
                <w:szCs w:val="20"/>
                <w:lang w:val="ru-RU"/>
              </w:rPr>
              <w:t>49,9–50 МГц</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Бесшнуровые телефоны</w:t>
            </w:r>
          </w:p>
        </w:tc>
        <w:tc>
          <w:tcPr>
            <w:tcW w:w="2818" w:type="dxa"/>
            <w:vMerge/>
          </w:tcPr>
          <w:p w:rsidR="0029747B" w:rsidRPr="00C773F1" w:rsidRDefault="0029747B" w:rsidP="00ED5218">
            <w:pPr>
              <w:pStyle w:val="Tabletext"/>
              <w:spacing w:after="20"/>
              <w:rPr>
                <w:sz w:val="20"/>
                <w:szCs w:val="20"/>
                <w:lang w:val="ru-RU"/>
              </w:rPr>
            </w:pPr>
          </w:p>
        </w:tc>
        <w:tc>
          <w:tcPr>
            <w:tcW w:w="1691" w:type="dxa"/>
            <w:tcBorders>
              <w:top w:val="nil"/>
            </w:tcBorders>
          </w:tcPr>
          <w:p w:rsidR="0029747B" w:rsidRPr="00C773F1" w:rsidRDefault="0029747B" w:rsidP="00ED5218">
            <w:pPr>
              <w:pStyle w:val="Tabletext"/>
              <w:spacing w:after="20"/>
              <w:jc w:val="center"/>
              <w:rPr>
                <w:sz w:val="20"/>
                <w:szCs w:val="20"/>
                <w:lang w:val="ru-RU"/>
              </w:rPr>
            </w:pPr>
          </w:p>
        </w:tc>
      </w:tr>
      <w:tr w:rsidR="0029747B" w:rsidRPr="00C773F1">
        <w:trPr>
          <w:jc w:val="center"/>
        </w:trPr>
        <w:tc>
          <w:tcPr>
            <w:tcW w:w="1934" w:type="dxa"/>
          </w:tcPr>
          <w:p w:rsidR="0029747B" w:rsidRPr="00C773F1" w:rsidRDefault="0029747B" w:rsidP="00ED5218">
            <w:pPr>
              <w:pStyle w:val="Tabletext"/>
              <w:spacing w:after="20"/>
              <w:rPr>
                <w:sz w:val="20"/>
                <w:szCs w:val="20"/>
                <w:lang w:val="ru-RU"/>
              </w:rPr>
            </w:pPr>
            <w:r w:rsidRPr="00C773F1">
              <w:rPr>
                <w:sz w:val="20"/>
                <w:szCs w:val="20"/>
                <w:lang w:val="ru-RU"/>
              </w:rPr>
              <w:t>54–70 МГц</w:t>
            </w:r>
          </w:p>
        </w:tc>
        <w:tc>
          <w:tcPr>
            <w:tcW w:w="2818" w:type="dxa"/>
          </w:tcPr>
          <w:p w:rsidR="0029747B" w:rsidRPr="00C773F1" w:rsidRDefault="0029747B" w:rsidP="00ED5218">
            <w:pPr>
              <w:pStyle w:val="Tabletext"/>
              <w:spacing w:after="20"/>
              <w:rPr>
                <w:spacing w:val="-6"/>
                <w:sz w:val="20"/>
                <w:szCs w:val="20"/>
                <w:lang w:val="ru-RU"/>
              </w:rPr>
            </w:pPr>
            <w:r w:rsidRPr="00C773F1">
              <w:rPr>
                <w:spacing w:val="-6"/>
                <w:sz w:val="20"/>
                <w:szCs w:val="20"/>
                <w:lang w:val="ru-RU"/>
              </w:rPr>
              <w:t xml:space="preserve">Только промышленные системы защиты по периметру </w:t>
            </w:r>
          </w:p>
        </w:tc>
        <w:tc>
          <w:tcPr>
            <w:tcW w:w="2818" w:type="dxa"/>
          </w:tcPr>
          <w:p w:rsidR="0029747B" w:rsidRPr="00C773F1" w:rsidRDefault="0029747B" w:rsidP="00ED5218">
            <w:pPr>
              <w:pStyle w:val="Tabletext"/>
              <w:spacing w:after="20"/>
              <w:rPr>
                <w:sz w:val="20"/>
                <w:szCs w:val="20"/>
                <w:lang w:val="ru-RU"/>
              </w:rPr>
            </w:pPr>
            <w:r w:rsidRPr="00C773F1">
              <w:rPr>
                <w:sz w:val="20"/>
                <w:szCs w:val="20"/>
                <w:lang w:val="ru-RU"/>
              </w:rPr>
              <w:t xml:space="preserve">100 мкВ/м </w:t>
            </w:r>
            <w:r w:rsidRPr="00C773F1">
              <w:rPr>
                <w:sz w:val="20"/>
                <w:szCs w:val="20"/>
                <w:lang w:val="ru-RU"/>
              </w:rPr>
              <w:br/>
              <w:t>на расстоянии 3 м</w:t>
            </w:r>
          </w:p>
        </w:tc>
        <w:tc>
          <w:tcPr>
            <w:tcW w:w="1691" w:type="dxa"/>
          </w:tcPr>
          <w:p w:rsidR="0029747B" w:rsidRPr="00C773F1" w:rsidRDefault="0029747B" w:rsidP="00ED5218">
            <w:pPr>
              <w:pStyle w:val="Tabletext"/>
              <w:spacing w:after="20"/>
              <w:jc w:val="center"/>
              <w:rPr>
                <w:sz w:val="20"/>
                <w:szCs w:val="20"/>
                <w:lang w:val="ru-RU"/>
              </w:rPr>
            </w:pPr>
            <w:r w:rsidRPr="00C773F1">
              <w:rPr>
                <w:sz w:val="20"/>
                <w:szCs w:val="20"/>
                <w:lang w:val="ru-RU"/>
              </w:rPr>
              <w:t>Q</w:t>
            </w:r>
          </w:p>
        </w:tc>
      </w:tr>
    </w:tbl>
    <w:p w:rsidR="0029747B" w:rsidRPr="00ED5218" w:rsidRDefault="0029747B" w:rsidP="007A77CE">
      <w:pPr>
        <w:pStyle w:val="TableNo"/>
        <w:spacing w:before="15" w:after="30"/>
        <w:rPr>
          <w:sz w:val="22"/>
          <w:szCs w:val="22"/>
          <w:lang w:val="ru-RU" w:eastAsia="ja-JP"/>
        </w:rPr>
      </w:pPr>
      <w:r w:rsidRPr="00ED5218">
        <w:rPr>
          <w:sz w:val="22"/>
          <w:szCs w:val="22"/>
          <w:lang w:val="ru-RU"/>
        </w:rPr>
        <w:lastRenderedPageBreak/>
        <w:t xml:space="preserve">TАБЛИЦА </w:t>
      </w:r>
      <w:r w:rsidRPr="00ED5218">
        <w:rPr>
          <w:sz w:val="22"/>
          <w:szCs w:val="22"/>
          <w:lang w:val="ru-RU" w:eastAsia="ja-JP"/>
        </w:rPr>
        <w:t>14 (</w:t>
      </w:r>
      <w:r w:rsidRPr="00ED5218">
        <w:rPr>
          <w:i/>
          <w:iCs/>
          <w:sz w:val="22"/>
          <w:szCs w:val="22"/>
          <w:lang w:val="ru-RU" w:eastAsia="ja-JP"/>
        </w:rPr>
        <w:t>продолжение</w:t>
      </w:r>
      <w:r w:rsidRPr="00ED5218">
        <w:rPr>
          <w:sz w:val="22"/>
          <w:szCs w:val="22"/>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29747B" w:rsidRPr="00C773F1">
        <w:trPr>
          <w:jc w:val="center"/>
        </w:trPr>
        <w:tc>
          <w:tcPr>
            <w:tcW w:w="2312" w:type="dxa"/>
            <w:tcBorders>
              <w:bottom w:val="nil"/>
            </w:tcBorders>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Полоса частот</w:t>
            </w:r>
          </w:p>
        </w:tc>
        <w:tc>
          <w:tcPr>
            <w:tcW w:w="2818"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Тип использования</w:t>
            </w:r>
          </w:p>
        </w:tc>
        <w:tc>
          <w:tcPr>
            <w:tcW w:w="2818"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Предел на излучение</w:t>
            </w:r>
          </w:p>
        </w:tc>
        <w:tc>
          <w:tcPr>
            <w:tcW w:w="1691"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pacing w:val="-8"/>
                <w:sz w:val="20"/>
                <w:szCs w:val="20"/>
                <w:lang w:val="ru-RU"/>
              </w:rPr>
            </w:pPr>
            <w:r w:rsidRPr="00C773F1">
              <w:rPr>
                <w:spacing w:val="-8"/>
                <w:sz w:val="20"/>
                <w:szCs w:val="20"/>
                <w:lang w:val="ru-RU"/>
              </w:rPr>
              <w:t>Детектор</w:t>
            </w:r>
            <w:r w:rsidRPr="00C773F1">
              <w:rPr>
                <w:spacing w:val="-8"/>
                <w:sz w:val="20"/>
                <w:szCs w:val="20"/>
                <w:lang w:val="ru-RU"/>
              </w:rPr>
              <w:br/>
              <w:t>A-средний</w:t>
            </w:r>
            <w:r w:rsidRPr="00C773F1">
              <w:rPr>
                <w:spacing w:val="-8"/>
                <w:sz w:val="20"/>
                <w:szCs w:val="20"/>
                <w:lang w:val="ru-RU"/>
              </w:rPr>
              <w:br/>
              <w:t>Q</w:t>
            </w:r>
            <w:r w:rsidRPr="00C773F1">
              <w:rPr>
                <w:spacing w:val="-8"/>
                <w:sz w:val="20"/>
                <w:szCs w:val="20"/>
                <w:lang w:val="ru-RU"/>
              </w:rPr>
              <w:noBreakHyphen/>
              <w:t>квазипиковый</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70–72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Только либо прерывистые сигналы управления</w:t>
            </w:r>
            <w:r w:rsidR="007360EB">
              <w:rPr>
                <w:sz w:val="20"/>
                <w:szCs w:val="20"/>
                <w:lang w:val="ru-RU"/>
              </w:rPr>
              <w:t>,</w:t>
            </w:r>
          </w:p>
        </w:tc>
        <w:tc>
          <w:tcPr>
            <w:tcW w:w="2818" w:type="dxa"/>
          </w:tcPr>
          <w:p w:rsidR="0029747B" w:rsidRPr="00C773F1" w:rsidRDefault="0029747B" w:rsidP="0051442F">
            <w:pPr>
              <w:pStyle w:val="Tabletext"/>
              <w:rPr>
                <w:spacing w:val="-8"/>
                <w:sz w:val="20"/>
                <w:szCs w:val="20"/>
                <w:lang w:val="ru-RU"/>
              </w:rPr>
            </w:pPr>
            <w:r w:rsidRPr="00C773F1">
              <w:rPr>
                <w:spacing w:val="-8"/>
                <w:sz w:val="20"/>
                <w:szCs w:val="20"/>
                <w:lang w:val="ru-RU"/>
              </w:rPr>
              <w:t>1 250 мкВ/м на расстоянии 3 м</w:t>
            </w:r>
          </w:p>
        </w:tc>
        <w:tc>
          <w:tcPr>
            <w:tcW w:w="1691" w:type="dxa"/>
            <w:tcBorders>
              <w:bottom w:val="nil"/>
            </w:tcBorders>
          </w:tcPr>
          <w:p w:rsidR="0029747B" w:rsidRPr="00C773F1" w:rsidRDefault="0029747B" w:rsidP="0051442F">
            <w:pPr>
              <w:pStyle w:val="Tabletext"/>
              <w:jc w:val="center"/>
              <w:rPr>
                <w:sz w:val="20"/>
                <w:szCs w:val="20"/>
                <w:lang w:val="ru-RU"/>
              </w:rPr>
            </w:pPr>
            <w:r w:rsidRPr="00C773F1">
              <w:rPr>
                <w:sz w:val="20"/>
                <w:szCs w:val="20"/>
                <w:lang w:val="ru-RU"/>
              </w:rPr>
              <w:t>A или Q</w:t>
            </w:r>
          </w:p>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Либо периодические передачи</w:t>
            </w:r>
            <w:r w:rsidR="007360EB">
              <w:rPr>
                <w:sz w:val="20"/>
                <w:szCs w:val="20"/>
                <w:lang w:val="ru-RU"/>
              </w:rPr>
              <w:t>,</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500 </w:t>
            </w:r>
            <w:r w:rsidRPr="00C773F1">
              <w:rPr>
                <w:spacing w:val="-8"/>
                <w:sz w:val="20"/>
                <w:szCs w:val="20"/>
                <w:lang w:val="ru-RU"/>
              </w:rPr>
              <w:t>мкВ/м на расстоянии 3 м</w:t>
            </w:r>
          </w:p>
        </w:tc>
        <w:tc>
          <w:tcPr>
            <w:tcW w:w="1691" w:type="dxa"/>
            <w:tcBorders>
              <w:top w:val="nil"/>
            </w:tcBorders>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pacing w:val="-6"/>
                <w:sz w:val="20"/>
                <w:szCs w:val="20"/>
                <w:lang w:val="ru-RU"/>
              </w:rPr>
            </w:pPr>
            <w:r w:rsidRPr="00C773F1">
              <w:rPr>
                <w:spacing w:val="-6"/>
                <w:sz w:val="20"/>
                <w:szCs w:val="20"/>
                <w:lang w:val="ru-RU"/>
              </w:rPr>
              <w:t>Либо промышленные системы защиты по периметру</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100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Q</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72–73 МГц</w:t>
            </w:r>
          </w:p>
        </w:tc>
        <w:tc>
          <w:tcPr>
            <w:tcW w:w="2818" w:type="dxa"/>
          </w:tcPr>
          <w:p w:rsidR="0029747B" w:rsidRPr="00C773F1" w:rsidRDefault="007360EB" w:rsidP="0051442F">
            <w:pPr>
              <w:pStyle w:val="Tabletext"/>
              <w:rPr>
                <w:sz w:val="20"/>
                <w:szCs w:val="20"/>
                <w:lang w:val="ru-RU"/>
              </w:rPr>
            </w:pPr>
            <w:r>
              <w:rPr>
                <w:sz w:val="20"/>
                <w:szCs w:val="20"/>
                <w:lang w:val="ru-RU"/>
              </w:rPr>
              <w:t>Слуховые аппараты</w:t>
            </w:r>
          </w:p>
        </w:tc>
        <w:tc>
          <w:tcPr>
            <w:tcW w:w="2818" w:type="dxa"/>
          </w:tcPr>
          <w:p w:rsidR="0029747B" w:rsidRPr="00C773F1" w:rsidRDefault="0029747B" w:rsidP="0051442F">
            <w:pPr>
              <w:pStyle w:val="Tabletext"/>
              <w:rPr>
                <w:sz w:val="20"/>
                <w:szCs w:val="20"/>
                <w:lang w:val="ru-RU"/>
              </w:rPr>
            </w:pPr>
            <w:r w:rsidRPr="00C773F1">
              <w:rPr>
                <w:sz w:val="20"/>
                <w:szCs w:val="20"/>
                <w:lang w:val="ru-RU"/>
              </w:rPr>
              <w:t>80</w:t>
            </w:r>
            <w:r w:rsidRPr="00C773F1">
              <w:rPr>
                <w:rFonts w:ascii="Tms Rmn" w:hAnsi="Tms Rmn" w:cs="Tms Rmn"/>
                <w:sz w:val="20"/>
                <w:szCs w:val="20"/>
                <w:lang w:val="ru-RU"/>
              </w:rPr>
              <w:t> </w:t>
            </w:r>
            <w:r w:rsidRPr="00C773F1">
              <w:rPr>
                <w:sz w:val="20"/>
                <w:szCs w:val="20"/>
                <w:lang w:val="ru-RU"/>
              </w:rPr>
              <w:t xml:space="preserve">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Прерывистые сигналы управления</w:t>
            </w:r>
          </w:p>
        </w:tc>
        <w:tc>
          <w:tcPr>
            <w:tcW w:w="2818" w:type="dxa"/>
          </w:tcPr>
          <w:p w:rsidR="0029747B" w:rsidRPr="00C773F1" w:rsidRDefault="007360EB" w:rsidP="0051442F">
            <w:pPr>
              <w:pStyle w:val="Tabletext"/>
              <w:rPr>
                <w:sz w:val="20"/>
                <w:szCs w:val="20"/>
                <w:lang w:val="ru-RU"/>
              </w:rPr>
            </w:pPr>
            <w:r>
              <w:rPr>
                <w:sz w:val="20"/>
                <w:szCs w:val="20"/>
                <w:lang w:val="ru-RU"/>
              </w:rPr>
              <w:t>1</w:t>
            </w:r>
            <w:r w:rsidR="0029747B" w:rsidRPr="00C773F1">
              <w:rPr>
                <w:sz w:val="20"/>
                <w:szCs w:val="20"/>
                <w:lang w:val="ru-RU"/>
              </w:rPr>
              <w:t xml:space="preserve">250 </w:t>
            </w:r>
            <w:r w:rsidR="0029747B" w:rsidRPr="00C773F1">
              <w:rPr>
                <w:spacing w:val="-8"/>
                <w:sz w:val="20"/>
                <w:szCs w:val="20"/>
                <w:lang w:val="ru-RU"/>
              </w:rPr>
              <w:t>мкВ/м на расстоянии 3 м</w:t>
            </w:r>
          </w:p>
        </w:tc>
        <w:tc>
          <w:tcPr>
            <w:tcW w:w="1691" w:type="dxa"/>
            <w:tcBorders>
              <w:bottom w:val="nil"/>
            </w:tcBorders>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500 </w:t>
            </w:r>
            <w:r w:rsidRPr="00C773F1">
              <w:rPr>
                <w:spacing w:val="-8"/>
                <w:sz w:val="20"/>
                <w:szCs w:val="20"/>
                <w:lang w:val="ru-RU"/>
              </w:rPr>
              <w:t>мкВ/м на расстоянии 3 м</w:t>
            </w:r>
          </w:p>
        </w:tc>
        <w:tc>
          <w:tcPr>
            <w:tcW w:w="1691" w:type="dxa"/>
            <w:tcBorders>
              <w:top w:val="nil"/>
            </w:tcBorders>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74,6–74,8 МГц</w:t>
            </w:r>
          </w:p>
        </w:tc>
        <w:tc>
          <w:tcPr>
            <w:tcW w:w="2818" w:type="dxa"/>
          </w:tcPr>
          <w:p w:rsidR="0029747B" w:rsidRPr="00C773F1" w:rsidRDefault="007360EB" w:rsidP="0051442F">
            <w:pPr>
              <w:pStyle w:val="Tabletext"/>
              <w:rPr>
                <w:sz w:val="20"/>
                <w:szCs w:val="20"/>
                <w:lang w:val="ru-RU"/>
              </w:rPr>
            </w:pPr>
            <w:r>
              <w:rPr>
                <w:sz w:val="20"/>
                <w:szCs w:val="20"/>
                <w:lang w:val="ru-RU"/>
              </w:rPr>
              <w:t>Слуховые аппараты</w:t>
            </w:r>
          </w:p>
        </w:tc>
        <w:tc>
          <w:tcPr>
            <w:tcW w:w="2818" w:type="dxa"/>
          </w:tcPr>
          <w:p w:rsidR="0029747B" w:rsidRPr="00C773F1" w:rsidRDefault="0029747B" w:rsidP="0051442F">
            <w:pPr>
              <w:pStyle w:val="Tabletext"/>
              <w:rPr>
                <w:sz w:val="20"/>
                <w:szCs w:val="20"/>
                <w:lang w:val="ru-RU"/>
              </w:rPr>
            </w:pPr>
            <w:r w:rsidRPr="00C773F1">
              <w:rPr>
                <w:sz w:val="20"/>
                <w:szCs w:val="20"/>
                <w:lang w:val="ru-RU"/>
              </w:rPr>
              <w:t>80</w:t>
            </w:r>
            <w:r w:rsidRPr="00C773F1">
              <w:rPr>
                <w:rFonts w:ascii="Tms Rmn" w:hAnsi="Tms Rmn" w:cs="Tms Rmn"/>
                <w:sz w:val="20"/>
                <w:szCs w:val="20"/>
                <w:lang w:val="ru-RU"/>
              </w:rPr>
              <w:t> </w:t>
            </w:r>
            <w:r w:rsidRPr="00C773F1">
              <w:rPr>
                <w:sz w:val="20"/>
                <w:szCs w:val="20"/>
                <w:lang w:val="ru-RU"/>
              </w:rPr>
              <w:t xml:space="preserve">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1250 </w:t>
            </w:r>
            <w:r w:rsidRPr="00C773F1">
              <w:rPr>
                <w:spacing w:val="-8"/>
                <w:sz w:val="20"/>
                <w:szCs w:val="20"/>
                <w:lang w:val="ru-RU"/>
              </w:rPr>
              <w:t>мкВ/м на расстоянии 3 м</w:t>
            </w:r>
          </w:p>
        </w:tc>
        <w:tc>
          <w:tcPr>
            <w:tcW w:w="1691" w:type="dxa"/>
            <w:tcBorders>
              <w:bottom w:val="nil"/>
            </w:tcBorders>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500 </w:t>
            </w:r>
            <w:r w:rsidRPr="00C773F1">
              <w:rPr>
                <w:spacing w:val="-8"/>
                <w:sz w:val="20"/>
                <w:szCs w:val="20"/>
                <w:lang w:val="ru-RU"/>
              </w:rPr>
              <w:t>мкВ/м на расстоянии 3 м</w:t>
            </w:r>
          </w:p>
        </w:tc>
        <w:tc>
          <w:tcPr>
            <w:tcW w:w="1691" w:type="dxa"/>
            <w:tcBorders>
              <w:top w:val="nil"/>
            </w:tcBorders>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75,2–76 МГц</w:t>
            </w:r>
          </w:p>
        </w:tc>
        <w:tc>
          <w:tcPr>
            <w:tcW w:w="2818" w:type="dxa"/>
          </w:tcPr>
          <w:p w:rsidR="0029747B" w:rsidRPr="00C773F1" w:rsidRDefault="007360EB" w:rsidP="0051442F">
            <w:pPr>
              <w:pStyle w:val="Tabletext"/>
              <w:rPr>
                <w:sz w:val="20"/>
                <w:szCs w:val="20"/>
                <w:lang w:val="ru-RU"/>
              </w:rPr>
            </w:pPr>
            <w:r>
              <w:rPr>
                <w:sz w:val="20"/>
                <w:szCs w:val="20"/>
                <w:lang w:val="ru-RU"/>
              </w:rPr>
              <w:t>Слуховые аппараты</w:t>
            </w:r>
          </w:p>
        </w:tc>
        <w:tc>
          <w:tcPr>
            <w:tcW w:w="2818" w:type="dxa"/>
          </w:tcPr>
          <w:p w:rsidR="0029747B" w:rsidRPr="00C773F1" w:rsidRDefault="0029747B" w:rsidP="0051442F">
            <w:pPr>
              <w:pStyle w:val="Tabletext"/>
              <w:rPr>
                <w:sz w:val="20"/>
                <w:szCs w:val="20"/>
                <w:lang w:val="ru-RU"/>
              </w:rPr>
            </w:pPr>
            <w:r w:rsidRPr="00C773F1">
              <w:rPr>
                <w:sz w:val="20"/>
                <w:szCs w:val="20"/>
                <w:lang w:val="ru-RU"/>
              </w:rPr>
              <w:t>80</w:t>
            </w:r>
            <w:r w:rsidRPr="00C773F1">
              <w:rPr>
                <w:rFonts w:ascii="Tms Rmn" w:hAnsi="Tms Rmn" w:cs="Tms Rmn"/>
                <w:sz w:val="20"/>
                <w:szCs w:val="20"/>
                <w:lang w:val="ru-RU"/>
              </w:rPr>
              <w:t> </w:t>
            </w:r>
            <w:r w:rsidRPr="00C773F1">
              <w:rPr>
                <w:sz w:val="20"/>
                <w:szCs w:val="20"/>
                <w:lang w:val="ru-RU"/>
              </w:rPr>
              <w:t xml:space="preserve">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1 250 </w:t>
            </w:r>
            <w:r w:rsidRPr="00C773F1">
              <w:rPr>
                <w:spacing w:val="-8"/>
                <w:sz w:val="20"/>
                <w:szCs w:val="20"/>
                <w:lang w:val="ru-RU"/>
              </w:rPr>
              <w:t>мкВ/м на расстоянии 3 м</w:t>
            </w:r>
          </w:p>
        </w:tc>
        <w:tc>
          <w:tcPr>
            <w:tcW w:w="1691" w:type="dxa"/>
            <w:tcBorders>
              <w:bottom w:val="nil"/>
            </w:tcBorders>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500 </w:t>
            </w:r>
            <w:r w:rsidRPr="00C773F1">
              <w:rPr>
                <w:spacing w:val="-8"/>
                <w:sz w:val="20"/>
                <w:szCs w:val="20"/>
                <w:lang w:val="ru-RU"/>
              </w:rPr>
              <w:t>мкВ/м на расстоянии 3 м</w:t>
            </w:r>
          </w:p>
        </w:tc>
        <w:tc>
          <w:tcPr>
            <w:tcW w:w="1691" w:type="dxa"/>
            <w:vMerge w:val="restart"/>
            <w:tcBorders>
              <w:top w:val="nil"/>
            </w:tcBorders>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76–88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Только либо прерывистые сигналы управления</w:t>
            </w:r>
            <w:r w:rsidR="007360EB">
              <w:rPr>
                <w:sz w:val="20"/>
                <w:szCs w:val="20"/>
                <w:lang w:val="ru-RU"/>
              </w:rPr>
              <w:t>,</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1 250 </w:t>
            </w:r>
            <w:r w:rsidRPr="00C773F1">
              <w:rPr>
                <w:spacing w:val="-8"/>
                <w:sz w:val="20"/>
                <w:szCs w:val="20"/>
                <w:lang w:val="ru-RU"/>
              </w:rPr>
              <w:t>мкВ/м на расстоянии 3 м</w:t>
            </w:r>
          </w:p>
        </w:tc>
        <w:tc>
          <w:tcPr>
            <w:tcW w:w="1691" w:type="dxa"/>
            <w:vMerge/>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7360EB" w:rsidP="007360EB">
            <w:pPr>
              <w:pStyle w:val="Tabletext"/>
              <w:rPr>
                <w:sz w:val="20"/>
                <w:szCs w:val="20"/>
                <w:lang w:val="ru-RU"/>
              </w:rPr>
            </w:pPr>
            <w:r>
              <w:rPr>
                <w:sz w:val="20"/>
                <w:szCs w:val="20"/>
                <w:lang w:val="ru-RU"/>
              </w:rPr>
              <w:t>Либо</w:t>
            </w:r>
            <w:r w:rsidR="0029747B" w:rsidRPr="00C773F1">
              <w:rPr>
                <w:sz w:val="20"/>
                <w:szCs w:val="20"/>
                <w:lang w:val="ru-RU"/>
              </w:rPr>
              <w:t xml:space="preserve"> периодические передачи</w:t>
            </w:r>
            <w:r>
              <w:rPr>
                <w:sz w:val="20"/>
                <w:szCs w:val="20"/>
                <w:lang w:val="ru-RU"/>
              </w:rPr>
              <w:t>,</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500 </w:t>
            </w:r>
            <w:r w:rsidRPr="00C773F1">
              <w:rPr>
                <w:spacing w:val="-8"/>
                <w:sz w:val="20"/>
                <w:szCs w:val="20"/>
                <w:lang w:val="ru-RU"/>
              </w:rPr>
              <w:t>мкВ/м на расстоянии 3 м</w:t>
            </w:r>
          </w:p>
        </w:tc>
        <w:tc>
          <w:tcPr>
            <w:tcW w:w="1691" w:type="dxa"/>
            <w:vMerge/>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Pr>
          <w:p w:rsidR="0029747B" w:rsidRPr="00C773F1" w:rsidRDefault="0029747B" w:rsidP="00ED5218">
            <w:pPr>
              <w:pStyle w:val="Tabletext"/>
              <w:rPr>
                <w:sz w:val="20"/>
                <w:szCs w:val="20"/>
                <w:lang w:val="ru-RU"/>
              </w:rPr>
            </w:pPr>
            <w:r w:rsidRPr="00C773F1">
              <w:rPr>
                <w:sz w:val="20"/>
                <w:szCs w:val="20"/>
                <w:lang w:val="ru-RU"/>
              </w:rPr>
              <w:t>76–88 МГц (</w:t>
            </w:r>
            <w:r w:rsidRPr="00C773F1">
              <w:rPr>
                <w:i/>
                <w:iCs/>
                <w:sz w:val="20"/>
                <w:szCs w:val="20"/>
                <w:lang w:val="ru-RU"/>
              </w:rPr>
              <w:t>cont</w:t>
            </w:r>
            <w:r w:rsidR="00ED5218">
              <w:rPr>
                <w:i/>
                <w:iCs/>
                <w:sz w:val="20"/>
                <w:szCs w:val="20"/>
                <w:lang w:val="en-US"/>
              </w:rPr>
              <w:t>.</w:t>
            </w:r>
            <w:r w:rsidRPr="00C773F1">
              <w:rPr>
                <w:sz w:val="20"/>
                <w:szCs w:val="20"/>
                <w:lang w:val="ru-RU"/>
              </w:rPr>
              <w:t>)</w:t>
            </w:r>
          </w:p>
        </w:tc>
        <w:tc>
          <w:tcPr>
            <w:tcW w:w="2818" w:type="dxa"/>
          </w:tcPr>
          <w:p w:rsidR="0029747B" w:rsidRPr="00C773F1" w:rsidRDefault="0029747B" w:rsidP="0051442F">
            <w:pPr>
              <w:pStyle w:val="Tabletext"/>
              <w:rPr>
                <w:spacing w:val="-6"/>
                <w:sz w:val="20"/>
                <w:szCs w:val="20"/>
                <w:lang w:val="ru-RU"/>
              </w:rPr>
            </w:pPr>
            <w:r w:rsidRPr="00C773F1">
              <w:rPr>
                <w:spacing w:val="-6"/>
                <w:sz w:val="20"/>
                <w:szCs w:val="20"/>
                <w:lang w:val="ru-RU"/>
              </w:rPr>
              <w:t>Либо промышленные системы защиты по периметру</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100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Q</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88–108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1 250 </w:t>
            </w:r>
            <w:r w:rsidRPr="00C773F1">
              <w:rPr>
                <w:spacing w:val="-8"/>
                <w:sz w:val="20"/>
                <w:szCs w:val="20"/>
                <w:lang w:val="ru-RU"/>
              </w:rPr>
              <w:t>мкВ/м на расстоянии 3 м</w:t>
            </w:r>
          </w:p>
        </w:tc>
        <w:tc>
          <w:tcPr>
            <w:tcW w:w="1691" w:type="dxa"/>
            <w:tcBorders>
              <w:bottom w:val="nil"/>
            </w:tcBorders>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500 </w:t>
            </w:r>
            <w:r w:rsidRPr="00C773F1">
              <w:rPr>
                <w:spacing w:val="-8"/>
                <w:sz w:val="20"/>
                <w:szCs w:val="20"/>
                <w:lang w:val="ru-RU"/>
              </w:rPr>
              <w:t>мкВ/м на расстоянии 3 м</w:t>
            </w:r>
          </w:p>
        </w:tc>
        <w:tc>
          <w:tcPr>
            <w:tcW w:w="1691" w:type="dxa"/>
            <w:tcBorders>
              <w:top w:val="nil"/>
            </w:tcBorders>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Любое 15.239 (ширина полосы </w:t>
            </w:r>
            <w:r w:rsidRPr="00C773F1">
              <w:rPr>
                <w:rFonts w:ascii="Symbol" w:hAnsi="Symbol" w:cs="Symbol"/>
                <w:sz w:val="20"/>
                <w:szCs w:val="20"/>
                <w:lang w:val="ru-RU"/>
              </w:rPr>
              <w:t></w:t>
            </w:r>
            <w:r w:rsidRPr="00C773F1">
              <w:rPr>
                <w:sz w:val="20"/>
                <w:szCs w:val="20"/>
                <w:lang w:val="ru-RU"/>
              </w:rPr>
              <w:t> 200 кГц)</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250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121,94–123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1250 </w:t>
            </w:r>
            <w:r w:rsidRPr="00C773F1">
              <w:rPr>
                <w:spacing w:val="-8"/>
                <w:sz w:val="20"/>
                <w:szCs w:val="20"/>
                <w:lang w:val="ru-RU"/>
              </w:rPr>
              <w:t>мкВ/м на расстоянии 3 м</w:t>
            </w:r>
          </w:p>
        </w:tc>
        <w:tc>
          <w:tcPr>
            <w:tcW w:w="1691" w:type="dxa"/>
            <w:tcBorders>
              <w:bottom w:val="nil"/>
            </w:tcBorders>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500</w:t>
            </w:r>
            <w:r w:rsidRPr="00C773F1">
              <w:rPr>
                <w:spacing w:val="-8"/>
                <w:sz w:val="20"/>
                <w:szCs w:val="20"/>
                <w:lang w:val="ru-RU"/>
              </w:rPr>
              <w:t xml:space="preserve"> мкВ/м на расстоянии 3 м</w:t>
            </w:r>
          </w:p>
        </w:tc>
        <w:tc>
          <w:tcPr>
            <w:tcW w:w="1691" w:type="dxa"/>
            <w:vMerge w:val="restart"/>
            <w:tcBorders>
              <w:top w:val="nil"/>
            </w:tcBorders>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138–149,9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Прерывистые сигналы управления</w:t>
            </w:r>
          </w:p>
        </w:tc>
        <w:tc>
          <w:tcPr>
            <w:tcW w:w="2818" w:type="dxa"/>
          </w:tcPr>
          <w:p w:rsidR="0029747B" w:rsidRPr="00C773F1" w:rsidRDefault="0029747B" w:rsidP="0051442F">
            <w:pPr>
              <w:pStyle w:val="Tabletext"/>
              <w:rPr>
                <w:spacing w:val="-8"/>
                <w:sz w:val="20"/>
                <w:szCs w:val="20"/>
                <w:lang w:val="ru-RU"/>
              </w:rPr>
            </w:pPr>
            <w:r w:rsidRPr="00C773F1">
              <w:rPr>
                <w:spacing w:val="-8"/>
                <w:sz w:val="20"/>
                <w:szCs w:val="20"/>
                <w:lang w:val="ru-RU"/>
              </w:rPr>
              <w:t xml:space="preserve">(625/11) </w:t>
            </w:r>
            <w:r w:rsidRPr="00C773F1">
              <w:rPr>
                <w:rFonts w:ascii="Symbol" w:hAnsi="Symbol" w:cs="Symbol"/>
                <w:spacing w:val="-8"/>
                <w:sz w:val="20"/>
                <w:szCs w:val="20"/>
                <w:lang w:val="ru-RU"/>
              </w:rPr>
              <w:sym w:font="Symbol" w:char="F0B4"/>
            </w:r>
            <w:r w:rsidRPr="00C773F1">
              <w:rPr>
                <w:spacing w:val="-8"/>
                <w:sz w:val="20"/>
                <w:szCs w:val="20"/>
                <w:lang w:val="ru-RU"/>
              </w:rPr>
              <w:t xml:space="preserve"> </w:t>
            </w:r>
            <w:r w:rsidRPr="00C773F1">
              <w:rPr>
                <w:i/>
                <w:iCs/>
                <w:spacing w:val="-8"/>
                <w:sz w:val="20"/>
                <w:szCs w:val="20"/>
                <w:lang w:val="ru-RU"/>
              </w:rPr>
              <w:t>f</w:t>
            </w:r>
            <w:r w:rsidRPr="00C773F1">
              <w:rPr>
                <w:spacing w:val="-8"/>
                <w:sz w:val="20"/>
                <w:szCs w:val="20"/>
                <w:lang w:val="ru-RU"/>
              </w:rPr>
              <w:t xml:space="preserve"> (МГц) − (67</w:t>
            </w:r>
            <w:r w:rsidRPr="00C773F1">
              <w:rPr>
                <w:rFonts w:ascii="Tms Rmn" w:hAnsi="Tms Rmn" w:cs="Tms Rmn"/>
                <w:spacing w:val="-8"/>
                <w:sz w:val="20"/>
                <w:szCs w:val="20"/>
                <w:lang w:val="ru-RU"/>
              </w:rPr>
              <w:t> </w:t>
            </w:r>
            <w:r w:rsidRPr="00C773F1">
              <w:rPr>
                <w:spacing w:val="-8"/>
                <w:sz w:val="20"/>
                <w:szCs w:val="20"/>
                <w:lang w:val="ru-RU"/>
              </w:rPr>
              <w:t>500/11) мкВ/м на расстоянии 3 м</w:t>
            </w:r>
          </w:p>
        </w:tc>
        <w:tc>
          <w:tcPr>
            <w:tcW w:w="1691" w:type="dxa"/>
            <w:vMerge/>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pacing w:val="-8"/>
                <w:sz w:val="20"/>
                <w:szCs w:val="20"/>
                <w:lang w:val="ru-RU"/>
              </w:rPr>
            </w:pPr>
            <w:r w:rsidRPr="00C773F1">
              <w:rPr>
                <w:spacing w:val="-8"/>
                <w:sz w:val="20"/>
                <w:szCs w:val="20"/>
                <w:lang w:val="ru-RU"/>
              </w:rPr>
              <w:t xml:space="preserve">(250/11) </w:t>
            </w:r>
            <w:r w:rsidRPr="00C773F1">
              <w:rPr>
                <w:rFonts w:ascii="Symbol" w:hAnsi="Symbol" w:cs="Symbol"/>
                <w:spacing w:val="-8"/>
                <w:sz w:val="20"/>
                <w:szCs w:val="20"/>
                <w:lang w:val="ru-RU"/>
              </w:rPr>
              <w:sym w:font="Symbol" w:char="F0B4"/>
            </w:r>
            <w:r w:rsidRPr="00C773F1">
              <w:rPr>
                <w:spacing w:val="-8"/>
                <w:sz w:val="20"/>
                <w:szCs w:val="20"/>
                <w:lang w:val="ru-RU"/>
              </w:rPr>
              <w:t xml:space="preserve"> </w:t>
            </w:r>
            <w:r w:rsidRPr="00C773F1">
              <w:rPr>
                <w:i/>
                <w:iCs/>
                <w:spacing w:val="-8"/>
                <w:sz w:val="20"/>
                <w:szCs w:val="20"/>
                <w:lang w:val="ru-RU"/>
              </w:rPr>
              <w:t>f</w:t>
            </w:r>
            <w:r w:rsidRPr="00C773F1">
              <w:rPr>
                <w:spacing w:val="-8"/>
                <w:sz w:val="20"/>
                <w:szCs w:val="20"/>
                <w:lang w:val="ru-RU"/>
              </w:rPr>
              <w:t xml:space="preserve"> (МГц) − (27</w:t>
            </w:r>
            <w:r w:rsidRPr="00C773F1">
              <w:rPr>
                <w:rFonts w:ascii="Tms Rmn" w:hAnsi="Tms Rmn" w:cs="Tms Rmn"/>
                <w:spacing w:val="-8"/>
                <w:sz w:val="20"/>
                <w:szCs w:val="20"/>
                <w:lang w:val="ru-RU"/>
              </w:rPr>
              <w:t> </w:t>
            </w:r>
            <w:r w:rsidRPr="00C773F1">
              <w:rPr>
                <w:spacing w:val="-8"/>
                <w:sz w:val="20"/>
                <w:szCs w:val="20"/>
                <w:lang w:val="ru-RU"/>
              </w:rPr>
              <w:t>000/11) мкВ/м на расстоянии 3 м</w:t>
            </w:r>
          </w:p>
        </w:tc>
        <w:tc>
          <w:tcPr>
            <w:tcW w:w="1691" w:type="dxa"/>
            <w:vMerge/>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bottom w:val="nil"/>
            </w:tcBorders>
          </w:tcPr>
          <w:p w:rsidR="0029747B" w:rsidRPr="00C773F1" w:rsidRDefault="0029747B" w:rsidP="0051442F">
            <w:pPr>
              <w:pStyle w:val="Tabletext"/>
              <w:rPr>
                <w:spacing w:val="-4"/>
                <w:sz w:val="20"/>
                <w:szCs w:val="20"/>
                <w:lang w:val="ru-RU"/>
              </w:rPr>
            </w:pPr>
            <w:r w:rsidRPr="00C773F1">
              <w:rPr>
                <w:spacing w:val="-4"/>
                <w:sz w:val="20"/>
                <w:szCs w:val="20"/>
                <w:lang w:val="ru-RU"/>
              </w:rPr>
              <w:t>150,05–156,52475</w:t>
            </w:r>
            <w:r w:rsidRPr="00C773F1">
              <w:rPr>
                <w:sz w:val="20"/>
                <w:szCs w:val="20"/>
                <w:lang w:val="ru-RU"/>
              </w:rPr>
              <w:t xml:space="preserve">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Прерывистые сигналы управления</w:t>
            </w:r>
          </w:p>
        </w:tc>
        <w:tc>
          <w:tcPr>
            <w:tcW w:w="2818" w:type="dxa"/>
          </w:tcPr>
          <w:p w:rsidR="0029747B" w:rsidRPr="00C773F1" w:rsidRDefault="0029747B" w:rsidP="0051442F">
            <w:pPr>
              <w:pStyle w:val="Tabletext"/>
              <w:rPr>
                <w:spacing w:val="-8"/>
                <w:sz w:val="20"/>
                <w:szCs w:val="20"/>
                <w:lang w:val="ru-RU"/>
              </w:rPr>
            </w:pPr>
            <w:r w:rsidRPr="00C773F1">
              <w:rPr>
                <w:spacing w:val="-8"/>
                <w:sz w:val="20"/>
                <w:szCs w:val="20"/>
                <w:lang w:val="ru-RU"/>
              </w:rPr>
              <w:t xml:space="preserve">(625/11) </w:t>
            </w:r>
            <w:r w:rsidRPr="00C773F1">
              <w:rPr>
                <w:rFonts w:ascii="Symbol" w:hAnsi="Symbol" w:cs="Symbol"/>
                <w:spacing w:val="-8"/>
                <w:sz w:val="20"/>
                <w:szCs w:val="20"/>
                <w:lang w:val="ru-RU"/>
              </w:rPr>
              <w:sym w:font="Symbol" w:char="F0B4"/>
            </w:r>
            <w:r w:rsidRPr="00C773F1">
              <w:rPr>
                <w:spacing w:val="-8"/>
                <w:sz w:val="20"/>
                <w:szCs w:val="20"/>
                <w:lang w:val="ru-RU"/>
              </w:rPr>
              <w:t xml:space="preserve"> </w:t>
            </w:r>
            <w:r w:rsidRPr="00C773F1">
              <w:rPr>
                <w:i/>
                <w:iCs/>
                <w:spacing w:val="-8"/>
                <w:sz w:val="20"/>
                <w:szCs w:val="20"/>
                <w:lang w:val="ru-RU"/>
              </w:rPr>
              <w:t>f</w:t>
            </w:r>
            <w:r w:rsidRPr="00C773F1">
              <w:rPr>
                <w:spacing w:val="-8"/>
                <w:sz w:val="20"/>
                <w:szCs w:val="20"/>
                <w:lang w:val="ru-RU"/>
              </w:rPr>
              <w:t xml:space="preserve"> (МГц) − (67</w:t>
            </w:r>
            <w:r w:rsidRPr="00C773F1">
              <w:rPr>
                <w:rFonts w:ascii="Tms Rmn" w:hAnsi="Tms Rmn" w:cs="Tms Rmn"/>
                <w:spacing w:val="-8"/>
                <w:sz w:val="20"/>
                <w:szCs w:val="20"/>
                <w:lang w:val="ru-RU"/>
              </w:rPr>
              <w:t> </w:t>
            </w:r>
            <w:r w:rsidRPr="00C773F1">
              <w:rPr>
                <w:spacing w:val="-8"/>
                <w:sz w:val="20"/>
                <w:szCs w:val="20"/>
                <w:lang w:val="ru-RU"/>
              </w:rPr>
              <w:t>500/11) мкВ/м на расстоянии 3 м</w:t>
            </w:r>
          </w:p>
        </w:tc>
        <w:tc>
          <w:tcPr>
            <w:tcW w:w="1691" w:type="dxa"/>
            <w:vMerge/>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pacing w:val="-14"/>
                <w:sz w:val="20"/>
                <w:szCs w:val="20"/>
                <w:lang w:val="ru-RU"/>
              </w:rPr>
            </w:pPr>
            <w:r w:rsidRPr="00C773F1">
              <w:rPr>
                <w:spacing w:val="-14"/>
                <w:sz w:val="20"/>
                <w:szCs w:val="20"/>
                <w:lang w:val="ru-RU"/>
              </w:rPr>
              <w:t xml:space="preserve">(250/11) </w:t>
            </w:r>
            <w:r w:rsidRPr="00C773F1">
              <w:rPr>
                <w:rFonts w:ascii="Symbol" w:hAnsi="Symbol" w:cs="Symbol"/>
                <w:spacing w:val="-14"/>
                <w:sz w:val="20"/>
                <w:szCs w:val="20"/>
                <w:lang w:val="ru-RU"/>
              </w:rPr>
              <w:sym w:font="Symbol" w:char="F0B4"/>
            </w:r>
            <w:r w:rsidRPr="00C773F1">
              <w:rPr>
                <w:spacing w:val="-14"/>
                <w:sz w:val="20"/>
                <w:szCs w:val="20"/>
                <w:lang w:val="ru-RU"/>
              </w:rPr>
              <w:t xml:space="preserve"> </w:t>
            </w:r>
            <w:r w:rsidRPr="00C773F1">
              <w:rPr>
                <w:i/>
                <w:iCs/>
                <w:spacing w:val="-14"/>
                <w:sz w:val="20"/>
                <w:szCs w:val="20"/>
                <w:lang w:val="ru-RU"/>
              </w:rPr>
              <w:t>f</w:t>
            </w:r>
            <w:r w:rsidRPr="00C773F1">
              <w:rPr>
                <w:spacing w:val="-14"/>
                <w:sz w:val="20"/>
                <w:szCs w:val="20"/>
                <w:lang w:val="ru-RU"/>
              </w:rPr>
              <w:t xml:space="preserve"> (МГц) − (27</w:t>
            </w:r>
            <w:r w:rsidRPr="00C773F1">
              <w:rPr>
                <w:rFonts w:ascii="Tms Rmn" w:hAnsi="Tms Rmn" w:cs="Tms Rmn"/>
                <w:spacing w:val="-14"/>
                <w:sz w:val="20"/>
                <w:szCs w:val="20"/>
                <w:lang w:val="ru-RU"/>
              </w:rPr>
              <w:t> </w:t>
            </w:r>
            <w:r w:rsidRPr="00C773F1">
              <w:rPr>
                <w:spacing w:val="-14"/>
                <w:sz w:val="20"/>
                <w:szCs w:val="20"/>
                <w:lang w:val="ru-RU"/>
              </w:rPr>
              <w:t>000/11) мкВ/м на расстоянии 3 м</w:t>
            </w:r>
          </w:p>
        </w:tc>
        <w:tc>
          <w:tcPr>
            <w:tcW w:w="1691" w:type="dxa"/>
            <w:vMerge/>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156,52525–156,7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Прерывистые сигналы управления</w:t>
            </w:r>
          </w:p>
        </w:tc>
        <w:tc>
          <w:tcPr>
            <w:tcW w:w="2818" w:type="dxa"/>
          </w:tcPr>
          <w:p w:rsidR="0029747B" w:rsidRPr="00C773F1" w:rsidRDefault="0029747B" w:rsidP="0051442F">
            <w:pPr>
              <w:pStyle w:val="Tabletext"/>
              <w:rPr>
                <w:spacing w:val="-8"/>
                <w:sz w:val="20"/>
                <w:szCs w:val="20"/>
                <w:lang w:val="ru-RU"/>
              </w:rPr>
            </w:pPr>
            <w:r w:rsidRPr="00C773F1">
              <w:rPr>
                <w:spacing w:val="-8"/>
                <w:sz w:val="20"/>
                <w:szCs w:val="20"/>
                <w:lang w:val="ru-RU"/>
              </w:rPr>
              <w:t xml:space="preserve">(625/11) </w:t>
            </w:r>
            <w:r w:rsidRPr="00C773F1">
              <w:rPr>
                <w:rFonts w:ascii="Symbol" w:hAnsi="Symbol" w:cs="Symbol"/>
                <w:spacing w:val="-8"/>
                <w:sz w:val="20"/>
                <w:szCs w:val="20"/>
                <w:lang w:val="ru-RU"/>
              </w:rPr>
              <w:sym w:font="Symbol" w:char="F0B4"/>
            </w:r>
            <w:r w:rsidRPr="00C773F1">
              <w:rPr>
                <w:spacing w:val="-8"/>
                <w:sz w:val="20"/>
                <w:szCs w:val="20"/>
                <w:lang w:val="ru-RU"/>
              </w:rPr>
              <w:t xml:space="preserve"> </w:t>
            </w:r>
            <w:r w:rsidRPr="00C773F1">
              <w:rPr>
                <w:i/>
                <w:iCs/>
                <w:spacing w:val="-8"/>
                <w:sz w:val="20"/>
                <w:szCs w:val="20"/>
                <w:lang w:val="ru-RU"/>
              </w:rPr>
              <w:t>f</w:t>
            </w:r>
            <w:r w:rsidRPr="00C773F1">
              <w:rPr>
                <w:spacing w:val="-8"/>
                <w:sz w:val="20"/>
                <w:szCs w:val="20"/>
                <w:lang w:val="ru-RU"/>
              </w:rPr>
              <w:t xml:space="preserve"> (МГц) − (67</w:t>
            </w:r>
            <w:r w:rsidRPr="00C773F1">
              <w:rPr>
                <w:rFonts w:ascii="Tms Rmn" w:hAnsi="Tms Rmn" w:cs="Tms Rmn"/>
                <w:spacing w:val="-8"/>
                <w:sz w:val="20"/>
                <w:szCs w:val="20"/>
                <w:lang w:val="ru-RU"/>
              </w:rPr>
              <w:t> </w:t>
            </w:r>
            <w:r w:rsidRPr="00C773F1">
              <w:rPr>
                <w:spacing w:val="-8"/>
                <w:sz w:val="20"/>
                <w:szCs w:val="20"/>
                <w:lang w:val="ru-RU"/>
              </w:rPr>
              <w:t>500/11) мкВ/м на расстоянии 3 м</w:t>
            </w:r>
          </w:p>
        </w:tc>
        <w:tc>
          <w:tcPr>
            <w:tcW w:w="1691" w:type="dxa"/>
            <w:vMerge/>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pacing w:val="-8"/>
                <w:sz w:val="20"/>
                <w:szCs w:val="20"/>
                <w:lang w:val="ru-RU"/>
              </w:rPr>
            </w:pPr>
            <w:r w:rsidRPr="00C773F1">
              <w:rPr>
                <w:spacing w:val="-8"/>
                <w:sz w:val="20"/>
                <w:szCs w:val="20"/>
                <w:lang w:val="ru-RU"/>
              </w:rPr>
              <w:t xml:space="preserve">(250/11) </w:t>
            </w:r>
            <w:r w:rsidRPr="00C773F1">
              <w:rPr>
                <w:rFonts w:ascii="Symbol" w:hAnsi="Symbol" w:cs="Symbol"/>
                <w:spacing w:val="-8"/>
                <w:sz w:val="20"/>
                <w:szCs w:val="20"/>
                <w:lang w:val="ru-RU"/>
              </w:rPr>
              <w:sym w:font="Symbol" w:char="F0B4"/>
            </w:r>
            <w:r w:rsidRPr="00C773F1">
              <w:rPr>
                <w:spacing w:val="-8"/>
                <w:sz w:val="20"/>
                <w:szCs w:val="20"/>
                <w:lang w:val="ru-RU"/>
              </w:rPr>
              <w:t xml:space="preserve"> </w:t>
            </w:r>
            <w:r w:rsidRPr="00C773F1">
              <w:rPr>
                <w:i/>
                <w:iCs/>
                <w:spacing w:val="-8"/>
                <w:sz w:val="20"/>
                <w:szCs w:val="20"/>
                <w:lang w:val="ru-RU"/>
              </w:rPr>
              <w:t>f</w:t>
            </w:r>
            <w:r w:rsidRPr="00C773F1">
              <w:rPr>
                <w:spacing w:val="-8"/>
                <w:sz w:val="20"/>
                <w:szCs w:val="20"/>
                <w:lang w:val="ru-RU"/>
              </w:rPr>
              <w:t xml:space="preserve"> (МГц) − (27</w:t>
            </w:r>
            <w:r w:rsidRPr="00C773F1">
              <w:rPr>
                <w:rFonts w:ascii="Tms Rmn" w:hAnsi="Tms Rmn" w:cs="Tms Rmn"/>
                <w:spacing w:val="-8"/>
                <w:sz w:val="20"/>
                <w:szCs w:val="20"/>
                <w:lang w:val="ru-RU"/>
              </w:rPr>
              <w:t> </w:t>
            </w:r>
            <w:r w:rsidRPr="00C773F1">
              <w:rPr>
                <w:spacing w:val="-8"/>
                <w:sz w:val="20"/>
                <w:szCs w:val="20"/>
                <w:lang w:val="ru-RU"/>
              </w:rPr>
              <w:t>000/11) мкВ/м на расстоянии 3 м</w:t>
            </w:r>
          </w:p>
        </w:tc>
        <w:tc>
          <w:tcPr>
            <w:tcW w:w="1691" w:type="dxa"/>
            <w:vMerge/>
          </w:tcPr>
          <w:p w:rsidR="0029747B" w:rsidRPr="00C773F1" w:rsidRDefault="0029747B" w:rsidP="0051442F">
            <w:pPr>
              <w:pStyle w:val="Tabletext"/>
              <w:jc w:val="center"/>
              <w:rPr>
                <w:sz w:val="20"/>
                <w:szCs w:val="20"/>
                <w:lang w:val="ru-RU"/>
              </w:rPr>
            </w:pPr>
          </w:p>
        </w:tc>
      </w:tr>
    </w:tbl>
    <w:p w:rsidR="0029747B" w:rsidRPr="00ED5218" w:rsidRDefault="0029747B" w:rsidP="007A77CE">
      <w:pPr>
        <w:pStyle w:val="TableNo"/>
        <w:spacing w:before="30" w:after="30"/>
        <w:rPr>
          <w:sz w:val="22"/>
          <w:szCs w:val="22"/>
          <w:lang w:val="ru-RU" w:eastAsia="ja-JP"/>
        </w:rPr>
      </w:pPr>
      <w:r w:rsidRPr="00ED5218">
        <w:rPr>
          <w:sz w:val="22"/>
          <w:szCs w:val="22"/>
          <w:lang w:val="ru-RU"/>
        </w:rPr>
        <w:lastRenderedPageBreak/>
        <w:t xml:space="preserve">ТАБЛИЦА </w:t>
      </w:r>
      <w:r w:rsidRPr="00ED5218">
        <w:rPr>
          <w:sz w:val="22"/>
          <w:szCs w:val="22"/>
          <w:lang w:val="ru-RU" w:eastAsia="ja-JP"/>
        </w:rPr>
        <w:t>14 (</w:t>
      </w:r>
      <w:r w:rsidRPr="00ED5218">
        <w:rPr>
          <w:i/>
          <w:iCs/>
          <w:sz w:val="22"/>
          <w:szCs w:val="22"/>
          <w:lang w:val="ru-RU" w:eastAsia="ja-JP"/>
        </w:rPr>
        <w:t>продолжение</w:t>
      </w:r>
      <w:r w:rsidRPr="00ED5218">
        <w:rPr>
          <w:sz w:val="22"/>
          <w:szCs w:val="22"/>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29747B" w:rsidRPr="00C773F1">
        <w:trPr>
          <w:jc w:val="center"/>
        </w:trPr>
        <w:tc>
          <w:tcPr>
            <w:tcW w:w="2312" w:type="dxa"/>
            <w:tcBorders>
              <w:bottom w:val="nil"/>
            </w:tcBorders>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Полоса частот</w:t>
            </w:r>
          </w:p>
        </w:tc>
        <w:tc>
          <w:tcPr>
            <w:tcW w:w="2818"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Тип использования</w:t>
            </w:r>
          </w:p>
        </w:tc>
        <w:tc>
          <w:tcPr>
            <w:tcW w:w="2818"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Предел на излучение</w:t>
            </w:r>
          </w:p>
        </w:tc>
        <w:tc>
          <w:tcPr>
            <w:tcW w:w="1691"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pacing w:val="-8"/>
                <w:sz w:val="20"/>
                <w:szCs w:val="20"/>
                <w:lang w:val="ru-RU"/>
              </w:rPr>
            </w:pPr>
            <w:r w:rsidRPr="00C773F1">
              <w:rPr>
                <w:spacing w:val="-8"/>
                <w:sz w:val="20"/>
                <w:szCs w:val="20"/>
                <w:lang w:val="ru-RU"/>
              </w:rPr>
              <w:t>Детектор</w:t>
            </w:r>
            <w:r w:rsidRPr="00C773F1">
              <w:rPr>
                <w:spacing w:val="-8"/>
                <w:sz w:val="20"/>
                <w:szCs w:val="20"/>
                <w:lang w:val="ru-RU"/>
              </w:rPr>
              <w:br/>
              <w:t>A-средний</w:t>
            </w:r>
            <w:r w:rsidRPr="00C773F1">
              <w:rPr>
                <w:spacing w:val="-8"/>
                <w:sz w:val="20"/>
                <w:szCs w:val="20"/>
                <w:lang w:val="ru-RU"/>
              </w:rPr>
              <w:br/>
              <w:t>Q</w:t>
            </w:r>
            <w:r w:rsidRPr="00C773F1">
              <w:rPr>
                <w:spacing w:val="-8"/>
                <w:sz w:val="20"/>
                <w:szCs w:val="20"/>
                <w:lang w:val="ru-RU"/>
              </w:rPr>
              <w:noBreakHyphen/>
              <w:t>квазипиковый</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156,9–162,0125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Прерывистые сигналы управления</w:t>
            </w:r>
          </w:p>
        </w:tc>
        <w:tc>
          <w:tcPr>
            <w:tcW w:w="2818" w:type="dxa"/>
          </w:tcPr>
          <w:p w:rsidR="0029747B" w:rsidRPr="00C773F1" w:rsidRDefault="0029747B" w:rsidP="0051442F">
            <w:pPr>
              <w:pStyle w:val="Tabletext"/>
              <w:rPr>
                <w:spacing w:val="-10"/>
                <w:sz w:val="20"/>
                <w:szCs w:val="20"/>
                <w:lang w:val="ru-RU"/>
              </w:rPr>
            </w:pPr>
            <w:r w:rsidRPr="00C773F1">
              <w:rPr>
                <w:spacing w:val="-10"/>
                <w:sz w:val="20"/>
                <w:szCs w:val="20"/>
                <w:lang w:val="ru-RU"/>
              </w:rPr>
              <w:t xml:space="preserve">(625/11) </w:t>
            </w:r>
            <w:r w:rsidRPr="00C773F1">
              <w:rPr>
                <w:rFonts w:ascii="Symbol" w:hAnsi="Symbol" w:cs="Symbol"/>
                <w:spacing w:val="-10"/>
                <w:sz w:val="20"/>
                <w:szCs w:val="20"/>
                <w:lang w:val="ru-RU"/>
              </w:rPr>
              <w:sym w:font="Symbol" w:char="F0B4"/>
            </w:r>
            <w:r w:rsidRPr="00C773F1">
              <w:rPr>
                <w:spacing w:val="-10"/>
                <w:sz w:val="20"/>
                <w:szCs w:val="20"/>
                <w:lang w:val="ru-RU"/>
              </w:rPr>
              <w:t xml:space="preserve"> </w:t>
            </w:r>
            <w:r w:rsidRPr="00C773F1">
              <w:rPr>
                <w:i/>
                <w:iCs/>
                <w:spacing w:val="-10"/>
                <w:sz w:val="20"/>
                <w:szCs w:val="20"/>
                <w:lang w:val="ru-RU"/>
              </w:rPr>
              <w:t>f</w:t>
            </w:r>
            <w:r w:rsidRPr="00C773F1">
              <w:rPr>
                <w:spacing w:val="-10"/>
                <w:sz w:val="20"/>
                <w:szCs w:val="20"/>
                <w:lang w:val="ru-RU"/>
              </w:rPr>
              <w:t xml:space="preserve"> (МГц) − (67</w:t>
            </w:r>
            <w:r w:rsidRPr="00C773F1">
              <w:rPr>
                <w:rFonts w:ascii="Tms Rmn" w:hAnsi="Tms Rmn" w:cs="Tms Rmn"/>
                <w:spacing w:val="-10"/>
                <w:sz w:val="20"/>
                <w:szCs w:val="20"/>
                <w:lang w:val="ru-RU"/>
              </w:rPr>
              <w:t> </w:t>
            </w:r>
            <w:r w:rsidRPr="00C773F1">
              <w:rPr>
                <w:spacing w:val="-10"/>
                <w:sz w:val="20"/>
                <w:szCs w:val="20"/>
                <w:lang w:val="ru-RU"/>
              </w:rPr>
              <w:t>500/11)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pacing w:val="-10"/>
                <w:sz w:val="20"/>
                <w:szCs w:val="20"/>
                <w:lang w:val="ru-RU"/>
              </w:rPr>
            </w:pPr>
            <w:r w:rsidRPr="00C773F1">
              <w:rPr>
                <w:spacing w:val="-10"/>
                <w:sz w:val="20"/>
                <w:szCs w:val="20"/>
                <w:lang w:val="ru-RU"/>
              </w:rPr>
              <w:t xml:space="preserve">(250/11) </w:t>
            </w:r>
            <w:r w:rsidRPr="00C773F1">
              <w:rPr>
                <w:rFonts w:ascii="Symbol" w:hAnsi="Symbol" w:cs="Symbol"/>
                <w:spacing w:val="-10"/>
                <w:sz w:val="20"/>
                <w:szCs w:val="20"/>
                <w:lang w:val="ru-RU"/>
              </w:rPr>
              <w:sym w:font="Symbol" w:char="F0B4"/>
            </w:r>
            <w:r w:rsidRPr="00C773F1">
              <w:rPr>
                <w:spacing w:val="-10"/>
                <w:sz w:val="20"/>
                <w:szCs w:val="20"/>
                <w:lang w:val="ru-RU"/>
              </w:rPr>
              <w:t xml:space="preserve"> </w:t>
            </w:r>
            <w:r w:rsidRPr="00C773F1">
              <w:rPr>
                <w:i/>
                <w:iCs/>
                <w:spacing w:val="-10"/>
                <w:sz w:val="20"/>
                <w:szCs w:val="20"/>
                <w:lang w:val="ru-RU"/>
              </w:rPr>
              <w:t>f</w:t>
            </w:r>
            <w:r w:rsidRPr="00C773F1">
              <w:rPr>
                <w:spacing w:val="-10"/>
                <w:sz w:val="20"/>
                <w:szCs w:val="20"/>
                <w:lang w:val="ru-RU"/>
              </w:rPr>
              <w:t xml:space="preserve"> (МГц) − (27</w:t>
            </w:r>
            <w:r w:rsidRPr="00C773F1">
              <w:rPr>
                <w:rFonts w:ascii="Tms Rmn" w:hAnsi="Tms Rmn" w:cs="Tms Rmn"/>
                <w:spacing w:val="-10"/>
                <w:sz w:val="20"/>
                <w:szCs w:val="20"/>
                <w:lang w:val="ru-RU"/>
              </w:rPr>
              <w:t> </w:t>
            </w:r>
            <w:r w:rsidRPr="00C773F1">
              <w:rPr>
                <w:spacing w:val="-10"/>
                <w:sz w:val="20"/>
                <w:szCs w:val="20"/>
                <w:lang w:val="ru-RU"/>
              </w:rPr>
              <w:t>000/11)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167,17–167,72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Прерывистые сигналы управления</w:t>
            </w:r>
          </w:p>
        </w:tc>
        <w:tc>
          <w:tcPr>
            <w:tcW w:w="2818" w:type="dxa"/>
          </w:tcPr>
          <w:p w:rsidR="0029747B" w:rsidRPr="00C773F1" w:rsidRDefault="0029747B" w:rsidP="0051442F">
            <w:pPr>
              <w:pStyle w:val="Tabletext"/>
              <w:rPr>
                <w:spacing w:val="-10"/>
                <w:sz w:val="20"/>
                <w:szCs w:val="20"/>
                <w:lang w:val="ru-RU"/>
              </w:rPr>
            </w:pPr>
            <w:r w:rsidRPr="00C773F1">
              <w:rPr>
                <w:spacing w:val="-10"/>
                <w:sz w:val="20"/>
                <w:szCs w:val="20"/>
                <w:lang w:val="ru-RU"/>
              </w:rPr>
              <w:t xml:space="preserve">(625/11) </w:t>
            </w:r>
            <w:r w:rsidRPr="00C773F1">
              <w:rPr>
                <w:rFonts w:ascii="Symbol" w:hAnsi="Symbol" w:cs="Symbol"/>
                <w:spacing w:val="-10"/>
                <w:sz w:val="20"/>
                <w:szCs w:val="20"/>
                <w:lang w:val="ru-RU"/>
              </w:rPr>
              <w:sym w:font="Symbol" w:char="F0B4"/>
            </w:r>
            <w:r w:rsidRPr="00C773F1">
              <w:rPr>
                <w:spacing w:val="-10"/>
                <w:sz w:val="20"/>
                <w:szCs w:val="20"/>
                <w:lang w:val="ru-RU"/>
              </w:rPr>
              <w:t xml:space="preserve"> </w:t>
            </w:r>
            <w:r w:rsidRPr="00C773F1">
              <w:rPr>
                <w:i/>
                <w:iCs/>
                <w:spacing w:val="-10"/>
                <w:sz w:val="20"/>
                <w:szCs w:val="20"/>
                <w:lang w:val="ru-RU"/>
              </w:rPr>
              <w:t>f</w:t>
            </w:r>
            <w:r w:rsidRPr="00C773F1">
              <w:rPr>
                <w:spacing w:val="-10"/>
                <w:sz w:val="20"/>
                <w:szCs w:val="20"/>
                <w:lang w:val="ru-RU"/>
              </w:rPr>
              <w:t xml:space="preserve"> (МГц) − (67</w:t>
            </w:r>
            <w:r w:rsidRPr="00C773F1">
              <w:rPr>
                <w:rFonts w:ascii="Tms Rmn" w:hAnsi="Tms Rmn" w:cs="Tms Rmn"/>
                <w:spacing w:val="-10"/>
                <w:sz w:val="20"/>
                <w:szCs w:val="20"/>
                <w:lang w:val="ru-RU"/>
              </w:rPr>
              <w:t> </w:t>
            </w:r>
            <w:r w:rsidRPr="00C773F1">
              <w:rPr>
                <w:spacing w:val="-10"/>
                <w:sz w:val="20"/>
                <w:szCs w:val="20"/>
                <w:lang w:val="ru-RU"/>
              </w:rPr>
              <w:t>500/11)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pacing w:val="-10"/>
                <w:sz w:val="20"/>
                <w:szCs w:val="20"/>
                <w:lang w:val="ru-RU"/>
              </w:rPr>
            </w:pPr>
            <w:r w:rsidRPr="00C773F1">
              <w:rPr>
                <w:spacing w:val="-10"/>
                <w:sz w:val="20"/>
                <w:szCs w:val="20"/>
                <w:lang w:val="ru-RU"/>
              </w:rPr>
              <w:t xml:space="preserve">(250/11) </w:t>
            </w:r>
            <w:r w:rsidRPr="00C773F1">
              <w:rPr>
                <w:rFonts w:ascii="Symbol" w:hAnsi="Symbol" w:cs="Symbol"/>
                <w:spacing w:val="-10"/>
                <w:sz w:val="20"/>
                <w:szCs w:val="20"/>
                <w:lang w:val="ru-RU"/>
              </w:rPr>
              <w:sym w:font="Symbol" w:char="F0B4"/>
            </w:r>
            <w:r w:rsidRPr="00C773F1">
              <w:rPr>
                <w:spacing w:val="-10"/>
                <w:sz w:val="20"/>
                <w:szCs w:val="20"/>
                <w:lang w:val="ru-RU"/>
              </w:rPr>
              <w:t xml:space="preserve"> </w:t>
            </w:r>
            <w:r w:rsidRPr="00C773F1">
              <w:rPr>
                <w:i/>
                <w:iCs/>
                <w:spacing w:val="-10"/>
                <w:sz w:val="20"/>
                <w:szCs w:val="20"/>
                <w:lang w:val="ru-RU"/>
              </w:rPr>
              <w:t>f</w:t>
            </w:r>
            <w:r w:rsidRPr="00C773F1">
              <w:rPr>
                <w:spacing w:val="-10"/>
                <w:sz w:val="20"/>
                <w:szCs w:val="20"/>
                <w:lang w:val="ru-RU"/>
              </w:rPr>
              <w:t xml:space="preserve"> (МГц) −</w:t>
            </w:r>
            <w:r w:rsidRPr="00C773F1">
              <w:rPr>
                <w:spacing w:val="-10"/>
                <w:sz w:val="20"/>
                <w:szCs w:val="20"/>
                <w:lang w:val="ru-RU"/>
              </w:rPr>
              <w:br/>
              <w:t>(27</w:t>
            </w:r>
            <w:r w:rsidRPr="00C773F1">
              <w:rPr>
                <w:rFonts w:ascii="Tms Rmn" w:hAnsi="Tms Rmn" w:cs="Tms Rmn"/>
                <w:spacing w:val="-10"/>
                <w:sz w:val="20"/>
                <w:szCs w:val="20"/>
                <w:lang w:val="ru-RU"/>
              </w:rPr>
              <w:t> </w:t>
            </w:r>
            <w:r w:rsidRPr="00C773F1">
              <w:rPr>
                <w:spacing w:val="-10"/>
                <w:sz w:val="20"/>
                <w:szCs w:val="20"/>
                <w:lang w:val="ru-RU"/>
              </w:rPr>
              <w:t>000/11)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173,2–174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Прерывистые сигналы управления</w:t>
            </w:r>
          </w:p>
        </w:tc>
        <w:tc>
          <w:tcPr>
            <w:tcW w:w="2818" w:type="dxa"/>
          </w:tcPr>
          <w:p w:rsidR="0029747B" w:rsidRPr="00C773F1" w:rsidRDefault="0029747B" w:rsidP="0051442F">
            <w:pPr>
              <w:pStyle w:val="Tabletext"/>
              <w:rPr>
                <w:spacing w:val="-10"/>
                <w:sz w:val="20"/>
                <w:szCs w:val="20"/>
                <w:lang w:val="ru-RU"/>
              </w:rPr>
            </w:pPr>
            <w:r w:rsidRPr="00C773F1">
              <w:rPr>
                <w:spacing w:val="-10"/>
                <w:sz w:val="20"/>
                <w:szCs w:val="20"/>
                <w:lang w:val="ru-RU"/>
              </w:rPr>
              <w:t xml:space="preserve">(625/11) </w:t>
            </w:r>
            <w:r w:rsidRPr="00C773F1">
              <w:rPr>
                <w:rFonts w:ascii="Symbol" w:hAnsi="Symbol" w:cs="Symbol"/>
                <w:spacing w:val="-10"/>
                <w:sz w:val="20"/>
                <w:szCs w:val="20"/>
                <w:lang w:val="ru-RU"/>
              </w:rPr>
              <w:sym w:font="Symbol" w:char="F0B4"/>
            </w:r>
            <w:r w:rsidRPr="00C773F1">
              <w:rPr>
                <w:spacing w:val="-10"/>
                <w:sz w:val="20"/>
                <w:szCs w:val="20"/>
                <w:lang w:val="ru-RU"/>
              </w:rPr>
              <w:t xml:space="preserve"> </w:t>
            </w:r>
            <w:r w:rsidRPr="00C773F1">
              <w:rPr>
                <w:i/>
                <w:iCs/>
                <w:spacing w:val="-10"/>
                <w:sz w:val="20"/>
                <w:szCs w:val="20"/>
                <w:lang w:val="ru-RU"/>
              </w:rPr>
              <w:t>f</w:t>
            </w:r>
            <w:r w:rsidRPr="00C773F1">
              <w:rPr>
                <w:spacing w:val="-10"/>
                <w:sz w:val="20"/>
                <w:szCs w:val="20"/>
                <w:lang w:val="ru-RU"/>
              </w:rPr>
              <w:t xml:space="preserve"> (МГц) − (67</w:t>
            </w:r>
            <w:r w:rsidRPr="00C773F1">
              <w:rPr>
                <w:rFonts w:ascii="Tms Rmn" w:hAnsi="Tms Rmn" w:cs="Tms Rmn"/>
                <w:spacing w:val="-10"/>
                <w:sz w:val="20"/>
                <w:szCs w:val="20"/>
                <w:lang w:val="ru-RU"/>
              </w:rPr>
              <w:t> </w:t>
            </w:r>
            <w:r w:rsidRPr="00C773F1">
              <w:rPr>
                <w:spacing w:val="-10"/>
                <w:sz w:val="20"/>
                <w:szCs w:val="20"/>
                <w:lang w:val="ru-RU"/>
              </w:rPr>
              <w:t>500/11)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pacing w:val="-10"/>
                <w:sz w:val="20"/>
                <w:szCs w:val="20"/>
                <w:lang w:val="ru-RU"/>
              </w:rPr>
            </w:pPr>
            <w:r w:rsidRPr="00C773F1">
              <w:rPr>
                <w:spacing w:val="-10"/>
                <w:sz w:val="20"/>
                <w:szCs w:val="20"/>
                <w:lang w:val="ru-RU"/>
              </w:rPr>
              <w:t xml:space="preserve">(250/11) </w:t>
            </w:r>
            <w:r w:rsidRPr="00C773F1">
              <w:rPr>
                <w:rFonts w:ascii="Symbol" w:hAnsi="Symbol" w:cs="Symbol"/>
                <w:spacing w:val="-10"/>
                <w:sz w:val="20"/>
                <w:szCs w:val="20"/>
                <w:lang w:val="ru-RU"/>
              </w:rPr>
              <w:sym w:font="Symbol" w:char="F0B4"/>
            </w:r>
            <w:r w:rsidRPr="00C773F1">
              <w:rPr>
                <w:spacing w:val="-10"/>
                <w:sz w:val="20"/>
                <w:szCs w:val="20"/>
                <w:lang w:val="ru-RU"/>
              </w:rPr>
              <w:t xml:space="preserve"> </w:t>
            </w:r>
            <w:r w:rsidRPr="00C773F1">
              <w:rPr>
                <w:i/>
                <w:iCs/>
                <w:spacing w:val="-10"/>
                <w:sz w:val="20"/>
                <w:szCs w:val="20"/>
                <w:lang w:val="ru-RU"/>
              </w:rPr>
              <w:t>f</w:t>
            </w:r>
            <w:r w:rsidRPr="00C773F1">
              <w:rPr>
                <w:spacing w:val="-10"/>
                <w:sz w:val="20"/>
                <w:szCs w:val="20"/>
                <w:lang w:val="ru-RU"/>
              </w:rPr>
              <w:t xml:space="preserve"> (МГц) −</w:t>
            </w:r>
            <w:r w:rsidRPr="00C773F1">
              <w:rPr>
                <w:spacing w:val="-10"/>
                <w:sz w:val="20"/>
                <w:szCs w:val="20"/>
                <w:lang w:val="ru-RU"/>
              </w:rPr>
              <w:br/>
              <w:t>(27</w:t>
            </w:r>
            <w:r w:rsidRPr="00C773F1">
              <w:rPr>
                <w:rFonts w:ascii="Tms Rmn" w:hAnsi="Tms Rmn" w:cs="Tms Rmn"/>
                <w:spacing w:val="-10"/>
                <w:sz w:val="20"/>
                <w:szCs w:val="20"/>
                <w:lang w:val="ru-RU"/>
              </w:rPr>
              <w:t> </w:t>
            </w:r>
            <w:r w:rsidRPr="00C773F1">
              <w:rPr>
                <w:spacing w:val="-10"/>
                <w:sz w:val="20"/>
                <w:szCs w:val="20"/>
                <w:lang w:val="ru-RU"/>
              </w:rPr>
              <w:t>000/11)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174–216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Только либо прерывистые сигналы управления</w:t>
            </w:r>
            <w:r w:rsidR="007360EB">
              <w:rPr>
                <w:sz w:val="20"/>
                <w:szCs w:val="20"/>
                <w:lang w:val="ru-RU"/>
              </w:rPr>
              <w:t>,</w:t>
            </w:r>
          </w:p>
        </w:tc>
        <w:tc>
          <w:tcPr>
            <w:tcW w:w="2818" w:type="dxa"/>
          </w:tcPr>
          <w:p w:rsidR="0029747B" w:rsidRPr="00C773F1" w:rsidRDefault="0029747B" w:rsidP="0051442F">
            <w:pPr>
              <w:pStyle w:val="Tabletext"/>
              <w:rPr>
                <w:spacing w:val="-10"/>
                <w:sz w:val="20"/>
                <w:szCs w:val="20"/>
                <w:lang w:val="ru-RU"/>
              </w:rPr>
            </w:pPr>
            <w:r w:rsidRPr="00C773F1">
              <w:rPr>
                <w:spacing w:val="-10"/>
                <w:sz w:val="20"/>
                <w:szCs w:val="20"/>
                <w:lang w:val="ru-RU"/>
              </w:rPr>
              <w:t>3</w:t>
            </w:r>
            <w:r w:rsidRPr="00C773F1">
              <w:rPr>
                <w:rFonts w:ascii="Tms Rmn" w:hAnsi="Tms Rmn" w:cs="Tms Rmn"/>
                <w:spacing w:val="-10"/>
                <w:sz w:val="20"/>
                <w:szCs w:val="20"/>
                <w:lang w:val="ru-RU"/>
              </w:rPr>
              <w:t> </w:t>
            </w:r>
            <w:r w:rsidRPr="00C773F1">
              <w:rPr>
                <w:spacing w:val="-10"/>
                <w:sz w:val="20"/>
                <w:szCs w:val="20"/>
                <w:lang w:val="ru-RU"/>
              </w:rPr>
              <w:t>750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Либо периодические передачи</w:t>
            </w:r>
            <w:r w:rsidR="007360EB">
              <w:rPr>
                <w:sz w:val="20"/>
                <w:szCs w:val="20"/>
                <w:lang w:val="ru-RU"/>
              </w:rPr>
              <w:t>,</w:t>
            </w:r>
          </w:p>
        </w:tc>
        <w:tc>
          <w:tcPr>
            <w:tcW w:w="2818" w:type="dxa"/>
          </w:tcPr>
          <w:p w:rsidR="0029747B" w:rsidRPr="00C773F1" w:rsidRDefault="0029747B" w:rsidP="0051442F">
            <w:pPr>
              <w:pStyle w:val="Tabletext"/>
              <w:rPr>
                <w:sz w:val="20"/>
                <w:szCs w:val="20"/>
                <w:lang w:val="ru-RU"/>
              </w:rPr>
            </w:pPr>
            <w:r w:rsidRPr="00C773F1">
              <w:rPr>
                <w:sz w:val="20"/>
                <w:szCs w:val="20"/>
                <w:lang w:val="ru-RU"/>
              </w:rPr>
              <w:t>1</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Либо устройства биомедицинской телеметрии</w:t>
            </w:r>
          </w:p>
        </w:tc>
        <w:tc>
          <w:tcPr>
            <w:tcW w:w="2818" w:type="dxa"/>
          </w:tcPr>
          <w:p w:rsidR="0029747B" w:rsidRPr="00C773F1" w:rsidRDefault="0029747B" w:rsidP="0051442F">
            <w:pPr>
              <w:pStyle w:val="Tabletext"/>
              <w:rPr>
                <w:sz w:val="20"/>
                <w:szCs w:val="20"/>
                <w:lang w:val="ru-RU"/>
              </w:rPr>
            </w:pPr>
            <w:r w:rsidRPr="00C773F1">
              <w:rPr>
                <w:sz w:val="20"/>
                <w:szCs w:val="20"/>
                <w:lang w:val="ru-RU"/>
              </w:rPr>
              <w:t>1</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216–240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3</w:t>
            </w:r>
            <w:r w:rsidRPr="00C773F1">
              <w:rPr>
                <w:rFonts w:ascii="Tms Rmn" w:hAnsi="Tms Rmn" w:cs="Tms Rmn"/>
                <w:sz w:val="20"/>
                <w:szCs w:val="20"/>
                <w:lang w:val="ru-RU"/>
              </w:rPr>
              <w:t> </w:t>
            </w:r>
            <w:r w:rsidRPr="00C773F1">
              <w:rPr>
                <w:sz w:val="20"/>
                <w:szCs w:val="20"/>
                <w:lang w:val="ru-RU"/>
              </w:rPr>
              <w:t xml:space="preserve">750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1</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285–322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Прерывистые сигналы управления</w:t>
            </w:r>
          </w:p>
        </w:tc>
        <w:tc>
          <w:tcPr>
            <w:tcW w:w="2818" w:type="dxa"/>
          </w:tcPr>
          <w:p w:rsidR="0029747B" w:rsidRPr="00C773F1" w:rsidRDefault="0029747B" w:rsidP="0051442F">
            <w:pPr>
              <w:pStyle w:val="Tabletext"/>
              <w:rPr>
                <w:spacing w:val="-10"/>
                <w:sz w:val="20"/>
                <w:szCs w:val="20"/>
                <w:lang w:val="ru-RU"/>
              </w:rPr>
            </w:pPr>
            <w:r w:rsidRPr="00C773F1">
              <w:rPr>
                <w:spacing w:val="-10"/>
                <w:sz w:val="20"/>
                <w:szCs w:val="20"/>
                <w:lang w:val="ru-RU"/>
              </w:rPr>
              <w:t xml:space="preserve">(125/3) </w:t>
            </w:r>
            <w:r w:rsidRPr="00C773F1">
              <w:rPr>
                <w:rFonts w:ascii="Symbol" w:hAnsi="Symbol" w:cs="Symbol"/>
                <w:spacing w:val="-10"/>
                <w:sz w:val="20"/>
                <w:szCs w:val="20"/>
                <w:lang w:val="ru-RU"/>
              </w:rPr>
              <w:sym w:font="Symbol" w:char="F0B4"/>
            </w:r>
            <w:r w:rsidRPr="00C773F1">
              <w:rPr>
                <w:spacing w:val="-10"/>
                <w:sz w:val="20"/>
                <w:szCs w:val="20"/>
                <w:lang w:val="ru-RU"/>
              </w:rPr>
              <w:t xml:space="preserve"> </w:t>
            </w:r>
            <w:r w:rsidRPr="00C773F1">
              <w:rPr>
                <w:i/>
                <w:iCs/>
                <w:spacing w:val="-10"/>
                <w:sz w:val="20"/>
                <w:szCs w:val="20"/>
                <w:lang w:val="ru-RU"/>
              </w:rPr>
              <w:t>f</w:t>
            </w:r>
            <w:r w:rsidRPr="00C773F1">
              <w:rPr>
                <w:spacing w:val="-10"/>
                <w:sz w:val="20"/>
                <w:szCs w:val="20"/>
                <w:lang w:val="ru-RU"/>
              </w:rPr>
              <w:t xml:space="preserve"> (МГц) − (21</w:t>
            </w:r>
            <w:r w:rsidRPr="00C773F1">
              <w:rPr>
                <w:rFonts w:ascii="Tms Rmn" w:hAnsi="Tms Rmn" w:cs="Tms Rmn"/>
                <w:spacing w:val="-10"/>
                <w:sz w:val="20"/>
                <w:szCs w:val="20"/>
                <w:lang w:val="ru-RU"/>
              </w:rPr>
              <w:t> </w:t>
            </w:r>
            <w:r w:rsidRPr="00C773F1">
              <w:rPr>
                <w:spacing w:val="-10"/>
                <w:sz w:val="20"/>
                <w:szCs w:val="20"/>
                <w:lang w:val="ru-RU"/>
              </w:rPr>
              <w:t>250/3)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pacing w:val="-10"/>
                <w:sz w:val="20"/>
                <w:szCs w:val="20"/>
                <w:lang w:val="ru-RU"/>
              </w:rPr>
            </w:pPr>
            <w:r w:rsidRPr="00C773F1">
              <w:rPr>
                <w:spacing w:val="-10"/>
                <w:sz w:val="20"/>
                <w:szCs w:val="20"/>
                <w:lang w:val="ru-RU"/>
              </w:rPr>
              <w:t xml:space="preserve">(50/3) </w:t>
            </w:r>
            <w:r w:rsidRPr="00C773F1">
              <w:rPr>
                <w:rFonts w:ascii="Symbol" w:hAnsi="Symbol" w:cs="Symbol"/>
                <w:spacing w:val="-10"/>
                <w:sz w:val="20"/>
                <w:szCs w:val="20"/>
                <w:lang w:val="ru-RU"/>
              </w:rPr>
              <w:sym w:font="Symbol" w:char="F0B4"/>
            </w:r>
            <w:r w:rsidRPr="00C773F1">
              <w:rPr>
                <w:spacing w:val="-10"/>
                <w:sz w:val="20"/>
                <w:szCs w:val="20"/>
                <w:lang w:val="ru-RU"/>
              </w:rPr>
              <w:t xml:space="preserve"> </w:t>
            </w:r>
            <w:r w:rsidRPr="00C773F1">
              <w:rPr>
                <w:i/>
                <w:iCs/>
                <w:spacing w:val="-10"/>
                <w:sz w:val="20"/>
                <w:szCs w:val="20"/>
                <w:lang w:val="ru-RU"/>
              </w:rPr>
              <w:t>f</w:t>
            </w:r>
            <w:r w:rsidRPr="00C773F1">
              <w:rPr>
                <w:spacing w:val="-10"/>
                <w:sz w:val="20"/>
                <w:szCs w:val="20"/>
                <w:lang w:val="ru-RU"/>
              </w:rPr>
              <w:t xml:space="preserve"> (МГц) − (8500/3)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335,4–399,9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Прерывистые сигналы управления</w:t>
            </w:r>
          </w:p>
        </w:tc>
        <w:tc>
          <w:tcPr>
            <w:tcW w:w="2818" w:type="dxa"/>
          </w:tcPr>
          <w:p w:rsidR="0029747B" w:rsidRPr="00C773F1" w:rsidRDefault="0029747B" w:rsidP="0051442F">
            <w:pPr>
              <w:pStyle w:val="Tabletext"/>
              <w:rPr>
                <w:spacing w:val="-10"/>
                <w:sz w:val="20"/>
                <w:szCs w:val="20"/>
                <w:lang w:val="ru-RU"/>
              </w:rPr>
            </w:pPr>
            <w:r w:rsidRPr="00C773F1">
              <w:rPr>
                <w:spacing w:val="-10"/>
                <w:sz w:val="20"/>
                <w:szCs w:val="20"/>
                <w:lang w:val="ru-RU"/>
              </w:rPr>
              <w:t xml:space="preserve">(125/3) </w:t>
            </w:r>
            <w:r w:rsidRPr="00C773F1">
              <w:rPr>
                <w:rFonts w:ascii="Symbol" w:hAnsi="Symbol" w:cs="Symbol"/>
                <w:spacing w:val="-10"/>
                <w:sz w:val="20"/>
                <w:szCs w:val="20"/>
                <w:lang w:val="ru-RU"/>
              </w:rPr>
              <w:sym w:font="Symbol" w:char="F0B4"/>
            </w:r>
            <w:r w:rsidRPr="00C773F1">
              <w:rPr>
                <w:spacing w:val="-10"/>
                <w:sz w:val="20"/>
                <w:szCs w:val="20"/>
                <w:lang w:val="ru-RU"/>
              </w:rPr>
              <w:t xml:space="preserve"> </w:t>
            </w:r>
            <w:r w:rsidRPr="00C773F1">
              <w:rPr>
                <w:i/>
                <w:iCs/>
                <w:spacing w:val="-10"/>
                <w:sz w:val="20"/>
                <w:szCs w:val="20"/>
                <w:lang w:val="ru-RU"/>
              </w:rPr>
              <w:t>f</w:t>
            </w:r>
            <w:r w:rsidRPr="00C773F1">
              <w:rPr>
                <w:spacing w:val="-10"/>
                <w:sz w:val="20"/>
                <w:szCs w:val="20"/>
                <w:lang w:val="ru-RU"/>
              </w:rPr>
              <w:t xml:space="preserve"> (МГц) − (21</w:t>
            </w:r>
            <w:r w:rsidRPr="00C773F1">
              <w:rPr>
                <w:rFonts w:ascii="Tms Rmn" w:hAnsi="Tms Rmn" w:cs="Tms Rmn"/>
                <w:spacing w:val="-10"/>
                <w:sz w:val="20"/>
                <w:szCs w:val="20"/>
                <w:lang w:val="ru-RU"/>
              </w:rPr>
              <w:t> </w:t>
            </w:r>
            <w:r w:rsidRPr="00C773F1">
              <w:rPr>
                <w:spacing w:val="-10"/>
                <w:sz w:val="20"/>
                <w:szCs w:val="20"/>
                <w:lang w:val="ru-RU"/>
              </w:rPr>
              <w:t>250/3)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pacing w:val="-10"/>
                <w:sz w:val="20"/>
                <w:szCs w:val="20"/>
                <w:lang w:val="ru-RU"/>
              </w:rPr>
            </w:pPr>
            <w:r w:rsidRPr="00C773F1">
              <w:rPr>
                <w:spacing w:val="-10"/>
                <w:sz w:val="20"/>
                <w:szCs w:val="20"/>
                <w:lang w:val="ru-RU"/>
              </w:rPr>
              <w:t xml:space="preserve">(50/3) </w:t>
            </w:r>
            <w:r w:rsidRPr="00C773F1">
              <w:rPr>
                <w:rFonts w:ascii="Symbol" w:hAnsi="Symbol" w:cs="Symbol"/>
                <w:spacing w:val="-10"/>
                <w:sz w:val="20"/>
                <w:szCs w:val="20"/>
                <w:lang w:val="ru-RU"/>
              </w:rPr>
              <w:sym w:font="Symbol" w:char="F0B4"/>
            </w:r>
            <w:r w:rsidRPr="00C773F1">
              <w:rPr>
                <w:spacing w:val="-10"/>
                <w:sz w:val="20"/>
                <w:szCs w:val="20"/>
                <w:lang w:val="ru-RU"/>
              </w:rPr>
              <w:t xml:space="preserve"> </w:t>
            </w:r>
            <w:r w:rsidRPr="00C773F1">
              <w:rPr>
                <w:i/>
                <w:iCs/>
                <w:spacing w:val="-10"/>
                <w:sz w:val="20"/>
                <w:szCs w:val="20"/>
                <w:lang w:val="ru-RU"/>
              </w:rPr>
              <w:t>f</w:t>
            </w:r>
            <w:r w:rsidRPr="00C773F1">
              <w:rPr>
                <w:spacing w:val="-10"/>
                <w:sz w:val="20"/>
                <w:szCs w:val="20"/>
                <w:lang w:val="ru-RU"/>
              </w:rPr>
              <w:t xml:space="preserve"> (МГц) −</w:t>
            </w:r>
            <w:r w:rsidRPr="00C773F1">
              <w:rPr>
                <w:spacing w:val="-10"/>
                <w:sz w:val="20"/>
                <w:szCs w:val="20"/>
                <w:lang w:val="ru-RU"/>
              </w:rPr>
              <w:br/>
              <w:t>(8</w:t>
            </w:r>
            <w:r w:rsidRPr="00C773F1">
              <w:rPr>
                <w:rFonts w:ascii="Tms Rmn" w:hAnsi="Tms Rmn" w:cs="Tms Rmn"/>
                <w:spacing w:val="-10"/>
                <w:sz w:val="20"/>
                <w:szCs w:val="20"/>
                <w:lang w:val="ru-RU"/>
              </w:rPr>
              <w:t> </w:t>
            </w:r>
            <w:r w:rsidRPr="00C773F1">
              <w:rPr>
                <w:spacing w:val="-10"/>
                <w:sz w:val="20"/>
                <w:szCs w:val="20"/>
                <w:lang w:val="ru-RU"/>
              </w:rPr>
              <w:t>500/3)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410–470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Прерывистые сигналы управления</w:t>
            </w:r>
          </w:p>
        </w:tc>
        <w:tc>
          <w:tcPr>
            <w:tcW w:w="2818" w:type="dxa"/>
          </w:tcPr>
          <w:p w:rsidR="0029747B" w:rsidRPr="00C773F1" w:rsidRDefault="0029747B" w:rsidP="0051442F">
            <w:pPr>
              <w:pStyle w:val="Tabletext"/>
              <w:rPr>
                <w:spacing w:val="-10"/>
                <w:sz w:val="20"/>
                <w:szCs w:val="20"/>
                <w:lang w:val="ru-RU"/>
              </w:rPr>
            </w:pPr>
            <w:r w:rsidRPr="00C773F1">
              <w:rPr>
                <w:spacing w:val="-10"/>
                <w:sz w:val="20"/>
                <w:szCs w:val="20"/>
                <w:lang w:val="ru-RU"/>
              </w:rPr>
              <w:t xml:space="preserve">(125/3) </w:t>
            </w:r>
            <w:r w:rsidRPr="00C773F1">
              <w:rPr>
                <w:rFonts w:ascii="Symbol" w:hAnsi="Symbol" w:cs="Symbol"/>
                <w:spacing w:val="-10"/>
                <w:sz w:val="20"/>
                <w:szCs w:val="20"/>
                <w:lang w:val="ru-RU"/>
              </w:rPr>
              <w:sym w:font="Symbol" w:char="F0B4"/>
            </w:r>
            <w:r w:rsidRPr="00C773F1">
              <w:rPr>
                <w:spacing w:val="-10"/>
                <w:sz w:val="20"/>
                <w:szCs w:val="20"/>
                <w:lang w:val="ru-RU"/>
              </w:rPr>
              <w:t xml:space="preserve"> </w:t>
            </w:r>
            <w:r w:rsidRPr="00C773F1">
              <w:rPr>
                <w:i/>
                <w:iCs/>
                <w:spacing w:val="-10"/>
                <w:sz w:val="20"/>
                <w:szCs w:val="20"/>
                <w:lang w:val="ru-RU"/>
              </w:rPr>
              <w:t>f</w:t>
            </w:r>
            <w:r w:rsidRPr="00C773F1">
              <w:rPr>
                <w:spacing w:val="-10"/>
                <w:sz w:val="20"/>
                <w:szCs w:val="20"/>
                <w:lang w:val="ru-RU"/>
              </w:rPr>
              <w:t xml:space="preserve"> (МГц) − (21</w:t>
            </w:r>
            <w:r w:rsidRPr="00C773F1">
              <w:rPr>
                <w:rFonts w:ascii="Tms Rmn" w:hAnsi="Tms Rmn" w:cs="Tms Rmn"/>
                <w:spacing w:val="-10"/>
                <w:sz w:val="20"/>
                <w:szCs w:val="20"/>
                <w:lang w:val="ru-RU"/>
              </w:rPr>
              <w:t> </w:t>
            </w:r>
            <w:r w:rsidRPr="00C773F1">
              <w:rPr>
                <w:spacing w:val="-10"/>
                <w:sz w:val="20"/>
                <w:szCs w:val="20"/>
                <w:lang w:val="ru-RU"/>
              </w:rPr>
              <w:t>250/3)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pacing w:val="-10"/>
                <w:sz w:val="20"/>
                <w:szCs w:val="20"/>
                <w:lang w:val="ru-RU"/>
              </w:rPr>
            </w:pPr>
            <w:r w:rsidRPr="00C773F1">
              <w:rPr>
                <w:spacing w:val="-10"/>
                <w:sz w:val="20"/>
                <w:szCs w:val="20"/>
                <w:lang w:val="ru-RU"/>
              </w:rPr>
              <w:t xml:space="preserve">(50/3) </w:t>
            </w:r>
            <w:r w:rsidRPr="00C773F1">
              <w:rPr>
                <w:rFonts w:ascii="Symbol" w:hAnsi="Symbol" w:cs="Symbol"/>
                <w:spacing w:val="-10"/>
                <w:sz w:val="20"/>
                <w:szCs w:val="20"/>
                <w:lang w:val="ru-RU"/>
              </w:rPr>
              <w:sym w:font="Symbol" w:char="F0B4"/>
            </w:r>
            <w:r w:rsidRPr="00C773F1">
              <w:rPr>
                <w:spacing w:val="-10"/>
                <w:sz w:val="20"/>
                <w:szCs w:val="20"/>
                <w:lang w:val="ru-RU"/>
              </w:rPr>
              <w:t xml:space="preserve"> </w:t>
            </w:r>
            <w:r w:rsidRPr="00C773F1">
              <w:rPr>
                <w:i/>
                <w:iCs/>
                <w:spacing w:val="-10"/>
                <w:sz w:val="20"/>
                <w:szCs w:val="20"/>
                <w:lang w:val="ru-RU"/>
              </w:rPr>
              <w:t>f</w:t>
            </w:r>
            <w:r w:rsidRPr="00C773F1">
              <w:rPr>
                <w:spacing w:val="-10"/>
                <w:sz w:val="20"/>
                <w:szCs w:val="20"/>
                <w:lang w:val="ru-RU"/>
              </w:rPr>
              <w:t xml:space="preserve"> (МГц) −</w:t>
            </w:r>
            <w:r w:rsidRPr="00C773F1">
              <w:rPr>
                <w:spacing w:val="-10"/>
                <w:sz w:val="20"/>
                <w:szCs w:val="20"/>
                <w:lang w:val="ru-RU"/>
              </w:rPr>
              <w:br/>
              <w:t>(8</w:t>
            </w:r>
            <w:r w:rsidRPr="00C773F1">
              <w:rPr>
                <w:rFonts w:ascii="Tms Rmn" w:hAnsi="Tms Rmn" w:cs="Tms Rmn"/>
                <w:spacing w:val="-10"/>
                <w:sz w:val="20"/>
                <w:szCs w:val="20"/>
                <w:lang w:val="ru-RU"/>
              </w:rPr>
              <w:t> </w:t>
            </w:r>
            <w:r w:rsidRPr="00C773F1">
              <w:rPr>
                <w:spacing w:val="-10"/>
                <w:sz w:val="20"/>
                <w:szCs w:val="20"/>
                <w:lang w:val="ru-RU"/>
              </w:rPr>
              <w:t>500/3)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470–512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Только либо прерывистые сигналы управления</w:t>
            </w:r>
            <w:r w:rsidR="007360EB">
              <w:rPr>
                <w:sz w:val="20"/>
                <w:szCs w:val="20"/>
                <w:lang w:val="ru-RU"/>
              </w:rPr>
              <w:t>,</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Либо 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512–566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Только либо прерывистые сигналы управления</w:t>
            </w:r>
            <w:r w:rsidR="007360EB">
              <w:rPr>
                <w:sz w:val="20"/>
                <w:szCs w:val="20"/>
                <w:lang w:val="ru-RU"/>
              </w:rPr>
              <w:t>,</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Либо периодические передачи</w:t>
            </w:r>
            <w:r w:rsidR="007360EB">
              <w:rPr>
                <w:sz w:val="20"/>
                <w:szCs w:val="20"/>
                <w:lang w:val="ru-RU"/>
              </w:rPr>
              <w:t>,</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Либо устройства биомедицинской телеметрии для больниц</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200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Q</w:t>
            </w:r>
          </w:p>
        </w:tc>
      </w:tr>
    </w:tbl>
    <w:p w:rsidR="0029747B" w:rsidRPr="00ED5218" w:rsidRDefault="0029747B" w:rsidP="0051442F">
      <w:pPr>
        <w:pStyle w:val="TableNo"/>
        <w:rPr>
          <w:sz w:val="22"/>
          <w:szCs w:val="22"/>
          <w:lang w:val="ru-RU" w:eastAsia="ja-JP"/>
        </w:rPr>
      </w:pPr>
      <w:r w:rsidRPr="00ED5218">
        <w:rPr>
          <w:sz w:val="22"/>
          <w:szCs w:val="22"/>
          <w:lang w:val="ru-RU"/>
        </w:rPr>
        <w:lastRenderedPageBreak/>
        <w:t xml:space="preserve">ТАБЛИЦА </w:t>
      </w:r>
      <w:r w:rsidRPr="00ED5218">
        <w:rPr>
          <w:sz w:val="22"/>
          <w:szCs w:val="22"/>
          <w:lang w:val="ru-RU" w:eastAsia="ja-JP"/>
        </w:rPr>
        <w:t>14 (</w:t>
      </w:r>
      <w:r w:rsidRPr="00ED5218">
        <w:rPr>
          <w:i/>
          <w:iCs/>
          <w:sz w:val="22"/>
          <w:szCs w:val="22"/>
          <w:lang w:val="ru-RU" w:eastAsia="ja-JP"/>
        </w:rPr>
        <w:t>продолжение</w:t>
      </w:r>
      <w:r w:rsidRPr="00ED5218">
        <w:rPr>
          <w:sz w:val="22"/>
          <w:szCs w:val="22"/>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29747B" w:rsidRPr="00C773F1">
        <w:trPr>
          <w:jc w:val="center"/>
        </w:trPr>
        <w:tc>
          <w:tcPr>
            <w:tcW w:w="2312" w:type="dxa"/>
            <w:tcBorders>
              <w:bottom w:val="nil"/>
            </w:tcBorders>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Полоса частот</w:t>
            </w:r>
          </w:p>
        </w:tc>
        <w:tc>
          <w:tcPr>
            <w:tcW w:w="2818"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Тип использования</w:t>
            </w:r>
          </w:p>
        </w:tc>
        <w:tc>
          <w:tcPr>
            <w:tcW w:w="2818"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Предел на излучение</w:t>
            </w:r>
          </w:p>
        </w:tc>
        <w:tc>
          <w:tcPr>
            <w:tcW w:w="1691"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pacing w:val="-8"/>
                <w:sz w:val="20"/>
                <w:szCs w:val="20"/>
                <w:lang w:val="ru-RU"/>
              </w:rPr>
            </w:pPr>
            <w:r w:rsidRPr="00C773F1">
              <w:rPr>
                <w:spacing w:val="-8"/>
                <w:sz w:val="20"/>
                <w:szCs w:val="20"/>
                <w:lang w:val="ru-RU"/>
              </w:rPr>
              <w:t>Детектор</w:t>
            </w:r>
            <w:r w:rsidRPr="00C773F1">
              <w:rPr>
                <w:spacing w:val="-8"/>
                <w:sz w:val="20"/>
                <w:szCs w:val="20"/>
                <w:lang w:val="ru-RU"/>
              </w:rPr>
              <w:br/>
              <w:t>A-средний</w:t>
            </w:r>
            <w:r w:rsidRPr="00C773F1">
              <w:rPr>
                <w:spacing w:val="-8"/>
                <w:sz w:val="20"/>
                <w:szCs w:val="20"/>
                <w:lang w:val="ru-RU"/>
              </w:rPr>
              <w:br/>
              <w:t>Q</w:t>
            </w:r>
            <w:r w:rsidRPr="00C773F1">
              <w:rPr>
                <w:spacing w:val="-8"/>
                <w:sz w:val="20"/>
                <w:szCs w:val="20"/>
                <w:lang w:val="ru-RU"/>
              </w:rPr>
              <w:noBreakHyphen/>
              <w:t>квазипиковый</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566–608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Только либо прерывистые сигналы управления</w:t>
            </w:r>
            <w:r w:rsidR="007360EB">
              <w:rPr>
                <w:sz w:val="20"/>
                <w:szCs w:val="20"/>
                <w:lang w:val="ru-RU"/>
              </w:rPr>
              <w:t>,</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pacing w:val="-4"/>
                <w:sz w:val="20"/>
                <w:szCs w:val="20"/>
                <w:lang w:val="ru-RU"/>
              </w:rPr>
            </w:pPr>
            <w:r w:rsidRPr="00C773F1">
              <w:rPr>
                <w:spacing w:val="-4"/>
                <w:sz w:val="20"/>
                <w:szCs w:val="20"/>
                <w:lang w:val="ru-RU"/>
              </w:rPr>
              <w:t>Либо периодические передачи</w:t>
            </w:r>
            <w:r w:rsidR="00D510FC">
              <w:rPr>
                <w:spacing w:val="-4"/>
                <w:sz w:val="20"/>
                <w:szCs w:val="20"/>
                <w:lang w:val="ru-RU"/>
              </w:rPr>
              <w:t>,</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614–806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Только либо прерывистые сигналы управления</w:t>
            </w:r>
            <w:r w:rsidR="007360EB">
              <w:rPr>
                <w:sz w:val="20"/>
                <w:szCs w:val="20"/>
                <w:lang w:val="ru-RU"/>
              </w:rPr>
              <w:t>,</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pacing w:val="-4"/>
                <w:sz w:val="20"/>
                <w:szCs w:val="20"/>
                <w:lang w:val="ru-RU"/>
              </w:rPr>
            </w:pPr>
            <w:r w:rsidRPr="00C773F1">
              <w:rPr>
                <w:spacing w:val="-4"/>
                <w:sz w:val="20"/>
                <w:szCs w:val="20"/>
                <w:lang w:val="ru-RU"/>
              </w:rPr>
              <w:t>Либо 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806–890 МГц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890–902 МГц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pacing w:val="-16"/>
                <w:sz w:val="20"/>
                <w:szCs w:val="20"/>
                <w:lang w:val="ru-RU"/>
              </w:rPr>
            </w:pPr>
            <w:r w:rsidRPr="00C773F1">
              <w:rPr>
                <w:spacing w:val="-16"/>
                <w:sz w:val="20"/>
                <w:szCs w:val="20"/>
                <w:lang w:val="ru-RU"/>
              </w:rPr>
              <w:t>Сигналы, используемые для измерения характеристик материала</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902–928 МГц</w:t>
            </w:r>
          </w:p>
        </w:tc>
        <w:tc>
          <w:tcPr>
            <w:tcW w:w="2818" w:type="dxa"/>
          </w:tcPr>
          <w:p w:rsidR="0029747B" w:rsidRPr="00C773F1" w:rsidRDefault="0029747B" w:rsidP="0051442F">
            <w:pPr>
              <w:pStyle w:val="Tabletext"/>
              <w:rPr>
                <w:sz w:val="20"/>
                <w:szCs w:val="20"/>
                <w:lang w:val="ru-RU"/>
              </w:rPr>
            </w:pPr>
            <w:r w:rsidRPr="00C773F1">
              <w:rPr>
                <w:sz w:val="20"/>
                <w:szCs w:val="20"/>
                <w:lang w:val="ru-RU"/>
              </w:rPr>
              <w:t>Передатчики с расширением спектра</w:t>
            </w:r>
          </w:p>
        </w:tc>
        <w:tc>
          <w:tcPr>
            <w:tcW w:w="2818" w:type="dxa"/>
          </w:tcPr>
          <w:p w:rsidR="0029747B" w:rsidRPr="00C773F1" w:rsidRDefault="0029747B" w:rsidP="0051442F">
            <w:pPr>
              <w:pStyle w:val="Tabletext"/>
              <w:rPr>
                <w:sz w:val="20"/>
                <w:szCs w:val="20"/>
                <w:lang w:val="ru-RU"/>
              </w:rPr>
            </w:pPr>
            <w:r w:rsidRPr="00C773F1">
              <w:rPr>
                <w:sz w:val="20"/>
                <w:szCs w:val="20"/>
                <w:lang w:val="ru-RU"/>
              </w:rPr>
              <w:t>1 Вт Выходная мощность</w:t>
            </w:r>
          </w:p>
        </w:tc>
        <w:tc>
          <w:tcPr>
            <w:tcW w:w="1691" w:type="dxa"/>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Цифровая модуляция</w:t>
            </w:r>
          </w:p>
        </w:tc>
        <w:tc>
          <w:tcPr>
            <w:tcW w:w="2818" w:type="dxa"/>
          </w:tcPr>
          <w:p w:rsidR="0029747B" w:rsidRPr="00C773F1" w:rsidRDefault="0029747B" w:rsidP="0051442F">
            <w:pPr>
              <w:pStyle w:val="Tabletext"/>
              <w:rPr>
                <w:sz w:val="20"/>
                <w:szCs w:val="20"/>
                <w:lang w:val="ru-RU"/>
              </w:rPr>
            </w:pPr>
            <w:r w:rsidRPr="00C773F1">
              <w:rPr>
                <w:sz w:val="20"/>
                <w:szCs w:val="20"/>
                <w:lang w:val="ru-RU"/>
              </w:rPr>
              <w:t>1 Вт Выходная мощность</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Датчики изменения поля</w:t>
            </w:r>
          </w:p>
        </w:tc>
        <w:tc>
          <w:tcPr>
            <w:tcW w:w="2818" w:type="dxa"/>
          </w:tcPr>
          <w:p w:rsidR="0029747B" w:rsidRPr="00C773F1" w:rsidRDefault="0029747B" w:rsidP="0051442F">
            <w:pPr>
              <w:pStyle w:val="Tabletext"/>
              <w:rPr>
                <w:spacing w:val="-10"/>
                <w:sz w:val="20"/>
                <w:szCs w:val="20"/>
                <w:lang w:val="ru-RU"/>
              </w:rPr>
            </w:pPr>
            <w:r w:rsidRPr="00C773F1">
              <w:rPr>
                <w:spacing w:val="-10"/>
                <w:sz w:val="20"/>
                <w:szCs w:val="20"/>
                <w:lang w:val="ru-RU"/>
              </w:rPr>
              <w:t>500</w:t>
            </w:r>
            <w:r w:rsidRPr="00C773F1">
              <w:rPr>
                <w:rFonts w:ascii="Tms Rmn" w:hAnsi="Tms Rmn" w:cs="Tms Rmn"/>
                <w:spacing w:val="-10"/>
                <w:sz w:val="20"/>
                <w:szCs w:val="20"/>
                <w:lang w:val="ru-RU"/>
              </w:rPr>
              <w:t> </w:t>
            </w:r>
            <w:r w:rsidRPr="00C773F1">
              <w:rPr>
                <w:spacing w:val="-10"/>
                <w:sz w:val="20"/>
                <w:szCs w:val="20"/>
                <w:lang w:val="ru-RU"/>
              </w:rPr>
              <w:t>000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Любое 15.249</w:t>
            </w:r>
          </w:p>
        </w:tc>
        <w:tc>
          <w:tcPr>
            <w:tcW w:w="2818" w:type="dxa"/>
          </w:tcPr>
          <w:p w:rsidR="0029747B" w:rsidRPr="00C773F1" w:rsidRDefault="0029747B" w:rsidP="0051442F">
            <w:pPr>
              <w:pStyle w:val="Tabletext"/>
              <w:rPr>
                <w:sz w:val="20"/>
                <w:szCs w:val="20"/>
                <w:lang w:val="ru-RU"/>
              </w:rPr>
            </w:pPr>
            <w:r w:rsidRPr="00C773F1">
              <w:rPr>
                <w:sz w:val="20"/>
                <w:szCs w:val="20"/>
                <w:lang w:val="ru-RU"/>
              </w:rPr>
              <w:t>50</w:t>
            </w:r>
            <w:r w:rsidRPr="00C773F1">
              <w:rPr>
                <w:rFonts w:ascii="Tms Rmn" w:hAnsi="Tms Rmn" w:cs="Tms Rmn"/>
                <w:sz w:val="20"/>
                <w:szCs w:val="20"/>
                <w:lang w:val="ru-RU"/>
              </w:rPr>
              <w:t> </w:t>
            </w:r>
            <w:r w:rsidRPr="00C773F1">
              <w:rPr>
                <w:sz w:val="20"/>
                <w:szCs w:val="20"/>
                <w:lang w:val="ru-RU"/>
              </w:rPr>
              <w:t xml:space="preserve">000 </w:t>
            </w:r>
            <w:r w:rsidRPr="00C773F1">
              <w:rPr>
                <w:spacing w:val="-10"/>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Q</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pacing w:val="-16"/>
                <w:sz w:val="20"/>
                <w:szCs w:val="20"/>
                <w:lang w:val="ru-RU"/>
              </w:rPr>
              <w:t>Сигналы, используемые для измерения характеристик материала</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5</w:t>
            </w:r>
            <w:r w:rsidRPr="00C773F1">
              <w:rPr>
                <w:rFonts w:ascii="Tms Rmn" w:hAnsi="Tms Rmn" w:cs="Tms Rmn"/>
                <w:sz w:val="20"/>
                <w:szCs w:val="20"/>
                <w:lang w:val="ru-RU"/>
              </w:rPr>
              <w:t> </w:t>
            </w:r>
            <w:r w:rsidRPr="00C773F1">
              <w:rPr>
                <w:sz w:val="20"/>
                <w:szCs w:val="20"/>
                <w:lang w:val="ru-RU"/>
              </w:rPr>
              <w:t xml:space="preserve">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928–940 МГц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pacing w:val="-16"/>
                <w:sz w:val="20"/>
                <w:szCs w:val="20"/>
                <w:lang w:val="ru-RU"/>
              </w:rPr>
              <w:t>Сигналы, используемые для измерения характеристик материала</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940–960 МГц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 или Q</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1,24–1,3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1,427–1,435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12 500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1,6265–1,6455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1,6465–1,66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1,71–1,7188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bl>
    <w:p w:rsidR="0029747B" w:rsidRPr="00C773F1" w:rsidRDefault="0029747B" w:rsidP="0051442F">
      <w:pPr>
        <w:pStyle w:val="Tablefin"/>
        <w:rPr>
          <w:lang w:val="ru-RU"/>
        </w:rPr>
      </w:pPr>
    </w:p>
    <w:p w:rsidR="0029747B" w:rsidRPr="00ED5218" w:rsidRDefault="0029747B" w:rsidP="0051442F">
      <w:pPr>
        <w:pStyle w:val="TableNo"/>
        <w:rPr>
          <w:sz w:val="22"/>
          <w:szCs w:val="22"/>
          <w:lang w:val="ru-RU" w:eastAsia="ja-JP"/>
        </w:rPr>
      </w:pPr>
      <w:r w:rsidRPr="00ED5218">
        <w:rPr>
          <w:sz w:val="22"/>
          <w:szCs w:val="22"/>
          <w:lang w:val="ru-RU"/>
        </w:rPr>
        <w:lastRenderedPageBreak/>
        <w:t xml:space="preserve">ТАБЛИЦА </w:t>
      </w:r>
      <w:r w:rsidRPr="00ED5218">
        <w:rPr>
          <w:sz w:val="22"/>
          <w:szCs w:val="22"/>
          <w:lang w:val="ru-RU" w:eastAsia="ja-JP"/>
        </w:rPr>
        <w:t>14 (</w:t>
      </w:r>
      <w:r w:rsidRPr="00ED5218">
        <w:rPr>
          <w:i/>
          <w:iCs/>
          <w:sz w:val="22"/>
          <w:szCs w:val="22"/>
          <w:lang w:val="ru-RU" w:eastAsia="ja-JP"/>
        </w:rPr>
        <w:t>продолжение</w:t>
      </w:r>
      <w:r w:rsidRPr="00ED5218">
        <w:rPr>
          <w:sz w:val="22"/>
          <w:szCs w:val="22"/>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29747B" w:rsidRPr="00C773F1">
        <w:trPr>
          <w:jc w:val="center"/>
        </w:trPr>
        <w:tc>
          <w:tcPr>
            <w:tcW w:w="2312" w:type="dxa"/>
            <w:tcBorders>
              <w:bottom w:val="nil"/>
            </w:tcBorders>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Полоса частот</w:t>
            </w:r>
          </w:p>
        </w:tc>
        <w:tc>
          <w:tcPr>
            <w:tcW w:w="2818"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Тип использования</w:t>
            </w:r>
          </w:p>
        </w:tc>
        <w:tc>
          <w:tcPr>
            <w:tcW w:w="2818"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Предел на излучение</w:t>
            </w:r>
          </w:p>
        </w:tc>
        <w:tc>
          <w:tcPr>
            <w:tcW w:w="1691"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pacing w:val="-8"/>
                <w:sz w:val="20"/>
                <w:szCs w:val="20"/>
                <w:lang w:val="ru-RU"/>
              </w:rPr>
            </w:pPr>
            <w:r w:rsidRPr="00C773F1">
              <w:rPr>
                <w:spacing w:val="-8"/>
                <w:sz w:val="20"/>
                <w:szCs w:val="20"/>
                <w:lang w:val="ru-RU"/>
              </w:rPr>
              <w:t>Детектор</w:t>
            </w:r>
            <w:r w:rsidRPr="00C773F1">
              <w:rPr>
                <w:spacing w:val="-8"/>
                <w:sz w:val="20"/>
                <w:szCs w:val="20"/>
                <w:lang w:val="ru-RU"/>
              </w:rPr>
              <w:br/>
              <w:t>A-средний</w:t>
            </w:r>
            <w:r w:rsidRPr="00C773F1">
              <w:rPr>
                <w:spacing w:val="-8"/>
                <w:sz w:val="20"/>
                <w:szCs w:val="20"/>
                <w:lang w:val="ru-RU"/>
              </w:rPr>
              <w:br/>
              <w:t>Q</w:t>
            </w:r>
            <w:r w:rsidRPr="00C773F1">
              <w:rPr>
                <w:spacing w:val="-8"/>
                <w:sz w:val="20"/>
                <w:szCs w:val="20"/>
                <w:lang w:val="ru-RU"/>
              </w:rPr>
              <w:noBreakHyphen/>
              <w:t>квазипиковый</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1,7222–2,2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Pr>
          <w:p w:rsidR="0029747B" w:rsidRPr="00C773F1" w:rsidRDefault="0029747B" w:rsidP="0051442F">
            <w:pPr>
              <w:pStyle w:val="Tabletext"/>
              <w:rPr>
                <w:sz w:val="20"/>
                <w:szCs w:val="20"/>
                <w:lang w:val="ru-RU"/>
              </w:rPr>
            </w:pPr>
            <w:r w:rsidRPr="00C773F1">
              <w:rPr>
                <w:sz w:val="20"/>
                <w:szCs w:val="20"/>
                <w:lang w:val="ru-RU"/>
              </w:rPr>
              <w:t>1,91–1,92 ГГц</w:t>
            </w:r>
          </w:p>
        </w:tc>
        <w:tc>
          <w:tcPr>
            <w:tcW w:w="2818" w:type="dxa"/>
          </w:tcPr>
          <w:p w:rsidR="0029747B" w:rsidRPr="00C773F1" w:rsidRDefault="0029747B" w:rsidP="0051442F">
            <w:pPr>
              <w:pStyle w:val="Tabletext"/>
              <w:rPr>
                <w:sz w:val="20"/>
                <w:szCs w:val="20"/>
                <w:lang w:val="ru-RU"/>
              </w:rPr>
            </w:pPr>
            <w:r w:rsidRPr="00C773F1">
              <w:rPr>
                <w:sz w:val="20"/>
                <w:szCs w:val="20"/>
                <w:lang w:val="ru-RU"/>
              </w:rPr>
              <w:t>Асинхронные устройства персональной связи</w:t>
            </w:r>
          </w:p>
        </w:tc>
        <w:tc>
          <w:tcPr>
            <w:tcW w:w="2818" w:type="dxa"/>
          </w:tcPr>
          <w:p w:rsidR="0029747B" w:rsidRPr="00C773F1" w:rsidRDefault="0029747B" w:rsidP="0051442F">
            <w:pPr>
              <w:pStyle w:val="Tabletext"/>
              <w:rPr>
                <w:sz w:val="20"/>
                <w:szCs w:val="20"/>
                <w:lang w:val="ru-RU"/>
              </w:rPr>
            </w:pPr>
            <w:r w:rsidRPr="00C773F1">
              <w:rPr>
                <w:sz w:val="20"/>
                <w:szCs w:val="20"/>
                <w:lang w:val="ru-RU"/>
              </w:rPr>
              <w:t>Различные</w:t>
            </w:r>
          </w:p>
        </w:tc>
        <w:tc>
          <w:tcPr>
            <w:tcW w:w="1691" w:type="dxa"/>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Pr>
          <w:p w:rsidR="0029747B" w:rsidRPr="00C773F1" w:rsidRDefault="0029747B" w:rsidP="0051442F">
            <w:pPr>
              <w:pStyle w:val="Tabletext"/>
              <w:rPr>
                <w:sz w:val="20"/>
                <w:szCs w:val="20"/>
                <w:lang w:val="ru-RU"/>
              </w:rPr>
            </w:pPr>
            <w:r w:rsidRPr="00C773F1">
              <w:rPr>
                <w:sz w:val="20"/>
                <w:szCs w:val="20"/>
                <w:lang w:val="ru-RU"/>
              </w:rPr>
              <w:t>1,92–1,93 ГГц</w:t>
            </w:r>
          </w:p>
        </w:tc>
        <w:tc>
          <w:tcPr>
            <w:tcW w:w="2818" w:type="dxa"/>
          </w:tcPr>
          <w:p w:rsidR="0029747B" w:rsidRPr="00C773F1" w:rsidRDefault="007360EB" w:rsidP="0051442F">
            <w:pPr>
              <w:pStyle w:val="Tabletext"/>
              <w:rPr>
                <w:sz w:val="20"/>
                <w:szCs w:val="20"/>
                <w:lang w:val="ru-RU"/>
              </w:rPr>
            </w:pPr>
            <w:r>
              <w:rPr>
                <w:sz w:val="20"/>
                <w:szCs w:val="20"/>
                <w:lang w:val="ru-RU"/>
              </w:rPr>
              <w:t>Изо</w:t>
            </w:r>
            <w:r w:rsidR="0029747B" w:rsidRPr="00C773F1">
              <w:rPr>
                <w:sz w:val="20"/>
                <w:szCs w:val="20"/>
                <w:lang w:val="ru-RU"/>
              </w:rPr>
              <w:t>хронные устройства персональной связи</w:t>
            </w:r>
          </w:p>
        </w:tc>
        <w:tc>
          <w:tcPr>
            <w:tcW w:w="2818" w:type="dxa"/>
          </w:tcPr>
          <w:p w:rsidR="0029747B" w:rsidRPr="00C773F1" w:rsidRDefault="0029747B" w:rsidP="0051442F">
            <w:pPr>
              <w:pStyle w:val="Tabletext"/>
              <w:rPr>
                <w:sz w:val="20"/>
                <w:szCs w:val="20"/>
                <w:lang w:val="ru-RU"/>
              </w:rPr>
            </w:pPr>
            <w:r w:rsidRPr="00C773F1">
              <w:rPr>
                <w:sz w:val="20"/>
                <w:szCs w:val="20"/>
                <w:lang w:val="ru-RU"/>
              </w:rPr>
              <w:t>Различные</w:t>
            </w:r>
          </w:p>
        </w:tc>
        <w:tc>
          <w:tcPr>
            <w:tcW w:w="1691" w:type="dxa"/>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2,3–2,31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2,39–2,4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Асинхронные устройства персональной связи</w:t>
            </w:r>
          </w:p>
        </w:tc>
        <w:tc>
          <w:tcPr>
            <w:tcW w:w="2818" w:type="dxa"/>
          </w:tcPr>
          <w:p w:rsidR="0029747B" w:rsidRPr="00C773F1" w:rsidRDefault="0029747B" w:rsidP="0051442F">
            <w:pPr>
              <w:pStyle w:val="Tabletext"/>
              <w:rPr>
                <w:sz w:val="20"/>
                <w:szCs w:val="20"/>
                <w:lang w:val="ru-RU"/>
              </w:rPr>
            </w:pPr>
            <w:r w:rsidRPr="00C773F1">
              <w:rPr>
                <w:sz w:val="20"/>
                <w:szCs w:val="20"/>
                <w:lang w:val="ru-RU"/>
              </w:rPr>
              <w:t>Различные</w:t>
            </w:r>
          </w:p>
        </w:tc>
        <w:tc>
          <w:tcPr>
            <w:tcW w:w="1691" w:type="dxa"/>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2,4–2,435 ГГц</w:t>
            </w:r>
          </w:p>
        </w:tc>
        <w:tc>
          <w:tcPr>
            <w:tcW w:w="2818" w:type="dxa"/>
          </w:tcPr>
          <w:p w:rsidR="0029747B" w:rsidRPr="00C773F1" w:rsidRDefault="0029747B" w:rsidP="0051442F">
            <w:pPr>
              <w:pStyle w:val="Tabletext"/>
              <w:rPr>
                <w:sz w:val="20"/>
                <w:szCs w:val="20"/>
                <w:lang w:val="ru-RU"/>
              </w:rPr>
            </w:pPr>
            <w:r w:rsidRPr="00C773F1">
              <w:rPr>
                <w:sz w:val="20"/>
                <w:szCs w:val="20"/>
                <w:lang w:val="ru-RU"/>
              </w:rPr>
              <w:t>Передатчики с расширением спектра</w:t>
            </w:r>
          </w:p>
        </w:tc>
        <w:tc>
          <w:tcPr>
            <w:tcW w:w="2818" w:type="dxa"/>
          </w:tcPr>
          <w:p w:rsidR="0029747B" w:rsidRPr="00C773F1" w:rsidRDefault="0029747B" w:rsidP="0051442F">
            <w:pPr>
              <w:pStyle w:val="Tabletext"/>
              <w:rPr>
                <w:sz w:val="20"/>
                <w:szCs w:val="20"/>
                <w:lang w:val="ru-RU"/>
              </w:rPr>
            </w:pPr>
            <w:r w:rsidRPr="00C773F1">
              <w:rPr>
                <w:sz w:val="20"/>
                <w:szCs w:val="20"/>
                <w:lang w:val="ru-RU"/>
              </w:rPr>
              <w:t>1 Вт Выходная мощность</w:t>
            </w:r>
          </w:p>
        </w:tc>
        <w:tc>
          <w:tcPr>
            <w:tcW w:w="1691" w:type="dxa"/>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Цифровая модуляция</w:t>
            </w:r>
          </w:p>
        </w:tc>
        <w:tc>
          <w:tcPr>
            <w:tcW w:w="2818" w:type="dxa"/>
          </w:tcPr>
          <w:p w:rsidR="0029747B" w:rsidRPr="00C773F1" w:rsidRDefault="0029747B" w:rsidP="0051442F">
            <w:pPr>
              <w:pStyle w:val="Tabletext"/>
              <w:rPr>
                <w:sz w:val="20"/>
                <w:szCs w:val="20"/>
                <w:lang w:val="ru-RU"/>
              </w:rPr>
            </w:pPr>
            <w:r w:rsidRPr="00C773F1">
              <w:rPr>
                <w:sz w:val="20"/>
                <w:szCs w:val="20"/>
                <w:lang w:val="ru-RU"/>
              </w:rPr>
              <w:t>1 Вт Выходная мощность</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Любое 15.249</w:t>
            </w:r>
          </w:p>
        </w:tc>
        <w:tc>
          <w:tcPr>
            <w:tcW w:w="2818" w:type="dxa"/>
          </w:tcPr>
          <w:p w:rsidR="0029747B" w:rsidRPr="00C773F1" w:rsidRDefault="0029747B" w:rsidP="0051442F">
            <w:pPr>
              <w:pStyle w:val="Tabletext"/>
              <w:rPr>
                <w:sz w:val="20"/>
                <w:szCs w:val="20"/>
                <w:lang w:val="ru-RU"/>
              </w:rPr>
            </w:pPr>
            <w:r w:rsidRPr="00C773F1">
              <w:rPr>
                <w:sz w:val="20"/>
                <w:szCs w:val="20"/>
                <w:lang w:val="ru-RU"/>
              </w:rPr>
              <w:t>50</w:t>
            </w:r>
            <w:r w:rsidRPr="00C773F1">
              <w:rPr>
                <w:rFonts w:ascii="Tms Rmn" w:hAnsi="Tms Rmn" w:cs="Tms Rmn"/>
                <w:sz w:val="20"/>
                <w:szCs w:val="20"/>
                <w:lang w:val="ru-RU"/>
              </w:rPr>
              <w:t> </w:t>
            </w:r>
            <w:r w:rsidRPr="00C773F1">
              <w:rPr>
                <w:sz w:val="20"/>
                <w:szCs w:val="20"/>
                <w:lang w:val="ru-RU"/>
              </w:rPr>
              <w:t xml:space="preserve">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2,435–2,465 ГГц</w:t>
            </w:r>
          </w:p>
        </w:tc>
        <w:tc>
          <w:tcPr>
            <w:tcW w:w="2818" w:type="dxa"/>
          </w:tcPr>
          <w:p w:rsidR="0029747B" w:rsidRPr="00C773F1" w:rsidRDefault="0029747B" w:rsidP="0051442F">
            <w:pPr>
              <w:pStyle w:val="Tabletext"/>
              <w:rPr>
                <w:sz w:val="20"/>
                <w:szCs w:val="20"/>
                <w:lang w:val="ru-RU"/>
              </w:rPr>
            </w:pPr>
            <w:r w:rsidRPr="00C773F1">
              <w:rPr>
                <w:sz w:val="20"/>
                <w:szCs w:val="20"/>
                <w:lang w:val="ru-RU"/>
              </w:rPr>
              <w:t>Передатчики с расширением спектра</w:t>
            </w:r>
          </w:p>
        </w:tc>
        <w:tc>
          <w:tcPr>
            <w:tcW w:w="2818" w:type="dxa"/>
          </w:tcPr>
          <w:p w:rsidR="0029747B" w:rsidRPr="00C773F1" w:rsidRDefault="0029747B" w:rsidP="0051442F">
            <w:pPr>
              <w:pStyle w:val="Tabletext"/>
              <w:rPr>
                <w:sz w:val="20"/>
                <w:szCs w:val="20"/>
                <w:lang w:val="ru-RU"/>
              </w:rPr>
            </w:pPr>
            <w:r w:rsidRPr="00C773F1">
              <w:rPr>
                <w:sz w:val="20"/>
                <w:szCs w:val="20"/>
                <w:lang w:val="ru-RU"/>
              </w:rPr>
              <w:t>1 Вт Выходная мощность</w:t>
            </w:r>
          </w:p>
        </w:tc>
        <w:tc>
          <w:tcPr>
            <w:tcW w:w="1691" w:type="dxa"/>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Цифровая модуляция</w:t>
            </w:r>
          </w:p>
        </w:tc>
        <w:tc>
          <w:tcPr>
            <w:tcW w:w="2818" w:type="dxa"/>
          </w:tcPr>
          <w:p w:rsidR="0029747B" w:rsidRPr="00C773F1" w:rsidRDefault="0029747B" w:rsidP="0051442F">
            <w:pPr>
              <w:pStyle w:val="Tabletext"/>
              <w:rPr>
                <w:sz w:val="20"/>
                <w:szCs w:val="20"/>
                <w:lang w:val="ru-RU"/>
              </w:rPr>
            </w:pPr>
            <w:r w:rsidRPr="00C773F1">
              <w:rPr>
                <w:sz w:val="20"/>
                <w:szCs w:val="20"/>
                <w:lang w:val="ru-RU"/>
              </w:rPr>
              <w:t>1 Вт Выходная мощность</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Датчики изменения поля</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500</w:t>
            </w:r>
            <w:r w:rsidRPr="00C773F1">
              <w:rPr>
                <w:rFonts w:ascii="Tms Rmn" w:hAnsi="Tms Rmn" w:cs="Tms Rmn"/>
                <w:spacing w:val="-12"/>
                <w:sz w:val="20"/>
                <w:szCs w:val="20"/>
                <w:lang w:val="ru-RU"/>
              </w:rPr>
              <w:t> </w:t>
            </w:r>
            <w:r w:rsidRPr="00C773F1">
              <w:rPr>
                <w:spacing w:val="-12"/>
                <w:sz w:val="20"/>
                <w:szCs w:val="20"/>
                <w:lang w:val="ru-RU"/>
              </w:rPr>
              <w:t>000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Любое 15.249</w:t>
            </w:r>
          </w:p>
        </w:tc>
        <w:tc>
          <w:tcPr>
            <w:tcW w:w="2818" w:type="dxa"/>
          </w:tcPr>
          <w:p w:rsidR="0029747B" w:rsidRPr="005D08C9" w:rsidRDefault="0029747B" w:rsidP="0051442F">
            <w:pPr>
              <w:pStyle w:val="Tabletext"/>
              <w:rPr>
                <w:spacing w:val="-6"/>
                <w:sz w:val="20"/>
                <w:szCs w:val="20"/>
                <w:lang w:val="ru-RU"/>
              </w:rPr>
            </w:pPr>
            <w:r w:rsidRPr="005D08C9">
              <w:rPr>
                <w:spacing w:val="-6"/>
                <w:sz w:val="20"/>
                <w:szCs w:val="20"/>
                <w:lang w:val="ru-RU"/>
              </w:rPr>
              <w:t>50 000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2,465–2,4835 ГГц</w:t>
            </w:r>
          </w:p>
        </w:tc>
        <w:tc>
          <w:tcPr>
            <w:tcW w:w="2818" w:type="dxa"/>
          </w:tcPr>
          <w:p w:rsidR="0029747B" w:rsidRPr="00C773F1" w:rsidRDefault="0029747B" w:rsidP="0051442F">
            <w:pPr>
              <w:pStyle w:val="Tabletext"/>
              <w:rPr>
                <w:sz w:val="20"/>
                <w:szCs w:val="20"/>
                <w:lang w:val="ru-RU"/>
              </w:rPr>
            </w:pPr>
            <w:r w:rsidRPr="00C773F1">
              <w:rPr>
                <w:sz w:val="20"/>
                <w:szCs w:val="20"/>
                <w:lang w:val="ru-RU"/>
              </w:rPr>
              <w:t>Передатчики с расширением спектра</w:t>
            </w:r>
          </w:p>
        </w:tc>
        <w:tc>
          <w:tcPr>
            <w:tcW w:w="2818" w:type="dxa"/>
          </w:tcPr>
          <w:p w:rsidR="0029747B" w:rsidRPr="00C773F1" w:rsidRDefault="0029747B" w:rsidP="0051442F">
            <w:pPr>
              <w:pStyle w:val="Tabletext"/>
              <w:rPr>
                <w:sz w:val="20"/>
                <w:szCs w:val="20"/>
                <w:lang w:val="ru-RU"/>
              </w:rPr>
            </w:pPr>
            <w:r w:rsidRPr="00C773F1">
              <w:rPr>
                <w:sz w:val="20"/>
                <w:szCs w:val="20"/>
                <w:lang w:val="ru-RU"/>
              </w:rPr>
              <w:t>1 Вт Выходная мощность</w:t>
            </w:r>
          </w:p>
        </w:tc>
        <w:tc>
          <w:tcPr>
            <w:tcW w:w="1691" w:type="dxa"/>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Цифровая модуляция</w:t>
            </w:r>
          </w:p>
        </w:tc>
        <w:tc>
          <w:tcPr>
            <w:tcW w:w="2818" w:type="dxa"/>
          </w:tcPr>
          <w:p w:rsidR="0029747B" w:rsidRPr="00C773F1" w:rsidRDefault="0029747B" w:rsidP="0051442F">
            <w:pPr>
              <w:pStyle w:val="Tabletext"/>
              <w:rPr>
                <w:sz w:val="20"/>
                <w:szCs w:val="20"/>
                <w:lang w:val="ru-RU"/>
              </w:rPr>
            </w:pPr>
            <w:r w:rsidRPr="00C773F1">
              <w:rPr>
                <w:sz w:val="20"/>
                <w:szCs w:val="20"/>
                <w:lang w:val="ru-RU"/>
              </w:rPr>
              <w:t>1 Вт Выходная мощность</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Любое 15.249</w:t>
            </w:r>
          </w:p>
        </w:tc>
        <w:tc>
          <w:tcPr>
            <w:tcW w:w="2818" w:type="dxa"/>
          </w:tcPr>
          <w:p w:rsidR="0029747B" w:rsidRPr="00C773F1" w:rsidRDefault="0029747B" w:rsidP="0051442F">
            <w:pPr>
              <w:pStyle w:val="Tabletext"/>
              <w:rPr>
                <w:sz w:val="20"/>
                <w:szCs w:val="20"/>
                <w:lang w:val="ru-RU"/>
              </w:rPr>
            </w:pPr>
            <w:r w:rsidRPr="00C773F1">
              <w:rPr>
                <w:sz w:val="20"/>
                <w:szCs w:val="20"/>
                <w:lang w:val="ru-RU"/>
              </w:rPr>
              <w:t>50</w:t>
            </w:r>
            <w:r w:rsidRPr="00C773F1">
              <w:rPr>
                <w:rFonts w:ascii="Tms Rmn" w:hAnsi="Tms Rmn" w:cs="Tms Rmn"/>
                <w:sz w:val="20"/>
                <w:szCs w:val="20"/>
                <w:lang w:val="ru-RU"/>
              </w:rPr>
              <w:t> </w:t>
            </w:r>
            <w:r w:rsidRPr="00C773F1">
              <w:rPr>
                <w:sz w:val="20"/>
                <w:szCs w:val="20"/>
                <w:lang w:val="ru-RU"/>
              </w:rPr>
              <w:t xml:space="preserve">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2,5–2,655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2,9–3,26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Система AVI </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3</w:t>
            </w:r>
            <w:r w:rsidRPr="00C773F1">
              <w:rPr>
                <w:rFonts w:ascii="Tms Rmn" w:hAnsi="Tms Rmn" w:cs="Tms Rmn"/>
                <w:spacing w:val="-12"/>
                <w:sz w:val="20"/>
                <w:szCs w:val="20"/>
                <w:lang w:val="ru-RU"/>
              </w:rPr>
              <w:t> </w:t>
            </w:r>
            <w:r w:rsidRPr="00C773F1">
              <w:rPr>
                <w:spacing w:val="-12"/>
                <w:sz w:val="20"/>
                <w:szCs w:val="20"/>
                <w:lang w:val="ru-RU"/>
              </w:rPr>
              <w:t>000 мкВ/м на 1 МГц ширины полосы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3,267–3,332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Система AVI</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3</w:t>
            </w:r>
            <w:r w:rsidRPr="00C773F1">
              <w:rPr>
                <w:rFonts w:ascii="Tms Rmn" w:hAnsi="Tms Rmn" w:cs="Tms Rmn"/>
                <w:spacing w:val="-12"/>
                <w:sz w:val="20"/>
                <w:szCs w:val="20"/>
                <w:lang w:val="ru-RU"/>
              </w:rPr>
              <w:t xml:space="preserve"> </w:t>
            </w:r>
            <w:r w:rsidRPr="00C773F1">
              <w:rPr>
                <w:spacing w:val="-12"/>
                <w:sz w:val="20"/>
                <w:szCs w:val="20"/>
                <w:lang w:val="ru-RU"/>
              </w:rPr>
              <w:t>000 мкВ/м на 1 МГц ширины полосы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3,339–3,3458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Система AVI</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3 000 мкВ/м на 1 МГц ширины полосы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bl>
    <w:p w:rsidR="0029747B" w:rsidRPr="00C773F1" w:rsidRDefault="0029747B" w:rsidP="0051442F">
      <w:pPr>
        <w:pStyle w:val="Tablefin"/>
        <w:rPr>
          <w:sz w:val="2"/>
          <w:szCs w:val="2"/>
          <w:lang w:val="ru-RU"/>
        </w:rPr>
      </w:pPr>
    </w:p>
    <w:p w:rsidR="0029747B" w:rsidRPr="00ED5218" w:rsidRDefault="0029747B" w:rsidP="0051442F">
      <w:pPr>
        <w:pStyle w:val="TableNo"/>
        <w:rPr>
          <w:sz w:val="22"/>
          <w:szCs w:val="22"/>
          <w:lang w:val="ru-RU" w:eastAsia="ja-JP"/>
        </w:rPr>
      </w:pPr>
      <w:r w:rsidRPr="00ED5218">
        <w:rPr>
          <w:sz w:val="22"/>
          <w:szCs w:val="22"/>
          <w:lang w:val="ru-RU"/>
        </w:rPr>
        <w:lastRenderedPageBreak/>
        <w:t xml:space="preserve">ТАБЛИЦА </w:t>
      </w:r>
      <w:r w:rsidRPr="00ED5218">
        <w:rPr>
          <w:sz w:val="22"/>
          <w:szCs w:val="22"/>
          <w:lang w:val="ru-RU" w:eastAsia="ja-JP"/>
        </w:rPr>
        <w:t>14 (</w:t>
      </w:r>
      <w:r w:rsidRPr="00ED5218">
        <w:rPr>
          <w:i/>
          <w:iCs/>
          <w:sz w:val="22"/>
          <w:szCs w:val="22"/>
          <w:lang w:val="ru-RU" w:eastAsia="ja-JP"/>
        </w:rPr>
        <w:t>продолжение</w:t>
      </w:r>
      <w:r w:rsidRPr="00ED5218">
        <w:rPr>
          <w:sz w:val="22"/>
          <w:szCs w:val="22"/>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29747B" w:rsidRPr="00C773F1">
        <w:trPr>
          <w:jc w:val="center"/>
        </w:trPr>
        <w:tc>
          <w:tcPr>
            <w:tcW w:w="2312" w:type="dxa"/>
            <w:tcBorders>
              <w:bottom w:val="nil"/>
            </w:tcBorders>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Полоса частот</w:t>
            </w:r>
          </w:p>
        </w:tc>
        <w:tc>
          <w:tcPr>
            <w:tcW w:w="2818"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Тип использования</w:t>
            </w:r>
          </w:p>
        </w:tc>
        <w:tc>
          <w:tcPr>
            <w:tcW w:w="2818"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Предел на излучение</w:t>
            </w:r>
          </w:p>
        </w:tc>
        <w:tc>
          <w:tcPr>
            <w:tcW w:w="1691"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pacing w:val="-8"/>
                <w:sz w:val="20"/>
                <w:szCs w:val="20"/>
                <w:lang w:val="ru-RU"/>
              </w:rPr>
            </w:pPr>
            <w:r w:rsidRPr="00C773F1">
              <w:rPr>
                <w:spacing w:val="-8"/>
                <w:sz w:val="20"/>
                <w:szCs w:val="20"/>
                <w:lang w:val="ru-RU"/>
              </w:rPr>
              <w:t>Детектор</w:t>
            </w:r>
            <w:r w:rsidRPr="00C773F1">
              <w:rPr>
                <w:spacing w:val="-8"/>
                <w:sz w:val="20"/>
                <w:szCs w:val="20"/>
                <w:lang w:val="ru-RU"/>
              </w:rPr>
              <w:br/>
              <w:t>A-средний</w:t>
            </w:r>
            <w:r w:rsidRPr="00C773F1">
              <w:rPr>
                <w:spacing w:val="-8"/>
                <w:sz w:val="20"/>
                <w:szCs w:val="20"/>
                <w:lang w:val="ru-RU"/>
              </w:rPr>
              <w:br/>
              <w:t>Q</w:t>
            </w:r>
            <w:r w:rsidRPr="00C773F1">
              <w:rPr>
                <w:spacing w:val="-8"/>
                <w:sz w:val="20"/>
                <w:szCs w:val="20"/>
                <w:lang w:val="ru-RU"/>
              </w:rPr>
              <w:noBreakHyphen/>
              <w:t>квазипиковый</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3,358–3,6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Система AVI</w:t>
            </w:r>
          </w:p>
        </w:tc>
        <w:tc>
          <w:tcPr>
            <w:tcW w:w="2818" w:type="dxa"/>
          </w:tcPr>
          <w:p w:rsidR="0029747B" w:rsidRPr="00C773F1" w:rsidRDefault="0029747B" w:rsidP="0051442F">
            <w:pPr>
              <w:pStyle w:val="Tabletext"/>
              <w:rPr>
                <w:sz w:val="20"/>
                <w:szCs w:val="20"/>
                <w:lang w:val="ru-RU"/>
              </w:rPr>
            </w:pPr>
            <w:r w:rsidRPr="00C773F1">
              <w:rPr>
                <w:spacing w:val="-12"/>
                <w:sz w:val="20"/>
                <w:szCs w:val="20"/>
                <w:lang w:val="ru-RU"/>
              </w:rPr>
              <w:t>3</w:t>
            </w:r>
            <w:r w:rsidRPr="00C773F1">
              <w:rPr>
                <w:rFonts w:ascii="Tms Rmn" w:hAnsi="Tms Rmn" w:cs="Tms Rmn"/>
                <w:spacing w:val="-12"/>
                <w:sz w:val="20"/>
                <w:szCs w:val="20"/>
                <w:lang w:val="ru-RU"/>
              </w:rPr>
              <w:t> </w:t>
            </w:r>
            <w:r w:rsidRPr="00C773F1">
              <w:rPr>
                <w:spacing w:val="-12"/>
                <w:sz w:val="20"/>
                <w:szCs w:val="20"/>
                <w:lang w:val="ru-RU"/>
              </w:rPr>
              <w:t>000 мкВ/м на 1 МГц ширины полосы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4,4–4,5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Pr>
          <w:p w:rsidR="0029747B" w:rsidRPr="00C773F1" w:rsidRDefault="0029747B" w:rsidP="0051442F">
            <w:pPr>
              <w:pStyle w:val="Tabletext"/>
              <w:keepNext/>
              <w:keepLines/>
              <w:rPr>
                <w:sz w:val="20"/>
                <w:szCs w:val="20"/>
                <w:lang w:val="ru-RU"/>
              </w:rPr>
            </w:pPr>
            <w:r w:rsidRPr="00C773F1">
              <w:rPr>
                <w:sz w:val="20"/>
                <w:szCs w:val="20"/>
                <w:lang w:val="ru-RU"/>
              </w:rPr>
              <w:t>5,15–5,25 ГГц</w:t>
            </w:r>
          </w:p>
        </w:tc>
        <w:tc>
          <w:tcPr>
            <w:tcW w:w="2818" w:type="dxa"/>
          </w:tcPr>
          <w:p w:rsidR="0029747B" w:rsidRPr="00C773F1" w:rsidRDefault="0029747B" w:rsidP="0051442F">
            <w:pPr>
              <w:pStyle w:val="Tabletext"/>
              <w:keepNext/>
              <w:keepLines/>
              <w:rPr>
                <w:sz w:val="20"/>
                <w:szCs w:val="20"/>
                <w:lang w:val="ru-RU"/>
              </w:rPr>
            </w:pPr>
            <w:r w:rsidRPr="00C773F1">
              <w:rPr>
                <w:sz w:val="20"/>
                <w:szCs w:val="20"/>
                <w:lang w:val="ru-RU"/>
              </w:rPr>
              <w:t>Устройства национальной информационной инфраструктуры</w:t>
            </w:r>
          </w:p>
        </w:tc>
        <w:tc>
          <w:tcPr>
            <w:tcW w:w="2818" w:type="dxa"/>
          </w:tcPr>
          <w:p w:rsidR="0029747B" w:rsidRPr="00C773F1" w:rsidRDefault="0029747B" w:rsidP="0051442F">
            <w:pPr>
              <w:pStyle w:val="Tabletext"/>
              <w:keepNext/>
              <w:keepLines/>
              <w:rPr>
                <w:spacing w:val="-10"/>
                <w:sz w:val="20"/>
                <w:szCs w:val="20"/>
                <w:lang w:val="ru-RU"/>
              </w:rPr>
            </w:pPr>
            <w:r w:rsidRPr="00C773F1">
              <w:rPr>
                <w:spacing w:val="-10"/>
                <w:sz w:val="20"/>
                <w:szCs w:val="20"/>
                <w:lang w:val="ru-RU"/>
              </w:rPr>
              <w:t xml:space="preserve">Только внутри зданий. Выходная мощность: менее 50 мВт или 4 дБм + 10 log </w:t>
            </w:r>
            <w:r w:rsidRPr="00C773F1">
              <w:rPr>
                <w:i/>
                <w:iCs/>
                <w:spacing w:val="-10"/>
                <w:sz w:val="20"/>
                <w:szCs w:val="20"/>
                <w:lang w:val="ru-RU"/>
              </w:rPr>
              <w:t>B</w:t>
            </w:r>
            <w:r w:rsidRPr="00C773F1">
              <w:rPr>
                <w:spacing w:val="-10"/>
                <w:sz w:val="20"/>
                <w:szCs w:val="20"/>
                <w:lang w:val="ru-RU"/>
              </w:rPr>
              <w:t xml:space="preserve"> (где </w:t>
            </w:r>
            <w:r w:rsidRPr="00C773F1">
              <w:rPr>
                <w:i/>
                <w:iCs/>
                <w:spacing w:val="-10"/>
                <w:sz w:val="20"/>
                <w:szCs w:val="20"/>
                <w:lang w:val="ru-RU"/>
              </w:rPr>
              <w:t>B</w:t>
            </w:r>
            <w:r w:rsidRPr="00C773F1">
              <w:rPr>
                <w:spacing w:val="-10"/>
                <w:sz w:val="20"/>
                <w:szCs w:val="20"/>
                <w:lang w:val="ru-RU"/>
              </w:rPr>
              <w:t xml:space="preserve"> = ширина полосы 26 дБ (МГц))</w:t>
            </w:r>
            <w:r w:rsidRPr="00C773F1" w:rsidDel="008755D9">
              <w:rPr>
                <w:spacing w:val="-10"/>
                <w:sz w:val="20"/>
                <w:szCs w:val="20"/>
                <w:lang w:val="ru-RU"/>
              </w:rPr>
              <w:t xml:space="preserve"> </w:t>
            </w:r>
          </w:p>
        </w:tc>
        <w:tc>
          <w:tcPr>
            <w:tcW w:w="1691" w:type="dxa"/>
          </w:tcPr>
          <w:p w:rsidR="0029747B" w:rsidRPr="00C773F1" w:rsidRDefault="0029747B" w:rsidP="0051442F">
            <w:pPr>
              <w:pStyle w:val="Tabletext"/>
              <w:keepNext/>
              <w:keepLines/>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5,25–5,35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Устройства национальной информационной инфраструктуры</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Выходная мощность: менее 250 мВт или 11 дБм + 10 log </w:t>
            </w:r>
            <w:r w:rsidRPr="00C773F1">
              <w:rPr>
                <w:i/>
                <w:iCs/>
                <w:spacing w:val="-12"/>
                <w:sz w:val="20"/>
                <w:szCs w:val="20"/>
                <w:lang w:val="ru-RU"/>
              </w:rPr>
              <w:t>B</w:t>
            </w:r>
            <w:r w:rsidRPr="00C773F1">
              <w:rPr>
                <w:spacing w:val="-12"/>
                <w:sz w:val="20"/>
                <w:szCs w:val="20"/>
                <w:lang w:val="ru-RU"/>
              </w:rPr>
              <w:t xml:space="preserve"> (где </w:t>
            </w:r>
            <w:r w:rsidRPr="00C773F1">
              <w:rPr>
                <w:i/>
                <w:iCs/>
                <w:spacing w:val="-12"/>
                <w:sz w:val="20"/>
                <w:szCs w:val="20"/>
                <w:lang w:val="ru-RU"/>
              </w:rPr>
              <w:t>B</w:t>
            </w:r>
            <w:r w:rsidRPr="00C773F1">
              <w:rPr>
                <w:spacing w:val="-12"/>
                <w:sz w:val="20"/>
                <w:szCs w:val="20"/>
                <w:lang w:val="ru-RU"/>
              </w:rPr>
              <w:t xml:space="preserve"> = ширина полосы 26 дБ (МГц))</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5,46–5,725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Pr>
          <w:p w:rsidR="0029747B" w:rsidRPr="00C773F1" w:rsidRDefault="0029747B" w:rsidP="0051442F">
            <w:pPr>
              <w:pStyle w:val="Tabletext"/>
              <w:rPr>
                <w:sz w:val="20"/>
                <w:szCs w:val="20"/>
                <w:lang w:val="ru-RU"/>
              </w:rPr>
            </w:pPr>
            <w:r w:rsidRPr="00C773F1">
              <w:rPr>
                <w:sz w:val="20"/>
                <w:szCs w:val="20"/>
                <w:lang w:val="ru-RU"/>
              </w:rPr>
              <w:t>5,47–5,725 ГГц</w:t>
            </w:r>
          </w:p>
        </w:tc>
        <w:tc>
          <w:tcPr>
            <w:tcW w:w="2818" w:type="dxa"/>
          </w:tcPr>
          <w:p w:rsidR="0029747B" w:rsidRPr="00C773F1" w:rsidRDefault="0029747B" w:rsidP="0051442F">
            <w:pPr>
              <w:pStyle w:val="Tabletext"/>
              <w:rPr>
                <w:sz w:val="20"/>
                <w:szCs w:val="20"/>
                <w:lang w:val="ru-RU"/>
              </w:rPr>
            </w:pPr>
            <w:r w:rsidRPr="00C773F1">
              <w:rPr>
                <w:sz w:val="20"/>
                <w:szCs w:val="20"/>
                <w:lang w:val="ru-RU"/>
              </w:rPr>
              <w:t>Устройства национальной информационной инфраструктуры</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Выходная мощность: менее 250 мВт или 11 дБм + 10 log </w:t>
            </w:r>
            <w:r w:rsidRPr="00C773F1">
              <w:rPr>
                <w:i/>
                <w:iCs/>
                <w:spacing w:val="-12"/>
                <w:sz w:val="20"/>
                <w:szCs w:val="20"/>
                <w:lang w:val="ru-RU"/>
              </w:rPr>
              <w:t>B</w:t>
            </w:r>
            <w:r w:rsidRPr="00C773F1">
              <w:rPr>
                <w:spacing w:val="-12"/>
                <w:sz w:val="20"/>
                <w:szCs w:val="20"/>
                <w:lang w:val="ru-RU"/>
              </w:rPr>
              <w:t xml:space="preserve"> (где </w:t>
            </w:r>
            <w:r w:rsidRPr="00C773F1">
              <w:rPr>
                <w:i/>
                <w:iCs/>
                <w:spacing w:val="-12"/>
                <w:sz w:val="20"/>
                <w:szCs w:val="20"/>
                <w:lang w:val="ru-RU"/>
              </w:rPr>
              <w:t>B</w:t>
            </w:r>
            <w:r w:rsidRPr="00C773F1">
              <w:rPr>
                <w:spacing w:val="-12"/>
                <w:sz w:val="20"/>
                <w:szCs w:val="20"/>
                <w:lang w:val="ru-RU"/>
              </w:rPr>
              <w:t xml:space="preserve"> = ширина полосы 26 дБ (МГц))</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Pr>
          <w:p w:rsidR="0029747B" w:rsidRPr="00C773F1" w:rsidRDefault="0029747B" w:rsidP="0051442F">
            <w:pPr>
              <w:pStyle w:val="Tabletext"/>
              <w:rPr>
                <w:sz w:val="20"/>
                <w:szCs w:val="20"/>
                <w:lang w:val="ru-RU"/>
              </w:rPr>
            </w:pPr>
            <w:r w:rsidRPr="00C773F1">
              <w:rPr>
                <w:sz w:val="20"/>
                <w:szCs w:val="20"/>
                <w:lang w:val="ru-RU"/>
              </w:rPr>
              <w:t>5,725–5,825 ГГц</w:t>
            </w:r>
          </w:p>
        </w:tc>
        <w:tc>
          <w:tcPr>
            <w:tcW w:w="2818" w:type="dxa"/>
          </w:tcPr>
          <w:p w:rsidR="0029747B" w:rsidRPr="00C773F1" w:rsidRDefault="0029747B" w:rsidP="0051442F">
            <w:pPr>
              <w:pStyle w:val="Tabletext"/>
              <w:rPr>
                <w:sz w:val="20"/>
                <w:szCs w:val="20"/>
                <w:lang w:val="ru-RU"/>
              </w:rPr>
            </w:pPr>
            <w:r w:rsidRPr="00C773F1">
              <w:rPr>
                <w:sz w:val="20"/>
                <w:szCs w:val="20"/>
                <w:lang w:val="ru-RU"/>
              </w:rPr>
              <w:t>Устройства национальной информационной инфраструктуры</w:t>
            </w:r>
          </w:p>
        </w:tc>
        <w:tc>
          <w:tcPr>
            <w:tcW w:w="2818" w:type="dxa"/>
          </w:tcPr>
          <w:p w:rsidR="0029747B" w:rsidRPr="00C773F1" w:rsidRDefault="0029747B" w:rsidP="0051442F">
            <w:pPr>
              <w:pStyle w:val="Tabletext"/>
              <w:rPr>
                <w:sz w:val="20"/>
                <w:szCs w:val="20"/>
                <w:lang w:val="ru-RU"/>
              </w:rPr>
            </w:pPr>
            <w:r w:rsidRPr="00C773F1">
              <w:rPr>
                <w:spacing w:val="-12"/>
                <w:sz w:val="20"/>
                <w:szCs w:val="20"/>
                <w:lang w:val="ru-RU"/>
              </w:rPr>
              <w:t>Выходная мощность: менее</w:t>
            </w:r>
            <w:r w:rsidRPr="00C773F1">
              <w:rPr>
                <w:sz w:val="20"/>
                <w:szCs w:val="20"/>
                <w:lang w:val="ru-RU"/>
              </w:rPr>
              <w:t xml:space="preserve"> 1 Вт или 17 дБм + 10 log </w:t>
            </w:r>
            <w:r w:rsidRPr="00C773F1">
              <w:rPr>
                <w:i/>
                <w:iCs/>
                <w:sz w:val="20"/>
                <w:szCs w:val="20"/>
                <w:lang w:val="ru-RU"/>
              </w:rPr>
              <w:t>B</w:t>
            </w:r>
            <w:r w:rsidRPr="00C773F1">
              <w:rPr>
                <w:sz w:val="20"/>
                <w:szCs w:val="20"/>
                <w:lang w:val="ru-RU"/>
              </w:rPr>
              <w:t xml:space="preserve"> (</w:t>
            </w:r>
            <w:r w:rsidRPr="00C773F1">
              <w:rPr>
                <w:spacing w:val="-12"/>
                <w:sz w:val="20"/>
                <w:szCs w:val="20"/>
                <w:lang w:val="ru-RU"/>
              </w:rPr>
              <w:t xml:space="preserve">где </w:t>
            </w:r>
            <w:r w:rsidRPr="00C773F1">
              <w:rPr>
                <w:i/>
                <w:iCs/>
                <w:spacing w:val="-12"/>
                <w:sz w:val="20"/>
                <w:szCs w:val="20"/>
                <w:lang w:val="ru-RU"/>
              </w:rPr>
              <w:t>B</w:t>
            </w:r>
            <w:r w:rsidRPr="00C773F1">
              <w:rPr>
                <w:spacing w:val="-12"/>
                <w:sz w:val="20"/>
                <w:szCs w:val="20"/>
                <w:lang w:val="ru-RU"/>
              </w:rPr>
              <w:t xml:space="preserve"> = ширина полосы 26 дБ (МГц</w:t>
            </w:r>
            <w:r w:rsidRPr="00C773F1">
              <w:rPr>
                <w:sz w:val="20"/>
                <w:szCs w:val="20"/>
                <w:lang w:val="ru-RU"/>
              </w:rPr>
              <w:t>))</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5,725–5,785 ГГц</w:t>
            </w:r>
          </w:p>
        </w:tc>
        <w:tc>
          <w:tcPr>
            <w:tcW w:w="2818" w:type="dxa"/>
          </w:tcPr>
          <w:p w:rsidR="0029747B" w:rsidRPr="00C773F1" w:rsidRDefault="0029747B" w:rsidP="0051442F">
            <w:pPr>
              <w:pStyle w:val="Tabletext"/>
              <w:rPr>
                <w:sz w:val="20"/>
                <w:szCs w:val="20"/>
                <w:lang w:val="ru-RU"/>
              </w:rPr>
            </w:pPr>
            <w:r w:rsidRPr="00C773F1">
              <w:rPr>
                <w:sz w:val="20"/>
                <w:szCs w:val="20"/>
                <w:lang w:val="ru-RU"/>
              </w:rPr>
              <w:t>Передатчики с расширением спектра</w:t>
            </w:r>
          </w:p>
        </w:tc>
        <w:tc>
          <w:tcPr>
            <w:tcW w:w="2818" w:type="dxa"/>
          </w:tcPr>
          <w:p w:rsidR="0029747B" w:rsidRPr="00C773F1" w:rsidRDefault="0029747B" w:rsidP="0051442F">
            <w:pPr>
              <w:pStyle w:val="Tabletext"/>
              <w:rPr>
                <w:sz w:val="20"/>
                <w:szCs w:val="20"/>
                <w:lang w:val="ru-RU"/>
              </w:rPr>
            </w:pPr>
            <w:r w:rsidRPr="00C773F1">
              <w:rPr>
                <w:sz w:val="20"/>
                <w:szCs w:val="20"/>
                <w:lang w:val="ru-RU"/>
              </w:rPr>
              <w:t>1 Вт Выходная мощность</w:t>
            </w:r>
          </w:p>
        </w:tc>
        <w:tc>
          <w:tcPr>
            <w:tcW w:w="1691" w:type="dxa"/>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Цифровая модуляция</w:t>
            </w:r>
          </w:p>
        </w:tc>
        <w:tc>
          <w:tcPr>
            <w:tcW w:w="2818" w:type="dxa"/>
          </w:tcPr>
          <w:p w:rsidR="0029747B" w:rsidRPr="00C773F1" w:rsidRDefault="0029747B" w:rsidP="0051442F">
            <w:pPr>
              <w:pStyle w:val="Tabletext"/>
              <w:rPr>
                <w:sz w:val="20"/>
                <w:szCs w:val="20"/>
                <w:lang w:val="ru-RU"/>
              </w:rPr>
            </w:pPr>
            <w:r w:rsidRPr="00C773F1">
              <w:rPr>
                <w:sz w:val="20"/>
                <w:szCs w:val="20"/>
                <w:lang w:val="ru-RU"/>
              </w:rPr>
              <w:t>1 Вт Выходная мощность</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Любое 15.249</w:t>
            </w:r>
          </w:p>
        </w:tc>
        <w:tc>
          <w:tcPr>
            <w:tcW w:w="2818" w:type="dxa"/>
          </w:tcPr>
          <w:p w:rsidR="0029747B" w:rsidRPr="00C773F1" w:rsidRDefault="0029747B" w:rsidP="0051442F">
            <w:pPr>
              <w:pStyle w:val="Tabletext"/>
              <w:rPr>
                <w:sz w:val="20"/>
                <w:szCs w:val="20"/>
                <w:lang w:val="ru-RU"/>
              </w:rPr>
            </w:pPr>
            <w:r w:rsidRPr="00C773F1">
              <w:rPr>
                <w:sz w:val="20"/>
                <w:szCs w:val="20"/>
                <w:lang w:val="ru-RU"/>
              </w:rPr>
              <w:t>50</w:t>
            </w:r>
            <w:r w:rsidRPr="00C773F1">
              <w:rPr>
                <w:rFonts w:ascii="Tms Rmn" w:hAnsi="Tms Rmn" w:cs="Tms Rmn"/>
                <w:sz w:val="20"/>
                <w:szCs w:val="20"/>
                <w:lang w:val="ru-RU"/>
              </w:rPr>
              <w:t> </w:t>
            </w:r>
            <w:r w:rsidRPr="00C773F1">
              <w:rPr>
                <w:sz w:val="20"/>
                <w:szCs w:val="20"/>
                <w:lang w:val="ru-RU"/>
              </w:rPr>
              <w:t xml:space="preserve">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5,785–5,815 ГГц</w:t>
            </w:r>
          </w:p>
        </w:tc>
        <w:tc>
          <w:tcPr>
            <w:tcW w:w="2818" w:type="dxa"/>
          </w:tcPr>
          <w:p w:rsidR="0029747B" w:rsidRPr="00C773F1" w:rsidRDefault="0029747B" w:rsidP="0051442F">
            <w:pPr>
              <w:pStyle w:val="Tabletext"/>
              <w:rPr>
                <w:sz w:val="20"/>
                <w:szCs w:val="20"/>
                <w:lang w:val="ru-RU"/>
              </w:rPr>
            </w:pPr>
            <w:r w:rsidRPr="00C773F1">
              <w:rPr>
                <w:sz w:val="20"/>
                <w:szCs w:val="20"/>
                <w:lang w:val="ru-RU"/>
              </w:rPr>
              <w:t>Передатчики с расширением спектра</w:t>
            </w:r>
          </w:p>
        </w:tc>
        <w:tc>
          <w:tcPr>
            <w:tcW w:w="2818" w:type="dxa"/>
          </w:tcPr>
          <w:p w:rsidR="0029747B" w:rsidRPr="00C773F1" w:rsidRDefault="0029747B" w:rsidP="0051442F">
            <w:pPr>
              <w:pStyle w:val="Tabletext"/>
              <w:rPr>
                <w:sz w:val="20"/>
                <w:szCs w:val="20"/>
                <w:lang w:val="ru-RU"/>
              </w:rPr>
            </w:pPr>
            <w:r w:rsidRPr="00C773F1">
              <w:rPr>
                <w:sz w:val="20"/>
                <w:szCs w:val="20"/>
                <w:lang w:val="ru-RU"/>
              </w:rPr>
              <w:t>1 Вт Выходная мощность</w:t>
            </w:r>
          </w:p>
        </w:tc>
        <w:tc>
          <w:tcPr>
            <w:tcW w:w="1691" w:type="dxa"/>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Цифровая модуляция</w:t>
            </w:r>
          </w:p>
        </w:tc>
        <w:tc>
          <w:tcPr>
            <w:tcW w:w="2818" w:type="dxa"/>
          </w:tcPr>
          <w:p w:rsidR="0029747B" w:rsidRPr="00C773F1" w:rsidRDefault="0029747B" w:rsidP="0051442F">
            <w:pPr>
              <w:pStyle w:val="Tabletext"/>
              <w:rPr>
                <w:sz w:val="20"/>
                <w:szCs w:val="20"/>
                <w:lang w:val="ru-RU"/>
              </w:rPr>
            </w:pPr>
            <w:r w:rsidRPr="00C773F1">
              <w:rPr>
                <w:sz w:val="20"/>
                <w:szCs w:val="20"/>
                <w:lang w:val="ru-RU"/>
              </w:rPr>
              <w:t>1 Вт Выходная мощность</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Датчики изменения поля</w:t>
            </w:r>
          </w:p>
        </w:tc>
        <w:tc>
          <w:tcPr>
            <w:tcW w:w="2818" w:type="dxa"/>
          </w:tcPr>
          <w:p w:rsidR="0029747B" w:rsidRPr="00C773F1" w:rsidRDefault="0029747B" w:rsidP="0051442F">
            <w:pPr>
              <w:pStyle w:val="Tabletext"/>
              <w:rPr>
                <w:spacing w:val="-8"/>
                <w:sz w:val="20"/>
                <w:szCs w:val="20"/>
                <w:lang w:val="ru-RU"/>
              </w:rPr>
            </w:pPr>
            <w:r w:rsidRPr="00C773F1">
              <w:rPr>
                <w:spacing w:val="-8"/>
                <w:sz w:val="20"/>
                <w:szCs w:val="20"/>
                <w:lang w:val="ru-RU"/>
              </w:rPr>
              <w:t>500</w:t>
            </w:r>
            <w:r w:rsidRPr="00C773F1">
              <w:rPr>
                <w:rFonts w:ascii="Tms Rmn" w:hAnsi="Tms Rmn" w:cs="Tms Rmn"/>
                <w:spacing w:val="-8"/>
                <w:sz w:val="20"/>
                <w:szCs w:val="20"/>
                <w:lang w:val="ru-RU"/>
              </w:rPr>
              <w:t> </w:t>
            </w:r>
            <w:r w:rsidRPr="00C773F1">
              <w:rPr>
                <w:spacing w:val="-8"/>
                <w:sz w:val="20"/>
                <w:szCs w:val="20"/>
                <w:lang w:val="ru-RU"/>
              </w:rPr>
              <w:t>000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Любое 15.249</w:t>
            </w:r>
          </w:p>
        </w:tc>
        <w:tc>
          <w:tcPr>
            <w:tcW w:w="2818" w:type="dxa"/>
          </w:tcPr>
          <w:p w:rsidR="0029747B" w:rsidRPr="00C773F1" w:rsidRDefault="0029747B" w:rsidP="0051442F">
            <w:pPr>
              <w:pStyle w:val="Tabletext"/>
              <w:rPr>
                <w:sz w:val="20"/>
                <w:szCs w:val="20"/>
                <w:lang w:val="ru-RU"/>
              </w:rPr>
            </w:pPr>
            <w:r w:rsidRPr="00C773F1">
              <w:rPr>
                <w:sz w:val="20"/>
                <w:szCs w:val="20"/>
                <w:lang w:val="ru-RU"/>
              </w:rPr>
              <w:t>50</w:t>
            </w:r>
            <w:r w:rsidRPr="00C773F1">
              <w:rPr>
                <w:rFonts w:ascii="Tms Rmn" w:hAnsi="Tms Rmn" w:cs="Tms Rmn"/>
                <w:sz w:val="20"/>
                <w:szCs w:val="20"/>
                <w:lang w:val="ru-RU"/>
              </w:rPr>
              <w:t> </w:t>
            </w:r>
            <w:r w:rsidRPr="00C773F1">
              <w:rPr>
                <w:sz w:val="20"/>
                <w:szCs w:val="20"/>
                <w:lang w:val="ru-RU"/>
              </w:rPr>
              <w:t xml:space="preserve">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5,815–5,85 ГГц</w:t>
            </w:r>
          </w:p>
        </w:tc>
        <w:tc>
          <w:tcPr>
            <w:tcW w:w="2818" w:type="dxa"/>
          </w:tcPr>
          <w:p w:rsidR="0029747B" w:rsidRPr="00C773F1" w:rsidRDefault="0029747B" w:rsidP="0051442F">
            <w:pPr>
              <w:pStyle w:val="Tabletext"/>
              <w:rPr>
                <w:sz w:val="20"/>
                <w:szCs w:val="20"/>
                <w:lang w:val="ru-RU"/>
              </w:rPr>
            </w:pPr>
            <w:r w:rsidRPr="00C773F1">
              <w:rPr>
                <w:sz w:val="20"/>
                <w:szCs w:val="20"/>
                <w:lang w:val="ru-RU"/>
              </w:rPr>
              <w:t>Передатчики с расширением спектра</w:t>
            </w:r>
          </w:p>
        </w:tc>
        <w:tc>
          <w:tcPr>
            <w:tcW w:w="2818" w:type="dxa"/>
          </w:tcPr>
          <w:p w:rsidR="0029747B" w:rsidRPr="00C773F1" w:rsidRDefault="0029747B" w:rsidP="0051442F">
            <w:pPr>
              <w:pStyle w:val="Tabletext"/>
              <w:rPr>
                <w:sz w:val="20"/>
                <w:szCs w:val="20"/>
                <w:lang w:val="ru-RU"/>
              </w:rPr>
            </w:pPr>
            <w:r w:rsidRPr="00C773F1">
              <w:rPr>
                <w:sz w:val="20"/>
                <w:szCs w:val="20"/>
                <w:lang w:val="ru-RU"/>
              </w:rPr>
              <w:t>1 Вт Выходная мощность</w:t>
            </w:r>
          </w:p>
        </w:tc>
        <w:tc>
          <w:tcPr>
            <w:tcW w:w="1691" w:type="dxa"/>
          </w:tcPr>
          <w:p w:rsidR="0029747B" w:rsidRPr="00C773F1" w:rsidRDefault="0029747B" w:rsidP="0051442F">
            <w:pPr>
              <w:pStyle w:val="Tabletext"/>
              <w:jc w:val="center"/>
              <w:rPr>
                <w:sz w:val="20"/>
                <w:szCs w:val="20"/>
                <w:lang w:val="ru-RU"/>
              </w:rPr>
            </w:pP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Цифровая модуляция</w:t>
            </w:r>
          </w:p>
        </w:tc>
        <w:tc>
          <w:tcPr>
            <w:tcW w:w="2818" w:type="dxa"/>
          </w:tcPr>
          <w:p w:rsidR="0029747B" w:rsidRPr="00C773F1" w:rsidRDefault="0029747B" w:rsidP="0051442F">
            <w:pPr>
              <w:pStyle w:val="Tabletext"/>
              <w:rPr>
                <w:sz w:val="20"/>
                <w:szCs w:val="20"/>
                <w:lang w:val="ru-RU"/>
              </w:rPr>
            </w:pPr>
            <w:r w:rsidRPr="00C773F1">
              <w:rPr>
                <w:sz w:val="20"/>
                <w:szCs w:val="20"/>
                <w:lang w:val="ru-RU"/>
              </w:rPr>
              <w:t>1 Вт Выходная мощность</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Любое 15.249</w:t>
            </w:r>
          </w:p>
        </w:tc>
        <w:tc>
          <w:tcPr>
            <w:tcW w:w="2818" w:type="dxa"/>
          </w:tcPr>
          <w:p w:rsidR="0029747B" w:rsidRPr="00C773F1" w:rsidRDefault="0029747B" w:rsidP="0051442F">
            <w:pPr>
              <w:pStyle w:val="Tabletext"/>
              <w:rPr>
                <w:sz w:val="20"/>
                <w:szCs w:val="20"/>
                <w:lang w:val="ru-RU"/>
              </w:rPr>
            </w:pPr>
            <w:r w:rsidRPr="00C773F1">
              <w:rPr>
                <w:sz w:val="20"/>
                <w:szCs w:val="20"/>
                <w:lang w:val="ru-RU"/>
              </w:rPr>
              <w:t>50</w:t>
            </w:r>
            <w:r w:rsidRPr="00C773F1">
              <w:rPr>
                <w:rFonts w:ascii="Tms Rmn" w:hAnsi="Tms Rmn" w:cs="Tms Rmn"/>
                <w:sz w:val="20"/>
                <w:szCs w:val="20"/>
                <w:lang w:val="ru-RU"/>
              </w:rPr>
              <w:t> </w:t>
            </w:r>
            <w:r w:rsidRPr="00C773F1">
              <w:rPr>
                <w:sz w:val="20"/>
                <w:szCs w:val="20"/>
                <w:lang w:val="ru-RU"/>
              </w:rPr>
              <w:t xml:space="preserve">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Pr>
          <w:p w:rsidR="0029747B" w:rsidRPr="00C773F1" w:rsidRDefault="0029747B" w:rsidP="0051442F">
            <w:pPr>
              <w:pStyle w:val="Tabletext"/>
              <w:rPr>
                <w:sz w:val="20"/>
                <w:szCs w:val="20"/>
                <w:lang w:val="ru-RU"/>
              </w:rPr>
            </w:pPr>
            <w:r w:rsidRPr="00C773F1">
              <w:rPr>
                <w:sz w:val="20"/>
                <w:szCs w:val="20"/>
                <w:lang w:val="ru-RU"/>
              </w:rPr>
              <w:t>5,85–5,875 ГГц</w:t>
            </w:r>
          </w:p>
        </w:tc>
        <w:tc>
          <w:tcPr>
            <w:tcW w:w="2818" w:type="dxa"/>
          </w:tcPr>
          <w:p w:rsidR="0029747B" w:rsidRPr="00C773F1" w:rsidRDefault="0029747B" w:rsidP="0051442F">
            <w:pPr>
              <w:pStyle w:val="Tabletext"/>
              <w:rPr>
                <w:sz w:val="20"/>
                <w:szCs w:val="20"/>
                <w:lang w:val="ru-RU"/>
              </w:rPr>
            </w:pPr>
            <w:r w:rsidRPr="00C773F1">
              <w:rPr>
                <w:sz w:val="20"/>
                <w:szCs w:val="20"/>
                <w:lang w:val="ru-RU"/>
              </w:rPr>
              <w:t>Любое</w:t>
            </w:r>
          </w:p>
        </w:tc>
        <w:tc>
          <w:tcPr>
            <w:tcW w:w="2818" w:type="dxa"/>
          </w:tcPr>
          <w:p w:rsidR="0029747B" w:rsidRPr="00C773F1" w:rsidRDefault="0029747B" w:rsidP="0051442F">
            <w:pPr>
              <w:pStyle w:val="Tabletext"/>
              <w:rPr>
                <w:sz w:val="20"/>
                <w:szCs w:val="20"/>
                <w:lang w:val="ru-RU"/>
              </w:rPr>
            </w:pPr>
            <w:r w:rsidRPr="00C773F1">
              <w:rPr>
                <w:sz w:val="20"/>
                <w:szCs w:val="20"/>
                <w:lang w:val="ru-RU"/>
              </w:rPr>
              <w:t>50</w:t>
            </w:r>
            <w:r w:rsidRPr="00C773F1">
              <w:rPr>
                <w:rFonts w:ascii="Tms Rmn" w:hAnsi="Tms Rmn" w:cs="Tms Rmn"/>
                <w:sz w:val="20"/>
                <w:szCs w:val="20"/>
                <w:lang w:val="ru-RU"/>
              </w:rPr>
              <w:t> </w:t>
            </w:r>
            <w:r w:rsidRPr="00C773F1">
              <w:rPr>
                <w:sz w:val="20"/>
                <w:szCs w:val="20"/>
                <w:lang w:val="ru-RU"/>
              </w:rPr>
              <w:t xml:space="preserve">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5,875–7,25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5 000</w:t>
            </w:r>
            <w:r w:rsidRPr="00C773F1">
              <w:rPr>
                <w:spacing w:val="-8"/>
                <w:sz w:val="20"/>
                <w:szCs w:val="20"/>
                <w:lang w:val="ru-RU"/>
              </w:rPr>
              <w:t xml:space="preserve">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bl>
    <w:p w:rsidR="0029747B" w:rsidRPr="00C773F1" w:rsidRDefault="0029747B" w:rsidP="0051442F">
      <w:pPr>
        <w:pStyle w:val="Tablefin"/>
        <w:rPr>
          <w:lang w:val="ru-RU"/>
        </w:rPr>
      </w:pPr>
    </w:p>
    <w:p w:rsidR="0029747B" w:rsidRPr="005C43E2" w:rsidRDefault="0029747B" w:rsidP="0051442F">
      <w:pPr>
        <w:pStyle w:val="TableNo"/>
        <w:rPr>
          <w:sz w:val="22"/>
          <w:szCs w:val="22"/>
          <w:lang w:val="ru-RU" w:eastAsia="ja-JP"/>
        </w:rPr>
      </w:pPr>
      <w:r w:rsidRPr="005C43E2">
        <w:rPr>
          <w:sz w:val="22"/>
          <w:szCs w:val="22"/>
          <w:lang w:val="ru-RU"/>
        </w:rPr>
        <w:lastRenderedPageBreak/>
        <w:t xml:space="preserve">ТАБЛИЦА </w:t>
      </w:r>
      <w:r w:rsidRPr="005C43E2">
        <w:rPr>
          <w:sz w:val="22"/>
          <w:szCs w:val="22"/>
          <w:lang w:val="ru-RU" w:eastAsia="ja-JP"/>
        </w:rPr>
        <w:t>14 (</w:t>
      </w:r>
      <w:r w:rsidRPr="005C43E2">
        <w:rPr>
          <w:i/>
          <w:iCs/>
          <w:sz w:val="22"/>
          <w:szCs w:val="22"/>
          <w:lang w:val="ru-RU" w:eastAsia="ja-JP"/>
        </w:rPr>
        <w:t>продолжение</w:t>
      </w:r>
      <w:r w:rsidRPr="005C43E2">
        <w:rPr>
          <w:sz w:val="22"/>
          <w:szCs w:val="22"/>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29747B" w:rsidRPr="00C773F1">
        <w:trPr>
          <w:jc w:val="center"/>
        </w:trPr>
        <w:tc>
          <w:tcPr>
            <w:tcW w:w="2312" w:type="dxa"/>
            <w:tcBorders>
              <w:bottom w:val="nil"/>
            </w:tcBorders>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Полоса частот</w:t>
            </w:r>
          </w:p>
        </w:tc>
        <w:tc>
          <w:tcPr>
            <w:tcW w:w="2818"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Тип использования</w:t>
            </w:r>
          </w:p>
        </w:tc>
        <w:tc>
          <w:tcPr>
            <w:tcW w:w="2818"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Предел на излучение</w:t>
            </w:r>
          </w:p>
        </w:tc>
        <w:tc>
          <w:tcPr>
            <w:tcW w:w="1691"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pacing w:val="-8"/>
                <w:sz w:val="20"/>
                <w:szCs w:val="20"/>
                <w:lang w:val="ru-RU"/>
              </w:rPr>
            </w:pPr>
            <w:r w:rsidRPr="00C773F1">
              <w:rPr>
                <w:spacing w:val="-8"/>
                <w:sz w:val="20"/>
                <w:szCs w:val="20"/>
                <w:lang w:val="ru-RU"/>
              </w:rPr>
              <w:t>Детектор</w:t>
            </w:r>
            <w:r w:rsidRPr="00C773F1">
              <w:rPr>
                <w:spacing w:val="-8"/>
                <w:sz w:val="20"/>
                <w:szCs w:val="20"/>
                <w:lang w:val="ru-RU"/>
              </w:rPr>
              <w:br/>
              <w:t>A-средний</w:t>
            </w:r>
            <w:r w:rsidRPr="00C773F1">
              <w:rPr>
                <w:spacing w:val="-8"/>
                <w:sz w:val="20"/>
                <w:szCs w:val="20"/>
                <w:lang w:val="ru-RU"/>
              </w:rPr>
              <w:br/>
              <w:t>Q</w:t>
            </w:r>
            <w:r w:rsidRPr="00C773F1">
              <w:rPr>
                <w:spacing w:val="-8"/>
                <w:sz w:val="20"/>
                <w:szCs w:val="20"/>
                <w:lang w:val="ru-RU"/>
              </w:rPr>
              <w:noBreakHyphen/>
              <w:t>квазипиковый</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7,75–8,025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8,5–9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5</w:t>
            </w:r>
            <w:r w:rsidRPr="00C773F1">
              <w:rPr>
                <w:rFonts w:ascii="Tms Rmn" w:hAnsi="Tms Rmn" w:cs="Tms Rmn"/>
                <w:sz w:val="20"/>
                <w:szCs w:val="20"/>
                <w:lang w:val="ru-RU"/>
              </w:rPr>
              <w:t> </w:t>
            </w:r>
            <w:r w:rsidRPr="00C773F1">
              <w:rPr>
                <w:sz w:val="20"/>
                <w:szCs w:val="20"/>
                <w:lang w:val="ru-RU"/>
              </w:rPr>
              <w:t xml:space="preserve">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9,2–9,3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9,5–10,5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10,5–10,55 ГГц</w:t>
            </w:r>
          </w:p>
        </w:tc>
        <w:tc>
          <w:tcPr>
            <w:tcW w:w="2818" w:type="dxa"/>
          </w:tcPr>
          <w:p w:rsidR="0029747B" w:rsidRPr="00C773F1" w:rsidRDefault="0029747B" w:rsidP="0051442F">
            <w:pPr>
              <w:pStyle w:val="Tabletext"/>
              <w:rPr>
                <w:sz w:val="20"/>
                <w:szCs w:val="20"/>
                <w:lang w:val="ru-RU"/>
              </w:rPr>
            </w:pPr>
            <w:r w:rsidRPr="00C773F1">
              <w:rPr>
                <w:sz w:val="20"/>
                <w:szCs w:val="20"/>
                <w:lang w:val="ru-RU"/>
              </w:rPr>
              <w:t>Датчики изменения поля</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2</w:t>
            </w:r>
            <w:r w:rsidRPr="00C773F1">
              <w:rPr>
                <w:rFonts w:ascii="Tms Rmn" w:hAnsi="Tms Rmn" w:cs="Tms Rmn"/>
                <w:spacing w:val="-12"/>
                <w:sz w:val="20"/>
                <w:szCs w:val="20"/>
                <w:lang w:val="ru-RU"/>
              </w:rPr>
              <w:t> </w:t>
            </w:r>
            <w:r w:rsidRPr="00C773F1">
              <w:rPr>
                <w:spacing w:val="-12"/>
                <w:sz w:val="20"/>
                <w:szCs w:val="20"/>
                <w:lang w:val="ru-RU"/>
              </w:rPr>
              <w:t>500 000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bottom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10,55–10,6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12,7–13,25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13,4–14,47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14,5–15,35 ГГц</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blPrEx>
          <w:tblCellMar>
            <w:right w:w="119" w:type="dxa"/>
          </w:tblCellMar>
        </w:tblPrEx>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16,2–17,7 ГГц</w:t>
            </w:r>
          </w:p>
        </w:tc>
        <w:tc>
          <w:tcPr>
            <w:tcW w:w="2818" w:type="dxa"/>
          </w:tcPr>
          <w:p w:rsidR="0029747B" w:rsidRPr="00C773F1" w:rsidRDefault="0029747B" w:rsidP="0051442F">
            <w:pPr>
              <w:pStyle w:val="Tabletext"/>
              <w:rPr>
                <w:spacing w:val="-14"/>
                <w:sz w:val="20"/>
                <w:szCs w:val="20"/>
                <w:lang w:val="ru-RU"/>
              </w:rPr>
            </w:pPr>
            <w:r w:rsidRPr="00C773F1">
              <w:rPr>
                <w:spacing w:val="-14"/>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blPrEx>
          <w:tblCellMar>
            <w:right w:w="119" w:type="dxa"/>
          </w:tblCellMar>
        </w:tblPrEx>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blPrEx>
          <w:tblCellMar>
            <w:right w:w="119" w:type="dxa"/>
          </w:tblCellMar>
        </w:tblPrEx>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21,4–22,01 ГГц</w:t>
            </w:r>
          </w:p>
        </w:tc>
        <w:tc>
          <w:tcPr>
            <w:tcW w:w="2818" w:type="dxa"/>
          </w:tcPr>
          <w:p w:rsidR="0029747B" w:rsidRPr="00C773F1" w:rsidRDefault="0029747B" w:rsidP="0051442F">
            <w:pPr>
              <w:pStyle w:val="Tabletext"/>
              <w:rPr>
                <w:spacing w:val="-14"/>
                <w:sz w:val="20"/>
                <w:szCs w:val="20"/>
                <w:lang w:val="ru-RU"/>
              </w:rPr>
            </w:pPr>
            <w:r w:rsidRPr="00C773F1">
              <w:rPr>
                <w:spacing w:val="-14"/>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blPrEx>
          <w:tblCellMar>
            <w:right w:w="119" w:type="dxa"/>
          </w:tblCellMar>
        </w:tblPrEx>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blPrEx>
          <w:tblCellMar>
            <w:right w:w="119" w:type="dxa"/>
          </w:tblCellMar>
        </w:tblPrEx>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23,12–23,6 ГГц</w:t>
            </w:r>
          </w:p>
        </w:tc>
        <w:tc>
          <w:tcPr>
            <w:tcW w:w="2818" w:type="dxa"/>
          </w:tcPr>
          <w:p w:rsidR="0029747B" w:rsidRPr="00C773F1" w:rsidRDefault="0029747B" w:rsidP="0051442F">
            <w:pPr>
              <w:pStyle w:val="Tabletext"/>
              <w:rPr>
                <w:spacing w:val="-14"/>
                <w:sz w:val="20"/>
                <w:szCs w:val="20"/>
                <w:lang w:val="ru-RU"/>
              </w:rPr>
            </w:pPr>
            <w:r w:rsidRPr="00C773F1">
              <w:rPr>
                <w:spacing w:val="-14"/>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blPrEx>
          <w:tblCellMar>
            <w:right w:w="119" w:type="dxa"/>
          </w:tblCellMar>
        </w:tblPrEx>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blPrEx>
          <w:tblCellMar>
            <w:right w:w="119" w:type="dxa"/>
          </w:tblCellMar>
        </w:tblPrEx>
        <w:trPr>
          <w:jc w:val="center"/>
        </w:trPr>
        <w:tc>
          <w:tcPr>
            <w:tcW w:w="2312" w:type="dxa"/>
          </w:tcPr>
          <w:p w:rsidR="0029747B" w:rsidRPr="00C773F1" w:rsidRDefault="0029747B" w:rsidP="0051442F">
            <w:pPr>
              <w:pStyle w:val="Tabletext"/>
              <w:rPr>
                <w:sz w:val="20"/>
                <w:szCs w:val="20"/>
                <w:lang w:val="ru-RU"/>
              </w:rPr>
            </w:pPr>
            <w:r w:rsidRPr="00C773F1">
              <w:rPr>
                <w:sz w:val="20"/>
                <w:szCs w:val="20"/>
                <w:lang w:val="ru-RU"/>
              </w:rPr>
              <w:t>24–24,075 ГГц</w:t>
            </w:r>
          </w:p>
        </w:tc>
        <w:tc>
          <w:tcPr>
            <w:tcW w:w="2818" w:type="dxa"/>
          </w:tcPr>
          <w:p w:rsidR="0029747B" w:rsidRPr="00C773F1" w:rsidRDefault="0029747B" w:rsidP="0051442F">
            <w:pPr>
              <w:pStyle w:val="Tabletext"/>
              <w:rPr>
                <w:sz w:val="20"/>
                <w:szCs w:val="20"/>
                <w:lang w:val="ru-RU"/>
              </w:rPr>
            </w:pPr>
            <w:r w:rsidRPr="00C773F1">
              <w:rPr>
                <w:sz w:val="20"/>
                <w:szCs w:val="20"/>
                <w:lang w:val="ru-RU"/>
              </w:rPr>
              <w:t>Любое 15.249</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250</w:t>
            </w:r>
            <w:r w:rsidRPr="00C773F1">
              <w:rPr>
                <w:rFonts w:ascii="Tms Rmn" w:hAnsi="Tms Rmn" w:cs="Tms Rmn"/>
                <w:spacing w:val="-12"/>
                <w:sz w:val="20"/>
                <w:szCs w:val="20"/>
                <w:lang w:val="ru-RU"/>
              </w:rPr>
              <w:t> </w:t>
            </w:r>
            <w:r w:rsidRPr="00C773F1">
              <w:rPr>
                <w:spacing w:val="-12"/>
                <w:sz w:val="20"/>
                <w:szCs w:val="20"/>
                <w:lang w:val="ru-RU"/>
              </w:rPr>
              <w:t>000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blPrEx>
          <w:tblCellMar>
            <w:right w:w="119" w:type="dxa"/>
          </w:tblCellMar>
        </w:tblPrEx>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24,075–24,175 ГГц</w:t>
            </w:r>
          </w:p>
        </w:tc>
        <w:tc>
          <w:tcPr>
            <w:tcW w:w="2818" w:type="dxa"/>
          </w:tcPr>
          <w:p w:rsidR="0029747B" w:rsidRPr="00C773F1" w:rsidRDefault="0029747B" w:rsidP="0051442F">
            <w:pPr>
              <w:pStyle w:val="Tabletext"/>
              <w:rPr>
                <w:sz w:val="20"/>
                <w:szCs w:val="20"/>
                <w:lang w:val="ru-RU"/>
              </w:rPr>
            </w:pPr>
            <w:r w:rsidRPr="00C773F1">
              <w:rPr>
                <w:sz w:val="20"/>
                <w:szCs w:val="20"/>
                <w:lang w:val="ru-RU"/>
              </w:rPr>
              <w:t>Датчики изменения поля</w:t>
            </w:r>
          </w:p>
        </w:tc>
        <w:tc>
          <w:tcPr>
            <w:tcW w:w="2818" w:type="dxa"/>
          </w:tcPr>
          <w:p w:rsidR="0029747B" w:rsidRPr="00C773F1" w:rsidRDefault="0029747B" w:rsidP="0051442F">
            <w:pPr>
              <w:pStyle w:val="Tabletext"/>
              <w:rPr>
                <w:spacing w:val="-12"/>
                <w:sz w:val="20"/>
                <w:szCs w:val="20"/>
                <w:lang w:val="ru-RU"/>
              </w:rPr>
            </w:pPr>
            <w:r w:rsidRPr="00C773F1">
              <w:rPr>
                <w:spacing w:val="-12"/>
                <w:sz w:val="20"/>
                <w:szCs w:val="20"/>
                <w:lang w:val="ru-RU"/>
              </w:rPr>
              <w:t>2</w:t>
            </w:r>
            <w:r w:rsidRPr="00C773F1">
              <w:rPr>
                <w:rFonts w:ascii="Tms Rmn" w:hAnsi="Tms Rmn" w:cs="Tms Rmn"/>
                <w:spacing w:val="-12"/>
                <w:sz w:val="20"/>
                <w:szCs w:val="20"/>
                <w:lang w:val="ru-RU"/>
              </w:rPr>
              <w:t> </w:t>
            </w:r>
            <w:r w:rsidRPr="00C773F1">
              <w:rPr>
                <w:spacing w:val="-12"/>
                <w:sz w:val="20"/>
                <w:szCs w:val="20"/>
                <w:lang w:val="ru-RU"/>
              </w:rPr>
              <w:t>500</w:t>
            </w:r>
            <w:r w:rsidRPr="00C773F1">
              <w:rPr>
                <w:rFonts w:ascii="Tms Rmn" w:hAnsi="Tms Rmn" w:cs="Tms Rmn"/>
                <w:spacing w:val="-12"/>
                <w:sz w:val="20"/>
                <w:szCs w:val="20"/>
                <w:lang w:val="ru-RU"/>
              </w:rPr>
              <w:t> </w:t>
            </w:r>
            <w:r w:rsidRPr="00C773F1">
              <w:rPr>
                <w:spacing w:val="-12"/>
                <w:sz w:val="20"/>
                <w:szCs w:val="20"/>
                <w:lang w:val="ru-RU"/>
              </w:rPr>
              <w:t>000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blPrEx>
          <w:tblCellMar>
            <w:right w:w="119" w:type="dxa"/>
          </w:tblCellMar>
        </w:tblPrEx>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Любое 15.249</w:t>
            </w:r>
          </w:p>
        </w:tc>
        <w:tc>
          <w:tcPr>
            <w:tcW w:w="2818" w:type="dxa"/>
          </w:tcPr>
          <w:p w:rsidR="0029747B" w:rsidRPr="00C773F1" w:rsidRDefault="0029747B" w:rsidP="0051442F">
            <w:pPr>
              <w:pStyle w:val="Tabletext"/>
              <w:rPr>
                <w:spacing w:val="-10"/>
                <w:sz w:val="20"/>
                <w:szCs w:val="20"/>
                <w:lang w:val="ru-RU"/>
              </w:rPr>
            </w:pPr>
            <w:r w:rsidRPr="00C773F1">
              <w:rPr>
                <w:spacing w:val="-10"/>
                <w:sz w:val="20"/>
                <w:szCs w:val="20"/>
                <w:lang w:val="ru-RU"/>
              </w:rPr>
              <w:t>250</w:t>
            </w:r>
            <w:r w:rsidRPr="00C773F1">
              <w:rPr>
                <w:rFonts w:ascii="Tms Rmn" w:hAnsi="Tms Rmn" w:cs="Tms Rmn"/>
                <w:spacing w:val="-10"/>
                <w:sz w:val="20"/>
                <w:szCs w:val="20"/>
                <w:lang w:val="ru-RU"/>
              </w:rPr>
              <w:t> </w:t>
            </w:r>
            <w:r w:rsidRPr="00C773F1">
              <w:rPr>
                <w:spacing w:val="-10"/>
                <w:sz w:val="20"/>
                <w:szCs w:val="20"/>
                <w:lang w:val="ru-RU"/>
              </w:rPr>
              <w:t>000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blPrEx>
          <w:tblCellMar>
            <w:right w:w="119" w:type="dxa"/>
          </w:tblCellMar>
        </w:tblPrEx>
        <w:trPr>
          <w:jc w:val="center"/>
        </w:trPr>
        <w:tc>
          <w:tcPr>
            <w:tcW w:w="2312" w:type="dxa"/>
          </w:tcPr>
          <w:p w:rsidR="0029747B" w:rsidRPr="00C773F1" w:rsidRDefault="0029747B" w:rsidP="0051442F">
            <w:pPr>
              <w:pStyle w:val="Tabletext"/>
              <w:rPr>
                <w:sz w:val="20"/>
                <w:szCs w:val="20"/>
                <w:lang w:val="ru-RU"/>
              </w:rPr>
            </w:pPr>
            <w:r w:rsidRPr="00C773F1">
              <w:rPr>
                <w:sz w:val="20"/>
                <w:szCs w:val="20"/>
                <w:lang w:val="ru-RU"/>
              </w:rPr>
              <w:t>24,175–24,25 ГГц</w:t>
            </w:r>
          </w:p>
        </w:tc>
        <w:tc>
          <w:tcPr>
            <w:tcW w:w="2818" w:type="dxa"/>
          </w:tcPr>
          <w:p w:rsidR="0029747B" w:rsidRPr="00C773F1" w:rsidRDefault="0029747B" w:rsidP="0051442F">
            <w:pPr>
              <w:pStyle w:val="Tabletext"/>
              <w:rPr>
                <w:sz w:val="20"/>
                <w:szCs w:val="20"/>
                <w:lang w:val="ru-RU"/>
              </w:rPr>
            </w:pPr>
            <w:r w:rsidRPr="00C773F1">
              <w:rPr>
                <w:sz w:val="20"/>
                <w:szCs w:val="20"/>
                <w:lang w:val="ru-RU"/>
              </w:rPr>
              <w:t>Любое 15.249</w:t>
            </w:r>
          </w:p>
        </w:tc>
        <w:tc>
          <w:tcPr>
            <w:tcW w:w="2818" w:type="dxa"/>
          </w:tcPr>
          <w:p w:rsidR="0029747B" w:rsidRPr="00C773F1" w:rsidRDefault="0029747B" w:rsidP="0051442F">
            <w:pPr>
              <w:pStyle w:val="Tabletext"/>
              <w:rPr>
                <w:spacing w:val="-10"/>
                <w:sz w:val="20"/>
                <w:szCs w:val="20"/>
                <w:lang w:val="ru-RU"/>
              </w:rPr>
            </w:pPr>
            <w:r w:rsidRPr="00C773F1">
              <w:rPr>
                <w:spacing w:val="-10"/>
                <w:sz w:val="20"/>
                <w:szCs w:val="20"/>
                <w:lang w:val="ru-RU"/>
              </w:rPr>
              <w:t>250</w:t>
            </w:r>
            <w:r w:rsidRPr="00C773F1">
              <w:rPr>
                <w:rFonts w:ascii="Tms Rmn" w:hAnsi="Tms Rmn" w:cs="Tms Rmn"/>
                <w:spacing w:val="-10"/>
                <w:sz w:val="20"/>
                <w:szCs w:val="20"/>
                <w:lang w:val="ru-RU"/>
              </w:rPr>
              <w:t> </w:t>
            </w:r>
            <w:r w:rsidRPr="00C773F1">
              <w:rPr>
                <w:spacing w:val="-10"/>
                <w:sz w:val="20"/>
                <w:szCs w:val="20"/>
                <w:lang w:val="ru-RU"/>
              </w:rPr>
              <w:t>000 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blPrEx>
          <w:tblCellMar>
            <w:right w:w="119" w:type="dxa"/>
          </w:tblCellMar>
        </w:tblPrEx>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24,25–31,2 ГГц</w:t>
            </w:r>
          </w:p>
        </w:tc>
        <w:tc>
          <w:tcPr>
            <w:tcW w:w="2818" w:type="dxa"/>
          </w:tcPr>
          <w:p w:rsidR="0029747B" w:rsidRPr="00C773F1" w:rsidRDefault="0029747B" w:rsidP="0051442F">
            <w:pPr>
              <w:pStyle w:val="Tabletext"/>
              <w:rPr>
                <w:spacing w:val="-14"/>
                <w:sz w:val="20"/>
                <w:szCs w:val="20"/>
                <w:lang w:val="ru-RU"/>
              </w:rPr>
            </w:pPr>
            <w:r w:rsidRPr="00C773F1">
              <w:rPr>
                <w:spacing w:val="-14"/>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blPrEx>
          <w:tblCellMar>
            <w:right w:w="119" w:type="dxa"/>
          </w:tblCellMar>
        </w:tblPrEx>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blPrEx>
          <w:tblCellMar>
            <w:right w:w="119" w:type="dxa"/>
          </w:tblCellMar>
        </w:tblPrEx>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31,8–36,43 ГГц</w:t>
            </w:r>
          </w:p>
        </w:tc>
        <w:tc>
          <w:tcPr>
            <w:tcW w:w="2818" w:type="dxa"/>
          </w:tcPr>
          <w:p w:rsidR="0029747B" w:rsidRPr="00C773F1" w:rsidRDefault="0029747B" w:rsidP="0051442F">
            <w:pPr>
              <w:pStyle w:val="Tabletext"/>
              <w:rPr>
                <w:spacing w:val="-14"/>
                <w:sz w:val="20"/>
                <w:szCs w:val="20"/>
                <w:lang w:val="ru-RU"/>
              </w:rPr>
            </w:pPr>
            <w:r w:rsidRPr="00C773F1">
              <w:rPr>
                <w:spacing w:val="-14"/>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blPrEx>
          <w:tblCellMar>
            <w:right w:w="119" w:type="dxa"/>
          </w:tblCellMar>
        </w:tblPrEx>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blPrEx>
          <w:tblCellMar>
            <w:right w:w="119" w:type="dxa"/>
          </w:tblCellMar>
        </w:tblPrEx>
        <w:trPr>
          <w:jc w:val="center"/>
        </w:trPr>
        <w:tc>
          <w:tcPr>
            <w:tcW w:w="2312" w:type="dxa"/>
            <w:tcBorders>
              <w:bottom w:val="nil"/>
            </w:tcBorders>
          </w:tcPr>
          <w:p w:rsidR="0029747B" w:rsidRPr="00C773F1" w:rsidRDefault="0029747B" w:rsidP="0051442F">
            <w:pPr>
              <w:pStyle w:val="Tabletext"/>
              <w:rPr>
                <w:sz w:val="20"/>
                <w:szCs w:val="20"/>
                <w:lang w:val="ru-RU"/>
              </w:rPr>
            </w:pPr>
            <w:r w:rsidRPr="00C773F1">
              <w:rPr>
                <w:sz w:val="20"/>
                <w:szCs w:val="20"/>
                <w:lang w:val="ru-RU"/>
              </w:rPr>
              <w:t>36,5–38,6 ГГц</w:t>
            </w:r>
          </w:p>
        </w:tc>
        <w:tc>
          <w:tcPr>
            <w:tcW w:w="2818" w:type="dxa"/>
          </w:tcPr>
          <w:p w:rsidR="0029747B" w:rsidRPr="00C773F1" w:rsidRDefault="0029747B" w:rsidP="0051442F">
            <w:pPr>
              <w:pStyle w:val="Tabletext"/>
              <w:rPr>
                <w:spacing w:val="-14"/>
                <w:sz w:val="20"/>
                <w:szCs w:val="20"/>
                <w:lang w:val="ru-RU"/>
              </w:rPr>
            </w:pPr>
            <w:r w:rsidRPr="00C773F1">
              <w:rPr>
                <w:spacing w:val="-14"/>
                <w:sz w:val="20"/>
                <w:szCs w:val="20"/>
                <w:lang w:val="ru-RU"/>
              </w:rPr>
              <w:t>Прерывистые сигналы управления</w:t>
            </w:r>
          </w:p>
        </w:tc>
        <w:tc>
          <w:tcPr>
            <w:tcW w:w="2818" w:type="dxa"/>
          </w:tcPr>
          <w:p w:rsidR="0029747B" w:rsidRPr="00C773F1" w:rsidRDefault="0029747B" w:rsidP="0051442F">
            <w:pPr>
              <w:pStyle w:val="Tabletext"/>
              <w:rPr>
                <w:sz w:val="20"/>
                <w:szCs w:val="20"/>
                <w:lang w:val="ru-RU"/>
              </w:rPr>
            </w:pPr>
            <w:r w:rsidRPr="00C773F1">
              <w:rPr>
                <w:sz w:val="20"/>
                <w:szCs w:val="20"/>
                <w:lang w:val="ru-RU"/>
              </w:rPr>
              <w:t>12</w:t>
            </w:r>
            <w:r w:rsidRPr="00C773F1">
              <w:rPr>
                <w:rFonts w:ascii="Tms Rmn" w:hAnsi="Tms Rmn" w:cs="Tms Rmn"/>
                <w:sz w:val="20"/>
                <w:szCs w:val="20"/>
                <w:lang w:val="ru-RU"/>
              </w:rPr>
              <w:t> </w:t>
            </w:r>
            <w:r w:rsidRPr="00C773F1">
              <w:rPr>
                <w:sz w:val="20"/>
                <w:szCs w:val="20"/>
                <w:lang w:val="ru-RU"/>
              </w:rPr>
              <w:t xml:space="preserve">500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r w:rsidR="0029747B" w:rsidRPr="00C773F1">
        <w:tblPrEx>
          <w:tblCellMar>
            <w:right w:w="119" w:type="dxa"/>
          </w:tblCellMar>
        </w:tblPrEx>
        <w:trPr>
          <w:jc w:val="center"/>
        </w:trPr>
        <w:tc>
          <w:tcPr>
            <w:tcW w:w="2312" w:type="dxa"/>
            <w:tcBorders>
              <w:top w:val="nil"/>
            </w:tcBorders>
          </w:tcPr>
          <w:p w:rsidR="0029747B" w:rsidRPr="00C773F1" w:rsidRDefault="0029747B" w:rsidP="0051442F">
            <w:pPr>
              <w:pStyle w:val="Tabletext"/>
              <w:rPr>
                <w:sz w:val="20"/>
                <w:szCs w:val="20"/>
                <w:lang w:val="ru-RU"/>
              </w:rPr>
            </w:pPr>
          </w:p>
        </w:tc>
        <w:tc>
          <w:tcPr>
            <w:tcW w:w="2818" w:type="dxa"/>
          </w:tcPr>
          <w:p w:rsidR="0029747B" w:rsidRPr="00C773F1" w:rsidRDefault="0029747B" w:rsidP="0051442F">
            <w:pPr>
              <w:pStyle w:val="Tabletext"/>
              <w:rPr>
                <w:sz w:val="20"/>
                <w:szCs w:val="20"/>
                <w:lang w:val="ru-RU"/>
              </w:rPr>
            </w:pPr>
            <w:r w:rsidRPr="00C773F1">
              <w:rPr>
                <w:sz w:val="20"/>
                <w:szCs w:val="20"/>
                <w:lang w:val="ru-RU"/>
              </w:rPr>
              <w:t>Периодические передачи</w:t>
            </w:r>
          </w:p>
        </w:tc>
        <w:tc>
          <w:tcPr>
            <w:tcW w:w="2818" w:type="dxa"/>
          </w:tcPr>
          <w:p w:rsidR="0029747B" w:rsidRPr="00C773F1" w:rsidRDefault="0029747B" w:rsidP="0051442F">
            <w:pPr>
              <w:pStyle w:val="Tabletext"/>
              <w:rPr>
                <w:sz w:val="20"/>
                <w:szCs w:val="20"/>
                <w:lang w:val="ru-RU"/>
              </w:rPr>
            </w:pPr>
            <w:r w:rsidRPr="00C773F1">
              <w:rPr>
                <w:sz w:val="20"/>
                <w:szCs w:val="20"/>
                <w:lang w:val="ru-RU"/>
              </w:rPr>
              <w:t xml:space="preserve">5 000 </w:t>
            </w:r>
            <w:r w:rsidRPr="00C773F1">
              <w:rPr>
                <w:spacing w:val="-8"/>
                <w:sz w:val="20"/>
                <w:szCs w:val="20"/>
                <w:lang w:val="ru-RU"/>
              </w:rPr>
              <w:t>мкВ/м на расстоянии 3 м</w:t>
            </w:r>
          </w:p>
        </w:tc>
        <w:tc>
          <w:tcPr>
            <w:tcW w:w="1691" w:type="dxa"/>
          </w:tcPr>
          <w:p w:rsidR="0029747B" w:rsidRPr="00C773F1" w:rsidRDefault="0029747B" w:rsidP="0051442F">
            <w:pPr>
              <w:pStyle w:val="Tabletext"/>
              <w:jc w:val="center"/>
              <w:rPr>
                <w:sz w:val="20"/>
                <w:szCs w:val="20"/>
                <w:lang w:val="ru-RU"/>
              </w:rPr>
            </w:pPr>
            <w:r w:rsidRPr="00C773F1">
              <w:rPr>
                <w:sz w:val="20"/>
                <w:szCs w:val="20"/>
                <w:lang w:val="ru-RU"/>
              </w:rPr>
              <w:t>A</w:t>
            </w:r>
          </w:p>
        </w:tc>
      </w:tr>
    </w:tbl>
    <w:p w:rsidR="0029747B" w:rsidRPr="00C773F1" w:rsidRDefault="0029747B" w:rsidP="0051442F">
      <w:pPr>
        <w:pStyle w:val="Tablefin"/>
        <w:rPr>
          <w:lang w:val="ru-RU"/>
        </w:rPr>
      </w:pPr>
    </w:p>
    <w:p w:rsidR="0029747B" w:rsidRPr="005C43E2" w:rsidRDefault="0029747B" w:rsidP="0051442F">
      <w:pPr>
        <w:pStyle w:val="TableNo"/>
        <w:rPr>
          <w:sz w:val="22"/>
          <w:szCs w:val="22"/>
          <w:lang w:val="ru-RU" w:eastAsia="ja-JP"/>
        </w:rPr>
      </w:pPr>
      <w:r w:rsidRPr="005C43E2">
        <w:rPr>
          <w:sz w:val="22"/>
          <w:szCs w:val="22"/>
          <w:lang w:val="ru-RU"/>
        </w:rPr>
        <w:lastRenderedPageBreak/>
        <w:t xml:space="preserve">ТАБЛИЦА </w:t>
      </w:r>
      <w:r w:rsidRPr="005C43E2">
        <w:rPr>
          <w:sz w:val="22"/>
          <w:szCs w:val="22"/>
          <w:lang w:val="ru-RU" w:eastAsia="ja-JP"/>
        </w:rPr>
        <w:t>14 (</w:t>
      </w:r>
      <w:r w:rsidRPr="005C43E2">
        <w:rPr>
          <w:i/>
          <w:iCs/>
          <w:sz w:val="22"/>
          <w:szCs w:val="22"/>
          <w:lang w:val="ru-RU" w:eastAsia="ja-JP"/>
        </w:rPr>
        <w:t>окончание</w:t>
      </w:r>
      <w:r w:rsidRPr="005C43E2">
        <w:rPr>
          <w:sz w:val="22"/>
          <w:szCs w:val="22"/>
          <w:lang w:val="ru-RU"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12"/>
        <w:gridCol w:w="2818"/>
        <w:gridCol w:w="2818"/>
        <w:gridCol w:w="1691"/>
      </w:tblGrid>
      <w:tr w:rsidR="0029747B" w:rsidRPr="00C773F1">
        <w:trPr>
          <w:jc w:val="center"/>
        </w:trPr>
        <w:tc>
          <w:tcPr>
            <w:tcW w:w="2312" w:type="dxa"/>
            <w:tcBorders>
              <w:bottom w:val="nil"/>
            </w:tcBorders>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Полоса частот</w:t>
            </w:r>
          </w:p>
        </w:tc>
        <w:tc>
          <w:tcPr>
            <w:tcW w:w="2818"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Тип использования</w:t>
            </w:r>
          </w:p>
        </w:tc>
        <w:tc>
          <w:tcPr>
            <w:tcW w:w="2818"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z w:val="20"/>
                <w:szCs w:val="20"/>
                <w:lang w:val="ru-RU"/>
              </w:rPr>
            </w:pPr>
            <w:r w:rsidRPr="00C773F1">
              <w:rPr>
                <w:sz w:val="20"/>
                <w:szCs w:val="20"/>
                <w:lang w:val="ru-RU"/>
              </w:rPr>
              <w:t>Предел на излучение</w:t>
            </w:r>
          </w:p>
        </w:tc>
        <w:tc>
          <w:tcPr>
            <w:tcW w:w="1691" w:type="dxa"/>
            <w:vAlign w:val="center"/>
          </w:tcPr>
          <w:p w:rsidR="0029747B" w:rsidRPr="00C773F1" w:rsidRDefault="0029747B" w:rsidP="0051442F">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line="220" w:lineRule="exact"/>
              <w:rPr>
                <w:spacing w:val="-8"/>
                <w:sz w:val="20"/>
                <w:szCs w:val="20"/>
                <w:lang w:val="ru-RU"/>
              </w:rPr>
            </w:pPr>
            <w:r w:rsidRPr="00C773F1">
              <w:rPr>
                <w:spacing w:val="-8"/>
                <w:sz w:val="20"/>
                <w:szCs w:val="20"/>
                <w:lang w:val="ru-RU"/>
              </w:rPr>
              <w:t>Детектор</w:t>
            </w:r>
            <w:r w:rsidRPr="00C773F1">
              <w:rPr>
                <w:spacing w:val="-8"/>
                <w:sz w:val="20"/>
                <w:szCs w:val="20"/>
                <w:lang w:val="ru-RU"/>
              </w:rPr>
              <w:br/>
              <w:t>A-средний</w:t>
            </w:r>
            <w:r w:rsidRPr="00C773F1">
              <w:rPr>
                <w:spacing w:val="-8"/>
                <w:sz w:val="20"/>
                <w:szCs w:val="20"/>
                <w:lang w:val="ru-RU"/>
              </w:rPr>
              <w:br/>
              <w:t>Q</w:t>
            </w:r>
            <w:r w:rsidRPr="00C773F1">
              <w:rPr>
                <w:spacing w:val="-8"/>
                <w:sz w:val="20"/>
                <w:szCs w:val="20"/>
                <w:lang w:val="ru-RU"/>
              </w:rPr>
              <w:noBreakHyphen/>
              <w:t>квазипиковый</w:t>
            </w:r>
          </w:p>
        </w:tc>
      </w:tr>
      <w:tr w:rsidR="0029747B" w:rsidRPr="00C773F1">
        <w:tblPrEx>
          <w:tblCellMar>
            <w:right w:w="119" w:type="dxa"/>
          </w:tblCellMar>
        </w:tblPrEx>
        <w:trPr>
          <w:jc w:val="center"/>
        </w:trPr>
        <w:tc>
          <w:tcPr>
            <w:tcW w:w="2312" w:type="dxa"/>
          </w:tcPr>
          <w:p w:rsidR="0029747B" w:rsidRPr="00C773F1" w:rsidRDefault="0029747B" w:rsidP="0051442F">
            <w:pPr>
              <w:pStyle w:val="Tabletext"/>
              <w:rPr>
                <w:sz w:val="20"/>
                <w:szCs w:val="20"/>
                <w:lang w:val="ru-RU"/>
              </w:rPr>
            </w:pPr>
            <w:r w:rsidRPr="00C773F1">
              <w:rPr>
                <w:sz w:val="20"/>
                <w:szCs w:val="20"/>
                <w:lang w:val="ru-RU"/>
              </w:rPr>
              <w:t>46,7</w:t>
            </w:r>
            <w:r w:rsidRPr="00C773F1">
              <w:rPr>
                <w:lang w:val="ru-RU"/>
              </w:rPr>
              <w:t>–</w:t>
            </w:r>
            <w:r w:rsidRPr="00C773F1">
              <w:rPr>
                <w:sz w:val="20"/>
                <w:szCs w:val="20"/>
                <w:lang w:val="ru-RU"/>
              </w:rPr>
              <w:t>46,9 ГГц</w:t>
            </w:r>
          </w:p>
        </w:tc>
        <w:tc>
          <w:tcPr>
            <w:tcW w:w="2818" w:type="dxa"/>
          </w:tcPr>
          <w:p w:rsidR="0029747B" w:rsidRPr="00C773F1" w:rsidRDefault="0029747B" w:rsidP="0051442F">
            <w:pPr>
              <w:pStyle w:val="Tabletext"/>
              <w:rPr>
                <w:sz w:val="20"/>
                <w:szCs w:val="20"/>
                <w:lang w:val="ru-RU"/>
              </w:rPr>
            </w:pPr>
            <w:r w:rsidRPr="00C773F1">
              <w:rPr>
                <w:sz w:val="20"/>
                <w:szCs w:val="20"/>
                <w:lang w:val="ru-RU"/>
              </w:rPr>
              <w:t>Датчики изменения поля, установленные на транспортном средстве</w:t>
            </w:r>
          </w:p>
        </w:tc>
        <w:tc>
          <w:tcPr>
            <w:tcW w:w="2818" w:type="dxa"/>
          </w:tcPr>
          <w:p w:rsidR="0029747B" w:rsidRPr="00C773F1" w:rsidRDefault="0029747B" w:rsidP="0051442F">
            <w:pPr>
              <w:pStyle w:val="Tabletext"/>
              <w:spacing w:before="80" w:after="80" w:line="210" w:lineRule="exact"/>
              <w:rPr>
                <w:sz w:val="20"/>
                <w:szCs w:val="20"/>
                <w:lang w:val="ru-RU"/>
              </w:rPr>
            </w:pPr>
            <w:r w:rsidRPr="00C773F1">
              <w:rPr>
                <w:sz w:val="20"/>
                <w:szCs w:val="20"/>
                <w:lang w:val="ru-RU"/>
              </w:rPr>
              <w:t>Различные</w:t>
            </w:r>
          </w:p>
        </w:tc>
        <w:tc>
          <w:tcPr>
            <w:tcW w:w="1691" w:type="dxa"/>
          </w:tcPr>
          <w:p w:rsidR="0029747B" w:rsidRPr="00C773F1" w:rsidRDefault="0029747B" w:rsidP="0051442F">
            <w:pPr>
              <w:pStyle w:val="ArtNo"/>
              <w:rPr>
                <w:sz w:val="20"/>
                <w:szCs w:val="20"/>
                <w:lang w:val="ru-RU"/>
              </w:rPr>
            </w:pPr>
          </w:p>
        </w:tc>
      </w:tr>
      <w:tr w:rsidR="0029747B" w:rsidRPr="00C773F1">
        <w:tblPrEx>
          <w:tblCellMar>
            <w:right w:w="119" w:type="dxa"/>
          </w:tblCellMar>
        </w:tblPrEx>
        <w:trPr>
          <w:jc w:val="center"/>
        </w:trPr>
        <w:tc>
          <w:tcPr>
            <w:tcW w:w="2312" w:type="dxa"/>
          </w:tcPr>
          <w:p w:rsidR="0029747B" w:rsidRPr="00C773F1" w:rsidRDefault="0029747B" w:rsidP="0051442F">
            <w:pPr>
              <w:pStyle w:val="Tabletext"/>
              <w:rPr>
                <w:sz w:val="20"/>
                <w:szCs w:val="20"/>
                <w:lang w:val="ru-RU"/>
              </w:rPr>
            </w:pPr>
            <w:r w:rsidRPr="00C773F1">
              <w:rPr>
                <w:sz w:val="20"/>
                <w:szCs w:val="20"/>
                <w:lang w:val="ru-RU"/>
              </w:rPr>
              <w:t>57</w:t>
            </w:r>
            <w:r w:rsidRPr="00C773F1">
              <w:rPr>
                <w:lang w:val="ru-RU"/>
              </w:rPr>
              <w:t>–</w:t>
            </w:r>
            <w:r w:rsidRPr="00C773F1">
              <w:rPr>
                <w:sz w:val="20"/>
                <w:szCs w:val="20"/>
                <w:lang w:val="ru-RU"/>
              </w:rPr>
              <w:t>64 ГГц</w:t>
            </w:r>
          </w:p>
        </w:tc>
        <w:tc>
          <w:tcPr>
            <w:tcW w:w="2818" w:type="dxa"/>
          </w:tcPr>
          <w:p w:rsidR="0029747B" w:rsidRPr="00C773F1" w:rsidRDefault="0029747B" w:rsidP="001250AC">
            <w:pPr>
              <w:pStyle w:val="Tabletext"/>
              <w:rPr>
                <w:sz w:val="20"/>
                <w:szCs w:val="20"/>
                <w:lang w:val="ru-RU"/>
              </w:rPr>
            </w:pPr>
            <w:r w:rsidRPr="00C773F1">
              <w:rPr>
                <w:sz w:val="20"/>
                <w:szCs w:val="20"/>
                <w:lang w:val="ru-RU"/>
              </w:rPr>
              <w:t>Н</w:t>
            </w:r>
            <w:r w:rsidR="001250AC">
              <w:rPr>
                <w:sz w:val="20"/>
                <w:szCs w:val="20"/>
                <w:lang w:val="ru-RU"/>
              </w:rPr>
              <w:t>и</w:t>
            </w:r>
            <w:r w:rsidRPr="00C773F1">
              <w:rPr>
                <w:sz w:val="20"/>
                <w:szCs w:val="20"/>
                <w:lang w:val="ru-RU"/>
              </w:rPr>
              <w:t xml:space="preserve"> воздушные, </w:t>
            </w:r>
            <w:r w:rsidRPr="00C773F1">
              <w:rPr>
                <w:sz w:val="20"/>
                <w:szCs w:val="20"/>
                <w:lang w:val="ru-RU"/>
              </w:rPr>
              <w:br/>
              <w:t>н</w:t>
            </w:r>
            <w:r w:rsidR="001250AC">
              <w:rPr>
                <w:sz w:val="20"/>
                <w:szCs w:val="20"/>
                <w:lang w:val="ru-RU"/>
              </w:rPr>
              <w:t>и</w:t>
            </w:r>
            <w:r w:rsidRPr="00C773F1">
              <w:rPr>
                <w:sz w:val="20"/>
                <w:szCs w:val="20"/>
                <w:lang w:val="ru-RU"/>
              </w:rPr>
              <w:t xml:space="preserve"> спутниковые, н</w:t>
            </w:r>
            <w:r w:rsidR="001250AC">
              <w:rPr>
                <w:sz w:val="20"/>
                <w:szCs w:val="20"/>
                <w:lang w:val="ru-RU"/>
              </w:rPr>
              <w:t>и</w:t>
            </w:r>
            <w:r w:rsidRPr="00C773F1">
              <w:rPr>
                <w:sz w:val="20"/>
                <w:szCs w:val="20"/>
                <w:lang w:val="ru-RU"/>
              </w:rPr>
              <w:t xml:space="preserve"> датчики изменения поля </w:t>
            </w:r>
            <w:r w:rsidRPr="00C773F1">
              <w:rPr>
                <w:sz w:val="20"/>
                <w:szCs w:val="20"/>
                <w:lang w:val="ru-RU"/>
              </w:rPr>
              <w:br/>
              <w:t>(с определенными установленными исключениями)</w:t>
            </w:r>
          </w:p>
        </w:tc>
        <w:tc>
          <w:tcPr>
            <w:tcW w:w="2818" w:type="dxa"/>
          </w:tcPr>
          <w:p w:rsidR="0029747B" w:rsidRPr="00C773F1" w:rsidRDefault="0029747B" w:rsidP="0051442F">
            <w:pPr>
              <w:pStyle w:val="Tabletext"/>
              <w:spacing w:before="80" w:after="80" w:line="210" w:lineRule="exact"/>
              <w:rPr>
                <w:sz w:val="20"/>
                <w:szCs w:val="20"/>
                <w:lang w:val="ru-RU"/>
              </w:rPr>
            </w:pPr>
            <w:r w:rsidRPr="00C773F1">
              <w:rPr>
                <w:sz w:val="20"/>
                <w:szCs w:val="20"/>
                <w:lang w:val="ru-RU"/>
              </w:rPr>
              <w:t>Различные</w:t>
            </w:r>
          </w:p>
        </w:tc>
        <w:tc>
          <w:tcPr>
            <w:tcW w:w="1691" w:type="dxa"/>
          </w:tcPr>
          <w:p w:rsidR="0029747B" w:rsidRPr="00C773F1" w:rsidRDefault="0029747B" w:rsidP="0051442F">
            <w:pPr>
              <w:pStyle w:val="ArtNo"/>
              <w:rPr>
                <w:sz w:val="20"/>
                <w:szCs w:val="20"/>
                <w:lang w:val="ru-RU"/>
              </w:rPr>
            </w:pPr>
          </w:p>
        </w:tc>
      </w:tr>
      <w:tr w:rsidR="0029747B" w:rsidRPr="00C773F1">
        <w:tblPrEx>
          <w:tblCellMar>
            <w:right w:w="119" w:type="dxa"/>
          </w:tblCellMar>
        </w:tblPrEx>
        <w:trPr>
          <w:jc w:val="center"/>
        </w:trPr>
        <w:tc>
          <w:tcPr>
            <w:tcW w:w="2312" w:type="dxa"/>
          </w:tcPr>
          <w:p w:rsidR="0029747B" w:rsidRPr="00C773F1" w:rsidRDefault="0029747B" w:rsidP="0051442F">
            <w:pPr>
              <w:pStyle w:val="Tabletext"/>
              <w:rPr>
                <w:sz w:val="20"/>
                <w:szCs w:val="20"/>
                <w:lang w:val="ru-RU"/>
              </w:rPr>
            </w:pPr>
            <w:r w:rsidRPr="00C773F1">
              <w:rPr>
                <w:sz w:val="20"/>
                <w:szCs w:val="20"/>
                <w:lang w:val="ru-RU"/>
              </w:rPr>
              <w:t>76</w:t>
            </w:r>
            <w:r w:rsidRPr="00C773F1">
              <w:rPr>
                <w:lang w:val="ru-RU"/>
              </w:rPr>
              <w:t>–</w:t>
            </w:r>
            <w:r w:rsidRPr="00C773F1">
              <w:rPr>
                <w:sz w:val="20"/>
                <w:szCs w:val="20"/>
                <w:lang w:val="ru-RU"/>
              </w:rPr>
              <w:t>77 ГГц</w:t>
            </w:r>
          </w:p>
        </w:tc>
        <w:tc>
          <w:tcPr>
            <w:tcW w:w="2818" w:type="dxa"/>
          </w:tcPr>
          <w:p w:rsidR="0029747B" w:rsidRPr="00C773F1" w:rsidRDefault="0029747B" w:rsidP="0051442F">
            <w:pPr>
              <w:pStyle w:val="Tabletext"/>
              <w:rPr>
                <w:sz w:val="20"/>
                <w:szCs w:val="20"/>
                <w:lang w:val="ru-RU"/>
              </w:rPr>
            </w:pPr>
            <w:r w:rsidRPr="00C773F1">
              <w:rPr>
                <w:sz w:val="20"/>
                <w:szCs w:val="20"/>
                <w:lang w:val="ru-RU"/>
              </w:rPr>
              <w:t>Датчики изменения поля, установленные на транспортном средстве</w:t>
            </w:r>
          </w:p>
        </w:tc>
        <w:tc>
          <w:tcPr>
            <w:tcW w:w="2818" w:type="dxa"/>
          </w:tcPr>
          <w:p w:rsidR="0029747B" w:rsidRPr="00C773F1" w:rsidRDefault="0029747B" w:rsidP="0051442F">
            <w:pPr>
              <w:pStyle w:val="Tabletext"/>
              <w:spacing w:before="80" w:after="80" w:line="210" w:lineRule="exact"/>
              <w:rPr>
                <w:sz w:val="20"/>
                <w:szCs w:val="20"/>
                <w:lang w:val="ru-RU"/>
              </w:rPr>
            </w:pPr>
            <w:r w:rsidRPr="00C773F1">
              <w:rPr>
                <w:sz w:val="20"/>
                <w:szCs w:val="20"/>
                <w:lang w:val="ru-RU"/>
              </w:rPr>
              <w:t>Различные</w:t>
            </w:r>
          </w:p>
        </w:tc>
        <w:tc>
          <w:tcPr>
            <w:tcW w:w="1691" w:type="dxa"/>
          </w:tcPr>
          <w:p w:rsidR="0029747B" w:rsidRPr="00C773F1" w:rsidRDefault="0029747B" w:rsidP="0051442F">
            <w:pPr>
              <w:pStyle w:val="ArtNo"/>
              <w:rPr>
                <w:sz w:val="20"/>
                <w:szCs w:val="20"/>
                <w:lang w:val="ru-RU"/>
              </w:rPr>
            </w:pPr>
          </w:p>
        </w:tc>
      </w:tr>
    </w:tbl>
    <w:p w:rsidR="0029747B" w:rsidRPr="00C773F1" w:rsidRDefault="0029747B" w:rsidP="0051442F">
      <w:pPr>
        <w:pStyle w:val="Tablefin"/>
        <w:rPr>
          <w:lang w:val="ru-RU"/>
        </w:rPr>
      </w:pPr>
    </w:p>
    <w:p w:rsidR="0029747B" w:rsidRPr="00C773F1" w:rsidRDefault="0029747B" w:rsidP="0051442F">
      <w:pPr>
        <w:pStyle w:val="Heading1"/>
        <w:spacing w:line="240" w:lineRule="exact"/>
        <w:rPr>
          <w:sz w:val="22"/>
          <w:szCs w:val="22"/>
          <w:lang w:val="ru-RU"/>
        </w:rPr>
      </w:pPr>
      <w:r w:rsidRPr="00C773F1">
        <w:rPr>
          <w:sz w:val="22"/>
          <w:szCs w:val="22"/>
          <w:lang w:val="ru-RU"/>
        </w:rPr>
        <w:t>5</w:t>
      </w:r>
      <w:r w:rsidRPr="00C773F1">
        <w:rPr>
          <w:sz w:val="22"/>
          <w:szCs w:val="22"/>
          <w:lang w:val="ru-RU"/>
        </w:rPr>
        <w:tab/>
        <w:t>Требования к антенне</w:t>
      </w:r>
    </w:p>
    <w:p w:rsidR="0029747B" w:rsidRPr="00C773F1" w:rsidRDefault="0029747B" w:rsidP="00EA08E8">
      <w:pPr>
        <w:pStyle w:val="1112"/>
        <w:rPr>
          <w:lang w:val="ru-RU"/>
        </w:rPr>
      </w:pPr>
      <w:r w:rsidRPr="00C773F1">
        <w:rPr>
          <w:lang w:val="ru-RU"/>
        </w:rPr>
        <w:t xml:space="preserve">Изменение антенны на передатчике может существенно увеличить, или уменьшить, силу сигнала, который, в конечном счете, передается. За исключением устройств ВЧ связи, систем радиосвязи в туннелях, оборудования обнаружения кабелей или работы в полосах 160–190 кГц, 510–1705 кГц, стандарты Части 15 Правил основаны </w:t>
      </w:r>
      <w:r w:rsidR="001250AC">
        <w:rPr>
          <w:lang w:val="ru-RU"/>
        </w:rPr>
        <w:t xml:space="preserve">не </w:t>
      </w:r>
      <w:r w:rsidRPr="00C773F1">
        <w:rPr>
          <w:lang w:val="ru-RU"/>
        </w:rPr>
        <w:t>только</w:t>
      </w:r>
      <w:r w:rsidR="001250AC">
        <w:rPr>
          <w:lang w:val="ru-RU"/>
        </w:rPr>
        <w:t xml:space="preserve"> </w:t>
      </w:r>
      <w:r w:rsidRPr="00C773F1">
        <w:rPr>
          <w:lang w:val="ru-RU"/>
        </w:rPr>
        <w:t>на выходной мощности, но учитывают также и характеристики антенны. Следовательно, маломощные передатчики, которые при работе с определенной антенной, соответствуют техническим стандартам Часть 15, могут превышать пределы, указанные в стандартах Части 15, если к ним присоединить другую антенну. Если это происходит, то могут возникнуть серьезные проблемы с помехами работе разрешенных устройств радиосвязи, например, системам</w:t>
      </w:r>
      <w:r w:rsidR="001250AC">
        <w:rPr>
          <w:lang w:val="ru-RU"/>
        </w:rPr>
        <w:t xml:space="preserve"> </w:t>
      </w:r>
      <w:r w:rsidRPr="00C773F1">
        <w:rPr>
          <w:lang w:val="ru-RU"/>
        </w:rPr>
        <w:t>связи</w:t>
      </w:r>
      <w:r w:rsidR="001250AC">
        <w:rPr>
          <w:lang w:val="ru-RU"/>
        </w:rPr>
        <w:t xml:space="preserve"> в чрезвычайных ситуацих</w:t>
      </w:r>
      <w:r w:rsidRPr="00C773F1">
        <w:rPr>
          <w:lang w:val="ru-RU"/>
        </w:rPr>
        <w:t>, радиовещанию, управлению воздушным движением.</w:t>
      </w:r>
    </w:p>
    <w:p w:rsidR="0029747B" w:rsidRPr="00C773F1" w:rsidRDefault="0029747B" w:rsidP="00EA08E8">
      <w:pPr>
        <w:pStyle w:val="1112"/>
        <w:rPr>
          <w:lang w:val="ru-RU"/>
        </w:rPr>
      </w:pPr>
      <w:r w:rsidRPr="00C773F1">
        <w:rPr>
          <w:lang w:val="ru-RU"/>
        </w:rPr>
        <w:t>Для того чтобы предотвратить такие проблемы с помехами, каждый передатчик, соответствующий Части 15, должен быть разработан так, чтобы с ним невозможно было использовать антенну иного типа, чем тот, который использовался при демонстрации соответствия техническим стандартам. Это означает, что передатчики, соответствующие Части 15, должны иметь антенны, либо постоянно с ними соединенные, или отсоединяемые антенны с уникальным разъемом. "Уникальный разъем" – это не стандартный разъем, который можно купить в любом магазине электродеталей.</w:t>
      </w:r>
    </w:p>
    <w:p w:rsidR="0029747B" w:rsidRPr="00C773F1" w:rsidRDefault="0029747B" w:rsidP="00EA08E8">
      <w:pPr>
        <w:pStyle w:val="1112"/>
        <w:rPr>
          <w:lang w:val="ru-RU"/>
        </w:rPr>
      </w:pPr>
      <w:r w:rsidRPr="00C773F1">
        <w:rPr>
          <w:lang w:val="ru-RU"/>
        </w:rPr>
        <w:t>Нельзя не отметить, что поставщики передатчиков, соответствующих Части 15, часто хотят дать своим покупателям возможность заменить антенну в случае ее поломки. Учитывая это, в Части 15 позволяется разрабатывать передатчики таким образом, чтобы пользователь мог заменить сломанную антенну. Если это сделано, то заменяющая антенна должна быть электрически идентичной антенне, которая использовалась для получения разрешения ФКС на применение этого передатчика. Заменяющая антенна должна также включать в себя описанный ранее уникальный разъем для гарантии того, что она используется с правильным передатчиком.</w:t>
      </w:r>
    </w:p>
    <w:p w:rsidR="0029747B" w:rsidRPr="00C773F1" w:rsidRDefault="0029747B" w:rsidP="0051442F">
      <w:pPr>
        <w:pStyle w:val="Heading1"/>
        <w:rPr>
          <w:sz w:val="22"/>
          <w:szCs w:val="22"/>
          <w:lang w:val="ru-RU"/>
        </w:rPr>
      </w:pPr>
      <w:r w:rsidRPr="00C773F1">
        <w:rPr>
          <w:sz w:val="22"/>
          <w:szCs w:val="22"/>
          <w:lang w:val="ru-RU"/>
        </w:rPr>
        <w:t>6</w:t>
      </w:r>
      <w:r w:rsidRPr="00C773F1">
        <w:rPr>
          <w:sz w:val="22"/>
          <w:szCs w:val="22"/>
          <w:lang w:val="ru-RU"/>
        </w:rPr>
        <w:tab/>
      </w:r>
      <w:r w:rsidR="001250AC">
        <w:rPr>
          <w:sz w:val="22"/>
          <w:szCs w:val="22"/>
          <w:lang w:val="ru-RU"/>
        </w:rPr>
        <w:t>Полосы ограниченного использования</w:t>
      </w:r>
    </w:p>
    <w:p w:rsidR="0029747B" w:rsidRPr="00C773F1" w:rsidRDefault="001250AC" w:rsidP="0051442F">
      <w:pPr>
        <w:rPr>
          <w:sz w:val="22"/>
          <w:szCs w:val="22"/>
          <w:lang w:val="ru-RU"/>
        </w:rPr>
      </w:pPr>
      <w:r>
        <w:rPr>
          <w:sz w:val="22"/>
          <w:szCs w:val="22"/>
          <w:lang w:val="ru-RU"/>
        </w:rPr>
        <w:t xml:space="preserve">РЭС-источникам </w:t>
      </w:r>
      <w:r w:rsidR="0029747B" w:rsidRPr="00C773F1">
        <w:rPr>
          <w:sz w:val="22"/>
          <w:szCs w:val="22"/>
          <w:lang w:val="ru-RU"/>
        </w:rPr>
        <w:t>полезного сигнала не разрешается работать в следующих полосах частот.</w:t>
      </w:r>
    </w:p>
    <w:p w:rsidR="0029747B" w:rsidRPr="005C43E2" w:rsidRDefault="0029747B" w:rsidP="0051442F">
      <w:pPr>
        <w:pStyle w:val="TableNo"/>
        <w:rPr>
          <w:sz w:val="22"/>
          <w:szCs w:val="22"/>
          <w:lang w:val="ru-RU" w:eastAsia="ja-JP"/>
        </w:rPr>
      </w:pPr>
      <w:r w:rsidRPr="00C773F1">
        <w:rPr>
          <w:lang w:val="ru-RU"/>
        </w:rPr>
        <w:br w:type="page"/>
      </w:r>
      <w:r w:rsidRPr="005C43E2">
        <w:rPr>
          <w:sz w:val="22"/>
          <w:szCs w:val="22"/>
          <w:lang w:val="ru-RU"/>
        </w:rPr>
        <w:lastRenderedPageBreak/>
        <w:t xml:space="preserve">ТАБЛИЦА </w:t>
      </w:r>
      <w:r w:rsidRPr="005C43E2">
        <w:rPr>
          <w:sz w:val="22"/>
          <w:szCs w:val="22"/>
          <w:lang w:val="ru-RU" w:eastAsia="ja-JP"/>
        </w:rPr>
        <w:t>15</w:t>
      </w:r>
    </w:p>
    <w:p w:rsidR="0029747B" w:rsidRPr="005C43E2" w:rsidRDefault="001250AC" w:rsidP="0051442F">
      <w:pPr>
        <w:pStyle w:val="Tabletitle"/>
        <w:rPr>
          <w:sz w:val="22"/>
          <w:szCs w:val="22"/>
          <w:lang w:val="ru-RU"/>
        </w:rPr>
      </w:pPr>
      <w:r w:rsidRPr="005C43E2">
        <w:rPr>
          <w:sz w:val="22"/>
          <w:szCs w:val="22"/>
          <w:lang w:val="ru-RU"/>
        </w:rPr>
        <w:t>Полосы ограниченного использования</w:t>
      </w:r>
      <w:r w:rsidR="0029747B" w:rsidRPr="005C43E2">
        <w:rPr>
          <w:sz w:val="22"/>
          <w:szCs w:val="22"/>
          <w:lang w:val="ru-RU"/>
        </w:rPr>
        <w:t xml:space="preserve"> – только побочные излучения </w:t>
      </w:r>
      <w:r w:rsidR="0029747B" w:rsidRPr="005C43E2">
        <w:rPr>
          <w:sz w:val="22"/>
          <w:szCs w:val="22"/>
          <w:lang w:val="ru-RU"/>
        </w:rPr>
        <w:br/>
        <w:t xml:space="preserve">с </w:t>
      </w:r>
      <w:r w:rsidRPr="005C43E2">
        <w:rPr>
          <w:sz w:val="22"/>
          <w:szCs w:val="22"/>
          <w:lang w:val="ru-RU"/>
        </w:rPr>
        <w:t xml:space="preserve">незначительным </w:t>
      </w:r>
      <w:r w:rsidR="0029747B" w:rsidRPr="005C43E2">
        <w:rPr>
          <w:sz w:val="22"/>
          <w:szCs w:val="22"/>
          <w:lang w:val="ru-RU"/>
        </w:rPr>
        <w:t>числом исключений (не показаны)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1"/>
        <w:gridCol w:w="2552"/>
        <w:gridCol w:w="2268"/>
        <w:gridCol w:w="2268"/>
      </w:tblGrid>
      <w:tr w:rsidR="0029747B" w:rsidRPr="00CB200C">
        <w:trPr>
          <w:trHeight w:val="240"/>
          <w:jc w:val="center"/>
        </w:trPr>
        <w:tc>
          <w:tcPr>
            <w:tcW w:w="2552" w:type="dxa"/>
          </w:tcPr>
          <w:p w:rsidR="0029747B" w:rsidRPr="00CB200C" w:rsidRDefault="0029747B" w:rsidP="0051442F">
            <w:pPr>
              <w:pStyle w:val="Tablehead"/>
              <w:rPr>
                <w:sz w:val="20"/>
                <w:szCs w:val="20"/>
                <w:lang w:val="ru-RU"/>
              </w:rPr>
            </w:pPr>
            <w:r w:rsidRPr="00CB200C">
              <w:rPr>
                <w:sz w:val="20"/>
                <w:szCs w:val="20"/>
                <w:lang w:val="ru-RU"/>
              </w:rPr>
              <w:t>(МГц)</w:t>
            </w:r>
          </w:p>
        </w:tc>
        <w:tc>
          <w:tcPr>
            <w:tcW w:w="2552" w:type="dxa"/>
          </w:tcPr>
          <w:p w:rsidR="0029747B" w:rsidRPr="00CB200C" w:rsidRDefault="0029747B" w:rsidP="0051442F">
            <w:pPr>
              <w:pStyle w:val="Tablehead"/>
              <w:rPr>
                <w:sz w:val="20"/>
                <w:szCs w:val="20"/>
                <w:lang w:val="ru-RU"/>
              </w:rPr>
            </w:pPr>
            <w:r w:rsidRPr="00CB200C">
              <w:rPr>
                <w:sz w:val="20"/>
                <w:szCs w:val="20"/>
                <w:lang w:val="ru-RU"/>
              </w:rPr>
              <w:t>(МГц)</w:t>
            </w:r>
          </w:p>
        </w:tc>
        <w:tc>
          <w:tcPr>
            <w:tcW w:w="2268" w:type="dxa"/>
          </w:tcPr>
          <w:p w:rsidR="0029747B" w:rsidRPr="00CB200C" w:rsidRDefault="0029747B" w:rsidP="0051442F">
            <w:pPr>
              <w:pStyle w:val="Tablehead"/>
              <w:rPr>
                <w:sz w:val="20"/>
                <w:szCs w:val="20"/>
                <w:lang w:val="ru-RU"/>
              </w:rPr>
            </w:pPr>
            <w:r w:rsidRPr="00CB200C">
              <w:rPr>
                <w:sz w:val="20"/>
                <w:szCs w:val="20"/>
                <w:lang w:val="ru-RU"/>
              </w:rPr>
              <w:t>(МГц)</w:t>
            </w:r>
          </w:p>
        </w:tc>
        <w:tc>
          <w:tcPr>
            <w:tcW w:w="2268" w:type="dxa"/>
          </w:tcPr>
          <w:p w:rsidR="0029747B" w:rsidRPr="00CB200C" w:rsidRDefault="0029747B" w:rsidP="0051442F">
            <w:pPr>
              <w:pStyle w:val="Tablehead"/>
              <w:rPr>
                <w:sz w:val="20"/>
                <w:szCs w:val="20"/>
                <w:lang w:val="ru-RU"/>
              </w:rPr>
            </w:pPr>
            <w:r w:rsidRPr="00CB200C">
              <w:rPr>
                <w:sz w:val="20"/>
                <w:szCs w:val="20"/>
                <w:lang w:val="ru-RU"/>
              </w:rPr>
              <w:t>(ГГц)</w:t>
            </w:r>
          </w:p>
        </w:tc>
      </w:tr>
      <w:tr w:rsidR="0029747B" w:rsidRPr="00CB200C">
        <w:trPr>
          <w:jc w:val="center"/>
        </w:trPr>
        <w:tc>
          <w:tcPr>
            <w:tcW w:w="2552" w:type="dxa"/>
          </w:tcPr>
          <w:p w:rsidR="0029747B" w:rsidRPr="00CB200C" w:rsidRDefault="0029747B" w:rsidP="0051442F">
            <w:pPr>
              <w:pStyle w:val="Tabletext"/>
              <w:rPr>
                <w:sz w:val="20"/>
                <w:szCs w:val="20"/>
                <w:lang w:val="ru-RU"/>
              </w:rPr>
            </w:pPr>
            <w:r w:rsidRPr="00CB200C">
              <w:rPr>
                <w:sz w:val="20"/>
                <w:szCs w:val="20"/>
                <w:lang w:val="ru-RU"/>
              </w:rPr>
              <w:tab/>
              <w:t>0,090–0,110</w:t>
            </w:r>
            <w:r w:rsidRPr="00CB200C">
              <w:rPr>
                <w:sz w:val="20"/>
                <w:szCs w:val="20"/>
                <w:lang w:val="ru-RU"/>
              </w:rPr>
              <w:br/>
            </w:r>
            <w:r w:rsidRPr="00CB200C">
              <w:rPr>
                <w:sz w:val="20"/>
                <w:szCs w:val="20"/>
                <w:lang w:val="ru-RU"/>
              </w:rPr>
              <w:tab/>
              <w:t>0,495–0,505</w:t>
            </w:r>
            <w:r w:rsidRPr="00CB200C">
              <w:rPr>
                <w:sz w:val="20"/>
                <w:szCs w:val="20"/>
                <w:lang w:val="ru-RU"/>
              </w:rPr>
              <w:br/>
            </w:r>
            <w:r w:rsidRPr="00CB200C">
              <w:rPr>
                <w:sz w:val="20"/>
                <w:szCs w:val="20"/>
                <w:lang w:val="ru-RU"/>
              </w:rPr>
              <w:tab/>
              <w:t>2,1735–2,1905</w:t>
            </w:r>
            <w:r w:rsidRPr="00CB200C">
              <w:rPr>
                <w:sz w:val="20"/>
                <w:szCs w:val="20"/>
                <w:lang w:val="ru-RU"/>
              </w:rPr>
              <w:br/>
            </w:r>
            <w:r w:rsidRPr="00CB200C">
              <w:rPr>
                <w:sz w:val="20"/>
                <w:szCs w:val="20"/>
                <w:lang w:val="ru-RU"/>
              </w:rPr>
              <w:tab/>
              <w:t>4,125–4,128</w:t>
            </w:r>
            <w:r w:rsidRPr="00CB200C">
              <w:rPr>
                <w:sz w:val="20"/>
                <w:szCs w:val="20"/>
                <w:lang w:val="ru-RU"/>
              </w:rPr>
              <w:br/>
            </w:r>
            <w:r w:rsidRPr="00CB200C">
              <w:rPr>
                <w:sz w:val="20"/>
                <w:szCs w:val="20"/>
                <w:lang w:val="ru-RU"/>
              </w:rPr>
              <w:tab/>
              <w:t>4,17725–4,17775</w:t>
            </w:r>
            <w:r w:rsidRPr="00CB200C">
              <w:rPr>
                <w:sz w:val="20"/>
                <w:szCs w:val="20"/>
                <w:lang w:val="ru-RU"/>
              </w:rPr>
              <w:br/>
            </w:r>
            <w:r w:rsidRPr="00CB200C">
              <w:rPr>
                <w:sz w:val="20"/>
                <w:szCs w:val="20"/>
                <w:lang w:val="ru-RU"/>
              </w:rPr>
              <w:tab/>
              <w:t>4,20725–4,20775</w:t>
            </w:r>
            <w:r w:rsidRPr="00CB200C">
              <w:rPr>
                <w:sz w:val="20"/>
                <w:szCs w:val="20"/>
                <w:lang w:val="ru-RU"/>
              </w:rPr>
              <w:br/>
            </w:r>
            <w:r w:rsidRPr="00CB200C">
              <w:rPr>
                <w:sz w:val="20"/>
                <w:szCs w:val="20"/>
                <w:lang w:val="ru-RU"/>
              </w:rPr>
              <w:tab/>
              <w:t>6,215–6,218</w:t>
            </w:r>
            <w:r w:rsidRPr="00CB200C">
              <w:rPr>
                <w:sz w:val="20"/>
                <w:szCs w:val="20"/>
                <w:lang w:val="ru-RU"/>
              </w:rPr>
              <w:br/>
            </w:r>
            <w:r w:rsidRPr="00CB200C">
              <w:rPr>
                <w:sz w:val="20"/>
                <w:szCs w:val="20"/>
                <w:lang w:val="ru-RU"/>
              </w:rPr>
              <w:tab/>
              <w:t>6,26775–6,26825</w:t>
            </w:r>
            <w:r w:rsidRPr="00CB200C">
              <w:rPr>
                <w:sz w:val="20"/>
                <w:szCs w:val="20"/>
                <w:lang w:val="ru-RU"/>
              </w:rPr>
              <w:br/>
            </w:r>
            <w:r w:rsidRPr="00CB200C">
              <w:rPr>
                <w:sz w:val="20"/>
                <w:szCs w:val="20"/>
                <w:lang w:val="ru-RU"/>
              </w:rPr>
              <w:tab/>
              <w:t>6,31175–6,31225</w:t>
            </w:r>
            <w:r w:rsidRPr="00CB200C">
              <w:rPr>
                <w:sz w:val="20"/>
                <w:szCs w:val="20"/>
                <w:lang w:val="ru-RU"/>
              </w:rPr>
              <w:br/>
            </w:r>
            <w:r w:rsidRPr="00CB200C">
              <w:rPr>
                <w:sz w:val="20"/>
                <w:szCs w:val="20"/>
                <w:lang w:val="ru-RU"/>
              </w:rPr>
              <w:tab/>
              <w:t>8,291–8,294</w:t>
            </w:r>
            <w:r w:rsidRPr="00CB200C">
              <w:rPr>
                <w:sz w:val="20"/>
                <w:szCs w:val="20"/>
                <w:lang w:val="ru-RU"/>
              </w:rPr>
              <w:br/>
            </w:r>
            <w:r w:rsidRPr="00CB200C">
              <w:rPr>
                <w:sz w:val="20"/>
                <w:szCs w:val="20"/>
                <w:lang w:val="ru-RU"/>
              </w:rPr>
              <w:tab/>
              <w:t>8,362–8,366</w:t>
            </w:r>
            <w:r w:rsidRPr="00CB200C">
              <w:rPr>
                <w:sz w:val="20"/>
                <w:szCs w:val="20"/>
                <w:lang w:val="ru-RU"/>
              </w:rPr>
              <w:br/>
            </w:r>
            <w:r w:rsidRPr="00CB200C">
              <w:rPr>
                <w:sz w:val="20"/>
                <w:szCs w:val="20"/>
                <w:lang w:val="ru-RU"/>
              </w:rPr>
              <w:tab/>
              <w:t>8,37625–8,38675</w:t>
            </w:r>
            <w:r w:rsidRPr="00CB200C">
              <w:rPr>
                <w:sz w:val="20"/>
                <w:szCs w:val="20"/>
                <w:lang w:val="ru-RU"/>
              </w:rPr>
              <w:br/>
            </w:r>
            <w:r w:rsidRPr="00CB200C">
              <w:rPr>
                <w:sz w:val="20"/>
                <w:szCs w:val="20"/>
                <w:lang w:val="ru-RU"/>
              </w:rPr>
              <w:tab/>
              <w:t>8,41425–8,41475</w:t>
            </w:r>
            <w:r w:rsidRPr="00CB200C">
              <w:rPr>
                <w:sz w:val="20"/>
                <w:szCs w:val="20"/>
                <w:lang w:val="ru-RU"/>
              </w:rPr>
              <w:br/>
            </w:r>
            <w:r w:rsidRPr="00CB200C">
              <w:rPr>
                <w:sz w:val="20"/>
                <w:szCs w:val="20"/>
                <w:lang w:val="ru-RU"/>
              </w:rPr>
              <w:tab/>
              <w:t>12,29–12,293</w:t>
            </w:r>
            <w:r w:rsidRPr="00CB200C">
              <w:rPr>
                <w:sz w:val="20"/>
                <w:szCs w:val="20"/>
                <w:lang w:val="ru-RU"/>
              </w:rPr>
              <w:br/>
            </w:r>
            <w:r w:rsidRPr="00CB200C">
              <w:rPr>
                <w:sz w:val="20"/>
                <w:szCs w:val="20"/>
                <w:lang w:val="ru-RU"/>
              </w:rPr>
              <w:tab/>
              <w:t>12,51975–12,52025</w:t>
            </w:r>
            <w:r w:rsidRPr="00CB200C">
              <w:rPr>
                <w:sz w:val="20"/>
                <w:szCs w:val="20"/>
                <w:lang w:val="ru-RU"/>
              </w:rPr>
              <w:br/>
            </w:r>
            <w:r w:rsidRPr="00CB200C">
              <w:rPr>
                <w:sz w:val="20"/>
                <w:szCs w:val="20"/>
                <w:lang w:val="ru-RU"/>
              </w:rPr>
              <w:tab/>
              <w:t>12,57675–12,57725</w:t>
            </w:r>
            <w:r w:rsidRPr="00CB200C">
              <w:rPr>
                <w:sz w:val="20"/>
                <w:szCs w:val="20"/>
                <w:lang w:val="ru-RU"/>
              </w:rPr>
              <w:br/>
            </w:r>
            <w:r w:rsidRPr="00CB200C">
              <w:rPr>
                <w:sz w:val="20"/>
                <w:szCs w:val="20"/>
                <w:lang w:val="ru-RU"/>
              </w:rPr>
              <w:tab/>
              <w:t>13,36–13,41</w:t>
            </w:r>
          </w:p>
        </w:tc>
        <w:tc>
          <w:tcPr>
            <w:tcW w:w="2552" w:type="dxa"/>
          </w:tcPr>
          <w:p w:rsidR="0029747B" w:rsidRPr="00CB200C" w:rsidRDefault="0029747B" w:rsidP="0051442F">
            <w:pPr>
              <w:pStyle w:val="Tabletext"/>
              <w:rPr>
                <w:sz w:val="20"/>
                <w:szCs w:val="20"/>
                <w:lang w:val="ru-RU"/>
              </w:rPr>
            </w:pPr>
            <w:r w:rsidRPr="00CB200C">
              <w:rPr>
                <w:sz w:val="20"/>
                <w:szCs w:val="20"/>
                <w:lang w:val="ru-RU"/>
              </w:rPr>
              <w:tab/>
              <w:t>16,42–16,423</w:t>
            </w:r>
            <w:r w:rsidRPr="00CB200C">
              <w:rPr>
                <w:sz w:val="20"/>
                <w:szCs w:val="20"/>
                <w:lang w:val="ru-RU"/>
              </w:rPr>
              <w:br/>
            </w:r>
            <w:r w:rsidRPr="00CB200C">
              <w:rPr>
                <w:sz w:val="20"/>
                <w:szCs w:val="20"/>
                <w:lang w:val="ru-RU"/>
              </w:rPr>
              <w:tab/>
              <w:t>16,69475–16,69525</w:t>
            </w:r>
            <w:r w:rsidRPr="00CB200C">
              <w:rPr>
                <w:sz w:val="20"/>
                <w:szCs w:val="20"/>
                <w:lang w:val="ru-RU"/>
              </w:rPr>
              <w:br/>
            </w:r>
            <w:r w:rsidRPr="00CB200C">
              <w:rPr>
                <w:sz w:val="20"/>
                <w:szCs w:val="20"/>
                <w:lang w:val="ru-RU"/>
              </w:rPr>
              <w:tab/>
              <w:t>16,80425–16,80475</w:t>
            </w:r>
            <w:r w:rsidRPr="00CB200C">
              <w:rPr>
                <w:sz w:val="20"/>
                <w:szCs w:val="20"/>
                <w:lang w:val="ru-RU"/>
              </w:rPr>
              <w:br/>
            </w:r>
            <w:r w:rsidRPr="00CB200C">
              <w:rPr>
                <w:sz w:val="20"/>
                <w:szCs w:val="20"/>
                <w:lang w:val="ru-RU"/>
              </w:rPr>
              <w:tab/>
              <w:t>25,5–25,67</w:t>
            </w:r>
            <w:r w:rsidRPr="00CB200C">
              <w:rPr>
                <w:sz w:val="20"/>
                <w:szCs w:val="20"/>
                <w:lang w:val="ru-RU"/>
              </w:rPr>
              <w:br/>
            </w:r>
            <w:r w:rsidRPr="00CB200C">
              <w:rPr>
                <w:sz w:val="20"/>
                <w:szCs w:val="20"/>
                <w:lang w:val="ru-RU"/>
              </w:rPr>
              <w:tab/>
              <w:t>37,5–38,25</w:t>
            </w:r>
            <w:r w:rsidRPr="00CB200C">
              <w:rPr>
                <w:sz w:val="20"/>
                <w:szCs w:val="20"/>
                <w:lang w:val="ru-RU"/>
              </w:rPr>
              <w:br/>
            </w:r>
            <w:r w:rsidRPr="00CB200C">
              <w:rPr>
                <w:sz w:val="20"/>
                <w:szCs w:val="20"/>
                <w:lang w:val="ru-RU"/>
              </w:rPr>
              <w:tab/>
              <w:t>73–74,6</w:t>
            </w:r>
            <w:r w:rsidRPr="00CB200C">
              <w:rPr>
                <w:sz w:val="20"/>
                <w:szCs w:val="20"/>
                <w:lang w:val="ru-RU"/>
              </w:rPr>
              <w:br/>
            </w:r>
            <w:r w:rsidRPr="00CB200C">
              <w:rPr>
                <w:sz w:val="20"/>
                <w:szCs w:val="20"/>
                <w:lang w:val="ru-RU"/>
              </w:rPr>
              <w:tab/>
              <w:t>74,8–75,2</w:t>
            </w:r>
            <w:r w:rsidRPr="00CB200C">
              <w:rPr>
                <w:sz w:val="20"/>
                <w:szCs w:val="20"/>
                <w:lang w:val="ru-RU"/>
              </w:rPr>
              <w:br/>
            </w:r>
            <w:r w:rsidRPr="00CB200C">
              <w:rPr>
                <w:sz w:val="20"/>
                <w:szCs w:val="20"/>
                <w:lang w:val="ru-RU"/>
              </w:rPr>
              <w:tab/>
              <w:t>108–121,94</w:t>
            </w:r>
            <w:r w:rsidRPr="00CB200C">
              <w:rPr>
                <w:sz w:val="20"/>
                <w:szCs w:val="20"/>
                <w:lang w:val="ru-RU"/>
              </w:rPr>
              <w:br/>
            </w:r>
            <w:r w:rsidRPr="00CB200C">
              <w:rPr>
                <w:sz w:val="20"/>
                <w:szCs w:val="20"/>
                <w:lang w:val="ru-RU"/>
              </w:rPr>
              <w:tab/>
              <w:t>123–138</w:t>
            </w:r>
            <w:r w:rsidRPr="00CB200C">
              <w:rPr>
                <w:sz w:val="20"/>
                <w:szCs w:val="20"/>
                <w:lang w:val="ru-RU"/>
              </w:rPr>
              <w:br/>
            </w:r>
            <w:r w:rsidRPr="00CB200C">
              <w:rPr>
                <w:sz w:val="20"/>
                <w:szCs w:val="20"/>
                <w:lang w:val="ru-RU"/>
              </w:rPr>
              <w:tab/>
              <w:t>149,9–150,05</w:t>
            </w:r>
            <w:r w:rsidRPr="00CB200C">
              <w:rPr>
                <w:sz w:val="20"/>
                <w:szCs w:val="20"/>
                <w:lang w:val="ru-RU"/>
              </w:rPr>
              <w:br/>
            </w:r>
            <w:r w:rsidRPr="00CB200C">
              <w:rPr>
                <w:sz w:val="20"/>
                <w:szCs w:val="20"/>
                <w:lang w:val="ru-RU"/>
              </w:rPr>
              <w:tab/>
              <w:t>156,52475–156,52525</w:t>
            </w:r>
            <w:r w:rsidRPr="00CB200C">
              <w:rPr>
                <w:sz w:val="20"/>
                <w:szCs w:val="20"/>
                <w:lang w:val="ru-RU"/>
              </w:rPr>
              <w:br/>
            </w:r>
            <w:r w:rsidRPr="00CB200C">
              <w:rPr>
                <w:sz w:val="20"/>
                <w:szCs w:val="20"/>
                <w:lang w:val="ru-RU"/>
              </w:rPr>
              <w:tab/>
              <w:t>156,7–156,9</w:t>
            </w:r>
            <w:r w:rsidRPr="00CB200C">
              <w:rPr>
                <w:sz w:val="20"/>
                <w:szCs w:val="20"/>
                <w:lang w:val="ru-RU"/>
              </w:rPr>
              <w:br/>
            </w:r>
            <w:r w:rsidRPr="00CB200C">
              <w:rPr>
                <w:sz w:val="20"/>
                <w:szCs w:val="20"/>
                <w:lang w:val="ru-RU"/>
              </w:rPr>
              <w:tab/>
              <w:t>162,0125–167,17</w:t>
            </w:r>
            <w:r w:rsidRPr="00CB200C">
              <w:rPr>
                <w:sz w:val="20"/>
                <w:szCs w:val="20"/>
                <w:lang w:val="ru-RU"/>
              </w:rPr>
              <w:br/>
            </w:r>
            <w:r w:rsidRPr="00CB200C">
              <w:rPr>
                <w:sz w:val="20"/>
                <w:szCs w:val="20"/>
                <w:lang w:val="ru-RU"/>
              </w:rPr>
              <w:tab/>
              <w:t>167,72–173,2</w:t>
            </w:r>
            <w:r w:rsidRPr="00CB200C">
              <w:rPr>
                <w:sz w:val="20"/>
                <w:szCs w:val="20"/>
                <w:lang w:val="ru-RU"/>
              </w:rPr>
              <w:br/>
            </w:r>
            <w:r w:rsidRPr="00CB200C">
              <w:rPr>
                <w:sz w:val="20"/>
                <w:szCs w:val="20"/>
                <w:lang w:val="ru-RU"/>
              </w:rPr>
              <w:tab/>
              <w:t>240–285</w:t>
            </w:r>
            <w:r w:rsidRPr="00CB200C">
              <w:rPr>
                <w:sz w:val="20"/>
                <w:szCs w:val="20"/>
                <w:lang w:val="ru-RU"/>
              </w:rPr>
              <w:br/>
            </w:r>
            <w:r w:rsidRPr="00CB200C">
              <w:rPr>
                <w:sz w:val="20"/>
                <w:szCs w:val="20"/>
                <w:lang w:val="ru-RU"/>
              </w:rPr>
              <w:tab/>
              <w:t>322–335,4</w:t>
            </w:r>
          </w:p>
        </w:tc>
        <w:tc>
          <w:tcPr>
            <w:tcW w:w="2268" w:type="dxa"/>
          </w:tcPr>
          <w:p w:rsidR="0029747B" w:rsidRPr="00CB200C" w:rsidRDefault="0029747B" w:rsidP="0051442F">
            <w:pPr>
              <w:pStyle w:val="Tabletext"/>
              <w:rPr>
                <w:sz w:val="20"/>
                <w:szCs w:val="20"/>
                <w:lang w:val="ru-RU"/>
              </w:rPr>
            </w:pPr>
            <w:r w:rsidRPr="00CB200C">
              <w:rPr>
                <w:sz w:val="20"/>
                <w:szCs w:val="20"/>
                <w:lang w:val="ru-RU"/>
              </w:rPr>
              <w:tab/>
              <w:t>399,9–410</w:t>
            </w:r>
            <w:r w:rsidRPr="00CB200C">
              <w:rPr>
                <w:sz w:val="20"/>
                <w:szCs w:val="20"/>
                <w:lang w:val="ru-RU"/>
              </w:rPr>
              <w:br/>
            </w:r>
            <w:r w:rsidRPr="00CB200C">
              <w:rPr>
                <w:sz w:val="20"/>
                <w:szCs w:val="20"/>
                <w:lang w:val="ru-RU"/>
              </w:rPr>
              <w:tab/>
              <w:t>608–614</w:t>
            </w:r>
            <w:r w:rsidRPr="00CB200C">
              <w:rPr>
                <w:sz w:val="20"/>
                <w:szCs w:val="20"/>
                <w:lang w:val="ru-RU"/>
              </w:rPr>
              <w:br/>
            </w:r>
            <w:r w:rsidRPr="00CB200C">
              <w:rPr>
                <w:sz w:val="20"/>
                <w:szCs w:val="20"/>
                <w:lang w:val="ru-RU"/>
              </w:rPr>
              <w:tab/>
              <w:t>960–1 240</w:t>
            </w:r>
            <w:r w:rsidRPr="00CB200C">
              <w:rPr>
                <w:sz w:val="20"/>
                <w:szCs w:val="20"/>
                <w:lang w:val="ru-RU"/>
              </w:rPr>
              <w:br/>
            </w:r>
            <w:r w:rsidRPr="00CB200C">
              <w:rPr>
                <w:sz w:val="20"/>
                <w:szCs w:val="20"/>
                <w:lang w:val="ru-RU"/>
              </w:rPr>
              <w:tab/>
              <w:t>1 300–1 427</w:t>
            </w:r>
            <w:r w:rsidRPr="00CB200C">
              <w:rPr>
                <w:sz w:val="20"/>
                <w:szCs w:val="20"/>
                <w:lang w:val="ru-RU"/>
              </w:rPr>
              <w:br/>
            </w:r>
            <w:r w:rsidRPr="00CB200C">
              <w:rPr>
                <w:sz w:val="20"/>
                <w:szCs w:val="20"/>
                <w:lang w:val="ru-RU"/>
              </w:rPr>
              <w:tab/>
              <w:t>1 435–1 626,5</w:t>
            </w:r>
            <w:r w:rsidRPr="00CB200C">
              <w:rPr>
                <w:sz w:val="20"/>
                <w:szCs w:val="20"/>
                <w:lang w:val="ru-RU"/>
              </w:rPr>
              <w:br/>
            </w:r>
            <w:r w:rsidRPr="00CB200C">
              <w:rPr>
                <w:sz w:val="20"/>
                <w:szCs w:val="20"/>
                <w:lang w:val="ru-RU"/>
              </w:rPr>
              <w:tab/>
              <w:t>1 645,5–1 646,5</w:t>
            </w:r>
            <w:r w:rsidRPr="00CB200C">
              <w:rPr>
                <w:sz w:val="20"/>
                <w:szCs w:val="20"/>
                <w:lang w:val="ru-RU"/>
              </w:rPr>
              <w:br/>
            </w:r>
            <w:r w:rsidRPr="00CB200C">
              <w:rPr>
                <w:sz w:val="20"/>
                <w:szCs w:val="20"/>
                <w:lang w:val="ru-RU"/>
              </w:rPr>
              <w:tab/>
              <w:t>1 660–1 710</w:t>
            </w:r>
            <w:r w:rsidRPr="00CB200C">
              <w:rPr>
                <w:sz w:val="20"/>
                <w:szCs w:val="20"/>
                <w:lang w:val="ru-RU"/>
              </w:rPr>
              <w:br/>
            </w:r>
            <w:r w:rsidRPr="00CB200C">
              <w:rPr>
                <w:sz w:val="20"/>
                <w:szCs w:val="20"/>
                <w:lang w:val="ru-RU"/>
              </w:rPr>
              <w:tab/>
              <w:t>1 718,8–1 722,2</w:t>
            </w:r>
            <w:r w:rsidRPr="00CB200C">
              <w:rPr>
                <w:sz w:val="20"/>
                <w:szCs w:val="20"/>
                <w:lang w:val="ru-RU"/>
              </w:rPr>
              <w:br/>
            </w:r>
            <w:r w:rsidRPr="00CB200C">
              <w:rPr>
                <w:sz w:val="20"/>
                <w:szCs w:val="20"/>
                <w:lang w:val="ru-RU"/>
              </w:rPr>
              <w:tab/>
              <w:t>2 200–2 300</w:t>
            </w:r>
            <w:r w:rsidRPr="00CB200C">
              <w:rPr>
                <w:sz w:val="20"/>
                <w:szCs w:val="20"/>
                <w:lang w:val="ru-RU"/>
              </w:rPr>
              <w:br/>
            </w:r>
            <w:r w:rsidRPr="00CB200C">
              <w:rPr>
                <w:sz w:val="20"/>
                <w:szCs w:val="20"/>
                <w:lang w:val="ru-RU"/>
              </w:rPr>
              <w:tab/>
              <w:t>2 310–2 390</w:t>
            </w:r>
            <w:r w:rsidRPr="00CB200C">
              <w:rPr>
                <w:sz w:val="20"/>
                <w:szCs w:val="20"/>
                <w:lang w:val="ru-RU"/>
              </w:rPr>
              <w:softHyphen/>
            </w:r>
            <w:r w:rsidRPr="00CB200C">
              <w:rPr>
                <w:sz w:val="20"/>
                <w:szCs w:val="20"/>
                <w:lang w:val="ru-RU"/>
              </w:rPr>
              <w:br/>
            </w:r>
            <w:r w:rsidRPr="00CB200C">
              <w:rPr>
                <w:sz w:val="20"/>
                <w:szCs w:val="20"/>
                <w:lang w:val="ru-RU"/>
              </w:rPr>
              <w:tab/>
              <w:t>2 483,5–2 500</w:t>
            </w:r>
            <w:r w:rsidRPr="00CB200C">
              <w:rPr>
                <w:sz w:val="20"/>
                <w:szCs w:val="20"/>
                <w:lang w:val="ru-RU"/>
              </w:rPr>
              <w:br/>
            </w:r>
            <w:r w:rsidRPr="00CB200C">
              <w:rPr>
                <w:sz w:val="20"/>
                <w:szCs w:val="20"/>
                <w:lang w:val="ru-RU"/>
              </w:rPr>
              <w:tab/>
              <w:t>2 655–2 900</w:t>
            </w:r>
            <w:r w:rsidRPr="00CB200C">
              <w:rPr>
                <w:sz w:val="20"/>
                <w:szCs w:val="20"/>
                <w:lang w:val="ru-RU"/>
              </w:rPr>
              <w:br/>
            </w:r>
            <w:r w:rsidRPr="00CB200C">
              <w:rPr>
                <w:sz w:val="20"/>
                <w:szCs w:val="20"/>
                <w:lang w:val="ru-RU"/>
              </w:rPr>
              <w:tab/>
              <w:t>3 260–3 267</w:t>
            </w:r>
            <w:r w:rsidRPr="00CB200C">
              <w:rPr>
                <w:sz w:val="20"/>
                <w:szCs w:val="20"/>
                <w:lang w:val="ru-RU"/>
              </w:rPr>
              <w:br/>
            </w:r>
            <w:r w:rsidRPr="00CB200C">
              <w:rPr>
                <w:sz w:val="20"/>
                <w:szCs w:val="20"/>
                <w:lang w:val="ru-RU"/>
              </w:rPr>
              <w:tab/>
              <w:t>3 332–3 339</w:t>
            </w:r>
            <w:r w:rsidRPr="00CB200C">
              <w:rPr>
                <w:sz w:val="20"/>
                <w:szCs w:val="20"/>
                <w:lang w:val="ru-RU"/>
              </w:rPr>
              <w:br/>
            </w:r>
            <w:r w:rsidRPr="00CB200C">
              <w:rPr>
                <w:sz w:val="20"/>
                <w:szCs w:val="20"/>
                <w:lang w:val="ru-RU"/>
              </w:rPr>
              <w:tab/>
              <w:t>3 345,8–3 358</w:t>
            </w:r>
            <w:r w:rsidRPr="00CB200C">
              <w:rPr>
                <w:sz w:val="20"/>
                <w:szCs w:val="20"/>
                <w:lang w:val="ru-RU"/>
              </w:rPr>
              <w:br/>
            </w:r>
            <w:r w:rsidRPr="00CB200C">
              <w:rPr>
                <w:sz w:val="20"/>
                <w:szCs w:val="20"/>
                <w:lang w:val="ru-RU"/>
              </w:rPr>
              <w:tab/>
              <w:t>3 600–4 400</w:t>
            </w:r>
          </w:p>
        </w:tc>
        <w:tc>
          <w:tcPr>
            <w:tcW w:w="2268" w:type="dxa"/>
          </w:tcPr>
          <w:p w:rsidR="0029747B" w:rsidRPr="00CB200C" w:rsidRDefault="0029747B" w:rsidP="0051442F">
            <w:pPr>
              <w:pStyle w:val="Tabletext"/>
              <w:rPr>
                <w:sz w:val="20"/>
                <w:szCs w:val="20"/>
                <w:lang w:val="ru-RU"/>
              </w:rPr>
            </w:pPr>
            <w:r w:rsidRPr="00CB200C">
              <w:rPr>
                <w:sz w:val="20"/>
                <w:szCs w:val="20"/>
                <w:lang w:val="ru-RU"/>
              </w:rPr>
              <w:tab/>
              <w:t>4,5–5,15</w:t>
            </w:r>
            <w:r w:rsidRPr="00CB200C">
              <w:rPr>
                <w:sz w:val="20"/>
                <w:szCs w:val="20"/>
                <w:lang w:val="ru-RU"/>
              </w:rPr>
              <w:br/>
            </w:r>
            <w:r w:rsidRPr="00CB200C">
              <w:rPr>
                <w:sz w:val="20"/>
                <w:szCs w:val="20"/>
                <w:lang w:val="ru-RU"/>
              </w:rPr>
              <w:tab/>
              <w:t>5,35–5,46</w:t>
            </w:r>
            <w:r w:rsidRPr="00CB200C">
              <w:rPr>
                <w:sz w:val="20"/>
                <w:szCs w:val="20"/>
                <w:lang w:val="ru-RU"/>
              </w:rPr>
              <w:br/>
            </w:r>
            <w:r w:rsidRPr="00CB200C">
              <w:rPr>
                <w:sz w:val="20"/>
                <w:szCs w:val="20"/>
                <w:lang w:val="ru-RU"/>
              </w:rPr>
              <w:tab/>
              <w:t>7,25–7,75</w:t>
            </w:r>
            <w:r w:rsidRPr="00CB200C">
              <w:rPr>
                <w:sz w:val="20"/>
                <w:szCs w:val="20"/>
                <w:lang w:val="ru-RU"/>
              </w:rPr>
              <w:br/>
            </w:r>
            <w:r w:rsidRPr="00CB200C">
              <w:rPr>
                <w:sz w:val="20"/>
                <w:szCs w:val="20"/>
                <w:lang w:val="ru-RU"/>
              </w:rPr>
              <w:tab/>
              <w:t>8,025–8,5</w:t>
            </w:r>
            <w:r w:rsidRPr="00CB200C">
              <w:rPr>
                <w:sz w:val="20"/>
                <w:szCs w:val="20"/>
                <w:lang w:val="ru-RU"/>
              </w:rPr>
              <w:br/>
            </w:r>
            <w:r w:rsidRPr="00CB200C">
              <w:rPr>
                <w:sz w:val="20"/>
                <w:szCs w:val="20"/>
                <w:lang w:val="ru-RU"/>
              </w:rPr>
              <w:tab/>
              <w:t>9,0–9,2</w:t>
            </w:r>
            <w:r w:rsidRPr="00CB200C">
              <w:rPr>
                <w:sz w:val="20"/>
                <w:szCs w:val="20"/>
                <w:lang w:val="ru-RU"/>
              </w:rPr>
              <w:br/>
            </w:r>
            <w:r w:rsidRPr="00CB200C">
              <w:rPr>
                <w:sz w:val="20"/>
                <w:szCs w:val="20"/>
                <w:lang w:val="ru-RU"/>
              </w:rPr>
              <w:tab/>
              <w:t>9,3–9,5</w:t>
            </w:r>
            <w:r w:rsidRPr="00CB200C">
              <w:rPr>
                <w:sz w:val="20"/>
                <w:szCs w:val="20"/>
                <w:lang w:val="ru-RU"/>
              </w:rPr>
              <w:br/>
            </w:r>
            <w:r w:rsidRPr="00CB200C">
              <w:rPr>
                <w:sz w:val="20"/>
                <w:szCs w:val="20"/>
                <w:lang w:val="ru-RU"/>
              </w:rPr>
              <w:tab/>
              <w:t>10,6–12,7</w:t>
            </w:r>
            <w:r w:rsidRPr="00CB200C">
              <w:rPr>
                <w:sz w:val="20"/>
                <w:szCs w:val="20"/>
                <w:lang w:val="ru-RU"/>
              </w:rPr>
              <w:br/>
            </w:r>
            <w:r w:rsidRPr="00CB200C">
              <w:rPr>
                <w:sz w:val="20"/>
                <w:szCs w:val="20"/>
                <w:lang w:val="ru-RU"/>
              </w:rPr>
              <w:tab/>
              <w:t>13,25–13,4</w:t>
            </w:r>
            <w:r w:rsidRPr="00CB200C">
              <w:rPr>
                <w:sz w:val="20"/>
                <w:szCs w:val="20"/>
                <w:lang w:val="ru-RU"/>
              </w:rPr>
              <w:br/>
            </w:r>
            <w:r w:rsidRPr="00CB200C">
              <w:rPr>
                <w:sz w:val="20"/>
                <w:szCs w:val="20"/>
                <w:lang w:val="ru-RU"/>
              </w:rPr>
              <w:tab/>
              <w:t>14,47–14,5</w:t>
            </w:r>
            <w:r w:rsidRPr="00CB200C">
              <w:rPr>
                <w:sz w:val="20"/>
                <w:szCs w:val="20"/>
                <w:lang w:val="ru-RU"/>
              </w:rPr>
              <w:br/>
            </w:r>
            <w:r w:rsidRPr="00CB200C">
              <w:rPr>
                <w:sz w:val="20"/>
                <w:szCs w:val="20"/>
                <w:lang w:val="ru-RU"/>
              </w:rPr>
              <w:tab/>
              <w:t>15,35–16,2</w:t>
            </w:r>
            <w:r w:rsidRPr="00CB200C">
              <w:rPr>
                <w:sz w:val="20"/>
                <w:szCs w:val="20"/>
                <w:lang w:val="ru-RU"/>
              </w:rPr>
              <w:br/>
            </w:r>
            <w:r w:rsidRPr="00CB200C">
              <w:rPr>
                <w:sz w:val="20"/>
                <w:szCs w:val="20"/>
                <w:lang w:val="ru-RU"/>
              </w:rPr>
              <w:tab/>
              <w:t>17,7–21,4</w:t>
            </w:r>
            <w:r w:rsidRPr="00CB200C">
              <w:rPr>
                <w:sz w:val="20"/>
                <w:szCs w:val="20"/>
                <w:lang w:val="ru-RU"/>
              </w:rPr>
              <w:br/>
            </w:r>
            <w:r w:rsidRPr="00CB200C">
              <w:rPr>
                <w:sz w:val="20"/>
                <w:szCs w:val="20"/>
                <w:lang w:val="ru-RU"/>
              </w:rPr>
              <w:tab/>
              <w:t>22,01–23,12</w:t>
            </w:r>
            <w:r w:rsidRPr="00CB200C">
              <w:rPr>
                <w:sz w:val="20"/>
                <w:szCs w:val="20"/>
                <w:lang w:val="ru-RU"/>
              </w:rPr>
              <w:br/>
            </w:r>
            <w:r w:rsidRPr="00CB200C">
              <w:rPr>
                <w:sz w:val="20"/>
                <w:szCs w:val="20"/>
                <w:lang w:val="ru-RU"/>
              </w:rPr>
              <w:tab/>
              <w:t>23,6–24,0</w:t>
            </w:r>
            <w:r w:rsidRPr="00CB200C">
              <w:rPr>
                <w:sz w:val="20"/>
                <w:szCs w:val="20"/>
                <w:lang w:val="ru-RU"/>
              </w:rPr>
              <w:br/>
            </w:r>
            <w:r w:rsidRPr="00CB200C">
              <w:rPr>
                <w:sz w:val="20"/>
                <w:szCs w:val="20"/>
                <w:lang w:val="ru-RU"/>
              </w:rPr>
              <w:tab/>
              <w:t>31,2–31,8</w:t>
            </w:r>
            <w:r w:rsidRPr="00CB200C">
              <w:rPr>
                <w:sz w:val="20"/>
                <w:szCs w:val="20"/>
                <w:lang w:val="ru-RU"/>
              </w:rPr>
              <w:br/>
            </w:r>
            <w:r w:rsidRPr="00CB200C">
              <w:rPr>
                <w:sz w:val="20"/>
                <w:szCs w:val="20"/>
                <w:lang w:val="ru-RU"/>
              </w:rPr>
              <w:tab/>
              <w:t>36,43–36,5</w:t>
            </w:r>
            <w:r w:rsidRPr="00CB200C">
              <w:rPr>
                <w:sz w:val="20"/>
                <w:szCs w:val="20"/>
                <w:lang w:val="ru-RU"/>
              </w:rPr>
              <w:br/>
            </w:r>
            <w:r w:rsidRPr="00CB200C">
              <w:rPr>
                <w:sz w:val="20"/>
                <w:szCs w:val="20"/>
                <w:lang w:val="ru-RU"/>
              </w:rPr>
              <w:tab/>
              <w:t>38,6–46,7</w:t>
            </w:r>
            <w:r w:rsidRPr="00CB200C">
              <w:rPr>
                <w:sz w:val="20"/>
                <w:szCs w:val="20"/>
                <w:lang w:val="ru-RU"/>
              </w:rPr>
              <w:br/>
            </w:r>
            <w:r w:rsidRPr="00CB200C">
              <w:rPr>
                <w:sz w:val="20"/>
                <w:szCs w:val="20"/>
                <w:lang w:val="ru-RU"/>
              </w:rPr>
              <w:tab/>
              <w:t>46,9–59</w:t>
            </w:r>
            <w:r w:rsidRPr="00CB200C">
              <w:rPr>
                <w:sz w:val="20"/>
                <w:szCs w:val="20"/>
                <w:lang w:val="ru-RU"/>
              </w:rPr>
              <w:br/>
            </w:r>
            <w:r w:rsidRPr="00CB200C">
              <w:rPr>
                <w:sz w:val="20"/>
                <w:szCs w:val="20"/>
                <w:lang w:val="ru-RU"/>
              </w:rPr>
              <w:tab/>
              <w:t>64–76</w:t>
            </w:r>
            <w:r w:rsidRPr="00CB200C">
              <w:rPr>
                <w:sz w:val="20"/>
                <w:szCs w:val="20"/>
                <w:lang w:val="ru-RU"/>
              </w:rPr>
              <w:br/>
            </w:r>
            <w:r w:rsidRPr="00CB200C">
              <w:rPr>
                <w:sz w:val="20"/>
                <w:szCs w:val="20"/>
                <w:lang w:val="ru-RU"/>
              </w:rPr>
              <w:tab/>
              <w:t>выше 77 ГГц</w:t>
            </w:r>
          </w:p>
        </w:tc>
      </w:tr>
    </w:tbl>
    <w:p w:rsidR="0029747B" w:rsidRPr="00C773F1" w:rsidRDefault="0029747B" w:rsidP="0051442F">
      <w:pPr>
        <w:pStyle w:val="Tablefin"/>
        <w:rPr>
          <w:lang w:val="ru-RU"/>
        </w:rPr>
      </w:pPr>
    </w:p>
    <w:p w:rsidR="0029747B" w:rsidRPr="00CB200C" w:rsidRDefault="0029747B" w:rsidP="0051442F">
      <w:pPr>
        <w:pStyle w:val="Heading1"/>
        <w:rPr>
          <w:sz w:val="22"/>
          <w:szCs w:val="22"/>
          <w:lang w:val="ru-RU"/>
        </w:rPr>
      </w:pPr>
      <w:r w:rsidRPr="00CB200C">
        <w:rPr>
          <w:sz w:val="22"/>
          <w:szCs w:val="22"/>
          <w:lang w:val="ru-RU"/>
        </w:rPr>
        <w:t>7</w:t>
      </w:r>
      <w:r w:rsidRPr="00CB200C">
        <w:rPr>
          <w:sz w:val="22"/>
          <w:szCs w:val="22"/>
          <w:lang w:val="ru-RU"/>
        </w:rPr>
        <w:tab/>
        <w:t>Разрешение на использование оборудования</w:t>
      </w:r>
    </w:p>
    <w:p w:rsidR="0029747B" w:rsidRPr="00CB200C" w:rsidRDefault="0029747B" w:rsidP="0051442F">
      <w:pPr>
        <w:rPr>
          <w:sz w:val="22"/>
          <w:szCs w:val="22"/>
          <w:lang w:val="ru-RU"/>
        </w:rPr>
      </w:pPr>
      <w:r w:rsidRPr="00CB200C">
        <w:rPr>
          <w:sz w:val="22"/>
          <w:szCs w:val="22"/>
          <w:lang w:val="ru-RU"/>
        </w:rPr>
        <w:t xml:space="preserve">Передатчик, соответствующий Части 15, до его представления на рынке, должен </w:t>
      </w:r>
      <w:r w:rsidR="001250AC" w:rsidRPr="00CB200C">
        <w:rPr>
          <w:sz w:val="22"/>
          <w:szCs w:val="22"/>
          <w:lang w:val="ru-RU"/>
        </w:rPr>
        <w:t xml:space="preserve">пройти испытания </w:t>
      </w:r>
      <w:r w:rsidRPr="00CB200C">
        <w:rPr>
          <w:sz w:val="22"/>
          <w:szCs w:val="22"/>
          <w:lang w:val="ru-RU"/>
        </w:rPr>
        <w:t xml:space="preserve">и для него должно быть получено разрешение на использование. Существует два способа получить такое разрешение: сертификация и </w:t>
      </w:r>
      <w:r w:rsidR="001250AC" w:rsidRPr="00CB200C">
        <w:rPr>
          <w:sz w:val="22"/>
          <w:szCs w:val="22"/>
          <w:lang w:val="ru-RU"/>
        </w:rPr>
        <w:t>проверка</w:t>
      </w:r>
      <w:r w:rsidRPr="00CB200C">
        <w:rPr>
          <w:sz w:val="22"/>
          <w:szCs w:val="22"/>
          <w:lang w:val="ru-RU"/>
        </w:rPr>
        <w:t>.</w:t>
      </w:r>
    </w:p>
    <w:p w:rsidR="0029747B" w:rsidRPr="00CB200C" w:rsidRDefault="0029747B" w:rsidP="0051442F">
      <w:pPr>
        <w:pStyle w:val="TableNo"/>
        <w:rPr>
          <w:sz w:val="22"/>
          <w:szCs w:val="22"/>
          <w:lang w:val="ru-RU" w:eastAsia="ja-JP"/>
        </w:rPr>
      </w:pPr>
      <w:r w:rsidRPr="00CB200C">
        <w:rPr>
          <w:sz w:val="22"/>
          <w:szCs w:val="22"/>
          <w:lang w:val="ru-RU"/>
        </w:rPr>
        <w:t xml:space="preserve">ТАБЛИЦА </w:t>
      </w:r>
      <w:r w:rsidRPr="00CB200C">
        <w:rPr>
          <w:sz w:val="22"/>
          <w:szCs w:val="22"/>
          <w:lang w:val="ru-RU" w:eastAsia="ja-JP"/>
        </w:rPr>
        <w:t>16</w:t>
      </w:r>
    </w:p>
    <w:p w:rsidR="0029747B" w:rsidRPr="00CB200C" w:rsidRDefault="0029747B" w:rsidP="0051442F">
      <w:pPr>
        <w:pStyle w:val="Tabletitle"/>
        <w:rPr>
          <w:sz w:val="22"/>
          <w:szCs w:val="22"/>
          <w:lang w:val="ru-RU"/>
        </w:rPr>
      </w:pPr>
      <w:r w:rsidRPr="00CB200C">
        <w:rPr>
          <w:sz w:val="22"/>
          <w:szCs w:val="22"/>
          <w:lang w:val="ru-RU"/>
        </w:rPr>
        <w:t>Порядок выдачи разрешений для передатчиков, соответствующих Части 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3"/>
        <w:gridCol w:w="4252"/>
      </w:tblGrid>
      <w:tr w:rsidR="0029747B" w:rsidRPr="00C773F1">
        <w:trPr>
          <w:trHeight w:val="270"/>
          <w:jc w:val="center"/>
        </w:trPr>
        <w:tc>
          <w:tcPr>
            <w:tcW w:w="4253" w:type="dxa"/>
          </w:tcPr>
          <w:p w:rsidR="0029747B" w:rsidRPr="00C773F1" w:rsidRDefault="0029747B" w:rsidP="0051442F">
            <w:pPr>
              <w:pStyle w:val="Tablehead"/>
              <w:rPr>
                <w:sz w:val="20"/>
                <w:szCs w:val="20"/>
                <w:lang w:val="ru-RU"/>
              </w:rPr>
            </w:pPr>
            <w:r w:rsidRPr="00C773F1">
              <w:rPr>
                <w:sz w:val="20"/>
                <w:szCs w:val="20"/>
                <w:lang w:val="ru-RU"/>
              </w:rPr>
              <w:t>Маломощные передатчики</w:t>
            </w:r>
          </w:p>
        </w:tc>
        <w:tc>
          <w:tcPr>
            <w:tcW w:w="4252" w:type="dxa"/>
          </w:tcPr>
          <w:p w:rsidR="0029747B" w:rsidRPr="00C773F1" w:rsidRDefault="0029747B" w:rsidP="0051442F">
            <w:pPr>
              <w:pStyle w:val="Tablehead"/>
              <w:rPr>
                <w:sz w:val="20"/>
                <w:szCs w:val="20"/>
                <w:lang w:val="ru-RU"/>
              </w:rPr>
            </w:pPr>
            <w:r w:rsidRPr="00C773F1">
              <w:rPr>
                <w:sz w:val="20"/>
                <w:szCs w:val="20"/>
                <w:lang w:val="ru-RU"/>
              </w:rPr>
              <w:t>Порядок выдачи разрешений</w:t>
            </w:r>
          </w:p>
        </w:tc>
      </w:tr>
      <w:tr w:rsidR="0029747B" w:rsidRPr="00C773F1">
        <w:trPr>
          <w:trHeight w:val="450"/>
          <w:jc w:val="center"/>
        </w:trPr>
        <w:tc>
          <w:tcPr>
            <w:tcW w:w="4253" w:type="dxa"/>
          </w:tcPr>
          <w:p w:rsidR="0029747B" w:rsidRPr="00C773F1" w:rsidRDefault="0029747B" w:rsidP="0051442F">
            <w:pPr>
              <w:pStyle w:val="Tabletext"/>
              <w:rPr>
                <w:spacing w:val="-8"/>
                <w:sz w:val="20"/>
                <w:szCs w:val="20"/>
                <w:lang w:val="ru-RU"/>
              </w:rPr>
            </w:pPr>
            <w:r w:rsidRPr="00C773F1">
              <w:rPr>
                <w:spacing w:val="-8"/>
                <w:sz w:val="20"/>
                <w:szCs w:val="20"/>
                <w:lang w:val="ru-RU"/>
              </w:rPr>
              <w:t>Полосовые системы передачи с амплитудной модуляцией (AM) на территории образовательных учреждений</w:t>
            </w:r>
          </w:p>
        </w:tc>
        <w:tc>
          <w:tcPr>
            <w:tcW w:w="4252" w:type="dxa"/>
          </w:tcPr>
          <w:p w:rsidR="0029747B" w:rsidRPr="00C773F1" w:rsidRDefault="0029747B" w:rsidP="0051442F">
            <w:pPr>
              <w:pStyle w:val="Tabletext"/>
              <w:rPr>
                <w:sz w:val="20"/>
                <w:szCs w:val="20"/>
                <w:lang w:val="ru-RU"/>
              </w:rPr>
            </w:pPr>
            <w:r w:rsidRPr="00C773F1">
              <w:rPr>
                <w:sz w:val="20"/>
                <w:szCs w:val="20"/>
                <w:lang w:val="ru-RU"/>
              </w:rPr>
              <w:t>Проверка</w:t>
            </w:r>
          </w:p>
        </w:tc>
      </w:tr>
      <w:tr w:rsidR="0029747B" w:rsidRPr="00C773F1">
        <w:trPr>
          <w:trHeight w:val="450"/>
          <w:jc w:val="center"/>
        </w:trPr>
        <w:tc>
          <w:tcPr>
            <w:tcW w:w="4253" w:type="dxa"/>
          </w:tcPr>
          <w:p w:rsidR="0029747B" w:rsidRPr="00C773F1" w:rsidRDefault="0029747B" w:rsidP="0051442F">
            <w:pPr>
              <w:pStyle w:val="Tabletext"/>
              <w:rPr>
                <w:sz w:val="20"/>
                <w:szCs w:val="20"/>
                <w:lang w:val="ru-RU"/>
              </w:rPr>
            </w:pPr>
            <w:r w:rsidRPr="00C773F1">
              <w:rPr>
                <w:sz w:val="20"/>
                <w:szCs w:val="20"/>
                <w:lang w:val="ru-RU"/>
              </w:rPr>
              <w:t>Оборудование обнаружения кабелей на частоте 490 кГц и ниже</w:t>
            </w:r>
          </w:p>
        </w:tc>
        <w:tc>
          <w:tcPr>
            <w:tcW w:w="4252" w:type="dxa"/>
          </w:tcPr>
          <w:p w:rsidR="0029747B" w:rsidRPr="00C773F1" w:rsidRDefault="0029747B" w:rsidP="0051442F">
            <w:pPr>
              <w:pStyle w:val="Tabletext"/>
              <w:rPr>
                <w:sz w:val="20"/>
                <w:szCs w:val="20"/>
                <w:lang w:val="ru-RU"/>
              </w:rPr>
            </w:pPr>
            <w:r w:rsidRPr="00C773F1">
              <w:rPr>
                <w:sz w:val="20"/>
                <w:szCs w:val="20"/>
                <w:lang w:val="ru-RU"/>
              </w:rPr>
              <w:t>Проверка</w:t>
            </w:r>
          </w:p>
        </w:tc>
      </w:tr>
      <w:tr w:rsidR="0029747B" w:rsidRPr="00C773F1">
        <w:trPr>
          <w:trHeight w:val="234"/>
          <w:jc w:val="center"/>
        </w:trPr>
        <w:tc>
          <w:tcPr>
            <w:tcW w:w="4253" w:type="dxa"/>
          </w:tcPr>
          <w:p w:rsidR="0029747B" w:rsidRPr="00C773F1" w:rsidRDefault="0029747B" w:rsidP="0051442F">
            <w:pPr>
              <w:pStyle w:val="Tabletext"/>
              <w:rPr>
                <w:sz w:val="20"/>
                <w:szCs w:val="20"/>
                <w:lang w:val="ru-RU"/>
              </w:rPr>
            </w:pPr>
            <w:r w:rsidRPr="00C773F1">
              <w:rPr>
                <w:sz w:val="20"/>
                <w:szCs w:val="20"/>
                <w:lang w:val="ru-RU"/>
              </w:rPr>
              <w:t>Системы ВЧ связи</w:t>
            </w:r>
          </w:p>
        </w:tc>
        <w:tc>
          <w:tcPr>
            <w:tcW w:w="4252" w:type="dxa"/>
          </w:tcPr>
          <w:p w:rsidR="0029747B" w:rsidRPr="00C773F1" w:rsidRDefault="0029747B" w:rsidP="0051442F">
            <w:pPr>
              <w:pStyle w:val="Tabletext"/>
              <w:rPr>
                <w:sz w:val="20"/>
                <w:szCs w:val="20"/>
                <w:lang w:val="ru-RU"/>
              </w:rPr>
            </w:pPr>
            <w:r w:rsidRPr="00C773F1">
              <w:rPr>
                <w:sz w:val="20"/>
                <w:szCs w:val="20"/>
                <w:lang w:val="ru-RU"/>
              </w:rPr>
              <w:t>Проверка</w:t>
            </w:r>
          </w:p>
        </w:tc>
      </w:tr>
      <w:tr w:rsidR="0029747B" w:rsidRPr="00C773F1">
        <w:trPr>
          <w:trHeight w:val="666"/>
          <w:jc w:val="center"/>
        </w:trPr>
        <w:tc>
          <w:tcPr>
            <w:tcW w:w="4253" w:type="dxa"/>
          </w:tcPr>
          <w:p w:rsidR="0029747B" w:rsidRPr="00C773F1" w:rsidRDefault="0029747B" w:rsidP="0051442F">
            <w:pPr>
              <w:pStyle w:val="Tabletext"/>
              <w:rPr>
                <w:sz w:val="20"/>
                <w:szCs w:val="20"/>
                <w:lang w:val="ru-RU"/>
              </w:rPr>
            </w:pPr>
            <w:r w:rsidRPr="00C773F1">
              <w:rPr>
                <w:sz w:val="20"/>
                <w:szCs w:val="20"/>
                <w:lang w:val="ru-RU"/>
              </w:rPr>
              <w:t>Устройства, такие как системы охраны периметра, которые должны испытываться в месте установки</w:t>
            </w:r>
          </w:p>
        </w:tc>
        <w:tc>
          <w:tcPr>
            <w:tcW w:w="4252" w:type="dxa"/>
          </w:tcPr>
          <w:p w:rsidR="0029747B" w:rsidRPr="00C773F1" w:rsidRDefault="0029747B" w:rsidP="0051442F">
            <w:pPr>
              <w:pStyle w:val="Tabletext"/>
              <w:rPr>
                <w:sz w:val="20"/>
                <w:szCs w:val="20"/>
                <w:lang w:val="ru-RU"/>
              </w:rPr>
            </w:pPr>
            <w:r w:rsidRPr="00C773F1">
              <w:rPr>
                <w:sz w:val="20"/>
                <w:szCs w:val="20"/>
                <w:lang w:val="ru-RU"/>
              </w:rPr>
              <w:t>Проверка первых трех установок, данные которой сразу же используются для получения сертификации</w:t>
            </w:r>
          </w:p>
        </w:tc>
      </w:tr>
      <w:tr w:rsidR="0029747B" w:rsidRPr="00C773F1">
        <w:trPr>
          <w:trHeight w:val="666"/>
          <w:jc w:val="center"/>
        </w:trPr>
        <w:tc>
          <w:tcPr>
            <w:tcW w:w="4253" w:type="dxa"/>
          </w:tcPr>
          <w:p w:rsidR="0029747B" w:rsidRPr="00C773F1" w:rsidRDefault="0029747B" w:rsidP="0051442F">
            <w:pPr>
              <w:pStyle w:val="Tabletext"/>
              <w:rPr>
                <w:sz w:val="20"/>
                <w:szCs w:val="20"/>
                <w:lang w:val="ru-RU"/>
              </w:rPr>
            </w:pPr>
            <w:r w:rsidRPr="00C773F1">
              <w:rPr>
                <w:sz w:val="20"/>
                <w:szCs w:val="20"/>
                <w:lang w:val="ru-RU"/>
              </w:rPr>
              <w:t>Системы с излучающими коаксиальными кабелями</w:t>
            </w:r>
          </w:p>
        </w:tc>
        <w:tc>
          <w:tcPr>
            <w:tcW w:w="4252" w:type="dxa"/>
          </w:tcPr>
          <w:p w:rsidR="0029747B" w:rsidRPr="00C773F1" w:rsidRDefault="0029747B" w:rsidP="0051442F">
            <w:pPr>
              <w:pStyle w:val="Tabletext"/>
              <w:rPr>
                <w:sz w:val="20"/>
                <w:szCs w:val="20"/>
                <w:lang w:val="ru-RU"/>
              </w:rPr>
            </w:pPr>
            <w:r w:rsidRPr="00C773F1">
              <w:rPr>
                <w:sz w:val="20"/>
                <w:szCs w:val="20"/>
                <w:lang w:val="ru-RU"/>
              </w:rPr>
              <w:t>Если они разработаны для использования исключительно в полосах АМ-радиовещания: проверка; в противном случае: сертификация</w:t>
            </w:r>
          </w:p>
        </w:tc>
      </w:tr>
      <w:tr w:rsidR="0029747B" w:rsidRPr="00C773F1">
        <w:trPr>
          <w:trHeight w:val="234"/>
          <w:jc w:val="center"/>
        </w:trPr>
        <w:tc>
          <w:tcPr>
            <w:tcW w:w="4253" w:type="dxa"/>
          </w:tcPr>
          <w:p w:rsidR="0029747B" w:rsidRPr="00C773F1" w:rsidRDefault="0029747B" w:rsidP="0051442F">
            <w:pPr>
              <w:pStyle w:val="Tabletext"/>
              <w:rPr>
                <w:sz w:val="20"/>
                <w:szCs w:val="20"/>
                <w:lang w:val="ru-RU"/>
              </w:rPr>
            </w:pPr>
            <w:r w:rsidRPr="00C773F1">
              <w:rPr>
                <w:sz w:val="20"/>
                <w:szCs w:val="20"/>
                <w:lang w:val="ru-RU"/>
              </w:rPr>
              <w:t>Системы радиосвязи в туннелях</w:t>
            </w:r>
          </w:p>
        </w:tc>
        <w:tc>
          <w:tcPr>
            <w:tcW w:w="4252" w:type="dxa"/>
          </w:tcPr>
          <w:p w:rsidR="0029747B" w:rsidRPr="00C773F1" w:rsidRDefault="0029747B" w:rsidP="0051442F">
            <w:pPr>
              <w:pStyle w:val="Tabletext"/>
              <w:rPr>
                <w:sz w:val="20"/>
                <w:szCs w:val="20"/>
                <w:lang w:val="ru-RU"/>
              </w:rPr>
            </w:pPr>
            <w:r w:rsidRPr="00C773F1">
              <w:rPr>
                <w:sz w:val="20"/>
                <w:szCs w:val="20"/>
                <w:lang w:val="ru-RU"/>
              </w:rPr>
              <w:t>Проверка</w:t>
            </w:r>
          </w:p>
        </w:tc>
      </w:tr>
      <w:tr w:rsidR="0029747B" w:rsidRPr="00C773F1">
        <w:trPr>
          <w:trHeight w:val="288"/>
          <w:jc w:val="center"/>
        </w:trPr>
        <w:tc>
          <w:tcPr>
            <w:tcW w:w="4253" w:type="dxa"/>
          </w:tcPr>
          <w:p w:rsidR="0029747B" w:rsidRPr="00C773F1" w:rsidRDefault="0029747B" w:rsidP="0051442F">
            <w:pPr>
              <w:pStyle w:val="Tabletext"/>
              <w:rPr>
                <w:sz w:val="20"/>
                <w:szCs w:val="20"/>
                <w:lang w:val="ru-RU"/>
              </w:rPr>
            </w:pPr>
            <w:r w:rsidRPr="00C773F1">
              <w:rPr>
                <w:sz w:val="20"/>
                <w:szCs w:val="20"/>
                <w:lang w:val="ru-RU"/>
              </w:rPr>
              <w:t>Все остальные передатчики, соответствующие Части 15</w:t>
            </w:r>
          </w:p>
        </w:tc>
        <w:tc>
          <w:tcPr>
            <w:tcW w:w="4252" w:type="dxa"/>
          </w:tcPr>
          <w:p w:rsidR="0029747B" w:rsidRPr="00C773F1" w:rsidRDefault="0029747B" w:rsidP="0051442F">
            <w:pPr>
              <w:pStyle w:val="Tabletext"/>
              <w:rPr>
                <w:sz w:val="20"/>
                <w:szCs w:val="20"/>
                <w:lang w:val="ru-RU"/>
              </w:rPr>
            </w:pPr>
            <w:r w:rsidRPr="00C773F1">
              <w:rPr>
                <w:sz w:val="20"/>
                <w:szCs w:val="20"/>
                <w:lang w:val="ru-RU"/>
              </w:rPr>
              <w:t>Сертификация</w:t>
            </w:r>
          </w:p>
        </w:tc>
      </w:tr>
    </w:tbl>
    <w:p w:rsidR="0029747B" w:rsidRPr="00C773F1" w:rsidRDefault="0029747B" w:rsidP="0051442F">
      <w:pPr>
        <w:pStyle w:val="Tablefin"/>
        <w:rPr>
          <w:lang w:val="ru-RU"/>
        </w:rPr>
      </w:pPr>
    </w:p>
    <w:p w:rsidR="0029747B" w:rsidRPr="00C773F1" w:rsidRDefault="0029747B" w:rsidP="0051442F">
      <w:pPr>
        <w:pStyle w:val="Heading2"/>
        <w:spacing w:before="360"/>
        <w:rPr>
          <w:sz w:val="22"/>
          <w:szCs w:val="22"/>
          <w:lang w:val="ru-RU"/>
        </w:rPr>
      </w:pPr>
      <w:r w:rsidRPr="00C773F1">
        <w:rPr>
          <w:sz w:val="22"/>
          <w:szCs w:val="22"/>
          <w:lang w:val="ru-RU"/>
        </w:rPr>
        <w:lastRenderedPageBreak/>
        <w:t>7.1</w:t>
      </w:r>
      <w:r w:rsidRPr="00C773F1">
        <w:rPr>
          <w:sz w:val="22"/>
          <w:szCs w:val="22"/>
          <w:lang w:val="ru-RU"/>
        </w:rPr>
        <w:tab/>
        <w:t>Сертификация</w:t>
      </w:r>
    </w:p>
    <w:p w:rsidR="0029747B" w:rsidRPr="00C773F1" w:rsidRDefault="0029747B" w:rsidP="0051442F">
      <w:pPr>
        <w:rPr>
          <w:sz w:val="22"/>
          <w:szCs w:val="22"/>
          <w:lang w:val="ru-RU"/>
        </w:rPr>
      </w:pPr>
      <w:r w:rsidRPr="00C773F1">
        <w:rPr>
          <w:sz w:val="22"/>
          <w:szCs w:val="22"/>
          <w:lang w:val="ru-RU"/>
        </w:rPr>
        <w:t>Процедура сертификации требует проведения испытаний по измерению уровней радиочастотной энергии, которая излучается устройством в открытое пространство или подается устройством в линии передачи. Описание измерительной установки в лаборатории, где выполняются эти испытания, должно находиться в файле лаборатории Комиссии или должно быть представлено вместе с заявлением на сертификацию.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Конкретная информация, которая должна быть включена в отчет о сертификации, подробно описана в Части 2 Правил ФКС.</w:t>
      </w:r>
    </w:p>
    <w:p w:rsidR="0029747B" w:rsidRPr="00C773F1" w:rsidRDefault="0029747B" w:rsidP="0051442F">
      <w:pPr>
        <w:rPr>
          <w:sz w:val="22"/>
          <w:szCs w:val="22"/>
          <w:lang w:val="ru-RU"/>
        </w:rPr>
      </w:pPr>
      <w:r w:rsidRPr="00C773F1">
        <w:rPr>
          <w:sz w:val="22"/>
          <w:szCs w:val="22"/>
          <w:lang w:val="ru-RU"/>
        </w:rPr>
        <w:t>На сертифицированных передатчиках должно быть две метки: метка ID ФКС и метка соответствия. Метка ID ФКС определяет файл ФКС по разрешению использования оборудования, который связан с данным передатчиком, и служит указателем для потребителя, что использование этого передатчика разрешено Федеральной комиссией связи. Метка соответствия служит указателем для потребителя, что использование этого передатчика разрешено в соответствии с Частью 15 Правил ФКС, и что он не должен ни создавать вредных помех, ни требовать защиты от них.</w:t>
      </w:r>
    </w:p>
    <w:p w:rsidR="0029747B" w:rsidRPr="00C773F1" w:rsidRDefault="0029747B" w:rsidP="00CB200C">
      <w:pPr>
        <w:rPr>
          <w:sz w:val="22"/>
          <w:szCs w:val="22"/>
          <w:lang w:val="ru-RU"/>
        </w:rPr>
      </w:pPr>
      <w:r w:rsidRPr="00C773F1">
        <w:rPr>
          <w:i/>
          <w:iCs/>
          <w:sz w:val="22"/>
          <w:szCs w:val="22"/>
          <w:lang w:val="ru-RU"/>
        </w:rPr>
        <w:t>ID ФКС.</w:t>
      </w:r>
      <w:r w:rsidRPr="00C773F1">
        <w:rPr>
          <w:sz w:val="22"/>
          <w:szCs w:val="22"/>
          <w:lang w:val="ru-RU"/>
        </w:rPr>
        <w:t xml:space="preserve"> ID ФКС должен быть установлена постоянно (вытравлен, выгравирован, нестираемо отпечатан и т. п.) либо непосредственно на передатчике, либо на ярлыке, который жестко прикреплен к нему (приклепан, приварен, приклеен и. т. п.). Метка ID ФКС должна быть хорошо видна покупателю в момент покупки.</w:t>
      </w:r>
    </w:p>
    <w:p w:rsidR="0029747B" w:rsidRPr="00C773F1" w:rsidRDefault="0029747B" w:rsidP="0051442F">
      <w:pPr>
        <w:rPr>
          <w:sz w:val="22"/>
          <w:szCs w:val="22"/>
          <w:lang w:val="ru-RU"/>
        </w:rPr>
      </w:pPr>
      <w:r w:rsidRPr="00C773F1">
        <w:rPr>
          <w:sz w:val="22"/>
          <w:szCs w:val="22"/>
          <w:lang w:val="ru-RU"/>
        </w:rPr>
        <w:t>ФКС ID – это строка из 4–17 символов. Она может содержать любую комбинацию из заглавных букв, цифр или символов точка-тире. Символы с 4 по 17 могут выбираться по желанию заявителя. Первые три символа, однако, являются "кодом лицензиата", кодом, назначаемым ФКС каждому конкретному заявителю (лицензиату). Любое заявление, поденное ФКС, должно иметь ID ФКС, которое начинается с кода назначенного данному заявителю.</w:t>
      </w:r>
    </w:p>
    <w:p w:rsidR="0029747B" w:rsidRPr="00C773F1" w:rsidRDefault="0029747B" w:rsidP="0051442F">
      <w:pPr>
        <w:rPr>
          <w:sz w:val="22"/>
          <w:szCs w:val="22"/>
          <w:lang w:val="ru-RU"/>
        </w:rPr>
      </w:pPr>
      <w:r w:rsidRPr="00C773F1">
        <w:rPr>
          <w:i/>
          <w:iCs/>
          <w:sz w:val="22"/>
          <w:szCs w:val="22"/>
          <w:lang w:val="ru-RU"/>
        </w:rPr>
        <w:t>Код лицензиата.</w:t>
      </w:r>
      <w:r w:rsidRPr="00C773F1">
        <w:rPr>
          <w:sz w:val="22"/>
          <w:szCs w:val="22"/>
          <w:lang w:val="ru-RU"/>
        </w:rPr>
        <w:t xml:space="preserve"> Для получения этого кода, новые заявители должны направить письмо, содержащее название заявителя, его адрес и просьбу присвоить код лицензиата. К этому письму должна быть приложена заполненная "Форма оплаты за консультирование" (форма ФКС 159), и плата за оформление документов.</w:t>
      </w:r>
    </w:p>
    <w:p w:rsidR="0029747B" w:rsidRPr="00C773F1" w:rsidRDefault="0029747B" w:rsidP="0051442F">
      <w:pPr>
        <w:rPr>
          <w:sz w:val="22"/>
          <w:szCs w:val="22"/>
          <w:lang w:val="ru-RU"/>
        </w:rPr>
      </w:pPr>
      <w:r w:rsidRPr="00C773F1">
        <w:rPr>
          <w:i/>
          <w:iCs/>
          <w:sz w:val="22"/>
          <w:szCs w:val="22"/>
          <w:lang w:val="ru-RU"/>
        </w:rPr>
        <w:t>Метка соответствия.</w:t>
      </w:r>
      <w:r w:rsidRPr="00C773F1">
        <w:rPr>
          <w:sz w:val="22"/>
          <w:szCs w:val="22"/>
          <w:lang w:val="ru-RU"/>
        </w:rPr>
        <w:t xml:space="preserve"> Заявитель, подающий заявку на сертификацию, несет ответственность за производство метки соответствия и за то, что она будет прикреплена к каждому устройству, которое продается или импортируется. Текст метки соответствия приведен в Части 15, и, при желании, может приводиться на метке ID ФКС.</w:t>
      </w:r>
    </w:p>
    <w:p w:rsidR="0029747B" w:rsidRPr="00C773F1" w:rsidRDefault="0029747B" w:rsidP="0051442F">
      <w:pPr>
        <w:rPr>
          <w:sz w:val="22"/>
          <w:szCs w:val="22"/>
          <w:lang w:val="ru-RU"/>
        </w:rPr>
      </w:pPr>
      <w:r w:rsidRPr="00C773F1">
        <w:rPr>
          <w:sz w:val="22"/>
          <w:szCs w:val="22"/>
          <w:lang w:val="ru-RU"/>
        </w:rPr>
        <w:t>Метка соответствия и метка ID ФКС не могут быть прикреплены к какому-либо устройству до тех пор, пока для этого устройства не получено подтверждение сертификации.</w:t>
      </w:r>
    </w:p>
    <w:p w:rsidR="0029747B" w:rsidRPr="00C773F1" w:rsidRDefault="0029747B" w:rsidP="0051442F">
      <w:pPr>
        <w:rPr>
          <w:sz w:val="22"/>
          <w:szCs w:val="22"/>
          <w:lang w:val="ru-RU"/>
        </w:rPr>
      </w:pPr>
      <w:r w:rsidRPr="00C773F1">
        <w:rPr>
          <w:sz w:val="22"/>
          <w:szCs w:val="22"/>
          <w:lang w:val="ru-RU"/>
        </w:rPr>
        <w:t>После того, как отчет, в котором показано соответствие техническим стандартам, закончен, а метка соответствия и метка ID ФКС – разработаны, сторона, желающая сертифицировать передатчик (это может быть кто угодно) должна представить в ФКС копию отчета, "Заявление на получение разрешения на использование оборудования" (Форма ФКС 31) и пошлину за подачу заявки.</w:t>
      </w:r>
    </w:p>
    <w:p w:rsidR="0029747B" w:rsidRPr="00C773F1" w:rsidRDefault="0029747B" w:rsidP="0051442F">
      <w:pPr>
        <w:rPr>
          <w:sz w:val="22"/>
          <w:szCs w:val="22"/>
          <w:lang w:val="ru-RU"/>
        </w:rPr>
      </w:pPr>
      <w:r w:rsidRPr="00C773F1">
        <w:rPr>
          <w:sz w:val="22"/>
          <w:szCs w:val="22"/>
          <w:lang w:val="ru-RU"/>
        </w:rPr>
        <w:t>После подачи заявления, лаборатория ФКС рассмотрит отчет и может запросить представить экземпляр передатчика для проведения испытаний. Если заявление заполнено правильно, и все испытания, проведенные лабораторией ФКС, подтверждают, что передатчик соответствует требованиям, ФКС выдает свидетельство о сертификации для этого передатчика. Продажи передатчика могут быть начаты после того, как заявитель получит копию этого свидетельства.</w:t>
      </w:r>
    </w:p>
    <w:p w:rsidR="0029747B" w:rsidRPr="00C773F1" w:rsidRDefault="001250AC" w:rsidP="0051442F">
      <w:pPr>
        <w:pStyle w:val="Heading2"/>
        <w:rPr>
          <w:sz w:val="22"/>
          <w:szCs w:val="22"/>
          <w:lang w:val="ru-RU"/>
        </w:rPr>
      </w:pPr>
      <w:r>
        <w:rPr>
          <w:sz w:val="22"/>
          <w:szCs w:val="22"/>
          <w:lang w:val="ru-RU"/>
        </w:rPr>
        <w:br w:type="page"/>
      </w:r>
      <w:r w:rsidR="0029747B" w:rsidRPr="00C773F1">
        <w:rPr>
          <w:sz w:val="22"/>
          <w:szCs w:val="22"/>
          <w:lang w:val="ru-RU"/>
        </w:rPr>
        <w:lastRenderedPageBreak/>
        <w:t>7.2</w:t>
      </w:r>
      <w:r w:rsidR="0029747B" w:rsidRPr="00C773F1">
        <w:rPr>
          <w:sz w:val="22"/>
          <w:szCs w:val="22"/>
          <w:lang w:val="ru-RU"/>
        </w:rPr>
        <w:tab/>
        <w:t>Проверка</w:t>
      </w:r>
    </w:p>
    <w:p w:rsidR="0029747B" w:rsidRPr="00C773F1" w:rsidRDefault="0029747B" w:rsidP="0051442F">
      <w:pPr>
        <w:rPr>
          <w:sz w:val="22"/>
          <w:szCs w:val="22"/>
          <w:lang w:val="ru-RU"/>
        </w:rPr>
      </w:pPr>
      <w:r w:rsidRPr="00C773F1">
        <w:rPr>
          <w:sz w:val="22"/>
          <w:szCs w:val="22"/>
          <w:lang w:val="ru-RU"/>
        </w:rPr>
        <w:t>Процедура проверки требует, чтобы испытания передатчика, разрешение на использование которого запрашивается, были выполнены в лаборатории, оборудованной калиброванными измерительными приборами, или, если передатчик невозможно испытать в лаборатории, – на месте его установки. В ходе этих испытаний измеряются уровни радиочастотной энергии, которая излучается передатчиком в открытое пространство или подается передатчиком в линии передачи. После того, как эти испытания проведены, должен быть подготовлен отчет, содержащий описание процедуры испытаний, результаты испытаний и некоторую дополнительную информацию об устройстве, включая проектные чертежи. Конкретная информация, которая должна быть включена в отчет о сертификации, подробно описана в Части 2 Правил ФКС.</w:t>
      </w:r>
    </w:p>
    <w:p w:rsidR="0029747B" w:rsidRPr="00C773F1" w:rsidRDefault="0029747B" w:rsidP="0051442F">
      <w:pPr>
        <w:rPr>
          <w:sz w:val="22"/>
          <w:szCs w:val="22"/>
          <w:lang w:val="ru-RU"/>
        </w:rPr>
      </w:pPr>
      <w:r w:rsidRPr="00C773F1">
        <w:rPr>
          <w:sz w:val="22"/>
          <w:szCs w:val="22"/>
          <w:lang w:val="ru-RU"/>
        </w:rPr>
        <w:t>После того, как отчет подготовлен, производитель (или импортер для импортных устройств) должен сохранить его копию как доказательство того, что передатчик соответствует техническим стандартам Части 15. Производитель (импортер) должен иметь возможность представить этот отчет по первому требованию ФКС, если она его запросит.</w:t>
      </w:r>
    </w:p>
    <w:p w:rsidR="0029747B" w:rsidRPr="00C773F1" w:rsidRDefault="0029747B" w:rsidP="0051442F">
      <w:pPr>
        <w:rPr>
          <w:sz w:val="22"/>
          <w:szCs w:val="22"/>
          <w:lang w:val="ru-RU"/>
        </w:rPr>
      </w:pPr>
      <w:r w:rsidRPr="00C773F1">
        <w:rPr>
          <w:i/>
          <w:iCs/>
          <w:sz w:val="22"/>
          <w:szCs w:val="22"/>
          <w:lang w:val="ru-RU"/>
        </w:rPr>
        <w:t>Метка соответствия</w:t>
      </w:r>
      <w:r w:rsidRPr="00CB200C">
        <w:rPr>
          <w:i/>
          <w:iCs/>
          <w:sz w:val="22"/>
          <w:szCs w:val="22"/>
          <w:lang w:val="ru-RU"/>
        </w:rPr>
        <w:t>.</w:t>
      </w:r>
      <w:r w:rsidRPr="00C773F1">
        <w:rPr>
          <w:sz w:val="22"/>
          <w:szCs w:val="22"/>
          <w:lang w:val="ru-RU"/>
        </w:rPr>
        <w:t xml:space="preserve"> Производитель (или импортер) несет ответственность за производство метки соответствия и за то, что она будет прикреплена к каждому передатчику, который продается или импортируется. Текст метки соответствия приведен в Части 15. Проверенные передатчики должны быть уникальным образом определены при помощи брэнда и/или номера модели, которые не</w:t>
      </w:r>
      <w:r w:rsidR="000648A7">
        <w:rPr>
          <w:sz w:val="22"/>
          <w:szCs w:val="22"/>
          <w:lang w:val="ru-RU"/>
        </w:rPr>
        <w:t xml:space="preserve">льзя будет </w:t>
      </w:r>
      <w:r w:rsidRPr="00C773F1">
        <w:rPr>
          <w:sz w:val="22"/>
          <w:szCs w:val="22"/>
          <w:lang w:val="ru-RU"/>
        </w:rPr>
        <w:t>спута</w:t>
      </w:r>
      <w:r w:rsidR="000648A7">
        <w:rPr>
          <w:sz w:val="22"/>
          <w:szCs w:val="22"/>
          <w:lang w:val="ru-RU"/>
        </w:rPr>
        <w:t>ть</w:t>
      </w:r>
      <w:r w:rsidRPr="00C773F1">
        <w:rPr>
          <w:sz w:val="22"/>
          <w:szCs w:val="22"/>
          <w:lang w:val="ru-RU"/>
        </w:rPr>
        <w:t xml:space="preserve"> с другими представленными на рынке передатчиками, имеющими иные электрические параметры. Однако к ним нельзя прикреплять метки ID ФКС, или такие метки, которые могу быть спутаны с метками ID ФКС.</w:t>
      </w:r>
    </w:p>
    <w:p w:rsidR="0029747B" w:rsidRPr="00C773F1" w:rsidRDefault="0029747B" w:rsidP="0051442F">
      <w:pPr>
        <w:rPr>
          <w:sz w:val="22"/>
          <w:szCs w:val="22"/>
          <w:lang w:val="ru-RU"/>
        </w:rPr>
      </w:pPr>
      <w:r w:rsidRPr="00C773F1">
        <w:rPr>
          <w:sz w:val="22"/>
          <w:szCs w:val="22"/>
          <w:lang w:val="ru-RU"/>
        </w:rPr>
        <w:t xml:space="preserve">После того, как производитель или импортер получил отчет, в котором показано соответствие, и метка соответствия прикреплена к передатчику, могут быть начаты продажи этого передатчика. Не требуется </w:t>
      </w:r>
      <w:r w:rsidR="000648A7">
        <w:rPr>
          <w:sz w:val="22"/>
          <w:szCs w:val="22"/>
          <w:lang w:val="ru-RU"/>
        </w:rPr>
        <w:t>представлять файл в ФКС для проверенного на соответствие оборудования</w:t>
      </w:r>
      <w:r w:rsidRPr="00C773F1">
        <w:rPr>
          <w:sz w:val="22"/>
          <w:szCs w:val="22"/>
          <w:lang w:val="ru-RU"/>
        </w:rPr>
        <w:t>.</w:t>
      </w:r>
    </w:p>
    <w:p w:rsidR="0029747B" w:rsidRPr="00C773F1" w:rsidRDefault="0029747B" w:rsidP="0051442F">
      <w:pPr>
        <w:rPr>
          <w:sz w:val="22"/>
          <w:szCs w:val="22"/>
          <w:lang w:val="ru-RU"/>
        </w:rPr>
      </w:pPr>
      <w:r w:rsidRPr="00C773F1">
        <w:rPr>
          <w:sz w:val="22"/>
          <w:szCs w:val="22"/>
          <w:lang w:val="ru-RU"/>
        </w:rPr>
        <w:t>Любое оборудование, которое соединяется с КТСОП, например, бесшнуровой телефон, также подчиняется правилам Части 68 Правил ФКС и должно регистрироваться в ФКС до его поставки на рынок. Правила Части 68 Правил служат для защиты телефонной сети от повреждений.</w:t>
      </w:r>
    </w:p>
    <w:p w:rsidR="0029747B" w:rsidRPr="00C773F1" w:rsidRDefault="0029747B" w:rsidP="0051442F">
      <w:pPr>
        <w:pStyle w:val="Heading1"/>
        <w:rPr>
          <w:sz w:val="22"/>
          <w:szCs w:val="22"/>
          <w:lang w:val="ru-RU"/>
        </w:rPr>
      </w:pPr>
      <w:r w:rsidRPr="00C773F1">
        <w:rPr>
          <w:sz w:val="22"/>
          <w:szCs w:val="22"/>
          <w:lang w:val="ru-RU"/>
        </w:rPr>
        <w:t>8</w:t>
      </w:r>
      <w:r w:rsidRPr="00C773F1">
        <w:rPr>
          <w:sz w:val="22"/>
          <w:szCs w:val="22"/>
          <w:lang w:val="ru-RU"/>
        </w:rPr>
        <w:tab/>
        <w:t>Особые случаи</w:t>
      </w:r>
    </w:p>
    <w:p w:rsidR="0029747B" w:rsidRPr="00C773F1" w:rsidRDefault="0029747B" w:rsidP="0051442F">
      <w:pPr>
        <w:pStyle w:val="Heading2"/>
        <w:rPr>
          <w:sz w:val="22"/>
          <w:szCs w:val="22"/>
          <w:lang w:val="ru-RU"/>
        </w:rPr>
      </w:pPr>
      <w:r w:rsidRPr="00C773F1">
        <w:rPr>
          <w:sz w:val="22"/>
          <w:szCs w:val="22"/>
          <w:lang w:val="ru-RU"/>
        </w:rPr>
        <w:t>8.1</w:t>
      </w:r>
      <w:r w:rsidRPr="00C773F1">
        <w:rPr>
          <w:sz w:val="22"/>
          <w:szCs w:val="22"/>
          <w:lang w:val="ru-RU"/>
        </w:rPr>
        <w:tab/>
        <w:t>Бесшнуровые телефоны</w:t>
      </w:r>
    </w:p>
    <w:p w:rsidR="0029747B" w:rsidRPr="00C773F1" w:rsidRDefault="0029747B" w:rsidP="0051442F">
      <w:pPr>
        <w:rPr>
          <w:sz w:val="22"/>
          <w:szCs w:val="22"/>
          <w:lang w:val="ru-RU"/>
        </w:rPr>
      </w:pPr>
      <w:r w:rsidRPr="00C773F1">
        <w:rPr>
          <w:sz w:val="22"/>
          <w:szCs w:val="22"/>
          <w:lang w:val="ru-RU"/>
        </w:rPr>
        <w:t>Бесшнуровые телефоны должны содержать в себе схемы, которые используют цифровые коды безопасности для того, чтобы не дать возможности непреднамеренного подключения телефона к КТСОП, когда он принимает радиочастотные шумы от другого бесшнурового телефона или от любого другого источника. Бесшнуровые телефоны, которые не содержат таких схем (телефоны, которые были произведены или импортированы до 11 сентября 1991 г.), на упаковке, в которой они продаются, должны иметь сообщение об опасности непреднамеренного разрыва соединения и о том, какие меры могут быть предприняты для борьбы с этим.</w:t>
      </w:r>
    </w:p>
    <w:p w:rsidR="0029747B" w:rsidRPr="00C773F1" w:rsidRDefault="0029747B" w:rsidP="0051442F">
      <w:pPr>
        <w:pStyle w:val="Heading2"/>
        <w:rPr>
          <w:sz w:val="22"/>
          <w:szCs w:val="22"/>
          <w:lang w:val="ru-RU"/>
        </w:rPr>
      </w:pPr>
      <w:r w:rsidRPr="00C773F1">
        <w:rPr>
          <w:sz w:val="22"/>
          <w:szCs w:val="22"/>
          <w:lang w:val="ru-RU"/>
        </w:rPr>
        <w:t>8.2</w:t>
      </w:r>
      <w:r w:rsidRPr="00C773F1">
        <w:rPr>
          <w:sz w:val="22"/>
          <w:szCs w:val="22"/>
          <w:lang w:val="ru-RU"/>
        </w:rPr>
        <w:tab/>
        <w:t>Системы радиосвязи в туннелях</w:t>
      </w:r>
    </w:p>
    <w:p w:rsidR="0029747B" w:rsidRPr="00C773F1" w:rsidRDefault="0029747B" w:rsidP="0051442F">
      <w:pPr>
        <w:rPr>
          <w:sz w:val="22"/>
          <w:szCs w:val="22"/>
          <w:lang w:val="ru-RU"/>
        </w:rPr>
      </w:pPr>
      <w:r w:rsidRPr="00C773F1">
        <w:rPr>
          <w:sz w:val="22"/>
          <w:szCs w:val="22"/>
          <w:lang w:val="ru-RU"/>
        </w:rPr>
        <w:t>Во многих туннелях имеется естественное окружение из почвы и/или воды, которое ослабляет радиосигналы. Передатчики, которые работают внутри этих туннелей, не подчиняются требованиям по ограничению излучений внутри туннеля. Вместо этого, сигналы, которые ими создаются, должны удовлетворять общим пределам на излучение Части 15 за пределами туннеля, включая его открытые участки. Они также должны соответствовать пределам на кондуктивные излучения на линиях электропередач за пределами туннеля.</w:t>
      </w:r>
    </w:p>
    <w:p w:rsidR="0029747B" w:rsidRPr="00C773F1" w:rsidRDefault="0029747B" w:rsidP="0051442F">
      <w:pPr>
        <w:rPr>
          <w:sz w:val="22"/>
          <w:szCs w:val="22"/>
          <w:lang w:val="ru-RU"/>
        </w:rPr>
      </w:pPr>
      <w:r w:rsidRPr="00C773F1">
        <w:rPr>
          <w:sz w:val="22"/>
          <w:szCs w:val="22"/>
          <w:lang w:val="ru-RU"/>
        </w:rPr>
        <w:t>Здания и другие конструкции, которые не окружены землей или водой (например, цистерны для хранения нефти), не являются туннелями. Передатчики, которые работают внутри таких объектов, подчиняются тем же стандартам, что и передатчики, работающие на открытом воздухе.</w:t>
      </w:r>
    </w:p>
    <w:p w:rsidR="0029747B" w:rsidRPr="00CB200C" w:rsidRDefault="0029747B" w:rsidP="0051442F">
      <w:pPr>
        <w:pStyle w:val="Heading2"/>
        <w:rPr>
          <w:sz w:val="22"/>
          <w:szCs w:val="22"/>
          <w:lang w:val="ru-RU"/>
        </w:rPr>
      </w:pPr>
      <w:r w:rsidRPr="00C773F1">
        <w:rPr>
          <w:sz w:val="22"/>
          <w:szCs w:val="22"/>
          <w:lang w:val="ru-RU"/>
        </w:rPr>
        <w:br w:type="page"/>
      </w:r>
      <w:r w:rsidRPr="00CB200C">
        <w:rPr>
          <w:sz w:val="22"/>
          <w:szCs w:val="22"/>
          <w:lang w:val="ru-RU"/>
        </w:rPr>
        <w:lastRenderedPageBreak/>
        <w:t>8.3</w:t>
      </w:r>
      <w:r w:rsidRPr="00CB200C">
        <w:rPr>
          <w:sz w:val="22"/>
          <w:szCs w:val="22"/>
          <w:lang w:val="ru-RU"/>
        </w:rPr>
        <w:tab/>
        <w:t>Самодельные передатчики, не предназначенные для продажи</w:t>
      </w:r>
    </w:p>
    <w:p w:rsidR="0029747B" w:rsidRPr="00CB200C" w:rsidRDefault="0029747B" w:rsidP="0051442F">
      <w:pPr>
        <w:rPr>
          <w:sz w:val="22"/>
          <w:szCs w:val="22"/>
          <w:lang w:val="ru-RU"/>
        </w:rPr>
      </w:pPr>
      <w:r w:rsidRPr="00CB200C">
        <w:rPr>
          <w:sz w:val="22"/>
          <w:szCs w:val="22"/>
          <w:lang w:val="ru-RU"/>
        </w:rPr>
        <w:t xml:space="preserve">Радиолюбители, изобретатели и другие </w:t>
      </w:r>
      <w:r w:rsidR="000648A7" w:rsidRPr="00CB200C">
        <w:rPr>
          <w:sz w:val="22"/>
          <w:szCs w:val="22"/>
          <w:lang w:val="ru-RU"/>
        </w:rPr>
        <w:t>лица</w:t>
      </w:r>
      <w:r w:rsidRPr="00CB200C">
        <w:rPr>
          <w:sz w:val="22"/>
          <w:szCs w:val="22"/>
          <w:lang w:val="ru-RU"/>
        </w:rPr>
        <w:t>, которые разрабатывают и создают передатчики, соответствующие Части 15, без намерения их продавать, могут создавать и применять до пяти таких передатчиков для собственного использования и при этом они не должны получать разрешение ФКС на это оборудование. По возможности, эти передатчики следует испытать на соответствие правилам Комиссии. Если такие испытания невозможны, то разработчики и создатели должны использовать надлежащие инженерные методы для того, чтобы обеспечить соответствие стандартам Части 15.</w:t>
      </w:r>
    </w:p>
    <w:p w:rsidR="0029747B" w:rsidRPr="00CB200C" w:rsidRDefault="0029747B" w:rsidP="0051442F">
      <w:pPr>
        <w:rPr>
          <w:sz w:val="22"/>
          <w:szCs w:val="22"/>
          <w:lang w:val="ru-RU"/>
        </w:rPr>
      </w:pPr>
      <w:r w:rsidRPr="00CB200C">
        <w:rPr>
          <w:sz w:val="22"/>
          <w:szCs w:val="22"/>
          <w:lang w:val="ru-RU"/>
        </w:rPr>
        <w:t>Самодельные передатчики, как и все передатчики, соответствующие Части 15, не должны создавать помех лицензируемым службам радиосвязи и должны мириться со всеми помехами, которые они испытывают. Если самодельный передатчик, соответствующий Части 15, создает помехи лицензируемым службам радиосвязи, то Комиссия потребует, чтобы его оператор прекратил работу до тех пор, пока не будет разрешена проблема с помехами. Более того, если Комиссия определит, что оператор такого передатчика не пытается выполнить требования по соблюдению технических стандартов Части 15 путем  применения надлежащих инженерных методов, то такой оператор может быть оштрафован.</w:t>
      </w:r>
    </w:p>
    <w:p w:rsidR="0029747B" w:rsidRPr="00CB200C" w:rsidRDefault="0029747B" w:rsidP="0051442F">
      <w:pPr>
        <w:rPr>
          <w:sz w:val="22"/>
          <w:szCs w:val="22"/>
          <w:lang w:val="ru-RU"/>
        </w:rPr>
      </w:pPr>
      <w:r w:rsidRPr="00CB200C">
        <w:rPr>
          <w:sz w:val="22"/>
          <w:szCs w:val="22"/>
          <w:lang w:val="ru-RU"/>
        </w:rPr>
        <w:t>Профессиональное применение разрешено в определенных ограниченных условиях. Например, эти самодельные передатчики могут демонстрироваться на</w:t>
      </w:r>
      <w:r w:rsidR="000648A7" w:rsidRPr="00CB200C">
        <w:rPr>
          <w:sz w:val="22"/>
          <w:szCs w:val="22"/>
          <w:lang w:val="ru-RU"/>
        </w:rPr>
        <w:t xml:space="preserve"> выставках</w:t>
      </w:r>
      <w:r w:rsidRPr="00CB200C">
        <w:rPr>
          <w:sz w:val="22"/>
          <w:szCs w:val="22"/>
          <w:lang w:val="ru-RU"/>
        </w:rPr>
        <w:t>, но, пока не получено разрешение, их продажа не допускается.</w:t>
      </w:r>
    </w:p>
    <w:p w:rsidR="0029747B" w:rsidRPr="00CB200C" w:rsidRDefault="0029747B" w:rsidP="002469F6">
      <w:pPr>
        <w:pStyle w:val="Heading1"/>
        <w:rPr>
          <w:sz w:val="22"/>
          <w:szCs w:val="22"/>
          <w:lang w:val="ru-RU"/>
        </w:rPr>
      </w:pPr>
      <w:r w:rsidRPr="00CB200C">
        <w:rPr>
          <w:sz w:val="22"/>
          <w:szCs w:val="22"/>
          <w:lang w:val="ru-RU"/>
        </w:rPr>
        <w:t>9</w:t>
      </w:r>
      <w:r w:rsidRPr="00CB200C">
        <w:rPr>
          <w:sz w:val="22"/>
          <w:szCs w:val="22"/>
          <w:lang w:val="ru-RU"/>
        </w:rPr>
        <w:tab/>
        <w:t>Часто задаваемые вопросы</w:t>
      </w:r>
    </w:p>
    <w:p w:rsidR="0029747B" w:rsidRPr="00CB200C" w:rsidRDefault="0029747B" w:rsidP="002469F6">
      <w:pPr>
        <w:pStyle w:val="Heading2"/>
        <w:rPr>
          <w:sz w:val="22"/>
          <w:szCs w:val="22"/>
          <w:lang w:val="ru-RU"/>
        </w:rPr>
      </w:pPr>
      <w:r w:rsidRPr="00CB200C">
        <w:rPr>
          <w:sz w:val="22"/>
          <w:szCs w:val="22"/>
          <w:lang w:val="ru-RU"/>
        </w:rPr>
        <w:t>9.1</w:t>
      </w:r>
      <w:r w:rsidRPr="00CB200C">
        <w:rPr>
          <w:sz w:val="22"/>
          <w:szCs w:val="22"/>
          <w:lang w:val="ru-RU"/>
        </w:rPr>
        <w:tab/>
        <w:t>Что произойдет, если кто-либо продает, ввозит или применяет маломощные передатчики, не отвечающие установленным требованиям?</w:t>
      </w:r>
    </w:p>
    <w:p w:rsidR="0029747B" w:rsidRPr="00CB200C" w:rsidRDefault="0029747B" w:rsidP="00B4713B">
      <w:pPr>
        <w:rPr>
          <w:sz w:val="22"/>
          <w:szCs w:val="22"/>
          <w:lang w:val="ru-RU"/>
        </w:rPr>
      </w:pPr>
      <w:r w:rsidRPr="00CB200C">
        <w:rPr>
          <w:sz w:val="22"/>
          <w:szCs w:val="22"/>
          <w:lang w:val="ru-RU"/>
        </w:rPr>
        <w:t>Правила ФКС предназначены для контроля продажи маломощных передатчиков и, в меньшей степени, их использования. Если оператор передатчика, который не соответствует установленным требованиям, создает помехи лицензируемым службам радиосвязи, пользователь должен прекратить работу этого передатчика или скорректировать режим работы так, чтобы помех не создавалось. Однако человек (или компания), который продал пользователю этот не соответствующий установленным требованиям передатчик, нарушил Часть 2 правил продажи ФКС, а также федеральный закон. Действие по продаже, сдачи в аренду, выставление на продажу или аренду, либо ввоз маломощного передатчика, для которого не был выполнен соответствующий порядок ФКС выдачи разрешений на оборудование, является нарушением и Правил Комиссии, и федерального закона. К нарушителям Комиссия может применить меры воздействия, которые могут привести к:</w:t>
      </w:r>
    </w:p>
    <w:p w:rsidR="0029747B" w:rsidRPr="00CB200C" w:rsidRDefault="0029747B" w:rsidP="008B5336">
      <w:pPr>
        <w:pStyle w:val="enumlev1"/>
        <w:rPr>
          <w:sz w:val="22"/>
          <w:szCs w:val="22"/>
          <w:lang w:val="ru-RU"/>
        </w:rPr>
      </w:pPr>
      <w:r w:rsidRPr="00CB200C">
        <w:rPr>
          <w:sz w:val="22"/>
          <w:szCs w:val="22"/>
          <w:lang w:val="ru-RU"/>
        </w:rPr>
        <w:t>−</w:t>
      </w:r>
      <w:r w:rsidRPr="00CB200C">
        <w:rPr>
          <w:sz w:val="22"/>
          <w:szCs w:val="22"/>
          <w:lang w:val="ru-RU"/>
        </w:rPr>
        <w:tab/>
        <w:t>конфискации всего оборудования, не соответствующего установленным требованиям;</w:t>
      </w:r>
    </w:p>
    <w:p w:rsidR="0029747B" w:rsidRPr="00CB200C" w:rsidRDefault="0029747B" w:rsidP="008B5336">
      <w:pPr>
        <w:pStyle w:val="enumlev1"/>
        <w:rPr>
          <w:sz w:val="22"/>
          <w:szCs w:val="22"/>
          <w:lang w:val="ru-RU"/>
        </w:rPr>
      </w:pPr>
      <w:r w:rsidRPr="00CB200C">
        <w:rPr>
          <w:sz w:val="22"/>
          <w:szCs w:val="22"/>
          <w:lang w:val="ru-RU"/>
        </w:rPr>
        <w:t>–</w:t>
      </w:r>
      <w:r w:rsidRPr="00CB200C">
        <w:rPr>
          <w:rFonts w:ascii="Arial" w:hAnsi="Arial" w:cs="Arial"/>
          <w:sz w:val="22"/>
          <w:szCs w:val="22"/>
          <w:lang w:val="ru-RU"/>
        </w:rPr>
        <w:tab/>
      </w:r>
      <w:r w:rsidRPr="00CB200C">
        <w:rPr>
          <w:sz w:val="22"/>
          <w:szCs w:val="22"/>
          <w:lang w:val="ru-RU"/>
        </w:rPr>
        <w:t>уголовное наказание для человека/организации;</w:t>
      </w:r>
    </w:p>
    <w:p w:rsidR="0029747B" w:rsidRPr="00CB200C" w:rsidRDefault="0029747B" w:rsidP="008B5336">
      <w:pPr>
        <w:pStyle w:val="enumlev1"/>
        <w:rPr>
          <w:sz w:val="22"/>
          <w:szCs w:val="22"/>
          <w:lang w:val="ru-RU"/>
        </w:rPr>
      </w:pPr>
      <w:r w:rsidRPr="00CB200C">
        <w:rPr>
          <w:sz w:val="22"/>
          <w:szCs w:val="22"/>
          <w:lang w:val="ru-RU"/>
        </w:rPr>
        <w:t>–</w:t>
      </w:r>
      <w:r w:rsidRPr="00CB200C">
        <w:rPr>
          <w:sz w:val="22"/>
          <w:szCs w:val="22"/>
          <w:lang w:val="ru-RU"/>
        </w:rPr>
        <w:tab/>
        <w:t>уголовный штраф, равный двойному размеру дохода, полученному от продажи  оборудования, не соответствующего установленным требованиям;</w:t>
      </w:r>
    </w:p>
    <w:p w:rsidR="0029747B" w:rsidRPr="00CB200C" w:rsidRDefault="0029747B" w:rsidP="008B5336">
      <w:pPr>
        <w:pStyle w:val="enumlev1"/>
        <w:rPr>
          <w:sz w:val="22"/>
          <w:szCs w:val="22"/>
          <w:lang w:val="ru-RU"/>
        </w:rPr>
      </w:pPr>
      <w:r w:rsidRPr="00CB200C">
        <w:rPr>
          <w:sz w:val="22"/>
          <w:szCs w:val="22"/>
          <w:lang w:val="ru-RU"/>
        </w:rPr>
        <w:t>–</w:t>
      </w:r>
      <w:r w:rsidRPr="00CB200C">
        <w:rPr>
          <w:sz w:val="22"/>
          <w:szCs w:val="22"/>
          <w:lang w:val="ru-RU"/>
        </w:rPr>
        <w:tab/>
        <w:t>административное наказание.</w:t>
      </w:r>
    </w:p>
    <w:p w:rsidR="0029747B" w:rsidRPr="00CB200C" w:rsidRDefault="0029747B" w:rsidP="008B5336">
      <w:pPr>
        <w:pStyle w:val="Heading2"/>
        <w:rPr>
          <w:sz w:val="22"/>
          <w:szCs w:val="22"/>
          <w:lang w:val="ru-RU"/>
        </w:rPr>
      </w:pPr>
      <w:r w:rsidRPr="00CB200C">
        <w:rPr>
          <w:sz w:val="22"/>
          <w:szCs w:val="22"/>
          <w:lang w:val="ru-RU"/>
        </w:rPr>
        <w:t>9.2</w:t>
      </w:r>
      <w:r w:rsidRPr="00CB200C">
        <w:rPr>
          <w:sz w:val="22"/>
          <w:szCs w:val="22"/>
          <w:lang w:val="ru-RU"/>
        </w:rPr>
        <w:tab/>
        <w:t>Какие изменения могут быть внесены в устройство, использование которого разрешено ФКС, без запроса нового разрешения?</w:t>
      </w:r>
    </w:p>
    <w:p w:rsidR="0029747B" w:rsidRPr="00CB200C" w:rsidRDefault="0029747B" w:rsidP="008B5336">
      <w:pPr>
        <w:rPr>
          <w:sz w:val="22"/>
          <w:szCs w:val="22"/>
          <w:lang w:val="ru-RU"/>
        </w:rPr>
      </w:pPr>
      <w:r w:rsidRPr="00CB200C">
        <w:rPr>
          <w:sz w:val="22"/>
          <w:szCs w:val="22"/>
          <w:lang w:val="ru-RU"/>
        </w:rPr>
        <w:t>Человек или компания, получившие разрешение ФКС на передатчик, соответствующий Части 15, может вносить в него изменения следующих типов:</w:t>
      </w:r>
    </w:p>
    <w:p w:rsidR="0029747B" w:rsidRPr="00CB200C" w:rsidRDefault="0029747B" w:rsidP="008B5336">
      <w:pPr>
        <w:rPr>
          <w:sz w:val="22"/>
          <w:szCs w:val="22"/>
          <w:lang w:val="ru-RU"/>
        </w:rPr>
      </w:pPr>
      <w:r w:rsidRPr="00CB200C">
        <w:rPr>
          <w:sz w:val="22"/>
          <w:szCs w:val="22"/>
          <w:lang w:val="ru-RU"/>
        </w:rPr>
        <w:t>Для сертифицированного оборудования, держатель сертификата или его агент может вносить минимальные изменения в электросхему, внешний вид или другие проектные параметры передатчика. Минимальные изменения делятся на две категории: Разрешенные изменения класса 1 и Разрешенные изменения класса II. Существенные изменения не допускаются.</w:t>
      </w:r>
    </w:p>
    <w:p w:rsidR="0029747B" w:rsidRPr="00CB200C" w:rsidRDefault="000648A7" w:rsidP="008B5336">
      <w:pPr>
        <w:rPr>
          <w:sz w:val="22"/>
          <w:szCs w:val="22"/>
          <w:lang w:val="ru-RU"/>
        </w:rPr>
      </w:pPr>
      <w:r w:rsidRPr="00CB200C">
        <w:rPr>
          <w:sz w:val="22"/>
          <w:szCs w:val="22"/>
          <w:lang w:val="ru-RU"/>
        </w:rPr>
        <w:br w:type="page"/>
      </w:r>
      <w:r w:rsidR="0029747B" w:rsidRPr="00CB200C">
        <w:rPr>
          <w:sz w:val="22"/>
          <w:szCs w:val="22"/>
          <w:lang w:val="ru-RU"/>
        </w:rPr>
        <w:lastRenderedPageBreak/>
        <w:t>Минимальные изменения, не увеличивающие радиочастотные излучения передатчика, не требуют, чтобы лицензиат представлял в ФКС какую либо информацию. Эти изменения называются Разрешенными изменениями класса I.</w:t>
      </w:r>
    </w:p>
    <w:p w:rsidR="0029747B" w:rsidRPr="00C773F1" w:rsidRDefault="0029747B" w:rsidP="008B5336">
      <w:pPr>
        <w:pStyle w:val="Note"/>
        <w:rPr>
          <w:sz w:val="20"/>
          <w:szCs w:val="20"/>
          <w:lang w:val="ru-RU"/>
        </w:rPr>
      </w:pPr>
      <w:r w:rsidRPr="00C773F1">
        <w:rPr>
          <w:sz w:val="20"/>
          <w:szCs w:val="20"/>
          <w:lang w:val="ru-RU"/>
        </w:rPr>
        <w:t>ПРИМЕЧАНИЕ 1. – Если внесение разрешенного изменения класса I приводит к тому, что продукт выглядит иначе, и отличается о того, который был сертифицирован, настоятельно рекомендуется, чтобы в ФКС были представлены его фотографии.</w:t>
      </w:r>
    </w:p>
    <w:p w:rsidR="0029747B" w:rsidRPr="00C773F1" w:rsidRDefault="0029747B" w:rsidP="00B4713B">
      <w:pPr>
        <w:rPr>
          <w:sz w:val="22"/>
          <w:szCs w:val="22"/>
          <w:lang w:val="ru-RU"/>
        </w:rPr>
      </w:pPr>
      <w:r w:rsidRPr="00C773F1">
        <w:rPr>
          <w:sz w:val="22"/>
          <w:szCs w:val="22"/>
          <w:lang w:val="ru-RU"/>
        </w:rPr>
        <w:t>Минимальные изменения, увеличивающие радиочастотные излучения передатчика, требуют, чтобы лицензиат представлял в ФКС полную информацию о внесенных изменениях вместе с результатами испытаний, которые показывают, что оборудование продолжает соответствовать техническим стандартам ФКС. В этом случае модифицированное оборудование не должно продаваться с существующим сертификатом до тех пор, пока не будет получено подтверждение от Комиссии, что эти изменения приемлемы. Эти изменения называются Разрешенными изменениями класса II.</w:t>
      </w:r>
    </w:p>
    <w:p w:rsidR="0029747B" w:rsidRPr="00C773F1" w:rsidRDefault="0029747B" w:rsidP="00B4713B">
      <w:pPr>
        <w:rPr>
          <w:sz w:val="22"/>
          <w:szCs w:val="22"/>
          <w:lang w:val="ru-RU"/>
        </w:rPr>
      </w:pPr>
      <w:r w:rsidRPr="00C773F1">
        <w:rPr>
          <w:sz w:val="22"/>
          <w:szCs w:val="22"/>
          <w:lang w:val="ru-RU"/>
        </w:rPr>
        <w:t xml:space="preserve">Минимальные изменения в программном обеспечении, касающиеся программного обеспечения определенного радиопередатчика, которые изменят диапазон частот, тип модуляции или максимальную выходную мощность (создаваемую или проведенную) так, что они выйдут за пределы заранее утвержденных параметров, или которое изменит условия, при которых передатчик работает в соответствии с правилами ФКС требуют, чтобы лицензиат представлял описание изменений и результаты тестирования, показывающие, что оборудование соответствует </w:t>
      </w:r>
      <w:r w:rsidRPr="00C773F1">
        <w:rPr>
          <w:rStyle w:val="longtext"/>
          <w:sz w:val="22"/>
          <w:szCs w:val="22"/>
          <w:shd w:val="clear" w:color="auto" w:fill="FFFFFF"/>
          <w:lang w:val="ru-RU"/>
        </w:rPr>
        <w:t>требованиям действующих правил с новым загруженным программным обеспечением, включая соответствие с действующими РЧ воздействиями</w:t>
      </w:r>
      <w:r w:rsidRPr="00C773F1">
        <w:rPr>
          <w:sz w:val="22"/>
          <w:szCs w:val="22"/>
          <w:lang w:val="ru-RU"/>
        </w:rPr>
        <w:t>. В этом случае измененное программное обеспечение не может быть загружено в оборудование и оборудование не может продаваться с измененным программным обеспечением в рамках существующего сертификата до подтверждения Комиссией о том, что изменение является приемлемым. Эти изменения называются Разрешенными изменениями класса III. Изменения класса III разрешены только для оборудования, в котором не было внесенных изменений класса II относительно первоначально утвержденных характеристик оборудования.</w:t>
      </w:r>
    </w:p>
    <w:p w:rsidR="0029747B" w:rsidRPr="00C773F1" w:rsidRDefault="0029747B" w:rsidP="00B4713B">
      <w:pPr>
        <w:rPr>
          <w:sz w:val="22"/>
          <w:szCs w:val="22"/>
          <w:lang w:val="ru-RU"/>
        </w:rPr>
      </w:pPr>
      <w:r w:rsidRPr="00C773F1">
        <w:rPr>
          <w:sz w:val="22"/>
          <w:szCs w:val="22"/>
          <w:lang w:val="ru-RU"/>
        </w:rPr>
        <w:t>Крупные изменения требуют получения нового сертификата, т. е. требуется представить новую заявку с приложениями полных результатов тестирования. Некоторые примеры крупных изменений включают в себя: изменение в схемах формирования основной частоты и ее стабилизации; изменение каскадов частотного мультиплексирования или в базовой схеме модуляции; и крупные изменения в размерах, форме или параметрах экранирования корпуса.</w:t>
      </w:r>
    </w:p>
    <w:p w:rsidR="0029747B" w:rsidRPr="00C773F1" w:rsidRDefault="0029747B" w:rsidP="008B5336">
      <w:pPr>
        <w:rPr>
          <w:sz w:val="22"/>
          <w:szCs w:val="22"/>
          <w:lang w:val="ru-RU"/>
        </w:rPr>
      </w:pPr>
      <w:r w:rsidRPr="00C773F1">
        <w:rPr>
          <w:sz w:val="22"/>
          <w:szCs w:val="22"/>
          <w:lang w:val="ru-RU"/>
        </w:rPr>
        <w:t>Не допускается, чтобы какие-либо изменения в сертифицированное оборудование вносил кто-либо за исключением держателя сертификата и его агента; за исключением, однако, той ситуации, когда без каких либо изменений оборудования вносятся изменения в ID ФКС, это может быть выполнено любым, кто представит сокращенное заявление.</w:t>
      </w:r>
    </w:p>
    <w:p w:rsidR="0029747B" w:rsidRPr="00C773F1" w:rsidRDefault="0029747B" w:rsidP="008B5336">
      <w:pPr>
        <w:rPr>
          <w:sz w:val="22"/>
          <w:szCs w:val="22"/>
          <w:lang w:val="ru-RU"/>
        </w:rPr>
      </w:pPr>
      <w:r w:rsidRPr="00C773F1">
        <w:rPr>
          <w:sz w:val="22"/>
          <w:szCs w:val="22"/>
          <w:lang w:val="ru-RU"/>
        </w:rPr>
        <w:t>Для проверенного оборудования, могут вноситься любые изменения в электросхему, внешний вид и другие проектные параметры устройства, если производитель (импортер, если оборудование ввозится из-за границы) имеет обновленные чертежи схем и результаты тестирования, показывающие, что оборудование продолжает соответствовать правилам ФКС.</w:t>
      </w:r>
    </w:p>
    <w:p w:rsidR="0029747B" w:rsidRPr="00C773F1" w:rsidRDefault="0029747B" w:rsidP="008B5336">
      <w:pPr>
        <w:pStyle w:val="Heading2"/>
        <w:rPr>
          <w:sz w:val="22"/>
          <w:szCs w:val="22"/>
          <w:lang w:val="ru-RU"/>
        </w:rPr>
      </w:pPr>
      <w:r w:rsidRPr="00C773F1">
        <w:rPr>
          <w:sz w:val="22"/>
          <w:szCs w:val="22"/>
          <w:lang w:val="ru-RU"/>
        </w:rPr>
        <w:t>9.3</w:t>
      </w:r>
      <w:r w:rsidRPr="00C773F1">
        <w:rPr>
          <w:sz w:val="22"/>
          <w:szCs w:val="22"/>
          <w:lang w:val="ru-RU"/>
        </w:rPr>
        <w:tab/>
        <w:t>Как связаны</w:t>
      </w:r>
      <w:r>
        <w:rPr>
          <w:sz w:val="22"/>
          <w:szCs w:val="22"/>
          <w:lang w:val="ru-RU"/>
        </w:rPr>
        <w:t xml:space="preserve"> </w:t>
      </w:r>
      <w:r w:rsidRPr="00C773F1">
        <w:rPr>
          <w:sz w:val="22"/>
          <w:szCs w:val="22"/>
          <w:lang w:val="ru-RU"/>
        </w:rPr>
        <w:t>мкВ/м и Вт?</w:t>
      </w:r>
    </w:p>
    <w:p w:rsidR="0029747B" w:rsidRPr="00C773F1" w:rsidRDefault="0029747B" w:rsidP="008B5336">
      <w:pPr>
        <w:rPr>
          <w:sz w:val="22"/>
          <w:szCs w:val="22"/>
          <w:lang w:val="ru-RU"/>
        </w:rPr>
      </w:pPr>
      <w:r w:rsidRPr="00C773F1">
        <w:rPr>
          <w:sz w:val="22"/>
          <w:szCs w:val="22"/>
          <w:lang w:val="ru-RU"/>
        </w:rPr>
        <w:t>Ватты (Вт) – это единицы, используемые для обозначения величины мощности, создаваемой передатчиком. Микровольты на метр (мкВ/м) – это единицы, используемые для обозначения напряженности электрического поля, создаваемого при работе передатчика.</w:t>
      </w:r>
    </w:p>
    <w:p w:rsidR="0029747B" w:rsidRPr="00C773F1" w:rsidRDefault="0029747B" w:rsidP="00FC6FBC">
      <w:pPr>
        <w:rPr>
          <w:sz w:val="22"/>
          <w:szCs w:val="22"/>
          <w:lang w:val="ru-RU"/>
        </w:rPr>
      </w:pPr>
      <w:r w:rsidRPr="00C773F1">
        <w:rPr>
          <w:sz w:val="22"/>
          <w:szCs w:val="22"/>
          <w:lang w:val="ru-RU"/>
        </w:rPr>
        <w:t>Конкретный передатчик, который создает постоянный уровень мощности (Вт), может создавать электрические поля различной напряженности (мкВ/м), кроме всего прочего, в зависимости от типов присоединенных к нему линии передачи и антенны. Поскольку помехи разрешенным службам радиосвязи создает именно электрическое поле, и, поскольку конкретное значение напряженности электрического поля не связано непосредственно с конкретным уровнем мощности передатчика, большинство пределов на излучение в Части 15 определены в единицах напряженности поля.</w:t>
      </w:r>
    </w:p>
    <w:p w:rsidR="0029747B" w:rsidRPr="00C773F1" w:rsidRDefault="0029747B" w:rsidP="00B4713B">
      <w:pPr>
        <w:rPr>
          <w:sz w:val="22"/>
          <w:szCs w:val="22"/>
          <w:lang w:val="ru-RU"/>
        </w:rPr>
      </w:pPr>
      <w:r w:rsidRPr="00C773F1">
        <w:rPr>
          <w:lang w:val="ru-RU"/>
        </w:rPr>
        <w:br w:type="page"/>
      </w:r>
      <w:r w:rsidRPr="00C773F1">
        <w:rPr>
          <w:sz w:val="22"/>
          <w:szCs w:val="22"/>
          <w:lang w:val="ru-RU"/>
        </w:rPr>
        <w:lastRenderedPageBreak/>
        <w:t xml:space="preserve">Хотя точное </w:t>
      </w:r>
      <w:r w:rsidR="000648A7">
        <w:rPr>
          <w:sz w:val="22"/>
          <w:szCs w:val="22"/>
          <w:lang w:val="ru-RU"/>
        </w:rPr>
        <w:t xml:space="preserve">взаимоотношение </w:t>
      </w:r>
      <w:r w:rsidRPr="00C773F1">
        <w:rPr>
          <w:sz w:val="22"/>
          <w:szCs w:val="22"/>
          <w:lang w:val="ru-RU"/>
        </w:rPr>
        <w:t xml:space="preserve">между мощностью и напряженностью поля может зависеть от множества дополнительных факторов, для аппроксимации этого </w:t>
      </w:r>
      <w:r w:rsidR="000648A7">
        <w:rPr>
          <w:sz w:val="22"/>
          <w:szCs w:val="22"/>
          <w:lang w:val="ru-RU"/>
        </w:rPr>
        <w:t xml:space="preserve">взаимоотношения </w:t>
      </w:r>
      <w:r w:rsidRPr="00C773F1">
        <w:rPr>
          <w:sz w:val="22"/>
          <w:szCs w:val="22"/>
          <w:lang w:val="ru-RU"/>
        </w:rPr>
        <w:t>часто используется следующее уравнение:</w:t>
      </w:r>
    </w:p>
    <w:p w:rsidR="00CB200C" w:rsidRDefault="0029747B" w:rsidP="00CB200C">
      <w:pPr>
        <w:pStyle w:val="Equation"/>
        <w:rPr>
          <w:b/>
          <w:position w:val="-6"/>
          <w:sz w:val="22"/>
          <w:szCs w:val="22"/>
          <w:lang w:val="en-US"/>
        </w:rPr>
      </w:pPr>
      <w:r w:rsidRPr="00C773F1">
        <w:rPr>
          <w:sz w:val="22"/>
          <w:szCs w:val="22"/>
          <w:lang w:val="ru-RU"/>
        </w:rPr>
        <w:tab/>
      </w:r>
      <w:r w:rsidRPr="00C773F1">
        <w:rPr>
          <w:sz w:val="22"/>
          <w:szCs w:val="22"/>
          <w:lang w:val="ru-RU"/>
        </w:rPr>
        <w:tab/>
      </w:r>
      <w:r w:rsidR="0010798A" w:rsidRPr="00CB200C">
        <w:rPr>
          <w:position w:val="-8"/>
          <w:sz w:val="22"/>
          <w:szCs w:val="22"/>
          <w:lang w:val="ru-RU"/>
        </w:rPr>
        <w:object w:dxaOrig="2000" w:dyaOrig="320">
          <v:shape id="_x0000_i1029" type="#_x0000_t75" style="width:99.6pt;height:16.8pt" o:ole="">
            <v:imagedata r:id="rId23" o:title=""/>
          </v:shape>
          <o:OLEObject Type="Embed" ProgID="Equation.3" ShapeID="_x0000_i1029" DrawAspect="Content" ObjectID="_1340800922" r:id="rId24"/>
        </w:object>
      </w:r>
    </w:p>
    <w:p w:rsidR="0029747B" w:rsidRPr="00C773F1" w:rsidRDefault="000648A7" w:rsidP="008B5336">
      <w:pPr>
        <w:rPr>
          <w:sz w:val="22"/>
          <w:szCs w:val="22"/>
          <w:lang w:val="ru-RU"/>
        </w:rPr>
      </w:pPr>
      <w:r>
        <w:rPr>
          <w:sz w:val="22"/>
          <w:szCs w:val="22"/>
          <w:lang w:val="ru-RU"/>
        </w:rPr>
        <w:t>где</w:t>
      </w:r>
    </w:p>
    <w:p w:rsidR="0029747B" w:rsidRPr="00C773F1" w:rsidRDefault="0029747B" w:rsidP="002E6995">
      <w:pPr>
        <w:pStyle w:val="Equationlegend"/>
        <w:spacing w:before="40"/>
        <w:rPr>
          <w:sz w:val="22"/>
          <w:szCs w:val="22"/>
          <w:lang w:val="ru-RU"/>
        </w:rPr>
      </w:pPr>
      <w:r w:rsidRPr="00C773F1">
        <w:rPr>
          <w:i/>
          <w:iCs/>
          <w:sz w:val="22"/>
          <w:szCs w:val="22"/>
          <w:lang w:val="ru-RU"/>
        </w:rPr>
        <w:tab/>
        <w:t>P</w:t>
      </w:r>
      <w:r w:rsidRPr="00CB200C">
        <w:rPr>
          <w:rFonts w:ascii="Tms Rmn" w:hAnsi="Tms Rmn" w:cs="Tms Rmn"/>
          <w:sz w:val="22"/>
          <w:szCs w:val="22"/>
          <w:lang w:val="ru-RU"/>
        </w:rPr>
        <w:t>:</w:t>
      </w:r>
      <w:r w:rsidRPr="00CB200C">
        <w:rPr>
          <w:sz w:val="22"/>
          <w:szCs w:val="22"/>
          <w:lang w:val="ru-RU"/>
        </w:rPr>
        <w:tab/>
      </w:r>
      <w:r w:rsidRPr="00C773F1">
        <w:rPr>
          <w:sz w:val="22"/>
          <w:szCs w:val="22"/>
          <w:lang w:val="ru-RU"/>
        </w:rPr>
        <w:t>мощность передатчика (Вт);</w:t>
      </w:r>
    </w:p>
    <w:p w:rsidR="0029747B" w:rsidRPr="00C773F1" w:rsidRDefault="0029747B" w:rsidP="002E6995">
      <w:pPr>
        <w:pStyle w:val="Equationlegend"/>
        <w:spacing w:before="40"/>
        <w:rPr>
          <w:sz w:val="22"/>
          <w:szCs w:val="22"/>
          <w:lang w:val="ru-RU"/>
        </w:rPr>
      </w:pPr>
      <w:r w:rsidRPr="00C773F1">
        <w:rPr>
          <w:i/>
          <w:iCs/>
          <w:sz w:val="22"/>
          <w:szCs w:val="22"/>
          <w:lang w:val="ru-RU"/>
        </w:rPr>
        <w:tab/>
        <w:t>G</w:t>
      </w:r>
      <w:r w:rsidRPr="00CB200C">
        <w:rPr>
          <w:sz w:val="22"/>
          <w:szCs w:val="22"/>
          <w:lang w:val="ru-RU"/>
        </w:rPr>
        <w:t>:</w:t>
      </w:r>
      <w:r w:rsidRPr="00C773F1">
        <w:rPr>
          <w:sz w:val="22"/>
          <w:szCs w:val="22"/>
          <w:lang w:val="ru-RU"/>
        </w:rPr>
        <w:tab/>
        <w:t>цифровой коэффициент усиления передающей антенны относительно источника изотропного излучения;</w:t>
      </w:r>
      <w:r>
        <w:rPr>
          <w:i/>
          <w:iCs/>
          <w:sz w:val="22"/>
          <w:szCs w:val="22"/>
          <w:lang w:val="ru-RU"/>
        </w:rPr>
        <w:t xml:space="preserve"> </w:t>
      </w:r>
    </w:p>
    <w:p w:rsidR="0029747B" w:rsidRPr="00C773F1" w:rsidRDefault="0029747B" w:rsidP="002E6995">
      <w:pPr>
        <w:pStyle w:val="Equationlegend"/>
        <w:spacing w:before="40"/>
        <w:rPr>
          <w:sz w:val="22"/>
          <w:szCs w:val="22"/>
          <w:lang w:val="ru-RU"/>
        </w:rPr>
      </w:pPr>
      <w:r w:rsidRPr="00C773F1">
        <w:rPr>
          <w:i/>
          <w:iCs/>
          <w:sz w:val="22"/>
          <w:szCs w:val="22"/>
          <w:lang w:val="ru-RU"/>
        </w:rPr>
        <w:tab/>
        <w:t>D</w:t>
      </w:r>
      <w:r w:rsidRPr="00CB200C">
        <w:rPr>
          <w:rFonts w:ascii="Tms Rmn" w:hAnsi="Tms Rmn" w:cs="Tms Rmn"/>
          <w:sz w:val="22"/>
          <w:szCs w:val="22"/>
          <w:lang w:val="ru-RU"/>
        </w:rPr>
        <w:t>:</w:t>
      </w:r>
      <w:r w:rsidRPr="00C773F1">
        <w:rPr>
          <w:sz w:val="22"/>
          <w:szCs w:val="22"/>
          <w:lang w:val="ru-RU"/>
        </w:rPr>
        <w:tab/>
        <w:t>расстояние до точки измерения от электрического центра антенны (м);</w:t>
      </w:r>
    </w:p>
    <w:p w:rsidR="0029747B" w:rsidRPr="00C773F1" w:rsidRDefault="0029747B" w:rsidP="002E6995">
      <w:pPr>
        <w:pStyle w:val="Equationlegend"/>
        <w:spacing w:before="40"/>
        <w:rPr>
          <w:sz w:val="22"/>
          <w:szCs w:val="22"/>
          <w:lang w:val="ru-RU"/>
        </w:rPr>
      </w:pPr>
      <w:r w:rsidRPr="00C773F1">
        <w:rPr>
          <w:i/>
          <w:iCs/>
          <w:sz w:val="22"/>
          <w:szCs w:val="22"/>
          <w:lang w:val="ru-RU"/>
        </w:rPr>
        <w:tab/>
        <w:t>E</w:t>
      </w:r>
      <w:r w:rsidRPr="00CB200C">
        <w:rPr>
          <w:rFonts w:ascii="Tms Rmn" w:hAnsi="Tms Rmn" w:cs="Tms Rmn"/>
          <w:sz w:val="22"/>
          <w:szCs w:val="22"/>
          <w:lang w:val="ru-RU"/>
        </w:rPr>
        <w:t>:</w:t>
      </w:r>
      <w:r w:rsidRPr="00C773F1">
        <w:rPr>
          <w:sz w:val="22"/>
          <w:szCs w:val="22"/>
          <w:lang w:val="ru-RU"/>
        </w:rPr>
        <w:tab/>
        <w:t>напряженность поля (В/м);</w:t>
      </w:r>
    </w:p>
    <w:p w:rsidR="0029747B" w:rsidRPr="00C773F1" w:rsidRDefault="0029747B" w:rsidP="002E6995">
      <w:pPr>
        <w:pStyle w:val="Equationlegend"/>
        <w:spacing w:before="40"/>
        <w:rPr>
          <w:sz w:val="22"/>
          <w:szCs w:val="22"/>
          <w:lang w:val="ru-RU"/>
        </w:rPr>
      </w:pPr>
      <w:r w:rsidRPr="00C773F1">
        <w:rPr>
          <w:sz w:val="22"/>
          <w:szCs w:val="22"/>
          <w:lang w:val="ru-RU"/>
        </w:rPr>
        <w:tab/>
        <w:t xml:space="preserve">4 π </w:t>
      </w:r>
      <w:r w:rsidRPr="00C773F1">
        <w:rPr>
          <w:i/>
          <w:iCs/>
          <w:sz w:val="22"/>
          <w:szCs w:val="22"/>
          <w:lang w:val="ru-RU"/>
        </w:rPr>
        <w:t>D</w:t>
      </w:r>
      <w:r w:rsidRPr="00C773F1">
        <w:rPr>
          <w:sz w:val="22"/>
          <w:szCs w:val="22"/>
          <w:vertAlign w:val="superscript"/>
          <w:lang w:val="ru-RU"/>
        </w:rPr>
        <w:t>2</w:t>
      </w:r>
      <w:r w:rsidR="00CB200C">
        <w:rPr>
          <w:sz w:val="22"/>
          <w:szCs w:val="22"/>
          <w:lang w:val="ru-RU"/>
        </w:rPr>
        <w:t>:</w:t>
      </w:r>
      <w:r w:rsidR="00CB200C">
        <w:rPr>
          <w:sz w:val="22"/>
          <w:szCs w:val="22"/>
          <w:lang w:val="ru-RU"/>
        </w:rPr>
        <w:tab/>
        <w:t>п</w:t>
      </w:r>
      <w:r w:rsidRPr="00C773F1">
        <w:rPr>
          <w:sz w:val="22"/>
          <w:szCs w:val="22"/>
          <w:lang w:val="ru-RU"/>
        </w:rPr>
        <w:t xml:space="preserve">лощадь поверхности сферы, центр которой расположен в источнике излучения, поверхность которой расположена на расстоянии </w:t>
      </w:r>
      <w:r w:rsidRPr="00C773F1">
        <w:rPr>
          <w:i/>
          <w:iCs/>
          <w:sz w:val="22"/>
          <w:szCs w:val="22"/>
          <w:lang w:val="ru-RU"/>
        </w:rPr>
        <w:t>D</w:t>
      </w:r>
      <w:r w:rsidRPr="00C773F1">
        <w:rPr>
          <w:sz w:val="22"/>
          <w:szCs w:val="22"/>
          <w:lang w:val="ru-RU"/>
        </w:rPr>
        <w:t> м от источника;</w:t>
      </w:r>
    </w:p>
    <w:p w:rsidR="0029747B" w:rsidRPr="00C773F1" w:rsidRDefault="0029747B" w:rsidP="002E6995">
      <w:pPr>
        <w:pStyle w:val="Equationlegend"/>
        <w:spacing w:before="40"/>
        <w:rPr>
          <w:sz w:val="22"/>
          <w:szCs w:val="22"/>
          <w:lang w:val="ru-RU"/>
        </w:rPr>
      </w:pPr>
      <w:r w:rsidRPr="00C773F1">
        <w:rPr>
          <w:sz w:val="22"/>
          <w:szCs w:val="22"/>
          <w:lang w:val="ru-RU"/>
        </w:rPr>
        <w:tab/>
        <w:t>120 π</w:t>
      </w:r>
      <w:r w:rsidR="00CB200C">
        <w:rPr>
          <w:sz w:val="22"/>
          <w:szCs w:val="22"/>
          <w:lang w:val="ru-RU"/>
        </w:rPr>
        <w:t>:</w:t>
      </w:r>
      <w:r w:rsidR="00CB200C">
        <w:rPr>
          <w:sz w:val="22"/>
          <w:szCs w:val="22"/>
          <w:lang w:val="ru-RU"/>
        </w:rPr>
        <w:tab/>
      </w:r>
      <w:r w:rsidRPr="00C773F1">
        <w:rPr>
          <w:sz w:val="22"/>
          <w:szCs w:val="22"/>
          <w:lang w:val="ru-RU"/>
        </w:rPr>
        <w:t>параметрическое сопротивление свободного пространства (Ом).</w:t>
      </w:r>
    </w:p>
    <w:p w:rsidR="0029747B" w:rsidRPr="00C773F1" w:rsidRDefault="0029747B" w:rsidP="008B5336">
      <w:pPr>
        <w:rPr>
          <w:sz w:val="22"/>
          <w:szCs w:val="22"/>
          <w:lang w:val="ru-RU"/>
        </w:rPr>
      </w:pPr>
      <w:r w:rsidRPr="00C773F1">
        <w:rPr>
          <w:sz w:val="22"/>
          <w:szCs w:val="22"/>
          <w:lang w:val="ru-RU"/>
        </w:rPr>
        <w:t>Используя это уравнение, и, предполагая, единичное усиление антенны (</w:t>
      </w:r>
      <w:r w:rsidRPr="00C773F1">
        <w:rPr>
          <w:i/>
          <w:iCs/>
          <w:sz w:val="22"/>
          <w:szCs w:val="22"/>
          <w:lang w:val="ru-RU"/>
        </w:rPr>
        <w:t>G</w:t>
      </w:r>
      <w:r w:rsidRPr="00C773F1">
        <w:rPr>
          <w:sz w:val="22"/>
          <w:szCs w:val="22"/>
          <w:lang w:val="ru-RU"/>
        </w:rPr>
        <w:t xml:space="preserve"> </w:t>
      </w:r>
      <w:r w:rsidRPr="00C773F1">
        <w:rPr>
          <w:rFonts w:ascii="Symbol" w:hAnsi="Symbol" w:cs="Symbol"/>
          <w:sz w:val="22"/>
          <w:szCs w:val="22"/>
          <w:lang w:val="ru-RU"/>
        </w:rPr>
        <w:t></w:t>
      </w:r>
      <w:r w:rsidRPr="00C773F1">
        <w:rPr>
          <w:sz w:val="22"/>
          <w:szCs w:val="22"/>
          <w:lang w:val="ru-RU"/>
        </w:rPr>
        <w:t xml:space="preserve"> 1) и расстояние до точки измерения = 3 м (</w:t>
      </w:r>
      <w:r w:rsidRPr="00C773F1">
        <w:rPr>
          <w:i/>
          <w:iCs/>
          <w:sz w:val="22"/>
          <w:szCs w:val="22"/>
          <w:lang w:val="ru-RU"/>
        </w:rPr>
        <w:t>D</w:t>
      </w:r>
      <w:r w:rsidRPr="00C773F1">
        <w:rPr>
          <w:sz w:val="22"/>
          <w:szCs w:val="22"/>
          <w:lang w:val="ru-RU"/>
        </w:rPr>
        <w:t xml:space="preserve"> </w:t>
      </w:r>
      <w:r w:rsidRPr="00C773F1">
        <w:rPr>
          <w:rFonts w:ascii="Symbol" w:hAnsi="Symbol" w:cs="Symbol"/>
          <w:sz w:val="22"/>
          <w:szCs w:val="22"/>
          <w:lang w:val="ru-RU"/>
        </w:rPr>
        <w:t></w:t>
      </w:r>
      <w:r w:rsidRPr="00C773F1">
        <w:rPr>
          <w:sz w:val="22"/>
          <w:szCs w:val="22"/>
          <w:lang w:val="ru-RU"/>
        </w:rPr>
        <w:t xml:space="preserve"> 3), можно вывести формулу для определения мощности (для данной напряженности поля):</w:t>
      </w:r>
    </w:p>
    <w:p w:rsidR="0029747B" w:rsidRPr="00C773F1" w:rsidRDefault="0029747B" w:rsidP="008B5336">
      <w:pPr>
        <w:pStyle w:val="Equation"/>
        <w:tabs>
          <w:tab w:val="clear" w:pos="794"/>
          <w:tab w:val="clear" w:pos="9639"/>
        </w:tabs>
        <w:rPr>
          <w:sz w:val="22"/>
          <w:szCs w:val="22"/>
          <w:lang w:val="ru-RU"/>
        </w:rPr>
      </w:pPr>
      <w:r w:rsidRPr="00C773F1">
        <w:rPr>
          <w:i/>
          <w:iCs/>
          <w:sz w:val="22"/>
          <w:szCs w:val="22"/>
          <w:lang w:val="ru-RU"/>
        </w:rPr>
        <w:tab/>
        <w:t>P</w:t>
      </w:r>
      <w:r w:rsidRPr="00C773F1">
        <w:rPr>
          <w:sz w:val="22"/>
          <w:szCs w:val="22"/>
          <w:lang w:val="ru-RU"/>
        </w:rPr>
        <w:t xml:space="preserve"> </w:t>
      </w:r>
      <w:r w:rsidRPr="00C773F1">
        <w:rPr>
          <w:rFonts w:ascii="Symbol" w:hAnsi="Symbol" w:cs="Symbol"/>
          <w:sz w:val="22"/>
          <w:szCs w:val="22"/>
          <w:lang w:val="ru-RU"/>
        </w:rPr>
        <w:t></w:t>
      </w:r>
      <w:r w:rsidRPr="00C773F1">
        <w:rPr>
          <w:sz w:val="22"/>
          <w:szCs w:val="22"/>
          <w:lang w:val="ru-RU"/>
        </w:rPr>
        <w:t xml:space="preserve"> 0,3 </w:t>
      </w:r>
      <w:r w:rsidRPr="00C773F1">
        <w:rPr>
          <w:i/>
          <w:iCs/>
          <w:sz w:val="22"/>
          <w:szCs w:val="22"/>
          <w:lang w:val="ru-RU"/>
        </w:rPr>
        <w:t>E</w:t>
      </w:r>
      <w:r w:rsidRPr="00C773F1">
        <w:rPr>
          <w:sz w:val="22"/>
          <w:szCs w:val="22"/>
          <w:vertAlign w:val="superscript"/>
          <w:lang w:val="ru-RU"/>
        </w:rPr>
        <w:t>2</w:t>
      </w:r>
      <w:r w:rsidRPr="00C773F1">
        <w:rPr>
          <w:sz w:val="22"/>
          <w:szCs w:val="22"/>
          <w:lang w:val="ru-RU"/>
        </w:rPr>
        <w:t>,</w:t>
      </w:r>
    </w:p>
    <w:p w:rsidR="0029747B" w:rsidRPr="00C773F1" w:rsidRDefault="000648A7" w:rsidP="008B5336">
      <w:pPr>
        <w:rPr>
          <w:sz w:val="22"/>
          <w:szCs w:val="22"/>
          <w:lang w:val="ru-RU"/>
        </w:rPr>
      </w:pPr>
      <w:r>
        <w:rPr>
          <w:sz w:val="22"/>
          <w:szCs w:val="22"/>
          <w:lang w:val="ru-RU"/>
        </w:rPr>
        <w:t>где</w:t>
      </w:r>
    </w:p>
    <w:p w:rsidR="0029747B" w:rsidRPr="00C773F1" w:rsidRDefault="0029747B" w:rsidP="002E6995">
      <w:pPr>
        <w:pStyle w:val="Equationlegend"/>
        <w:spacing w:before="40"/>
        <w:rPr>
          <w:sz w:val="22"/>
          <w:szCs w:val="22"/>
          <w:lang w:val="ru-RU"/>
        </w:rPr>
      </w:pPr>
      <w:r w:rsidRPr="00C773F1">
        <w:rPr>
          <w:i/>
          <w:iCs/>
          <w:sz w:val="22"/>
          <w:szCs w:val="22"/>
          <w:lang w:val="ru-RU"/>
        </w:rPr>
        <w:tab/>
        <w:t>P</w:t>
      </w:r>
      <w:r w:rsidR="002E6995">
        <w:rPr>
          <w:sz w:val="22"/>
          <w:szCs w:val="22"/>
          <w:lang w:val="ru-RU"/>
        </w:rPr>
        <w:t>:</w:t>
      </w:r>
      <w:r w:rsidR="002E6995">
        <w:rPr>
          <w:sz w:val="22"/>
          <w:szCs w:val="22"/>
          <w:lang w:val="ru-RU"/>
        </w:rPr>
        <w:tab/>
      </w:r>
      <w:r w:rsidRPr="00C773F1">
        <w:rPr>
          <w:sz w:val="22"/>
          <w:szCs w:val="22"/>
          <w:lang w:val="ru-RU"/>
        </w:rPr>
        <w:t>мощность передатчика (э.и.и.м.) (Вт)</w:t>
      </w:r>
      <w:r w:rsidR="000648A7">
        <w:rPr>
          <w:sz w:val="22"/>
          <w:szCs w:val="22"/>
          <w:lang w:val="ru-RU"/>
        </w:rPr>
        <w:t>,</w:t>
      </w:r>
    </w:p>
    <w:p w:rsidR="0029747B" w:rsidRPr="00C773F1" w:rsidRDefault="0029747B" w:rsidP="002E6995">
      <w:pPr>
        <w:pStyle w:val="Equationlegend"/>
        <w:spacing w:before="40"/>
        <w:rPr>
          <w:sz w:val="22"/>
          <w:szCs w:val="22"/>
          <w:lang w:val="ru-RU"/>
        </w:rPr>
      </w:pPr>
      <w:r w:rsidRPr="00C773F1">
        <w:rPr>
          <w:i/>
          <w:iCs/>
          <w:sz w:val="22"/>
          <w:szCs w:val="22"/>
          <w:lang w:val="ru-RU"/>
        </w:rPr>
        <w:tab/>
        <w:t>E</w:t>
      </w:r>
      <w:r w:rsidR="002E6995">
        <w:rPr>
          <w:sz w:val="22"/>
          <w:szCs w:val="22"/>
          <w:lang w:val="ru-RU"/>
        </w:rPr>
        <w:t>:</w:t>
      </w:r>
      <w:r w:rsidRPr="00C773F1">
        <w:rPr>
          <w:sz w:val="22"/>
          <w:szCs w:val="22"/>
          <w:lang w:val="ru-RU"/>
        </w:rPr>
        <w:tab/>
        <w:t>напряженность поля (В/м).</w:t>
      </w:r>
    </w:p>
    <w:p w:rsidR="0029747B" w:rsidRPr="00C773F1" w:rsidRDefault="0029747B" w:rsidP="002E6995">
      <w:pPr>
        <w:pStyle w:val="AppendixNoTitle"/>
        <w:spacing w:before="840"/>
        <w:rPr>
          <w:sz w:val="26"/>
          <w:szCs w:val="26"/>
          <w:lang w:val="ru-RU" w:eastAsia="zh-CN"/>
        </w:rPr>
      </w:pPr>
      <w:r w:rsidRPr="00C773F1">
        <w:rPr>
          <w:sz w:val="26"/>
          <w:szCs w:val="26"/>
          <w:lang w:val="ru-RU"/>
        </w:rPr>
        <w:t>Дополнение 3</w:t>
      </w:r>
      <w:r w:rsidRPr="00C773F1">
        <w:rPr>
          <w:sz w:val="26"/>
          <w:szCs w:val="26"/>
          <w:lang w:val="ru-RU"/>
        </w:rPr>
        <w:br/>
        <w:t>к Приложению 2</w:t>
      </w:r>
      <w:r w:rsidRPr="00C773F1">
        <w:rPr>
          <w:sz w:val="26"/>
          <w:szCs w:val="26"/>
          <w:lang w:val="ru-RU"/>
        </w:rPr>
        <w:br/>
      </w:r>
      <w:r w:rsidRPr="00C773F1">
        <w:rPr>
          <w:sz w:val="26"/>
          <w:szCs w:val="26"/>
          <w:lang w:val="ru-RU"/>
        </w:rPr>
        <w:br/>
      </w:r>
      <w:r w:rsidRPr="002E6995">
        <w:rPr>
          <w:b w:val="0"/>
          <w:bCs w:val="0"/>
          <w:sz w:val="22"/>
          <w:szCs w:val="22"/>
          <w:lang w:val="ru-RU"/>
        </w:rPr>
        <w:t>(Китайская Народная Республика)</w:t>
      </w:r>
      <w:r w:rsidRPr="002E6995">
        <w:rPr>
          <w:sz w:val="22"/>
          <w:szCs w:val="22"/>
          <w:lang w:val="ru-RU"/>
        </w:rPr>
        <w:br/>
      </w:r>
      <w:r w:rsidRPr="00C773F1">
        <w:rPr>
          <w:sz w:val="26"/>
          <w:szCs w:val="26"/>
          <w:lang w:val="ru-RU"/>
        </w:rPr>
        <w:br/>
        <w:t>Положения и требования к техничес</w:t>
      </w:r>
      <w:r w:rsidR="002E6995">
        <w:rPr>
          <w:sz w:val="26"/>
          <w:szCs w:val="26"/>
          <w:lang w:val="ru-RU"/>
        </w:rPr>
        <w:t xml:space="preserve">ким параметрам </w:t>
      </w:r>
      <w:r w:rsidR="002E6995">
        <w:rPr>
          <w:sz w:val="26"/>
          <w:szCs w:val="26"/>
          <w:lang w:val="ru-RU"/>
        </w:rPr>
        <w:br/>
        <w:t>для SRD в Китае</w:t>
      </w:r>
    </w:p>
    <w:p w:rsidR="0029747B" w:rsidRPr="00C773F1" w:rsidRDefault="0029747B" w:rsidP="00CB5CC6">
      <w:pPr>
        <w:pStyle w:val="Heading1"/>
        <w:rPr>
          <w:sz w:val="22"/>
          <w:szCs w:val="22"/>
          <w:lang w:val="ru-RU"/>
        </w:rPr>
      </w:pPr>
      <w:r w:rsidRPr="00C773F1">
        <w:rPr>
          <w:sz w:val="22"/>
          <w:szCs w:val="22"/>
          <w:lang w:val="ru-RU" w:eastAsia="zh-CN"/>
        </w:rPr>
        <w:t>1</w:t>
      </w:r>
      <w:r w:rsidRPr="00C773F1">
        <w:rPr>
          <w:sz w:val="22"/>
          <w:szCs w:val="22"/>
          <w:lang w:val="ru-RU" w:eastAsia="zh-CN"/>
        </w:rPr>
        <w:tab/>
        <w:t xml:space="preserve">Требования к техническим </w:t>
      </w:r>
      <w:r w:rsidRPr="00C773F1">
        <w:rPr>
          <w:sz w:val="22"/>
          <w:szCs w:val="22"/>
          <w:lang w:val="ru-RU"/>
        </w:rPr>
        <w:t>параметрам</w:t>
      </w:r>
    </w:p>
    <w:p w:rsidR="0029747B" w:rsidRPr="00C773F1" w:rsidRDefault="0029747B" w:rsidP="00CB5CC6">
      <w:pPr>
        <w:pStyle w:val="Heading2"/>
        <w:rPr>
          <w:sz w:val="22"/>
          <w:szCs w:val="22"/>
          <w:lang w:val="ru-RU" w:eastAsia="zh-CN"/>
        </w:rPr>
      </w:pPr>
      <w:r w:rsidRPr="00C773F1">
        <w:rPr>
          <w:sz w:val="22"/>
          <w:szCs w:val="22"/>
          <w:lang w:val="ru-RU"/>
        </w:rPr>
        <w:t>1.1</w:t>
      </w:r>
      <w:r w:rsidRPr="00C773F1">
        <w:rPr>
          <w:sz w:val="22"/>
          <w:szCs w:val="22"/>
          <w:lang w:val="ru-RU"/>
        </w:rPr>
        <w:tab/>
        <w:t>Аналоговый бесшнуровой телефон</w:t>
      </w:r>
    </w:p>
    <w:p w:rsidR="0029747B" w:rsidRPr="00C773F1" w:rsidRDefault="0029747B" w:rsidP="00ED122D">
      <w:pPr>
        <w:pStyle w:val="enumlev1"/>
        <w:tabs>
          <w:tab w:val="clear" w:pos="794"/>
          <w:tab w:val="clear" w:pos="1191"/>
          <w:tab w:val="clear" w:pos="1588"/>
          <w:tab w:val="clear" w:pos="1985"/>
          <w:tab w:val="left" w:pos="5670"/>
        </w:tabs>
        <w:ind w:left="5225" w:rightChars="-34" w:right="-82" w:hangingChars="2375" w:hanging="5225"/>
        <w:rPr>
          <w:sz w:val="22"/>
          <w:szCs w:val="22"/>
          <w:lang w:val="ru-RU" w:eastAsia="zh-CN"/>
        </w:rPr>
      </w:pPr>
      <w:r w:rsidRPr="00C773F1">
        <w:rPr>
          <w:sz w:val="22"/>
          <w:szCs w:val="22"/>
          <w:lang w:val="ru-RU"/>
        </w:rPr>
        <w:t>Частоты передачи базового блока (МГц):</w:t>
      </w:r>
      <w:r w:rsidRPr="00C773F1">
        <w:rPr>
          <w:sz w:val="22"/>
          <w:szCs w:val="22"/>
          <w:lang w:val="ru-RU"/>
        </w:rPr>
        <w:tab/>
        <w:t xml:space="preserve">45,000, 45,025, 45,050, </w:t>
      </w:r>
      <w:r w:rsidRPr="00C773F1">
        <w:rPr>
          <w:sz w:val="22"/>
          <w:szCs w:val="22"/>
          <w:lang w:val="ru-RU" w:eastAsia="zh-CN"/>
        </w:rPr>
        <w:t>… , 45,475</w:t>
      </w:r>
    </w:p>
    <w:p w:rsidR="0029747B" w:rsidRPr="00C773F1" w:rsidRDefault="0029747B" w:rsidP="002E6995">
      <w:pPr>
        <w:pStyle w:val="enumlev1"/>
        <w:tabs>
          <w:tab w:val="clear" w:pos="794"/>
          <w:tab w:val="clear" w:pos="1191"/>
          <w:tab w:val="clear" w:pos="1588"/>
          <w:tab w:val="clear" w:pos="1985"/>
          <w:tab w:val="left" w:pos="5670"/>
        </w:tabs>
        <w:spacing w:before="60"/>
        <w:ind w:left="5225" w:rightChars="-34" w:right="-82" w:hangingChars="2375" w:hanging="5225"/>
        <w:rPr>
          <w:sz w:val="22"/>
          <w:szCs w:val="22"/>
          <w:lang w:val="ru-RU" w:eastAsia="zh-CN"/>
        </w:rPr>
      </w:pPr>
      <w:r w:rsidRPr="00C773F1">
        <w:rPr>
          <w:sz w:val="22"/>
          <w:szCs w:val="22"/>
          <w:lang w:val="ru-RU"/>
        </w:rPr>
        <w:t>Частоты передачи портативного блока (МГц):</w:t>
      </w:r>
      <w:r w:rsidRPr="00C773F1">
        <w:rPr>
          <w:sz w:val="22"/>
          <w:szCs w:val="22"/>
          <w:lang w:val="ru-RU"/>
        </w:rPr>
        <w:tab/>
        <w:t xml:space="preserve">48,000, 48,025, 48,050, </w:t>
      </w:r>
      <w:r w:rsidRPr="00C773F1">
        <w:rPr>
          <w:sz w:val="22"/>
          <w:szCs w:val="22"/>
          <w:lang w:val="ru-RU" w:eastAsia="zh-CN"/>
        </w:rPr>
        <w:t>… , 48,475</w:t>
      </w:r>
    </w:p>
    <w:p w:rsidR="0029747B" w:rsidRPr="00C773F1" w:rsidRDefault="0029747B" w:rsidP="002E6995">
      <w:pPr>
        <w:pStyle w:val="enumlev1"/>
        <w:tabs>
          <w:tab w:val="clear" w:pos="794"/>
          <w:tab w:val="clear" w:pos="1191"/>
          <w:tab w:val="clear" w:pos="1588"/>
          <w:tab w:val="clear" w:pos="1985"/>
          <w:tab w:val="left" w:pos="5670"/>
        </w:tabs>
        <w:spacing w:before="60"/>
        <w:ind w:rightChars="-34" w:right="-82"/>
        <w:rPr>
          <w:sz w:val="22"/>
          <w:szCs w:val="22"/>
          <w:lang w:val="ru-RU" w:eastAsia="zh-CN"/>
        </w:rPr>
      </w:pPr>
      <w:r w:rsidRPr="00C773F1">
        <w:rPr>
          <w:sz w:val="22"/>
          <w:szCs w:val="22"/>
          <w:lang w:val="ru-RU" w:eastAsia="zh-CN"/>
        </w:rPr>
        <w:t>Общее число каналов:</w:t>
      </w:r>
      <w:r w:rsidRPr="00C773F1">
        <w:rPr>
          <w:sz w:val="22"/>
          <w:szCs w:val="22"/>
          <w:lang w:val="ru-RU" w:eastAsia="zh-CN"/>
        </w:rPr>
        <w:tab/>
        <w:t>20</w:t>
      </w:r>
    </w:p>
    <w:p w:rsidR="0029747B" w:rsidRPr="00C773F1" w:rsidRDefault="0029747B" w:rsidP="002E6995">
      <w:pPr>
        <w:pStyle w:val="enumlev1"/>
        <w:tabs>
          <w:tab w:val="clear" w:pos="794"/>
          <w:tab w:val="clear" w:pos="1191"/>
          <w:tab w:val="clear" w:pos="1588"/>
          <w:tab w:val="clear" w:pos="1985"/>
          <w:tab w:val="left" w:pos="5670"/>
        </w:tabs>
        <w:spacing w:before="60"/>
        <w:ind w:rightChars="-34" w:right="-82"/>
        <w:rPr>
          <w:sz w:val="22"/>
          <w:szCs w:val="22"/>
          <w:lang w:val="ru-RU" w:eastAsia="zh-CN"/>
        </w:rPr>
      </w:pPr>
      <w:r w:rsidRPr="00C773F1">
        <w:rPr>
          <w:sz w:val="22"/>
          <w:szCs w:val="22"/>
          <w:lang w:val="ru-RU" w:eastAsia="zh-CN"/>
        </w:rPr>
        <w:t>Предел мощности излучения:</w:t>
      </w:r>
      <w:r w:rsidRPr="00C773F1">
        <w:rPr>
          <w:sz w:val="22"/>
          <w:szCs w:val="22"/>
          <w:lang w:val="ru-RU" w:eastAsia="zh-CN"/>
        </w:rPr>
        <w:tab/>
        <w:t>20 мВт (э.и.и.м.)</w:t>
      </w:r>
    </w:p>
    <w:p w:rsidR="0029747B" w:rsidRPr="00C773F1" w:rsidRDefault="0029747B" w:rsidP="002E6995">
      <w:pPr>
        <w:pStyle w:val="enumlev1"/>
        <w:tabs>
          <w:tab w:val="clear" w:pos="794"/>
          <w:tab w:val="clear" w:pos="1191"/>
          <w:tab w:val="clear" w:pos="1588"/>
          <w:tab w:val="clear" w:pos="1985"/>
          <w:tab w:val="left" w:pos="5670"/>
        </w:tabs>
        <w:spacing w:before="60"/>
        <w:ind w:rightChars="-34" w:right="-82"/>
        <w:rPr>
          <w:sz w:val="22"/>
          <w:szCs w:val="22"/>
          <w:lang w:val="ru-RU"/>
        </w:rPr>
      </w:pPr>
      <w:r w:rsidRPr="00C773F1">
        <w:rPr>
          <w:sz w:val="22"/>
          <w:szCs w:val="22"/>
          <w:lang w:val="ru-RU"/>
        </w:rPr>
        <w:t>Максимальная занимаемая ширина полосы:</w:t>
      </w:r>
      <w:r w:rsidRPr="00C773F1">
        <w:rPr>
          <w:sz w:val="22"/>
          <w:szCs w:val="22"/>
          <w:lang w:val="ru-RU"/>
        </w:rPr>
        <w:tab/>
        <w:t>16 кГц</w:t>
      </w:r>
    </w:p>
    <w:p w:rsidR="0029747B" w:rsidRPr="00C773F1" w:rsidRDefault="0029747B" w:rsidP="002E6995">
      <w:pPr>
        <w:pStyle w:val="enumlev1"/>
        <w:tabs>
          <w:tab w:val="clear" w:pos="794"/>
          <w:tab w:val="clear" w:pos="1191"/>
          <w:tab w:val="clear" w:pos="1588"/>
          <w:tab w:val="clear" w:pos="1985"/>
          <w:tab w:val="left" w:pos="5670"/>
        </w:tabs>
        <w:spacing w:before="60"/>
        <w:ind w:rightChars="-34" w:right="-82"/>
        <w:rPr>
          <w:sz w:val="22"/>
          <w:szCs w:val="22"/>
          <w:lang w:val="ru-RU"/>
        </w:rPr>
      </w:pPr>
      <w:r w:rsidRPr="00C773F1">
        <w:rPr>
          <w:sz w:val="22"/>
          <w:szCs w:val="22"/>
          <w:lang w:val="ru-RU"/>
        </w:rPr>
        <w:t>Допустимое отклонение частоты:</w:t>
      </w:r>
      <w:r w:rsidRPr="00C773F1">
        <w:rPr>
          <w:sz w:val="22"/>
          <w:szCs w:val="22"/>
          <w:lang w:val="ru-RU"/>
        </w:rPr>
        <w:tab/>
        <w:t>1,8 кГц</w:t>
      </w:r>
    </w:p>
    <w:p w:rsidR="0029747B" w:rsidRPr="00C773F1" w:rsidRDefault="0029747B" w:rsidP="00CB5CC6">
      <w:pPr>
        <w:pStyle w:val="Heading2"/>
        <w:rPr>
          <w:sz w:val="22"/>
          <w:szCs w:val="22"/>
          <w:lang w:val="ru-RU"/>
        </w:rPr>
      </w:pPr>
      <w:r w:rsidRPr="00C773F1">
        <w:rPr>
          <w:sz w:val="22"/>
          <w:szCs w:val="22"/>
          <w:lang w:val="ru-RU"/>
        </w:rPr>
        <w:t>1.2</w:t>
      </w:r>
      <w:r w:rsidRPr="00C773F1">
        <w:rPr>
          <w:sz w:val="22"/>
          <w:szCs w:val="22"/>
          <w:lang w:val="ru-RU"/>
        </w:rPr>
        <w:tab/>
        <w:t xml:space="preserve">Беспроводные </w:t>
      </w:r>
      <w:r w:rsidR="000648A7">
        <w:rPr>
          <w:sz w:val="22"/>
          <w:szCs w:val="22"/>
          <w:lang w:val="ru-RU"/>
        </w:rPr>
        <w:t>аудио</w:t>
      </w:r>
      <w:r w:rsidRPr="00C773F1">
        <w:rPr>
          <w:sz w:val="22"/>
          <w:szCs w:val="22"/>
          <w:lang w:val="ru-RU"/>
        </w:rPr>
        <w:t>передатчики</w:t>
      </w:r>
      <w:r w:rsidR="000648A7">
        <w:rPr>
          <w:sz w:val="22"/>
          <w:szCs w:val="22"/>
          <w:lang w:val="ru-RU"/>
        </w:rPr>
        <w:t xml:space="preserve"> </w:t>
      </w:r>
      <w:r w:rsidRPr="00C773F1">
        <w:rPr>
          <w:sz w:val="22"/>
          <w:szCs w:val="22"/>
          <w:lang w:val="ru-RU"/>
        </w:rPr>
        <w:t>и</w:t>
      </w:r>
      <w:r w:rsidR="000648A7">
        <w:rPr>
          <w:sz w:val="22"/>
          <w:szCs w:val="22"/>
          <w:lang w:val="ru-RU"/>
        </w:rPr>
        <w:t xml:space="preserve"> </w:t>
      </w:r>
      <w:r w:rsidRPr="00C773F1">
        <w:rPr>
          <w:sz w:val="22"/>
          <w:szCs w:val="22"/>
          <w:lang w:val="ru-RU"/>
        </w:rPr>
        <w:t>измерительные устройства для гражданского применения</w:t>
      </w:r>
    </w:p>
    <w:p w:rsidR="0029747B" w:rsidRPr="00C773F1" w:rsidRDefault="0029747B" w:rsidP="002E6995">
      <w:pPr>
        <w:pStyle w:val="enumlev1"/>
        <w:tabs>
          <w:tab w:val="clear" w:pos="1191"/>
          <w:tab w:val="clear" w:pos="1588"/>
          <w:tab w:val="clear" w:pos="1985"/>
          <w:tab w:val="left" w:pos="5670"/>
        </w:tabs>
        <w:spacing w:before="60"/>
        <w:ind w:rightChars="-34" w:right="-82"/>
        <w:rPr>
          <w:sz w:val="22"/>
          <w:szCs w:val="22"/>
          <w:lang w:val="ru-RU"/>
        </w:rPr>
      </w:pPr>
      <w:r w:rsidRPr="00C773F1">
        <w:rPr>
          <w:sz w:val="22"/>
          <w:szCs w:val="22"/>
          <w:lang w:val="ru-RU"/>
        </w:rPr>
        <w:t>−</w:t>
      </w:r>
      <w:r w:rsidRPr="00C773F1">
        <w:rPr>
          <w:sz w:val="22"/>
          <w:szCs w:val="22"/>
          <w:lang w:val="ru-RU"/>
        </w:rPr>
        <w:tab/>
        <w:t xml:space="preserve">Рабочая полоса частот </w:t>
      </w:r>
      <w:r w:rsidRPr="00C773F1">
        <w:rPr>
          <w:sz w:val="22"/>
          <w:szCs w:val="22"/>
          <w:lang w:val="ru-RU" w:eastAsia="zh-CN"/>
        </w:rPr>
        <w:t>(</w:t>
      </w:r>
      <w:r w:rsidRPr="00C773F1">
        <w:rPr>
          <w:sz w:val="22"/>
          <w:szCs w:val="22"/>
          <w:lang w:val="ru-RU"/>
        </w:rPr>
        <w:t>МГц</w:t>
      </w:r>
      <w:r w:rsidRPr="00C773F1">
        <w:rPr>
          <w:sz w:val="22"/>
          <w:szCs w:val="22"/>
          <w:lang w:val="ru-RU" w:eastAsia="zh-CN"/>
        </w:rPr>
        <w:t>)</w:t>
      </w:r>
      <w:r w:rsidRPr="00C773F1">
        <w:rPr>
          <w:sz w:val="22"/>
          <w:szCs w:val="22"/>
          <w:lang w:val="ru-RU"/>
        </w:rPr>
        <w:t>:</w:t>
      </w:r>
      <w:r w:rsidRPr="00C773F1">
        <w:rPr>
          <w:sz w:val="22"/>
          <w:szCs w:val="22"/>
          <w:lang w:val="ru-RU"/>
        </w:rPr>
        <w:tab/>
        <w:t>8</w:t>
      </w:r>
      <w:r w:rsidRPr="00C773F1">
        <w:rPr>
          <w:sz w:val="22"/>
          <w:szCs w:val="22"/>
          <w:lang w:val="ru-RU" w:eastAsia="zh-CN"/>
        </w:rPr>
        <w:t>7</w:t>
      </w:r>
      <w:r w:rsidRPr="00C773F1">
        <w:rPr>
          <w:lang w:val="ru-RU"/>
        </w:rPr>
        <w:t>−</w:t>
      </w:r>
      <w:r w:rsidRPr="00C773F1">
        <w:rPr>
          <w:sz w:val="22"/>
          <w:szCs w:val="22"/>
          <w:lang w:val="ru-RU"/>
        </w:rPr>
        <w:t xml:space="preserve">108 </w:t>
      </w:r>
    </w:p>
    <w:p w:rsidR="0029747B" w:rsidRPr="00C773F1" w:rsidRDefault="0029747B" w:rsidP="002E6995">
      <w:pPr>
        <w:pStyle w:val="enumlev2"/>
        <w:tabs>
          <w:tab w:val="clear" w:pos="1191"/>
          <w:tab w:val="clear" w:pos="1588"/>
          <w:tab w:val="clear" w:pos="1985"/>
          <w:tab w:val="left" w:pos="5670"/>
        </w:tabs>
        <w:spacing w:before="60"/>
        <w:ind w:rightChars="-34" w:right="-82"/>
        <w:rPr>
          <w:sz w:val="22"/>
          <w:szCs w:val="22"/>
          <w:lang w:val="ru-RU" w:eastAsia="zh-CN"/>
        </w:rPr>
      </w:pPr>
      <w:r w:rsidRPr="00C773F1">
        <w:rPr>
          <w:sz w:val="22"/>
          <w:szCs w:val="22"/>
          <w:lang w:val="ru-RU" w:eastAsia="zh-CN"/>
        </w:rPr>
        <w:t>Предел мощности излучения:</w:t>
      </w:r>
      <w:r w:rsidRPr="00C773F1">
        <w:rPr>
          <w:sz w:val="22"/>
          <w:szCs w:val="22"/>
          <w:lang w:val="ru-RU" w:eastAsia="zh-CN"/>
        </w:rPr>
        <w:tab/>
        <w:t>3 мВт (э.и.и.м.)</w:t>
      </w:r>
    </w:p>
    <w:p w:rsidR="0029747B" w:rsidRPr="00C773F1" w:rsidRDefault="000648A7" w:rsidP="00ED122D">
      <w:pPr>
        <w:pStyle w:val="enumlev2"/>
        <w:tabs>
          <w:tab w:val="clear" w:pos="1191"/>
          <w:tab w:val="clear" w:pos="1588"/>
          <w:tab w:val="clear" w:pos="1985"/>
          <w:tab w:val="left" w:pos="5670"/>
        </w:tabs>
        <w:ind w:rightChars="-34" w:right="-82"/>
        <w:rPr>
          <w:sz w:val="22"/>
          <w:szCs w:val="22"/>
          <w:lang w:val="ru-RU"/>
        </w:rPr>
      </w:pPr>
      <w:r>
        <w:rPr>
          <w:sz w:val="22"/>
          <w:szCs w:val="22"/>
          <w:lang w:val="ru-RU"/>
        </w:rPr>
        <w:br w:type="page"/>
      </w:r>
      <w:r w:rsidR="0029747B" w:rsidRPr="00C773F1">
        <w:rPr>
          <w:sz w:val="22"/>
          <w:szCs w:val="22"/>
          <w:lang w:val="ru-RU"/>
        </w:rPr>
        <w:lastRenderedPageBreak/>
        <w:t>Максимальная занимаемая ширина полосы:</w:t>
      </w:r>
      <w:r w:rsidR="0029747B" w:rsidRPr="00C773F1">
        <w:rPr>
          <w:sz w:val="22"/>
          <w:szCs w:val="22"/>
          <w:lang w:val="ru-RU"/>
        </w:rPr>
        <w:tab/>
        <w:t>200 кГц</w:t>
      </w:r>
    </w:p>
    <w:p w:rsidR="0029747B" w:rsidRPr="00C773F1" w:rsidRDefault="0029747B" w:rsidP="00ED122D">
      <w:pPr>
        <w:pStyle w:val="enumlev2"/>
        <w:tabs>
          <w:tab w:val="clear" w:pos="1191"/>
          <w:tab w:val="clear" w:pos="1588"/>
          <w:tab w:val="clear" w:pos="1985"/>
          <w:tab w:val="left" w:pos="5670"/>
        </w:tabs>
        <w:ind w:rightChars="-34" w:right="-82"/>
        <w:rPr>
          <w:sz w:val="22"/>
          <w:szCs w:val="22"/>
          <w:lang w:val="ru-RU"/>
        </w:rPr>
      </w:pPr>
      <w:r w:rsidRPr="00C773F1">
        <w:rPr>
          <w:sz w:val="22"/>
          <w:szCs w:val="22"/>
          <w:lang w:val="ru-RU"/>
        </w:rPr>
        <w:t>Допустимое отклонение частоты:</w:t>
      </w:r>
      <w:r w:rsidRPr="00C773F1">
        <w:rPr>
          <w:sz w:val="22"/>
          <w:szCs w:val="22"/>
          <w:lang w:val="ru-RU"/>
        </w:rPr>
        <w:tab/>
        <w:t xml:space="preserve">100 </w:t>
      </w:r>
      <w:r w:rsidRPr="00C773F1">
        <w:rPr>
          <w:rFonts w:ascii="Symbol" w:hAnsi="Symbol" w:cs="Symbol"/>
          <w:sz w:val="22"/>
          <w:szCs w:val="22"/>
          <w:lang w:val="ru-RU"/>
        </w:rPr>
        <w:sym w:font="Symbol" w:char="F0B4"/>
      </w:r>
      <w:r w:rsidRPr="00C773F1">
        <w:rPr>
          <w:sz w:val="22"/>
          <w:szCs w:val="22"/>
          <w:lang w:val="ru-RU"/>
        </w:rPr>
        <w:t xml:space="preserve"> 10</w:t>
      </w:r>
      <w:r w:rsidRPr="00C773F1">
        <w:rPr>
          <w:sz w:val="22"/>
          <w:szCs w:val="22"/>
          <w:vertAlign w:val="superscript"/>
          <w:lang w:val="ru-RU"/>
        </w:rPr>
        <w:t>−6</w:t>
      </w:r>
    </w:p>
    <w:p w:rsidR="0029747B" w:rsidRPr="00C773F1" w:rsidRDefault="0029747B" w:rsidP="00ED122D">
      <w:pPr>
        <w:pStyle w:val="enumlev1"/>
        <w:tabs>
          <w:tab w:val="clear" w:pos="1191"/>
          <w:tab w:val="clear" w:pos="1588"/>
          <w:tab w:val="clear" w:pos="1985"/>
          <w:tab w:val="left" w:pos="5670"/>
        </w:tabs>
        <w:ind w:left="0" w:rightChars="-34" w:right="-82" w:firstLine="0"/>
        <w:rPr>
          <w:sz w:val="22"/>
          <w:szCs w:val="22"/>
          <w:lang w:val="ru-RU" w:eastAsia="zh-CN"/>
        </w:rPr>
      </w:pPr>
      <w:r w:rsidRPr="00C773F1">
        <w:rPr>
          <w:sz w:val="22"/>
          <w:szCs w:val="22"/>
          <w:lang w:val="ru-RU"/>
        </w:rPr>
        <w:t>−</w:t>
      </w:r>
      <w:r w:rsidRPr="00C773F1">
        <w:rPr>
          <w:sz w:val="22"/>
          <w:szCs w:val="22"/>
          <w:lang w:val="ru-RU"/>
        </w:rPr>
        <w:tab/>
        <w:t>Рабочая полоса частот</w:t>
      </w:r>
      <w:r w:rsidRPr="00C773F1">
        <w:rPr>
          <w:sz w:val="22"/>
          <w:szCs w:val="22"/>
          <w:lang w:val="ru-RU" w:eastAsia="zh-CN"/>
        </w:rPr>
        <w:t xml:space="preserve"> </w:t>
      </w:r>
      <w:r w:rsidRPr="00C773F1">
        <w:rPr>
          <w:sz w:val="22"/>
          <w:szCs w:val="22"/>
          <w:lang w:val="ru-RU"/>
        </w:rPr>
        <w:t>(МГц):</w:t>
      </w:r>
      <w:r w:rsidRPr="00C773F1">
        <w:rPr>
          <w:sz w:val="22"/>
          <w:szCs w:val="22"/>
          <w:lang w:val="ru-RU"/>
        </w:rPr>
        <w:tab/>
        <w:t>75,4</w:t>
      </w:r>
      <w:r w:rsidRPr="00C773F1">
        <w:rPr>
          <w:lang w:val="ru-RU"/>
        </w:rPr>
        <w:t>−</w:t>
      </w:r>
      <w:r w:rsidRPr="00C773F1">
        <w:rPr>
          <w:sz w:val="22"/>
          <w:szCs w:val="22"/>
          <w:lang w:val="ru-RU"/>
        </w:rPr>
        <w:t>76,</w:t>
      </w:r>
      <w:r w:rsidRPr="00C773F1">
        <w:rPr>
          <w:sz w:val="22"/>
          <w:szCs w:val="22"/>
          <w:lang w:val="ru-RU" w:eastAsia="zh-CN"/>
        </w:rPr>
        <w:t>0, 84</w:t>
      </w:r>
      <w:r w:rsidRPr="00C773F1">
        <w:rPr>
          <w:lang w:val="ru-RU"/>
        </w:rPr>
        <w:t>−</w:t>
      </w:r>
      <w:r w:rsidRPr="00C773F1">
        <w:rPr>
          <w:sz w:val="22"/>
          <w:szCs w:val="22"/>
          <w:lang w:val="ru-RU" w:eastAsia="zh-CN"/>
        </w:rPr>
        <w:t>87</w:t>
      </w:r>
      <w:r w:rsidRPr="00C773F1">
        <w:rPr>
          <w:sz w:val="22"/>
          <w:szCs w:val="22"/>
          <w:lang w:val="ru-RU"/>
        </w:rPr>
        <w:t xml:space="preserve"> </w:t>
      </w:r>
    </w:p>
    <w:p w:rsidR="0029747B" w:rsidRPr="00C773F1" w:rsidRDefault="0029747B" w:rsidP="00ED122D">
      <w:pPr>
        <w:pStyle w:val="enumlev2"/>
        <w:tabs>
          <w:tab w:val="clear" w:pos="1191"/>
          <w:tab w:val="clear" w:pos="1588"/>
          <w:tab w:val="clear" w:pos="1985"/>
          <w:tab w:val="left" w:pos="5670"/>
        </w:tabs>
        <w:ind w:rightChars="-34" w:right="-82"/>
        <w:rPr>
          <w:sz w:val="22"/>
          <w:szCs w:val="22"/>
          <w:lang w:val="ru-RU"/>
        </w:rPr>
      </w:pPr>
      <w:r w:rsidRPr="00C773F1">
        <w:rPr>
          <w:sz w:val="22"/>
          <w:szCs w:val="22"/>
          <w:lang w:val="ru-RU" w:eastAsia="zh-CN"/>
        </w:rPr>
        <w:t>Предел мощности излучения:</w:t>
      </w:r>
      <w:r w:rsidRPr="00C773F1">
        <w:rPr>
          <w:sz w:val="22"/>
          <w:szCs w:val="22"/>
          <w:lang w:val="ru-RU" w:eastAsia="zh-CN"/>
        </w:rPr>
        <w:tab/>
        <w:t>10 мВт (э.и.и.м.)</w:t>
      </w:r>
    </w:p>
    <w:p w:rsidR="0029747B" w:rsidRPr="00C773F1" w:rsidRDefault="0029747B" w:rsidP="00ED122D">
      <w:pPr>
        <w:pStyle w:val="enumlev2"/>
        <w:tabs>
          <w:tab w:val="clear" w:pos="1191"/>
          <w:tab w:val="clear" w:pos="1588"/>
          <w:tab w:val="clear" w:pos="1985"/>
          <w:tab w:val="left" w:pos="5670"/>
        </w:tabs>
        <w:ind w:left="794" w:rightChars="-34" w:right="-82" w:firstLine="0"/>
        <w:rPr>
          <w:sz w:val="22"/>
          <w:szCs w:val="22"/>
          <w:lang w:val="ru-RU"/>
        </w:rPr>
      </w:pPr>
      <w:r w:rsidRPr="00C773F1">
        <w:rPr>
          <w:sz w:val="22"/>
          <w:szCs w:val="22"/>
          <w:lang w:val="ru-RU"/>
        </w:rPr>
        <w:t>Максимальная занимаемая ширина полосы:</w:t>
      </w:r>
      <w:r w:rsidRPr="00C773F1">
        <w:rPr>
          <w:sz w:val="22"/>
          <w:szCs w:val="22"/>
          <w:lang w:val="ru-RU"/>
        </w:rPr>
        <w:tab/>
        <w:t>200 кГц</w:t>
      </w:r>
    </w:p>
    <w:p w:rsidR="0029747B" w:rsidRPr="00C773F1" w:rsidRDefault="0029747B" w:rsidP="00ED122D">
      <w:pPr>
        <w:pStyle w:val="enumlev2"/>
        <w:tabs>
          <w:tab w:val="clear" w:pos="1191"/>
          <w:tab w:val="clear" w:pos="1588"/>
          <w:tab w:val="clear" w:pos="1985"/>
          <w:tab w:val="left" w:pos="5670"/>
        </w:tabs>
        <w:ind w:rightChars="-34" w:right="-82"/>
        <w:rPr>
          <w:sz w:val="22"/>
          <w:szCs w:val="22"/>
          <w:lang w:val="ru-RU"/>
        </w:rPr>
      </w:pPr>
      <w:r w:rsidRPr="00C773F1">
        <w:rPr>
          <w:sz w:val="22"/>
          <w:szCs w:val="22"/>
          <w:lang w:val="ru-RU"/>
        </w:rPr>
        <w:t>Допустимое отклонение частоты:</w:t>
      </w:r>
      <w:r w:rsidRPr="00C773F1">
        <w:rPr>
          <w:sz w:val="22"/>
          <w:szCs w:val="22"/>
          <w:lang w:val="ru-RU"/>
        </w:rPr>
        <w:tab/>
        <w:t xml:space="preserve">100 </w:t>
      </w:r>
      <w:r w:rsidRPr="00C773F1">
        <w:rPr>
          <w:rFonts w:ascii="Symbol" w:hAnsi="Symbol" w:cs="Symbol"/>
          <w:sz w:val="22"/>
          <w:szCs w:val="22"/>
          <w:lang w:val="ru-RU"/>
        </w:rPr>
        <w:sym w:font="Symbol" w:char="F0B4"/>
      </w:r>
      <w:r w:rsidRPr="00C773F1">
        <w:rPr>
          <w:sz w:val="22"/>
          <w:szCs w:val="22"/>
          <w:lang w:val="ru-RU"/>
        </w:rPr>
        <w:t xml:space="preserve"> 10</w:t>
      </w:r>
      <w:r w:rsidRPr="00C773F1">
        <w:rPr>
          <w:sz w:val="22"/>
          <w:szCs w:val="22"/>
          <w:vertAlign w:val="superscript"/>
          <w:lang w:val="ru-RU"/>
        </w:rPr>
        <w:t>−6</w:t>
      </w:r>
    </w:p>
    <w:p w:rsidR="0029747B" w:rsidRPr="00C773F1" w:rsidRDefault="0029747B" w:rsidP="00ED122D">
      <w:pPr>
        <w:pStyle w:val="enumlev1"/>
        <w:tabs>
          <w:tab w:val="clear" w:pos="1191"/>
          <w:tab w:val="clear" w:pos="1588"/>
          <w:tab w:val="clear" w:pos="1985"/>
          <w:tab w:val="left" w:pos="5670"/>
        </w:tabs>
        <w:ind w:rightChars="-34" w:right="-82"/>
        <w:rPr>
          <w:sz w:val="22"/>
          <w:szCs w:val="22"/>
          <w:lang w:val="ru-RU"/>
        </w:rPr>
      </w:pPr>
      <w:r w:rsidRPr="00C773F1">
        <w:rPr>
          <w:sz w:val="22"/>
          <w:szCs w:val="22"/>
          <w:lang w:val="ru-RU"/>
        </w:rPr>
        <w:t>−</w:t>
      </w:r>
      <w:r w:rsidRPr="00C773F1">
        <w:rPr>
          <w:sz w:val="22"/>
          <w:szCs w:val="22"/>
          <w:lang w:val="ru-RU"/>
        </w:rPr>
        <w:tab/>
        <w:t>Рабочая полоса частот</w:t>
      </w:r>
      <w:r w:rsidRPr="00C773F1">
        <w:rPr>
          <w:sz w:val="22"/>
          <w:szCs w:val="22"/>
          <w:lang w:val="ru-RU" w:eastAsia="zh-CN"/>
        </w:rPr>
        <w:t xml:space="preserve"> </w:t>
      </w:r>
      <w:r w:rsidRPr="00C773F1">
        <w:rPr>
          <w:sz w:val="22"/>
          <w:szCs w:val="22"/>
          <w:lang w:val="ru-RU"/>
        </w:rPr>
        <w:t>(МГц):</w:t>
      </w:r>
      <w:r w:rsidRPr="00C773F1">
        <w:rPr>
          <w:sz w:val="22"/>
          <w:szCs w:val="22"/>
          <w:lang w:val="ru-RU"/>
        </w:rPr>
        <w:tab/>
      </w:r>
      <w:r w:rsidRPr="00C773F1">
        <w:rPr>
          <w:sz w:val="22"/>
          <w:szCs w:val="22"/>
          <w:lang w:val="ru-RU" w:eastAsia="zh-CN"/>
        </w:rPr>
        <w:t>189,9</w:t>
      </w:r>
      <w:r w:rsidRPr="00C773F1">
        <w:rPr>
          <w:lang w:val="ru-RU"/>
        </w:rPr>
        <w:t>−</w:t>
      </w:r>
      <w:r w:rsidRPr="00C773F1">
        <w:rPr>
          <w:sz w:val="22"/>
          <w:szCs w:val="22"/>
          <w:lang w:val="ru-RU" w:eastAsia="zh-CN"/>
        </w:rPr>
        <w:t>223,0</w:t>
      </w:r>
      <w:r w:rsidRPr="00C773F1">
        <w:rPr>
          <w:sz w:val="22"/>
          <w:szCs w:val="22"/>
          <w:lang w:val="ru-RU"/>
        </w:rPr>
        <w:t xml:space="preserve"> </w:t>
      </w:r>
    </w:p>
    <w:p w:rsidR="0029747B" w:rsidRPr="00C773F1" w:rsidRDefault="0029747B" w:rsidP="00ED122D">
      <w:pPr>
        <w:pStyle w:val="enumlev2"/>
        <w:tabs>
          <w:tab w:val="clear" w:pos="1191"/>
          <w:tab w:val="clear" w:pos="1588"/>
          <w:tab w:val="clear" w:pos="1985"/>
          <w:tab w:val="left" w:pos="5670"/>
        </w:tabs>
        <w:ind w:rightChars="-34" w:right="-82"/>
        <w:rPr>
          <w:sz w:val="22"/>
          <w:szCs w:val="22"/>
          <w:lang w:val="ru-RU"/>
        </w:rPr>
      </w:pPr>
      <w:r w:rsidRPr="00C773F1">
        <w:rPr>
          <w:sz w:val="22"/>
          <w:szCs w:val="22"/>
          <w:lang w:val="ru-RU" w:eastAsia="zh-CN"/>
        </w:rPr>
        <w:t>Предел мощности излучения:</w:t>
      </w:r>
      <w:r w:rsidRPr="00C773F1">
        <w:rPr>
          <w:sz w:val="22"/>
          <w:szCs w:val="22"/>
          <w:lang w:val="ru-RU" w:eastAsia="zh-CN"/>
        </w:rPr>
        <w:tab/>
        <w:t>10 мВт (э.и.и.м.)</w:t>
      </w:r>
    </w:p>
    <w:p w:rsidR="0029747B" w:rsidRPr="00C773F1" w:rsidRDefault="0029747B" w:rsidP="00ED122D">
      <w:pPr>
        <w:pStyle w:val="enumlev2"/>
        <w:tabs>
          <w:tab w:val="clear" w:pos="1191"/>
          <w:tab w:val="clear" w:pos="1588"/>
          <w:tab w:val="clear" w:pos="1985"/>
          <w:tab w:val="left" w:pos="5670"/>
        </w:tabs>
        <w:ind w:rightChars="-34" w:right="-82"/>
        <w:rPr>
          <w:sz w:val="22"/>
          <w:szCs w:val="22"/>
          <w:lang w:val="ru-RU" w:eastAsia="ko-KR"/>
        </w:rPr>
      </w:pPr>
      <w:r w:rsidRPr="00C773F1">
        <w:rPr>
          <w:sz w:val="22"/>
          <w:szCs w:val="22"/>
          <w:lang w:val="ru-RU" w:eastAsia="zh-CN"/>
        </w:rPr>
        <w:t>Максимальная занимаемая ширина полосы</w:t>
      </w:r>
      <w:r w:rsidRPr="00C773F1">
        <w:rPr>
          <w:sz w:val="22"/>
          <w:szCs w:val="22"/>
          <w:lang w:val="ru-RU"/>
        </w:rPr>
        <w:t>:</w:t>
      </w:r>
      <w:r w:rsidRPr="00C773F1">
        <w:rPr>
          <w:sz w:val="22"/>
          <w:szCs w:val="22"/>
          <w:lang w:val="ru-RU"/>
        </w:rPr>
        <w:tab/>
        <w:t>200 Гц</w:t>
      </w:r>
    </w:p>
    <w:p w:rsidR="0029747B" w:rsidRPr="00C773F1" w:rsidRDefault="0029747B" w:rsidP="00ED122D">
      <w:pPr>
        <w:pStyle w:val="enumlev2"/>
        <w:tabs>
          <w:tab w:val="clear" w:pos="1191"/>
          <w:tab w:val="clear" w:pos="1588"/>
          <w:tab w:val="clear" w:pos="1985"/>
          <w:tab w:val="left" w:pos="5670"/>
        </w:tabs>
        <w:ind w:rightChars="-34" w:right="-82"/>
        <w:rPr>
          <w:sz w:val="22"/>
          <w:szCs w:val="22"/>
          <w:vertAlign w:val="superscript"/>
          <w:lang w:val="ru-RU" w:eastAsia="ko-KR"/>
        </w:rPr>
      </w:pPr>
      <w:r w:rsidRPr="00C773F1">
        <w:rPr>
          <w:sz w:val="22"/>
          <w:szCs w:val="22"/>
          <w:lang w:val="ru-RU"/>
        </w:rPr>
        <w:t>Допустимое отклонение частоты:</w:t>
      </w:r>
      <w:r w:rsidRPr="00C773F1">
        <w:rPr>
          <w:sz w:val="22"/>
          <w:szCs w:val="22"/>
          <w:lang w:val="ru-RU"/>
        </w:rPr>
        <w:tab/>
        <w:t xml:space="preserve">100 </w:t>
      </w:r>
      <w:r w:rsidRPr="00C773F1">
        <w:rPr>
          <w:rFonts w:ascii="Symbol" w:hAnsi="Symbol" w:cs="Symbol"/>
          <w:sz w:val="22"/>
          <w:szCs w:val="22"/>
          <w:lang w:val="ru-RU"/>
        </w:rPr>
        <w:sym w:font="Symbol" w:char="F0B4"/>
      </w:r>
      <w:r w:rsidRPr="00C773F1">
        <w:rPr>
          <w:sz w:val="22"/>
          <w:szCs w:val="22"/>
          <w:lang w:val="ru-RU"/>
        </w:rPr>
        <w:t xml:space="preserve"> 10</w:t>
      </w:r>
      <w:r w:rsidRPr="00C773F1">
        <w:rPr>
          <w:sz w:val="22"/>
          <w:szCs w:val="22"/>
          <w:vertAlign w:val="superscript"/>
          <w:lang w:val="ru-RU"/>
        </w:rPr>
        <w:t>−6</w:t>
      </w:r>
    </w:p>
    <w:p w:rsidR="0029747B" w:rsidRPr="00C773F1" w:rsidRDefault="0029747B" w:rsidP="00ED122D">
      <w:pPr>
        <w:pStyle w:val="enumlev1"/>
        <w:tabs>
          <w:tab w:val="clear" w:pos="794"/>
          <w:tab w:val="clear" w:pos="1191"/>
          <w:tab w:val="clear" w:pos="1588"/>
          <w:tab w:val="clear" w:pos="1985"/>
          <w:tab w:val="left" w:pos="795"/>
          <w:tab w:val="left" w:pos="5670"/>
        </w:tabs>
        <w:ind w:left="0" w:rightChars="-34" w:right="-82" w:firstLine="0"/>
        <w:rPr>
          <w:sz w:val="22"/>
          <w:szCs w:val="22"/>
          <w:lang w:val="ru-RU"/>
        </w:rPr>
      </w:pPr>
      <w:r w:rsidRPr="00C773F1">
        <w:rPr>
          <w:sz w:val="22"/>
          <w:szCs w:val="22"/>
          <w:lang w:val="ru-RU"/>
        </w:rPr>
        <w:t>−</w:t>
      </w:r>
      <w:r w:rsidRPr="00C773F1">
        <w:rPr>
          <w:sz w:val="22"/>
          <w:szCs w:val="22"/>
          <w:lang w:val="ru-RU"/>
        </w:rPr>
        <w:tab/>
        <w:t>Рабочая полоса частот</w:t>
      </w:r>
      <w:r w:rsidRPr="00C773F1">
        <w:rPr>
          <w:sz w:val="22"/>
          <w:szCs w:val="22"/>
          <w:lang w:val="ru-RU" w:eastAsia="zh-CN"/>
        </w:rPr>
        <w:t xml:space="preserve"> </w:t>
      </w:r>
      <w:r w:rsidRPr="00C773F1">
        <w:rPr>
          <w:sz w:val="22"/>
          <w:szCs w:val="22"/>
          <w:lang w:val="ru-RU"/>
        </w:rPr>
        <w:t>(МГц):</w:t>
      </w:r>
      <w:r w:rsidRPr="00C773F1">
        <w:rPr>
          <w:sz w:val="22"/>
          <w:szCs w:val="22"/>
          <w:lang w:val="ru-RU"/>
        </w:rPr>
        <w:tab/>
      </w:r>
      <w:r w:rsidRPr="00C773F1">
        <w:rPr>
          <w:spacing w:val="-2"/>
          <w:sz w:val="22"/>
          <w:szCs w:val="22"/>
          <w:lang w:val="ru-RU"/>
        </w:rPr>
        <w:t>470</w:t>
      </w:r>
      <w:r w:rsidRPr="00C773F1">
        <w:rPr>
          <w:lang w:val="ru-RU"/>
        </w:rPr>
        <w:t>−</w:t>
      </w:r>
      <w:r w:rsidRPr="00C773F1">
        <w:rPr>
          <w:spacing w:val="-2"/>
          <w:sz w:val="22"/>
          <w:szCs w:val="22"/>
          <w:lang w:val="ru-RU"/>
        </w:rPr>
        <w:t>510,</w:t>
      </w:r>
      <w:r w:rsidRPr="00C773F1">
        <w:rPr>
          <w:spacing w:val="-2"/>
          <w:sz w:val="22"/>
          <w:szCs w:val="22"/>
          <w:lang w:val="ru-RU" w:eastAsia="zh-CN"/>
        </w:rPr>
        <w:t xml:space="preserve"> 630</w:t>
      </w:r>
      <w:r w:rsidRPr="00C773F1">
        <w:rPr>
          <w:lang w:val="ru-RU"/>
        </w:rPr>
        <w:t>−</w:t>
      </w:r>
      <w:r w:rsidRPr="00C773F1">
        <w:rPr>
          <w:spacing w:val="-2"/>
          <w:sz w:val="22"/>
          <w:szCs w:val="22"/>
          <w:lang w:val="ru-RU"/>
        </w:rPr>
        <w:t>7</w:t>
      </w:r>
      <w:r w:rsidRPr="00C773F1">
        <w:rPr>
          <w:spacing w:val="-2"/>
          <w:sz w:val="22"/>
          <w:szCs w:val="22"/>
          <w:lang w:val="ru-RU" w:eastAsia="zh-CN"/>
        </w:rPr>
        <w:t>87</w:t>
      </w:r>
      <w:r w:rsidRPr="00C773F1">
        <w:rPr>
          <w:spacing w:val="-2"/>
          <w:sz w:val="22"/>
          <w:szCs w:val="22"/>
          <w:lang w:val="ru-RU"/>
        </w:rPr>
        <w:t xml:space="preserve"> </w:t>
      </w:r>
    </w:p>
    <w:p w:rsidR="0029747B" w:rsidRPr="00C773F1" w:rsidRDefault="0029747B" w:rsidP="00ED122D">
      <w:pPr>
        <w:pStyle w:val="enumlev2"/>
        <w:tabs>
          <w:tab w:val="clear" w:pos="1191"/>
          <w:tab w:val="clear" w:pos="1588"/>
          <w:tab w:val="clear" w:pos="1985"/>
          <w:tab w:val="left" w:pos="5670"/>
        </w:tabs>
        <w:ind w:rightChars="-34" w:right="-82"/>
        <w:rPr>
          <w:sz w:val="22"/>
          <w:szCs w:val="22"/>
          <w:lang w:val="ru-RU" w:eastAsia="zh-CN"/>
        </w:rPr>
      </w:pPr>
      <w:r w:rsidRPr="00C773F1">
        <w:rPr>
          <w:sz w:val="22"/>
          <w:szCs w:val="22"/>
          <w:lang w:val="ru-RU" w:eastAsia="zh-CN"/>
        </w:rPr>
        <w:t>Предел мощности излучения:</w:t>
      </w:r>
      <w:r w:rsidRPr="00C773F1">
        <w:rPr>
          <w:sz w:val="22"/>
          <w:szCs w:val="22"/>
          <w:lang w:val="ru-RU" w:eastAsia="zh-CN"/>
        </w:rPr>
        <w:tab/>
        <w:t>50 мВт (э.и.и.м.)</w:t>
      </w:r>
    </w:p>
    <w:p w:rsidR="0029747B" w:rsidRPr="00C773F1" w:rsidRDefault="0029747B" w:rsidP="00ED122D">
      <w:pPr>
        <w:pStyle w:val="enumlev2"/>
        <w:tabs>
          <w:tab w:val="clear" w:pos="1191"/>
          <w:tab w:val="clear" w:pos="1588"/>
          <w:tab w:val="clear" w:pos="1985"/>
          <w:tab w:val="left" w:pos="5670"/>
        </w:tabs>
        <w:ind w:left="794" w:rightChars="-34" w:right="-82" w:firstLine="0"/>
        <w:rPr>
          <w:sz w:val="22"/>
          <w:szCs w:val="22"/>
          <w:lang w:val="ru-RU"/>
        </w:rPr>
      </w:pPr>
      <w:r w:rsidRPr="00C773F1">
        <w:rPr>
          <w:sz w:val="22"/>
          <w:szCs w:val="22"/>
          <w:lang w:val="ru-RU" w:eastAsia="zh-CN"/>
        </w:rPr>
        <w:t>Максимальная занимаемая ширина полосы</w:t>
      </w:r>
      <w:r w:rsidRPr="00C773F1">
        <w:rPr>
          <w:sz w:val="22"/>
          <w:szCs w:val="22"/>
          <w:lang w:val="ru-RU"/>
        </w:rPr>
        <w:t>:</w:t>
      </w:r>
      <w:r w:rsidRPr="00C773F1">
        <w:rPr>
          <w:sz w:val="22"/>
          <w:szCs w:val="22"/>
          <w:lang w:val="ru-RU"/>
        </w:rPr>
        <w:tab/>
        <w:t>200 кГц</w:t>
      </w:r>
    </w:p>
    <w:p w:rsidR="0029747B" w:rsidRPr="00C773F1" w:rsidRDefault="0029747B" w:rsidP="00ED122D">
      <w:pPr>
        <w:pStyle w:val="enumlev2"/>
        <w:tabs>
          <w:tab w:val="clear" w:pos="1191"/>
          <w:tab w:val="clear" w:pos="1588"/>
          <w:tab w:val="clear" w:pos="1985"/>
          <w:tab w:val="left" w:pos="540"/>
          <w:tab w:val="left" w:pos="5670"/>
        </w:tabs>
        <w:ind w:rightChars="-34" w:right="-82"/>
        <w:rPr>
          <w:sz w:val="22"/>
          <w:szCs w:val="22"/>
          <w:lang w:val="ru-RU"/>
        </w:rPr>
      </w:pPr>
      <w:r w:rsidRPr="00C773F1">
        <w:rPr>
          <w:sz w:val="22"/>
          <w:szCs w:val="22"/>
          <w:lang w:val="ru-RU"/>
        </w:rPr>
        <w:t>Допустимое отклонение частоты:</w:t>
      </w:r>
      <w:r w:rsidRPr="00C773F1">
        <w:rPr>
          <w:sz w:val="22"/>
          <w:szCs w:val="22"/>
          <w:lang w:val="ru-RU"/>
        </w:rPr>
        <w:tab/>
        <w:t xml:space="preserve">100 </w:t>
      </w:r>
      <w:r w:rsidRPr="00C773F1">
        <w:rPr>
          <w:rFonts w:ascii="Symbol" w:hAnsi="Symbol" w:cs="Symbol"/>
          <w:sz w:val="22"/>
          <w:szCs w:val="22"/>
          <w:lang w:val="ru-RU"/>
        </w:rPr>
        <w:sym w:font="Symbol" w:char="F0B4"/>
      </w:r>
      <w:r w:rsidRPr="00C773F1">
        <w:rPr>
          <w:sz w:val="22"/>
          <w:szCs w:val="22"/>
          <w:lang w:val="ru-RU"/>
        </w:rPr>
        <w:t xml:space="preserve"> 10</w:t>
      </w:r>
      <w:r w:rsidRPr="00C773F1">
        <w:rPr>
          <w:sz w:val="22"/>
          <w:szCs w:val="22"/>
          <w:vertAlign w:val="superscript"/>
          <w:lang w:val="ru-RU"/>
        </w:rPr>
        <w:t>−6</w:t>
      </w:r>
    </w:p>
    <w:p w:rsidR="0029747B" w:rsidRPr="00C773F1" w:rsidRDefault="0029747B" w:rsidP="00CB5CC6">
      <w:pPr>
        <w:pStyle w:val="Heading2"/>
        <w:rPr>
          <w:sz w:val="22"/>
          <w:szCs w:val="22"/>
          <w:lang w:val="ru-RU"/>
        </w:rPr>
      </w:pPr>
      <w:r w:rsidRPr="00C773F1">
        <w:rPr>
          <w:sz w:val="22"/>
          <w:szCs w:val="22"/>
          <w:lang w:val="ru-RU"/>
        </w:rPr>
        <w:t>1.3</w:t>
      </w:r>
      <w:r w:rsidRPr="00C773F1">
        <w:rPr>
          <w:sz w:val="22"/>
          <w:szCs w:val="22"/>
          <w:lang w:val="ru-RU"/>
        </w:rPr>
        <w:tab/>
        <w:t>Устройства дистанционного управления моделями и игрушками</w:t>
      </w:r>
    </w:p>
    <w:p w:rsidR="0029747B" w:rsidRPr="00C773F1" w:rsidRDefault="0029747B" w:rsidP="00ED122D">
      <w:pPr>
        <w:pStyle w:val="enumlev1"/>
        <w:tabs>
          <w:tab w:val="clear" w:pos="1191"/>
          <w:tab w:val="clear" w:pos="1588"/>
          <w:tab w:val="clear" w:pos="1985"/>
          <w:tab w:val="left" w:pos="5670"/>
        </w:tabs>
        <w:ind w:left="5670" w:rightChars="-34" w:right="-82" w:hanging="5670"/>
        <w:rPr>
          <w:sz w:val="22"/>
          <w:szCs w:val="22"/>
          <w:lang w:val="ru-RU"/>
        </w:rPr>
      </w:pPr>
      <w:r w:rsidRPr="00C773F1">
        <w:rPr>
          <w:sz w:val="22"/>
          <w:szCs w:val="22"/>
          <w:lang w:val="ru-RU"/>
        </w:rPr>
        <w:t>−</w:t>
      </w:r>
      <w:r w:rsidRPr="00C773F1">
        <w:rPr>
          <w:sz w:val="22"/>
          <w:szCs w:val="22"/>
          <w:lang w:val="ru-RU"/>
        </w:rPr>
        <w:tab/>
        <w:t>Рабочие частоты (МГц):</w:t>
      </w:r>
      <w:r w:rsidRPr="00C773F1">
        <w:rPr>
          <w:sz w:val="22"/>
          <w:szCs w:val="22"/>
          <w:lang w:val="ru-RU"/>
        </w:rPr>
        <w:tab/>
        <w:t>26,975, 26,995, 27,025, 27,045, 27,075, 27,095, 27,125, 27,145, 27,175, 27,195, 27,225, 27,255</w:t>
      </w:r>
    </w:p>
    <w:p w:rsidR="0029747B" w:rsidRPr="00C773F1" w:rsidRDefault="0029747B" w:rsidP="00ED122D">
      <w:pPr>
        <w:pStyle w:val="enumlev2"/>
        <w:tabs>
          <w:tab w:val="clear" w:pos="1191"/>
          <w:tab w:val="clear" w:pos="1588"/>
          <w:tab w:val="clear" w:pos="1985"/>
          <w:tab w:val="left" w:pos="5670"/>
        </w:tabs>
        <w:ind w:rightChars="-34" w:right="-82"/>
        <w:rPr>
          <w:sz w:val="22"/>
          <w:szCs w:val="22"/>
          <w:lang w:val="ru-RU"/>
        </w:rPr>
      </w:pPr>
      <w:r w:rsidRPr="00C773F1">
        <w:rPr>
          <w:sz w:val="22"/>
          <w:szCs w:val="22"/>
          <w:lang w:val="ru-RU"/>
        </w:rPr>
        <w:t>Предел мощности излучения:</w:t>
      </w:r>
      <w:r w:rsidRPr="00C773F1">
        <w:rPr>
          <w:sz w:val="22"/>
          <w:szCs w:val="22"/>
          <w:lang w:val="ru-RU"/>
        </w:rPr>
        <w:tab/>
        <w:t>750 мВт (э.и.и.м.)</w:t>
      </w:r>
    </w:p>
    <w:p w:rsidR="0029747B" w:rsidRPr="00C773F1" w:rsidRDefault="0029747B" w:rsidP="00ED122D">
      <w:pPr>
        <w:pStyle w:val="enumlev2"/>
        <w:tabs>
          <w:tab w:val="clear" w:pos="1191"/>
          <w:tab w:val="clear" w:pos="1588"/>
          <w:tab w:val="clear" w:pos="1985"/>
          <w:tab w:val="left" w:pos="5670"/>
        </w:tabs>
        <w:ind w:rightChars="-34" w:right="-82"/>
        <w:rPr>
          <w:sz w:val="22"/>
          <w:szCs w:val="22"/>
          <w:lang w:val="ru-RU"/>
        </w:rPr>
      </w:pPr>
      <w:r w:rsidRPr="00C773F1">
        <w:rPr>
          <w:sz w:val="22"/>
          <w:szCs w:val="22"/>
          <w:lang w:val="ru-RU"/>
        </w:rPr>
        <w:t>Максимальная занимаемая ширина полосы:</w:t>
      </w:r>
      <w:r w:rsidRPr="00C773F1">
        <w:rPr>
          <w:sz w:val="22"/>
          <w:szCs w:val="22"/>
          <w:lang w:val="ru-RU"/>
        </w:rPr>
        <w:tab/>
        <w:t>8 кГц</w:t>
      </w:r>
    </w:p>
    <w:p w:rsidR="0029747B" w:rsidRPr="00C773F1" w:rsidRDefault="0029747B" w:rsidP="00ED122D">
      <w:pPr>
        <w:pStyle w:val="enumlev2"/>
        <w:tabs>
          <w:tab w:val="clear" w:pos="1191"/>
          <w:tab w:val="clear" w:pos="1588"/>
          <w:tab w:val="clear" w:pos="1985"/>
          <w:tab w:val="left" w:pos="5670"/>
        </w:tabs>
        <w:ind w:rightChars="-34" w:right="-82"/>
        <w:rPr>
          <w:sz w:val="22"/>
          <w:szCs w:val="22"/>
          <w:lang w:val="ru-RU"/>
        </w:rPr>
      </w:pPr>
      <w:r w:rsidRPr="00C773F1">
        <w:rPr>
          <w:sz w:val="22"/>
          <w:szCs w:val="22"/>
          <w:lang w:val="ru-RU"/>
        </w:rPr>
        <w:t>Допустимое отклонение частоты:</w:t>
      </w:r>
      <w:r w:rsidRPr="00C773F1">
        <w:rPr>
          <w:sz w:val="22"/>
          <w:szCs w:val="22"/>
          <w:lang w:val="ru-RU"/>
        </w:rPr>
        <w:tab/>
        <w:t xml:space="preserve">100 </w:t>
      </w:r>
      <w:r w:rsidRPr="00C773F1">
        <w:rPr>
          <w:sz w:val="22"/>
          <w:szCs w:val="22"/>
          <w:lang w:val="ru-RU"/>
        </w:rPr>
        <w:sym w:font="Symbol" w:char="F0B4"/>
      </w:r>
      <w:r w:rsidRPr="00C773F1">
        <w:rPr>
          <w:sz w:val="22"/>
          <w:szCs w:val="22"/>
          <w:lang w:val="ru-RU"/>
        </w:rPr>
        <w:t xml:space="preserve"> 10</w:t>
      </w:r>
      <w:r w:rsidRPr="00C773F1">
        <w:rPr>
          <w:sz w:val="22"/>
          <w:szCs w:val="22"/>
          <w:vertAlign w:val="superscript"/>
          <w:lang w:val="ru-RU"/>
        </w:rPr>
        <w:t>−6</w:t>
      </w:r>
    </w:p>
    <w:p w:rsidR="0029747B" w:rsidRPr="00C773F1" w:rsidRDefault="0029747B" w:rsidP="00ED122D">
      <w:pPr>
        <w:pStyle w:val="enumlev1"/>
        <w:tabs>
          <w:tab w:val="clear" w:pos="1191"/>
          <w:tab w:val="clear" w:pos="1588"/>
          <w:tab w:val="clear" w:pos="1985"/>
          <w:tab w:val="left" w:pos="5670"/>
        </w:tabs>
        <w:ind w:left="5670" w:rightChars="-34" w:right="-82" w:hanging="5670"/>
        <w:rPr>
          <w:sz w:val="22"/>
          <w:szCs w:val="22"/>
          <w:lang w:val="ru-RU"/>
        </w:rPr>
      </w:pPr>
      <w:r w:rsidRPr="00C773F1">
        <w:rPr>
          <w:sz w:val="22"/>
          <w:szCs w:val="22"/>
          <w:lang w:val="ru-RU"/>
        </w:rPr>
        <w:t>−</w:t>
      </w:r>
      <w:r w:rsidRPr="00C773F1">
        <w:rPr>
          <w:sz w:val="22"/>
          <w:szCs w:val="22"/>
          <w:lang w:val="ru-RU"/>
        </w:rPr>
        <w:tab/>
        <w:t>Рабочие частоты (МГц):</w:t>
      </w:r>
      <w:r w:rsidRPr="00C773F1">
        <w:rPr>
          <w:sz w:val="22"/>
          <w:szCs w:val="22"/>
          <w:lang w:val="ru-RU"/>
        </w:rPr>
        <w:tab/>
        <w:t>40,61, 40,63, 40,65, 40,67, 40,69, 40,71, 40,73, 40,75, 40,77, 40,79, 40,81, 40,83, 40,85</w:t>
      </w:r>
    </w:p>
    <w:p w:rsidR="0029747B" w:rsidRPr="00C773F1" w:rsidRDefault="0029747B" w:rsidP="00ED122D">
      <w:pPr>
        <w:pStyle w:val="enumlev2"/>
        <w:tabs>
          <w:tab w:val="clear" w:pos="1191"/>
          <w:tab w:val="clear" w:pos="1588"/>
          <w:tab w:val="clear" w:pos="1985"/>
          <w:tab w:val="left" w:pos="5670"/>
        </w:tabs>
        <w:ind w:rightChars="-34" w:right="-82"/>
        <w:rPr>
          <w:sz w:val="22"/>
          <w:szCs w:val="22"/>
          <w:lang w:val="ru-RU"/>
        </w:rPr>
      </w:pPr>
      <w:r w:rsidRPr="00C773F1">
        <w:rPr>
          <w:sz w:val="22"/>
          <w:szCs w:val="22"/>
          <w:lang w:val="ru-RU"/>
        </w:rPr>
        <w:t>Предел мощности излучения:</w:t>
      </w:r>
      <w:r w:rsidRPr="00C773F1">
        <w:rPr>
          <w:sz w:val="22"/>
          <w:szCs w:val="22"/>
          <w:lang w:val="ru-RU"/>
        </w:rPr>
        <w:tab/>
        <w:t>750 мВт (э.и.и.м.)</w:t>
      </w:r>
    </w:p>
    <w:p w:rsidR="0029747B" w:rsidRPr="00C773F1" w:rsidRDefault="0029747B" w:rsidP="00ED122D">
      <w:pPr>
        <w:pStyle w:val="enumlev2"/>
        <w:tabs>
          <w:tab w:val="clear" w:pos="1191"/>
          <w:tab w:val="clear" w:pos="1588"/>
          <w:tab w:val="clear" w:pos="1985"/>
          <w:tab w:val="left" w:pos="5670"/>
        </w:tabs>
        <w:ind w:rightChars="-34" w:right="-82"/>
        <w:rPr>
          <w:sz w:val="22"/>
          <w:szCs w:val="22"/>
          <w:lang w:val="ru-RU"/>
        </w:rPr>
      </w:pPr>
      <w:r w:rsidRPr="00C773F1">
        <w:rPr>
          <w:sz w:val="22"/>
          <w:szCs w:val="22"/>
          <w:lang w:val="ru-RU"/>
        </w:rPr>
        <w:t>Максимальная занимаемая ширина полосы:</w:t>
      </w:r>
      <w:r w:rsidRPr="00C773F1">
        <w:rPr>
          <w:sz w:val="22"/>
          <w:szCs w:val="22"/>
          <w:lang w:val="ru-RU"/>
        </w:rPr>
        <w:tab/>
        <w:t>20 кГц</w:t>
      </w:r>
    </w:p>
    <w:p w:rsidR="0029747B" w:rsidRPr="00C773F1" w:rsidRDefault="0029747B" w:rsidP="00ED122D">
      <w:pPr>
        <w:pStyle w:val="enumlev2"/>
        <w:tabs>
          <w:tab w:val="clear" w:pos="1191"/>
          <w:tab w:val="clear" w:pos="1588"/>
          <w:tab w:val="clear" w:pos="1985"/>
          <w:tab w:val="left" w:pos="5670"/>
        </w:tabs>
        <w:ind w:rightChars="-34" w:right="-82"/>
        <w:rPr>
          <w:sz w:val="22"/>
          <w:szCs w:val="22"/>
          <w:vertAlign w:val="superscript"/>
          <w:lang w:val="ru-RU"/>
        </w:rPr>
      </w:pPr>
      <w:r w:rsidRPr="00C773F1">
        <w:rPr>
          <w:sz w:val="22"/>
          <w:szCs w:val="22"/>
          <w:lang w:val="ru-RU"/>
        </w:rPr>
        <w:t>Допустимое отклонение частоты:</w:t>
      </w:r>
      <w:r w:rsidRPr="00C773F1">
        <w:rPr>
          <w:sz w:val="22"/>
          <w:szCs w:val="22"/>
          <w:lang w:val="ru-RU"/>
        </w:rPr>
        <w:tab/>
        <w:t xml:space="preserve">30 </w:t>
      </w:r>
      <w:r w:rsidRPr="00C773F1">
        <w:rPr>
          <w:sz w:val="22"/>
          <w:szCs w:val="22"/>
          <w:lang w:val="ru-RU"/>
        </w:rPr>
        <w:sym w:font="Symbol" w:char="F0B4"/>
      </w:r>
      <w:r w:rsidRPr="00C773F1">
        <w:rPr>
          <w:sz w:val="22"/>
          <w:szCs w:val="22"/>
          <w:lang w:val="ru-RU"/>
        </w:rPr>
        <w:t xml:space="preserve"> 10</w:t>
      </w:r>
      <w:r w:rsidRPr="00C773F1">
        <w:rPr>
          <w:sz w:val="22"/>
          <w:szCs w:val="22"/>
          <w:vertAlign w:val="superscript"/>
          <w:lang w:val="ru-RU"/>
        </w:rPr>
        <w:t>−6</w:t>
      </w:r>
    </w:p>
    <w:p w:rsidR="0029747B" w:rsidRPr="00C773F1" w:rsidRDefault="0029747B" w:rsidP="00ED122D">
      <w:pPr>
        <w:pStyle w:val="enumlev1"/>
        <w:tabs>
          <w:tab w:val="clear" w:pos="1191"/>
          <w:tab w:val="clear" w:pos="1588"/>
          <w:tab w:val="clear" w:pos="1985"/>
          <w:tab w:val="left" w:pos="5670"/>
        </w:tabs>
        <w:ind w:left="5670" w:rightChars="-34" w:right="-82" w:hanging="5670"/>
        <w:rPr>
          <w:sz w:val="22"/>
          <w:szCs w:val="22"/>
          <w:lang w:val="ru-RU"/>
        </w:rPr>
      </w:pPr>
      <w:r w:rsidRPr="00C773F1">
        <w:rPr>
          <w:sz w:val="22"/>
          <w:szCs w:val="22"/>
          <w:lang w:val="ru-RU"/>
        </w:rPr>
        <w:t>−</w:t>
      </w:r>
      <w:r w:rsidRPr="00C773F1">
        <w:rPr>
          <w:sz w:val="22"/>
          <w:szCs w:val="22"/>
          <w:lang w:val="ru-RU"/>
        </w:rPr>
        <w:tab/>
        <w:t>Рабочие частоты (МГц):</w:t>
      </w:r>
      <w:r w:rsidRPr="00C773F1">
        <w:rPr>
          <w:sz w:val="22"/>
          <w:szCs w:val="22"/>
          <w:lang w:val="ru-RU"/>
        </w:rPr>
        <w:tab/>
        <w:t>72,13, 72,15, 72,17, 72,19, 72,21, 72,79, 72,81, 72,83, 72,85, 72,87</w:t>
      </w:r>
    </w:p>
    <w:p w:rsidR="0029747B" w:rsidRPr="00C773F1" w:rsidRDefault="0029747B" w:rsidP="00ED122D">
      <w:pPr>
        <w:pStyle w:val="enumlev2"/>
        <w:tabs>
          <w:tab w:val="clear" w:pos="1191"/>
          <w:tab w:val="clear" w:pos="1588"/>
          <w:tab w:val="clear" w:pos="1985"/>
          <w:tab w:val="left" w:pos="5670"/>
        </w:tabs>
        <w:ind w:rightChars="-34" w:right="-82"/>
        <w:rPr>
          <w:sz w:val="22"/>
          <w:szCs w:val="22"/>
          <w:lang w:val="ru-RU"/>
        </w:rPr>
      </w:pPr>
      <w:r w:rsidRPr="00C773F1">
        <w:rPr>
          <w:sz w:val="22"/>
          <w:szCs w:val="22"/>
          <w:lang w:val="ru-RU"/>
        </w:rPr>
        <w:t>Предел мощности излучения:</w:t>
      </w:r>
      <w:r w:rsidRPr="00C773F1">
        <w:rPr>
          <w:sz w:val="22"/>
          <w:szCs w:val="22"/>
          <w:lang w:val="ru-RU"/>
        </w:rPr>
        <w:tab/>
        <w:t>750 мВт (э.и.и.м.)</w:t>
      </w:r>
    </w:p>
    <w:p w:rsidR="0029747B" w:rsidRPr="00C773F1" w:rsidRDefault="0029747B" w:rsidP="00ED122D">
      <w:pPr>
        <w:pStyle w:val="enumlev2"/>
        <w:tabs>
          <w:tab w:val="clear" w:pos="1191"/>
          <w:tab w:val="clear" w:pos="1588"/>
          <w:tab w:val="clear" w:pos="1985"/>
          <w:tab w:val="left" w:pos="5670"/>
        </w:tabs>
        <w:ind w:rightChars="-34" w:right="-82"/>
        <w:rPr>
          <w:sz w:val="22"/>
          <w:szCs w:val="22"/>
          <w:lang w:val="ru-RU"/>
        </w:rPr>
      </w:pPr>
      <w:r w:rsidRPr="00C773F1">
        <w:rPr>
          <w:sz w:val="22"/>
          <w:szCs w:val="22"/>
          <w:lang w:val="ru-RU"/>
        </w:rPr>
        <w:t>Максимальная занимаемая ширина полосы:</w:t>
      </w:r>
      <w:r w:rsidRPr="00C773F1">
        <w:rPr>
          <w:sz w:val="22"/>
          <w:szCs w:val="22"/>
          <w:lang w:val="ru-RU"/>
        </w:rPr>
        <w:tab/>
        <w:t>20 кГц</w:t>
      </w:r>
    </w:p>
    <w:p w:rsidR="0029747B" w:rsidRPr="00C773F1" w:rsidRDefault="0029747B" w:rsidP="00ED122D">
      <w:pPr>
        <w:pStyle w:val="enumlev2"/>
        <w:tabs>
          <w:tab w:val="clear" w:pos="1191"/>
          <w:tab w:val="clear" w:pos="1588"/>
          <w:tab w:val="clear" w:pos="1985"/>
          <w:tab w:val="left" w:pos="5670"/>
        </w:tabs>
        <w:ind w:rightChars="-34" w:right="-82"/>
        <w:rPr>
          <w:sz w:val="22"/>
          <w:szCs w:val="22"/>
          <w:lang w:val="ru-RU"/>
        </w:rPr>
      </w:pPr>
      <w:r w:rsidRPr="00C773F1">
        <w:rPr>
          <w:sz w:val="22"/>
          <w:szCs w:val="22"/>
          <w:lang w:val="ru-RU"/>
        </w:rPr>
        <w:t>Допустимое отклонение частоты:</w:t>
      </w:r>
      <w:r w:rsidRPr="00C773F1">
        <w:rPr>
          <w:sz w:val="22"/>
          <w:szCs w:val="22"/>
          <w:lang w:val="ru-RU"/>
        </w:rPr>
        <w:tab/>
        <w:t xml:space="preserve">30 </w:t>
      </w:r>
      <w:r w:rsidRPr="00C773F1">
        <w:rPr>
          <w:sz w:val="22"/>
          <w:szCs w:val="22"/>
          <w:lang w:val="ru-RU"/>
        </w:rPr>
        <w:sym w:font="Symbol" w:char="F0B4"/>
      </w:r>
      <w:r w:rsidRPr="00C773F1">
        <w:rPr>
          <w:sz w:val="22"/>
          <w:szCs w:val="22"/>
          <w:lang w:val="ru-RU"/>
        </w:rPr>
        <w:t xml:space="preserve"> 10</w:t>
      </w:r>
      <w:r w:rsidRPr="00C773F1">
        <w:rPr>
          <w:sz w:val="22"/>
          <w:szCs w:val="22"/>
          <w:vertAlign w:val="superscript"/>
          <w:lang w:val="ru-RU"/>
        </w:rPr>
        <w:t>−6</w:t>
      </w:r>
    </w:p>
    <w:p w:rsidR="0029747B" w:rsidRPr="00C773F1" w:rsidRDefault="0029747B" w:rsidP="00CB5CC6">
      <w:pPr>
        <w:pStyle w:val="Heading2"/>
        <w:rPr>
          <w:sz w:val="22"/>
          <w:szCs w:val="22"/>
          <w:lang w:val="ru-RU" w:eastAsia="zh-CN"/>
        </w:rPr>
      </w:pPr>
      <w:r w:rsidRPr="00C773F1">
        <w:rPr>
          <w:sz w:val="22"/>
          <w:szCs w:val="22"/>
          <w:lang w:val="ru-RU"/>
        </w:rPr>
        <w:t>1.4</w:t>
      </w:r>
      <w:r w:rsidRPr="00C773F1">
        <w:rPr>
          <w:sz w:val="22"/>
          <w:szCs w:val="22"/>
          <w:lang w:val="ru-RU"/>
        </w:rPr>
        <w:tab/>
        <w:t>Частное подвижное радиооборуд</w:t>
      </w:r>
      <w:r>
        <w:rPr>
          <w:sz w:val="22"/>
          <w:szCs w:val="22"/>
          <w:lang w:val="ru-RU"/>
        </w:rPr>
        <w:t>о</w:t>
      </w:r>
      <w:r w:rsidRPr="00C773F1">
        <w:rPr>
          <w:sz w:val="22"/>
          <w:szCs w:val="22"/>
          <w:lang w:val="ru-RU"/>
        </w:rPr>
        <w:t>вание, работающее в</w:t>
      </w:r>
      <w:r w:rsidR="000648A7">
        <w:rPr>
          <w:sz w:val="22"/>
          <w:szCs w:val="22"/>
          <w:lang w:val="ru-RU"/>
        </w:rPr>
        <w:t xml:space="preserve"> </w:t>
      </w:r>
      <w:r w:rsidRPr="00C773F1">
        <w:rPr>
          <w:sz w:val="22"/>
          <w:szCs w:val="22"/>
          <w:lang w:val="ru-RU"/>
        </w:rPr>
        <w:t>полосах</w:t>
      </w:r>
      <w:r w:rsidR="000648A7">
        <w:rPr>
          <w:sz w:val="22"/>
          <w:szCs w:val="22"/>
          <w:lang w:val="ru-RU"/>
        </w:rPr>
        <w:t xml:space="preserve"> частот для личной связи</w:t>
      </w:r>
    </w:p>
    <w:p w:rsidR="0029747B" w:rsidRPr="00C773F1" w:rsidRDefault="0029747B" w:rsidP="00ED122D">
      <w:pPr>
        <w:pStyle w:val="enumlev1"/>
        <w:tabs>
          <w:tab w:val="clear" w:pos="1191"/>
          <w:tab w:val="clear" w:pos="1588"/>
          <w:tab w:val="clear" w:pos="1985"/>
          <w:tab w:val="left" w:pos="5670"/>
        </w:tabs>
        <w:ind w:left="5640" w:rightChars="-34" w:right="-82" w:hanging="5670"/>
        <w:rPr>
          <w:sz w:val="22"/>
          <w:szCs w:val="22"/>
          <w:lang w:val="ru-RU" w:eastAsia="ko-KR"/>
        </w:rPr>
      </w:pPr>
      <w:r w:rsidRPr="00C773F1">
        <w:rPr>
          <w:sz w:val="22"/>
          <w:szCs w:val="22"/>
          <w:lang w:val="ru-RU" w:eastAsia="ko-KR"/>
        </w:rPr>
        <w:t>−</w:t>
      </w:r>
      <w:r w:rsidRPr="00C773F1">
        <w:rPr>
          <w:sz w:val="22"/>
          <w:szCs w:val="22"/>
          <w:lang w:val="ru-RU" w:eastAsia="ko-KR"/>
        </w:rPr>
        <w:tab/>
      </w:r>
      <w:r w:rsidRPr="00C773F1">
        <w:rPr>
          <w:sz w:val="22"/>
          <w:szCs w:val="22"/>
          <w:lang w:val="ru-RU"/>
        </w:rPr>
        <w:t>Рабочие частоты</w:t>
      </w:r>
      <w:r w:rsidRPr="00C773F1">
        <w:rPr>
          <w:sz w:val="22"/>
          <w:szCs w:val="22"/>
          <w:lang w:val="ru-RU" w:eastAsia="ko-KR"/>
        </w:rPr>
        <w:t xml:space="preserve"> (МГц):</w:t>
      </w:r>
      <w:r w:rsidRPr="00C773F1">
        <w:rPr>
          <w:sz w:val="22"/>
          <w:szCs w:val="22"/>
          <w:lang w:val="ru-RU" w:eastAsia="ko-KR"/>
        </w:rPr>
        <w:tab/>
        <w:t xml:space="preserve">409,7500, 409,7625, 409,7750, 409,7875, 409,8000, 409,8125, 409,8250, 409,8375, 409,8500, 409,8625, 409,8750, 409,8875, 409,9000, 409,9125, 409,9250, 409,9375, 409,9500, </w:t>
      </w:r>
      <w:r w:rsidR="000648A7">
        <w:rPr>
          <w:sz w:val="22"/>
          <w:szCs w:val="22"/>
          <w:lang w:val="ru-RU" w:eastAsia="ko-KR"/>
        </w:rPr>
        <w:t xml:space="preserve"> </w:t>
      </w:r>
      <w:r w:rsidRPr="00C773F1">
        <w:rPr>
          <w:sz w:val="22"/>
          <w:szCs w:val="22"/>
          <w:lang w:val="ru-RU" w:eastAsia="ko-KR"/>
        </w:rPr>
        <w:t>409,9625, 409,9750, 409,9875</w:t>
      </w:r>
    </w:p>
    <w:p w:rsidR="0029747B" w:rsidRPr="00C773F1" w:rsidRDefault="0029747B" w:rsidP="00ED122D">
      <w:pPr>
        <w:pStyle w:val="enumlev2"/>
        <w:tabs>
          <w:tab w:val="clear" w:pos="1191"/>
          <w:tab w:val="clear" w:pos="1588"/>
          <w:tab w:val="clear" w:pos="1985"/>
          <w:tab w:val="left" w:pos="5670"/>
        </w:tabs>
        <w:ind w:rightChars="-34" w:right="-82"/>
        <w:rPr>
          <w:sz w:val="22"/>
          <w:szCs w:val="22"/>
          <w:lang w:val="ru-RU"/>
        </w:rPr>
      </w:pPr>
      <w:r w:rsidRPr="00C773F1">
        <w:rPr>
          <w:sz w:val="22"/>
          <w:szCs w:val="22"/>
          <w:lang w:val="ru-RU"/>
        </w:rPr>
        <w:t>Предел мощности излучения:</w:t>
      </w:r>
      <w:r w:rsidRPr="00C773F1">
        <w:rPr>
          <w:sz w:val="22"/>
          <w:szCs w:val="22"/>
          <w:lang w:val="ru-RU"/>
        </w:rPr>
        <w:tab/>
        <w:t>500 мВт (э.и.и.м.)</w:t>
      </w:r>
    </w:p>
    <w:p w:rsidR="0029747B" w:rsidRPr="00C773F1" w:rsidRDefault="0029747B" w:rsidP="00ED122D">
      <w:pPr>
        <w:pStyle w:val="enumlev2"/>
        <w:tabs>
          <w:tab w:val="clear" w:pos="1191"/>
          <w:tab w:val="clear" w:pos="1588"/>
          <w:tab w:val="clear" w:pos="1985"/>
          <w:tab w:val="left" w:pos="5670"/>
        </w:tabs>
        <w:ind w:rightChars="-34" w:right="-82"/>
        <w:rPr>
          <w:sz w:val="22"/>
          <w:szCs w:val="22"/>
          <w:lang w:val="ru-RU"/>
        </w:rPr>
      </w:pPr>
      <w:r w:rsidRPr="00C773F1">
        <w:rPr>
          <w:sz w:val="22"/>
          <w:szCs w:val="22"/>
          <w:lang w:val="ru-RU"/>
        </w:rPr>
        <w:t>Тип модуляции:</w:t>
      </w:r>
      <w:r w:rsidRPr="00C773F1">
        <w:rPr>
          <w:sz w:val="22"/>
          <w:szCs w:val="22"/>
          <w:lang w:val="ru-RU"/>
        </w:rPr>
        <w:tab/>
        <w:t>F3E</w:t>
      </w:r>
    </w:p>
    <w:p w:rsidR="0029747B" w:rsidRPr="00C773F1" w:rsidRDefault="000648A7" w:rsidP="00ED122D">
      <w:pPr>
        <w:pStyle w:val="enumlev2"/>
        <w:tabs>
          <w:tab w:val="clear" w:pos="1191"/>
          <w:tab w:val="clear" w:pos="1588"/>
          <w:tab w:val="clear" w:pos="1985"/>
          <w:tab w:val="left" w:pos="5670"/>
        </w:tabs>
        <w:ind w:rightChars="-34" w:right="-82"/>
        <w:rPr>
          <w:sz w:val="22"/>
          <w:szCs w:val="22"/>
          <w:lang w:val="ru-RU"/>
        </w:rPr>
      </w:pPr>
      <w:r>
        <w:rPr>
          <w:sz w:val="22"/>
          <w:szCs w:val="22"/>
          <w:lang w:val="ru-RU"/>
        </w:rPr>
        <w:br w:type="page"/>
      </w:r>
      <w:r w:rsidR="0029747B" w:rsidRPr="00C773F1">
        <w:rPr>
          <w:sz w:val="22"/>
          <w:szCs w:val="22"/>
          <w:lang w:val="ru-RU"/>
        </w:rPr>
        <w:lastRenderedPageBreak/>
        <w:t>Интервал между каналами:</w:t>
      </w:r>
      <w:r w:rsidR="0029747B" w:rsidRPr="00C773F1">
        <w:rPr>
          <w:sz w:val="22"/>
          <w:szCs w:val="22"/>
          <w:lang w:val="ru-RU"/>
        </w:rPr>
        <w:tab/>
        <w:t>12,5 кГц</w:t>
      </w:r>
    </w:p>
    <w:p w:rsidR="0029747B" w:rsidRPr="00C773F1" w:rsidRDefault="0029747B" w:rsidP="000648A7">
      <w:pPr>
        <w:pStyle w:val="enumlev2"/>
        <w:tabs>
          <w:tab w:val="clear" w:pos="1985"/>
          <w:tab w:val="left" w:pos="5670"/>
        </w:tabs>
        <w:ind w:right="-82"/>
        <w:rPr>
          <w:sz w:val="22"/>
          <w:szCs w:val="22"/>
          <w:lang w:val="ru-RU"/>
        </w:rPr>
      </w:pPr>
      <w:r w:rsidRPr="00C773F1">
        <w:rPr>
          <w:sz w:val="22"/>
          <w:szCs w:val="22"/>
          <w:lang w:val="ru-RU"/>
        </w:rPr>
        <w:t>Допустимое отклонение частоты:</w:t>
      </w:r>
      <w:r w:rsidRPr="00C773F1">
        <w:rPr>
          <w:sz w:val="22"/>
          <w:szCs w:val="22"/>
          <w:lang w:val="ru-RU"/>
        </w:rPr>
        <w:tab/>
        <w:t xml:space="preserve">5 </w:t>
      </w:r>
      <w:r w:rsidRPr="00C773F1">
        <w:rPr>
          <w:sz w:val="22"/>
          <w:szCs w:val="22"/>
          <w:lang w:val="ru-RU"/>
        </w:rPr>
        <w:sym w:font="Symbol" w:char="F0B4"/>
      </w:r>
      <w:r w:rsidRPr="00C773F1">
        <w:rPr>
          <w:sz w:val="22"/>
          <w:szCs w:val="22"/>
          <w:lang w:val="ru-RU"/>
        </w:rPr>
        <w:t> 10</w:t>
      </w:r>
      <w:r w:rsidRPr="00C773F1">
        <w:rPr>
          <w:sz w:val="22"/>
          <w:szCs w:val="22"/>
          <w:vertAlign w:val="superscript"/>
          <w:lang w:val="ru-RU"/>
        </w:rPr>
        <w:t>−6</w:t>
      </w:r>
    </w:p>
    <w:p w:rsidR="0029747B" w:rsidRPr="00C773F1" w:rsidRDefault="0029747B" w:rsidP="00CB5CC6">
      <w:pPr>
        <w:pStyle w:val="Heading2"/>
        <w:rPr>
          <w:sz w:val="22"/>
          <w:szCs w:val="22"/>
          <w:lang w:val="ru-RU"/>
        </w:rPr>
      </w:pPr>
      <w:r w:rsidRPr="00C773F1">
        <w:rPr>
          <w:sz w:val="22"/>
          <w:szCs w:val="22"/>
          <w:lang w:val="ru-RU"/>
        </w:rPr>
        <w:t>1.5</w:t>
      </w:r>
      <w:r w:rsidRPr="00C773F1">
        <w:rPr>
          <w:sz w:val="22"/>
          <w:szCs w:val="22"/>
          <w:lang w:val="ru-RU"/>
        </w:rPr>
        <w:tab/>
        <w:t>Радиооборудование дистанционного управления общего применения</w:t>
      </w:r>
    </w:p>
    <w:p w:rsidR="0029747B" w:rsidRPr="00C773F1" w:rsidRDefault="0029747B" w:rsidP="00ED122D">
      <w:pPr>
        <w:pStyle w:val="enumlev1"/>
        <w:tabs>
          <w:tab w:val="clear" w:pos="1191"/>
          <w:tab w:val="clear" w:pos="1588"/>
          <w:tab w:val="clear" w:pos="1985"/>
          <w:tab w:val="left" w:pos="5670"/>
        </w:tabs>
        <w:ind w:left="5670" w:rightChars="-34" w:right="-82" w:hanging="5670"/>
        <w:rPr>
          <w:sz w:val="22"/>
          <w:szCs w:val="22"/>
          <w:lang w:val="ru-RU" w:eastAsia="ko-KR"/>
        </w:rPr>
      </w:pPr>
      <w:r w:rsidRPr="00C773F1">
        <w:rPr>
          <w:sz w:val="22"/>
          <w:szCs w:val="22"/>
          <w:lang w:val="ru-RU" w:eastAsia="ko-KR"/>
        </w:rPr>
        <w:t>−</w:t>
      </w:r>
      <w:r w:rsidRPr="00C773F1">
        <w:rPr>
          <w:sz w:val="22"/>
          <w:szCs w:val="22"/>
          <w:lang w:val="ru-RU" w:eastAsia="ko-KR"/>
        </w:rPr>
        <w:tab/>
        <w:t>Рабочая полоса частот (МГц):</w:t>
      </w:r>
      <w:r w:rsidRPr="00C773F1">
        <w:rPr>
          <w:sz w:val="22"/>
          <w:szCs w:val="22"/>
          <w:lang w:val="ru-RU" w:eastAsia="ko-KR"/>
        </w:rPr>
        <w:tab/>
        <w:t>470</w:t>
      </w:r>
      <w:r w:rsidRPr="00C773F1">
        <w:rPr>
          <w:lang w:val="ru-RU"/>
        </w:rPr>
        <w:t>−</w:t>
      </w:r>
      <w:r w:rsidRPr="00C773F1">
        <w:rPr>
          <w:sz w:val="22"/>
          <w:szCs w:val="22"/>
          <w:lang w:val="ru-RU" w:eastAsia="ko-KR"/>
        </w:rPr>
        <w:t>566, 614</w:t>
      </w:r>
      <w:r w:rsidRPr="00C773F1">
        <w:rPr>
          <w:lang w:val="ru-RU"/>
        </w:rPr>
        <w:t>−</w:t>
      </w:r>
      <w:r w:rsidRPr="00C773F1">
        <w:rPr>
          <w:sz w:val="22"/>
          <w:szCs w:val="22"/>
          <w:lang w:val="ru-RU" w:eastAsia="ko-KR"/>
        </w:rPr>
        <w:t xml:space="preserve">787 </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rPr>
        <w:t>Предел мощности излучения:</w:t>
      </w:r>
      <w:r w:rsidRPr="00C773F1">
        <w:rPr>
          <w:sz w:val="22"/>
          <w:szCs w:val="22"/>
          <w:lang w:val="ru-RU"/>
        </w:rPr>
        <w:tab/>
        <w:t>5 мВт (э.и.и.м.)</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rPr>
        <w:t>Максимальная занимаемая ширина полосы:</w:t>
      </w:r>
      <w:r w:rsidRPr="00C773F1">
        <w:rPr>
          <w:sz w:val="22"/>
          <w:szCs w:val="22"/>
          <w:lang w:val="ru-RU"/>
        </w:rPr>
        <w:tab/>
        <w:t>1 МГц</w:t>
      </w:r>
    </w:p>
    <w:p w:rsidR="0029747B" w:rsidRPr="00C773F1" w:rsidRDefault="0029747B" w:rsidP="00CB5CC6">
      <w:pPr>
        <w:pStyle w:val="Heading2"/>
        <w:rPr>
          <w:sz w:val="22"/>
          <w:szCs w:val="22"/>
          <w:lang w:val="ru-RU"/>
        </w:rPr>
      </w:pPr>
      <w:r w:rsidRPr="00C773F1">
        <w:rPr>
          <w:sz w:val="22"/>
          <w:szCs w:val="22"/>
          <w:lang w:val="ru-RU"/>
        </w:rPr>
        <w:t>1.6</w:t>
      </w:r>
      <w:r w:rsidRPr="00C773F1">
        <w:rPr>
          <w:sz w:val="22"/>
          <w:szCs w:val="22"/>
          <w:lang w:val="ru-RU"/>
        </w:rPr>
        <w:tab/>
        <w:t>Передатчики биомедицинской телеметрии</w:t>
      </w:r>
    </w:p>
    <w:p w:rsidR="0029747B" w:rsidRPr="00C773F1" w:rsidRDefault="0029747B" w:rsidP="00ED122D">
      <w:pPr>
        <w:pStyle w:val="enumlev1"/>
        <w:tabs>
          <w:tab w:val="clear" w:pos="1191"/>
          <w:tab w:val="clear" w:pos="1588"/>
          <w:tab w:val="clear" w:pos="1985"/>
          <w:tab w:val="left" w:pos="5670"/>
        </w:tabs>
        <w:ind w:left="5670" w:rightChars="-34" w:right="-82" w:hanging="5670"/>
        <w:rPr>
          <w:sz w:val="22"/>
          <w:szCs w:val="22"/>
          <w:lang w:val="ru-RU" w:eastAsia="ko-KR"/>
        </w:rPr>
      </w:pPr>
      <w:r w:rsidRPr="00C773F1">
        <w:rPr>
          <w:sz w:val="22"/>
          <w:szCs w:val="22"/>
          <w:lang w:val="ru-RU" w:eastAsia="ko-KR"/>
        </w:rPr>
        <w:t>−</w:t>
      </w:r>
      <w:r w:rsidRPr="00C773F1">
        <w:rPr>
          <w:sz w:val="22"/>
          <w:szCs w:val="22"/>
          <w:lang w:val="ru-RU" w:eastAsia="ko-KR"/>
        </w:rPr>
        <w:tab/>
        <w:t>Рабочая полоса частот (МГц):</w:t>
      </w:r>
      <w:r w:rsidRPr="00C773F1">
        <w:rPr>
          <w:sz w:val="22"/>
          <w:szCs w:val="22"/>
          <w:lang w:val="ru-RU" w:eastAsia="ko-KR"/>
        </w:rPr>
        <w:tab/>
        <w:t>174</w:t>
      </w:r>
      <w:r w:rsidRPr="00C773F1">
        <w:rPr>
          <w:lang w:val="ru-RU"/>
        </w:rPr>
        <w:t>−</w:t>
      </w:r>
      <w:r w:rsidRPr="00C773F1">
        <w:rPr>
          <w:sz w:val="22"/>
          <w:szCs w:val="22"/>
          <w:lang w:val="ru-RU" w:eastAsia="ko-KR"/>
        </w:rPr>
        <w:t>216, 407</w:t>
      </w:r>
      <w:r w:rsidRPr="00C773F1">
        <w:rPr>
          <w:lang w:val="ru-RU"/>
        </w:rPr>
        <w:t>−</w:t>
      </w:r>
      <w:r w:rsidRPr="00C773F1">
        <w:rPr>
          <w:sz w:val="22"/>
          <w:szCs w:val="22"/>
          <w:lang w:val="ru-RU" w:eastAsia="ko-KR"/>
        </w:rPr>
        <w:t>425, 608</w:t>
      </w:r>
      <w:r w:rsidRPr="00C773F1">
        <w:rPr>
          <w:lang w:val="ru-RU"/>
        </w:rPr>
        <w:t>−</w:t>
      </w:r>
      <w:r w:rsidRPr="00C773F1">
        <w:rPr>
          <w:sz w:val="22"/>
          <w:szCs w:val="22"/>
          <w:lang w:val="ru-RU" w:eastAsia="ko-KR"/>
        </w:rPr>
        <w:t>630</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rPr>
        <w:t>Предел мощности излучения:</w:t>
      </w:r>
      <w:r w:rsidRPr="00C773F1">
        <w:rPr>
          <w:sz w:val="22"/>
          <w:szCs w:val="22"/>
          <w:lang w:val="ru-RU"/>
        </w:rPr>
        <w:tab/>
        <w:t>10 мВт (э.и.и.м.)</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rPr>
        <w:t>Допустимое отклонение частоты:</w:t>
      </w:r>
      <w:r w:rsidRPr="00C773F1">
        <w:rPr>
          <w:sz w:val="22"/>
          <w:szCs w:val="22"/>
          <w:lang w:val="ru-RU"/>
        </w:rPr>
        <w:tab/>
        <w:t xml:space="preserve">100 </w:t>
      </w:r>
      <w:r w:rsidRPr="00C773F1">
        <w:rPr>
          <w:sz w:val="22"/>
          <w:szCs w:val="22"/>
          <w:lang w:val="ru-RU"/>
        </w:rPr>
        <w:sym w:font="Symbol" w:char="F0B4"/>
      </w:r>
      <w:r w:rsidRPr="00C773F1">
        <w:rPr>
          <w:sz w:val="22"/>
          <w:szCs w:val="22"/>
          <w:lang w:val="ru-RU"/>
        </w:rPr>
        <w:t xml:space="preserve"> 10</w:t>
      </w:r>
      <w:r w:rsidRPr="00C773F1">
        <w:rPr>
          <w:sz w:val="22"/>
          <w:szCs w:val="22"/>
          <w:vertAlign w:val="superscript"/>
          <w:lang w:val="ru-RU"/>
        </w:rPr>
        <w:t>−6</w:t>
      </w:r>
    </w:p>
    <w:p w:rsidR="0029747B" w:rsidRPr="00C773F1" w:rsidRDefault="0029747B" w:rsidP="00CB5CC6">
      <w:pPr>
        <w:pStyle w:val="Heading2"/>
        <w:rPr>
          <w:sz w:val="22"/>
          <w:szCs w:val="22"/>
          <w:lang w:val="ru-RU"/>
        </w:rPr>
      </w:pPr>
      <w:r w:rsidRPr="00C773F1">
        <w:rPr>
          <w:sz w:val="22"/>
          <w:szCs w:val="22"/>
          <w:lang w:val="ru-RU"/>
        </w:rPr>
        <w:t>1.7</w:t>
      </w:r>
      <w:r w:rsidRPr="00C773F1">
        <w:rPr>
          <w:sz w:val="22"/>
          <w:szCs w:val="22"/>
          <w:lang w:val="ru-RU"/>
        </w:rPr>
        <w:tab/>
        <w:t>Оборудование для подъема грузов</w:t>
      </w:r>
    </w:p>
    <w:p w:rsidR="0029747B" w:rsidRPr="00C773F1" w:rsidRDefault="0029747B" w:rsidP="00ED122D">
      <w:pPr>
        <w:pStyle w:val="enumlev1"/>
        <w:tabs>
          <w:tab w:val="clear" w:pos="1191"/>
          <w:tab w:val="clear" w:pos="1588"/>
          <w:tab w:val="clear" w:pos="1985"/>
          <w:tab w:val="left" w:pos="5670"/>
        </w:tabs>
        <w:ind w:left="5670" w:rightChars="-34" w:right="-82" w:hanging="5670"/>
        <w:rPr>
          <w:sz w:val="22"/>
          <w:szCs w:val="22"/>
          <w:lang w:val="ru-RU" w:eastAsia="ko-KR"/>
        </w:rPr>
      </w:pPr>
      <w:r w:rsidRPr="00C773F1">
        <w:rPr>
          <w:sz w:val="22"/>
          <w:szCs w:val="22"/>
          <w:lang w:val="ru-RU" w:eastAsia="ko-KR"/>
        </w:rPr>
        <w:t>−</w:t>
      </w:r>
      <w:r w:rsidRPr="00C773F1">
        <w:rPr>
          <w:sz w:val="22"/>
          <w:szCs w:val="22"/>
          <w:lang w:val="ru-RU" w:eastAsia="ko-KR"/>
        </w:rPr>
        <w:tab/>
      </w:r>
      <w:r w:rsidRPr="00C773F1">
        <w:rPr>
          <w:sz w:val="22"/>
          <w:szCs w:val="22"/>
          <w:lang w:val="ru-RU"/>
        </w:rPr>
        <w:t>Рабочие частоты</w:t>
      </w:r>
      <w:r w:rsidRPr="00C773F1">
        <w:rPr>
          <w:sz w:val="22"/>
          <w:szCs w:val="22"/>
          <w:lang w:val="ru-RU" w:eastAsia="ko-KR"/>
        </w:rPr>
        <w:t xml:space="preserve"> (МГц):</w:t>
      </w:r>
      <w:r w:rsidRPr="00C773F1">
        <w:rPr>
          <w:sz w:val="22"/>
          <w:szCs w:val="22"/>
          <w:lang w:val="ru-RU" w:eastAsia="ko-KR"/>
        </w:rPr>
        <w:tab/>
        <w:t xml:space="preserve">223,100, 223,700, 223,975, 224,600, 225,025, 225,325, 230,100, 230,700, 230,975, </w:t>
      </w:r>
      <w:r w:rsidR="000648A7">
        <w:rPr>
          <w:sz w:val="22"/>
          <w:szCs w:val="22"/>
          <w:lang w:val="ru-RU" w:eastAsia="ko-KR"/>
        </w:rPr>
        <w:t xml:space="preserve">   </w:t>
      </w:r>
      <w:r w:rsidRPr="00C773F1">
        <w:rPr>
          <w:sz w:val="22"/>
          <w:szCs w:val="22"/>
          <w:lang w:val="ru-RU" w:eastAsia="ko-KR"/>
        </w:rPr>
        <w:t xml:space="preserve">231,600, </w:t>
      </w:r>
      <w:r w:rsidR="000648A7">
        <w:rPr>
          <w:sz w:val="22"/>
          <w:szCs w:val="22"/>
          <w:lang w:val="ru-RU" w:eastAsia="ko-KR"/>
        </w:rPr>
        <w:t xml:space="preserve">   </w:t>
      </w:r>
      <w:r w:rsidRPr="00C773F1">
        <w:rPr>
          <w:sz w:val="22"/>
          <w:szCs w:val="22"/>
          <w:lang w:val="ru-RU" w:eastAsia="ko-KR"/>
        </w:rPr>
        <w:t xml:space="preserve">232,025, </w:t>
      </w:r>
      <w:r w:rsidR="000648A7">
        <w:rPr>
          <w:sz w:val="22"/>
          <w:szCs w:val="22"/>
          <w:lang w:val="ru-RU" w:eastAsia="ko-KR"/>
        </w:rPr>
        <w:t xml:space="preserve">   </w:t>
      </w:r>
      <w:r w:rsidRPr="00C773F1">
        <w:rPr>
          <w:sz w:val="22"/>
          <w:szCs w:val="22"/>
          <w:lang w:val="ru-RU" w:eastAsia="ko-KR"/>
        </w:rPr>
        <w:t>232,325</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rPr>
        <w:t>Предел мощности излучения:</w:t>
      </w:r>
      <w:r w:rsidRPr="00C773F1">
        <w:rPr>
          <w:sz w:val="22"/>
          <w:szCs w:val="22"/>
          <w:lang w:val="ru-RU"/>
        </w:rPr>
        <w:tab/>
        <w:t>20 мВт (э.и.и.м.)</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rPr>
        <w:t>Максимальная занимаемая ширина полосы:</w:t>
      </w:r>
      <w:r w:rsidRPr="00C773F1">
        <w:rPr>
          <w:sz w:val="22"/>
          <w:szCs w:val="22"/>
          <w:lang w:val="ru-RU"/>
        </w:rPr>
        <w:tab/>
        <w:t>16 кГц</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rPr>
        <w:t>Допустимое отклонение частоты:</w:t>
      </w:r>
      <w:r w:rsidRPr="00C773F1">
        <w:rPr>
          <w:sz w:val="22"/>
          <w:szCs w:val="22"/>
          <w:lang w:val="ru-RU"/>
        </w:rPr>
        <w:tab/>
        <w:t xml:space="preserve">4 </w:t>
      </w:r>
      <w:r w:rsidRPr="00C773F1">
        <w:rPr>
          <w:sz w:val="22"/>
          <w:szCs w:val="22"/>
          <w:lang w:val="ru-RU"/>
        </w:rPr>
        <w:sym w:font="Symbol" w:char="F0B4"/>
      </w:r>
      <w:r w:rsidRPr="00C773F1">
        <w:rPr>
          <w:sz w:val="22"/>
          <w:szCs w:val="22"/>
          <w:lang w:val="ru-RU"/>
        </w:rPr>
        <w:t xml:space="preserve"> 10</w:t>
      </w:r>
      <w:r w:rsidRPr="00C773F1">
        <w:rPr>
          <w:sz w:val="22"/>
          <w:szCs w:val="22"/>
          <w:vertAlign w:val="superscript"/>
          <w:lang w:val="ru-RU"/>
        </w:rPr>
        <w:t>−6</w:t>
      </w:r>
    </w:p>
    <w:p w:rsidR="0029747B" w:rsidRPr="00C773F1" w:rsidRDefault="0029747B" w:rsidP="00CB5CC6">
      <w:pPr>
        <w:pStyle w:val="Heading2"/>
        <w:rPr>
          <w:sz w:val="22"/>
          <w:szCs w:val="22"/>
          <w:lang w:val="ru-RU"/>
        </w:rPr>
      </w:pPr>
      <w:r w:rsidRPr="00C773F1">
        <w:rPr>
          <w:sz w:val="22"/>
          <w:szCs w:val="22"/>
          <w:lang w:val="ru-RU"/>
        </w:rPr>
        <w:t>1.8</w:t>
      </w:r>
      <w:r w:rsidRPr="00C773F1">
        <w:rPr>
          <w:sz w:val="22"/>
          <w:szCs w:val="22"/>
          <w:lang w:val="ru-RU"/>
        </w:rPr>
        <w:tab/>
        <w:t>Оборудование для взвешивания</w:t>
      </w:r>
    </w:p>
    <w:p w:rsidR="0029747B" w:rsidRPr="00C773F1" w:rsidRDefault="0029747B" w:rsidP="00ED122D">
      <w:pPr>
        <w:pStyle w:val="enumlev1"/>
        <w:tabs>
          <w:tab w:val="clear" w:pos="1191"/>
          <w:tab w:val="clear" w:pos="1588"/>
          <w:tab w:val="clear" w:pos="1985"/>
          <w:tab w:val="left" w:pos="5670"/>
        </w:tabs>
        <w:ind w:left="5670" w:rightChars="-34" w:right="-82" w:hanging="5670"/>
        <w:rPr>
          <w:sz w:val="22"/>
          <w:szCs w:val="22"/>
          <w:lang w:val="ru-RU"/>
        </w:rPr>
      </w:pPr>
      <w:r w:rsidRPr="00C773F1">
        <w:rPr>
          <w:sz w:val="22"/>
          <w:szCs w:val="22"/>
          <w:lang w:val="ru-RU"/>
        </w:rPr>
        <w:t>−</w:t>
      </w:r>
      <w:r w:rsidRPr="00C773F1">
        <w:rPr>
          <w:rFonts w:ascii="SimSun"/>
          <w:sz w:val="22"/>
          <w:szCs w:val="22"/>
          <w:lang w:val="ru-RU"/>
        </w:rPr>
        <w:tab/>
      </w:r>
      <w:r w:rsidRPr="00C773F1">
        <w:rPr>
          <w:sz w:val="22"/>
          <w:szCs w:val="22"/>
          <w:lang w:val="ru-RU"/>
        </w:rPr>
        <w:t>Рабочие частоты (МГц):</w:t>
      </w:r>
      <w:r w:rsidRPr="00C773F1">
        <w:rPr>
          <w:sz w:val="22"/>
          <w:szCs w:val="22"/>
          <w:lang w:val="ru-RU"/>
        </w:rPr>
        <w:tab/>
        <w:t>223,300, 224,900, 230,050, 233,050, 234,050</w:t>
      </w:r>
    </w:p>
    <w:p w:rsidR="0029747B" w:rsidRPr="00C773F1" w:rsidRDefault="0029747B" w:rsidP="00CB5CC6">
      <w:pPr>
        <w:pStyle w:val="enumlev2"/>
        <w:tabs>
          <w:tab w:val="clear" w:pos="1985"/>
          <w:tab w:val="left" w:pos="5670"/>
        </w:tabs>
        <w:rPr>
          <w:sz w:val="22"/>
          <w:szCs w:val="22"/>
          <w:lang w:val="ru-RU" w:eastAsia="zh-CN"/>
        </w:rPr>
      </w:pPr>
      <w:r w:rsidRPr="00C773F1">
        <w:rPr>
          <w:sz w:val="22"/>
          <w:szCs w:val="22"/>
          <w:lang w:val="ru-RU" w:eastAsia="zh-CN"/>
        </w:rPr>
        <w:t>Максимальная занимаемая ширина полосы</w:t>
      </w:r>
      <w:r w:rsidRPr="00C773F1">
        <w:rPr>
          <w:sz w:val="22"/>
          <w:szCs w:val="22"/>
          <w:lang w:val="ru-RU"/>
        </w:rPr>
        <w:t>:</w:t>
      </w:r>
      <w:r w:rsidRPr="00C773F1">
        <w:rPr>
          <w:sz w:val="22"/>
          <w:szCs w:val="22"/>
          <w:lang w:val="ru-RU"/>
        </w:rPr>
        <w:tab/>
        <w:t>50 кГц</w:t>
      </w:r>
    </w:p>
    <w:p w:rsidR="0029747B" w:rsidRPr="00C773F1" w:rsidRDefault="0029747B" w:rsidP="00CB5CC6">
      <w:pPr>
        <w:pStyle w:val="enumlev2"/>
        <w:tabs>
          <w:tab w:val="clear" w:pos="1985"/>
          <w:tab w:val="left" w:pos="5670"/>
        </w:tabs>
        <w:ind w:right="-1414"/>
        <w:rPr>
          <w:sz w:val="22"/>
          <w:szCs w:val="22"/>
          <w:lang w:val="ru-RU" w:eastAsia="zh-CN"/>
        </w:rPr>
      </w:pPr>
      <w:r w:rsidRPr="00C773F1">
        <w:rPr>
          <w:sz w:val="22"/>
          <w:szCs w:val="22"/>
          <w:lang w:val="ru-RU" w:eastAsia="zh-CN"/>
        </w:rPr>
        <w:t>Предел мощности излучения:</w:t>
      </w:r>
      <w:r w:rsidRPr="00C773F1">
        <w:rPr>
          <w:sz w:val="22"/>
          <w:szCs w:val="22"/>
          <w:lang w:val="ru-RU" w:eastAsia="zh-CN"/>
        </w:rPr>
        <w:tab/>
        <w:t>50 мВт (э.и.и.м.)</w:t>
      </w:r>
    </w:p>
    <w:p w:rsidR="0029747B" w:rsidRPr="00C773F1" w:rsidRDefault="0029747B" w:rsidP="00CB5CC6">
      <w:pPr>
        <w:pStyle w:val="enumlev2"/>
        <w:tabs>
          <w:tab w:val="clear" w:pos="1985"/>
          <w:tab w:val="left" w:pos="5670"/>
        </w:tabs>
        <w:ind w:right="-82"/>
        <w:rPr>
          <w:sz w:val="22"/>
          <w:szCs w:val="22"/>
          <w:lang w:val="ru-RU"/>
        </w:rPr>
      </w:pPr>
      <w:r w:rsidRPr="00C773F1">
        <w:rPr>
          <w:sz w:val="22"/>
          <w:szCs w:val="22"/>
          <w:lang w:val="ru-RU"/>
        </w:rPr>
        <w:t>Допустимое отклонение частоты:</w:t>
      </w:r>
      <w:r w:rsidRPr="00C773F1">
        <w:rPr>
          <w:sz w:val="22"/>
          <w:szCs w:val="22"/>
          <w:lang w:val="ru-RU"/>
        </w:rPr>
        <w:tab/>
        <w:t xml:space="preserve">4 </w:t>
      </w:r>
      <w:r w:rsidRPr="00C773F1">
        <w:rPr>
          <w:rFonts w:ascii="Symbol" w:hAnsi="Symbol" w:cs="Symbol"/>
          <w:sz w:val="22"/>
          <w:szCs w:val="22"/>
          <w:lang w:val="ru-RU"/>
        </w:rPr>
        <w:sym w:font="Symbol" w:char="F0B4"/>
      </w:r>
      <w:r w:rsidRPr="00C773F1">
        <w:rPr>
          <w:rFonts w:ascii="SimSun"/>
          <w:sz w:val="22"/>
          <w:szCs w:val="22"/>
          <w:lang w:val="ru-RU"/>
        </w:rPr>
        <w:t> </w:t>
      </w:r>
      <w:r w:rsidRPr="00C773F1">
        <w:rPr>
          <w:sz w:val="22"/>
          <w:szCs w:val="22"/>
          <w:lang w:val="ru-RU"/>
        </w:rPr>
        <w:t>10</w:t>
      </w:r>
      <w:r w:rsidRPr="00C773F1">
        <w:rPr>
          <w:sz w:val="22"/>
          <w:szCs w:val="22"/>
          <w:vertAlign w:val="superscript"/>
          <w:lang w:val="ru-RU"/>
        </w:rPr>
        <w:t>−6</w:t>
      </w:r>
    </w:p>
    <w:p w:rsidR="0029747B" w:rsidRPr="00C773F1" w:rsidRDefault="0029747B" w:rsidP="00ED122D">
      <w:pPr>
        <w:pStyle w:val="enumlev1"/>
        <w:tabs>
          <w:tab w:val="clear" w:pos="1191"/>
          <w:tab w:val="clear" w:pos="1588"/>
          <w:tab w:val="clear" w:pos="1985"/>
          <w:tab w:val="left" w:pos="5670"/>
        </w:tabs>
        <w:ind w:left="5670" w:rightChars="-34" w:right="-82" w:hanging="5670"/>
        <w:rPr>
          <w:sz w:val="22"/>
          <w:szCs w:val="22"/>
          <w:lang w:val="ru-RU"/>
        </w:rPr>
      </w:pPr>
      <w:r w:rsidRPr="00C773F1">
        <w:rPr>
          <w:sz w:val="22"/>
          <w:szCs w:val="22"/>
          <w:lang w:val="ru-RU"/>
        </w:rPr>
        <w:t>−</w:t>
      </w:r>
      <w:r w:rsidRPr="00C773F1">
        <w:rPr>
          <w:rFonts w:ascii="SimSun"/>
          <w:sz w:val="22"/>
          <w:szCs w:val="22"/>
          <w:lang w:val="ru-RU"/>
        </w:rPr>
        <w:tab/>
      </w:r>
      <w:r w:rsidRPr="00C773F1">
        <w:rPr>
          <w:sz w:val="22"/>
          <w:szCs w:val="22"/>
          <w:lang w:val="ru-RU"/>
        </w:rPr>
        <w:t>Рабочие частоты (МГц):</w:t>
      </w:r>
      <w:r w:rsidRPr="00C773F1">
        <w:rPr>
          <w:sz w:val="22"/>
          <w:szCs w:val="22"/>
          <w:lang w:val="ru-RU"/>
        </w:rPr>
        <w:tab/>
        <w:t>450,0125, 450,0625, 450,1125, 450,1625, 450,2125</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eastAsia="zh-CN"/>
        </w:rPr>
        <w:t>Максимальная занимаемая ширина полосы</w:t>
      </w:r>
      <w:r w:rsidRPr="00C773F1">
        <w:rPr>
          <w:sz w:val="22"/>
          <w:szCs w:val="22"/>
          <w:lang w:val="ru-RU"/>
        </w:rPr>
        <w:t>:</w:t>
      </w:r>
      <w:r w:rsidRPr="00C773F1">
        <w:rPr>
          <w:sz w:val="22"/>
          <w:szCs w:val="22"/>
          <w:lang w:val="ru-RU"/>
        </w:rPr>
        <w:tab/>
        <w:t>20 кГц</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rPr>
        <w:t>Предел мощности излучения:</w:t>
      </w:r>
      <w:r w:rsidRPr="00C773F1">
        <w:rPr>
          <w:sz w:val="22"/>
          <w:szCs w:val="22"/>
          <w:lang w:val="ru-RU"/>
        </w:rPr>
        <w:tab/>
        <w:t>50 мВт (э.и.и.м.)</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rPr>
        <w:t>Допустимое отклонение частоты:</w:t>
      </w:r>
      <w:r w:rsidRPr="00C773F1">
        <w:rPr>
          <w:sz w:val="22"/>
          <w:szCs w:val="22"/>
          <w:lang w:val="ru-RU"/>
        </w:rPr>
        <w:tab/>
        <w:t xml:space="preserve">4 </w:t>
      </w:r>
      <w:r w:rsidRPr="00C773F1">
        <w:rPr>
          <w:sz w:val="22"/>
          <w:szCs w:val="22"/>
          <w:lang w:val="ru-RU"/>
        </w:rPr>
        <w:sym w:font="Symbol" w:char="F0B4"/>
      </w:r>
      <w:r w:rsidRPr="00C773F1">
        <w:rPr>
          <w:sz w:val="22"/>
          <w:szCs w:val="22"/>
          <w:lang w:val="ru-RU"/>
        </w:rPr>
        <w:t> 10</w:t>
      </w:r>
      <w:r w:rsidRPr="00C773F1">
        <w:rPr>
          <w:sz w:val="22"/>
          <w:szCs w:val="22"/>
          <w:vertAlign w:val="superscript"/>
          <w:lang w:val="ru-RU"/>
        </w:rPr>
        <w:t>−6</w:t>
      </w:r>
    </w:p>
    <w:p w:rsidR="0029747B" w:rsidRPr="00C773F1" w:rsidRDefault="0029747B" w:rsidP="00CB5CC6">
      <w:pPr>
        <w:pStyle w:val="Heading2"/>
        <w:rPr>
          <w:sz w:val="22"/>
          <w:szCs w:val="22"/>
          <w:lang w:val="ru-RU"/>
        </w:rPr>
      </w:pPr>
      <w:r w:rsidRPr="00C773F1">
        <w:rPr>
          <w:sz w:val="22"/>
          <w:szCs w:val="22"/>
          <w:lang w:val="ru-RU"/>
        </w:rPr>
        <w:t>1.9</w:t>
      </w:r>
      <w:r w:rsidRPr="00C773F1">
        <w:rPr>
          <w:sz w:val="22"/>
          <w:szCs w:val="22"/>
          <w:lang w:val="ru-RU"/>
        </w:rPr>
        <w:tab/>
        <w:t>Радиоустройства дистанционного управления промышленного применения</w:t>
      </w:r>
    </w:p>
    <w:p w:rsidR="0029747B" w:rsidRPr="00C773F1" w:rsidRDefault="0029747B" w:rsidP="00ED122D">
      <w:pPr>
        <w:pStyle w:val="enumlev1"/>
        <w:tabs>
          <w:tab w:val="clear" w:pos="1191"/>
          <w:tab w:val="clear" w:pos="1588"/>
          <w:tab w:val="clear" w:pos="1985"/>
          <w:tab w:val="left" w:pos="5670"/>
        </w:tabs>
        <w:ind w:left="5670" w:rightChars="-34" w:right="-82" w:hanging="5670"/>
        <w:rPr>
          <w:sz w:val="22"/>
          <w:szCs w:val="22"/>
          <w:lang w:val="ru-RU"/>
        </w:rPr>
      </w:pPr>
      <w:r w:rsidRPr="00C773F1">
        <w:rPr>
          <w:sz w:val="22"/>
          <w:szCs w:val="22"/>
          <w:lang w:val="ru-RU"/>
        </w:rPr>
        <w:t>−</w:t>
      </w:r>
      <w:r w:rsidRPr="00C773F1">
        <w:rPr>
          <w:sz w:val="22"/>
          <w:szCs w:val="22"/>
          <w:lang w:val="ru-RU"/>
        </w:rPr>
        <w:tab/>
        <w:t>Рабочие частоты (МГц):</w:t>
      </w:r>
      <w:r w:rsidRPr="00C773F1">
        <w:rPr>
          <w:sz w:val="22"/>
          <w:szCs w:val="22"/>
          <w:lang w:val="ru-RU"/>
        </w:rPr>
        <w:tab/>
        <w:t xml:space="preserve">418,950, 418,975, 419,000, 419,025, 419,050, 419,075, 419,100, 419,125, 419,150, </w:t>
      </w:r>
      <w:r w:rsidR="000648A7">
        <w:rPr>
          <w:sz w:val="22"/>
          <w:szCs w:val="22"/>
          <w:lang w:val="ru-RU"/>
        </w:rPr>
        <w:t xml:space="preserve"> </w:t>
      </w:r>
      <w:r w:rsidRPr="00C773F1">
        <w:rPr>
          <w:sz w:val="22"/>
          <w:szCs w:val="22"/>
          <w:lang w:val="ru-RU"/>
        </w:rPr>
        <w:t>419,175, 419,200, 419,250, 419,275</w:t>
      </w:r>
    </w:p>
    <w:p w:rsidR="0029747B" w:rsidRPr="00C773F1" w:rsidRDefault="0029747B" w:rsidP="00CB5CC6">
      <w:pPr>
        <w:pStyle w:val="enumlev2"/>
        <w:tabs>
          <w:tab w:val="clear" w:pos="1985"/>
          <w:tab w:val="left" w:pos="5670"/>
        </w:tabs>
        <w:rPr>
          <w:sz w:val="22"/>
          <w:szCs w:val="22"/>
          <w:lang w:val="ru-RU" w:eastAsia="zh-CN"/>
        </w:rPr>
      </w:pPr>
      <w:r w:rsidRPr="00C773F1">
        <w:rPr>
          <w:sz w:val="22"/>
          <w:szCs w:val="22"/>
          <w:lang w:val="ru-RU" w:eastAsia="zh-CN"/>
        </w:rPr>
        <w:t>Предел мощности излучения:</w:t>
      </w:r>
      <w:r w:rsidRPr="00C773F1">
        <w:rPr>
          <w:sz w:val="22"/>
          <w:szCs w:val="22"/>
          <w:lang w:val="ru-RU" w:eastAsia="zh-CN"/>
        </w:rPr>
        <w:tab/>
        <w:t>20 мВт (э.и.и.м.)</w:t>
      </w:r>
    </w:p>
    <w:p w:rsidR="0029747B" w:rsidRPr="00C773F1" w:rsidRDefault="0029747B" w:rsidP="00CB5CC6">
      <w:pPr>
        <w:pStyle w:val="enumlev2"/>
        <w:tabs>
          <w:tab w:val="clear" w:pos="1985"/>
          <w:tab w:val="left" w:pos="5670"/>
        </w:tabs>
        <w:rPr>
          <w:sz w:val="22"/>
          <w:szCs w:val="22"/>
          <w:lang w:val="ru-RU" w:eastAsia="zh-CN"/>
        </w:rPr>
      </w:pPr>
      <w:r w:rsidRPr="00C773F1">
        <w:rPr>
          <w:sz w:val="22"/>
          <w:szCs w:val="22"/>
          <w:lang w:val="ru-RU" w:eastAsia="zh-CN"/>
        </w:rPr>
        <w:t>Максимальная занимаемая ширина полосы:</w:t>
      </w:r>
      <w:r w:rsidRPr="00C773F1">
        <w:rPr>
          <w:sz w:val="22"/>
          <w:szCs w:val="22"/>
          <w:lang w:val="ru-RU" w:eastAsia="zh-CN"/>
        </w:rPr>
        <w:tab/>
        <w:t>16 кГц</w:t>
      </w:r>
    </w:p>
    <w:p w:rsidR="0029747B" w:rsidRPr="00C773F1" w:rsidRDefault="0029747B" w:rsidP="00CB5CC6">
      <w:pPr>
        <w:pStyle w:val="enumlev2"/>
        <w:tabs>
          <w:tab w:val="clear" w:pos="1985"/>
          <w:tab w:val="left" w:pos="5670"/>
        </w:tabs>
        <w:rPr>
          <w:sz w:val="22"/>
          <w:szCs w:val="22"/>
          <w:lang w:val="ru-RU" w:eastAsia="zh-CN"/>
        </w:rPr>
      </w:pPr>
      <w:r w:rsidRPr="00C773F1">
        <w:rPr>
          <w:sz w:val="22"/>
          <w:szCs w:val="22"/>
          <w:lang w:val="ru-RU" w:eastAsia="zh-CN"/>
        </w:rPr>
        <w:t>Допустимое отклонение частоты:</w:t>
      </w:r>
      <w:r w:rsidRPr="00C773F1">
        <w:rPr>
          <w:sz w:val="22"/>
          <w:szCs w:val="22"/>
          <w:lang w:val="ru-RU" w:eastAsia="zh-CN"/>
        </w:rPr>
        <w:tab/>
        <w:t xml:space="preserve">4 </w:t>
      </w:r>
      <w:r w:rsidRPr="00C773F1">
        <w:rPr>
          <w:sz w:val="22"/>
          <w:szCs w:val="22"/>
          <w:lang w:val="ru-RU" w:eastAsia="zh-CN"/>
        </w:rPr>
        <w:sym w:font="Symbol" w:char="F0B4"/>
      </w:r>
      <w:r w:rsidRPr="00C773F1">
        <w:rPr>
          <w:sz w:val="22"/>
          <w:szCs w:val="22"/>
          <w:lang w:val="ru-RU" w:eastAsia="zh-CN"/>
        </w:rPr>
        <w:t> 10</w:t>
      </w:r>
      <w:r w:rsidRPr="00C773F1">
        <w:rPr>
          <w:sz w:val="22"/>
          <w:szCs w:val="22"/>
          <w:vertAlign w:val="superscript"/>
          <w:lang w:val="ru-RU" w:eastAsia="zh-CN"/>
        </w:rPr>
        <w:t>−6</w:t>
      </w:r>
    </w:p>
    <w:p w:rsidR="0029747B" w:rsidRPr="00C773F1" w:rsidRDefault="000648A7" w:rsidP="00CB5CC6">
      <w:pPr>
        <w:pStyle w:val="Heading2"/>
        <w:rPr>
          <w:sz w:val="22"/>
          <w:szCs w:val="22"/>
          <w:lang w:val="ru-RU"/>
        </w:rPr>
      </w:pPr>
      <w:r>
        <w:rPr>
          <w:sz w:val="22"/>
          <w:szCs w:val="22"/>
          <w:lang w:val="ru-RU"/>
        </w:rPr>
        <w:br w:type="page"/>
      </w:r>
      <w:r w:rsidR="0029747B" w:rsidRPr="00C773F1">
        <w:rPr>
          <w:sz w:val="22"/>
          <w:szCs w:val="22"/>
          <w:lang w:val="ru-RU"/>
        </w:rPr>
        <w:lastRenderedPageBreak/>
        <w:t>1.10</w:t>
      </w:r>
      <w:r w:rsidR="0029747B" w:rsidRPr="00C773F1">
        <w:rPr>
          <w:sz w:val="22"/>
          <w:szCs w:val="22"/>
          <w:lang w:val="ru-RU"/>
        </w:rPr>
        <w:tab/>
        <w:t>Оборудование для передачи данных</w:t>
      </w:r>
    </w:p>
    <w:p w:rsidR="0029747B" w:rsidRPr="00F42FDC" w:rsidRDefault="0029747B" w:rsidP="00F42FDC">
      <w:pPr>
        <w:pStyle w:val="enumlev1"/>
        <w:tabs>
          <w:tab w:val="clear" w:pos="1191"/>
          <w:tab w:val="clear" w:pos="1588"/>
          <w:tab w:val="clear" w:pos="1985"/>
          <w:tab w:val="left" w:pos="5670"/>
          <w:tab w:val="right" w:pos="9639"/>
        </w:tabs>
        <w:ind w:left="5670" w:rightChars="-34" w:right="-82" w:hanging="5670"/>
        <w:rPr>
          <w:sz w:val="22"/>
          <w:szCs w:val="22"/>
          <w:lang w:val="en-US" w:eastAsia="ko-KR"/>
        </w:rPr>
      </w:pPr>
      <w:r w:rsidRPr="00C773F1">
        <w:rPr>
          <w:sz w:val="22"/>
          <w:szCs w:val="22"/>
          <w:lang w:val="ru-RU" w:eastAsia="ko-KR"/>
        </w:rPr>
        <w:t>−</w:t>
      </w:r>
      <w:r w:rsidRPr="00C773F1">
        <w:rPr>
          <w:sz w:val="22"/>
          <w:szCs w:val="22"/>
          <w:lang w:val="ru-RU" w:eastAsia="ko-KR"/>
        </w:rPr>
        <w:tab/>
      </w:r>
      <w:r w:rsidRPr="00C773F1">
        <w:rPr>
          <w:sz w:val="22"/>
          <w:szCs w:val="22"/>
          <w:lang w:val="ru-RU"/>
        </w:rPr>
        <w:t>Рабочие частоты</w:t>
      </w:r>
      <w:r w:rsidRPr="00C773F1">
        <w:rPr>
          <w:sz w:val="22"/>
          <w:szCs w:val="22"/>
          <w:lang w:val="ru-RU" w:eastAsia="ko-KR"/>
        </w:rPr>
        <w:t xml:space="preserve"> (МГц):</w:t>
      </w:r>
      <w:r w:rsidRPr="00C773F1">
        <w:rPr>
          <w:sz w:val="22"/>
          <w:szCs w:val="22"/>
          <w:lang w:val="ru-RU" w:eastAsia="ko-KR"/>
        </w:rPr>
        <w:tab/>
        <w:t xml:space="preserve">223,150, 223,250, 223,275, 223,350, 224,050, 224,250, 228,050, 228,100, 228,200, 228,275, 228,425, 228,575, 228,600, 228,800, 230,150, 230,250, 230,275, </w:t>
      </w:r>
      <w:r w:rsidR="00F42FDC">
        <w:rPr>
          <w:sz w:val="22"/>
          <w:szCs w:val="22"/>
          <w:lang w:val="en-US" w:eastAsia="ko-KR"/>
        </w:rPr>
        <w:t xml:space="preserve"> </w:t>
      </w:r>
      <w:r w:rsidR="000648A7">
        <w:rPr>
          <w:sz w:val="22"/>
          <w:szCs w:val="22"/>
          <w:lang w:val="ru-RU" w:eastAsia="ko-KR"/>
        </w:rPr>
        <w:t xml:space="preserve">   </w:t>
      </w:r>
      <w:r w:rsidRPr="00C773F1">
        <w:rPr>
          <w:sz w:val="22"/>
          <w:szCs w:val="22"/>
          <w:lang w:val="ru-RU" w:eastAsia="ko-KR"/>
        </w:rPr>
        <w:t xml:space="preserve">230,350, </w:t>
      </w:r>
      <w:r w:rsidR="000648A7">
        <w:rPr>
          <w:sz w:val="22"/>
          <w:szCs w:val="22"/>
          <w:lang w:val="ru-RU" w:eastAsia="ko-KR"/>
        </w:rPr>
        <w:t xml:space="preserve">  </w:t>
      </w:r>
      <w:r w:rsidR="00F42FDC">
        <w:rPr>
          <w:sz w:val="22"/>
          <w:szCs w:val="22"/>
          <w:lang w:val="en-US" w:eastAsia="ko-KR"/>
        </w:rPr>
        <w:t xml:space="preserve">  </w:t>
      </w:r>
      <w:r w:rsidR="000648A7">
        <w:rPr>
          <w:sz w:val="22"/>
          <w:szCs w:val="22"/>
          <w:lang w:val="ru-RU" w:eastAsia="ko-KR"/>
        </w:rPr>
        <w:t xml:space="preserve"> </w:t>
      </w:r>
      <w:r w:rsidRPr="00C773F1">
        <w:rPr>
          <w:sz w:val="22"/>
          <w:szCs w:val="22"/>
          <w:lang w:val="ru-RU" w:eastAsia="ko-KR"/>
        </w:rPr>
        <w:t xml:space="preserve">231,050, </w:t>
      </w:r>
      <w:r w:rsidR="00F42FDC">
        <w:rPr>
          <w:sz w:val="22"/>
          <w:szCs w:val="22"/>
          <w:lang w:val="en-US" w:eastAsia="ko-KR"/>
        </w:rPr>
        <w:t xml:space="preserve">    </w:t>
      </w:r>
      <w:r w:rsidRPr="00C773F1">
        <w:rPr>
          <w:sz w:val="22"/>
          <w:szCs w:val="22"/>
          <w:lang w:val="ru-RU" w:eastAsia="ko-KR"/>
        </w:rPr>
        <w:t>231,250</w:t>
      </w:r>
    </w:p>
    <w:p w:rsidR="0029747B" w:rsidRPr="00C773F1" w:rsidRDefault="0029747B" w:rsidP="00CB5CC6">
      <w:pPr>
        <w:pStyle w:val="enumlev2"/>
        <w:tabs>
          <w:tab w:val="clear" w:pos="1985"/>
          <w:tab w:val="left" w:pos="5670"/>
        </w:tabs>
        <w:rPr>
          <w:sz w:val="22"/>
          <w:szCs w:val="22"/>
          <w:lang w:val="ru-RU" w:eastAsia="zh-CN"/>
        </w:rPr>
      </w:pPr>
      <w:r w:rsidRPr="00C773F1">
        <w:rPr>
          <w:sz w:val="22"/>
          <w:szCs w:val="22"/>
          <w:lang w:val="ru-RU" w:eastAsia="zh-CN"/>
        </w:rPr>
        <w:t>Предел мощности излучения:</w:t>
      </w:r>
      <w:r w:rsidRPr="00C773F1">
        <w:rPr>
          <w:sz w:val="22"/>
          <w:szCs w:val="22"/>
          <w:lang w:val="ru-RU" w:eastAsia="zh-CN"/>
        </w:rPr>
        <w:tab/>
        <w:t>10 мВт (э.и.и.м.)</w:t>
      </w:r>
    </w:p>
    <w:p w:rsidR="0029747B" w:rsidRPr="00C773F1" w:rsidRDefault="0029747B" w:rsidP="00CB5CC6">
      <w:pPr>
        <w:pStyle w:val="enumlev2"/>
        <w:tabs>
          <w:tab w:val="clear" w:pos="1985"/>
          <w:tab w:val="left" w:pos="5670"/>
        </w:tabs>
        <w:rPr>
          <w:sz w:val="22"/>
          <w:szCs w:val="22"/>
          <w:lang w:val="ru-RU" w:eastAsia="zh-CN"/>
        </w:rPr>
      </w:pPr>
      <w:r w:rsidRPr="00C773F1">
        <w:rPr>
          <w:sz w:val="22"/>
          <w:szCs w:val="22"/>
          <w:lang w:val="ru-RU" w:eastAsia="zh-CN"/>
        </w:rPr>
        <w:t>Максимальная занимаемая ширина полосы:</w:t>
      </w:r>
      <w:r w:rsidRPr="00C773F1">
        <w:rPr>
          <w:sz w:val="22"/>
          <w:szCs w:val="22"/>
          <w:lang w:val="ru-RU" w:eastAsia="zh-CN"/>
        </w:rPr>
        <w:tab/>
        <w:t>16 кГц</w:t>
      </w:r>
    </w:p>
    <w:p w:rsidR="0029747B" w:rsidRPr="00C773F1" w:rsidRDefault="0029747B" w:rsidP="00CB5CC6">
      <w:pPr>
        <w:pStyle w:val="enumlev2"/>
        <w:tabs>
          <w:tab w:val="clear" w:pos="1985"/>
          <w:tab w:val="left" w:pos="5670"/>
        </w:tabs>
        <w:rPr>
          <w:sz w:val="22"/>
          <w:szCs w:val="22"/>
          <w:lang w:val="ru-RU" w:eastAsia="zh-CN"/>
        </w:rPr>
      </w:pPr>
      <w:r w:rsidRPr="00C773F1">
        <w:rPr>
          <w:sz w:val="22"/>
          <w:szCs w:val="22"/>
          <w:lang w:val="ru-RU" w:eastAsia="zh-CN"/>
        </w:rPr>
        <w:t>Допустимое отклонение частоты:</w:t>
      </w:r>
      <w:r w:rsidRPr="00C773F1">
        <w:rPr>
          <w:sz w:val="22"/>
          <w:szCs w:val="22"/>
          <w:lang w:val="ru-RU" w:eastAsia="zh-CN"/>
        </w:rPr>
        <w:tab/>
        <w:t xml:space="preserve">4 </w:t>
      </w:r>
      <w:r w:rsidRPr="00C773F1">
        <w:rPr>
          <w:sz w:val="22"/>
          <w:szCs w:val="22"/>
          <w:lang w:val="ru-RU" w:eastAsia="zh-CN"/>
        </w:rPr>
        <w:sym w:font="Symbol" w:char="F0B4"/>
      </w:r>
      <w:r w:rsidRPr="00C773F1">
        <w:rPr>
          <w:sz w:val="22"/>
          <w:szCs w:val="22"/>
          <w:lang w:val="ru-RU" w:eastAsia="zh-CN"/>
        </w:rPr>
        <w:t> 10</w:t>
      </w:r>
      <w:r w:rsidRPr="00C773F1">
        <w:rPr>
          <w:sz w:val="22"/>
          <w:szCs w:val="22"/>
          <w:vertAlign w:val="superscript"/>
          <w:lang w:val="ru-RU" w:eastAsia="zh-CN"/>
        </w:rPr>
        <w:t>−6</w:t>
      </w:r>
    </w:p>
    <w:p w:rsidR="0029747B" w:rsidRPr="00C773F1" w:rsidRDefault="0029747B" w:rsidP="00CB5CC6">
      <w:pPr>
        <w:pStyle w:val="Heading2"/>
        <w:rPr>
          <w:sz w:val="22"/>
          <w:szCs w:val="22"/>
          <w:lang w:val="ru-RU"/>
        </w:rPr>
      </w:pPr>
      <w:r w:rsidRPr="00C773F1">
        <w:rPr>
          <w:sz w:val="22"/>
          <w:szCs w:val="22"/>
          <w:lang w:val="ru-RU"/>
        </w:rPr>
        <w:t>1.11</w:t>
      </w:r>
      <w:r w:rsidRPr="00C773F1">
        <w:rPr>
          <w:sz w:val="22"/>
          <w:szCs w:val="22"/>
          <w:lang w:val="ru-RU"/>
        </w:rPr>
        <w:tab/>
        <w:t>Устройства радиоуправления для гражданского применения</w:t>
      </w:r>
    </w:p>
    <w:p w:rsidR="0029747B" w:rsidRPr="00C773F1" w:rsidRDefault="0029747B" w:rsidP="00ED122D">
      <w:pPr>
        <w:pStyle w:val="enumlev1"/>
        <w:tabs>
          <w:tab w:val="clear" w:pos="1191"/>
          <w:tab w:val="clear" w:pos="1588"/>
          <w:tab w:val="clear" w:pos="1985"/>
          <w:tab w:val="left" w:pos="5670"/>
        </w:tabs>
        <w:ind w:left="5670" w:rightChars="-34" w:right="-82" w:hanging="5670"/>
        <w:rPr>
          <w:sz w:val="22"/>
          <w:szCs w:val="22"/>
          <w:lang w:val="ru-RU" w:eastAsia="ko-KR"/>
        </w:rPr>
      </w:pPr>
      <w:r w:rsidRPr="00C773F1">
        <w:rPr>
          <w:sz w:val="22"/>
          <w:szCs w:val="22"/>
          <w:lang w:val="ru-RU" w:eastAsia="ko-KR"/>
        </w:rPr>
        <w:t>−</w:t>
      </w:r>
      <w:r w:rsidRPr="00C773F1">
        <w:rPr>
          <w:sz w:val="22"/>
          <w:szCs w:val="22"/>
          <w:lang w:val="ru-RU" w:eastAsia="ko-KR"/>
        </w:rPr>
        <w:tab/>
        <w:t>Рабочая полоса частот (МГц):</w:t>
      </w:r>
      <w:r w:rsidRPr="00C773F1">
        <w:rPr>
          <w:sz w:val="22"/>
          <w:szCs w:val="22"/>
          <w:lang w:val="ru-RU" w:eastAsia="ko-KR"/>
        </w:rPr>
        <w:tab/>
        <w:t>314</w:t>
      </w:r>
      <w:r w:rsidRPr="00C773F1">
        <w:rPr>
          <w:lang w:val="ru-RU"/>
        </w:rPr>
        <w:t>−</w:t>
      </w:r>
      <w:r w:rsidRPr="00C773F1">
        <w:rPr>
          <w:sz w:val="22"/>
          <w:szCs w:val="22"/>
          <w:lang w:val="ru-RU" w:eastAsia="ko-KR"/>
        </w:rPr>
        <w:t>316, 430</w:t>
      </w:r>
      <w:r w:rsidRPr="00C773F1">
        <w:rPr>
          <w:lang w:val="ru-RU"/>
        </w:rPr>
        <w:t>−</w:t>
      </w:r>
      <w:r w:rsidRPr="00C773F1">
        <w:rPr>
          <w:sz w:val="22"/>
          <w:szCs w:val="22"/>
          <w:lang w:val="ru-RU" w:eastAsia="ko-KR"/>
        </w:rPr>
        <w:t>432, 433</w:t>
      </w:r>
      <w:r w:rsidRPr="00C773F1">
        <w:rPr>
          <w:lang w:val="ru-RU"/>
        </w:rPr>
        <w:t>−</w:t>
      </w:r>
      <w:r w:rsidRPr="00C773F1">
        <w:rPr>
          <w:sz w:val="22"/>
          <w:szCs w:val="22"/>
          <w:lang w:val="ru-RU" w:eastAsia="ko-KR"/>
        </w:rPr>
        <w:t xml:space="preserve">434.79 </w:t>
      </w:r>
    </w:p>
    <w:p w:rsidR="0029747B" w:rsidRPr="00C773F1" w:rsidRDefault="0029747B" w:rsidP="00CB5CC6">
      <w:pPr>
        <w:pStyle w:val="enumlev2"/>
        <w:tabs>
          <w:tab w:val="clear" w:pos="1985"/>
          <w:tab w:val="left" w:pos="5670"/>
        </w:tabs>
        <w:rPr>
          <w:sz w:val="22"/>
          <w:szCs w:val="22"/>
          <w:lang w:val="ru-RU" w:eastAsia="zh-CN"/>
        </w:rPr>
      </w:pPr>
      <w:r w:rsidRPr="00C773F1">
        <w:rPr>
          <w:sz w:val="22"/>
          <w:szCs w:val="22"/>
          <w:lang w:val="ru-RU" w:eastAsia="zh-CN"/>
        </w:rPr>
        <w:t>Предел мощности излучения:</w:t>
      </w:r>
      <w:r w:rsidRPr="00C773F1">
        <w:rPr>
          <w:sz w:val="22"/>
          <w:szCs w:val="22"/>
          <w:lang w:val="ru-RU" w:eastAsia="zh-CN"/>
        </w:rPr>
        <w:tab/>
        <w:t>10 мВт (э.и.и.м.)</w:t>
      </w:r>
    </w:p>
    <w:p w:rsidR="0029747B" w:rsidRPr="00C773F1" w:rsidRDefault="0029747B" w:rsidP="00CB5CC6">
      <w:pPr>
        <w:pStyle w:val="enumlev2"/>
        <w:tabs>
          <w:tab w:val="clear" w:pos="1985"/>
          <w:tab w:val="left" w:pos="5670"/>
        </w:tabs>
        <w:rPr>
          <w:sz w:val="22"/>
          <w:szCs w:val="22"/>
          <w:lang w:val="ru-RU" w:eastAsia="zh-CN"/>
        </w:rPr>
      </w:pPr>
      <w:r w:rsidRPr="00C773F1">
        <w:rPr>
          <w:sz w:val="22"/>
          <w:szCs w:val="22"/>
          <w:lang w:val="ru-RU" w:eastAsia="zh-CN"/>
        </w:rPr>
        <w:t>Максимальная занимаемая ширина полосы:</w:t>
      </w:r>
      <w:r w:rsidRPr="00C773F1">
        <w:rPr>
          <w:sz w:val="22"/>
          <w:szCs w:val="22"/>
          <w:lang w:val="ru-RU" w:eastAsia="zh-CN"/>
        </w:rPr>
        <w:tab/>
        <w:t>400 кГц</w:t>
      </w:r>
    </w:p>
    <w:p w:rsidR="0029747B" w:rsidRPr="00C773F1" w:rsidRDefault="0029747B" w:rsidP="00ED122D">
      <w:pPr>
        <w:pStyle w:val="enumlev1"/>
        <w:tabs>
          <w:tab w:val="clear" w:pos="1191"/>
          <w:tab w:val="clear" w:pos="1588"/>
          <w:tab w:val="clear" w:pos="1985"/>
          <w:tab w:val="left" w:pos="5670"/>
        </w:tabs>
        <w:ind w:left="5670" w:rightChars="-34" w:right="-82" w:hanging="5670"/>
        <w:rPr>
          <w:sz w:val="22"/>
          <w:szCs w:val="22"/>
          <w:lang w:val="ru-RU" w:eastAsia="ko-KR"/>
        </w:rPr>
      </w:pPr>
      <w:r w:rsidRPr="00C773F1">
        <w:rPr>
          <w:sz w:val="22"/>
          <w:szCs w:val="22"/>
          <w:lang w:val="ru-RU" w:eastAsia="ko-KR"/>
        </w:rPr>
        <w:t>−</w:t>
      </w:r>
      <w:r w:rsidRPr="00C773F1">
        <w:rPr>
          <w:sz w:val="22"/>
          <w:szCs w:val="22"/>
          <w:lang w:val="ru-RU" w:eastAsia="ko-KR"/>
        </w:rPr>
        <w:tab/>
        <w:t>Рабочая полоса частот (МГц):</w:t>
      </w:r>
      <w:r w:rsidRPr="00C773F1">
        <w:rPr>
          <w:sz w:val="22"/>
          <w:szCs w:val="22"/>
          <w:lang w:val="ru-RU" w:eastAsia="ko-KR"/>
        </w:rPr>
        <w:tab/>
        <w:t xml:space="preserve">от 779 до 787 </w:t>
      </w:r>
    </w:p>
    <w:p w:rsidR="0029747B" w:rsidRPr="00C773F1" w:rsidRDefault="0029747B" w:rsidP="00CB5CC6">
      <w:pPr>
        <w:pStyle w:val="enumlev2"/>
        <w:tabs>
          <w:tab w:val="clear" w:pos="1985"/>
          <w:tab w:val="left" w:pos="5670"/>
        </w:tabs>
        <w:rPr>
          <w:sz w:val="22"/>
          <w:szCs w:val="22"/>
          <w:lang w:val="ru-RU" w:eastAsia="zh-CN"/>
        </w:rPr>
      </w:pPr>
      <w:r w:rsidRPr="00C773F1">
        <w:rPr>
          <w:sz w:val="22"/>
          <w:szCs w:val="22"/>
          <w:lang w:val="ru-RU" w:eastAsia="zh-CN"/>
        </w:rPr>
        <w:t>Предел мощности излучения:</w:t>
      </w:r>
      <w:r w:rsidRPr="00C773F1">
        <w:rPr>
          <w:sz w:val="22"/>
          <w:szCs w:val="22"/>
          <w:lang w:val="ru-RU" w:eastAsia="zh-CN"/>
        </w:rPr>
        <w:tab/>
        <w:t>10 мВт (э.и.и.м.)</w:t>
      </w:r>
    </w:p>
    <w:p w:rsidR="0029747B" w:rsidRPr="00C773F1" w:rsidRDefault="0029747B" w:rsidP="00CB5CC6">
      <w:pPr>
        <w:pStyle w:val="Heading2"/>
        <w:ind w:right="-82"/>
        <w:rPr>
          <w:sz w:val="22"/>
          <w:szCs w:val="22"/>
          <w:lang w:val="ru-RU"/>
        </w:rPr>
      </w:pPr>
      <w:r w:rsidRPr="00C773F1">
        <w:rPr>
          <w:sz w:val="22"/>
          <w:szCs w:val="22"/>
          <w:lang w:val="ru-RU"/>
        </w:rPr>
        <w:t>1.12</w:t>
      </w:r>
      <w:r w:rsidRPr="00C773F1">
        <w:rPr>
          <w:sz w:val="22"/>
          <w:szCs w:val="22"/>
          <w:lang w:val="ru-RU"/>
        </w:rPr>
        <w:tab/>
        <w:t>Другие SRD</w:t>
      </w:r>
    </w:p>
    <w:p w:rsidR="0029747B" w:rsidRPr="00C773F1" w:rsidRDefault="0029747B" w:rsidP="00ED122D">
      <w:pPr>
        <w:pStyle w:val="enumlev1"/>
        <w:tabs>
          <w:tab w:val="clear" w:pos="1191"/>
          <w:tab w:val="clear" w:pos="1588"/>
          <w:tab w:val="clear" w:pos="1985"/>
          <w:tab w:val="left" w:pos="5670"/>
        </w:tabs>
        <w:ind w:left="5670" w:rightChars="-34" w:right="-82" w:hanging="5670"/>
        <w:rPr>
          <w:sz w:val="22"/>
          <w:szCs w:val="22"/>
          <w:lang w:val="ru-RU" w:eastAsia="ko-KR"/>
        </w:rPr>
      </w:pPr>
      <w:r w:rsidRPr="00C773F1">
        <w:rPr>
          <w:sz w:val="22"/>
          <w:szCs w:val="22"/>
          <w:lang w:val="ru-RU" w:eastAsia="ko-KR"/>
        </w:rPr>
        <w:t>−</w:t>
      </w:r>
      <w:r w:rsidRPr="00C773F1">
        <w:rPr>
          <w:sz w:val="22"/>
          <w:szCs w:val="22"/>
          <w:lang w:val="ru-RU" w:eastAsia="ko-KR"/>
        </w:rPr>
        <w:tab/>
        <w:t>Оборудование A:</w:t>
      </w:r>
    </w:p>
    <w:p w:rsidR="0029747B" w:rsidRPr="00C773F1" w:rsidRDefault="0029747B" w:rsidP="00CB5CC6">
      <w:pPr>
        <w:pStyle w:val="enumlev2"/>
        <w:tabs>
          <w:tab w:val="clear" w:pos="1985"/>
          <w:tab w:val="left" w:pos="5670"/>
        </w:tabs>
        <w:ind w:left="5670" w:hanging="4876"/>
        <w:rPr>
          <w:sz w:val="22"/>
          <w:szCs w:val="22"/>
          <w:lang w:val="ru-RU" w:eastAsia="ko-KR"/>
        </w:rPr>
      </w:pPr>
      <w:r w:rsidRPr="00C773F1">
        <w:rPr>
          <w:sz w:val="22"/>
          <w:szCs w:val="22"/>
          <w:lang w:val="ru-RU" w:eastAsia="ko-KR"/>
        </w:rPr>
        <w:t>Рабочая полоса частот (кГц):</w:t>
      </w:r>
      <w:r w:rsidRPr="00C773F1">
        <w:rPr>
          <w:sz w:val="22"/>
          <w:szCs w:val="22"/>
          <w:lang w:val="ru-RU" w:eastAsia="ko-KR"/>
        </w:rPr>
        <w:tab/>
        <w:t>9</w:t>
      </w:r>
      <w:r w:rsidRPr="00C773F1">
        <w:rPr>
          <w:lang w:val="ru-RU"/>
        </w:rPr>
        <w:t>−</w:t>
      </w:r>
      <w:r w:rsidRPr="00C773F1">
        <w:rPr>
          <w:sz w:val="22"/>
          <w:szCs w:val="22"/>
          <w:lang w:val="ru-RU" w:eastAsia="ko-KR"/>
        </w:rPr>
        <w:t xml:space="preserve">190 </w:t>
      </w:r>
    </w:p>
    <w:p w:rsidR="0029747B" w:rsidRPr="00C773F1" w:rsidRDefault="0029747B" w:rsidP="00F42FDC">
      <w:pPr>
        <w:pStyle w:val="enumlev2"/>
        <w:tabs>
          <w:tab w:val="clear" w:pos="1985"/>
          <w:tab w:val="left" w:pos="5670"/>
        </w:tabs>
        <w:ind w:left="5658" w:right="-79" w:hanging="4876"/>
        <w:rPr>
          <w:sz w:val="22"/>
          <w:szCs w:val="22"/>
          <w:lang w:val="ru-RU"/>
        </w:rPr>
      </w:pPr>
      <w:r w:rsidRPr="00C773F1">
        <w:rPr>
          <w:sz w:val="22"/>
          <w:szCs w:val="22"/>
          <w:lang w:val="ru-RU"/>
        </w:rPr>
        <w:t>Предел напряженности магнитного поля:</w:t>
      </w:r>
      <w:r w:rsidRPr="00C773F1">
        <w:rPr>
          <w:sz w:val="22"/>
          <w:szCs w:val="22"/>
          <w:lang w:val="ru-RU"/>
        </w:rPr>
        <w:tab/>
        <w:t>72 дБ(мкА/м) на расстоянии 10 м (в</w:t>
      </w:r>
      <w:r w:rsidR="00F42FDC">
        <w:rPr>
          <w:sz w:val="22"/>
          <w:szCs w:val="22"/>
          <w:lang w:val="en-US"/>
        </w:rPr>
        <w:t> </w:t>
      </w:r>
      <w:r w:rsidRPr="00C773F1">
        <w:rPr>
          <w:sz w:val="22"/>
          <w:szCs w:val="22"/>
          <w:lang w:val="ru-RU"/>
        </w:rPr>
        <w:t>9</w:t>
      </w:r>
      <w:r w:rsidRPr="00C773F1">
        <w:rPr>
          <w:lang w:val="ru-RU"/>
        </w:rPr>
        <w:t>−</w:t>
      </w:r>
      <w:r w:rsidRPr="00C773F1">
        <w:rPr>
          <w:sz w:val="22"/>
          <w:szCs w:val="22"/>
          <w:lang w:val="ru-RU"/>
        </w:rPr>
        <w:t>50 кГц, квазипиковый детектор)</w:t>
      </w:r>
    </w:p>
    <w:p w:rsidR="0029747B" w:rsidRPr="00C773F1" w:rsidRDefault="0029747B" w:rsidP="00CB5CC6">
      <w:pPr>
        <w:pStyle w:val="enumlev2"/>
        <w:tabs>
          <w:tab w:val="clear" w:pos="1985"/>
          <w:tab w:val="left" w:pos="5670"/>
        </w:tabs>
        <w:ind w:left="5670" w:hanging="4876"/>
        <w:rPr>
          <w:sz w:val="22"/>
          <w:szCs w:val="22"/>
          <w:lang w:val="ru-RU"/>
        </w:rPr>
      </w:pPr>
      <w:r w:rsidRPr="00C773F1">
        <w:rPr>
          <w:sz w:val="22"/>
          <w:szCs w:val="22"/>
          <w:lang w:val="ru-RU"/>
        </w:rPr>
        <w:tab/>
      </w:r>
      <w:r w:rsidRPr="00C773F1">
        <w:rPr>
          <w:sz w:val="22"/>
          <w:szCs w:val="22"/>
          <w:lang w:val="ru-RU"/>
        </w:rPr>
        <w:tab/>
      </w:r>
      <w:r w:rsidRPr="00C773F1">
        <w:rPr>
          <w:sz w:val="22"/>
          <w:szCs w:val="22"/>
          <w:lang w:val="ru-RU"/>
        </w:rPr>
        <w:tab/>
        <w:t>72 (мкА/м) на расстоянии 10 м (в 50</w:t>
      </w:r>
      <w:r w:rsidRPr="00C773F1">
        <w:rPr>
          <w:lang w:val="ru-RU"/>
        </w:rPr>
        <w:t>−</w:t>
      </w:r>
      <w:r w:rsidRPr="00C773F1">
        <w:rPr>
          <w:sz w:val="22"/>
          <w:szCs w:val="22"/>
          <w:lang w:val="ru-RU"/>
        </w:rPr>
        <w:t xml:space="preserve"> 190 кГц, снижение 3 дБ на октаву, квазипиковый детектор)</w:t>
      </w:r>
    </w:p>
    <w:p w:rsidR="0029747B" w:rsidRPr="00C773F1" w:rsidRDefault="0029747B" w:rsidP="00ED122D">
      <w:pPr>
        <w:pStyle w:val="enumlev1"/>
        <w:tabs>
          <w:tab w:val="clear" w:pos="1191"/>
          <w:tab w:val="clear" w:pos="1588"/>
          <w:tab w:val="clear" w:pos="1985"/>
          <w:tab w:val="left" w:pos="5670"/>
        </w:tabs>
        <w:ind w:left="5670" w:rightChars="-34" w:right="-82" w:hanging="5670"/>
        <w:rPr>
          <w:sz w:val="22"/>
          <w:szCs w:val="22"/>
          <w:lang w:val="ru-RU"/>
        </w:rPr>
      </w:pPr>
      <w:r w:rsidRPr="00C773F1">
        <w:rPr>
          <w:sz w:val="22"/>
          <w:szCs w:val="22"/>
          <w:lang w:val="ru-RU"/>
        </w:rPr>
        <w:t>−</w:t>
      </w:r>
      <w:r w:rsidRPr="00C773F1">
        <w:rPr>
          <w:sz w:val="22"/>
          <w:szCs w:val="22"/>
          <w:lang w:val="ru-RU"/>
        </w:rPr>
        <w:tab/>
        <w:t>Оборудование</w:t>
      </w:r>
      <w:r w:rsidRPr="00C773F1">
        <w:rPr>
          <w:sz w:val="22"/>
          <w:szCs w:val="22"/>
          <w:lang w:val="ru-RU" w:eastAsia="zh-CN"/>
        </w:rPr>
        <w:t xml:space="preserve"> B</w:t>
      </w:r>
      <w:r w:rsidRPr="00C773F1">
        <w:rPr>
          <w:sz w:val="22"/>
          <w:szCs w:val="22"/>
          <w:lang w:val="ru-RU"/>
        </w:rPr>
        <w:t>:</w:t>
      </w:r>
    </w:p>
    <w:p w:rsidR="0029747B" w:rsidRPr="00C773F1" w:rsidRDefault="0029747B" w:rsidP="00ED122D">
      <w:pPr>
        <w:pStyle w:val="enumlev1"/>
        <w:tabs>
          <w:tab w:val="clear" w:pos="1191"/>
          <w:tab w:val="clear" w:pos="1588"/>
          <w:tab w:val="clear" w:pos="1985"/>
          <w:tab w:val="left" w:pos="5670"/>
        </w:tabs>
        <w:ind w:left="5670" w:rightChars="-34" w:right="-82" w:hanging="5670"/>
        <w:rPr>
          <w:sz w:val="22"/>
          <w:szCs w:val="22"/>
          <w:lang w:val="ru-RU"/>
        </w:rPr>
      </w:pPr>
      <w:r w:rsidRPr="00C773F1">
        <w:rPr>
          <w:sz w:val="22"/>
          <w:szCs w:val="22"/>
          <w:lang w:val="ru-RU"/>
        </w:rPr>
        <w:tab/>
        <w:t>Рабоч</w:t>
      </w:r>
      <w:r>
        <w:rPr>
          <w:sz w:val="22"/>
          <w:szCs w:val="22"/>
          <w:lang w:val="ru-RU"/>
        </w:rPr>
        <w:t>ие</w:t>
      </w:r>
      <w:r w:rsidRPr="00C773F1">
        <w:rPr>
          <w:sz w:val="22"/>
          <w:szCs w:val="22"/>
          <w:lang w:val="ru-RU"/>
        </w:rPr>
        <w:t xml:space="preserve"> полос</w:t>
      </w:r>
      <w:r>
        <w:rPr>
          <w:sz w:val="22"/>
          <w:szCs w:val="22"/>
          <w:lang w:val="ru-RU"/>
        </w:rPr>
        <w:t>ы</w:t>
      </w:r>
      <w:r w:rsidRPr="00C773F1">
        <w:rPr>
          <w:sz w:val="22"/>
          <w:szCs w:val="22"/>
          <w:lang w:val="ru-RU"/>
        </w:rPr>
        <w:t xml:space="preserve"> частот (МГц):</w:t>
      </w:r>
      <w:r w:rsidRPr="00C773F1">
        <w:rPr>
          <w:sz w:val="22"/>
          <w:szCs w:val="22"/>
          <w:lang w:val="ru-RU"/>
        </w:rPr>
        <w:tab/>
        <w:t>1,7</w:t>
      </w:r>
      <w:r w:rsidRPr="00C773F1">
        <w:rPr>
          <w:lang w:val="ru-RU"/>
        </w:rPr>
        <w:t>−</w:t>
      </w:r>
      <w:r w:rsidRPr="00C773F1">
        <w:rPr>
          <w:sz w:val="22"/>
          <w:szCs w:val="22"/>
          <w:lang w:val="ru-RU"/>
        </w:rPr>
        <w:t>2,1, 2,2</w:t>
      </w:r>
      <w:r w:rsidRPr="00C773F1">
        <w:rPr>
          <w:lang w:val="ru-RU"/>
        </w:rPr>
        <w:t>−</w:t>
      </w:r>
      <w:r w:rsidRPr="00C773F1">
        <w:rPr>
          <w:sz w:val="22"/>
          <w:szCs w:val="22"/>
          <w:lang w:val="ru-RU"/>
        </w:rPr>
        <w:t>3,0, 3,1</w:t>
      </w:r>
      <w:r w:rsidRPr="00C773F1">
        <w:rPr>
          <w:lang w:val="ru-RU"/>
        </w:rPr>
        <w:t>−</w:t>
      </w:r>
      <w:r w:rsidRPr="00C773F1">
        <w:rPr>
          <w:sz w:val="22"/>
          <w:szCs w:val="22"/>
          <w:lang w:val="ru-RU"/>
        </w:rPr>
        <w:t>4,1, 4,2</w:t>
      </w:r>
      <w:r w:rsidRPr="00C773F1">
        <w:rPr>
          <w:lang w:val="ru-RU"/>
        </w:rPr>
        <w:t>−</w:t>
      </w:r>
      <w:r w:rsidRPr="00C773F1">
        <w:rPr>
          <w:sz w:val="22"/>
          <w:szCs w:val="22"/>
          <w:lang w:val="ru-RU"/>
        </w:rPr>
        <w:t>5,6, 5,7</w:t>
      </w:r>
      <w:r w:rsidRPr="00C773F1">
        <w:rPr>
          <w:lang w:val="ru-RU"/>
        </w:rPr>
        <w:t>−</w:t>
      </w:r>
      <w:r w:rsidRPr="00C773F1">
        <w:rPr>
          <w:sz w:val="22"/>
          <w:szCs w:val="22"/>
          <w:lang w:val="ru-RU"/>
        </w:rPr>
        <w:t>6,2, 7,3</w:t>
      </w:r>
      <w:r w:rsidRPr="00C773F1">
        <w:rPr>
          <w:lang w:val="ru-RU"/>
        </w:rPr>
        <w:t>−</w:t>
      </w:r>
      <w:r w:rsidRPr="00C773F1">
        <w:rPr>
          <w:sz w:val="22"/>
          <w:szCs w:val="22"/>
          <w:lang w:val="ru-RU"/>
        </w:rPr>
        <w:t>8,3, 8,4</w:t>
      </w:r>
      <w:r w:rsidRPr="00C773F1">
        <w:rPr>
          <w:lang w:val="ru-RU"/>
        </w:rPr>
        <w:t>−</w:t>
      </w:r>
      <w:r w:rsidRPr="00C773F1">
        <w:rPr>
          <w:sz w:val="22"/>
          <w:szCs w:val="22"/>
          <w:lang w:val="ru-RU"/>
        </w:rPr>
        <w:t>9,9</w:t>
      </w:r>
    </w:p>
    <w:p w:rsidR="0029747B" w:rsidRPr="00C773F1" w:rsidRDefault="0029747B" w:rsidP="00CB5CC6">
      <w:pPr>
        <w:pStyle w:val="enumlev2"/>
        <w:tabs>
          <w:tab w:val="clear" w:pos="1985"/>
          <w:tab w:val="left" w:pos="5670"/>
        </w:tabs>
        <w:ind w:left="5670" w:hanging="4876"/>
        <w:rPr>
          <w:sz w:val="22"/>
          <w:szCs w:val="22"/>
          <w:lang w:val="ru-RU"/>
        </w:rPr>
      </w:pPr>
      <w:r w:rsidRPr="00C773F1">
        <w:rPr>
          <w:sz w:val="22"/>
          <w:szCs w:val="22"/>
          <w:lang w:val="ru-RU"/>
        </w:rPr>
        <w:t>Предел напряженности магнитного поля:</w:t>
      </w:r>
      <w:r w:rsidRPr="00C773F1">
        <w:rPr>
          <w:sz w:val="22"/>
          <w:szCs w:val="22"/>
          <w:lang w:val="ru-RU"/>
        </w:rPr>
        <w:tab/>
        <w:t>9 дБ(мкА/м) на расстоянии 10 м (квазипиковый детектор)</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rPr>
        <w:t>Максимум 6 дБ, ширина полосы:</w:t>
      </w:r>
      <w:r w:rsidRPr="00C773F1">
        <w:rPr>
          <w:sz w:val="22"/>
          <w:szCs w:val="22"/>
          <w:lang w:val="ru-RU"/>
        </w:rPr>
        <w:tab/>
        <w:t>200 кГц</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rPr>
        <w:t>Допустимое отклонение частоты:</w:t>
      </w:r>
      <w:r w:rsidRPr="00C773F1">
        <w:rPr>
          <w:sz w:val="22"/>
          <w:szCs w:val="22"/>
          <w:lang w:val="ru-RU"/>
        </w:rPr>
        <w:tab/>
        <w:t xml:space="preserve">100 </w:t>
      </w:r>
      <w:r w:rsidRPr="00C773F1">
        <w:rPr>
          <w:sz w:val="22"/>
          <w:szCs w:val="22"/>
          <w:lang w:val="ru-RU"/>
        </w:rPr>
        <w:sym w:font="Symbol" w:char="F0B4"/>
      </w:r>
      <w:r w:rsidRPr="00C773F1">
        <w:rPr>
          <w:sz w:val="22"/>
          <w:szCs w:val="22"/>
          <w:lang w:val="ru-RU"/>
        </w:rPr>
        <w:t> 10</w:t>
      </w:r>
      <w:r w:rsidRPr="00C773F1">
        <w:rPr>
          <w:sz w:val="22"/>
          <w:szCs w:val="22"/>
          <w:vertAlign w:val="superscript"/>
          <w:lang w:val="ru-RU"/>
        </w:rPr>
        <w:t>−6</w:t>
      </w:r>
    </w:p>
    <w:p w:rsidR="0029747B" w:rsidRPr="00C773F1" w:rsidRDefault="0029747B" w:rsidP="00ED122D">
      <w:pPr>
        <w:pStyle w:val="enumlev1"/>
        <w:tabs>
          <w:tab w:val="clear" w:pos="1191"/>
          <w:tab w:val="clear" w:pos="1588"/>
          <w:tab w:val="clear" w:pos="1985"/>
          <w:tab w:val="left" w:pos="5670"/>
        </w:tabs>
        <w:ind w:left="5670" w:rightChars="-34" w:right="-82" w:hanging="5670"/>
        <w:rPr>
          <w:sz w:val="22"/>
          <w:szCs w:val="22"/>
          <w:lang w:val="ru-RU"/>
        </w:rPr>
      </w:pPr>
      <w:r w:rsidRPr="00C773F1">
        <w:rPr>
          <w:sz w:val="22"/>
          <w:szCs w:val="22"/>
          <w:lang w:val="ru-RU"/>
        </w:rPr>
        <w:t>−</w:t>
      </w:r>
      <w:r w:rsidRPr="00C773F1">
        <w:rPr>
          <w:sz w:val="22"/>
          <w:szCs w:val="22"/>
          <w:lang w:val="ru-RU"/>
        </w:rPr>
        <w:tab/>
        <w:t>Оборудование</w:t>
      </w:r>
      <w:r w:rsidRPr="00C773F1">
        <w:rPr>
          <w:sz w:val="22"/>
          <w:szCs w:val="22"/>
          <w:lang w:val="ru-RU" w:eastAsia="zh-CN"/>
        </w:rPr>
        <w:t xml:space="preserve"> C</w:t>
      </w:r>
      <w:r w:rsidRPr="00C773F1">
        <w:rPr>
          <w:sz w:val="22"/>
          <w:szCs w:val="22"/>
          <w:lang w:val="ru-RU"/>
        </w:rPr>
        <w:t>:</w:t>
      </w:r>
    </w:p>
    <w:p w:rsidR="0029747B" w:rsidRPr="00C773F1" w:rsidRDefault="0029747B" w:rsidP="00ED122D">
      <w:pPr>
        <w:pStyle w:val="enumlev1"/>
        <w:tabs>
          <w:tab w:val="clear" w:pos="1191"/>
          <w:tab w:val="clear" w:pos="1588"/>
          <w:tab w:val="clear" w:pos="1985"/>
          <w:tab w:val="left" w:pos="5670"/>
        </w:tabs>
        <w:ind w:left="5670" w:rightChars="-34" w:right="-82" w:hanging="5670"/>
        <w:rPr>
          <w:sz w:val="22"/>
          <w:szCs w:val="22"/>
          <w:lang w:val="ru-RU" w:eastAsia="zh-CN"/>
        </w:rPr>
      </w:pPr>
      <w:r w:rsidRPr="00C773F1">
        <w:rPr>
          <w:sz w:val="22"/>
          <w:szCs w:val="22"/>
          <w:lang w:val="ru-RU" w:eastAsia="ko-KR"/>
        </w:rPr>
        <w:tab/>
        <w:t>Рабоч</w:t>
      </w:r>
      <w:r>
        <w:rPr>
          <w:sz w:val="22"/>
          <w:szCs w:val="22"/>
          <w:lang w:val="ru-RU" w:eastAsia="ko-KR"/>
        </w:rPr>
        <w:t>ие</w:t>
      </w:r>
      <w:r w:rsidRPr="00C773F1">
        <w:rPr>
          <w:sz w:val="22"/>
          <w:szCs w:val="22"/>
          <w:lang w:val="ru-RU" w:eastAsia="ko-KR"/>
        </w:rPr>
        <w:t xml:space="preserve"> полос</w:t>
      </w:r>
      <w:r>
        <w:rPr>
          <w:sz w:val="22"/>
          <w:szCs w:val="22"/>
          <w:lang w:val="ru-RU" w:eastAsia="ko-KR"/>
        </w:rPr>
        <w:t>ы</w:t>
      </w:r>
      <w:r w:rsidRPr="00C773F1">
        <w:rPr>
          <w:sz w:val="22"/>
          <w:szCs w:val="22"/>
          <w:lang w:val="ru-RU" w:eastAsia="ko-KR"/>
        </w:rPr>
        <w:t xml:space="preserve"> частот</w:t>
      </w:r>
      <w:r w:rsidRPr="00C773F1">
        <w:rPr>
          <w:sz w:val="22"/>
          <w:szCs w:val="22"/>
          <w:lang w:val="ru-RU"/>
        </w:rPr>
        <w:t xml:space="preserve"> (МГц):</w:t>
      </w:r>
      <w:r w:rsidRPr="00C773F1">
        <w:rPr>
          <w:sz w:val="22"/>
          <w:szCs w:val="22"/>
          <w:lang w:val="ru-RU"/>
        </w:rPr>
        <w:tab/>
      </w:r>
      <w:r w:rsidRPr="00C773F1">
        <w:rPr>
          <w:spacing w:val="-6"/>
          <w:sz w:val="22"/>
          <w:szCs w:val="22"/>
          <w:lang w:val="ru-RU"/>
        </w:rPr>
        <w:t>6,765</w:t>
      </w:r>
      <w:r w:rsidRPr="00C773F1">
        <w:rPr>
          <w:lang w:val="ru-RU"/>
        </w:rPr>
        <w:t>−</w:t>
      </w:r>
      <w:r w:rsidRPr="00C773F1">
        <w:rPr>
          <w:spacing w:val="-6"/>
          <w:sz w:val="22"/>
          <w:szCs w:val="22"/>
          <w:lang w:val="ru-RU"/>
        </w:rPr>
        <w:t>6,795, 13,553</w:t>
      </w:r>
      <w:r w:rsidRPr="00C773F1">
        <w:rPr>
          <w:lang w:val="ru-RU"/>
        </w:rPr>
        <w:t>−</w:t>
      </w:r>
      <w:r w:rsidRPr="00C773F1">
        <w:rPr>
          <w:spacing w:val="-6"/>
          <w:sz w:val="22"/>
          <w:szCs w:val="22"/>
          <w:lang w:val="ru-RU"/>
        </w:rPr>
        <w:t>13,567</w:t>
      </w:r>
      <w:r w:rsidRPr="00C773F1">
        <w:rPr>
          <w:spacing w:val="-6"/>
          <w:sz w:val="22"/>
          <w:szCs w:val="22"/>
          <w:lang w:val="ru-RU" w:eastAsia="zh-CN"/>
        </w:rPr>
        <w:t>,  26,957</w:t>
      </w:r>
      <w:r w:rsidRPr="00C773F1">
        <w:rPr>
          <w:lang w:val="ru-RU"/>
        </w:rPr>
        <w:t>−</w:t>
      </w:r>
      <w:r w:rsidRPr="00C773F1">
        <w:rPr>
          <w:spacing w:val="-6"/>
          <w:sz w:val="22"/>
          <w:szCs w:val="22"/>
          <w:lang w:val="ru-RU" w:eastAsia="zh-CN"/>
        </w:rPr>
        <w:t>27,283</w:t>
      </w:r>
    </w:p>
    <w:p w:rsidR="0029747B" w:rsidRPr="00C773F1" w:rsidRDefault="0029747B" w:rsidP="00CB5CC6">
      <w:pPr>
        <w:pStyle w:val="enumlev2"/>
        <w:tabs>
          <w:tab w:val="clear" w:pos="1985"/>
          <w:tab w:val="left" w:pos="5670"/>
        </w:tabs>
        <w:ind w:left="5670" w:hanging="4876"/>
        <w:rPr>
          <w:sz w:val="22"/>
          <w:szCs w:val="22"/>
          <w:lang w:val="ru-RU"/>
        </w:rPr>
      </w:pPr>
      <w:r w:rsidRPr="00C773F1">
        <w:rPr>
          <w:sz w:val="22"/>
          <w:szCs w:val="22"/>
          <w:lang w:val="ru-RU"/>
        </w:rPr>
        <w:t>Предел напряженности магнитного поля:</w:t>
      </w:r>
      <w:r w:rsidRPr="00C773F1">
        <w:rPr>
          <w:sz w:val="22"/>
          <w:szCs w:val="22"/>
          <w:lang w:val="ru-RU"/>
        </w:rPr>
        <w:tab/>
        <w:t>42 </w:t>
      </w:r>
      <w:r>
        <w:rPr>
          <w:sz w:val="22"/>
          <w:szCs w:val="22"/>
          <w:lang w:val="ru-RU"/>
        </w:rPr>
        <w:t>дБ</w:t>
      </w:r>
      <w:r w:rsidRPr="00C773F1">
        <w:rPr>
          <w:sz w:val="22"/>
          <w:szCs w:val="22"/>
          <w:lang w:val="ru-RU"/>
        </w:rPr>
        <w:t>(мкА/м) на расстоянии 10 м (квазипиковый детектор)</w:t>
      </w:r>
    </w:p>
    <w:p w:rsidR="0029747B" w:rsidRPr="00C773F1" w:rsidRDefault="0029747B" w:rsidP="00CB5CC6">
      <w:pPr>
        <w:pStyle w:val="enumlev2"/>
        <w:tabs>
          <w:tab w:val="clear" w:pos="1985"/>
          <w:tab w:val="left" w:pos="5670"/>
        </w:tabs>
        <w:ind w:right="-82"/>
        <w:rPr>
          <w:sz w:val="22"/>
          <w:szCs w:val="22"/>
          <w:lang w:val="ru-RU"/>
        </w:rPr>
      </w:pPr>
      <w:r w:rsidRPr="00C773F1">
        <w:rPr>
          <w:sz w:val="22"/>
          <w:szCs w:val="22"/>
          <w:lang w:val="ru-RU"/>
        </w:rPr>
        <w:t>Допустимое отклонение частоты:</w:t>
      </w:r>
      <w:r w:rsidRPr="00C773F1">
        <w:rPr>
          <w:sz w:val="22"/>
          <w:szCs w:val="22"/>
          <w:lang w:val="ru-RU"/>
        </w:rPr>
        <w:tab/>
        <w:t xml:space="preserve">100 </w:t>
      </w:r>
      <w:r w:rsidRPr="00C773F1">
        <w:rPr>
          <w:sz w:val="22"/>
          <w:szCs w:val="22"/>
          <w:lang w:val="ru-RU"/>
        </w:rPr>
        <w:sym w:font="Symbol" w:char="F0B4"/>
      </w:r>
      <w:r w:rsidRPr="00C773F1">
        <w:rPr>
          <w:sz w:val="22"/>
          <w:szCs w:val="22"/>
          <w:lang w:val="ru-RU"/>
        </w:rPr>
        <w:t> 10</w:t>
      </w:r>
      <w:r w:rsidRPr="00C773F1">
        <w:rPr>
          <w:sz w:val="22"/>
          <w:szCs w:val="22"/>
          <w:vertAlign w:val="superscript"/>
          <w:lang w:val="ru-RU"/>
        </w:rPr>
        <w:t>−6</w:t>
      </w:r>
    </w:p>
    <w:p w:rsidR="0029747B" w:rsidRPr="00C773F1" w:rsidRDefault="0029747B" w:rsidP="00F42FDC">
      <w:pPr>
        <w:pStyle w:val="enumlev2"/>
        <w:tabs>
          <w:tab w:val="clear" w:pos="1985"/>
          <w:tab w:val="left" w:pos="5670"/>
        </w:tabs>
        <w:ind w:left="5670" w:right="-82" w:hanging="4876"/>
        <w:rPr>
          <w:sz w:val="22"/>
          <w:szCs w:val="22"/>
          <w:lang w:val="ru-RU" w:eastAsia="zh-CN"/>
        </w:rPr>
      </w:pPr>
      <w:r w:rsidRPr="00C773F1">
        <w:rPr>
          <w:sz w:val="22"/>
          <w:szCs w:val="22"/>
          <w:lang w:val="ru-RU" w:eastAsia="zh-CN"/>
        </w:rPr>
        <w:t>Предел побочных излучений</w:t>
      </w:r>
      <w:r w:rsidRPr="00C773F1">
        <w:rPr>
          <w:sz w:val="22"/>
          <w:szCs w:val="22"/>
          <w:lang w:val="ru-RU"/>
        </w:rPr>
        <w:t>:</w:t>
      </w:r>
      <w:r w:rsidRPr="00C773F1">
        <w:rPr>
          <w:sz w:val="22"/>
          <w:szCs w:val="22"/>
          <w:lang w:val="ru-RU" w:eastAsia="ko-KR"/>
        </w:rPr>
        <w:tab/>
      </w:r>
      <w:r w:rsidRPr="00C773F1">
        <w:rPr>
          <w:sz w:val="22"/>
          <w:szCs w:val="22"/>
          <w:lang w:val="ru-RU" w:eastAsia="zh-CN"/>
        </w:rPr>
        <w:t>9 дБ</w:t>
      </w:r>
      <w:r w:rsidRPr="00C773F1">
        <w:rPr>
          <w:sz w:val="22"/>
          <w:szCs w:val="22"/>
          <w:lang w:val="ru-RU"/>
        </w:rPr>
        <w:t>(мкА/м) на расстоянии 10 м</w:t>
      </w:r>
      <w:r w:rsidRPr="00C773F1">
        <w:rPr>
          <w:sz w:val="22"/>
          <w:szCs w:val="22"/>
          <w:lang w:val="ru-RU" w:eastAsia="zh-CN"/>
        </w:rPr>
        <w:t xml:space="preserve"> (в</w:t>
      </w:r>
      <w:r w:rsidR="00F42FDC">
        <w:rPr>
          <w:sz w:val="22"/>
          <w:szCs w:val="22"/>
          <w:lang w:val="en-US" w:eastAsia="zh-CN"/>
        </w:rPr>
        <w:t> </w:t>
      </w:r>
      <w:r w:rsidRPr="00C773F1">
        <w:rPr>
          <w:sz w:val="22"/>
          <w:szCs w:val="22"/>
          <w:lang w:val="ru-RU" w:eastAsia="zh-CN"/>
        </w:rPr>
        <w:t>13,553</w:t>
      </w:r>
      <w:r w:rsidRPr="00C773F1">
        <w:rPr>
          <w:lang w:val="ru-RU"/>
        </w:rPr>
        <w:t>−</w:t>
      </w:r>
      <w:r w:rsidRPr="00C773F1">
        <w:rPr>
          <w:sz w:val="22"/>
          <w:szCs w:val="22"/>
          <w:lang w:val="ru-RU" w:eastAsia="zh-CN"/>
        </w:rPr>
        <w:t xml:space="preserve">13,567 МГц, любое излучение удалено от границы полосы менее, чем на 140 кГц, квазипиковый детектор) </w:t>
      </w:r>
    </w:p>
    <w:p w:rsidR="0029747B" w:rsidRPr="00C773F1" w:rsidRDefault="000648A7" w:rsidP="00ED122D">
      <w:pPr>
        <w:pStyle w:val="enumlev1"/>
        <w:keepNext/>
        <w:tabs>
          <w:tab w:val="clear" w:pos="1191"/>
          <w:tab w:val="clear" w:pos="1588"/>
          <w:tab w:val="clear" w:pos="1985"/>
          <w:tab w:val="left" w:pos="5670"/>
        </w:tabs>
        <w:ind w:left="5670" w:rightChars="-34" w:right="-82" w:hanging="5670"/>
        <w:rPr>
          <w:sz w:val="22"/>
          <w:szCs w:val="22"/>
          <w:lang w:val="ru-RU"/>
        </w:rPr>
      </w:pPr>
      <w:r>
        <w:rPr>
          <w:sz w:val="22"/>
          <w:szCs w:val="22"/>
          <w:lang w:val="ru-RU"/>
        </w:rPr>
        <w:br w:type="page"/>
      </w:r>
      <w:r w:rsidR="0029747B" w:rsidRPr="00C773F1">
        <w:rPr>
          <w:sz w:val="22"/>
          <w:szCs w:val="22"/>
          <w:lang w:val="ru-RU"/>
        </w:rPr>
        <w:lastRenderedPageBreak/>
        <w:t>−</w:t>
      </w:r>
      <w:r w:rsidR="0029747B" w:rsidRPr="00C773F1">
        <w:rPr>
          <w:sz w:val="22"/>
          <w:szCs w:val="22"/>
          <w:lang w:val="ru-RU"/>
        </w:rPr>
        <w:tab/>
        <w:t>Оборудование</w:t>
      </w:r>
      <w:r w:rsidR="0029747B" w:rsidRPr="00C773F1">
        <w:rPr>
          <w:sz w:val="22"/>
          <w:szCs w:val="22"/>
          <w:lang w:val="ru-RU" w:eastAsia="zh-CN"/>
        </w:rPr>
        <w:t xml:space="preserve"> D</w:t>
      </w:r>
      <w:r w:rsidR="0029747B" w:rsidRPr="00C773F1">
        <w:rPr>
          <w:sz w:val="22"/>
          <w:szCs w:val="22"/>
          <w:lang w:val="ru-RU"/>
        </w:rPr>
        <w:t>:</w:t>
      </w:r>
    </w:p>
    <w:p w:rsidR="0029747B" w:rsidRPr="00C773F1" w:rsidRDefault="0029747B" w:rsidP="00817D99">
      <w:pPr>
        <w:pStyle w:val="enumlev2"/>
        <w:tabs>
          <w:tab w:val="clear" w:pos="1985"/>
          <w:tab w:val="left" w:pos="5670"/>
        </w:tabs>
        <w:ind w:left="5670" w:hanging="4876"/>
        <w:jc w:val="left"/>
        <w:rPr>
          <w:sz w:val="22"/>
          <w:szCs w:val="22"/>
          <w:lang w:val="ru-RU"/>
        </w:rPr>
      </w:pPr>
      <w:r w:rsidRPr="00C773F1">
        <w:rPr>
          <w:sz w:val="22"/>
          <w:szCs w:val="22"/>
          <w:lang w:val="ru-RU" w:eastAsia="ko-KR"/>
        </w:rPr>
        <w:t>Рабочая полоса частот</w:t>
      </w:r>
      <w:r w:rsidRPr="00C773F1">
        <w:rPr>
          <w:sz w:val="22"/>
          <w:szCs w:val="22"/>
          <w:lang w:val="ru-RU"/>
        </w:rPr>
        <w:t xml:space="preserve">: </w:t>
      </w:r>
      <w:r w:rsidRPr="00C773F1">
        <w:rPr>
          <w:sz w:val="22"/>
          <w:szCs w:val="22"/>
          <w:lang w:val="ru-RU"/>
        </w:rPr>
        <w:tab/>
      </w:r>
      <w:r w:rsidRPr="00C773F1">
        <w:rPr>
          <w:sz w:val="22"/>
          <w:szCs w:val="22"/>
          <w:lang w:val="ru-RU" w:eastAsia="zh-CN"/>
        </w:rPr>
        <w:t>315 кГц</w:t>
      </w:r>
      <w:r w:rsidR="00F42FDC">
        <w:rPr>
          <w:sz w:val="22"/>
          <w:szCs w:val="22"/>
          <w:lang w:val="ru-RU" w:eastAsia="zh-CN"/>
        </w:rPr>
        <w:t> </w:t>
      </w:r>
      <w:r w:rsidRPr="00C773F1">
        <w:rPr>
          <w:lang w:val="ru-RU"/>
        </w:rPr>
        <w:t>−</w:t>
      </w:r>
      <w:r w:rsidR="00F42FDC">
        <w:rPr>
          <w:lang w:val="ru-RU"/>
        </w:rPr>
        <w:t> </w:t>
      </w:r>
      <w:r w:rsidRPr="00C773F1">
        <w:rPr>
          <w:sz w:val="22"/>
          <w:szCs w:val="22"/>
          <w:lang w:val="ru-RU" w:eastAsia="zh-CN"/>
        </w:rPr>
        <w:t>30</w:t>
      </w:r>
      <w:r w:rsidRPr="00C773F1">
        <w:rPr>
          <w:sz w:val="22"/>
          <w:szCs w:val="22"/>
          <w:lang w:val="ru-RU"/>
        </w:rPr>
        <w:t xml:space="preserve"> МГц </w:t>
      </w:r>
      <w:r w:rsidRPr="00C773F1">
        <w:rPr>
          <w:sz w:val="22"/>
          <w:szCs w:val="22"/>
          <w:lang w:val="ru-RU" w:eastAsia="zh-CN"/>
        </w:rPr>
        <w:t xml:space="preserve">(исключая </w:t>
      </w:r>
      <w:r w:rsidRPr="00C773F1">
        <w:rPr>
          <w:sz w:val="22"/>
          <w:szCs w:val="22"/>
          <w:lang w:val="ru-RU"/>
        </w:rPr>
        <w:t>оборудование A, B, C)</w:t>
      </w:r>
    </w:p>
    <w:p w:rsidR="0029747B" w:rsidRPr="00F42FDC" w:rsidRDefault="0029747B" w:rsidP="00CB5CC6">
      <w:pPr>
        <w:pStyle w:val="enumlev2"/>
        <w:tabs>
          <w:tab w:val="clear" w:pos="1985"/>
          <w:tab w:val="left" w:pos="5670"/>
        </w:tabs>
        <w:ind w:left="5670" w:right="-82" w:hanging="4876"/>
        <w:jc w:val="left"/>
        <w:rPr>
          <w:spacing w:val="-2"/>
          <w:sz w:val="22"/>
          <w:szCs w:val="22"/>
          <w:lang w:val="ru-RU"/>
        </w:rPr>
      </w:pPr>
      <w:r w:rsidRPr="00C773F1">
        <w:rPr>
          <w:sz w:val="22"/>
          <w:szCs w:val="22"/>
          <w:lang w:val="ru-RU"/>
        </w:rPr>
        <w:t xml:space="preserve">Предел напряженности магнитного поля: </w:t>
      </w:r>
      <w:r w:rsidRPr="00C773F1">
        <w:rPr>
          <w:sz w:val="22"/>
          <w:szCs w:val="22"/>
          <w:lang w:val="ru-RU"/>
        </w:rPr>
        <w:tab/>
        <w:t xml:space="preserve">−5(мкА/м) на расстоянии 10 м (в </w:t>
      </w:r>
      <w:r w:rsidRPr="00F42FDC">
        <w:rPr>
          <w:spacing w:val="-2"/>
          <w:sz w:val="22"/>
          <w:szCs w:val="22"/>
          <w:lang w:val="ru-RU"/>
        </w:rPr>
        <w:t>315 кГц</w:t>
      </w:r>
      <w:r w:rsidR="00F42FDC" w:rsidRPr="00F42FDC">
        <w:rPr>
          <w:spacing w:val="-2"/>
          <w:sz w:val="22"/>
          <w:szCs w:val="22"/>
          <w:lang w:val="ru-RU"/>
        </w:rPr>
        <w:t> </w:t>
      </w:r>
      <w:r w:rsidRPr="00F42FDC">
        <w:rPr>
          <w:spacing w:val="-2"/>
          <w:lang w:val="ru-RU"/>
        </w:rPr>
        <w:t>−</w:t>
      </w:r>
      <w:r w:rsidR="00F42FDC" w:rsidRPr="00F42FDC">
        <w:rPr>
          <w:spacing w:val="-2"/>
          <w:lang w:val="ru-RU"/>
        </w:rPr>
        <w:t> </w:t>
      </w:r>
      <w:r w:rsidRPr="00F42FDC">
        <w:rPr>
          <w:spacing w:val="-2"/>
          <w:sz w:val="22"/>
          <w:szCs w:val="22"/>
          <w:lang w:val="ru-RU" w:eastAsia="zh-CN"/>
        </w:rPr>
        <w:t>2</w:t>
      </w:r>
      <w:r w:rsidRPr="00F42FDC">
        <w:rPr>
          <w:spacing w:val="-2"/>
          <w:sz w:val="22"/>
          <w:szCs w:val="22"/>
          <w:lang w:val="ru-RU"/>
        </w:rPr>
        <w:t>1 МГц, квазипиковый детектор)</w:t>
      </w:r>
    </w:p>
    <w:p w:rsidR="0029747B" w:rsidRPr="00C773F1" w:rsidRDefault="0029747B" w:rsidP="00F42FDC">
      <w:pPr>
        <w:pStyle w:val="enumlev2"/>
        <w:tabs>
          <w:tab w:val="clear" w:pos="1985"/>
          <w:tab w:val="left" w:pos="5670"/>
        </w:tabs>
        <w:ind w:left="5670" w:hanging="4876"/>
        <w:rPr>
          <w:sz w:val="22"/>
          <w:szCs w:val="22"/>
          <w:lang w:val="ru-RU"/>
        </w:rPr>
      </w:pPr>
      <w:r w:rsidRPr="00C773F1">
        <w:rPr>
          <w:sz w:val="22"/>
          <w:szCs w:val="22"/>
          <w:lang w:val="ru-RU"/>
        </w:rPr>
        <w:tab/>
      </w:r>
      <w:r w:rsidRPr="00C773F1">
        <w:rPr>
          <w:sz w:val="22"/>
          <w:szCs w:val="22"/>
          <w:lang w:val="ru-RU"/>
        </w:rPr>
        <w:tab/>
      </w:r>
      <w:r w:rsidRPr="00C773F1">
        <w:rPr>
          <w:sz w:val="22"/>
          <w:szCs w:val="22"/>
          <w:lang w:val="ru-RU"/>
        </w:rPr>
        <w:tab/>
        <w:t>−15 (мкА/м) на расстоянии 10 м (в</w:t>
      </w:r>
      <w:r w:rsidR="00F42FDC">
        <w:rPr>
          <w:sz w:val="22"/>
          <w:szCs w:val="22"/>
          <w:lang w:val="en-US"/>
        </w:rPr>
        <w:t> </w:t>
      </w:r>
      <w:r w:rsidRPr="00C773F1">
        <w:rPr>
          <w:sz w:val="22"/>
          <w:szCs w:val="22"/>
          <w:lang w:val="ru-RU"/>
        </w:rPr>
        <w:t>1</w:t>
      </w:r>
      <w:r w:rsidRPr="00C773F1">
        <w:rPr>
          <w:lang w:val="ru-RU"/>
        </w:rPr>
        <w:t>−</w:t>
      </w:r>
      <w:r w:rsidRPr="00C773F1">
        <w:rPr>
          <w:spacing w:val="-6"/>
          <w:sz w:val="22"/>
          <w:szCs w:val="22"/>
          <w:lang w:val="ru-RU" w:eastAsia="zh-CN"/>
        </w:rPr>
        <w:t>2</w:t>
      </w:r>
      <w:r w:rsidRPr="00C773F1">
        <w:rPr>
          <w:sz w:val="22"/>
          <w:szCs w:val="22"/>
          <w:lang w:val="ru-RU"/>
        </w:rPr>
        <w:t>30 МГц, квазипиковый детектор)</w:t>
      </w:r>
    </w:p>
    <w:p w:rsidR="0029747B" w:rsidRPr="00C773F1" w:rsidRDefault="0029747B" w:rsidP="00CB5CC6">
      <w:pPr>
        <w:pStyle w:val="enumlev1"/>
        <w:rPr>
          <w:sz w:val="22"/>
          <w:szCs w:val="22"/>
          <w:lang w:val="ru-RU"/>
        </w:rPr>
      </w:pPr>
      <w:r w:rsidRPr="00C773F1">
        <w:rPr>
          <w:sz w:val="22"/>
          <w:szCs w:val="22"/>
          <w:lang w:val="ru-RU"/>
        </w:rPr>
        <w:t>−</w:t>
      </w:r>
      <w:r w:rsidRPr="00C773F1">
        <w:rPr>
          <w:sz w:val="22"/>
          <w:szCs w:val="22"/>
          <w:lang w:val="ru-RU"/>
        </w:rPr>
        <w:tab/>
        <w:t>Оборудование E:</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rPr>
        <w:t xml:space="preserve">Рабочая полоса частот (МГц): </w:t>
      </w:r>
      <w:r w:rsidRPr="00C773F1">
        <w:rPr>
          <w:sz w:val="22"/>
          <w:szCs w:val="22"/>
          <w:lang w:val="ru-RU"/>
        </w:rPr>
        <w:tab/>
        <w:t>40,66</w:t>
      </w:r>
      <w:r w:rsidRPr="00C773F1">
        <w:rPr>
          <w:lang w:val="ru-RU"/>
        </w:rPr>
        <w:t>−</w:t>
      </w:r>
      <w:r w:rsidRPr="00C773F1">
        <w:rPr>
          <w:sz w:val="22"/>
          <w:szCs w:val="22"/>
          <w:lang w:val="ru-RU"/>
        </w:rPr>
        <w:t>40,70</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rPr>
        <w:t>Предел мощности излучения:</w:t>
      </w:r>
      <w:r w:rsidRPr="00C773F1">
        <w:rPr>
          <w:sz w:val="22"/>
          <w:szCs w:val="22"/>
          <w:lang w:val="ru-RU"/>
        </w:rPr>
        <w:tab/>
        <w:t>10 мВт (э.и.и.м.)</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rPr>
        <w:t xml:space="preserve">Допустимое отклонение частоты: </w:t>
      </w:r>
      <w:r w:rsidRPr="00C773F1">
        <w:rPr>
          <w:sz w:val="22"/>
          <w:szCs w:val="22"/>
          <w:lang w:val="ru-RU"/>
        </w:rPr>
        <w:tab/>
        <w:t xml:space="preserve">100 </w:t>
      </w:r>
      <w:r w:rsidRPr="00C773F1">
        <w:rPr>
          <w:sz w:val="22"/>
          <w:szCs w:val="22"/>
          <w:lang w:val="ru-RU"/>
        </w:rPr>
        <w:sym w:font="Symbol" w:char="F0B4"/>
      </w:r>
      <w:r w:rsidRPr="00C773F1">
        <w:rPr>
          <w:sz w:val="22"/>
          <w:szCs w:val="22"/>
          <w:lang w:val="ru-RU"/>
        </w:rPr>
        <w:t> 10</w:t>
      </w:r>
      <w:r w:rsidRPr="00C773F1">
        <w:rPr>
          <w:sz w:val="22"/>
          <w:szCs w:val="22"/>
          <w:vertAlign w:val="superscript"/>
          <w:lang w:val="ru-RU"/>
        </w:rPr>
        <w:t>−6</w:t>
      </w:r>
    </w:p>
    <w:p w:rsidR="0029747B" w:rsidRPr="00C773F1" w:rsidRDefault="0029747B" w:rsidP="00CB5CC6">
      <w:pPr>
        <w:pStyle w:val="enumlev1"/>
        <w:jc w:val="left"/>
        <w:rPr>
          <w:sz w:val="22"/>
          <w:szCs w:val="22"/>
          <w:lang w:val="ru-RU"/>
        </w:rPr>
      </w:pPr>
      <w:r w:rsidRPr="00C773F1">
        <w:rPr>
          <w:sz w:val="22"/>
          <w:szCs w:val="22"/>
          <w:lang w:val="ru-RU"/>
        </w:rPr>
        <w:t>−</w:t>
      </w:r>
      <w:r w:rsidRPr="00C773F1">
        <w:rPr>
          <w:sz w:val="22"/>
          <w:szCs w:val="22"/>
          <w:lang w:val="ru-RU"/>
        </w:rPr>
        <w:tab/>
        <w:t>Оборудование</w:t>
      </w:r>
      <w:r w:rsidRPr="00C773F1">
        <w:rPr>
          <w:sz w:val="22"/>
          <w:szCs w:val="22"/>
          <w:lang w:val="ru-RU" w:eastAsia="zh-CN"/>
        </w:rPr>
        <w:t xml:space="preserve"> F (исключая цифровые бесшнуровые,</w:t>
      </w:r>
      <w:r w:rsidRPr="00C773F1">
        <w:rPr>
          <w:sz w:val="22"/>
          <w:szCs w:val="22"/>
          <w:lang w:val="ru-RU" w:eastAsia="zh-CN"/>
        </w:rPr>
        <w:br/>
        <w:t>телефоны, устройства Bluetooth и устройства WLAN)</w:t>
      </w:r>
      <w:r w:rsidRPr="00C773F1">
        <w:rPr>
          <w:sz w:val="22"/>
          <w:szCs w:val="22"/>
          <w:lang w:val="ru-RU"/>
        </w:rPr>
        <w:t>:</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rPr>
        <w:t xml:space="preserve">Рабочая полоса частот (МГц): </w:t>
      </w:r>
      <w:r w:rsidRPr="00C773F1">
        <w:rPr>
          <w:sz w:val="22"/>
          <w:szCs w:val="22"/>
          <w:lang w:val="ru-RU"/>
        </w:rPr>
        <w:tab/>
        <w:t>2400</w:t>
      </w:r>
      <w:r w:rsidRPr="00C773F1">
        <w:rPr>
          <w:lang w:val="ru-RU"/>
        </w:rPr>
        <w:t>−</w:t>
      </w:r>
      <w:r w:rsidRPr="00C773F1">
        <w:rPr>
          <w:sz w:val="22"/>
          <w:szCs w:val="22"/>
          <w:lang w:val="ru-RU"/>
        </w:rPr>
        <w:t xml:space="preserve">2483,5 </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rPr>
        <w:t>Предел мощности излучения:</w:t>
      </w:r>
      <w:r w:rsidRPr="00C773F1">
        <w:rPr>
          <w:sz w:val="22"/>
          <w:szCs w:val="22"/>
          <w:lang w:val="ru-RU"/>
        </w:rPr>
        <w:tab/>
        <w:t>10 мВт (э.и.и.м.)</w:t>
      </w:r>
    </w:p>
    <w:p w:rsidR="0029747B" w:rsidRPr="00C773F1" w:rsidRDefault="0029747B" w:rsidP="00CB5CC6">
      <w:pPr>
        <w:pStyle w:val="enumlev2"/>
        <w:tabs>
          <w:tab w:val="clear" w:pos="1985"/>
          <w:tab w:val="left" w:pos="5670"/>
        </w:tabs>
        <w:rPr>
          <w:lang w:val="ru-RU"/>
        </w:rPr>
      </w:pPr>
      <w:r w:rsidRPr="00C773F1">
        <w:rPr>
          <w:lang w:val="ru-RU"/>
        </w:rPr>
        <w:t xml:space="preserve">Допустимое отклонение частоты: </w:t>
      </w:r>
      <w:r w:rsidRPr="00C773F1">
        <w:rPr>
          <w:lang w:val="ru-RU"/>
        </w:rPr>
        <w:tab/>
        <w:t>75 кГц</w:t>
      </w:r>
    </w:p>
    <w:p w:rsidR="0029747B" w:rsidRPr="00C773F1" w:rsidRDefault="0029747B" w:rsidP="00ED122D">
      <w:pPr>
        <w:pStyle w:val="enumlev1"/>
        <w:tabs>
          <w:tab w:val="left" w:pos="5670"/>
        </w:tabs>
        <w:ind w:rightChars="-34" w:right="-82"/>
        <w:rPr>
          <w:sz w:val="22"/>
          <w:szCs w:val="22"/>
          <w:lang w:val="ru-RU"/>
        </w:rPr>
      </w:pPr>
      <w:r w:rsidRPr="00C773F1">
        <w:rPr>
          <w:sz w:val="22"/>
          <w:szCs w:val="22"/>
          <w:lang w:val="ru-RU"/>
        </w:rPr>
        <w:t>−</w:t>
      </w:r>
      <w:r w:rsidRPr="00C773F1">
        <w:rPr>
          <w:sz w:val="22"/>
          <w:szCs w:val="22"/>
          <w:lang w:val="ru-RU"/>
        </w:rPr>
        <w:tab/>
        <w:t xml:space="preserve">Оборудование </w:t>
      </w:r>
      <w:r w:rsidRPr="00C773F1">
        <w:rPr>
          <w:sz w:val="22"/>
          <w:szCs w:val="22"/>
          <w:lang w:val="ru-RU" w:eastAsia="zh-CN"/>
        </w:rPr>
        <w:t>G</w:t>
      </w:r>
      <w:r w:rsidRPr="00C773F1">
        <w:rPr>
          <w:sz w:val="22"/>
          <w:szCs w:val="22"/>
          <w:lang w:val="ru-RU"/>
        </w:rPr>
        <w:t>:</w:t>
      </w:r>
    </w:p>
    <w:p w:rsidR="0029747B" w:rsidRPr="00C773F1" w:rsidRDefault="0029747B" w:rsidP="00CB5CC6">
      <w:pPr>
        <w:pStyle w:val="enumlev2"/>
        <w:tabs>
          <w:tab w:val="clear" w:pos="1985"/>
          <w:tab w:val="left" w:pos="5670"/>
        </w:tabs>
        <w:ind w:right="-82"/>
        <w:rPr>
          <w:sz w:val="22"/>
          <w:szCs w:val="22"/>
          <w:lang w:val="ru-RU"/>
        </w:rPr>
      </w:pPr>
      <w:r w:rsidRPr="00C773F1">
        <w:rPr>
          <w:sz w:val="22"/>
          <w:szCs w:val="22"/>
          <w:lang w:val="ru-RU"/>
        </w:rPr>
        <w:t xml:space="preserve">Рабочая полоса частот (ГГц): </w:t>
      </w:r>
      <w:r w:rsidRPr="00C773F1">
        <w:rPr>
          <w:sz w:val="22"/>
          <w:szCs w:val="22"/>
          <w:lang w:val="ru-RU"/>
        </w:rPr>
        <w:tab/>
        <w:t>24,00</w:t>
      </w:r>
      <w:r w:rsidRPr="00C773F1">
        <w:rPr>
          <w:lang w:val="ru-RU"/>
        </w:rPr>
        <w:t>−</w:t>
      </w:r>
      <w:r w:rsidRPr="00C773F1">
        <w:rPr>
          <w:sz w:val="22"/>
          <w:szCs w:val="22"/>
          <w:lang w:val="ru-RU"/>
        </w:rPr>
        <w:t>24,25</w:t>
      </w:r>
    </w:p>
    <w:p w:rsidR="0029747B" w:rsidRPr="00C773F1" w:rsidRDefault="0029747B" w:rsidP="00CB5CC6">
      <w:pPr>
        <w:pStyle w:val="enumlev2"/>
        <w:tabs>
          <w:tab w:val="clear" w:pos="1985"/>
          <w:tab w:val="left" w:pos="5670"/>
        </w:tabs>
        <w:ind w:right="-82"/>
        <w:rPr>
          <w:sz w:val="22"/>
          <w:szCs w:val="22"/>
          <w:lang w:val="ru-RU"/>
        </w:rPr>
      </w:pPr>
      <w:r w:rsidRPr="00C773F1">
        <w:rPr>
          <w:sz w:val="22"/>
          <w:szCs w:val="22"/>
          <w:lang w:val="ru-RU"/>
        </w:rPr>
        <w:t>Предел мощности излучения:</w:t>
      </w:r>
      <w:r w:rsidRPr="00C773F1">
        <w:rPr>
          <w:sz w:val="22"/>
          <w:szCs w:val="22"/>
          <w:lang w:val="ru-RU"/>
        </w:rPr>
        <w:tab/>
        <w:t>20 мВт (э.и.и.м.)</w:t>
      </w:r>
    </w:p>
    <w:p w:rsidR="0029747B" w:rsidRPr="00C773F1" w:rsidRDefault="0029747B" w:rsidP="00CB5CC6">
      <w:pPr>
        <w:pStyle w:val="Heading2"/>
        <w:rPr>
          <w:sz w:val="22"/>
          <w:szCs w:val="22"/>
          <w:lang w:val="ru-RU"/>
        </w:rPr>
      </w:pPr>
      <w:r w:rsidRPr="00C773F1">
        <w:rPr>
          <w:sz w:val="22"/>
          <w:szCs w:val="22"/>
          <w:lang w:val="ru-RU"/>
        </w:rPr>
        <w:t>1.13</w:t>
      </w:r>
      <w:r w:rsidRPr="00C773F1">
        <w:rPr>
          <w:sz w:val="22"/>
          <w:szCs w:val="22"/>
          <w:lang w:val="ru-RU"/>
        </w:rPr>
        <w:tab/>
        <w:t>Цифровые бесшнуровые телефоны</w:t>
      </w:r>
    </w:p>
    <w:p w:rsidR="0029747B" w:rsidRPr="00C773F1" w:rsidRDefault="0029747B" w:rsidP="00CB5CC6">
      <w:pPr>
        <w:pStyle w:val="enumlev1"/>
        <w:tabs>
          <w:tab w:val="clear" w:pos="1985"/>
          <w:tab w:val="left" w:pos="5670"/>
        </w:tabs>
        <w:rPr>
          <w:sz w:val="22"/>
          <w:szCs w:val="22"/>
          <w:lang w:val="ru-RU" w:eastAsia="ko-KR"/>
        </w:rPr>
      </w:pPr>
      <w:r w:rsidRPr="00C773F1">
        <w:rPr>
          <w:sz w:val="22"/>
          <w:szCs w:val="22"/>
          <w:lang w:val="ru-RU" w:eastAsia="ko-KR"/>
        </w:rPr>
        <w:t>−</w:t>
      </w:r>
      <w:r w:rsidRPr="00C773F1">
        <w:rPr>
          <w:sz w:val="22"/>
          <w:szCs w:val="22"/>
          <w:lang w:val="ru-RU" w:eastAsia="ko-KR"/>
        </w:rPr>
        <w:tab/>
        <w:t>Рабочая полоса частот (МГц):</w:t>
      </w:r>
      <w:r w:rsidRPr="00C773F1">
        <w:rPr>
          <w:sz w:val="22"/>
          <w:szCs w:val="22"/>
          <w:lang w:val="ru-RU" w:eastAsia="ko-KR"/>
        </w:rPr>
        <w:tab/>
        <w:t>2400</w:t>
      </w:r>
      <w:r w:rsidRPr="00C773F1">
        <w:rPr>
          <w:lang w:val="ru-RU"/>
        </w:rPr>
        <w:t>−</w:t>
      </w:r>
      <w:r w:rsidRPr="00C773F1">
        <w:rPr>
          <w:sz w:val="22"/>
          <w:szCs w:val="22"/>
          <w:lang w:val="ru-RU" w:eastAsia="ko-KR"/>
        </w:rPr>
        <w:t xml:space="preserve">2483,5 </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rPr>
        <w:t>Предел мощности излучения:</w:t>
      </w:r>
      <w:r w:rsidRPr="00C773F1">
        <w:rPr>
          <w:sz w:val="22"/>
          <w:szCs w:val="22"/>
          <w:lang w:val="ru-RU"/>
        </w:rPr>
        <w:tab/>
        <w:t>25 мВт (средняя э.и.и.м.)</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rPr>
        <w:t>Допустимое отклонение частоты:</w:t>
      </w:r>
      <w:r w:rsidRPr="00C773F1">
        <w:rPr>
          <w:sz w:val="22"/>
          <w:szCs w:val="22"/>
          <w:lang w:val="ru-RU"/>
        </w:rPr>
        <w:tab/>
        <w:t xml:space="preserve">20 </w:t>
      </w:r>
      <w:r w:rsidRPr="00C773F1">
        <w:rPr>
          <w:sz w:val="22"/>
          <w:szCs w:val="22"/>
          <w:lang w:val="ru-RU"/>
        </w:rPr>
        <w:sym w:font="Symbol" w:char="F0B4"/>
      </w:r>
      <w:r w:rsidRPr="00C773F1">
        <w:rPr>
          <w:sz w:val="22"/>
          <w:szCs w:val="22"/>
          <w:lang w:val="ru-RU"/>
        </w:rPr>
        <w:t> 10</w:t>
      </w:r>
      <w:r w:rsidRPr="00C773F1">
        <w:rPr>
          <w:sz w:val="22"/>
          <w:szCs w:val="22"/>
          <w:vertAlign w:val="superscript"/>
          <w:lang w:val="ru-RU"/>
        </w:rPr>
        <w:t>−6</w:t>
      </w:r>
    </w:p>
    <w:p w:rsidR="0029747B" w:rsidRPr="00F42FDC" w:rsidRDefault="0029747B" w:rsidP="00CB5CC6">
      <w:pPr>
        <w:pStyle w:val="Heading2"/>
        <w:rPr>
          <w:sz w:val="22"/>
          <w:szCs w:val="22"/>
          <w:lang w:val="en-US"/>
        </w:rPr>
      </w:pPr>
      <w:r w:rsidRPr="00C773F1">
        <w:rPr>
          <w:sz w:val="22"/>
          <w:szCs w:val="22"/>
          <w:lang w:val="ru-RU"/>
        </w:rPr>
        <w:t>1.14</w:t>
      </w:r>
      <w:r w:rsidRPr="00C773F1">
        <w:rPr>
          <w:sz w:val="22"/>
          <w:szCs w:val="22"/>
          <w:lang w:val="ru-RU"/>
        </w:rPr>
        <w:tab/>
        <w:t>Автомобильные радиолокаторы (радиолокационные станц</w:t>
      </w:r>
      <w:r w:rsidR="00F42FDC">
        <w:rPr>
          <w:sz w:val="22"/>
          <w:szCs w:val="22"/>
          <w:lang w:val="ru-RU"/>
        </w:rPr>
        <w:t>ии предотвращения столкновений)</w:t>
      </w:r>
    </w:p>
    <w:p w:rsidR="0029747B" w:rsidRPr="00C773F1" w:rsidRDefault="0029747B" w:rsidP="00ED122D">
      <w:pPr>
        <w:tabs>
          <w:tab w:val="clear" w:pos="1191"/>
          <w:tab w:val="clear" w:pos="1588"/>
          <w:tab w:val="clear" w:pos="1985"/>
          <w:tab w:val="left" w:pos="5670"/>
        </w:tabs>
        <w:ind w:rightChars="-34" w:right="-82"/>
        <w:rPr>
          <w:sz w:val="22"/>
          <w:szCs w:val="22"/>
          <w:lang w:val="ru-RU" w:eastAsia="zh-CN"/>
        </w:rPr>
      </w:pPr>
      <w:r w:rsidRPr="00C773F1">
        <w:rPr>
          <w:sz w:val="22"/>
          <w:szCs w:val="22"/>
          <w:lang w:val="ru-RU" w:eastAsia="ko-KR"/>
        </w:rPr>
        <w:t>−</w:t>
      </w:r>
      <w:r w:rsidRPr="00C773F1">
        <w:rPr>
          <w:sz w:val="22"/>
          <w:szCs w:val="22"/>
          <w:lang w:val="ru-RU" w:eastAsia="ko-KR"/>
        </w:rPr>
        <w:tab/>
      </w:r>
      <w:r w:rsidRPr="00C773F1">
        <w:rPr>
          <w:sz w:val="22"/>
          <w:szCs w:val="22"/>
          <w:lang w:val="ru-RU"/>
        </w:rPr>
        <w:t>Рабочая полоса частот</w:t>
      </w:r>
      <w:r w:rsidRPr="00C773F1">
        <w:rPr>
          <w:sz w:val="22"/>
          <w:szCs w:val="22"/>
          <w:lang w:val="ru-RU" w:eastAsia="zh-CN"/>
        </w:rPr>
        <w:t xml:space="preserve"> </w:t>
      </w:r>
      <w:r w:rsidRPr="00C773F1">
        <w:rPr>
          <w:sz w:val="22"/>
          <w:szCs w:val="22"/>
          <w:lang w:val="ru-RU"/>
        </w:rPr>
        <w:t>(</w:t>
      </w:r>
      <w:r w:rsidRPr="00C773F1">
        <w:rPr>
          <w:sz w:val="22"/>
          <w:szCs w:val="22"/>
          <w:lang w:val="ru-RU" w:eastAsia="zh-CN"/>
        </w:rPr>
        <w:t>ГГц</w:t>
      </w:r>
      <w:r w:rsidRPr="00C773F1">
        <w:rPr>
          <w:sz w:val="22"/>
          <w:szCs w:val="22"/>
          <w:lang w:val="ru-RU"/>
        </w:rPr>
        <w:t>):</w:t>
      </w:r>
      <w:r w:rsidRPr="00C773F1">
        <w:rPr>
          <w:sz w:val="22"/>
          <w:szCs w:val="22"/>
          <w:lang w:val="ru-RU"/>
        </w:rPr>
        <w:tab/>
      </w:r>
      <w:r w:rsidRPr="00C773F1">
        <w:rPr>
          <w:sz w:val="22"/>
          <w:szCs w:val="22"/>
          <w:lang w:val="ru-RU" w:eastAsia="zh-CN"/>
        </w:rPr>
        <w:t>76</w:t>
      </w:r>
      <w:r w:rsidRPr="00C773F1">
        <w:rPr>
          <w:lang w:val="ru-RU"/>
        </w:rPr>
        <w:t>−</w:t>
      </w:r>
      <w:r w:rsidRPr="00C773F1">
        <w:rPr>
          <w:sz w:val="22"/>
          <w:szCs w:val="22"/>
          <w:lang w:val="ru-RU" w:eastAsia="zh-CN"/>
        </w:rPr>
        <w:t xml:space="preserve">77 </w:t>
      </w:r>
    </w:p>
    <w:p w:rsidR="0029747B" w:rsidRPr="00C773F1" w:rsidRDefault="0029747B" w:rsidP="00CB5CC6">
      <w:pPr>
        <w:pStyle w:val="enumlev2"/>
        <w:tabs>
          <w:tab w:val="clear" w:pos="1985"/>
          <w:tab w:val="left" w:pos="5670"/>
        </w:tabs>
        <w:rPr>
          <w:sz w:val="22"/>
          <w:szCs w:val="22"/>
          <w:lang w:val="ru-RU"/>
        </w:rPr>
      </w:pPr>
      <w:r w:rsidRPr="00C773F1">
        <w:rPr>
          <w:sz w:val="22"/>
          <w:szCs w:val="22"/>
          <w:lang w:val="ru-RU"/>
        </w:rPr>
        <w:t>Предел мощности излучения:</w:t>
      </w:r>
      <w:r w:rsidRPr="00C773F1">
        <w:rPr>
          <w:sz w:val="22"/>
          <w:szCs w:val="22"/>
          <w:lang w:val="ru-RU"/>
        </w:rPr>
        <w:tab/>
        <w:t>55 мВт (пиковая э.и.и.м.)</w:t>
      </w:r>
    </w:p>
    <w:p w:rsidR="0029747B" w:rsidRPr="00C773F1" w:rsidRDefault="0029747B" w:rsidP="00956243">
      <w:pPr>
        <w:pStyle w:val="Heading1"/>
        <w:spacing w:before="160"/>
        <w:rPr>
          <w:sz w:val="22"/>
          <w:szCs w:val="22"/>
          <w:lang w:val="ru-RU" w:eastAsia="zh-CN"/>
        </w:rPr>
      </w:pPr>
      <w:r w:rsidRPr="00C773F1">
        <w:rPr>
          <w:sz w:val="22"/>
          <w:szCs w:val="22"/>
          <w:lang w:val="ru-RU" w:eastAsia="zh-CN"/>
        </w:rPr>
        <w:t>2</w:t>
      </w:r>
      <w:r w:rsidRPr="00C773F1">
        <w:rPr>
          <w:sz w:val="22"/>
          <w:szCs w:val="22"/>
          <w:lang w:val="ru-RU" w:eastAsia="zh-CN"/>
        </w:rPr>
        <w:tab/>
        <w:t>Требования к эксплуатационным параметрам</w:t>
      </w:r>
    </w:p>
    <w:p w:rsidR="0029747B" w:rsidRPr="00C773F1" w:rsidRDefault="0029747B" w:rsidP="00CB5CC6">
      <w:pPr>
        <w:rPr>
          <w:sz w:val="22"/>
          <w:szCs w:val="22"/>
          <w:lang w:val="ru-RU"/>
        </w:rPr>
      </w:pPr>
      <w:r w:rsidRPr="00C773F1">
        <w:rPr>
          <w:b/>
          <w:bCs/>
          <w:sz w:val="22"/>
          <w:szCs w:val="22"/>
          <w:lang w:val="ru-RU"/>
        </w:rPr>
        <w:t>2.1</w:t>
      </w:r>
      <w:r w:rsidRPr="00C773F1">
        <w:rPr>
          <w:sz w:val="22"/>
          <w:szCs w:val="22"/>
          <w:lang w:val="ru-RU"/>
        </w:rPr>
        <w:tab/>
        <w:t>Использование устройства связи малого радиуса действия запрещено, когда оно создает вредные помехи другим разрешенным радиостанциям. Если оно создает вредные помехи, его работа должна быть остановлена. Оно может быть введено в действие только после того, как будут приняты специальные меры по устранению помех.</w:t>
      </w:r>
    </w:p>
    <w:p w:rsidR="0029747B" w:rsidRPr="00C773F1" w:rsidRDefault="0029747B" w:rsidP="00CB5CC6">
      <w:pPr>
        <w:rPr>
          <w:sz w:val="22"/>
          <w:szCs w:val="22"/>
          <w:lang w:val="ru-RU"/>
        </w:rPr>
      </w:pPr>
      <w:r w:rsidRPr="00C773F1">
        <w:rPr>
          <w:b/>
          <w:bCs/>
          <w:sz w:val="22"/>
          <w:szCs w:val="22"/>
          <w:lang w:val="ru-RU"/>
        </w:rPr>
        <w:t>2.2</w:t>
      </w:r>
      <w:r w:rsidRPr="00C773F1">
        <w:rPr>
          <w:sz w:val="22"/>
          <w:szCs w:val="22"/>
          <w:lang w:val="ru-RU"/>
        </w:rPr>
        <w:tab/>
        <w:t>Использование устройств связи малого радиуса действия</w:t>
      </w:r>
      <w:r w:rsidR="000648A7">
        <w:rPr>
          <w:sz w:val="22"/>
          <w:szCs w:val="22"/>
          <w:lang w:val="ru-RU"/>
        </w:rPr>
        <w:t xml:space="preserve"> </w:t>
      </w:r>
      <w:r w:rsidRPr="00C773F1">
        <w:rPr>
          <w:sz w:val="22"/>
          <w:szCs w:val="22"/>
          <w:lang w:val="ru-RU"/>
        </w:rPr>
        <w:t>должно и</w:t>
      </w:r>
      <w:r w:rsidR="000648A7">
        <w:rPr>
          <w:sz w:val="22"/>
          <w:szCs w:val="22"/>
          <w:lang w:val="ru-RU"/>
        </w:rPr>
        <w:t xml:space="preserve">збегать </w:t>
      </w:r>
      <w:r w:rsidRPr="00C773F1">
        <w:rPr>
          <w:sz w:val="22"/>
          <w:szCs w:val="22"/>
          <w:lang w:val="ru-RU"/>
        </w:rPr>
        <w:t xml:space="preserve">или </w:t>
      </w:r>
      <w:r w:rsidR="000648A7">
        <w:rPr>
          <w:sz w:val="22"/>
          <w:szCs w:val="22"/>
          <w:lang w:val="ru-RU"/>
        </w:rPr>
        <w:t>допускать</w:t>
      </w:r>
      <w:r w:rsidR="00956243">
        <w:rPr>
          <w:sz w:val="22"/>
          <w:szCs w:val="22"/>
          <w:lang w:val="ru-RU"/>
        </w:rPr>
        <w:t xml:space="preserve"> </w:t>
      </w:r>
      <w:r w:rsidRPr="00C773F1">
        <w:rPr>
          <w:sz w:val="22"/>
          <w:szCs w:val="22"/>
          <w:lang w:val="ru-RU"/>
        </w:rPr>
        <w:t>помехи от других разрешенных радиостанций или помехи, создаваемые излучениями ISM устройств. Не предусмотрено законной защиты для SRD, которые испытывают помехи. Но пользователь может подать жалобу в местный регламентарный орган.</w:t>
      </w:r>
    </w:p>
    <w:p w:rsidR="0029747B" w:rsidRPr="00C773F1" w:rsidRDefault="0029747B" w:rsidP="00CB5CC6">
      <w:pPr>
        <w:rPr>
          <w:sz w:val="22"/>
          <w:szCs w:val="22"/>
          <w:lang w:val="ru-RU"/>
        </w:rPr>
      </w:pPr>
      <w:r w:rsidRPr="00C773F1">
        <w:rPr>
          <w:b/>
          <w:bCs/>
          <w:sz w:val="22"/>
          <w:szCs w:val="22"/>
          <w:lang w:val="ru-RU"/>
        </w:rPr>
        <w:t>2.3</w:t>
      </w:r>
      <w:r w:rsidRPr="00C773F1">
        <w:rPr>
          <w:sz w:val="22"/>
          <w:szCs w:val="22"/>
          <w:lang w:val="ru-RU"/>
        </w:rPr>
        <w:tab/>
        <w:t>Его использование запрещено вблизи аэропортов и самолетов.</w:t>
      </w:r>
    </w:p>
    <w:p w:rsidR="0029747B" w:rsidRPr="00C773F1" w:rsidRDefault="0029747B" w:rsidP="00CB5CC6">
      <w:pPr>
        <w:rPr>
          <w:sz w:val="22"/>
          <w:szCs w:val="22"/>
          <w:lang w:val="ru-RU"/>
        </w:rPr>
      </w:pPr>
      <w:r w:rsidRPr="00C773F1">
        <w:rPr>
          <w:b/>
          <w:bCs/>
          <w:sz w:val="22"/>
          <w:szCs w:val="22"/>
          <w:lang w:val="ru-RU"/>
        </w:rPr>
        <w:t>2.4</w:t>
      </w:r>
      <w:r w:rsidRPr="00C773F1">
        <w:rPr>
          <w:sz w:val="22"/>
          <w:szCs w:val="22"/>
          <w:lang w:val="ru-RU"/>
        </w:rPr>
        <w:tab/>
        <w:t xml:space="preserve">Использование устройств связи малого радиуса действия не требует разрешений, но регламентарный орган требует проведения необходимых </w:t>
      </w:r>
      <w:r w:rsidR="00956243">
        <w:rPr>
          <w:sz w:val="22"/>
          <w:szCs w:val="22"/>
          <w:lang w:val="ru-RU"/>
        </w:rPr>
        <w:t>экспертиз</w:t>
      </w:r>
      <w:r w:rsidRPr="00C773F1">
        <w:rPr>
          <w:sz w:val="22"/>
          <w:szCs w:val="22"/>
          <w:lang w:val="ru-RU"/>
        </w:rPr>
        <w:t xml:space="preserve"> или испытаний для того, чтобы убедиться в том, что данное SRD работает в пределах разрешенного диапазона.</w:t>
      </w:r>
    </w:p>
    <w:p w:rsidR="0029747B" w:rsidRPr="00C773F1" w:rsidRDefault="0029747B" w:rsidP="00CB5CC6">
      <w:pPr>
        <w:rPr>
          <w:sz w:val="22"/>
          <w:szCs w:val="22"/>
          <w:lang w:val="ru-RU"/>
        </w:rPr>
      </w:pPr>
      <w:r w:rsidRPr="00C773F1">
        <w:rPr>
          <w:b/>
          <w:bCs/>
          <w:sz w:val="22"/>
          <w:szCs w:val="22"/>
          <w:lang w:val="ru-RU"/>
        </w:rPr>
        <w:t>2.5</w:t>
      </w:r>
      <w:r w:rsidRPr="00C773F1">
        <w:rPr>
          <w:sz w:val="22"/>
          <w:szCs w:val="22"/>
          <w:lang w:val="ru-RU"/>
        </w:rPr>
        <w:tab/>
        <w:t>Для того чтобы разрабатывать, производить или ввозить устройства связи малого радиуса действия из-за границы, для них должны быть выполнены все необходимые формальности в соответствии с правилами, опубликованными Государственным радиоцентром.</w:t>
      </w:r>
    </w:p>
    <w:p w:rsidR="0029747B" w:rsidRPr="00C773F1" w:rsidRDefault="0029747B" w:rsidP="00CB5CC6">
      <w:pPr>
        <w:rPr>
          <w:sz w:val="22"/>
          <w:szCs w:val="22"/>
          <w:lang w:val="ru-RU"/>
        </w:rPr>
      </w:pPr>
      <w:r w:rsidRPr="00C773F1">
        <w:rPr>
          <w:b/>
          <w:bCs/>
          <w:sz w:val="22"/>
          <w:szCs w:val="22"/>
          <w:lang w:val="ru-RU"/>
        </w:rPr>
        <w:br w:type="page"/>
      </w:r>
      <w:r w:rsidRPr="00C773F1">
        <w:rPr>
          <w:b/>
          <w:bCs/>
          <w:sz w:val="22"/>
          <w:szCs w:val="22"/>
          <w:lang w:val="ru-RU"/>
        </w:rPr>
        <w:lastRenderedPageBreak/>
        <w:t>2.6</w:t>
      </w:r>
      <w:r w:rsidRPr="00C773F1">
        <w:rPr>
          <w:sz w:val="22"/>
          <w:szCs w:val="22"/>
          <w:lang w:val="ru-RU"/>
        </w:rPr>
        <w:tab/>
        <w:t>Устройства связи малого радиуса действия, не</w:t>
      </w:r>
      <w:r w:rsidR="00956243">
        <w:rPr>
          <w:sz w:val="22"/>
          <w:szCs w:val="22"/>
          <w:lang w:val="ru-RU"/>
        </w:rPr>
        <w:t xml:space="preserve"> получившие одобрения типа </w:t>
      </w:r>
      <w:r w:rsidRPr="00C773F1">
        <w:rPr>
          <w:sz w:val="22"/>
          <w:szCs w:val="22"/>
          <w:lang w:val="ru-RU"/>
        </w:rPr>
        <w:t>от Государственного радиоцентра, не должны производиться, продаваться и использоваться в Китае.</w:t>
      </w:r>
    </w:p>
    <w:p w:rsidR="0029747B" w:rsidRPr="00C773F1" w:rsidRDefault="0029747B" w:rsidP="00CB5CC6">
      <w:pPr>
        <w:rPr>
          <w:sz w:val="22"/>
          <w:szCs w:val="22"/>
          <w:lang w:val="ru-RU"/>
        </w:rPr>
      </w:pPr>
      <w:r w:rsidRPr="00C773F1">
        <w:rPr>
          <w:b/>
          <w:bCs/>
          <w:sz w:val="22"/>
          <w:szCs w:val="22"/>
          <w:lang w:val="ru-RU"/>
        </w:rPr>
        <w:t>2.7</w:t>
      </w:r>
      <w:r w:rsidRPr="00C773F1">
        <w:rPr>
          <w:sz w:val="22"/>
          <w:szCs w:val="22"/>
          <w:lang w:val="ru-RU"/>
        </w:rPr>
        <w:tab/>
        <w:t xml:space="preserve">В устройствах связи малого радиуса действия, для которых выполнены процедуры </w:t>
      </w:r>
      <w:r w:rsidR="00956243">
        <w:rPr>
          <w:sz w:val="22"/>
          <w:szCs w:val="22"/>
          <w:lang w:val="ru-RU"/>
        </w:rPr>
        <w:t xml:space="preserve">одобрения </w:t>
      </w:r>
      <w:r w:rsidRPr="00C773F1">
        <w:rPr>
          <w:sz w:val="22"/>
          <w:szCs w:val="22"/>
          <w:lang w:val="ru-RU"/>
        </w:rPr>
        <w:t>типа Государственного радиоцентра, производители и пользователи не должны произвольно изменять рабочую частоту или увеличивать мощность передатчика (включая добавление дополнительного РЧ усилителя). Они не могут устанавливать внешнюю антенну или заменять оригинальную антенну другой передающей антенной, и не могут произвольно менять оригинальную проектную спецификацию и режим работы.</w:t>
      </w:r>
    </w:p>
    <w:p w:rsidR="0029747B" w:rsidRPr="00C773F1" w:rsidRDefault="0029747B" w:rsidP="00CB5CC6">
      <w:pPr>
        <w:rPr>
          <w:sz w:val="22"/>
          <w:szCs w:val="22"/>
          <w:lang w:val="ru-RU"/>
        </w:rPr>
      </w:pPr>
      <w:r w:rsidRPr="00C773F1">
        <w:rPr>
          <w:b/>
          <w:bCs/>
          <w:sz w:val="22"/>
          <w:szCs w:val="22"/>
          <w:lang w:val="ru-RU"/>
        </w:rPr>
        <w:t>2.8</w:t>
      </w:r>
      <w:r w:rsidRPr="00C773F1">
        <w:rPr>
          <w:sz w:val="22"/>
          <w:szCs w:val="22"/>
          <w:lang w:val="ru-RU"/>
        </w:rPr>
        <w:tab/>
        <w:t>Устройства связи малого радиуса действия должны устанавливаться внутри корпуса. Его внешние настройки и регулировки используются только в пределах диапазонов, указанных в технической спецификации утверждения типов.</w:t>
      </w:r>
    </w:p>
    <w:p w:rsidR="0029747B" w:rsidRPr="00C773F1" w:rsidRDefault="0029747B" w:rsidP="00CB5CC6">
      <w:pPr>
        <w:rPr>
          <w:sz w:val="22"/>
          <w:szCs w:val="22"/>
          <w:lang w:val="ru-RU"/>
        </w:rPr>
      </w:pPr>
      <w:r w:rsidRPr="00C773F1">
        <w:rPr>
          <w:b/>
          <w:bCs/>
          <w:sz w:val="22"/>
          <w:szCs w:val="22"/>
          <w:lang w:val="ru-RU"/>
        </w:rPr>
        <w:t>2.9</w:t>
      </w:r>
      <w:r w:rsidRPr="00C773F1">
        <w:rPr>
          <w:sz w:val="22"/>
          <w:szCs w:val="22"/>
          <w:lang w:val="ru-RU"/>
        </w:rPr>
        <w:tab/>
        <w:t>При использовании SRD должны выполняться нижеперечисленные условия:</w:t>
      </w:r>
    </w:p>
    <w:p w:rsidR="0029747B" w:rsidRPr="00C773F1" w:rsidRDefault="0029747B" w:rsidP="00CB5CC6">
      <w:pPr>
        <w:rPr>
          <w:b/>
          <w:bCs/>
          <w:sz w:val="22"/>
          <w:szCs w:val="22"/>
          <w:lang w:val="ru-RU"/>
        </w:rPr>
      </w:pPr>
      <w:r w:rsidRPr="00C773F1">
        <w:rPr>
          <w:b/>
          <w:bCs/>
          <w:sz w:val="22"/>
          <w:szCs w:val="22"/>
          <w:lang w:val="ru-RU"/>
        </w:rPr>
        <w:t>2.9.1</w:t>
      </w:r>
      <w:r w:rsidRPr="00C773F1">
        <w:rPr>
          <w:b/>
          <w:bCs/>
          <w:sz w:val="22"/>
          <w:szCs w:val="22"/>
          <w:lang w:val="ru-RU"/>
        </w:rPr>
        <w:tab/>
        <w:t xml:space="preserve">Беспроводные </w:t>
      </w:r>
      <w:r w:rsidR="00956243">
        <w:rPr>
          <w:b/>
          <w:bCs/>
          <w:sz w:val="22"/>
          <w:szCs w:val="22"/>
          <w:lang w:val="ru-RU"/>
        </w:rPr>
        <w:t>аудио</w:t>
      </w:r>
      <w:r w:rsidRPr="00C773F1">
        <w:rPr>
          <w:b/>
          <w:bCs/>
          <w:sz w:val="22"/>
          <w:szCs w:val="22"/>
          <w:lang w:val="ru-RU"/>
        </w:rPr>
        <w:t>передатчики</w:t>
      </w:r>
      <w:r w:rsidR="00956243">
        <w:rPr>
          <w:b/>
          <w:bCs/>
          <w:sz w:val="22"/>
          <w:szCs w:val="22"/>
          <w:lang w:val="ru-RU"/>
        </w:rPr>
        <w:t xml:space="preserve"> </w:t>
      </w:r>
    </w:p>
    <w:p w:rsidR="0029747B" w:rsidRPr="00C773F1" w:rsidRDefault="0029747B" w:rsidP="00CB5CC6">
      <w:pPr>
        <w:rPr>
          <w:sz w:val="22"/>
          <w:szCs w:val="22"/>
          <w:lang w:val="ru-RU"/>
        </w:rPr>
      </w:pPr>
      <w:r w:rsidRPr="00C773F1">
        <w:rPr>
          <w:sz w:val="22"/>
          <w:szCs w:val="22"/>
          <w:lang w:val="ru-RU"/>
        </w:rPr>
        <w:t>Они не могут быть использованы в тех местах, где используемые в них частоты совпадают с частотами местной ТВ и радиовещательной станций.</w:t>
      </w:r>
    </w:p>
    <w:p w:rsidR="0029747B" w:rsidRPr="00C773F1" w:rsidRDefault="0029747B" w:rsidP="00CB5CC6">
      <w:pPr>
        <w:rPr>
          <w:spacing w:val="-4"/>
          <w:sz w:val="22"/>
          <w:szCs w:val="22"/>
          <w:lang w:val="ru-RU"/>
        </w:rPr>
      </w:pPr>
      <w:r w:rsidRPr="00C773F1">
        <w:rPr>
          <w:spacing w:val="-4"/>
          <w:sz w:val="22"/>
          <w:szCs w:val="22"/>
          <w:lang w:val="ru-RU"/>
        </w:rPr>
        <w:t>Их работа должна быть прекращена, если они создают помехи местным станциям. Они могут быть использованы снова только после того, как устранены помехи и они перестроены на свободную частоту.</w:t>
      </w:r>
    </w:p>
    <w:p w:rsidR="0029747B" w:rsidRPr="00C773F1" w:rsidRDefault="0029747B" w:rsidP="00CB5CC6">
      <w:pPr>
        <w:rPr>
          <w:sz w:val="22"/>
          <w:szCs w:val="22"/>
          <w:lang w:val="ru-RU" w:eastAsia="zh-CN"/>
        </w:rPr>
      </w:pPr>
      <w:r w:rsidRPr="00C773F1">
        <w:rPr>
          <w:sz w:val="22"/>
          <w:szCs w:val="22"/>
          <w:lang w:val="ru-RU" w:eastAsia="zh-CN"/>
        </w:rPr>
        <w:t xml:space="preserve">Во избежание помех оборудованию </w:t>
      </w:r>
      <w:r w:rsidRPr="00C773F1">
        <w:rPr>
          <w:sz w:val="22"/>
          <w:szCs w:val="22"/>
          <w:lang w:val="ru-RU"/>
        </w:rPr>
        <w:t>биомедицинской телеметрии, беспроводные передатчики звука не могут использоваться в больницах</w:t>
      </w:r>
      <w:r w:rsidRPr="00C773F1">
        <w:rPr>
          <w:sz w:val="22"/>
          <w:szCs w:val="22"/>
          <w:lang w:val="ru-RU" w:eastAsia="zh-CN"/>
        </w:rPr>
        <w:t>. Производители беспроводных источников звука должны указывать это условие в своих руководствах пользователя.</w:t>
      </w:r>
    </w:p>
    <w:p w:rsidR="0029747B" w:rsidRPr="00C773F1" w:rsidRDefault="0029747B" w:rsidP="00CB5CC6">
      <w:pPr>
        <w:numPr>
          <w:ilvl w:val="2"/>
          <w:numId w:val="40"/>
        </w:numPr>
        <w:rPr>
          <w:b/>
          <w:bCs/>
          <w:sz w:val="22"/>
          <w:szCs w:val="22"/>
          <w:lang w:val="ru-RU"/>
        </w:rPr>
      </w:pPr>
      <w:r w:rsidRPr="00C773F1">
        <w:rPr>
          <w:b/>
          <w:bCs/>
          <w:sz w:val="22"/>
          <w:szCs w:val="22"/>
          <w:lang w:val="ru-RU"/>
        </w:rPr>
        <w:t xml:space="preserve"> Передатчики биомедицинской телеметрии</w:t>
      </w:r>
    </w:p>
    <w:p w:rsidR="0029747B" w:rsidRPr="00C773F1" w:rsidRDefault="0029747B" w:rsidP="00CB5CC6">
      <w:pPr>
        <w:rPr>
          <w:sz w:val="22"/>
          <w:szCs w:val="22"/>
          <w:lang w:val="ru-RU" w:eastAsia="zh-CN"/>
        </w:rPr>
      </w:pPr>
      <w:r w:rsidRPr="00C773F1">
        <w:rPr>
          <w:sz w:val="22"/>
          <w:szCs w:val="22"/>
          <w:lang w:val="ru-RU" w:eastAsia="zh-CN"/>
        </w:rPr>
        <w:t xml:space="preserve">Радиоустройства для передачи сигналов измерения биомедицинских процессов человека или животного разрешены для использования в больницах или медицинских учреждениях, и им запрещено </w:t>
      </w:r>
      <w:r w:rsidR="00956243">
        <w:rPr>
          <w:sz w:val="22"/>
          <w:szCs w:val="22"/>
          <w:lang w:val="ru-RU" w:eastAsia="zh-CN"/>
        </w:rPr>
        <w:t xml:space="preserve">создавать </w:t>
      </w:r>
      <w:r w:rsidRPr="00C773F1">
        <w:rPr>
          <w:sz w:val="22"/>
          <w:szCs w:val="22"/>
          <w:lang w:val="ru-RU" w:eastAsia="zh-CN"/>
        </w:rPr>
        <w:t>помехи радиоастрономической службе.</w:t>
      </w:r>
    </w:p>
    <w:p w:rsidR="0029747B" w:rsidRPr="00C773F1" w:rsidRDefault="0029747B" w:rsidP="00CB5CC6">
      <w:pPr>
        <w:pStyle w:val="Heading3"/>
        <w:rPr>
          <w:sz w:val="22"/>
          <w:szCs w:val="22"/>
          <w:lang w:val="ru-RU"/>
        </w:rPr>
      </w:pPr>
      <w:r w:rsidRPr="00C773F1">
        <w:rPr>
          <w:sz w:val="22"/>
          <w:szCs w:val="22"/>
          <w:lang w:val="ru-RU"/>
        </w:rPr>
        <w:t>2.9.</w:t>
      </w:r>
      <w:r w:rsidRPr="00C773F1">
        <w:rPr>
          <w:sz w:val="22"/>
          <w:szCs w:val="22"/>
          <w:lang w:val="ru-RU" w:eastAsia="zh-CN"/>
        </w:rPr>
        <w:t>3</w:t>
      </w:r>
      <w:r w:rsidRPr="00C773F1">
        <w:rPr>
          <w:sz w:val="22"/>
          <w:szCs w:val="22"/>
          <w:lang w:val="ru-RU"/>
        </w:rPr>
        <w:tab/>
      </w:r>
      <w:r w:rsidRPr="00C773F1">
        <w:rPr>
          <w:lang w:val="ru-RU"/>
        </w:rPr>
        <w:t>Оборудование для подъема грузов, оборудование для взвешивания:</w:t>
      </w:r>
    </w:p>
    <w:p w:rsidR="0029747B" w:rsidRPr="00C773F1" w:rsidRDefault="0029747B" w:rsidP="00CB5CC6">
      <w:pPr>
        <w:rPr>
          <w:sz w:val="22"/>
          <w:szCs w:val="22"/>
          <w:lang w:val="ru-RU"/>
        </w:rPr>
      </w:pPr>
      <w:r w:rsidRPr="00C773F1">
        <w:rPr>
          <w:sz w:val="22"/>
          <w:szCs w:val="22"/>
          <w:lang w:val="ru-RU"/>
        </w:rPr>
        <w:t>До установки необходимо исследовать электромагнитную обстановку с тем, чтобы избежать помех другому оборудованию, которые могут привести к несчастным случаям.</w:t>
      </w:r>
    </w:p>
    <w:p w:rsidR="0029747B" w:rsidRPr="00C773F1" w:rsidRDefault="0029747B" w:rsidP="00CB5CC6">
      <w:pPr>
        <w:rPr>
          <w:spacing w:val="-4"/>
          <w:sz w:val="22"/>
          <w:szCs w:val="22"/>
          <w:lang w:val="ru-RU"/>
        </w:rPr>
      </w:pPr>
      <w:r w:rsidRPr="00C773F1">
        <w:rPr>
          <w:spacing w:val="-4"/>
          <w:sz w:val="22"/>
          <w:szCs w:val="22"/>
          <w:lang w:val="ru-RU"/>
        </w:rPr>
        <w:t>Их работа должна быть немедленно прекращена, если они создают помехи. Они могут быть использованы снова только после того, как устранены помехи и они перестроены на свободную частоту.</w:t>
      </w:r>
    </w:p>
    <w:p w:rsidR="0029747B" w:rsidRPr="00C773F1" w:rsidRDefault="0029747B" w:rsidP="00CB5CC6">
      <w:pPr>
        <w:rPr>
          <w:sz w:val="22"/>
          <w:szCs w:val="22"/>
          <w:lang w:val="ru-RU"/>
        </w:rPr>
      </w:pPr>
      <w:r w:rsidRPr="00C773F1">
        <w:rPr>
          <w:sz w:val="22"/>
          <w:szCs w:val="22"/>
          <w:lang w:val="ru-RU"/>
        </w:rPr>
        <w:t>Для того чтобы обеспечить защиту службы радиоастрономии в районе Пекина и Пинтана, провинции Гуйчжоу запрещено использовать устройства, работающие в следующих</w:t>
      </w:r>
      <w:r w:rsidR="00956243">
        <w:rPr>
          <w:sz w:val="22"/>
          <w:szCs w:val="22"/>
          <w:lang w:val="ru-RU"/>
        </w:rPr>
        <w:t xml:space="preserve"> </w:t>
      </w:r>
      <w:r w:rsidRPr="00C773F1">
        <w:rPr>
          <w:sz w:val="22"/>
          <w:szCs w:val="22"/>
          <w:lang w:val="ru-RU"/>
        </w:rPr>
        <w:t>полос</w:t>
      </w:r>
      <w:r w:rsidR="00956243">
        <w:rPr>
          <w:sz w:val="22"/>
          <w:szCs w:val="22"/>
          <w:lang w:val="ru-RU"/>
        </w:rPr>
        <w:t>ах</w:t>
      </w:r>
      <w:r w:rsidRPr="00C773F1">
        <w:rPr>
          <w:sz w:val="22"/>
          <w:szCs w:val="22"/>
          <w:lang w:val="ru-RU"/>
        </w:rPr>
        <w:t xml:space="preserve"> частот.</w:t>
      </w:r>
    </w:p>
    <w:p w:rsidR="0029747B" w:rsidRPr="00C773F1" w:rsidRDefault="0029747B" w:rsidP="00CB5CC6">
      <w:pPr>
        <w:pStyle w:val="enumlev1"/>
        <w:rPr>
          <w:sz w:val="22"/>
          <w:szCs w:val="22"/>
          <w:lang w:val="ru-RU" w:eastAsia="zh-CN"/>
        </w:rPr>
      </w:pPr>
      <w:r w:rsidRPr="00C773F1">
        <w:rPr>
          <w:sz w:val="22"/>
          <w:szCs w:val="22"/>
          <w:lang w:val="ru-RU"/>
        </w:rPr>
        <w:tab/>
        <w:t>223,100 МГц, 223,700</w:t>
      </w:r>
      <w:r w:rsidRPr="00C773F1">
        <w:rPr>
          <w:sz w:val="22"/>
          <w:szCs w:val="22"/>
          <w:lang w:val="ru-RU" w:eastAsia="zh-CN"/>
        </w:rPr>
        <w:t> МГц</w:t>
      </w:r>
      <w:r w:rsidRPr="00C773F1">
        <w:rPr>
          <w:sz w:val="22"/>
          <w:szCs w:val="22"/>
          <w:lang w:val="ru-RU"/>
        </w:rPr>
        <w:t>, 223,975</w:t>
      </w:r>
      <w:r w:rsidRPr="00C773F1">
        <w:rPr>
          <w:sz w:val="22"/>
          <w:szCs w:val="22"/>
          <w:lang w:val="ru-RU" w:eastAsia="zh-CN"/>
        </w:rPr>
        <w:t> МГц</w:t>
      </w:r>
      <w:r w:rsidRPr="00C773F1">
        <w:rPr>
          <w:sz w:val="22"/>
          <w:szCs w:val="22"/>
          <w:lang w:val="ru-RU"/>
        </w:rPr>
        <w:t>, 224,600</w:t>
      </w:r>
      <w:r w:rsidRPr="00C773F1">
        <w:rPr>
          <w:sz w:val="22"/>
          <w:szCs w:val="22"/>
          <w:lang w:val="ru-RU" w:eastAsia="zh-CN"/>
        </w:rPr>
        <w:t> МГц</w:t>
      </w:r>
      <w:r w:rsidRPr="00C773F1">
        <w:rPr>
          <w:sz w:val="22"/>
          <w:szCs w:val="22"/>
          <w:lang w:val="ru-RU"/>
        </w:rPr>
        <w:t>, 225,025</w:t>
      </w:r>
      <w:r w:rsidRPr="00C773F1">
        <w:rPr>
          <w:sz w:val="22"/>
          <w:szCs w:val="22"/>
          <w:lang w:val="ru-RU" w:eastAsia="zh-CN"/>
        </w:rPr>
        <w:t> МГц</w:t>
      </w:r>
      <w:r w:rsidRPr="00C773F1">
        <w:rPr>
          <w:sz w:val="22"/>
          <w:szCs w:val="22"/>
          <w:lang w:val="ru-RU"/>
        </w:rPr>
        <w:t>, 225,325</w:t>
      </w:r>
      <w:r w:rsidRPr="00C773F1">
        <w:rPr>
          <w:sz w:val="22"/>
          <w:szCs w:val="22"/>
          <w:lang w:val="ru-RU" w:eastAsia="zh-CN"/>
        </w:rPr>
        <w:t> МГц</w:t>
      </w:r>
      <w:r w:rsidRPr="00C773F1">
        <w:rPr>
          <w:sz w:val="22"/>
          <w:szCs w:val="22"/>
          <w:lang w:val="ru-RU"/>
        </w:rPr>
        <w:t>, 230,100 МГц,    230,700</w:t>
      </w:r>
      <w:r w:rsidRPr="00C773F1">
        <w:rPr>
          <w:sz w:val="22"/>
          <w:szCs w:val="22"/>
          <w:lang w:val="ru-RU" w:eastAsia="zh-CN"/>
        </w:rPr>
        <w:t> МГц</w:t>
      </w:r>
      <w:r w:rsidRPr="00C773F1">
        <w:rPr>
          <w:sz w:val="22"/>
          <w:szCs w:val="22"/>
          <w:lang w:val="ru-RU"/>
        </w:rPr>
        <w:t>,     230,975</w:t>
      </w:r>
      <w:r w:rsidRPr="00C773F1">
        <w:rPr>
          <w:sz w:val="22"/>
          <w:szCs w:val="22"/>
          <w:lang w:val="ru-RU" w:eastAsia="zh-CN"/>
        </w:rPr>
        <w:t> МГц</w:t>
      </w:r>
      <w:r w:rsidRPr="00C773F1">
        <w:rPr>
          <w:sz w:val="22"/>
          <w:szCs w:val="22"/>
          <w:lang w:val="ru-RU"/>
        </w:rPr>
        <w:t>,     231,600</w:t>
      </w:r>
      <w:r w:rsidRPr="00C773F1">
        <w:rPr>
          <w:sz w:val="22"/>
          <w:szCs w:val="22"/>
          <w:lang w:val="ru-RU" w:eastAsia="zh-CN"/>
        </w:rPr>
        <w:t> МГц</w:t>
      </w:r>
      <w:r w:rsidRPr="00C773F1">
        <w:rPr>
          <w:sz w:val="22"/>
          <w:szCs w:val="22"/>
          <w:lang w:val="ru-RU"/>
        </w:rPr>
        <w:t>,</w:t>
      </w:r>
      <w:r w:rsidRPr="00C773F1">
        <w:rPr>
          <w:sz w:val="22"/>
          <w:szCs w:val="22"/>
          <w:lang w:val="ru-RU" w:eastAsia="zh-CN"/>
        </w:rPr>
        <w:t xml:space="preserve">    </w:t>
      </w:r>
      <w:r w:rsidRPr="00C773F1">
        <w:rPr>
          <w:sz w:val="22"/>
          <w:szCs w:val="22"/>
          <w:lang w:val="ru-RU"/>
        </w:rPr>
        <w:t>232,025</w:t>
      </w:r>
      <w:r w:rsidRPr="00C773F1">
        <w:rPr>
          <w:sz w:val="22"/>
          <w:szCs w:val="22"/>
          <w:lang w:val="ru-RU" w:eastAsia="zh-CN"/>
        </w:rPr>
        <w:t> МГц</w:t>
      </w:r>
      <w:r w:rsidRPr="00C773F1">
        <w:rPr>
          <w:sz w:val="22"/>
          <w:szCs w:val="22"/>
          <w:lang w:val="ru-RU"/>
        </w:rPr>
        <w:t>,    232,325</w:t>
      </w:r>
      <w:r w:rsidR="00956243">
        <w:rPr>
          <w:sz w:val="22"/>
          <w:szCs w:val="22"/>
          <w:lang w:val="ru-RU" w:eastAsia="zh-CN"/>
        </w:rPr>
        <w:t> МГц.</w:t>
      </w:r>
    </w:p>
    <w:p w:rsidR="0029747B" w:rsidRPr="00C773F1" w:rsidRDefault="0029747B" w:rsidP="00CB5CC6">
      <w:pPr>
        <w:pStyle w:val="Heading3"/>
        <w:rPr>
          <w:sz w:val="22"/>
          <w:szCs w:val="22"/>
          <w:lang w:val="ru-RU"/>
        </w:rPr>
      </w:pPr>
      <w:r w:rsidRPr="00C773F1">
        <w:rPr>
          <w:sz w:val="22"/>
          <w:szCs w:val="22"/>
          <w:lang w:val="ru-RU"/>
        </w:rPr>
        <w:t>2.9.</w:t>
      </w:r>
      <w:r w:rsidRPr="00C773F1">
        <w:rPr>
          <w:sz w:val="22"/>
          <w:szCs w:val="22"/>
          <w:lang w:val="ru-RU" w:eastAsia="zh-CN"/>
        </w:rPr>
        <w:t>4</w:t>
      </w:r>
      <w:r w:rsidRPr="00C773F1">
        <w:rPr>
          <w:sz w:val="22"/>
          <w:szCs w:val="22"/>
          <w:lang w:val="ru-RU"/>
        </w:rPr>
        <w:tab/>
        <w:t>Радиоустройства дистанционного управления промышленного применения</w:t>
      </w:r>
    </w:p>
    <w:p w:rsidR="0029747B" w:rsidRPr="00C773F1" w:rsidRDefault="0029747B" w:rsidP="00CB5CC6">
      <w:pPr>
        <w:rPr>
          <w:sz w:val="22"/>
          <w:szCs w:val="22"/>
          <w:lang w:val="ru-RU"/>
        </w:rPr>
      </w:pPr>
      <w:r w:rsidRPr="00C773F1">
        <w:rPr>
          <w:sz w:val="22"/>
          <w:szCs w:val="22"/>
          <w:lang w:val="ru-RU"/>
        </w:rPr>
        <w:t xml:space="preserve">Они должны использоваться внутри промышленных предприятий (или внутри здания). </w:t>
      </w:r>
    </w:p>
    <w:p w:rsidR="0029747B" w:rsidRPr="00C773F1" w:rsidRDefault="0029747B" w:rsidP="00CB5CC6">
      <w:pPr>
        <w:pStyle w:val="Heading3"/>
        <w:rPr>
          <w:sz w:val="22"/>
          <w:szCs w:val="22"/>
          <w:lang w:val="ru-RU"/>
        </w:rPr>
      </w:pPr>
      <w:r w:rsidRPr="00C773F1">
        <w:rPr>
          <w:sz w:val="22"/>
          <w:szCs w:val="22"/>
          <w:lang w:val="ru-RU" w:eastAsia="zh-CN"/>
        </w:rPr>
        <w:t>2.9.5</w:t>
      </w:r>
      <w:r w:rsidRPr="00C773F1">
        <w:rPr>
          <w:sz w:val="22"/>
          <w:szCs w:val="22"/>
          <w:lang w:val="ru-RU" w:eastAsia="zh-CN"/>
        </w:rPr>
        <w:tab/>
      </w:r>
      <w:r w:rsidRPr="00C773F1">
        <w:rPr>
          <w:sz w:val="22"/>
          <w:szCs w:val="22"/>
          <w:lang w:val="ru-RU"/>
        </w:rPr>
        <w:t>Оборудование для передачи данных</w:t>
      </w:r>
    </w:p>
    <w:p w:rsidR="0029747B" w:rsidRPr="00C773F1" w:rsidRDefault="0029747B" w:rsidP="00CB5CC6">
      <w:pPr>
        <w:rPr>
          <w:sz w:val="22"/>
          <w:szCs w:val="22"/>
          <w:lang w:val="ru-RU"/>
        </w:rPr>
      </w:pPr>
      <w:r w:rsidRPr="00C773F1">
        <w:rPr>
          <w:sz w:val="22"/>
          <w:szCs w:val="22"/>
          <w:lang w:val="ru-RU"/>
        </w:rPr>
        <w:t xml:space="preserve">Оно должно использоваться внутри здания. </w:t>
      </w:r>
    </w:p>
    <w:p w:rsidR="0029747B" w:rsidRPr="00C773F1" w:rsidRDefault="0029747B" w:rsidP="00CB5CC6">
      <w:pPr>
        <w:rPr>
          <w:sz w:val="22"/>
          <w:szCs w:val="22"/>
          <w:lang w:val="ru-RU"/>
        </w:rPr>
      </w:pPr>
      <w:r w:rsidRPr="00C773F1">
        <w:rPr>
          <w:sz w:val="22"/>
          <w:szCs w:val="22"/>
          <w:lang w:val="ru-RU"/>
        </w:rPr>
        <w:t>Для того чтобы обеспечить защиту службы радиоастрономии в районе Пекина и Пинтана, провинции Гуйчжоу запрещено использовать устройства, работающие в следующих</w:t>
      </w:r>
      <w:r w:rsidR="00956243">
        <w:rPr>
          <w:sz w:val="22"/>
          <w:szCs w:val="22"/>
          <w:lang w:val="ru-RU"/>
        </w:rPr>
        <w:t xml:space="preserve"> </w:t>
      </w:r>
      <w:r w:rsidRPr="00C773F1">
        <w:rPr>
          <w:sz w:val="22"/>
          <w:szCs w:val="22"/>
          <w:lang w:val="ru-RU"/>
        </w:rPr>
        <w:t>полос</w:t>
      </w:r>
      <w:r w:rsidR="00956243">
        <w:rPr>
          <w:sz w:val="22"/>
          <w:szCs w:val="22"/>
          <w:lang w:val="ru-RU"/>
        </w:rPr>
        <w:t>ах</w:t>
      </w:r>
      <w:r w:rsidRPr="00C773F1">
        <w:rPr>
          <w:sz w:val="22"/>
          <w:szCs w:val="22"/>
          <w:lang w:val="ru-RU"/>
        </w:rPr>
        <w:t xml:space="preserve"> частот.</w:t>
      </w:r>
    </w:p>
    <w:p w:rsidR="0029747B" w:rsidRPr="00C773F1" w:rsidRDefault="0029747B" w:rsidP="00CB5CC6">
      <w:pPr>
        <w:pStyle w:val="enumlev1"/>
        <w:rPr>
          <w:sz w:val="22"/>
          <w:szCs w:val="22"/>
          <w:lang w:val="ru-RU" w:eastAsia="zh-CN"/>
        </w:rPr>
      </w:pPr>
      <w:r w:rsidRPr="00C773F1">
        <w:rPr>
          <w:sz w:val="22"/>
          <w:szCs w:val="22"/>
          <w:lang w:val="ru-RU"/>
        </w:rPr>
        <w:tab/>
        <w:t>223,150 МГц, 223,250</w:t>
      </w:r>
      <w:r w:rsidRPr="00C773F1">
        <w:rPr>
          <w:sz w:val="22"/>
          <w:szCs w:val="22"/>
          <w:lang w:val="ru-RU" w:eastAsia="zh-CN"/>
        </w:rPr>
        <w:t> МГц</w:t>
      </w:r>
      <w:r w:rsidRPr="00C773F1">
        <w:rPr>
          <w:sz w:val="22"/>
          <w:szCs w:val="22"/>
          <w:lang w:val="ru-RU"/>
        </w:rPr>
        <w:t>, 223,275</w:t>
      </w:r>
      <w:r w:rsidRPr="00C773F1">
        <w:rPr>
          <w:sz w:val="22"/>
          <w:szCs w:val="22"/>
          <w:lang w:val="ru-RU" w:eastAsia="zh-CN"/>
        </w:rPr>
        <w:t> МГц</w:t>
      </w:r>
      <w:r w:rsidRPr="00C773F1">
        <w:rPr>
          <w:sz w:val="22"/>
          <w:szCs w:val="22"/>
          <w:lang w:val="ru-RU"/>
        </w:rPr>
        <w:t>, 223,350</w:t>
      </w:r>
      <w:r w:rsidRPr="00C773F1">
        <w:rPr>
          <w:sz w:val="22"/>
          <w:szCs w:val="22"/>
          <w:lang w:val="ru-RU" w:eastAsia="zh-CN"/>
        </w:rPr>
        <w:t> МГц</w:t>
      </w:r>
      <w:r w:rsidRPr="00C773F1">
        <w:rPr>
          <w:sz w:val="22"/>
          <w:szCs w:val="22"/>
          <w:lang w:val="ru-RU"/>
        </w:rPr>
        <w:t>, 224,050</w:t>
      </w:r>
      <w:r w:rsidRPr="00C773F1">
        <w:rPr>
          <w:sz w:val="22"/>
          <w:szCs w:val="22"/>
          <w:lang w:val="ru-RU" w:eastAsia="zh-CN"/>
        </w:rPr>
        <w:t> МГц</w:t>
      </w:r>
      <w:r w:rsidRPr="00C773F1">
        <w:rPr>
          <w:sz w:val="22"/>
          <w:szCs w:val="22"/>
          <w:lang w:val="ru-RU"/>
        </w:rPr>
        <w:t>, 224,250</w:t>
      </w:r>
      <w:r w:rsidRPr="00C773F1">
        <w:rPr>
          <w:sz w:val="22"/>
          <w:szCs w:val="22"/>
          <w:lang w:val="ru-RU" w:eastAsia="zh-CN"/>
        </w:rPr>
        <w:t> МГц</w:t>
      </w:r>
      <w:r w:rsidRPr="00C773F1">
        <w:rPr>
          <w:sz w:val="22"/>
          <w:szCs w:val="22"/>
          <w:lang w:val="ru-RU"/>
        </w:rPr>
        <w:t>, 228,050 МГц, 228,100</w:t>
      </w:r>
      <w:r w:rsidRPr="00C773F1">
        <w:rPr>
          <w:sz w:val="22"/>
          <w:szCs w:val="22"/>
          <w:lang w:val="ru-RU" w:eastAsia="zh-CN"/>
        </w:rPr>
        <w:t> МГц</w:t>
      </w:r>
      <w:r w:rsidRPr="00C773F1">
        <w:rPr>
          <w:sz w:val="22"/>
          <w:szCs w:val="22"/>
          <w:lang w:val="ru-RU"/>
        </w:rPr>
        <w:t>, 228,200</w:t>
      </w:r>
      <w:r w:rsidRPr="00C773F1">
        <w:rPr>
          <w:sz w:val="22"/>
          <w:szCs w:val="22"/>
          <w:lang w:val="ru-RU" w:eastAsia="zh-CN"/>
        </w:rPr>
        <w:t> МГц</w:t>
      </w:r>
      <w:r w:rsidRPr="00C773F1">
        <w:rPr>
          <w:sz w:val="22"/>
          <w:szCs w:val="22"/>
          <w:lang w:val="ru-RU"/>
        </w:rPr>
        <w:t>, 228,275</w:t>
      </w:r>
      <w:r w:rsidRPr="00C773F1">
        <w:rPr>
          <w:sz w:val="22"/>
          <w:szCs w:val="22"/>
          <w:lang w:val="ru-RU" w:eastAsia="zh-CN"/>
        </w:rPr>
        <w:t> МГц</w:t>
      </w:r>
      <w:r w:rsidRPr="00C773F1">
        <w:rPr>
          <w:sz w:val="22"/>
          <w:szCs w:val="22"/>
          <w:lang w:val="ru-RU"/>
        </w:rPr>
        <w:t>, 228,425</w:t>
      </w:r>
      <w:r w:rsidRPr="00C773F1">
        <w:rPr>
          <w:sz w:val="22"/>
          <w:szCs w:val="22"/>
          <w:lang w:val="ru-RU" w:eastAsia="zh-CN"/>
        </w:rPr>
        <w:t> МГц</w:t>
      </w:r>
      <w:r w:rsidRPr="00C773F1">
        <w:rPr>
          <w:sz w:val="22"/>
          <w:szCs w:val="22"/>
          <w:lang w:val="ru-RU"/>
        </w:rPr>
        <w:t>, 228,575</w:t>
      </w:r>
      <w:r w:rsidRPr="00C773F1">
        <w:rPr>
          <w:sz w:val="22"/>
          <w:szCs w:val="22"/>
          <w:lang w:val="ru-RU" w:eastAsia="zh-CN"/>
        </w:rPr>
        <w:t> МГц</w:t>
      </w:r>
      <w:r w:rsidRPr="00C773F1">
        <w:rPr>
          <w:sz w:val="22"/>
          <w:szCs w:val="22"/>
          <w:lang w:val="ru-RU"/>
        </w:rPr>
        <w:t>, 228,600 МГц, 228,800</w:t>
      </w:r>
      <w:r w:rsidRPr="00C773F1">
        <w:rPr>
          <w:sz w:val="22"/>
          <w:szCs w:val="22"/>
          <w:lang w:val="ru-RU" w:eastAsia="zh-CN"/>
        </w:rPr>
        <w:t> МГц</w:t>
      </w:r>
      <w:r w:rsidRPr="00C773F1">
        <w:rPr>
          <w:sz w:val="22"/>
          <w:szCs w:val="22"/>
          <w:lang w:val="ru-RU"/>
        </w:rPr>
        <w:t>, 230,150</w:t>
      </w:r>
      <w:r w:rsidRPr="00C773F1">
        <w:rPr>
          <w:sz w:val="22"/>
          <w:szCs w:val="22"/>
          <w:lang w:val="ru-RU" w:eastAsia="zh-CN"/>
        </w:rPr>
        <w:t> МГц</w:t>
      </w:r>
      <w:r w:rsidRPr="00C773F1">
        <w:rPr>
          <w:sz w:val="22"/>
          <w:szCs w:val="22"/>
          <w:lang w:val="ru-RU"/>
        </w:rPr>
        <w:t>, 230,250</w:t>
      </w:r>
      <w:r w:rsidRPr="00C773F1">
        <w:rPr>
          <w:sz w:val="22"/>
          <w:szCs w:val="22"/>
          <w:lang w:val="ru-RU" w:eastAsia="zh-CN"/>
        </w:rPr>
        <w:t> МГц</w:t>
      </w:r>
      <w:r w:rsidRPr="00C773F1">
        <w:rPr>
          <w:sz w:val="22"/>
          <w:szCs w:val="22"/>
          <w:lang w:val="ru-RU"/>
        </w:rPr>
        <w:t>, 230,275</w:t>
      </w:r>
      <w:r w:rsidRPr="00C773F1">
        <w:rPr>
          <w:sz w:val="22"/>
          <w:szCs w:val="22"/>
          <w:lang w:val="ru-RU" w:eastAsia="zh-CN"/>
        </w:rPr>
        <w:t> МГц</w:t>
      </w:r>
      <w:r w:rsidRPr="00C773F1">
        <w:rPr>
          <w:sz w:val="22"/>
          <w:szCs w:val="22"/>
          <w:lang w:val="ru-RU"/>
        </w:rPr>
        <w:t>, 230,350</w:t>
      </w:r>
      <w:r w:rsidRPr="00C773F1">
        <w:rPr>
          <w:sz w:val="22"/>
          <w:szCs w:val="22"/>
          <w:lang w:val="ru-RU" w:eastAsia="zh-CN"/>
        </w:rPr>
        <w:t> МГц</w:t>
      </w:r>
      <w:r w:rsidRPr="00C773F1">
        <w:rPr>
          <w:sz w:val="22"/>
          <w:szCs w:val="22"/>
          <w:lang w:val="ru-RU"/>
        </w:rPr>
        <w:t>, 231,050 МГц,    231,250</w:t>
      </w:r>
      <w:r w:rsidR="00956243">
        <w:rPr>
          <w:sz w:val="22"/>
          <w:szCs w:val="22"/>
          <w:lang w:val="ru-RU" w:eastAsia="zh-CN"/>
        </w:rPr>
        <w:t> МГц.</w:t>
      </w:r>
    </w:p>
    <w:p w:rsidR="0029747B" w:rsidRPr="00C773F1" w:rsidRDefault="0029747B" w:rsidP="00CB5CC6">
      <w:pPr>
        <w:pStyle w:val="Heading3"/>
        <w:rPr>
          <w:sz w:val="22"/>
          <w:szCs w:val="22"/>
          <w:lang w:val="ru-RU"/>
        </w:rPr>
      </w:pPr>
      <w:r w:rsidRPr="00C773F1">
        <w:rPr>
          <w:sz w:val="22"/>
          <w:szCs w:val="22"/>
          <w:lang w:val="ru-RU"/>
        </w:rPr>
        <w:lastRenderedPageBreak/>
        <w:t>2.9.</w:t>
      </w:r>
      <w:r w:rsidRPr="00C773F1">
        <w:rPr>
          <w:sz w:val="22"/>
          <w:szCs w:val="22"/>
          <w:lang w:val="ru-RU" w:eastAsia="zh-CN"/>
        </w:rPr>
        <w:t>6</w:t>
      </w:r>
      <w:r w:rsidRPr="00C773F1">
        <w:rPr>
          <w:sz w:val="22"/>
          <w:szCs w:val="22"/>
          <w:lang w:val="ru-RU"/>
        </w:rPr>
        <w:tab/>
        <w:t>Устройства радиоуправления для гражданского применения</w:t>
      </w:r>
    </w:p>
    <w:p w:rsidR="0029747B" w:rsidRPr="00C773F1" w:rsidRDefault="0029747B" w:rsidP="00CB5CC6">
      <w:pPr>
        <w:rPr>
          <w:sz w:val="22"/>
          <w:szCs w:val="22"/>
          <w:lang w:val="ru-RU"/>
        </w:rPr>
      </w:pPr>
      <w:r w:rsidRPr="00C773F1">
        <w:rPr>
          <w:sz w:val="22"/>
          <w:szCs w:val="22"/>
          <w:lang w:val="ru-RU"/>
        </w:rPr>
        <w:t>Их нельзя применять для дистанционного радиоуправления игрушками и моделями.</w:t>
      </w:r>
    </w:p>
    <w:p w:rsidR="0029747B" w:rsidRPr="00C773F1" w:rsidRDefault="0029747B" w:rsidP="00CB5CC6">
      <w:pPr>
        <w:pStyle w:val="Heading3"/>
        <w:rPr>
          <w:sz w:val="22"/>
          <w:szCs w:val="22"/>
          <w:lang w:val="ru-RU"/>
        </w:rPr>
      </w:pPr>
      <w:r w:rsidRPr="00C773F1">
        <w:rPr>
          <w:sz w:val="22"/>
          <w:szCs w:val="22"/>
          <w:lang w:val="ru-RU"/>
        </w:rPr>
        <w:t>2.9.</w:t>
      </w:r>
      <w:r w:rsidRPr="00C773F1">
        <w:rPr>
          <w:sz w:val="22"/>
          <w:szCs w:val="22"/>
          <w:lang w:val="ru-RU" w:eastAsia="zh-CN"/>
        </w:rPr>
        <w:t>7</w:t>
      </w:r>
      <w:r w:rsidRPr="00C773F1">
        <w:rPr>
          <w:sz w:val="22"/>
          <w:szCs w:val="22"/>
          <w:lang w:val="ru-RU"/>
        </w:rPr>
        <w:tab/>
        <w:t xml:space="preserve">Устройства радиоуправления общего применения </w:t>
      </w:r>
    </w:p>
    <w:p w:rsidR="0029747B" w:rsidRPr="00C773F1" w:rsidRDefault="0029747B" w:rsidP="00CB5CC6">
      <w:pPr>
        <w:rPr>
          <w:sz w:val="22"/>
          <w:szCs w:val="22"/>
          <w:lang w:val="ru-RU"/>
        </w:rPr>
      </w:pPr>
      <w:r w:rsidRPr="00C773F1">
        <w:rPr>
          <w:sz w:val="22"/>
          <w:szCs w:val="22"/>
          <w:lang w:val="ru-RU"/>
        </w:rPr>
        <w:t>Их нельзя применять для дистанционного радиоуправления игрушками и моделями.</w:t>
      </w:r>
    </w:p>
    <w:p w:rsidR="0029747B" w:rsidRPr="00C773F1" w:rsidRDefault="0029747B" w:rsidP="00CB5CC6">
      <w:pPr>
        <w:rPr>
          <w:sz w:val="22"/>
          <w:szCs w:val="22"/>
          <w:lang w:val="ru-RU"/>
        </w:rPr>
      </w:pPr>
      <w:r w:rsidRPr="00C773F1">
        <w:rPr>
          <w:sz w:val="22"/>
          <w:szCs w:val="22"/>
          <w:lang w:val="ru-RU"/>
        </w:rPr>
        <w:t xml:space="preserve">Они не могут быть использованы в тех местах, где используемые </w:t>
      </w:r>
      <w:r w:rsidR="00956243">
        <w:rPr>
          <w:sz w:val="22"/>
          <w:szCs w:val="22"/>
          <w:lang w:val="ru-RU"/>
        </w:rPr>
        <w:t xml:space="preserve">ими </w:t>
      </w:r>
      <w:r w:rsidRPr="00C773F1">
        <w:rPr>
          <w:sz w:val="22"/>
          <w:szCs w:val="22"/>
          <w:lang w:val="ru-RU"/>
        </w:rPr>
        <w:t>частоты совпадают с частотами местной ТВ и радиовещательной станций.</w:t>
      </w:r>
    </w:p>
    <w:p w:rsidR="0029747B" w:rsidRPr="00C773F1" w:rsidRDefault="0029747B" w:rsidP="00CB5CC6">
      <w:pPr>
        <w:rPr>
          <w:spacing w:val="-4"/>
          <w:sz w:val="22"/>
          <w:szCs w:val="22"/>
          <w:lang w:val="ru-RU"/>
        </w:rPr>
      </w:pPr>
      <w:r w:rsidRPr="00C773F1">
        <w:rPr>
          <w:spacing w:val="-4"/>
          <w:sz w:val="22"/>
          <w:szCs w:val="22"/>
          <w:lang w:val="ru-RU"/>
        </w:rPr>
        <w:t>Их работа должна быть прекращена, если они создают помехи местным станциям. Они могут быть использованы снова только после того, как устранены помехи и они перестроены на свободную частоту.</w:t>
      </w:r>
    </w:p>
    <w:p w:rsidR="0029747B" w:rsidRPr="00C773F1" w:rsidRDefault="0029747B" w:rsidP="00CB5CC6">
      <w:pPr>
        <w:pStyle w:val="Heading3"/>
        <w:rPr>
          <w:sz w:val="22"/>
          <w:szCs w:val="22"/>
          <w:lang w:val="ru-RU"/>
        </w:rPr>
      </w:pPr>
      <w:r w:rsidRPr="00C773F1">
        <w:rPr>
          <w:sz w:val="22"/>
          <w:szCs w:val="22"/>
          <w:lang w:val="ru-RU"/>
        </w:rPr>
        <w:t>2.9.</w:t>
      </w:r>
      <w:r w:rsidRPr="00C773F1">
        <w:rPr>
          <w:sz w:val="22"/>
          <w:szCs w:val="22"/>
          <w:lang w:val="ru-RU" w:eastAsia="zh-CN"/>
        </w:rPr>
        <w:t>8</w:t>
      </w:r>
      <w:r w:rsidRPr="00C773F1">
        <w:rPr>
          <w:sz w:val="22"/>
          <w:szCs w:val="22"/>
          <w:lang w:val="ru-RU"/>
        </w:rPr>
        <w:tab/>
        <w:t>Радиопередатчики, используемые для дистанционного управления моделями</w:t>
      </w:r>
      <w:r w:rsidRPr="00C773F1">
        <w:rPr>
          <w:sz w:val="22"/>
          <w:szCs w:val="22"/>
          <w:lang w:val="ru-RU" w:eastAsia="zh-CN"/>
        </w:rPr>
        <w:t xml:space="preserve"> и игрушками</w:t>
      </w:r>
    </w:p>
    <w:p w:rsidR="0029747B" w:rsidRPr="00C773F1" w:rsidRDefault="0029747B" w:rsidP="00CB5CC6">
      <w:pPr>
        <w:rPr>
          <w:sz w:val="22"/>
          <w:szCs w:val="22"/>
          <w:lang w:val="ru-RU" w:eastAsia="zh-CN"/>
        </w:rPr>
      </w:pPr>
      <w:r w:rsidRPr="00C773F1">
        <w:rPr>
          <w:sz w:val="22"/>
          <w:szCs w:val="22"/>
          <w:lang w:val="ru-RU" w:eastAsia="zh-CN"/>
        </w:rPr>
        <w:t>Радиопередатчики, используемые для дистанционного управления автоматическими моделями и игрушками, например, моделями самолетов в воздухе, моделями кораблей под поверхностью воды и моделями автомобилей на земле, нельзя использовать для других типов радиооборудования.</w:t>
      </w:r>
    </w:p>
    <w:p w:rsidR="0029747B" w:rsidRPr="00C773F1" w:rsidRDefault="0029747B" w:rsidP="00CB5CC6">
      <w:pPr>
        <w:rPr>
          <w:sz w:val="22"/>
          <w:szCs w:val="22"/>
          <w:lang w:val="ru-RU" w:eastAsia="zh-CN"/>
        </w:rPr>
      </w:pPr>
      <w:r w:rsidRPr="00C773F1">
        <w:rPr>
          <w:sz w:val="22"/>
          <w:szCs w:val="22"/>
          <w:lang w:val="ru-RU"/>
        </w:rPr>
        <w:t>Они передают сигналы управления только в одном направлении</w:t>
      </w:r>
      <w:r w:rsidRPr="00C773F1">
        <w:rPr>
          <w:sz w:val="22"/>
          <w:szCs w:val="22"/>
          <w:lang w:val="ru-RU" w:eastAsia="zh-CN"/>
        </w:rPr>
        <w:t xml:space="preserve">. </w:t>
      </w:r>
    </w:p>
    <w:p w:rsidR="0029747B" w:rsidRPr="00C773F1" w:rsidRDefault="0029747B" w:rsidP="00CB5CC6">
      <w:pPr>
        <w:rPr>
          <w:sz w:val="22"/>
          <w:szCs w:val="22"/>
          <w:lang w:val="ru-RU" w:eastAsia="zh-CN"/>
        </w:rPr>
      </w:pPr>
      <w:r w:rsidRPr="00C773F1">
        <w:rPr>
          <w:sz w:val="22"/>
          <w:szCs w:val="22"/>
          <w:lang w:val="ru-RU"/>
        </w:rPr>
        <w:t>Они не могут быть использованы для</w:t>
      </w:r>
      <w:r w:rsidRPr="00C773F1">
        <w:rPr>
          <w:sz w:val="22"/>
          <w:szCs w:val="22"/>
          <w:lang w:val="ru-RU" w:eastAsia="zh-CN"/>
        </w:rPr>
        <w:t xml:space="preserve"> передачи звуковых сигналов.</w:t>
      </w:r>
    </w:p>
    <w:p w:rsidR="0029747B" w:rsidRPr="00C773F1" w:rsidRDefault="00956243" w:rsidP="00CB5CC6">
      <w:pPr>
        <w:rPr>
          <w:sz w:val="22"/>
          <w:szCs w:val="22"/>
          <w:lang w:val="ru-RU" w:eastAsia="zh-CN"/>
        </w:rPr>
      </w:pPr>
      <w:r>
        <w:rPr>
          <w:sz w:val="22"/>
          <w:szCs w:val="22"/>
          <w:lang w:val="ru-RU" w:eastAsia="zh-CN"/>
        </w:rPr>
        <w:t xml:space="preserve">Требуется, чтобы их использование было </w:t>
      </w:r>
      <w:r w:rsidR="0029747B" w:rsidRPr="00C773F1">
        <w:rPr>
          <w:sz w:val="22"/>
          <w:szCs w:val="22"/>
          <w:lang w:val="ru-RU" w:eastAsia="zh-CN"/>
        </w:rPr>
        <w:t>прекращен</w:t>
      </w:r>
      <w:r>
        <w:rPr>
          <w:sz w:val="22"/>
          <w:szCs w:val="22"/>
          <w:lang w:val="ru-RU" w:eastAsia="zh-CN"/>
        </w:rPr>
        <w:t>о</w:t>
      </w:r>
      <w:r w:rsidR="00D510FC">
        <w:rPr>
          <w:sz w:val="22"/>
          <w:szCs w:val="22"/>
          <w:lang w:val="ru-RU" w:eastAsia="zh-CN"/>
        </w:rPr>
        <w:t xml:space="preserve"> </w:t>
      </w:r>
      <w:r w:rsidR="0029747B" w:rsidRPr="00C773F1">
        <w:rPr>
          <w:sz w:val="22"/>
          <w:szCs w:val="22"/>
          <w:lang w:val="ru-RU" w:eastAsia="zh-CN"/>
        </w:rPr>
        <w:t>во время периода радиоуправления и внутри зоны радиоуправления. Чтобы соответствовать требованиям электромагнитной среды, все виды устройств дистанционного управления моделями и игрушками запрещено использовать внутри радиуса в 5000 м. Центром окружности для этой запретной зоны является середина взлетно-посадочной полосы.</w:t>
      </w:r>
    </w:p>
    <w:p w:rsidR="0029747B" w:rsidRPr="00C773F1" w:rsidRDefault="0029747B" w:rsidP="00CB5CC6">
      <w:pPr>
        <w:rPr>
          <w:sz w:val="22"/>
          <w:szCs w:val="22"/>
          <w:lang w:val="ru-RU" w:eastAsia="ko-KR"/>
        </w:rPr>
      </w:pPr>
      <w:r w:rsidRPr="00C773F1">
        <w:rPr>
          <w:sz w:val="22"/>
          <w:szCs w:val="22"/>
          <w:lang w:val="ru-RU"/>
        </w:rPr>
        <w:t xml:space="preserve">Запрещено </w:t>
      </w:r>
      <w:r w:rsidR="00956243">
        <w:rPr>
          <w:sz w:val="22"/>
          <w:szCs w:val="22"/>
          <w:lang w:val="ru-RU"/>
        </w:rPr>
        <w:t xml:space="preserve">устанавливать </w:t>
      </w:r>
      <w:r w:rsidRPr="00C773F1">
        <w:rPr>
          <w:sz w:val="22"/>
          <w:szCs w:val="22"/>
          <w:lang w:val="ru-RU"/>
        </w:rPr>
        <w:t>радиопередатчик</w:t>
      </w:r>
      <w:r w:rsidR="00956243">
        <w:rPr>
          <w:sz w:val="22"/>
          <w:szCs w:val="22"/>
          <w:lang w:val="ru-RU"/>
        </w:rPr>
        <w:t>и</w:t>
      </w:r>
      <w:r w:rsidRPr="00C773F1">
        <w:rPr>
          <w:sz w:val="22"/>
          <w:szCs w:val="22"/>
          <w:lang w:val="ru-RU"/>
        </w:rPr>
        <w:t xml:space="preserve"> в моделях.</w:t>
      </w:r>
    </w:p>
    <w:p w:rsidR="0029747B" w:rsidRPr="00C773F1" w:rsidRDefault="0029747B" w:rsidP="00CB5CC6">
      <w:pPr>
        <w:pStyle w:val="Heading3"/>
        <w:rPr>
          <w:sz w:val="22"/>
          <w:szCs w:val="22"/>
          <w:lang w:val="ru-RU" w:eastAsia="zh-CN"/>
        </w:rPr>
      </w:pPr>
      <w:r w:rsidRPr="00C773F1">
        <w:rPr>
          <w:sz w:val="22"/>
          <w:szCs w:val="22"/>
          <w:lang w:val="ru-RU" w:eastAsia="zh-CN"/>
        </w:rPr>
        <w:t>2.9.9</w:t>
      </w:r>
      <w:r w:rsidRPr="00C773F1">
        <w:rPr>
          <w:sz w:val="22"/>
          <w:szCs w:val="22"/>
          <w:lang w:val="ru-RU" w:eastAsia="zh-CN"/>
        </w:rPr>
        <w:tab/>
        <w:t>Цифровые бесшнуровые телефоны</w:t>
      </w:r>
    </w:p>
    <w:p w:rsidR="0029747B" w:rsidRPr="00C773F1" w:rsidRDefault="0029747B" w:rsidP="00CB5CC6">
      <w:pPr>
        <w:rPr>
          <w:sz w:val="22"/>
          <w:szCs w:val="22"/>
          <w:lang w:val="ru-RU" w:eastAsia="zh-CN"/>
        </w:rPr>
      </w:pPr>
      <w:r w:rsidRPr="00C773F1">
        <w:rPr>
          <w:sz w:val="22"/>
          <w:szCs w:val="22"/>
          <w:lang w:val="ru-RU" w:eastAsia="zh-CN"/>
        </w:rPr>
        <w:t>Цифровые Бесшнуровые телефоны, работающие в полосе частот 2400</w:t>
      </w:r>
      <w:r w:rsidRPr="00C773F1">
        <w:rPr>
          <w:lang w:val="ru-RU"/>
        </w:rPr>
        <w:t>−</w:t>
      </w:r>
      <w:r w:rsidRPr="00C773F1">
        <w:rPr>
          <w:sz w:val="22"/>
          <w:szCs w:val="22"/>
          <w:lang w:val="ru-RU" w:eastAsia="zh-CN"/>
        </w:rPr>
        <w:t>2483,5 МГц, должны использовать как минимум 75 скачкообразных изменений частоты.</w:t>
      </w:r>
    </w:p>
    <w:p w:rsidR="0029747B" w:rsidRPr="00C773F1" w:rsidRDefault="0029747B" w:rsidP="00CB5CC6">
      <w:pPr>
        <w:rPr>
          <w:sz w:val="22"/>
          <w:szCs w:val="22"/>
          <w:lang w:val="ru-RU" w:eastAsia="ko-KR"/>
        </w:rPr>
      </w:pPr>
      <w:r w:rsidRPr="00C773F1">
        <w:rPr>
          <w:sz w:val="22"/>
          <w:szCs w:val="22"/>
          <w:lang w:val="ru-RU" w:eastAsia="zh-CN"/>
        </w:rPr>
        <w:t>Среднее время занятости любого канала не должно быть более 0,4 с, интервал времени должен быть равен 60 с.</w:t>
      </w:r>
    </w:p>
    <w:p w:rsidR="0029747B" w:rsidRPr="00C773F1" w:rsidRDefault="0029747B" w:rsidP="00CB5CC6">
      <w:pPr>
        <w:pStyle w:val="Heading1"/>
        <w:rPr>
          <w:sz w:val="22"/>
          <w:szCs w:val="22"/>
          <w:lang w:val="ru-RU"/>
        </w:rPr>
      </w:pPr>
      <w:r w:rsidRPr="00C773F1">
        <w:rPr>
          <w:sz w:val="22"/>
          <w:szCs w:val="22"/>
          <w:lang w:val="ru-RU"/>
        </w:rPr>
        <w:t>3</w:t>
      </w:r>
      <w:r w:rsidRPr="00C773F1">
        <w:rPr>
          <w:sz w:val="22"/>
          <w:szCs w:val="22"/>
          <w:lang w:val="ru-RU"/>
        </w:rPr>
        <w:tab/>
        <w:t>Общие требования</w:t>
      </w:r>
    </w:p>
    <w:p w:rsidR="0029747B" w:rsidRPr="00C773F1" w:rsidRDefault="0029747B" w:rsidP="00CB5CC6">
      <w:pPr>
        <w:pStyle w:val="Heading2"/>
        <w:rPr>
          <w:sz w:val="22"/>
          <w:szCs w:val="22"/>
          <w:lang w:val="ru-RU" w:eastAsia="zh-CN"/>
        </w:rPr>
      </w:pPr>
      <w:r w:rsidRPr="00C773F1">
        <w:rPr>
          <w:sz w:val="22"/>
          <w:szCs w:val="22"/>
          <w:lang w:val="ru-RU" w:eastAsia="zh-CN"/>
        </w:rPr>
        <w:t>3</w:t>
      </w:r>
      <w:r w:rsidRPr="00C773F1">
        <w:rPr>
          <w:sz w:val="22"/>
          <w:szCs w:val="22"/>
          <w:lang w:val="ru-RU"/>
        </w:rPr>
        <w:t>.</w:t>
      </w:r>
      <w:r w:rsidRPr="00C773F1">
        <w:rPr>
          <w:sz w:val="22"/>
          <w:szCs w:val="22"/>
          <w:lang w:val="ru-RU" w:eastAsia="zh-CN"/>
        </w:rPr>
        <w:t>1</w:t>
      </w:r>
      <w:r w:rsidRPr="00C773F1">
        <w:rPr>
          <w:sz w:val="22"/>
          <w:szCs w:val="22"/>
          <w:lang w:val="ru-RU"/>
        </w:rPr>
        <w:tab/>
      </w:r>
      <w:r w:rsidRPr="00C773F1">
        <w:rPr>
          <w:sz w:val="22"/>
          <w:szCs w:val="22"/>
          <w:lang w:val="ru-RU" w:eastAsia="zh-CN"/>
        </w:rPr>
        <w:t xml:space="preserve">Диапазоны частот измерения для излучаемых побочных излучений </w:t>
      </w:r>
    </w:p>
    <w:p w:rsidR="0029747B" w:rsidRPr="00F42FDC" w:rsidRDefault="0029747B" w:rsidP="00CB5CC6">
      <w:pPr>
        <w:pStyle w:val="TableNo"/>
        <w:rPr>
          <w:sz w:val="22"/>
          <w:szCs w:val="22"/>
          <w:lang w:val="ru-RU" w:eastAsia="zh-CN"/>
        </w:rPr>
      </w:pPr>
      <w:r w:rsidRPr="00F42FDC">
        <w:rPr>
          <w:sz w:val="22"/>
          <w:szCs w:val="22"/>
          <w:lang w:val="ru-RU" w:eastAsia="zh-CN"/>
        </w:rPr>
        <w:t>ТАБЛИЦА 17</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32"/>
        <w:gridCol w:w="3175"/>
        <w:gridCol w:w="3232"/>
      </w:tblGrid>
      <w:tr w:rsidR="0029747B" w:rsidRPr="00C773F1" w:rsidTr="00667077">
        <w:trPr>
          <w:trHeight w:val="613"/>
        </w:trPr>
        <w:tc>
          <w:tcPr>
            <w:tcW w:w="3232" w:type="dxa"/>
          </w:tcPr>
          <w:p w:rsidR="0029747B" w:rsidRPr="00C773F1" w:rsidRDefault="0029747B" w:rsidP="00956243">
            <w:pPr>
              <w:pStyle w:val="Tablehead"/>
              <w:rPr>
                <w:sz w:val="20"/>
                <w:szCs w:val="20"/>
                <w:lang w:val="ru-RU"/>
              </w:rPr>
            </w:pPr>
            <w:r w:rsidRPr="00C773F1">
              <w:rPr>
                <w:sz w:val="20"/>
                <w:szCs w:val="20"/>
                <w:lang w:val="ru-RU"/>
              </w:rPr>
              <w:t>Рабочий</w:t>
            </w:r>
            <w:r w:rsidR="00956243">
              <w:rPr>
                <w:sz w:val="20"/>
                <w:szCs w:val="20"/>
                <w:lang w:val="ru-RU"/>
              </w:rPr>
              <w:t xml:space="preserve"> </w:t>
            </w:r>
            <w:r w:rsidRPr="00C773F1">
              <w:rPr>
                <w:sz w:val="20"/>
                <w:szCs w:val="20"/>
                <w:lang w:val="ru-RU"/>
              </w:rPr>
              <w:t>диапазон</w:t>
            </w:r>
            <w:r w:rsidR="00956243">
              <w:rPr>
                <w:sz w:val="20"/>
                <w:szCs w:val="20"/>
                <w:lang w:val="ru-RU"/>
              </w:rPr>
              <w:t xml:space="preserve"> частот</w:t>
            </w:r>
          </w:p>
        </w:tc>
        <w:tc>
          <w:tcPr>
            <w:tcW w:w="3175" w:type="dxa"/>
          </w:tcPr>
          <w:p w:rsidR="0029747B" w:rsidRPr="00C773F1" w:rsidRDefault="0029747B" w:rsidP="004F17B0">
            <w:pPr>
              <w:pStyle w:val="Tablehead"/>
              <w:rPr>
                <w:sz w:val="20"/>
                <w:szCs w:val="20"/>
                <w:lang w:val="ru-RU"/>
              </w:rPr>
            </w:pPr>
            <w:r w:rsidRPr="00C773F1">
              <w:rPr>
                <w:sz w:val="20"/>
                <w:szCs w:val="20"/>
                <w:lang w:val="ru-RU"/>
              </w:rPr>
              <w:t xml:space="preserve">Нижняя частота </w:t>
            </w:r>
            <w:r w:rsidRPr="00C773F1">
              <w:rPr>
                <w:sz w:val="20"/>
                <w:szCs w:val="20"/>
                <w:lang w:val="ru-RU"/>
              </w:rPr>
              <w:br/>
              <w:t>диапазона измерений</w:t>
            </w:r>
          </w:p>
        </w:tc>
        <w:tc>
          <w:tcPr>
            <w:tcW w:w="3232" w:type="dxa"/>
          </w:tcPr>
          <w:p w:rsidR="0029747B" w:rsidRPr="00C773F1" w:rsidRDefault="0029747B" w:rsidP="004F17B0">
            <w:pPr>
              <w:pStyle w:val="Tablehead"/>
              <w:rPr>
                <w:sz w:val="20"/>
                <w:szCs w:val="20"/>
                <w:lang w:val="ru-RU"/>
              </w:rPr>
            </w:pPr>
            <w:r w:rsidRPr="00C773F1">
              <w:rPr>
                <w:sz w:val="20"/>
                <w:szCs w:val="20"/>
                <w:lang w:val="ru-RU"/>
              </w:rPr>
              <w:t xml:space="preserve">Верхняя частота </w:t>
            </w:r>
            <w:r w:rsidRPr="00C773F1">
              <w:rPr>
                <w:sz w:val="20"/>
                <w:szCs w:val="20"/>
                <w:lang w:val="ru-RU"/>
              </w:rPr>
              <w:br/>
              <w:t>диапазона измерений</w:t>
            </w:r>
          </w:p>
        </w:tc>
      </w:tr>
      <w:tr w:rsidR="0029747B" w:rsidRPr="00C773F1" w:rsidTr="00667077">
        <w:tc>
          <w:tcPr>
            <w:tcW w:w="3232" w:type="dxa"/>
          </w:tcPr>
          <w:p w:rsidR="0029747B" w:rsidRPr="00C773F1" w:rsidRDefault="0029747B" w:rsidP="004F17B0">
            <w:pPr>
              <w:pStyle w:val="Tabletext"/>
              <w:jc w:val="center"/>
              <w:rPr>
                <w:sz w:val="20"/>
                <w:szCs w:val="20"/>
                <w:lang w:val="ru-RU"/>
              </w:rPr>
            </w:pPr>
            <w:r w:rsidRPr="00C773F1">
              <w:rPr>
                <w:sz w:val="20"/>
                <w:szCs w:val="20"/>
                <w:lang w:val="ru-RU"/>
              </w:rPr>
              <w:t>9 кГц</w:t>
            </w:r>
            <w:r w:rsidR="00F42FDC">
              <w:rPr>
                <w:sz w:val="20"/>
                <w:szCs w:val="20"/>
                <w:lang w:val="en-US"/>
              </w:rPr>
              <w:t> </w:t>
            </w:r>
            <w:r w:rsidRPr="00C773F1">
              <w:rPr>
                <w:sz w:val="20"/>
                <w:szCs w:val="20"/>
                <w:lang w:val="ru-RU"/>
              </w:rPr>
              <w:t>−</w:t>
            </w:r>
            <w:r w:rsidR="00F42FDC">
              <w:rPr>
                <w:sz w:val="20"/>
                <w:szCs w:val="20"/>
                <w:lang w:val="en-US"/>
              </w:rPr>
              <w:t> </w:t>
            </w:r>
            <w:r w:rsidRPr="00C773F1">
              <w:rPr>
                <w:sz w:val="20"/>
                <w:szCs w:val="20"/>
                <w:lang w:val="ru-RU"/>
              </w:rPr>
              <w:t>100 МГц</w:t>
            </w:r>
          </w:p>
        </w:tc>
        <w:tc>
          <w:tcPr>
            <w:tcW w:w="3175" w:type="dxa"/>
          </w:tcPr>
          <w:p w:rsidR="0029747B" w:rsidRPr="00C773F1" w:rsidRDefault="0029747B" w:rsidP="004F17B0">
            <w:pPr>
              <w:pStyle w:val="Tabletext"/>
              <w:jc w:val="center"/>
              <w:rPr>
                <w:sz w:val="20"/>
                <w:szCs w:val="20"/>
                <w:lang w:val="ru-RU"/>
              </w:rPr>
            </w:pPr>
            <w:r w:rsidRPr="00C773F1">
              <w:rPr>
                <w:sz w:val="20"/>
                <w:szCs w:val="20"/>
                <w:lang w:val="ru-RU"/>
              </w:rPr>
              <w:t>9 кГц</w:t>
            </w:r>
          </w:p>
        </w:tc>
        <w:tc>
          <w:tcPr>
            <w:tcW w:w="3232" w:type="dxa"/>
          </w:tcPr>
          <w:p w:rsidR="0029747B" w:rsidRPr="00C773F1" w:rsidRDefault="0029747B" w:rsidP="004F17B0">
            <w:pPr>
              <w:pStyle w:val="Tabletext"/>
              <w:jc w:val="center"/>
              <w:rPr>
                <w:sz w:val="20"/>
                <w:szCs w:val="20"/>
                <w:lang w:val="ru-RU"/>
              </w:rPr>
            </w:pPr>
            <w:r w:rsidRPr="00C773F1">
              <w:rPr>
                <w:sz w:val="20"/>
                <w:szCs w:val="20"/>
                <w:lang w:val="ru-RU"/>
              </w:rPr>
              <w:t>1 ГГц</w:t>
            </w:r>
          </w:p>
        </w:tc>
      </w:tr>
      <w:tr w:rsidR="0029747B" w:rsidRPr="00C773F1" w:rsidTr="00667077">
        <w:tc>
          <w:tcPr>
            <w:tcW w:w="3232" w:type="dxa"/>
          </w:tcPr>
          <w:p w:rsidR="0029747B" w:rsidRPr="00C773F1" w:rsidRDefault="0029747B" w:rsidP="004F17B0">
            <w:pPr>
              <w:pStyle w:val="Tabletext"/>
              <w:jc w:val="center"/>
              <w:rPr>
                <w:sz w:val="20"/>
                <w:szCs w:val="20"/>
                <w:lang w:val="ru-RU"/>
              </w:rPr>
            </w:pPr>
            <w:r w:rsidRPr="00C773F1">
              <w:rPr>
                <w:sz w:val="20"/>
                <w:szCs w:val="20"/>
                <w:lang w:val="ru-RU"/>
              </w:rPr>
              <w:t>100−600 МГц</w:t>
            </w:r>
          </w:p>
        </w:tc>
        <w:tc>
          <w:tcPr>
            <w:tcW w:w="3175" w:type="dxa"/>
          </w:tcPr>
          <w:p w:rsidR="0029747B" w:rsidRPr="00C773F1" w:rsidRDefault="0029747B" w:rsidP="004F17B0">
            <w:pPr>
              <w:pStyle w:val="Tabletext"/>
              <w:jc w:val="center"/>
              <w:rPr>
                <w:sz w:val="20"/>
                <w:szCs w:val="20"/>
                <w:lang w:val="ru-RU"/>
              </w:rPr>
            </w:pPr>
            <w:r w:rsidRPr="00C773F1">
              <w:rPr>
                <w:sz w:val="20"/>
                <w:szCs w:val="20"/>
                <w:lang w:val="ru-RU"/>
              </w:rPr>
              <w:t>30 МГц</w:t>
            </w:r>
          </w:p>
        </w:tc>
        <w:tc>
          <w:tcPr>
            <w:tcW w:w="3232" w:type="dxa"/>
          </w:tcPr>
          <w:p w:rsidR="0029747B" w:rsidRPr="00C773F1" w:rsidRDefault="0029747B" w:rsidP="004F17B0">
            <w:pPr>
              <w:pStyle w:val="Tabletext"/>
              <w:jc w:val="center"/>
              <w:rPr>
                <w:sz w:val="20"/>
                <w:szCs w:val="20"/>
                <w:lang w:val="ru-RU"/>
              </w:rPr>
            </w:pPr>
            <w:r w:rsidRPr="00C773F1">
              <w:rPr>
                <w:sz w:val="20"/>
                <w:szCs w:val="20"/>
                <w:lang w:val="ru-RU"/>
              </w:rPr>
              <w:t>10-я гармоническая</w:t>
            </w:r>
          </w:p>
        </w:tc>
      </w:tr>
      <w:tr w:rsidR="0029747B" w:rsidRPr="00C773F1" w:rsidTr="00667077">
        <w:tc>
          <w:tcPr>
            <w:tcW w:w="3232" w:type="dxa"/>
          </w:tcPr>
          <w:p w:rsidR="0029747B" w:rsidRPr="00C773F1" w:rsidRDefault="0029747B" w:rsidP="004F17B0">
            <w:pPr>
              <w:pStyle w:val="Tabletext"/>
              <w:jc w:val="center"/>
              <w:rPr>
                <w:sz w:val="20"/>
                <w:szCs w:val="20"/>
                <w:lang w:val="ru-RU"/>
              </w:rPr>
            </w:pPr>
            <w:r w:rsidRPr="00C773F1">
              <w:rPr>
                <w:sz w:val="20"/>
                <w:szCs w:val="20"/>
                <w:lang w:val="ru-RU"/>
              </w:rPr>
              <w:t>600 МГц</w:t>
            </w:r>
            <w:r w:rsidR="00F42FDC">
              <w:rPr>
                <w:sz w:val="20"/>
                <w:szCs w:val="20"/>
                <w:lang w:val="en-US"/>
              </w:rPr>
              <w:t> </w:t>
            </w:r>
            <w:r w:rsidRPr="00C773F1">
              <w:rPr>
                <w:sz w:val="20"/>
                <w:szCs w:val="20"/>
                <w:lang w:val="ru-RU"/>
              </w:rPr>
              <w:t>−</w:t>
            </w:r>
            <w:r w:rsidR="00F42FDC">
              <w:rPr>
                <w:sz w:val="20"/>
                <w:szCs w:val="20"/>
                <w:lang w:val="en-US"/>
              </w:rPr>
              <w:t> </w:t>
            </w:r>
            <w:r w:rsidRPr="00C773F1">
              <w:rPr>
                <w:sz w:val="20"/>
                <w:szCs w:val="20"/>
                <w:lang w:val="ru-RU"/>
              </w:rPr>
              <w:t>2,5 ГГц</w:t>
            </w:r>
          </w:p>
        </w:tc>
        <w:tc>
          <w:tcPr>
            <w:tcW w:w="3175" w:type="dxa"/>
          </w:tcPr>
          <w:p w:rsidR="0029747B" w:rsidRPr="00C773F1" w:rsidRDefault="0029747B" w:rsidP="004F17B0">
            <w:pPr>
              <w:pStyle w:val="Tabletext"/>
              <w:jc w:val="center"/>
              <w:rPr>
                <w:sz w:val="20"/>
                <w:szCs w:val="20"/>
                <w:lang w:val="ru-RU"/>
              </w:rPr>
            </w:pPr>
            <w:r w:rsidRPr="00C773F1">
              <w:rPr>
                <w:sz w:val="20"/>
                <w:szCs w:val="20"/>
                <w:lang w:val="ru-RU"/>
              </w:rPr>
              <w:t>30 МГц</w:t>
            </w:r>
          </w:p>
        </w:tc>
        <w:tc>
          <w:tcPr>
            <w:tcW w:w="3232" w:type="dxa"/>
          </w:tcPr>
          <w:p w:rsidR="0029747B" w:rsidRPr="00C773F1" w:rsidRDefault="0029747B" w:rsidP="004F17B0">
            <w:pPr>
              <w:pStyle w:val="Tabletext"/>
              <w:jc w:val="center"/>
              <w:rPr>
                <w:sz w:val="20"/>
                <w:szCs w:val="20"/>
                <w:lang w:val="ru-RU"/>
              </w:rPr>
            </w:pPr>
            <w:r w:rsidRPr="00C773F1">
              <w:rPr>
                <w:sz w:val="20"/>
                <w:szCs w:val="20"/>
                <w:lang w:val="ru-RU"/>
              </w:rPr>
              <w:t>12,75 ГГц</w:t>
            </w:r>
          </w:p>
        </w:tc>
      </w:tr>
      <w:tr w:rsidR="0029747B" w:rsidRPr="00C773F1" w:rsidTr="00667077">
        <w:tc>
          <w:tcPr>
            <w:tcW w:w="3232" w:type="dxa"/>
          </w:tcPr>
          <w:p w:rsidR="0029747B" w:rsidRPr="00C773F1" w:rsidRDefault="0029747B" w:rsidP="004F17B0">
            <w:pPr>
              <w:pStyle w:val="Tabletext"/>
              <w:jc w:val="center"/>
              <w:rPr>
                <w:sz w:val="20"/>
                <w:szCs w:val="20"/>
                <w:lang w:val="ru-RU"/>
              </w:rPr>
            </w:pPr>
            <w:r w:rsidRPr="00C773F1">
              <w:rPr>
                <w:sz w:val="20"/>
                <w:szCs w:val="20"/>
                <w:lang w:val="ru-RU"/>
              </w:rPr>
              <w:t>2,5−13 ГГц</w:t>
            </w:r>
          </w:p>
        </w:tc>
        <w:tc>
          <w:tcPr>
            <w:tcW w:w="3175" w:type="dxa"/>
          </w:tcPr>
          <w:p w:rsidR="0029747B" w:rsidRPr="00C773F1" w:rsidRDefault="0029747B" w:rsidP="004F17B0">
            <w:pPr>
              <w:pStyle w:val="Tabletext"/>
              <w:jc w:val="center"/>
              <w:rPr>
                <w:sz w:val="20"/>
                <w:szCs w:val="20"/>
                <w:lang w:val="ru-RU"/>
              </w:rPr>
            </w:pPr>
            <w:r w:rsidRPr="00C773F1">
              <w:rPr>
                <w:sz w:val="20"/>
                <w:szCs w:val="20"/>
                <w:lang w:val="ru-RU"/>
              </w:rPr>
              <w:t>30 МГц</w:t>
            </w:r>
          </w:p>
        </w:tc>
        <w:tc>
          <w:tcPr>
            <w:tcW w:w="3232" w:type="dxa"/>
          </w:tcPr>
          <w:p w:rsidR="0029747B" w:rsidRPr="00C773F1" w:rsidRDefault="0029747B" w:rsidP="004F17B0">
            <w:pPr>
              <w:pStyle w:val="Tabletext"/>
              <w:jc w:val="center"/>
              <w:rPr>
                <w:sz w:val="20"/>
                <w:szCs w:val="20"/>
                <w:lang w:val="ru-RU"/>
              </w:rPr>
            </w:pPr>
            <w:r w:rsidRPr="00C773F1">
              <w:rPr>
                <w:sz w:val="20"/>
                <w:szCs w:val="20"/>
                <w:lang w:val="ru-RU"/>
              </w:rPr>
              <w:t>26 ГГц</w:t>
            </w:r>
          </w:p>
        </w:tc>
      </w:tr>
      <w:tr w:rsidR="0029747B" w:rsidRPr="00C773F1" w:rsidTr="00667077">
        <w:tc>
          <w:tcPr>
            <w:tcW w:w="3232" w:type="dxa"/>
          </w:tcPr>
          <w:p w:rsidR="0029747B" w:rsidRPr="00C773F1" w:rsidRDefault="0029747B" w:rsidP="004F17B0">
            <w:pPr>
              <w:pStyle w:val="Tabletext"/>
              <w:jc w:val="center"/>
              <w:rPr>
                <w:sz w:val="20"/>
                <w:szCs w:val="20"/>
                <w:lang w:val="ru-RU"/>
              </w:rPr>
            </w:pPr>
            <w:r w:rsidRPr="00C773F1">
              <w:rPr>
                <w:sz w:val="20"/>
                <w:szCs w:val="20"/>
                <w:lang w:val="ru-RU"/>
              </w:rPr>
              <w:t>Выше 13 ГГц</w:t>
            </w:r>
          </w:p>
        </w:tc>
        <w:tc>
          <w:tcPr>
            <w:tcW w:w="3175" w:type="dxa"/>
          </w:tcPr>
          <w:p w:rsidR="0029747B" w:rsidRPr="00C773F1" w:rsidRDefault="0029747B" w:rsidP="004F17B0">
            <w:pPr>
              <w:pStyle w:val="Tabletext"/>
              <w:jc w:val="center"/>
              <w:rPr>
                <w:sz w:val="20"/>
                <w:szCs w:val="20"/>
                <w:lang w:val="ru-RU"/>
              </w:rPr>
            </w:pPr>
            <w:r w:rsidRPr="00C773F1">
              <w:rPr>
                <w:sz w:val="20"/>
                <w:szCs w:val="20"/>
                <w:lang w:val="ru-RU"/>
              </w:rPr>
              <w:t>30 МГц</w:t>
            </w:r>
          </w:p>
        </w:tc>
        <w:tc>
          <w:tcPr>
            <w:tcW w:w="3232" w:type="dxa"/>
          </w:tcPr>
          <w:p w:rsidR="0029747B" w:rsidRPr="00C773F1" w:rsidRDefault="0029747B" w:rsidP="004F17B0">
            <w:pPr>
              <w:pStyle w:val="Tabletext"/>
              <w:jc w:val="center"/>
              <w:rPr>
                <w:sz w:val="20"/>
                <w:szCs w:val="20"/>
                <w:lang w:val="ru-RU"/>
              </w:rPr>
            </w:pPr>
            <w:r w:rsidRPr="00C773F1">
              <w:rPr>
                <w:sz w:val="20"/>
                <w:szCs w:val="20"/>
                <w:lang w:val="ru-RU"/>
              </w:rPr>
              <w:t>2-я гармоническая</w:t>
            </w:r>
          </w:p>
        </w:tc>
      </w:tr>
    </w:tbl>
    <w:p w:rsidR="0029747B" w:rsidRPr="00C773F1" w:rsidRDefault="0029747B" w:rsidP="00CB5CC6">
      <w:pPr>
        <w:pStyle w:val="Tablefin"/>
        <w:rPr>
          <w:lang w:val="ru-RU" w:eastAsia="zh-CN"/>
        </w:rPr>
      </w:pPr>
    </w:p>
    <w:p w:rsidR="0029747B" w:rsidRPr="00C773F1" w:rsidRDefault="0029747B" w:rsidP="00CB5CC6">
      <w:pPr>
        <w:pStyle w:val="Heading2"/>
        <w:rPr>
          <w:sz w:val="22"/>
          <w:szCs w:val="22"/>
          <w:lang w:val="ru-RU" w:eastAsia="zh-CN"/>
        </w:rPr>
      </w:pPr>
      <w:r w:rsidRPr="00C773F1">
        <w:rPr>
          <w:sz w:val="22"/>
          <w:szCs w:val="22"/>
          <w:lang w:val="ru-RU" w:eastAsia="zh-CN"/>
        </w:rPr>
        <w:lastRenderedPageBreak/>
        <w:t>3</w:t>
      </w:r>
      <w:r w:rsidRPr="00C773F1">
        <w:rPr>
          <w:sz w:val="22"/>
          <w:szCs w:val="22"/>
          <w:lang w:val="ru-RU"/>
        </w:rPr>
        <w:t>.</w:t>
      </w:r>
      <w:r w:rsidRPr="00C773F1">
        <w:rPr>
          <w:sz w:val="22"/>
          <w:szCs w:val="22"/>
          <w:lang w:val="ru-RU" w:eastAsia="zh-CN"/>
        </w:rPr>
        <w:t>2</w:t>
      </w:r>
      <w:r w:rsidRPr="00C773F1">
        <w:rPr>
          <w:sz w:val="22"/>
          <w:szCs w:val="22"/>
          <w:lang w:val="ru-RU"/>
        </w:rPr>
        <w:tab/>
        <w:t>Пределы излучаемых частотных излучений</w:t>
      </w:r>
    </w:p>
    <w:p w:rsidR="0029747B" w:rsidRPr="00C773F1" w:rsidRDefault="0029747B" w:rsidP="00CB5CC6">
      <w:pPr>
        <w:pStyle w:val="Heading3"/>
        <w:rPr>
          <w:sz w:val="22"/>
          <w:szCs w:val="22"/>
          <w:lang w:val="ru-RU" w:eastAsia="zh-CN"/>
        </w:rPr>
      </w:pPr>
      <w:r w:rsidRPr="00C773F1">
        <w:rPr>
          <w:sz w:val="22"/>
          <w:szCs w:val="22"/>
          <w:lang w:val="ru-RU" w:eastAsia="zh-CN"/>
        </w:rPr>
        <w:t>3</w:t>
      </w:r>
      <w:r w:rsidRPr="00C773F1">
        <w:rPr>
          <w:sz w:val="22"/>
          <w:szCs w:val="22"/>
          <w:lang w:val="ru-RU"/>
        </w:rPr>
        <w:t>.</w:t>
      </w:r>
      <w:r w:rsidRPr="00C773F1">
        <w:rPr>
          <w:sz w:val="22"/>
          <w:szCs w:val="22"/>
          <w:lang w:val="ru-RU" w:eastAsia="zh-CN"/>
        </w:rPr>
        <w:t>2</w:t>
      </w:r>
      <w:r w:rsidRPr="00C773F1">
        <w:rPr>
          <w:sz w:val="22"/>
          <w:szCs w:val="22"/>
          <w:lang w:val="ru-RU"/>
        </w:rPr>
        <w:t>.</w:t>
      </w:r>
      <w:r w:rsidRPr="00C773F1">
        <w:rPr>
          <w:sz w:val="22"/>
          <w:szCs w:val="22"/>
          <w:lang w:val="ru-RU" w:eastAsia="zh-CN"/>
        </w:rPr>
        <w:t>1</w:t>
      </w:r>
      <w:r w:rsidRPr="00C773F1">
        <w:rPr>
          <w:sz w:val="22"/>
          <w:szCs w:val="22"/>
          <w:lang w:val="ru-RU"/>
        </w:rPr>
        <w:tab/>
        <w:t xml:space="preserve">В следующей таблице приведены пределы излучаемых частотных излучений, когда передатчик находится в режиме максимальной </w:t>
      </w:r>
      <w:r w:rsidRPr="00C773F1">
        <w:rPr>
          <w:sz w:val="22"/>
          <w:szCs w:val="22"/>
          <w:lang w:val="ru-RU" w:eastAsia="zh-CN"/>
        </w:rPr>
        <w:t>мощности излучений</w:t>
      </w:r>
    </w:p>
    <w:p w:rsidR="0029747B" w:rsidRPr="00F42FDC" w:rsidRDefault="0029747B" w:rsidP="006A1BE1">
      <w:pPr>
        <w:pStyle w:val="TableNo"/>
        <w:spacing w:before="180"/>
        <w:rPr>
          <w:sz w:val="22"/>
          <w:szCs w:val="22"/>
          <w:lang w:val="ru-RU" w:eastAsia="zh-CN"/>
        </w:rPr>
      </w:pPr>
      <w:r w:rsidRPr="00F42FDC">
        <w:rPr>
          <w:sz w:val="22"/>
          <w:szCs w:val="22"/>
          <w:lang w:val="ru-RU" w:eastAsia="zh-CN"/>
        </w:rPr>
        <w:t>ТАБЛИЦА 18</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09"/>
        <w:gridCol w:w="2410"/>
        <w:gridCol w:w="2410"/>
        <w:gridCol w:w="2410"/>
      </w:tblGrid>
      <w:tr w:rsidR="0029747B" w:rsidRPr="00C773F1" w:rsidTr="00667077">
        <w:tc>
          <w:tcPr>
            <w:tcW w:w="2410" w:type="dxa"/>
          </w:tcPr>
          <w:p w:rsidR="0029747B" w:rsidRPr="00C773F1" w:rsidRDefault="0029747B" w:rsidP="004F17B0">
            <w:pPr>
              <w:pStyle w:val="Tablehead"/>
              <w:rPr>
                <w:sz w:val="20"/>
                <w:szCs w:val="20"/>
                <w:lang w:val="ru-RU"/>
              </w:rPr>
            </w:pPr>
            <w:r w:rsidRPr="00C773F1">
              <w:rPr>
                <w:sz w:val="20"/>
                <w:szCs w:val="20"/>
                <w:lang w:val="ru-RU"/>
              </w:rPr>
              <w:t>Диапазон частот</w:t>
            </w:r>
          </w:p>
        </w:tc>
        <w:tc>
          <w:tcPr>
            <w:tcW w:w="2410" w:type="dxa"/>
          </w:tcPr>
          <w:p w:rsidR="0029747B" w:rsidRPr="00C773F1" w:rsidRDefault="0029747B" w:rsidP="004F17B0">
            <w:pPr>
              <w:pStyle w:val="Tablehead"/>
              <w:rPr>
                <w:spacing w:val="-10"/>
                <w:sz w:val="20"/>
                <w:szCs w:val="20"/>
                <w:lang w:val="ru-RU"/>
              </w:rPr>
            </w:pPr>
            <w:r w:rsidRPr="00C773F1">
              <w:rPr>
                <w:spacing w:val="-10"/>
                <w:sz w:val="20"/>
                <w:szCs w:val="20"/>
                <w:lang w:val="ru-RU"/>
              </w:rPr>
              <w:t>Ширина полосы испытаний</w:t>
            </w:r>
          </w:p>
        </w:tc>
        <w:tc>
          <w:tcPr>
            <w:tcW w:w="2410" w:type="dxa"/>
          </w:tcPr>
          <w:p w:rsidR="0029747B" w:rsidRPr="00C773F1" w:rsidRDefault="0029747B" w:rsidP="004F17B0">
            <w:pPr>
              <w:pStyle w:val="Tablehead"/>
              <w:rPr>
                <w:sz w:val="20"/>
                <w:szCs w:val="20"/>
                <w:lang w:val="ru-RU"/>
              </w:rPr>
            </w:pPr>
            <w:r w:rsidRPr="00C773F1">
              <w:rPr>
                <w:sz w:val="20"/>
                <w:szCs w:val="20"/>
                <w:lang w:val="ru-RU"/>
              </w:rPr>
              <w:t>Предел излучений</w:t>
            </w:r>
          </w:p>
        </w:tc>
        <w:tc>
          <w:tcPr>
            <w:tcW w:w="2410" w:type="dxa"/>
          </w:tcPr>
          <w:p w:rsidR="0029747B" w:rsidRPr="00C773F1" w:rsidRDefault="0029747B" w:rsidP="004F17B0">
            <w:pPr>
              <w:pStyle w:val="Tablehead"/>
              <w:rPr>
                <w:sz w:val="20"/>
                <w:szCs w:val="20"/>
                <w:lang w:val="ru-RU"/>
              </w:rPr>
            </w:pPr>
            <w:r w:rsidRPr="00C773F1">
              <w:rPr>
                <w:sz w:val="20"/>
                <w:szCs w:val="20"/>
                <w:lang w:val="ru-RU"/>
              </w:rPr>
              <w:t>Детектор</w:t>
            </w:r>
          </w:p>
        </w:tc>
      </w:tr>
      <w:tr w:rsidR="0029747B" w:rsidRPr="00C773F1" w:rsidTr="00667077">
        <w:tc>
          <w:tcPr>
            <w:tcW w:w="2410" w:type="dxa"/>
          </w:tcPr>
          <w:p w:rsidR="0029747B" w:rsidRPr="00C773F1" w:rsidRDefault="0029747B" w:rsidP="004F17B0">
            <w:pPr>
              <w:pStyle w:val="Tabletext"/>
              <w:jc w:val="center"/>
              <w:rPr>
                <w:sz w:val="20"/>
                <w:szCs w:val="20"/>
                <w:lang w:val="ru-RU"/>
              </w:rPr>
            </w:pPr>
            <w:r w:rsidRPr="00C773F1">
              <w:rPr>
                <w:sz w:val="20"/>
                <w:szCs w:val="20"/>
                <w:lang w:val="ru-RU"/>
              </w:rPr>
              <w:t>9−150 кГц</w:t>
            </w:r>
          </w:p>
        </w:tc>
        <w:tc>
          <w:tcPr>
            <w:tcW w:w="2410" w:type="dxa"/>
          </w:tcPr>
          <w:p w:rsidR="0029747B" w:rsidRPr="00C773F1" w:rsidRDefault="0029747B" w:rsidP="004F17B0">
            <w:pPr>
              <w:pStyle w:val="Tabletext"/>
              <w:jc w:val="center"/>
              <w:rPr>
                <w:sz w:val="20"/>
                <w:szCs w:val="20"/>
                <w:lang w:val="ru-RU"/>
              </w:rPr>
            </w:pPr>
            <w:r w:rsidRPr="00C773F1">
              <w:rPr>
                <w:sz w:val="20"/>
                <w:szCs w:val="20"/>
                <w:lang w:val="ru-RU"/>
              </w:rPr>
              <w:t>200 кГц (6 дБ)</w:t>
            </w:r>
          </w:p>
        </w:tc>
        <w:tc>
          <w:tcPr>
            <w:tcW w:w="2410" w:type="dxa"/>
            <w:vMerge w:val="restart"/>
          </w:tcPr>
          <w:p w:rsidR="0029747B" w:rsidRPr="00C773F1" w:rsidRDefault="0029747B" w:rsidP="004F17B0">
            <w:pPr>
              <w:pStyle w:val="Tabletext"/>
              <w:ind w:left="-57" w:right="-57"/>
              <w:jc w:val="center"/>
              <w:rPr>
                <w:spacing w:val="-6"/>
                <w:sz w:val="20"/>
                <w:szCs w:val="20"/>
                <w:lang w:val="ru-RU"/>
              </w:rPr>
            </w:pPr>
            <w:r w:rsidRPr="00C773F1">
              <w:rPr>
                <w:spacing w:val="-6"/>
                <w:sz w:val="20"/>
                <w:szCs w:val="20"/>
                <w:lang w:val="ru-RU"/>
              </w:rPr>
              <w:t>27 дБ(мкА/м) на расстоянии 10 м</w:t>
            </w:r>
            <w:r w:rsidRPr="00C773F1">
              <w:rPr>
                <w:spacing w:val="-6"/>
                <w:sz w:val="20"/>
                <w:szCs w:val="20"/>
                <w:lang w:val="ru-RU"/>
              </w:rPr>
              <w:br/>
              <w:t>(снижение 3 дБ/на октаву)</w:t>
            </w:r>
          </w:p>
        </w:tc>
        <w:tc>
          <w:tcPr>
            <w:tcW w:w="2410" w:type="dxa"/>
            <w:vMerge w:val="restart"/>
          </w:tcPr>
          <w:p w:rsidR="0029747B" w:rsidRPr="00C773F1" w:rsidRDefault="0029747B" w:rsidP="004F17B0">
            <w:pPr>
              <w:pStyle w:val="Tabletext"/>
              <w:jc w:val="center"/>
              <w:rPr>
                <w:sz w:val="20"/>
                <w:szCs w:val="20"/>
                <w:lang w:val="ru-RU"/>
              </w:rPr>
            </w:pPr>
            <w:r w:rsidRPr="00C773F1">
              <w:rPr>
                <w:sz w:val="20"/>
                <w:szCs w:val="20"/>
                <w:lang w:val="ru-RU"/>
              </w:rPr>
              <w:t>Квазипиковый</w:t>
            </w:r>
          </w:p>
        </w:tc>
      </w:tr>
      <w:tr w:rsidR="0029747B" w:rsidRPr="00C773F1" w:rsidTr="00667077">
        <w:tc>
          <w:tcPr>
            <w:tcW w:w="2410" w:type="dxa"/>
          </w:tcPr>
          <w:p w:rsidR="0029747B" w:rsidRPr="00C773F1" w:rsidRDefault="0029747B" w:rsidP="004F17B0">
            <w:pPr>
              <w:pStyle w:val="Tabletext"/>
              <w:jc w:val="center"/>
              <w:rPr>
                <w:sz w:val="20"/>
                <w:szCs w:val="20"/>
                <w:lang w:val="ru-RU"/>
              </w:rPr>
            </w:pPr>
            <w:r w:rsidRPr="00C773F1">
              <w:rPr>
                <w:sz w:val="20"/>
                <w:szCs w:val="20"/>
                <w:lang w:val="ru-RU"/>
              </w:rPr>
              <w:t>150 кГц</w:t>
            </w:r>
            <w:r w:rsidR="00F42FDC">
              <w:rPr>
                <w:sz w:val="20"/>
                <w:szCs w:val="20"/>
                <w:lang w:val="ru-RU"/>
              </w:rPr>
              <w:t> </w:t>
            </w:r>
            <w:r w:rsidRPr="00C773F1">
              <w:rPr>
                <w:sz w:val="20"/>
                <w:szCs w:val="20"/>
                <w:lang w:val="ru-RU"/>
              </w:rPr>
              <w:t>−</w:t>
            </w:r>
            <w:r w:rsidR="00F42FDC">
              <w:rPr>
                <w:sz w:val="20"/>
                <w:szCs w:val="20"/>
                <w:lang w:val="ru-RU"/>
              </w:rPr>
              <w:t> </w:t>
            </w:r>
            <w:r w:rsidRPr="00C773F1">
              <w:rPr>
                <w:sz w:val="20"/>
                <w:szCs w:val="20"/>
                <w:lang w:val="ru-RU"/>
              </w:rPr>
              <w:t>10 МГц</w:t>
            </w:r>
          </w:p>
        </w:tc>
        <w:tc>
          <w:tcPr>
            <w:tcW w:w="2410" w:type="dxa"/>
          </w:tcPr>
          <w:p w:rsidR="0029747B" w:rsidRPr="00C773F1" w:rsidRDefault="0029747B" w:rsidP="004F17B0">
            <w:pPr>
              <w:pStyle w:val="Tabletext"/>
              <w:jc w:val="center"/>
              <w:rPr>
                <w:sz w:val="20"/>
                <w:szCs w:val="20"/>
                <w:lang w:val="ru-RU"/>
              </w:rPr>
            </w:pPr>
            <w:r w:rsidRPr="00C773F1">
              <w:rPr>
                <w:sz w:val="20"/>
                <w:szCs w:val="20"/>
                <w:lang w:val="ru-RU"/>
              </w:rPr>
              <w:t>9 кГц (6 дБ)</w:t>
            </w:r>
          </w:p>
        </w:tc>
        <w:tc>
          <w:tcPr>
            <w:tcW w:w="2410" w:type="dxa"/>
            <w:vMerge/>
          </w:tcPr>
          <w:p w:rsidR="0029747B" w:rsidRPr="00C773F1" w:rsidRDefault="0029747B" w:rsidP="004F17B0">
            <w:pPr>
              <w:pStyle w:val="Tabletext"/>
              <w:jc w:val="center"/>
              <w:rPr>
                <w:sz w:val="20"/>
                <w:szCs w:val="20"/>
                <w:lang w:val="ru-RU"/>
              </w:rPr>
            </w:pPr>
          </w:p>
        </w:tc>
        <w:tc>
          <w:tcPr>
            <w:tcW w:w="2410" w:type="dxa"/>
            <w:vMerge/>
          </w:tcPr>
          <w:p w:rsidR="0029747B" w:rsidRPr="00C773F1" w:rsidRDefault="0029747B" w:rsidP="004F17B0">
            <w:pPr>
              <w:pStyle w:val="Tabletext"/>
              <w:jc w:val="center"/>
              <w:rPr>
                <w:sz w:val="20"/>
                <w:szCs w:val="20"/>
                <w:lang w:val="ru-RU"/>
              </w:rPr>
            </w:pPr>
          </w:p>
        </w:tc>
      </w:tr>
      <w:tr w:rsidR="0029747B" w:rsidRPr="00C773F1" w:rsidTr="00667077">
        <w:tc>
          <w:tcPr>
            <w:tcW w:w="2410" w:type="dxa"/>
          </w:tcPr>
          <w:p w:rsidR="0029747B" w:rsidRPr="00C773F1" w:rsidRDefault="0029747B" w:rsidP="004F17B0">
            <w:pPr>
              <w:pStyle w:val="Tabletext"/>
              <w:jc w:val="center"/>
              <w:rPr>
                <w:sz w:val="20"/>
                <w:szCs w:val="20"/>
                <w:lang w:val="ru-RU"/>
              </w:rPr>
            </w:pPr>
            <w:r w:rsidRPr="00C773F1">
              <w:rPr>
                <w:sz w:val="20"/>
                <w:szCs w:val="20"/>
                <w:lang w:val="ru-RU"/>
              </w:rPr>
              <w:t>10−30 МГц</w:t>
            </w:r>
          </w:p>
        </w:tc>
        <w:tc>
          <w:tcPr>
            <w:tcW w:w="2410" w:type="dxa"/>
          </w:tcPr>
          <w:p w:rsidR="0029747B" w:rsidRPr="00C773F1" w:rsidRDefault="0029747B" w:rsidP="004F17B0">
            <w:pPr>
              <w:pStyle w:val="Tabletext"/>
              <w:jc w:val="center"/>
              <w:rPr>
                <w:sz w:val="20"/>
                <w:szCs w:val="20"/>
                <w:lang w:val="ru-RU"/>
              </w:rPr>
            </w:pPr>
            <w:r w:rsidRPr="00C773F1">
              <w:rPr>
                <w:sz w:val="20"/>
                <w:szCs w:val="20"/>
                <w:lang w:val="ru-RU"/>
              </w:rPr>
              <w:t>9 кГц (6 дБ)</w:t>
            </w:r>
          </w:p>
        </w:tc>
        <w:tc>
          <w:tcPr>
            <w:tcW w:w="2410" w:type="dxa"/>
          </w:tcPr>
          <w:p w:rsidR="0029747B" w:rsidRPr="00C773F1" w:rsidRDefault="0029747B" w:rsidP="004F17B0">
            <w:pPr>
              <w:pStyle w:val="Tabletext"/>
              <w:jc w:val="center"/>
              <w:rPr>
                <w:spacing w:val="-12"/>
                <w:sz w:val="20"/>
                <w:szCs w:val="20"/>
                <w:lang w:val="ru-RU"/>
              </w:rPr>
            </w:pPr>
            <w:r w:rsidRPr="00C773F1">
              <w:rPr>
                <w:spacing w:val="-12"/>
                <w:sz w:val="20"/>
                <w:szCs w:val="20"/>
                <w:lang w:val="ru-RU"/>
              </w:rPr>
              <w:t>−3,5 дБ(мкА/м) на расстоянии 10 м</w:t>
            </w:r>
          </w:p>
        </w:tc>
        <w:tc>
          <w:tcPr>
            <w:tcW w:w="2410" w:type="dxa"/>
          </w:tcPr>
          <w:p w:rsidR="0029747B" w:rsidRPr="00C773F1" w:rsidRDefault="0029747B" w:rsidP="004F17B0">
            <w:pPr>
              <w:pStyle w:val="Tabletext"/>
              <w:jc w:val="center"/>
              <w:rPr>
                <w:sz w:val="20"/>
                <w:szCs w:val="20"/>
                <w:lang w:val="ru-RU"/>
              </w:rPr>
            </w:pPr>
            <w:r w:rsidRPr="00C773F1">
              <w:rPr>
                <w:sz w:val="20"/>
                <w:szCs w:val="20"/>
                <w:lang w:val="ru-RU"/>
              </w:rPr>
              <w:t>Квазипиковый</w:t>
            </w:r>
          </w:p>
        </w:tc>
      </w:tr>
      <w:tr w:rsidR="0029747B" w:rsidRPr="00C773F1" w:rsidTr="00667077">
        <w:tc>
          <w:tcPr>
            <w:tcW w:w="2410" w:type="dxa"/>
          </w:tcPr>
          <w:p w:rsidR="0029747B" w:rsidRPr="00C773F1" w:rsidRDefault="0029747B" w:rsidP="004F17B0">
            <w:pPr>
              <w:pStyle w:val="Tabletext"/>
              <w:jc w:val="center"/>
              <w:rPr>
                <w:sz w:val="20"/>
                <w:szCs w:val="20"/>
                <w:lang w:val="ru-RU"/>
              </w:rPr>
            </w:pPr>
            <w:r w:rsidRPr="00C773F1">
              <w:rPr>
                <w:sz w:val="20"/>
                <w:szCs w:val="20"/>
                <w:lang w:val="ru-RU"/>
              </w:rPr>
              <w:t>30 МГц</w:t>
            </w:r>
            <w:r w:rsidR="00F42FDC">
              <w:rPr>
                <w:sz w:val="20"/>
                <w:szCs w:val="20"/>
                <w:lang w:val="ru-RU"/>
              </w:rPr>
              <w:t> </w:t>
            </w:r>
            <w:r w:rsidRPr="00C773F1">
              <w:rPr>
                <w:sz w:val="20"/>
                <w:szCs w:val="20"/>
                <w:lang w:val="ru-RU"/>
              </w:rPr>
              <w:t>−</w:t>
            </w:r>
            <w:r w:rsidR="00F42FDC">
              <w:rPr>
                <w:sz w:val="20"/>
                <w:szCs w:val="20"/>
                <w:lang w:val="ru-RU"/>
              </w:rPr>
              <w:t> </w:t>
            </w:r>
            <w:r w:rsidRPr="00C773F1">
              <w:rPr>
                <w:sz w:val="20"/>
                <w:szCs w:val="20"/>
                <w:lang w:val="ru-RU"/>
              </w:rPr>
              <w:t>1 ГГц</w:t>
            </w:r>
          </w:p>
        </w:tc>
        <w:tc>
          <w:tcPr>
            <w:tcW w:w="2410" w:type="dxa"/>
          </w:tcPr>
          <w:p w:rsidR="0029747B" w:rsidRPr="00C773F1" w:rsidRDefault="0029747B" w:rsidP="004F17B0">
            <w:pPr>
              <w:pStyle w:val="Tabletext"/>
              <w:jc w:val="center"/>
              <w:rPr>
                <w:sz w:val="20"/>
                <w:szCs w:val="20"/>
                <w:lang w:val="ru-RU"/>
              </w:rPr>
            </w:pPr>
            <w:r w:rsidRPr="00C773F1">
              <w:rPr>
                <w:sz w:val="20"/>
                <w:szCs w:val="20"/>
                <w:lang w:val="ru-RU"/>
              </w:rPr>
              <w:t>100 кГц (3 дБ)</w:t>
            </w:r>
          </w:p>
        </w:tc>
        <w:tc>
          <w:tcPr>
            <w:tcW w:w="2410" w:type="dxa"/>
          </w:tcPr>
          <w:p w:rsidR="0029747B" w:rsidRPr="00C773F1" w:rsidRDefault="0029747B" w:rsidP="004F17B0">
            <w:pPr>
              <w:pStyle w:val="Tabletext"/>
              <w:jc w:val="center"/>
              <w:rPr>
                <w:sz w:val="20"/>
                <w:szCs w:val="20"/>
                <w:lang w:val="ru-RU"/>
              </w:rPr>
            </w:pPr>
            <w:r w:rsidRPr="00C773F1">
              <w:rPr>
                <w:sz w:val="20"/>
                <w:szCs w:val="20"/>
                <w:lang w:val="ru-RU"/>
              </w:rPr>
              <w:t>−36 дБм</w:t>
            </w:r>
          </w:p>
        </w:tc>
        <w:tc>
          <w:tcPr>
            <w:tcW w:w="2410" w:type="dxa"/>
          </w:tcPr>
          <w:p w:rsidR="0029747B" w:rsidRPr="00C773F1" w:rsidRDefault="0029747B" w:rsidP="004F17B0">
            <w:pPr>
              <w:pStyle w:val="Tabletext"/>
              <w:jc w:val="center"/>
              <w:rPr>
                <w:sz w:val="20"/>
                <w:szCs w:val="20"/>
                <w:lang w:val="ru-RU"/>
              </w:rPr>
            </w:pPr>
            <w:r w:rsidRPr="00C773F1">
              <w:rPr>
                <w:sz w:val="20"/>
                <w:szCs w:val="20"/>
                <w:lang w:val="ru-RU"/>
              </w:rPr>
              <w:t>RMS</w:t>
            </w:r>
          </w:p>
        </w:tc>
      </w:tr>
      <w:tr w:rsidR="0029747B" w:rsidRPr="00C773F1" w:rsidTr="00667077">
        <w:tc>
          <w:tcPr>
            <w:tcW w:w="2410" w:type="dxa"/>
          </w:tcPr>
          <w:p w:rsidR="0029747B" w:rsidRPr="00C773F1" w:rsidRDefault="0029747B" w:rsidP="004F17B0">
            <w:pPr>
              <w:pStyle w:val="Tabletext"/>
              <w:jc w:val="center"/>
              <w:rPr>
                <w:sz w:val="20"/>
                <w:szCs w:val="20"/>
                <w:lang w:val="ru-RU"/>
              </w:rPr>
            </w:pPr>
            <w:r w:rsidRPr="00C773F1">
              <w:rPr>
                <w:sz w:val="20"/>
                <w:szCs w:val="20"/>
                <w:lang w:val="ru-RU"/>
              </w:rPr>
              <w:t>1−40 ГГц</w:t>
            </w:r>
          </w:p>
        </w:tc>
        <w:tc>
          <w:tcPr>
            <w:tcW w:w="2410" w:type="dxa"/>
          </w:tcPr>
          <w:p w:rsidR="0029747B" w:rsidRPr="00C773F1" w:rsidRDefault="0029747B" w:rsidP="004F17B0">
            <w:pPr>
              <w:pStyle w:val="Tabletext"/>
              <w:jc w:val="center"/>
              <w:rPr>
                <w:sz w:val="20"/>
                <w:szCs w:val="20"/>
                <w:lang w:val="ru-RU"/>
              </w:rPr>
            </w:pPr>
            <w:r w:rsidRPr="00C773F1">
              <w:rPr>
                <w:sz w:val="20"/>
                <w:szCs w:val="20"/>
                <w:lang w:val="ru-RU"/>
              </w:rPr>
              <w:t>1 МГц (3 дБ)</w:t>
            </w:r>
          </w:p>
        </w:tc>
        <w:tc>
          <w:tcPr>
            <w:tcW w:w="2410" w:type="dxa"/>
          </w:tcPr>
          <w:p w:rsidR="0029747B" w:rsidRPr="00C773F1" w:rsidRDefault="0029747B" w:rsidP="004F17B0">
            <w:pPr>
              <w:pStyle w:val="Tabletext"/>
              <w:jc w:val="center"/>
              <w:rPr>
                <w:sz w:val="20"/>
                <w:szCs w:val="20"/>
                <w:lang w:val="ru-RU"/>
              </w:rPr>
            </w:pPr>
            <w:r w:rsidRPr="00C773F1">
              <w:rPr>
                <w:sz w:val="20"/>
                <w:szCs w:val="20"/>
                <w:lang w:val="ru-RU"/>
              </w:rPr>
              <w:t>−30 дБм</w:t>
            </w:r>
          </w:p>
        </w:tc>
        <w:tc>
          <w:tcPr>
            <w:tcW w:w="2410" w:type="dxa"/>
          </w:tcPr>
          <w:p w:rsidR="0029747B" w:rsidRPr="00C773F1" w:rsidRDefault="0029747B" w:rsidP="004F17B0">
            <w:pPr>
              <w:pStyle w:val="Tabletext"/>
              <w:jc w:val="center"/>
              <w:rPr>
                <w:sz w:val="20"/>
                <w:szCs w:val="20"/>
                <w:lang w:val="ru-RU"/>
              </w:rPr>
            </w:pPr>
            <w:r w:rsidRPr="00C773F1">
              <w:rPr>
                <w:sz w:val="20"/>
                <w:szCs w:val="20"/>
                <w:lang w:val="ru-RU"/>
              </w:rPr>
              <w:t>RMS</w:t>
            </w:r>
          </w:p>
        </w:tc>
      </w:tr>
      <w:tr w:rsidR="0029747B" w:rsidRPr="00C773F1" w:rsidTr="00667077">
        <w:tc>
          <w:tcPr>
            <w:tcW w:w="2410" w:type="dxa"/>
            <w:tcBorders>
              <w:bottom w:val="single" w:sz="4" w:space="0" w:color="auto"/>
            </w:tcBorders>
          </w:tcPr>
          <w:p w:rsidR="0029747B" w:rsidRPr="00C773F1" w:rsidRDefault="0029747B" w:rsidP="004F17B0">
            <w:pPr>
              <w:pStyle w:val="Tabletext"/>
              <w:keepNext/>
              <w:keepLines/>
              <w:jc w:val="center"/>
              <w:rPr>
                <w:sz w:val="20"/>
                <w:szCs w:val="20"/>
                <w:lang w:val="ru-RU"/>
              </w:rPr>
            </w:pPr>
            <w:r w:rsidRPr="00C773F1">
              <w:rPr>
                <w:sz w:val="20"/>
                <w:szCs w:val="20"/>
                <w:lang w:val="ru-RU"/>
              </w:rPr>
              <w:t>Выше 40 ГГц</w:t>
            </w:r>
          </w:p>
        </w:tc>
        <w:tc>
          <w:tcPr>
            <w:tcW w:w="2410" w:type="dxa"/>
            <w:tcBorders>
              <w:bottom w:val="single" w:sz="4" w:space="0" w:color="auto"/>
            </w:tcBorders>
          </w:tcPr>
          <w:p w:rsidR="0029747B" w:rsidRPr="00C773F1" w:rsidRDefault="0029747B" w:rsidP="004F17B0">
            <w:pPr>
              <w:pStyle w:val="Tabletext"/>
              <w:keepNext/>
              <w:keepLines/>
              <w:jc w:val="center"/>
              <w:rPr>
                <w:sz w:val="20"/>
                <w:szCs w:val="20"/>
                <w:lang w:val="ru-RU"/>
              </w:rPr>
            </w:pPr>
            <w:r w:rsidRPr="00C773F1">
              <w:rPr>
                <w:sz w:val="20"/>
                <w:szCs w:val="20"/>
                <w:lang w:val="ru-RU"/>
              </w:rPr>
              <w:t>1 МГц (3 дБ)</w:t>
            </w:r>
          </w:p>
        </w:tc>
        <w:tc>
          <w:tcPr>
            <w:tcW w:w="2410" w:type="dxa"/>
            <w:tcBorders>
              <w:bottom w:val="single" w:sz="4" w:space="0" w:color="auto"/>
            </w:tcBorders>
          </w:tcPr>
          <w:p w:rsidR="0029747B" w:rsidRPr="00C773F1" w:rsidRDefault="0029747B" w:rsidP="004F17B0">
            <w:pPr>
              <w:pStyle w:val="Tabletext"/>
              <w:keepNext/>
              <w:keepLines/>
              <w:jc w:val="center"/>
              <w:rPr>
                <w:sz w:val="20"/>
                <w:szCs w:val="20"/>
                <w:lang w:val="ru-RU"/>
              </w:rPr>
            </w:pPr>
            <w:r w:rsidRPr="00C773F1">
              <w:rPr>
                <w:sz w:val="20"/>
                <w:szCs w:val="20"/>
                <w:lang w:val="ru-RU"/>
              </w:rPr>
              <w:t>−20 дБм</w:t>
            </w:r>
          </w:p>
        </w:tc>
        <w:tc>
          <w:tcPr>
            <w:tcW w:w="2410" w:type="dxa"/>
            <w:tcBorders>
              <w:bottom w:val="single" w:sz="4" w:space="0" w:color="auto"/>
            </w:tcBorders>
          </w:tcPr>
          <w:p w:rsidR="0029747B" w:rsidRPr="00C773F1" w:rsidRDefault="0029747B" w:rsidP="004F17B0">
            <w:pPr>
              <w:pStyle w:val="Tabletext"/>
              <w:keepNext/>
              <w:keepLines/>
              <w:jc w:val="center"/>
              <w:rPr>
                <w:sz w:val="20"/>
                <w:szCs w:val="20"/>
                <w:lang w:val="ru-RU"/>
              </w:rPr>
            </w:pPr>
            <w:r w:rsidRPr="00C773F1">
              <w:rPr>
                <w:sz w:val="20"/>
                <w:szCs w:val="20"/>
                <w:lang w:val="ru-RU"/>
              </w:rPr>
              <w:t>RMS</w:t>
            </w:r>
          </w:p>
        </w:tc>
      </w:tr>
      <w:tr w:rsidR="0029747B" w:rsidRPr="00C773F1" w:rsidTr="00667077">
        <w:tc>
          <w:tcPr>
            <w:tcW w:w="2410" w:type="dxa"/>
            <w:gridSpan w:val="4"/>
            <w:tcBorders>
              <w:left w:val="nil"/>
              <w:bottom w:val="nil"/>
              <w:right w:val="nil"/>
            </w:tcBorders>
          </w:tcPr>
          <w:p w:rsidR="0029747B" w:rsidRPr="00C773F1" w:rsidRDefault="0029747B" w:rsidP="004F17B0">
            <w:pPr>
              <w:pStyle w:val="Tablelegend"/>
              <w:ind w:left="-85" w:firstLine="0"/>
              <w:rPr>
                <w:sz w:val="20"/>
                <w:szCs w:val="20"/>
                <w:lang w:val="ru-RU"/>
              </w:rPr>
            </w:pPr>
            <w:r w:rsidRPr="00C773F1">
              <w:rPr>
                <w:sz w:val="20"/>
                <w:szCs w:val="20"/>
                <w:lang w:val="ru-RU"/>
              </w:rPr>
              <w:t>ПРИМЕЧАНИЕ 1. – Измерения напряженности магнитного поля следует проводить в условиях открытого поля. Измерения излученной мощности следует провод</w:t>
            </w:r>
            <w:r w:rsidR="00956243">
              <w:rPr>
                <w:sz w:val="20"/>
                <w:szCs w:val="20"/>
                <w:lang w:val="ru-RU"/>
              </w:rPr>
              <w:t>ить в полностью безэховой камере</w:t>
            </w:r>
            <w:r w:rsidRPr="00C773F1">
              <w:rPr>
                <w:sz w:val="20"/>
                <w:szCs w:val="20"/>
                <w:lang w:val="ru-RU"/>
              </w:rPr>
              <w:t>.</w:t>
            </w:r>
          </w:p>
          <w:p w:rsidR="0029747B" w:rsidRPr="00C773F1" w:rsidRDefault="0029747B" w:rsidP="004F17B0">
            <w:pPr>
              <w:pStyle w:val="Tablelegend"/>
              <w:ind w:left="-85" w:firstLine="0"/>
              <w:rPr>
                <w:sz w:val="20"/>
                <w:szCs w:val="20"/>
                <w:lang w:val="ru-RU"/>
              </w:rPr>
            </w:pPr>
            <w:r w:rsidRPr="00C773F1">
              <w:rPr>
                <w:sz w:val="20"/>
                <w:szCs w:val="20"/>
                <w:lang w:val="ru-RU"/>
              </w:rPr>
              <w:t xml:space="preserve">ПРИМЕЧАНИЕ 2. – Режим передатчика, работающего на частотах ниже 30 МГц, может быть установлен в режим передачи с одной несущей. </w:t>
            </w:r>
          </w:p>
          <w:p w:rsidR="0029747B" w:rsidRPr="00C773F1" w:rsidRDefault="0029747B" w:rsidP="00956243">
            <w:pPr>
              <w:pStyle w:val="Tablelegend"/>
              <w:ind w:left="-85" w:firstLine="0"/>
              <w:rPr>
                <w:sz w:val="20"/>
                <w:szCs w:val="20"/>
                <w:lang w:val="ru-RU"/>
              </w:rPr>
            </w:pPr>
            <w:r w:rsidRPr="00C773F1">
              <w:rPr>
                <w:sz w:val="20"/>
                <w:szCs w:val="20"/>
                <w:lang w:val="ru-RU"/>
              </w:rPr>
              <w:t>ПРИМЕЧАНИЕ 3. – Если конкретные технические параметры не соответствуют общим требованиям, должны</w:t>
            </w:r>
            <w:r w:rsidR="00956243">
              <w:rPr>
                <w:sz w:val="20"/>
                <w:szCs w:val="20"/>
                <w:lang w:val="ru-RU"/>
              </w:rPr>
              <w:t xml:space="preserve"> быть </w:t>
            </w:r>
            <w:r w:rsidRPr="00C773F1">
              <w:rPr>
                <w:sz w:val="20"/>
                <w:szCs w:val="20"/>
                <w:lang w:val="ru-RU"/>
              </w:rPr>
              <w:t>при</w:t>
            </w:r>
            <w:r w:rsidR="00956243">
              <w:rPr>
                <w:sz w:val="20"/>
                <w:szCs w:val="20"/>
                <w:lang w:val="ru-RU"/>
              </w:rPr>
              <w:t xml:space="preserve">няты </w:t>
            </w:r>
            <w:r w:rsidRPr="00C773F1">
              <w:rPr>
                <w:sz w:val="20"/>
                <w:szCs w:val="20"/>
                <w:lang w:val="ru-RU"/>
              </w:rPr>
              <w:t>первые.</w:t>
            </w:r>
          </w:p>
        </w:tc>
      </w:tr>
    </w:tbl>
    <w:p w:rsidR="0029747B" w:rsidRPr="00C773F1" w:rsidRDefault="0029747B" w:rsidP="00CB5CC6">
      <w:pPr>
        <w:pStyle w:val="Tablefin"/>
        <w:rPr>
          <w:lang w:val="ru-RU" w:eastAsia="zh-CN"/>
        </w:rPr>
      </w:pPr>
    </w:p>
    <w:p w:rsidR="0029747B" w:rsidRPr="00C773F1" w:rsidRDefault="0029747B" w:rsidP="006A1BE1">
      <w:pPr>
        <w:pStyle w:val="Heading3"/>
        <w:spacing w:before="180"/>
        <w:ind w:left="795" w:hanging="795"/>
        <w:rPr>
          <w:sz w:val="22"/>
          <w:szCs w:val="22"/>
          <w:lang w:val="ru-RU" w:eastAsia="zh-CN"/>
        </w:rPr>
      </w:pPr>
      <w:r w:rsidRPr="00C773F1">
        <w:rPr>
          <w:sz w:val="22"/>
          <w:szCs w:val="22"/>
          <w:lang w:val="ru-RU" w:eastAsia="zh-CN"/>
        </w:rPr>
        <w:t>3</w:t>
      </w:r>
      <w:r w:rsidRPr="00C773F1">
        <w:rPr>
          <w:sz w:val="22"/>
          <w:szCs w:val="22"/>
          <w:lang w:val="ru-RU"/>
        </w:rPr>
        <w:t>.</w:t>
      </w:r>
      <w:r w:rsidRPr="00C773F1">
        <w:rPr>
          <w:sz w:val="22"/>
          <w:szCs w:val="22"/>
          <w:lang w:val="ru-RU" w:eastAsia="zh-CN"/>
        </w:rPr>
        <w:t>2</w:t>
      </w:r>
      <w:r w:rsidRPr="00C773F1">
        <w:rPr>
          <w:sz w:val="22"/>
          <w:szCs w:val="22"/>
          <w:lang w:val="ru-RU"/>
        </w:rPr>
        <w:t>.</w:t>
      </w:r>
      <w:r w:rsidRPr="00C773F1">
        <w:rPr>
          <w:sz w:val="22"/>
          <w:szCs w:val="22"/>
          <w:lang w:val="ru-RU" w:eastAsia="zh-CN"/>
        </w:rPr>
        <w:t>2</w:t>
      </w:r>
      <w:r w:rsidRPr="00C773F1">
        <w:rPr>
          <w:sz w:val="22"/>
          <w:szCs w:val="22"/>
          <w:lang w:val="ru-RU"/>
        </w:rPr>
        <w:tab/>
        <w:t xml:space="preserve">В следующей таблице приведены пределы частотных излучений, когда передатчик находится в режиме </w:t>
      </w:r>
      <w:r w:rsidR="00956243">
        <w:rPr>
          <w:sz w:val="22"/>
          <w:szCs w:val="22"/>
          <w:lang w:val="ru-RU"/>
        </w:rPr>
        <w:t>молчания</w:t>
      </w:r>
      <w:r w:rsidRPr="00C773F1">
        <w:rPr>
          <w:sz w:val="22"/>
          <w:szCs w:val="22"/>
          <w:lang w:val="ru-RU"/>
        </w:rPr>
        <w:t xml:space="preserve"> или </w:t>
      </w:r>
      <w:r w:rsidR="00956243">
        <w:rPr>
          <w:sz w:val="22"/>
          <w:szCs w:val="22"/>
          <w:lang w:val="ru-RU"/>
        </w:rPr>
        <w:t xml:space="preserve">эксплуатационной </w:t>
      </w:r>
      <w:r w:rsidRPr="00C773F1">
        <w:rPr>
          <w:sz w:val="22"/>
          <w:szCs w:val="22"/>
          <w:lang w:val="ru-RU"/>
        </w:rPr>
        <w:t>готовности</w:t>
      </w:r>
    </w:p>
    <w:p w:rsidR="0029747B" w:rsidRPr="00F42FDC" w:rsidRDefault="0029747B" w:rsidP="006A1BE1">
      <w:pPr>
        <w:pStyle w:val="TableNo"/>
        <w:spacing w:before="180"/>
        <w:rPr>
          <w:sz w:val="22"/>
          <w:szCs w:val="22"/>
          <w:lang w:val="ru-RU" w:eastAsia="zh-CN"/>
        </w:rPr>
      </w:pPr>
      <w:r w:rsidRPr="00F42FDC">
        <w:rPr>
          <w:sz w:val="22"/>
          <w:szCs w:val="22"/>
          <w:lang w:val="ru-RU" w:eastAsia="zh-CN"/>
        </w:rPr>
        <w:t>ТАБЛИЦА 19</w:t>
      </w:r>
    </w:p>
    <w:tbl>
      <w:tblPr>
        <w:tblW w:w="92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60"/>
        <w:gridCol w:w="2340"/>
        <w:gridCol w:w="2988"/>
        <w:gridCol w:w="1771"/>
      </w:tblGrid>
      <w:tr w:rsidR="0029747B" w:rsidRPr="00C773F1" w:rsidTr="0029747B">
        <w:tc>
          <w:tcPr>
            <w:tcW w:w="2160" w:type="dxa"/>
          </w:tcPr>
          <w:p w:rsidR="0029747B" w:rsidRPr="00C773F1" w:rsidRDefault="0029747B" w:rsidP="004F17B0">
            <w:pPr>
              <w:pStyle w:val="Tablehead"/>
              <w:rPr>
                <w:sz w:val="20"/>
                <w:szCs w:val="20"/>
                <w:lang w:val="ru-RU"/>
              </w:rPr>
            </w:pPr>
            <w:r w:rsidRPr="00C773F1">
              <w:rPr>
                <w:sz w:val="20"/>
                <w:szCs w:val="20"/>
                <w:lang w:val="ru-RU"/>
              </w:rPr>
              <w:t>Диапазон частот</w:t>
            </w:r>
          </w:p>
        </w:tc>
        <w:tc>
          <w:tcPr>
            <w:tcW w:w="2340" w:type="dxa"/>
          </w:tcPr>
          <w:p w:rsidR="0029747B" w:rsidRPr="00C773F1" w:rsidRDefault="0029747B" w:rsidP="004F17B0">
            <w:pPr>
              <w:pStyle w:val="Tablehead"/>
              <w:rPr>
                <w:spacing w:val="-10"/>
                <w:sz w:val="20"/>
                <w:szCs w:val="20"/>
                <w:lang w:val="ru-RU"/>
              </w:rPr>
            </w:pPr>
            <w:r w:rsidRPr="00C773F1">
              <w:rPr>
                <w:spacing w:val="-10"/>
                <w:sz w:val="20"/>
                <w:szCs w:val="20"/>
                <w:lang w:val="ru-RU"/>
              </w:rPr>
              <w:t>Ширина полосы испытаний</w:t>
            </w:r>
          </w:p>
        </w:tc>
        <w:tc>
          <w:tcPr>
            <w:tcW w:w="2988" w:type="dxa"/>
          </w:tcPr>
          <w:p w:rsidR="0029747B" w:rsidRPr="00C773F1" w:rsidRDefault="0029747B" w:rsidP="004F17B0">
            <w:pPr>
              <w:pStyle w:val="Tablehead"/>
              <w:rPr>
                <w:sz w:val="20"/>
                <w:szCs w:val="20"/>
                <w:lang w:val="ru-RU"/>
              </w:rPr>
            </w:pPr>
            <w:r w:rsidRPr="00C773F1">
              <w:rPr>
                <w:sz w:val="20"/>
                <w:szCs w:val="20"/>
                <w:lang w:val="ru-RU"/>
              </w:rPr>
              <w:t>Предел излучений</w:t>
            </w:r>
          </w:p>
        </w:tc>
        <w:tc>
          <w:tcPr>
            <w:tcW w:w="1771" w:type="dxa"/>
          </w:tcPr>
          <w:p w:rsidR="0029747B" w:rsidRPr="00C773F1" w:rsidRDefault="0029747B" w:rsidP="004F17B0">
            <w:pPr>
              <w:pStyle w:val="Tablehead"/>
              <w:rPr>
                <w:sz w:val="20"/>
                <w:szCs w:val="20"/>
                <w:lang w:val="ru-RU"/>
              </w:rPr>
            </w:pPr>
            <w:r w:rsidRPr="00C773F1">
              <w:rPr>
                <w:sz w:val="20"/>
                <w:szCs w:val="20"/>
                <w:lang w:val="ru-RU"/>
              </w:rPr>
              <w:t>Детектор</w:t>
            </w:r>
          </w:p>
        </w:tc>
      </w:tr>
      <w:tr w:rsidR="0029747B" w:rsidRPr="00C773F1" w:rsidTr="0029747B">
        <w:tc>
          <w:tcPr>
            <w:tcW w:w="2160" w:type="dxa"/>
          </w:tcPr>
          <w:p w:rsidR="0029747B" w:rsidRPr="00C773F1" w:rsidRDefault="0029747B" w:rsidP="00F42FDC">
            <w:pPr>
              <w:pStyle w:val="Tabletext"/>
              <w:rPr>
                <w:sz w:val="20"/>
                <w:szCs w:val="20"/>
                <w:lang w:val="ru-RU" w:eastAsia="zh-CN"/>
              </w:rPr>
            </w:pPr>
            <w:r w:rsidRPr="00C773F1">
              <w:rPr>
                <w:sz w:val="20"/>
                <w:szCs w:val="20"/>
                <w:lang w:val="ru-RU"/>
              </w:rPr>
              <w:t>9</w:t>
            </w:r>
            <w:r w:rsidR="00F42FDC">
              <w:rPr>
                <w:sz w:val="20"/>
                <w:szCs w:val="20"/>
                <w:lang w:val="ru-RU"/>
              </w:rPr>
              <w:t>–</w:t>
            </w:r>
            <w:r w:rsidRPr="00C773F1">
              <w:rPr>
                <w:sz w:val="20"/>
                <w:szCs w:val="20"/>
                <w:lang w:val="ru-RU"/>
              </w:rPr>
              <w:t>150 кГц</w:t>
            </w:r>
          </w:p>
        </w:tc>
        <w:tc>
          <w:tcPr>
            <w:tcW w:w="2340" w:type="dxa"/>
          </w:tcPr>
          <w:p w:rsidR="0029747B" w:rsidRPr="00C773F1" w:rsidRDefault="0029747B" w:rsidP="004F17B0">
            <w:pPr>
              <w:pStyle w:val="Tabletext"/>
              <w:rPr>
                <w:sz w:val="20"/>
                <w:szCs w:val="20"/>
                <w:lang w:val="ru-RU" w:eastAsia="zh-CN"/>
              </w:rPr>
            </w:pPr>
            <w:r w:rsidRPr="00C773F1">
              <w:rPr>
                <w:sz w:val="20"/>
                <w:szCs w:val="20"/>
                <w:lang w:val="ru-RU" w:eastAsia="zh-CN"/>
              </w:rPr>
              <w:t>20</w:t>
            </w:r>
            <w:r w:rsidRPr="00C773F1">
              <w:rPr>
                <w:sz w:val="20"/>
                <w:szCs w:val="20"/>
                <w:lang w:val="ru-RU"/>
              </w:rPr>
              <w:t>0 кГц</w:t>
            </w:r>
            <w:r w:rsidRPr="00C773F1">
              <w:rPr>
                <w:sz w:val="20"/>
                <w:szCs w:val="20"/>
                <w:lang w:val="ru-RU" w:eastAsia="zh-CN"/>
              </w:rPr>
              <w:t xml:space="preserve"> (6 дБ)</w:t>
            </w:r>
          </w:p>
        </w:tc>
        <w:tc>
          <w:tcPr>
            <w:tcW w:w="2988" w:type="dxa"/>
            <w:vMerge w:val="restart"/>
          </w:tcPr>
          <w:p w:rsidR="0029747B" w:rsidRPr="00C773F1" w:rsidRDefault="0029747B" w:rsidP="004F17B0">
            <w:pPr>
              <w:pStyle w:val="Tabletext"/>
              <w:ind w:right="-57"/>
              <w:jc w:val="center"/>
              <w:rPr>
                <w:sz w:val="20"/>
                <w:szCs w:val="20"/>
                <w:lang w:val="ru-RU" w:eastAsia="zh-CN"/>
              </w:rPr>
            </w:pPr>
            <w:r w:rsidRPr="00C773F1">
              <w:rPr>
                <w:sz w:val="20"/>
                <w:szCs w:val="20"/>
                <w:lang w:val="ru-RU" w:eastAsia="zh-CN"/>
              </w:rPr>
              <w:t>6 </w:t>
            </w:r>
            <w:r w:rsidRPr="00C773F1">
              <w:rPr>
                <w:spacing w:val="-6"/>
                <w:sz w:val="20"/>
                <w:szCs w:val="20"/>
                <w:lang w:val="ru-RU"/>
              </w:rPr>
              <w:t> дБ(мкА/м) на расстоянии 10 м</w:t>
            </w:r>
            <w:r w:rsidRPr="00C773F1">
              <w:rPr>
                <w:spacing w:val="-6"/>
                <w:sz w:val="20"/>
                <w:szCs w:val="20"/>
                <w:lang w:val="ru-RU"/>
              </w:rPr>
              <w:br/>
              <w:t>(снижение 3 дБ/на октаву</w:t>
            </w:r>
            <w:r w:rsidRPr="00C773F1">
              <w:rPr>
                <w:sz w:val="20"/>
                <w:szCs w:val="20"/>
                <w:lang w:val="ru-RU" w:eastAsia="zh-CN"/>
              </w:rPr>
              <w:t>)</w:t>
            </w:r>
          </w:p>
        </w:tc>
        <w:tc>
          <w:tcPr>
            <w:tcW w:w="1771" w:type="dxa"/>
            <w:vMerge w:val="restart"/>
          </w:tcPr>
          <w:p w:rsidR="0029747B" w:rsidRPr="00C773F1" w:rsidRDefault="0029747B" w:rsidP="004F17B0">
            <w:pPr>
              <w:pStyle w:val="Tabletext"/>
              <w:rPr>
                <w:sz w:val="20"/>
                <w:szCs w:val="20"/>
                <w:lang w:val="ru-RU" w:eastAsia="zh-CN"/>
              </w:rPr>
            </w:pPr>
            <w:r w:rsidRPr="00C773F1">
              <w:rPr>
                <w:sz w:val="20"/>
                <w:szCs w:val="20"/>
                <w:lang w:val="ru-RU"/>
              </w:rPr>
              <w:t>Квазипиковый</w:t>
            </w:r>
          </w:p>
        </w:tc>
      </w:tr>
      <w:tr w:rsidR="0029747B" w:rsidRPr="00C773F1" w:rsidTr="0029747B">
        <w:tc>
          <w:tcPr>
            <w:tcW w:w="2160" w:type="dxa"/>
          </w:tcPr>
          <w:p w:rsidR="0029747B" w:rsidRPr="00C773F1" w:rsidRDefault="0029747B" w:rsidP="00F42FDC">
            <w:pPr>
              <w:pStyle w:val="Tabletext"/>
              <w:rPr>
                <w:sz w:val="20"/>
                <w:szCs w:val="20"/>
                <w:lang w:val="ru-RU" w:eastAsia="zh-CN"/>
              </w:rPr>
            </w:pPr>
            <w:r w:rsidRPr="00C773F1">
              <w:rPr>
                <w:sz w:val="20"/>
                <w:szCs w:val="20"/>
                <w:lang w:val="ru-RU"/>
              </w:rPr>
              <w:t>150 кГц</w:t>
            </w:r>
            <w:r w:rsidR="00F42FDC">
              <w:rPr>
                <w:sz w:val="20"/>
                <w:szCs w:val="20"/>
                <w:lang w:val="ru-RU"/>
              </w:rPr>
              <w:t> – </w:t>
            </w:r>
            <w:r w:rsidRPr="00C773F1">
              <w:rPr>
                <w:sz w:val="20"/>
                <w:szCs w:val="20"/>
                <w:lang w:val="ru-RU"/>
              </w:rPr>
              <w:t>10 МГц</w:t>
            </w:r>
          </w:p>
        </w:tc>
        <w:tc>
          <w:tcPr>
            <w:tcW w:w="2340" w:type="dxa"/>
          </w:tcPr>
          <w:p w:rsidR="0029747B" w:rsidRPr="00C773F1" w:rsidRDefault="0029747B" w:rsidP="004F17B0">
            <w:pPr>
              <w:pStyle w:val="Tabletext"/>
              <w:rPr>
                <w:sz w:val="20"/>
                <w:szCs w:val="20"/>
                <w:lang w:val="ru-RU" w:eastAsia="zh-CN"/>
              </w:rPr>
            </w:pPr>
            <w:r w:rsidRPr="00C773F1">
              <w:rPr>
                <w:sz w:val="20"/>
                <w:szCs w:val="20"/>
                <w:lang w:val="ru-RU" w:eastAsia="zh-CN"/>
              </w:rPr>
              <w:t>9 кГц (6 дБ)</w:t>
            </w:r>
          </w:p>
        </w:tc>
        <w:tc>
          <w:tcPr>
            <w:tcW w:w="2988" w:type="dxa"/>
            <w:vMerge/>
          </w:tcPr>
          <w:p w:rsidR="0029747B" w:rsidRPr="00C773F1" w:rsidRDefault="0029747B" w:rsidP="004F17B0">
            <w:pPr>
              <w:pStyle w:val="Tabletext"/>
              <w:ind w:right="-57"/>
              <w:jc w:val="center"/>
              <w:rPr>
                <w:sz w:val="20"/>
                <w:szCs w:val="20"/>
                <w:lang w:val="ru-RU" w:eastAsia="zh-CN"/>
              </w:rPr>
            </w:pPr>
          </w:p>
        </w:tc>
        <w:tc>
          <w:tcPr>
            <w:tcW w:w="1771" w:type="dxa"/>
            <w:vMerge/>
          </w:tcPr>
          <w:p w:rsidR="0029747B" w:rsidRPr="00C773F1" w:rsidRDefault="0029747B" w:rsidP="004F17B0">
            <w:pPr>
              <w:pStyle w:val="Tabletext"/>
              <w:rPr>
                <w:sz w:val="20"/>
                <w:szCs w:val="20"/>
                <w:lang w:val="ru-RU" w:eastAsia="zh-CN"/>
              </w:rPr>
            </w:pPr>
          </w:p>
        </w:tc>
      </w:tr>
      <w:tr w:rsidR="0029747B" w:rsidRPr="00C773F1" w:rsidTr="0029747B">
        <w:tc>
          <w:tcPr>
            <w:tcW w:w="2160" w:type="dxa"/>
          </w:tcPr>
          <w:p w:rsidR="0029747B" w:rsidRPr="00C773F1" w:rsidRDefault="0029747B" w:rsidP="00F42FDC">
            <w:pPr>
              <w:pStyle w:val="Tabletext"/>
              <w:rPr>
                <w:sz w:val="20"/>
                <w:szCs w:val="20"/>
                <w:lang w:val="ru-RU" w:eastAsia="zh-CN"/>
              </w:rPr>
            </w:pPr>
            <w:r w:rsidRPr="00C773F1">
              <w:rPr>
                <w:sz w:val="20"/>
                <w:szCs w:val="20"/>
                <w:lang w:val="ru-RU"/>
              </w:rPr>
              <w:t>10</w:t>
            </w:r>
            <w:r w:rsidR="00F42FDC">
              <w:rPr>
                <w:sz w:val="20"/>
                <w:szCs w:val="20"/>
                <w:lang w:val="ru-RU"/>
              </w:rPr>
              <w:t>–</w:t>
            </w:r>
            <w:r w:rsidRPr="00C773F1">
              <w:rPr>
                <w:sz w:val="20"/>
                <w:szCs w:val="20"/>
                <w:lang w:val="ru-RU"/>
              </w:rPr>
              <w:t>30 МГц</w:t>
            </w:r>
          </w:p>
        </w:tc>
        <w:tc>
          <w:tcPr>
            <w:tcW w:w="2340" w:type="dxa"/>
          </w:tcPr>
          <w:p w:rsidR="0029747B" w:rsidRPr="00C773F1" w:rsidRDefault="0029747B" w:rsidP="004F17B0">
            <w:pPr>
              <w:pStyle w:val="Tabletext"/>
              <w:rPr>
                <w:sz w:val="20"/>
                <w:szCs w:val="20"/>
                <w:lang w:val="ru-RU" w:eastAsia="zh-CN"/>
              </w:rPr>
            </w:pPr>
            <w:r w:rsidRPr="00C773F1">
              <w:rPr>
                <w:sz w:val="20"/>
                <w:szCs w:val="20"/>
                <w:lang w:val="ru-RU" w:eastAsia="zh-CN"/>
              </w:rPr>
              <w:t>9 кГц (6 дБ)</w:t>
            </w:r>
          </w:p>
        </w:tc>
        <w:tc>
          <w:tcPr>
            <w:tcW w:w="2988" w:type="dxa"/>
          </w:tcPr>
          <w:p w:rsidR="0029747B" w:rsidRPr="00C773F1" w:rsidRDefault="0029747B" w:rsidP="004F17B0">
            <w:pPr>
              <w:pStyle w:val="Tabletext"/>
              <w:ind w:right="-85"/>
              <w:jc w:val="center"/>
              <w:rPr>
                <w:sz w:val="20"/>
                <w:szCs w:val="20"/>
                <w:lang w:val="ru-RU" w:eastAsia="zh-CN"/>
              </w:rPr>
            </w:pPr>
            <w:r w:rsidRPr="00C773F1">
              <w:rPr>
                <w:sz w:val="20"/>
                <w:szCs w:val="20"/>
                <w:lang w:val="ru-RU" w:eastAsia="zh-CN"/>
              </w:rPr>
              <w:t>−24,5 д</w:t>
            </w:r>
            <w:r w:rsidRPr="00C773F1">
              <w:rPr>
                <w:spacing w:val="-6"/>
                <w:sz w:val="20"/>
                <w:szCs w:val="20"/>
                <w:lang w:val="ru-RU"/>
              </w:rPr>
              <w:t>Б(мкА/м) на расстоянии 10 м</w:t>
            </w:r>
          </w:p>
        </w:tc>
        <w:tc>
          <w:tcPr>
            <w:tcW w:w="1771" w:type="dxa"/>
          </w:tcPr>
          <w:p w:rsidR="0029747B" w:rsidRPr="00C773F1" w:rsidRDefault="0029747B" w:rsidP="004F17B0">
            <w:pPr>
              <w:pStyle w:val="Tabletext"/>
              <w:rPr>
                <w:sz w:val="20"/>
                <w:szCs w:val="20"/>
                <w:lang w:val="ru-RU" w:eastAsia="zh-CN"/>
              </w:rPr>
            </w:pPr>
            <w:r w:rsidRPr="00C773F1">
              <w:rPr>
                <w:sz w:val="20"/>
                <w:szCs w:val="20"/>
                <w:lang w:val="ru-RU"/>
              </w:rPr>
              <w:t>Квазипиковый</w:t>
            </w:r>
          </w:p>
        </w:tc>
      </w:tr>
      <w:tr w:rsidR="0029747B" w:rsidRPr="00C773F1" w:rsidTr="0029747B">
        <w:tc>
          <w:tcPr>
            <w:tcW w:w="2160" w:type="dxa"/>
          </w:tcPr>
          <w:p w:rsidR="0029747B" w:rsidRPr="00C773F1" w:rsidRDefault="0029747B" w:rsidP="00F42FDC">
            <w:pPr>
              <w:pStyle w:val="Tabletext"/>
              <w:rPr>
                <w:sz w:val="20"/>
                <w:szCs w:val="20"/>
                <w:lang w:val="ru-RU" w:eastAsia="zh-CN"/>
              </w:rPr>
            </w:pPr>
            <w:r w:rsidRPr="00C773F1">
              <w:rPr>
                <w:sz w:val="20"/>
                <w:szCs w:val="20"/>
                <w:lang w:val="ru-RU"/>
              </w:rPr>
              <w:t>30 МГц</w:t>
            </w:r>
            <w:r w:rsidR="00F42FDC">
              <w:rPr>
                <w:sz w:val="20"/>
                <w:szCs w:val="20"/>
                <w:lang w:val="ru-RU"/>
              </w:rPr>
              <w:t> – </w:t>
            </w:r>
            <w:r w:rsidRPr="00C773F1">
              <w:rPr>
                <w:sz w:val="20"/>
                <w:szCs w:val="20"/>
                <w:lang w:val="ru-RU"/>
              </w:rPr>
              <w:t>1 ГГц</w:t>
            </w:r>
          </w:p>
        </w:tc>
        <w:tc>
          <w:tcPr>
            <w:tcW w:w="2340" w:type="dxa"/>
          </w:tcPr>
          <w:p w:rsidR="0029747B" w:rsidRPr="00C773F1" w:rsidRDefault="0029747B" w:rsidP="004F17B0">
            <w:pPr>
              <w:pStyle w:val="Tabletext"/>
              <w:rPr>
                <w:sz w:val="20"/>
                <w:szCs w:val="20"/>
                <w:lang w:val="ru-RU" w:eastAsia="zh-CN"/>
              </w:rPr>
            </w:pPr>
            <w:r w:rsidRPr="00C773F1">
              <w:rPr>
                <w:sz w:val="20"/>
                <w:szCs w:val="20"/>
                <w:lang w:val="ru-RU" w:eastAsia="zh-CN"/>
              </w:rPr>
              <w:t>100 кГц (3 дБ)</w:t>
            </w:r>
          </w:p>
        </w:tc>
        <w:tc>
          <w:tcPr>
            <w:tcW w:w="2988" w:type="dxa"/>
            <w:vMerge w:val="restart"/>
          </w:tcPr>
          <w:p w:rsidR="0029747B" w:rsidRPr="00C773F1" w:rsidRDefault="0029747B" w:rsidP="004F17B0">
            <w:pPr>
              <w:pStyle w:val="Tabletext"/>
              <w:ind w:right="-57"/>
              <w:jc w:val="center"/>
              <w:rPr>
                <w:sz w:val="20"/>
                <w:szCs w:val="20"/>
                <w:lang w:val="ru-RU" w:eastAsia="zh-CN"/>
              </w:rPr>
            </w:pPr>
            <w:r w:rsidRPr="00C773F1">
              <w:rPr>
                <w:sz w:val="20"/>
                <w:szCs w:val="20"/>
                <w:lang w:val="ru-RU" w:eastAsia="zh-CN"/>
              </w:rPr>
              <w:t>−47 дБм</w:t>
            </w:r>
          </w:p>
        </w:tc>
        <w:tc>
          <w:tcPr>
            <w:tcW w:w="1771" w:type="dxa"/>
            <w:vMerge w:val="restart"/>
          </w:tcPr>
          <w:p w:rsidR="0029747B" w:rsidRPr="00C773F1" w:rsidRDefault="0029747B" w:rsidP="004F17B0">
            <w:pPr>
              <w:pStyle w:val="Tabletext"/>
              <w:rPr>
                <w:sz w:val="20"/>
                <w:szCs w:val="20"/>
                <w:lang w:val="ru-RU" w:eastAsia="zh-CN"/>
              </w:rPr>
            </w:pPr>
            <w:r w:rsidRPr="00C773F1">
              <w:rPr>
                <w:sz w:val="20"/>
                <w:szCs w:val="20"/>
                <w:lang w:val="ru-RU" w:eastAsia="zh-CN"/>
              </w:rPr>
              <w:t>RMS</w:t>
            </w:r>
          </w:p>
        </w:tc>
      </w:tr>
      <w:tr w:rsidR="0029747B" w:rsidRPr="00C773F1" w:rsidTr="0029747B">
        <w:tc>
          <w:tcPr>
            <w:tcW w:w="2160" w:type="dxa"/>
          </w:tcPr>
          <w:p w:rsidR="0029747B" w:rsidRPr="00C773F1" w:rsidRDefault="0029747B" w:rsidP="004F17B0">
            <w:pPr>
              <w:pStyle w:val="Tabletext"/>
              <w:rPr>
                <w:sz w:val="20"/>
                <w:szCs w:val="20"/>
                <w:lang w:val="ru-RU" w:eastAsia="zh-CN"/>
              </w:rPr>
            </w:pPr>
            <w:r w:rsidRPr="00C773F1">
              <w:rPr>
                <w:sz w:val="20"/>
                <w:szCs w:val="20"/>
                <w:lang w:val="ru-RU" w:eastAsia="zh-CN"/>
              </w:rPr>
              <w:t xml:space="preserve">Выше </w:t>
            </w:r>
            <w:r w:rsidRPr="00C773F1">
              <w:rPr>
                <w:sz w:val="20"/>
                <w:szCs w:val="20"/>
                <w:lang w:val="ru-RU"/>
              </w:rPr>
              <w:t>1 ГГц</w:t>
            </w:r>
          </w:p>
        </w:tc>
        <w:tc>
          <w:tcPr>
            <w:tcW w:w="2340" w:type="dxa"/>
          </w:tcPr>
          <w:p w:rsidR="0029747B" w:rsidRPr="00C773F1" w:rsidRDefault="0029747B" w:rsidP="004F17B0">
            <w:pPr>
              <w:pStyle w:val="Tabletext"/>
              <w:rPr>
                <w:sz w:val="20"/>
                <w:szCs w:val="20"/>
                <w:lang w:val="ru-RU" w:eastAsia="zh-CN"/>
              </w:rPr>
            </w:pPr>
            <w:r w:rsidRPr="00C773F1">
              <w:rPr>
                <w:sz w:val="20"/>
                <w:szCs w:val="20"/>
                <w:lang w:val="ru-RU" w:eastAsia="zh-CN"/>
              </w:rPr>
              <w:t>1 МГц (3 дБ)</w:t>
            </w:r>
          </w:p>
        </w:tc>
        <w:tc>
          <w:tcPr>
            <w:tcW w:w="2988" w:type="dxa"/>
            <w:vMerge/>
          </w:tcPr>
          <w:p w:rsidR="0029747B" w:rsidRPr="00C773F1" w:rsidRDefault="0029747B" w:rsidP="004F17B0">
            <w:pPr>
              <w:pStyle w:val="Tabletext"/>
              <w:rPr>
                <w:sz w:val="20"/>
                <w:szCs w:val="20"/>
                <w:lang w:val="ru-RU" w:eastAsia="zh-CN"/>
              </w:rPr>
            </w:pPr>
          </w:p>
        </w:tc>
        <w:tc>
          <w:tcPr>
            <w:tcW w:w="1771" w:type="dxa"/>
            <w:vMerge/>
          </w:tcPr>
          <w:p w:rsidR="0029747B" w:rsidRPr="00C773F1" w:rsidRDefault="0029747B" w:rsidP="004F17B0">
            <w:pPr>
              <w:pStyle w:val="Tabletext"/>
              <w:rPr>
                <w:sz w:val="20"/>
                <w:szCs w:val="20"/>
                <w:lang w:val="ru-RU" w:eastAsia="zh-CN"/>
              </w:rPr>
            </w:pPr>
          </w:p>
        </w:tc>
      </w:tr>
    </w:tbl>
    <w:p w:rsidR="0029747B" w:rsidRPr="00C773F1" w:rsidRDefault="0029747B" w:rsidP="00CB5CC6">
      <w:pPr>
        <w:pStyle w:val="Tablefin"/>
        <w:spacing w:before="40" w:after="40"/>
        <w:rPr>
          <w:lang w:val="ru-RU" w:eastAsia="zh-CN"/>
        </w:rPr>
      </w:pPr>
    </w:p>
    <w:p w:rsidR="0029747B" w:rsidRPr="00C773F1" w:rsidRDefault="0029747B" w:rsidP="00CB5CC6">
      <w:pPr>
        <w:rPr>
          <w:sz w:val="22"/>
          <w:szCs w:val="22"/>
          <w:lang w:val="ru-RU" w:eastAsia="zh-CN"/>
        </w:rPr>
      </w:pPr>
      <w:r w:rsidRPr="00C773F1">
        <w:rPr>
          <w:b/>
          <w:bCs/>
          <w:sz w:val="22"/>
          <w:szCs w:val="22"/>
          <w:lang w:val="ru-RU" w:eastAsia="zh-CN"/>
        </w:rPr>
        <w:t>3.3</w:t>
      </w:r>
      <w:r w:rsidRPr="00C773F1">
        <w:rPr>
          <w:b/>
          <w:bCs/>
          <w:sz w:val="22"/>
          <w:szCs w:val="22"/>
          <w:lang w:val="ru-RU" w:eastAsia="zh-CN"/>
        </w:rPr>
        <w:tab/>
      </w:r>
      <w:r w:rsidRPr="00C773F1">
        <w:rPr>
          <w:sz w:val="22"/>
          <w:szCs w:val="22"/>
          <w:lang w:val="ru-RU" w:eastAsia="zh-CN"/>
        </w:rPr>
        <w:t>Излучаемое побочное</w:t>
      </w:r>
      <w:r w:rsidRPr="00C773F1">
        <w:rPr>
          <w:b/>
          <w:bCs/>
          <w:sz w:val="22"/>
          <w:szCs w:val="22"/>
          <w:lang w:val="ru-RU" w:eastAsia="zh-CN"/>
        </w:rPr>
        <w:t xml:space="preserve"> </w:t>
      </w:r>
      <w:r w:rsidRPr="00C773F1">
        <w:rPr>
          <w:sz w:val="22"/>
          <w:szCs w:val="22"/>
          <w:lang w:val="ru-RU" w:eastAsia="zh-CN"/>
        </w:rPr>
        <w:t>излучение не должно превышать −54 дБм в диапазонах 48,5</w:t>
      </w:r>
      <w:r w:rsidRPr="00C773F1">
        <w:rPr>
          <w:lang w:val="ru-RU"/>
        </w:rPr>
        <w:t>−</w:t>
      </w:r>
      <w:r w:rsidRPr="00C773F1">
        <w:rPr>
          <w:sz w:val="22"/>
          <w:szCs w:val="22"/>
          <w:lang w:val="ru-RU" w:eastAsia="zh-CN"/>
        </w:rPr>
        <w:t>72,5</w:t>
      </w:r>
      <w:r w:rsidRPr="00C773F1">
        <w:rPr>
          <w:sz w:val="22"/>
          <w:szCs w:val="22"/>
          <w:lang w:val="ru-RU"/>
        </w:rPr>
        <w:t> МГц</w:t>
      </w:r>
      <w:r w:rsidRPr="00C773F1">
        <w:rPr>
          <w:sz w:val="22"/>
          <w:szCs w:val="22"/>
          <w:lang w:val="ru-RU" w:eastAsia="zh-CN"/>
        </w:rPr>
        <w:t>, 76</w:t>
      </w:r>
      <w:r w:rsidRPr="00C773F1">
        <w:rPr>
          <w:lang w:val="ru-RU"/>
        </w:rPr>
        <w:t>−</w:t>
      </w:r>
      <w:r w:rsidRPr="00C773F1">
        <w:rPr>
          <w:sz w:val="22"/>
          <w:szCs w:val="22"/>
          <w:lang w:val="ru-RU" w:eastAsia="zh-CN"/>
        </w:rPr>
        <w:t>108</w:t>
      </w:r>
      <w:r w:rsidRPr="00C773F1">
        <w:rPr>
          <w:sz w:val="22"/>
          <w:szCs w:val="22"/>
          <w:lang w:val="ru-RU"/>
        </w:rPr>
        <w:t> МГц</w:t>
      </w:r>
      <w:r w:rsidRPr="00C773F1">
        <w:rPr>
          <w:sz w:val="22"/>
          <w:szCs w:val="22"/>
          <w:lang w:val="ru-RU" w:eastAsia="zh-CN"/>
        </w:rPr>
        <w:t>, 167</w:t>
      </w:r>
      <w:r w:rsidRPr="00C773F1">
        <w:rPr>
          <w:lang w:val="ru-RU"/>
        </w:rPr>
        <w:t>−</w:t>
      </w:r>
      <w:r w:rsidRPr="00C773F1">
        <w:rPr>
          <w:sz w:val="22"/>
          <w:szCs w:val="22"/>
          <w:lang w:val="ru-RU" w:eastAsia="zh-CN"/>
        </w:rPr>
        <w:t>223</w:t>
      </w:r>
      <w:r w:rsidRPr="00C773F1">
        <w:rPr>
          <w:sz w:val="22"/>
          <w:szCs w:val="22"/>
          <w:lang w:val="ru-RU"/>
        </w:rPr>
        <w:t> МГц</w:t>
      </w:r>
      <w:r w:rsidRPr="00C773F1">
        <w:rPr>
          <w:sz w:val="22"/>
          <w:szCs w:val="22"/>
          <w:lang w:val="ru-RU" w:eastAsia="zh-CN"/>
        </w:rPr>
        <w:t>, 470</w:t>
      </w:r>
      <w:r w:rsidRPr="00C773F1">
        <w:rPr>
          <w:lang w:val="ru-RU"/>
        </w:rPr>
        <w:t>−</w:t>
      </w:r>
      <w:r w:rsidRPr="00C773F1">
        <w:rPr>
          <w:sz w:val="22"/>
          <w:szCs w:val="22"/>
          <w:lang w:val="ru-RU" w:eastAsia="zh-CN"/>
        </w:rPr>
        <w:t>566</w:t>
      </w:r>
      <w:r w:rsidRPr="00C773F1">
        <w:rPr>
          <w:sz w:val="22"/>
          <w:szCs w:val="22"/>
          <w:lang w:val="ru-RU"/>
        </w:rPr>
        <w:t> МГц</w:t>
      </w:r>
      <w:r w:rsidRPr="00C773F1">
        <w:rPr>
          <w:sz w:val="22"/>
          <w:szCs w:val="22"/>
          <w:lang w:val="ru-RU" w:eastAsia="zh-CN"/>
        </w:rPr>
        <w:t xml:space="preserve"> и 606</w:t>
      </w:r>
      <w:r w:rsidRPr="00C773F1">
        <w:rPr>
          <w:lang w:val="ru-RU"/>
        </w:rPr>
        <w:t>−</w:t>
      </w:r>
      <w:r w:rsidRPr="00C773F1">
        <w:rPr>
          <w:sz w:val="22"/>
          <w:szCs w:val="22"/>
          <w:lang w:val="ru-RU" w:eastAsia="zh-CN"/>
        </w:rPr>
        <w:t>798</w:t>
      </w:r>
      <w:r w:rsidRPr="00C773F1">
        <w:rPr>
          <w:sz w:val="22"/>
          <w:szCs w:val="22"/>
          <w:lang w:val="ru-RU"/>
        </w:rPr>
        <w:t> МГц</w:t>
      </w:r>
      <w:r w:rsidRPr="00C773F1">
        <w:rPr>
          <w:sz w:val="22"/>
          <w:szCs w:val="22"/>
          <w:lang w:val="ru-RU" w:eastAsia="zh-CN"/>
        </w:rPr>
        <w:t>.</w:t>
      </w:r>
    </w:p>
    <w:p w:rsidR="0029747B" w:rsidRPr="00C773F1" w:rsidRDefault="0029747B" w:rsidP="00CB5CC6">
      <w:pPr>
        <w:rPr>
          <w:spacing w:val="-4"/>
          <w:sz w:val="22"/>
          <w:szCs w:val="22"/>
          <w:lang w:val="ru-RU" w:eastAsia="zh-CN"/>
        </w:rPr>
      </w:pPr>
      <w:r w:rsidRPr="00C773F1">
        <w:rPr>
          <w:b/>
          <w:bCs/>
          <w:sz w:val="22"/>
          <w:szCs w:val="22"/>
          <w:lang w:val="ru-RU" w:eastAsia="zh-CN"/>
        </w:rPr>
        <w:t>3.4</w:t>
      </w:r>
      <w:r w:rsidRPr="00C773F1">
        <w:rPr>
          <w:sz w:val="22"/>
          <w:szCs w:val="22"/>
          <w:lang w:val="ru-RU" w:eastAsia="zh-CN"/>
        </w:rPr>
        <w:tab/>
      </w:r>
      <w:r w:rsidRPr="00C773F1">
        <w:rPr>
          <w:spacing w:val="-4"/>
          <w:sz w:val="22"/>
          <w:szCs w:val="22"/>
          <w:lang w:val="ru-RU" w:eastAsia="zh-CN"/>
        </w:rPr>
        <w:t>Кондуктивное  излучение помех в портах питания, сигнальных портах и портах электросвязи должно соответствовать GB9254-1998: "Оборудование информационных технологий − Характеристики радиопомех − Пределы и методы измерений". Этот технический стандарт был выпущен прежним Государственным управлением по надзору за качеством и технологиями Китая в 1998 году.</w:t>
      </w:r>
    </w:p>
    <w:p w:rsidR="0029747B" w:rsidRPr="00C773F1" w:rsidRDefault="0029747B" w:rsidP="00CB5CC6">
      <w:pPr>
        <w:rPr>
          <w:sz w:val="22"/>
          <w:szCs w:val="22"/>
          <w:lang w:val="ru-RU" w:eastAsia="zh-CN"/>
        </w:rPr>
      </w:pPr>
      <w:r w:rsidRPr="00C773F1">
        <w:rPr>
          <w:b/>
          <w:bCs/>
          <w:sz w:val="22"/>
          <w:szCs w:val="22"/>
          <w:lang w:val="ru-RU" w:eastAsia="zh-CN"/>
        </w:rPr>
        <w:t>3.5</w:t>
      </w:r>
      <w:r w:rsidRPr="00C773F1">
        <w:rPr>
          <w:sz w:val="22"/>
          <w:szCs w:val="22"/>
          <w:lang w:val="ru-RU" w:eastAsia="zh-CN"/>
        </w:rPr>
        <w:tab/>
        <w:t xml:space="preserve">Для диапазонов выше 30 МГц в пределах упомянутых выше диапазонов частот излученная мощность не может превышать </w:t>
      </w:r>
      <w:r w:rsidRPr="00C773F1">
        <w:rPr>
          <w:b/>
          <w:bCs/>
          <w:sz w:val="22"/>
          <w:szCs w:val="22"/>
          <w:lang w:val="ru-RU" w:eastAsia="zh-CN"/>
        </w:rPr>
        <w:t>–</w:t>
      </w:r>
      <w:r w:rsidRPr="00C773F1">
        <w:rPr>
          <w:sz w:val="22"/>
          <w:szCs w:val="22"/>
          <w:lang w:val="ru-RU" w:eastAsia="zh-CN"/>
        </w:rPr>
        <w:t>80 дБм/Гц (э.и.и.м.) на границах полосы частот. Для диапазонов ниже 30 МГц границы занятой ширины полосы частот в любом рабочем канале (99% энергии) не могут превышать упомянутые выше пределы рабочих частот.</w:t>
      </w:r>
    </w:p>
    <w:p w:rsidR="0029747B" w:rsidRPr="00C773F1" w:rsidRDefault="0029747B" w:rsidP="00CB5CC6">
      <w:pPr>
        <w:rPr>
          <w:lang w:val="ru-RU" w:eastAsia="zh-CN"/>
        </w:rPr>
      </w:pPr>
      <w:r w:rsidRPr="00C773F1">
        <w:rPr>
          <w:sz w:val="22"/>
          <w:szCs w:val="22"/>
          <w:lang w:val="ru-RU" w:eastAsia="zh-CN"/>
        </w:rPr>
        <w:t xml:space="preserve">Производители </w:t>
      </w:r>
      <w:r w:rsidRPr="00C773F1">
        <w:rPr>
          <w:sz w:val="22"/>
          <w:szCs w:val="22"/>
          <w:lang w:val="ru-RU" w:eastAsia="ko-KR"/>
        </w:rPr>
        <w:t>SRD</w:t>
      </w:r>
      <w:r w:rsidRPr="00C773F1">
        <w:rPr>
          <w:sz w:val="22"/>
          <w:szCs w:val="22"/>
          <w:lang w:val="ru-RU" w:eastAsia="zh-CN"/>
        </w:rPr>
        <w:t xml:space="preserve"> должны сообщать об исключительных условиях рабочей среды для нормального использования. Мощность излучения и допустимое отклонение частоты в исключительных условиях должны соответствовать упомянутым выше требованиям</w:t>
      </w:r>
      <w:r w:rsidRPr="00C773F1">
        <w:rPr>
          <w:lang w:val="ru-RU" w:eastAsia="zh-CN"/>
        </w:rPr>
        <w:t>.</w:t>
      </w:r>
    </w:p>
    <w:p w:rsidR="0029747B" w:rsidRPr="00C773F1" w:rsidRDefault="0029747B" w:rsidP="00025152">
      <w:pPr>
        <w:pStyle w:val="AppendixNoTitle"/>
        <w:rPr>
          <w:sz w:val="26"/>
          <w:szCs w:val="26"/>
          <w:lang w:val="ru-RU"/>
        </w:rPr>
      </w:pPr>
      <w:r w:rsidRPr="00C773F1">
        <w:rPr>
          <w:sz w:val="26"/>
          <w:szCs w:val="26"/>
          <w:lang w:val="ru-RU"/>
        </w:rPr>
        <w:lastRenderedPageBreak/>
        <w:t>Дополнение 4</w:t>
      </w:r>
      <w:r w:rsidRPr="00C773F1">
        <w:rPr>
          <w:sz w:val="26"/>
          <w:szCs w:val="26"/>
          <w:lang w:val="ru-RU"/>
        </w:rPr>
        <w:br/>
        <w:t>к Приложению 2</w:t>
      </w:r>
      <w:r w:rsidRPr="00C773F1">
        <w:rPr>
          <w:sz w:val="26"/>
          <w:szCs w:val="26"/>
          <w:lang w:val="ru-RU"/>
        </w:rPr>
        <w:br/>
      </w:r>
      <w:r w:rsidRPr="00C773F1">
        <w:rPr>
          <w:sz w:val="26"/>
          <w:szCs w:val="26"/>
          <w:lang w:val="ru-RU"/>
        </w:rPr>
        <w:br/>
      </w:r>
      <w:r w:rsidRPr="00F42FDC">
        <w:rPr>
          <w:b w:val="0"/>
          <w:bCs w:val="0"/>
          <w:sz w:val="22"/>
          <w:szCs w:val="22"/>
          <w:lang w:val="ru-RU"/>
        </w:rPr>
        <w:t>(Япония)</w:t>
      </w:r>
      <w:r w:rsidRPr="00F42FDC">
        <w:rPr>
          <w:sz w:val="22"/>
          <w:szCs w:val="22"/>
          <w:lang w:val="ru-RU"/>
        </w:rPr>
        <w:br/>
      </w:r>
      <w:r w:rsidRPr="00C773F1">
        <w:rPr>
          <w:sz w:val="26"/>
          <w:szCs w:val="26"/>
          <w:lang w:val="ru-RU"/>
        </w:rPr>
        <w:br/>
        <w:t xml:space="preserve">Японские требования для устройств малого радиуса действия </w:t>
      </w:r>
    </w:p>
    <w:p w:rsidR="0029747B" w:rsidRPr="00C773F1" w:rsidRDefault="0029747B" w:rsidP="00AB7B90">
      <w:pPr>
        <w:pStyle w:val="Normalaftertitle"/>
        <w:rPr>
          <w:sz w:val="22"/>
          <w:szCs w:val="22"/>
          <w:lang w:val="ru-RU"/>
        </w:rPr>
      </w:pPr>
      <w:r w:rsidRPr="00C773F1">
        <w:rPr>
          <w:sz w:val="22"/>
          <w:szCs w:val="22"/>
          <w:lang w:val="ru-RU"/>
        </w:rPr>
        <w:t>В Японии для создания радиостанции необходимо получить лицензию Министерства почт и телекоммуниаций (MPT). Однако радиостанции, перечисленные в § 1) и 3) Статьи 4 Закона о радио (радиостанции, с очень малой мощностью излучения и маломощные радиостанции) могут создаваться без получения лицензии MPT. Лицензия для радиостанции, которая имеет на все оборудование сертификаты соответствия требуемым техническим стандартам, может быть получена без предварительного лицензирования или инспекционной проверки радиостанции.</w:t>
      </w:r>
    </w:p>
    <w:p w:rsidR="0029747B" w:rsidRPr="00C773F1" w:rsidRDefault="0029747B" w:rsidP="00AB7B90">
      <w:pPr>
        <w:rPr>
          <w:sz w:val="22"/>
          <w:szCs w:val="22"/>
          <w:lang w:val="ru-RU" w:eastAsia="ja-JP"/>
        </w:rPr>
      </w:pPr>
      <w:r w:rsidRPr="00C773F1">
        <w:rPr>
          <w:sz w:val="22"/>
          <w:szCs w:val="22"/>
          <w:lang w:val="ru-RU"/>
        </w:rPr>
        <w:t>Радиостанции, перечисленные в § 1) и 3) Статьи 4 Закона о радио:</w:t>
      </w:r>
    </w:p>
    <w:p w:rsidR="0029747B" w:rsidRPr="00C773F1" w:rsidRDefault="0029747B" w:rsidP="002469F6">
      <w:pPr>
        <w:pStyle w:val="Heading1"/>
        <w:rPr>
          <w:sz w:val="22"/>
          <w:szCs w:val="22"/>
          <w:lang w:val="ru-RU"/>
        </w:rPr>
      </w:pPr>
      <w:r w:rsidRPr="00C773F1">
        <w:rPr>
          <w:sz w:val="22"/>
          <w:szCs w:val="22"/>
          <w:lang w:val="ru-RU"/>
        </w:rPr>
        <w:t>1</w:t>
      </w:r>
      <w:r w:rsidRPr="00C773F1">
        <w:rPr>
          <w:sz w:val="22"/>
          <w:szCs w:val="22"/>
          <w:lang w:val="ru-RU"/>
        </w:rPr>
        <w:tab/>
        <w:t>Радиостанции с очень малой мощностью излучения</w:t>
      </w:r>
    </w:p>
    <w:p w:rsidR="0029747B" w:rsidRPr="00C773F1" w:rsidRDefault="0029747B" w:rsidP="00F42FDC">
      <w:pPr>
        <w:rPr>
          <w:sz w:val="22"/>
          <w:szCs w:val="22"/>
          <w:lang w:val="ru-RU"/>
        </w:rPr>
      </w:pPr>
      <w:r w:rsidRPr="00C773F1">
        <w:rPr>
          <w:sz w:val="22"/>
          <w:szCs w:val="22"/>
          <w:lang w:val="ru-RU"/>
        </w:rPr>
        <w:t xml:space="preserve">Лицензия для радиостанции не требуется, если напряженность электрического поля меньше, чем допустимое максимальное значение, показанное на </w:t>
      </w:r>
      <w:r w:rsidR="00F42FDC">
        <w:rPr>
          <w:sz w:val="22"/>
          <w:szCs w:val="22"/>
          <w:lang w:val="ru-RU"/>
        </w:rPr>
        <w:t>р</w:t>
      </w:r>
      <w:r w:rsidR="00F42FDC" w:rsidRPr="00C773F1">
        <w:rPr>
          <w:sz w:val="22"/>
          <w:szCs w:val="22"/>
          <w:lang w:val="ru-RU"/>
        </w:rPr>
        <w:t xml:space="preserve">исунке </w:t>
      </w:r>
      <w:r w:rsidRPr="00C773F1">
        <w:rPr>
          <w:sz w:val="22"/>
          <w:szCs w:val="22"/>
          <w:lang w:val="ru-RU"/>
        </w:rPr>
        <w:t xml:space="preserve">1 и в </w:t>
      </w:r>
      <w:r w:rsidR="00F42FDC">
        <w:rPr>
          <w:sz w:val="22"/>
          <w:szCs w:val="22"/>
          <w:lang w:val="ru-RU"/>
        </w:rPr>
        <w:t>т</w:t>
      </w:r>
      <w:r w:rsidR="00F42FDC" w:rsidRPr="00C773F1">
        <w:rPr>
          <w:sz w:val="22"/>
          <w:szCs w:val="22"/>
          <w:lang w:val="ru-RU"/>
        </w:rPr>
        <w:t xml:space="preserve">аблице </w:t>
      </w:r>
      <w:r w:rsidRPr="00C773F1">
        <w:rPr>
          <w:sz w:val="22"/>
          <w:szCs w:val="22"/>
          <w:lang w:val="ru-RU"/>
        </w:rPr>
        <w:t>20 на расстоянии 3 м от радиооборудования.</w:t>
      </w:r>
    </w:p>
    <w:p w:rsidR="0029747B" w:rsidRPr="00F42FDC" w:rsidRDefault="0029747B" w:rsidP="00F853DB">
      <w:pPr>
        <w:pStyle w:val="FigureNo"/>
        <w:keepNext w:val="0"/>
        <w:keepLines w:val="0"/>
        <w:rPr>
          <w:rFonts w:asciiTheme="majorBidi" w:hAnsiTheme="majorBidi" w:cstheme="majorBidi"/>
          <w:lang w:val="ru-RU" w:eastAsia="ko-KR"/>
        </w:rPr>
      </w:pPr>
      <w:r w:rsidRPr="00F42FDC">
        <w:rPr>
          <w:rFonts w:asciiTheme="majorBidi" w:hAnsiTheme="majorBidi" w:cstheme="majorBidi"/>
          <w:lang w:val="ru-RU"/>
        </w:rPr>
        <w:t>РИСУНОК 1</w:t>
      </w:r>
    </w:p>
    <w:p w:rsidR="0029747B" w:rsidRPr="00C773F1" w:rsidRDefault="0029747B" w:rsidP="00651AA2">
      <w:pPr>
        <w:pStyle w:val="Figuretitle"/>
        <w:rPr>
          <w:rFonts w:ascii="Times New Roman Bold Cyr" w:hAnsi="Times New Roman Bold Cyr" w:cs="Times New Roman Bold Cyr"/>
          <w:lang w:val="ru-RU"/>
        </w:rPr>
      </w:pPr>
      <w:r w:rsidRPr="00F42FDC">
        <w:rPr>
          <w:rFonts w:asciiTheme="majorBidi" w:hAnsiTheme="majorBidi" w:cstheme="majorBidi"/>
          <w:lang w:val="ru-RU"/>
        </w:rPr>
        <w:t xml:space="preserve">Допустимое максимальное значение напряженности электрического поля на расстоянии 3 м </w:t>
      </w:r>
      <w:r w:rsidR="00220660">
        <w:rPr>
          <w:rFonts w:asciiTheme="majorBidi" w:hAnsiTheme="majorBidi" w:cstheme="majorBidi"/>
          <w:lang w:val="ru-RU"/>
        </w:rPr>
        <w:br/>
      </w:r>
      <w:r w:rsidRPr="00F42FDC">
        <w:rPr>
          <w:rFonts w:asciiTheme="majorBidi" w:hAnsiTheme="majorBidi" w:cstheme="majorBidi"/>
          <w:lang w:val="ru-RU"/>
        </w:rPr>
        <w:t>от радиостанции с очень малой мощностью излучения</w:t>
      </w:r>
      <w:r w:rsidRPr="00F42FDC">
        <w:rPr>
          <w:rFonts w:asciiTheme="majorBidi" w:hAnsiTheme="majorBidi" w:cstheme="majorBidi"/>
          <w:b w:val="0"/>
          <w:bCs w:val="0"/>
          <w:lang w:val="ru-RU"/>
        </w:rPr>
        <w:t>*</w:t>
      </w:r>
    </w:p>
    <w:p w:rsidR="0029747B" w:rsidRPr="00C773F1" w:rsidRDefault="0029747B" w:rsidP="008C4B76">
      <w:pPr>
        <w:pStyle w:val="Figure"/>
        <w:rPr>
          <w:lang w:val="ru-RU"/>
        </w:rPr>
      </w:pPr>
      <w:r w:rsidRPr="00C773F1">
        <w:rPr>
          <w:lang w:val="ru-RU"/>
        </w:rPr>
        <w:object w:dxaOrig="8294" w:dyaOrig="5505">
          <v:shape id="_x0000_i1027" type="#_x0000_t75" style="width:414.6pt;height:275.4pt" o:ole="">
            <v:imagedata r:id="rId25" o:title=""/>
          </v:shape>
          <o:OLEObject Type="Embed" ProgID="Visio.Drawing.11" ShapeID="_x0000_i1027" DrawAspect="Content" ObjectID="_1340800923" r:id="rId26"/>
        </w:object>
      </w:r>
    </w:p>
    <w:p w:rsidR="0029747B" w:rsidRPr="00F42FDC" w:rsidRDefault="0029747B" w:rsidP="008C4B76">
      <w:pPr>
        <w:pStyle w:val="TableNo"/>
        <w:keepNext w:val="0"/>
        <w:rPr>
          <w:sz w:val="22"/>
          <w:szCs w:val="22"/>
          <w:lang w:val="ru-RU"/>
        </w:rPr>
      </w:pPr>
      <w:r w:rsidRPr="00C773F1">
        <w:rPr>
          <w:lang w:val="ru-RU"/>
        </w:rPr>
        <w:br w:type="page"/>
      </w:r>
      <w:r w:rsidRPr="00F42FDC">
        <w:rPr>
          <w:sz w:val="22"/>
          <w:szCs w:val="22"/>
          <w:lang w:val="ru-RU"/>
        </w:rPr>
        <w:lastRenderedPageBreak/>
        <w:t>ТАБЛИЦА 20</w:t>
      </w:r>
    </w:p>
    <w:p w:rsidR="0029747B" w:rsidRPr="00F42FDC" w:rsidRDefault="0029747B" w:rsidP="008C4B76">
      <w:pPr>
        <w:pStyle w:val="Tabletitle"/>
        <w:keepNext w:val="0"/>
        <w:rPr>
          <w:sz w:val="22"/>
          <w:szCs w:val="22"/>
          <w:lang w:val="ru-RU"/>
        </w:rPr>
      </w:pPr>
      <w:r w:rsidRPr="00F42FDC">
        <w:rPr>
          <w:sz w:val="22"/>
          <w:szCs w:val="22"/>
          <w:lang w:val="ru-RU"/>
        </w:rPr>
        <w:t>Допустимое значение напряженности электрического поля на расстоянии 3 м от</w:t>
      </w:r>
      <w:r w:rsidRPr="00F42FDC">
        <w:rPr>
          <w:sz w:val="22"/>
          <w:szCs w:val="22"/>
          <w:lang w:val="ru-RU"/>
        </w:rPr>
        <w:br/>
        <w:t>радиостанции с очень малой мощностью излучения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69"/>
        <w:gridCol w:w="3969"/>
      </w:tblGrid>
      <w:tr w:rsidR="0029747B" w:rsidRPr="00C773F1">
        <w:trPr>
          <w:trHeight w:val="555"/>
          <w:jc w:val="center"/>
        </w:trPr>
        <w:tc>
          <w:tcPr>
            <w:tcW w:w="3969" w:type="dxa"/>
            <w:vAlign w:val="center"/>
          </w:tcPr>
          <w:p w:rsidR="0029747B" w:rsidRPr="00C773F1" w:rsidRDefault="0029747B" w:rsidP="00820DE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sz w:val="20"/>
                <w:szCs w:val="20"/>
                <w:lang w:val="ru-RU"/>
              </w:rPr>
            </w:pPr>
            <w:r w:rsidRPr="00C773F1">
              <w:rPr>
                <w:sz w:val="20"/>
                <w:szCs w:val="20"/>
                <w:lang w:val="ru-RU"/>
              </w:rPr>
              <w:t>Полоса частот</w:t>
            </w:r>
          </w:p>
        </w:tc>
        <w:tc>
          <w:tcPr>
            <w:tcW w:w="3969" w:type="dxa"/>
            <w:vAlign w:val="center"/>
          </w:tcPr>
          <w:p w:rsidR="0029747B" w:rsidRPr="00C773F1" w:rsidRDefault="0029747B" w:rsidP="00820DE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rPr>
                <w:sz w:val="20"/>
                <w:szCs w:val="20"/>
                <w:lang w:val="ru-RU"/>
              </w:rPr>
            </w:pPr>
            <w:r w:rsidRPr="00C773F1">
              <w:rPr>
                <w:sz w:val="20"/>
                <w:szCs w:val="20"/>
                <w:lang w:val="ru-RU"/>
              </w:rPr>
              <w:t>Напряженность электрического поля</w:t>
            </w:r>
            <w:r w:rsidRPr="00C773F1">
              <w:rPr>
                <w:sz w:val="20"/>
                <w:szCs w:val="20"/>
                <w:lang w:val="ru-RU"/>
              </w:rPr>
              <w:br/>
              <w:t>(мкВ/м)</w:t>
            </w:r>
          </w:p>
        </w:tc>
      </w:tr>
      <w:tr w:rsidR="0029747B" w:rsidRPr="00C773F1">
        <w:trPr>
          <w:jc w:val="center"/>
        </w:trPr>
        <w:tc>
          <w:tcPr>
            <w:tcW w:w="3969" w:type="dxa"/>
          </w:tcPr>
          <w:p w:rsidR="0029747B" w:rsidRPr="00C773F1" w:rsidRDefault="0029747B" w:rsidP="00820D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20"/>
                <w:szCs w:val="20"/>
                <w:lang w:val="ru-RU"/>
              </w:rPr>
            </w:pPr>
            <w:r w:rsidRPr="00C773F1">
              <w:rPr>
                <w:i/>
                <w:iCs/>
                <w:sz w:val="20"/>
                <w:szCs w:val="20"/>
                <w:lang w:val="ru-RU"/>
              </w:rPr>
              <w:t>f</w:t>
            </w:r>
            <w:r w:rsidRPr="00C773F1">
              <w:rPr>
                <w:sz w:val="20"/>
                <w:szCs w:val="20"/>
                <w:lang w:val="ru-RU"/>
              </w:rPr>
              <w:t xml:space="preserve"> </w:t>
            </w:r>
            <w:r w:rsidRPr="00C773F1">
              <w:rPr>
                <w:sz w:val="20"/>
                <w:szCs w:val="20"/>
                <w:lang w:val="ru-RU"/>
              </w:rPr>
              <w:sym w:font="Symbol" w:char="F0A3"/>
            </w:r>
            <w:r w:rsidRPr="00C773F1">
              <w:rPr>
                <w:sz w:val="20"/>
                <w:szCs w:val="20"/>
                <w:lang w:val="ru-RU"/>
              </w:rPr>
              <w:t xml:space="preserve"> 322 МГц</w:t>
            </w:r>
          </w:p>
        </w:tc>
        <w:tc>
          <w:tcPr>
            <w:tcW w:w="3969" w:type="dxa"/>
          </w:tcPr>
          <w:p w:rsidR="0029747B" w:rsidRPr="00C773F1" w:rsidRDefault="0029747B" w:rsidP="00820D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20"/>
                <w:szCs w:val="20"/>
                <w:lang w:val="ru-RU"/>
              </w:rPr>
            </w:pPr>
            <w:r w:rsidRPr="00C773F1">
              <w:rPr>
                <w:sz w:val="20"/>
                <w:szCs w:val="20"/>
                <w:lang w:val="ru-RU"/>
              </w:rPr>
              <w:t>500</w:t>
            </w:r>
          </w:p>
        </w:tc>
      </w:tr>
      <w:tr w:rsidR="0029747B" w:rsidRPr="00C773F1">
        <w:trPr>
          <w:jc w:val="center"/>
        </w:trPr>
        <w:tc>
          <w:tcPr>
            <w:tcW w:w="3969" w:type="dxa"/>
          </w:tcPr>
          <w:p w:rsidR="0029747B" w:rsidRPr="00C773F1" w:rsidRDefault="0029747B" w:rsidP="00820D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20"/>
                <w:szCs w:val="20"/>
                <w:lang w:val="ru-RU"/>
              </w:rPr>
            </w:pPr>
            <w:r w:rsidRPr="00C773F1">
              <w:rPr>
                <w:sz w:val="20"/>
                <w:szCs w:val="20"/>
                <w:lang w:val="ru-RU"/>
              </w:rPr>
              <w:t xml:space="preserve">322 МГц &lt; </w:t>
            </w:r>
            <w:r w:rsidRPr="00C773F1">
              <w:rPr>
                <w:i/>
                <w:iCs/>
                <w:sz w:val="20"/>
                <w:szCs w:val="20"/>
                <w:lang w:val="ru-RU"/>
              </w:rPr>
              <w:t>f</w:t>
            </w:r>
            <w:r w:rsidRPr="00C773F1">
              <w:rPr>
                <w:sz w:val="20"/>
                <w:szCs w:val="20"/>
                <w:lang w:val="ru-RU"/>
              </w:rPr>
              <w:t xml:space="preserve"> </w:t>
            </w:r>
            <w:r w:rsidRPr="00C773F1">
              <w:rPr>
                <w:sz w:val="20"/>
                <w:szCs w:val="20"/>
                <w:lang w:val="ru-RU"/>
              </w:rPr>
              <w:sym w:font="Symbol" w:char="F0A3"/>
            </w:r>
            <w:r w:rsidRPr="00C773F1">
              <w:rPr>
                <w:sz w:val="20"/>
                <w:szCs w:val="20"/>
                <w:lang w:val="ru-RU"/>
              </w:rPr>
              <w:t xml:space="preserve"> 10 ГГц</w:t>
            </w:r>
          </w:p>
        </w:tc>
        <w:tc>
          <w:tcPr>
            <w:tcW w:w="3969" w:type="dxa"/>
          </w:tcPr>
          <w:p w:rsidR="0029747B" w:rsidRPr="00C773F1" w:rsidRDefault="0029747B" w:rsidP="00820D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20"/>
                <w:szCs w:val="20"/>
                <w:lang w:val="ru-RU"/>
              </w:rPr>
            </w:pPr>
            <w:r w:rsidRPr="00C773F1">
              <w:rPr>
                <w:sz w:val="20"/>
                <w:szCs w:val="20"/>
                <w:lang w:val="ru-RU"/>
              </w:rPr>
              <w:t>35</w:t>
            </w:r>
          </w:p>
        </w:tc>
      </w:tr>
      <w:tr w:rsidR="0029747B" w:rsidRPr="00C773F1">
        <w:trPr>
          <w:jc w:val="center"/>
        </w:trPr>
        <w:tc>
          <w:tcPr>
            <w:tcW w:w="3969" w:type="dxa"/>
          </w:tcPr>
          <w:p w:rsidR="0029747B" w:rsidRPr="00C773F1" w:rsidRDefault="0029747B" w:rsidP="00820D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20"/>
                <w:szCs w:val="20"/>
                <w:lang w:val="ru-RU"/>
              </w:rPr>
            </w:pPr>
            <w:r w:rsidRPr="00C773F1">
              <w:rPr>
                <w:sz w:val="20"/>
                <w:szCs w:val="20"/>
                <w:lang w:val="ru-RU"/>
              </w:rPr>
              <w:t xml:space="preserve">10 ГГц &lt; </w:t>
            </w:r>
            <w:r w:rsidRPr="00C773F1">
              <w:rPr>
                <w:i/>
                <w:iCs/>
                <w:sz w:val="20"/>
                <w:szCs w:val="20"/>
                <w:lang w:val="ru-RU"/>
              </w:rPr>
              <w:t>f</w:t>
            </w:r>
            <w:r w:rsidRPr="00C773F1">
              <w:rPr>
                <w:sz w:val="20"/>
                <w:szCs w:val="20"/>
                <w:lang w:val="ru-RU"/>
              </w:rPr>
              <w:t xml:space="preserve"> </w:t>
            </w:r>
            <w:r w:rsidRPr="00C773F1">
              <w:rPr>
                <w:sz w:val="20"/>
                <w:szCs w:val="20"/>
                <w:lang w:val="ru-RU"/>
              </w:rPr>
              <w:sym w:font="Symbol" w:char="F0A3"/>
            </w:r>
            <w:r w:rsidRPr="00C773F1">
              <w:rPr>
                <w:sz w:val="20"/>
                <w:szCs w:val="20"/>
                <w:lang w:val="ru-RU"/>
              </w:rPr>
              <w:t xml:space="preserve"> 150 ГГц</w:t>
            </w:r>
          </w:p>
        </w:tc>
        <w:tc>
          <w:tcPr>
            <w:tcW w:w="3969" w:type="dxa"/>
          </w:tcPr>
          <w:p w:rsidR="0029747B" w:rsidRPr="00C773F1" w:rsidRDefault="0029747B" w:rsidP="00820D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20"/>
                <w:szCs w:val="20"/>
                <w:lang w:val="ru-RU"/>
              </w:rPr>
            </w:pPr>
            <w:r w:rsidRPr="00C773F1">
              <w:rPr>
                <w:sz w:val="20"/>
                <w:szCs w:val="20"/>
                <w:lang w:val="ru-RU"/>
              </w:rPr>
              <w:t xml:space="preserve">3,5 </w:t>
            </w:r>
            <w:r w:rsidRPr="00C773F1">
              <w:rPr>
                <w:rFonts w:ascii="Symbol" w:hAnsi="Symbol" w:cs="Symbol"/>
                <w:sz w:val="20"/>
                <w:szCs w:val="20"/>
                <w:lang w:val="ru-RU"/>
              </w:rPr>
              <w:sym w:font="Symbol" w:char="F0B4"/>
            </w:r>
            <w:r w:rsidRPr="00C773F1">
              <w:rPr>
                <w:sz w:val="20"/>
                <w:szCs w:val="20"/>
                <w:lang w:val="ru-RU"/>
              </w:rPr>
              <w:t xml:space="preserve"> </w:t>
            </w:r>
            <w:r w:rsidRPr="00C773F1">
              <w:rPr>
                <w:i/>
                <w:iCs/>
                <w:sz w:val="20"/>
                <w:szCs w:val="20"/>
                <w:lang w:val="ru-RU"/>
              </w:rPr>
              <w:t>f</w:t>
            </w:r>
            <w:r w:rsidRPr="00C773F1">
              <w:rPr>
                <w:rStyle w:val="FootnoteReference"/>
                <w:sz w:val="20"/>
                <w:szCs w:val="20"/>
                <w:lang w:val="ru-RU"/>
              </w:rPr>
              <w:t xml:space="preserve"> </w:t>
            </w:r>
            <w:r w:rsidRPr="00C773F1">
              <w:rPr>
                <w:rStyle w:val="FootnoteReference"/>
                <w:sz w:val="16"/>
                <w:szCs w:val="16"/>
                <w:lang w:val="ru-RU"/>
              </w:rPr>
              <w:t>1</w:t>
            </w:r>
            <w:r w:rsidRPr="00C773F1">
              <w:rPr>
                <w:position w:val="6"/>
                <w:sz w:val="16"/>
                <w:szCs w:val="16"/>
                <w:lang w:val="ru-RU"/>
              </w:rPr>
              <w:t xml:space="preserve">, </w:t>
            </w:r>
            <w:r w:rsidRPr="00C773F1">
              <w:rPr>
                <w:rStyle w:val="FootnoteReference"/>
                <w:sz w:val="16"/>
                <w:szCs w:val="16"/>
                <w:lang w:val="ru-RU"/>
              </w:rPr>
              <w:t>2</w:t>
            </w:r>
          </w:p>
        </w:tc>
      </w:tr>
      <w:tr w:rsidR="0029747B" w:rsidRPr="00C773F1">
        <w:trPr>
          <w:jc w:val="center"/>
        </w:trPr>
        <w:tc>
          <w:tcPr>
            <w:tcW w:w="3969" w:type="dxa"/>
          </w:tcPr>
          <w:p w:rsidR="0029747B" w:rsidRPr="00C773F1" w:rsidRDefault="0029747B" w:rsidP="00820D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20"/>
                <w:szCs w:val="20"/>
                <w:lang w:val="ru-RU"/>
              </w:rPr>
            </w:pPr>
            <w:r w:rsidRPr="00C773F1">
              <w:rPr>
                <w:sz w:val="20"/>
                <w:szCs w:val="20"/>
                <w:lang w:val="ru-RU"/>
              </w:rPr>
              <w:t xml:space="preserve">150 ГГц &lt; </w:t>
            </w:r>
            <w:r w:rsidRPr="00C773F1">
              <w:rPr>
                <w:i/>
                <w:iCs/>
                <w:sz w:val="20"/>
                <w:szCs w:val="20"/>
                <w:lang w:val="ru-RU"/>
              </w:rPr>
              <w:t>f</w:t>
            </w:r>
          </w:p>
        </w:tc>
        <w:tc>
          <w:tcPr>
            <w:tcW w:w="3969" w:type="dxa"/>
          </w:tcPr>
          <w:p w:rsidR="0029747B" w:rsidRPr="00C773F1" w:rsidRDefault="0029747B" w:rsidP="00820DE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30" w:after="30"/>
              <w:jc w:val="center"/>
              <w:rPr>
                <w:sz w:val="20"/>
                <w:szCs w:val="20"/>
                <w:lang w:val="ru-RU"/>
              </w:rPr>
            </w:pPr>
            <w:r w:rsidRPr="00C773F1">
              <w:rPr>
                <w:sz w:val="20"/>
                <w:szCs w:val="20"/>
                <w:lang w:val="ru-RU"/>
              </w:rPr>
              <w:t>500</w:t>
            </w:r>
          </w:p>
        </w:tc>
      </w:tr>
      <w:tr w:rsidR="0029747B" w:rsidRPr="00C773F1">
        <w:trPr>
          <w:jc w:val="center"/>
        </w:trPr>
        <w:tc>
          <w:tcPr>
            <w:tcW w:w="7938" w:type="dxa"/>
            <w:gridSpan w:val="2"/>
            <w:tcBorders>
              <w:left w:val="nil"/>
              <w:bottom w:val="nil"/>
              <w:right w:val="nil"/>
            </w:tcBorders>
          </w:tcPr>
          <w:p w:rsidR="0029747B" w:rsidRPr="00C773F1" w:rsidRDefault="0029747B" w:rsidP="000D77B7">
            <w:pPr>
              <w:pStyle w:val="Tablelegend"/>
              <w:rPr>
                <w:rStyle w:val="Tablelegend100"/>
                <w:lang w:val="ru-RU"/>
              </w:rPr>
            </w:pPr>
            <w:r w:rsidRPr="00956243">
              <w:rPr>
                <w:rStyle w:val="FootnoteReference"/>
                <w:vertAlign w:val="superscript"/>
                <w:lang w:val="ru-RU"/>
              </w:rPr>
              <w:t>1</w:t>
            </w:r>
            <w:r w:rsidRPr="00956243">
              <w:rPr>
                <w:rStyle w:val="Tablelegend100"/>
                <w:vertAlign w:val="superscript"/>
                <w:lang w:val="ru-RU"/>
              </w:rPr>
              <w:t xml:space="preserve"> </w:t>
            </w:r>
            <w:r w:rsidRPr="00956243">
              <w:rPr>
                <w:rStyle w:val="Tablelegend100"/>
                <w:vertAlign w:val="superscript"/>
                <w:lang w:val="ru-RU"/>
              </w:rPr>
              <w:tab/>
            </w:r>
            <w:r w:rsidRPr="00C773F1">
              <w:rPr>
                <w:i/>
                <w:iCs/>
                <w:sz w:val="20"/>
                <w:szCs w:val="20"/>
                <w:lang w:val="ru-RU"/>
              </w:rPr>
              <w:t>f</w:t>
            </w:r>
            <w:r w:rsidRPr="00C773F1">
              <w:rPr>
                <w:rStyle w:val="Tablelegend100"/>
                <w:lang w:val="ru-RU"/>
              </w:rPr>
              <w:t xml:space="preserve"> (ГГц).</w:t>
            </w:r>
          </w:p>
          <w:p w:rsidR="0029747B" w:rsidRPr="00C773F1" w:rsidRDefault="0029747B" w:rsidP="000D77B7">
            <w:pPr>
              <w:pStyle w:val="Tablelegend"/>
              <w:rPr>
                <w:lang w:val="ru-RU"/>
              </w:rPr>
            </w:pPr>
            <w:r w:rsidRPr="00956243">
              <w:rPr>
                <w:rStyle w:val="FootnoteReference"/>
                <w:vertAlign w:val="superscript"/>
                <w:lang w:val="ru-RU"/>
              </w:rPr>
              <w:t>2</w:t>
            </w:r>
            <w:r w:rsidRPr="00956243">
              <w:rPr>
                <w:rStyle w:val="Tablelegend100"/>
                <w:vertAlign w:val="superscript"/>
                <w:lang w:val="ru-RU"/>
              </w:rPr>
              <w:t xml:space="preserve"> </w:t>
            </w:r>
            <w:r w:rsidRPr="00956243">
              <w:rPr>
                <w:rStyle w:val="Tablelegend100"/>
                <w:vertAlign w:val="superscript"/>
                <w:lang w:val="ru-RU"/>
              </w:rPr>
              <w:tab/>
            </w:r>
            <w:r w:rsidRPr="00C773F1">
              <w:rPr>
                <w:rStyle w:val="Tablelegend100"/>
                <w:lang w:val="ru-RU"/>
              </w:rPr>
              <w:t xml:space="preserve">Если 3,5 </w:t>
            </w:r>
            <w:r w:rsidRPr="00C773F1">
              <w:rPr>
                <w:rFonts w:ascii="Symbol" w:hAnsi="Symbol" w:cs="Symbol"/>
                <w:sz w:val="20"/>
                <w:szCs w:val="20"/>
                <w:lang w:val="ru-RU"/>
              </w:rPr>
              <w:sym w:font="Symbol" w:char="F0B4"/>
            </w:r>
            <w:r w:rsidRPr="00C773F1">
              <w:rPr>
                <w:rStyle w:val="Tablelegend100"/>
                <w:lang w:val="ru-RU"/>
              </w:rPr>
              <w:t xml:space="preserve"> </w:t>
            </w:r>
            <w:r w:rsidRPr="00C773F1">
              <w:rPr>
                <w:i/>
                <w:iCs/>
                <w:sz w:val="20"/>
                <w:szCs w:val="20"/>
                <w:lang w:val="ru-RU"/>
              </w:rPr>
              <w:t>f</w:t>
            </w:r>
            <w:r w:rsidRPr="00C773F1">
              <w:rPr>
                <w:rStyle w:val="Tablelegend100"/>
                <w:lang w:val="ru-RU"/>
              </w:rPr>
              <w:t xml:space="preserve"> </w:t>
            </w:r>
            <w:r w:rsidRPr="00C773F1">
              <w:rPr>
                <w:rFonts w:ascii="Symbol" w:hAnsi="Symbol" w:cs="Symbol"/>
                <w:sz w:val="20"/>
                <w:szCs w:val="20"/>
                <w:lang w:val="ru-RU"/>
              </w:rPr>
              <w:t></w:t>
            </w:r>
            <w:r w:rsidRPr="00C773F1">
              <w:rPr>
                <w:rStyle w:val="Tablelegend100"/>
                <w:lang w:val="ru-RU"/>
              </w:rPr>
              <w:t xml:space="preserve"> 500 мкВ/м, то допустимое значение = 500 мкВ/м.</w:t>
            </w:r>
          </w:p>
        </w:tc>
      </w:tr>
    </w:tbl>
    <w:p w:rsidR="0029747B" w:rsidRPr="00C773F1" w:rsidRDefault="0029747B" w:rsidP="000D77B7">
      <w:pPr>
        <w:pStyle w:val="Tablefin"/>
        <w:rPr>
          <w:lang w:val="ru-RU"/>
        </w:rPr>
      </w:pPr>
    </w:p>
    <w:p w:rsidR="0029747B" w:rsidRPr="00C773F1" w:rsidRDefault="0029747B" w:rsidP="002469F6">
      <w:pPr>
        <w:pStyle w:val="Heading1"/>
        <w:rPr>
          <w:sz w:val="22"/>
          <w:szCs w:val="22"/>
          <w:lang w:val="ru-RU"/>
        </w:rPr>
      </w:pPr>
      <w:r w:rsidRPr="00C773F1">
        <w:rPr>
          <w:sz w:val="22"/>
          <w:szCs w:val="22"/>
          <w:lang w:val="ru-RU"/>
        </w:rPr>
        <w:t>2</w:t>
      </w:r>
      <w:r w:rsidRPr="00C773F1">
        <w:rPr>
          <w:sz w:val="22"/>
          <w:szCs w:val="22"/>
          <w:lang w:val="ru-RU"/>
        </w:rPr>
        <w:tab/>
        <w:t>Маломощные радиостанции</w:t>
      </w:r>
    </w:p>
    <w:p w:rsidR="0029747B" w:rsidRPr="00C773F1" w:rsidRDefault="0029747B" w:rsidP="00545387">
      <w:pPr>
        <w:rPr>
          <w:sz w:val="22"/>
          <w:szCs w:val="22"/>
          <w:lang w:val="ru-RU"/>
        </w:rPr>
      </w:pPr>
      <w:r w:rsidRPr="00C773F1">
        <w:rPr>
          <w:sz w:val="22"/>
          <w:szCs w:val="22"/>
          <w:lang w:val="ru-RU"/>
        </w:rPr>
        <w:t>Радиостанции, использующие только радиооборудование, создающее на выходе антенны мощность 10 мВт или менее, и сертифицированное на соответствие техническим стандартам, могут создаваться без получения лицензии, если они предназначены для следующих видов применения:</w:t>
      </w:r>
    </w:p>
    <w:p w:rsidR="0029747B" w:rsidRPr="00C773F1" w:rsidRDefault="0029747B" w:rsidP="00545387">
      <w:pPr>
        <w:rPr>
          <w:sz w:val="22"/>
          <w:szCs w:val="22"/>
          <w:lang w:val="ru-RU"/>
        </w:rPr>
      </w:pPr>
      <w:r w:rsidRPr="00C773F1">
        <w:rPr>
          <w:sz w:val="22"/>
          <w:szCs w:val="22"/>
          <w:lang w:val="ru-RU"/>
        </w:rPr>
        <w:t>(только для станций, использующих частоты, установленные Министерством почт и телекоммуникаций)</w:t>
      </w:r>
    </w:p>
    <w:p w:rsidR="0029747B" w:rsidRPr="00C773F1" w:rsidRDefault="0029747B" w:rsidP="00545387">
      <w:pPr>
        <w:pStyle w:val="enumlev1"/>
        <w:rPr>
          <w:sz w:val="22"/>
          <w:szCs w:val="22"/>
          <w:lang w:val="ru-RU"/>
        </w:rPr>
      </w:pPr>
      <w:r w:rsidRPr="00C773F1">
        <w:rPr>
          <w:sz w:val="22"/>
          <w:szCs w:val="22"/>
          <w:lang w:val="ru-RU"/>
        </w:rPr>
        <w:sym w:font="Symbol" w:char="F02D"/>
      </w:r>
      <w:r w:rsidRPr="00C773F1">
        <w:rPr>
          <w:sz w:val="22"/>
          <w:szCs w:val="22"/>
          <w:lang w:val="ru-RU"/>
        </w:rPr>
        <w:tab/>
        <w:t>устройство телеметрии, телеуправления и передачи данных;</w:t>
      </w:r>
    </w:p>
    <w:p w:rsidR="0029747B" w:rsidRPr="00C773F1" w:rsidRDefault="0029747B" w:rsidP="00545387">
      <w:pPr>
        <w:pStyle w:val="enumlev1"/>
        <w:rPr>
          <w:sz w:val="22"/>
          <w:szCs w:val="22"/>
          <w:lang w:val="ru-RU"/>
        </w:rPr>
      </w:pPr>
      <w:r w:rsidRPr="00C773F1">
        <w:rPr>
          <w:sz w:val="22"/>
          <w:szCs w:val="22"/>
          <w:lang w:val="ru-RU"/>
        </w:rPr>
        <w:sym w:font="Symbol" w:char="F02D"/>
      </w:r>
      <w:r w:rsidRPr="00C773F1">
        <w:rPr>
          <w:sz w:val="22"/>
          <w:szCs w:val="22"/>
          <w:lang w:val="ru-RU"/>
        </w:rPr>
        <w:tab/>
        <w:t>бес</w:t>
      </w:r>
      <w:r w:rsidR="00956243">
        <w:rPr>
          <w:sz w:val="22"/>
          <w:szCs w:val="22"/>
          <w:lang w:val="ru-RU"/>
        </w:rPr>
        <w:t xml:space="preserve">проводной </w:t>
      </w:r>
      <w:r w:rsidRPr="00C773F1">
        <w:rPr>
          <w:sz w:val="22"/>
          <w:szCs w:val="22"/>
          <w:lang w:val="ru-RU"/>
        </w:rPr>
        <w:t>телефон;</w:t>
      </w:r>
    </w:p>
    <w:p w:rsidR="0029747B" w:rsidRPr="00C773F1" w:rsidRDefault="0029747B" w:rsidP="00545387">
      <w:pPr>
        <w:pStyle w:val="enumlev1"/>
        <w:rPr>
          <w:sz w:val="22"/>
          <w:szCs w:val="22"/>
          <w:lang w:val="ru-RU"/>
        </w:rPr>
      </w:pPr>
      <w:r w:rsidRPr="00C773F1">
        <w:rPr>
          <w:sz w:val="22"/>
          <w:szCs w:val="22"/>
          <w:lang w:val="ru-RU"/>
        </w:rPr>
        <w:sym w:font="Symbol" w:char="F02D"/>
      </w:r>
      <w:r w:rsidRPr="00C773F1">
        <w:rPr>
          <w:sz w:val="22"/>
          <w:szCs w:val="22"/>
          <w:lang w:val="ru-RU"/>
        </w:rPr>
        <w:tab/>
        <w:t>радиопейджер;</w:t>
      </w:r>
    </w:p>
    <w:p w:rsidR="0029747B" w:rsidRPr="00C773F1" w:rsidRDefault="0029747B" w:rsidP="00545387">
      <w:pPr>
        <w:pStyle w:val="enumlev1"/>
        <w:rPr>
          <w:sz w:val="22"/>
          <w:szCs w:val="22"/>
          <w:lang w:val="ru-RU"/>
        </w:rPr>
      </w:pPr>
      <w:r w:rsidRPr="00C773F1">
        <w:rPr>
          <w:sz w:val="22"/>
          <w:szCs w:val="22"/>
          <w:lang w:val="ru-RU"/>
        </w:rPr>
        <w:sym w:font="Symbol" w:char="F02D"/>
      </w:r>
      <w:r w:rsidRPr="00C773F1">
        <w:rPr>
          <w:sz w:val="22"/>
          <w:szCs w:val="22"/>
          <w:lang w:val="ru-RU"/>
        </w:rPr>
        <w:tab/>
        <w:t>радиомикрофон;</w:t>
      </w:r>
    </w:p>
    <w:p w:rsidR="0029747B" w:rsidRPr="00C773F1" w:rsidRDefault="0029747B" w:rsidP="00545387">
      <w:pPr>
        <w:pStyle w:val="enumlev1"/>
        <w:rPr>
          <w:sz w:val="22"/>
          <w:szCs w:val="22"/>
          <w:lang w:val="ru-RU"/>
        </w:rPr>
      </w:pPr>
      <w:r w:rsidRPr="00C773F1">
        <w:rPr>
          <w:sz w:val="22"/>
          <w:szCs w:val="22"/>
          <w:lang w:val="ru-RU"/>
        </w:rPr>
        <w:sym w:font="Symbol" w:char="F02D"/>
      </w:r>
      <w:r w:rsidRPr="00C773F1">
        <w:rPr>
          <w:sz w:val="22"/>
          <w:szCs w:val="22"/>
          <w:lang w:val="ru-RU"/>
        </w:rPr>
        <w:tab/>
        <w:t>медицинское устройство телеметрии;</w:t>
      </w:r>
    </w:p>
    <w:p w:rsidR="0029747B" w:rsidRPr="00C773F1" w:rsidRDefault="0029747B" w:rsidP="00545387">
      <w:pPr>
        <w:pStyle w:val="enumlev1"/>
        <w:rPr>
          <w:sz w:val="22"/>
          <w:szCs w:val="22"/>
          <w:lang w:val="ru-RU"/>
        </w:rPr>
      </w:pPr>
      <w:r w:rsidRPr="00C773F1">
        <w:rPr>
          <w:sz w:val="22"/>
          <w:szCs w:val="22"/>
          <w:lang w:val="ru-RU"/>
        </w:rPr>
        <w:sym w:font="Symbol" w:char="F02D"/>
      </w:r>
      <w:r w:rsidRPr="00C773F1">
        <w:rPr>
          <w:sz w:val="22"/>
          <w:szCs w:val="22"/>
          <w:lang w:val="ru-RU"/>
        </w:rPr>
        <w:tab/>
        <w:t>слуховой аппарат;</w:t>
      </w:r>
    </w:p>
    <w:p w:rsidR="0029747B" w:rsidRPr="00C773F1" w:rsidRDefault="0029747B" w:rsidP="00545387">
      <w:pPr>
        <w:pStyle w:val="enumlev1"/>
        <w:rPr>
          <w:sz w:val="22"/>
          <w:szCs w:val="22"/>
          <w:lang w:val="ru-RU"/>
        </w:rPr>
      </w:pPr>
      <w:r w:rsidRPr="00C773F1">
        <w:rPr>
          <w:sz w:val="22"/>
          <w:szCs w:val="22"/>
          <w:lang w:val="ru-RU"/>
        </w:rPr>
        <w:sym w:font="Symbol" w:char="F02D"/>
      </w:r>
      <w:r w:rsidRPr="00C773F1">
        <w:rPr>
          <w:sz w:val="22"/>
          <w:szCs w:val="22"/>
          <w:lang w:val="ru-RU"/>
        </w:rPr>
        <w:tab/>
        <w:t>сухопутная подвижная станция для портативного устройства персональной связи (PHS);</w:t>
      </w:r>
    </w:p>
    <w:p w:rsidR="0029747B" w:rsidRPr="00C773F1" w:rsidRDefault="0029747B" w:rsidP="00545387">
      <w:pPr>
        <w:pStyle w:val="enumlev1"/>
        <w:rPr>
          <w:sz w:val="22"/>
          <w:szCs w:val="22"/>
          <w:lang w:val="ru-RU"/>
        </w:rPr>
      </w:pPr>
      <w:r w:rsidRPr="00C773F1">
        <w:rPr>
          <w:sz w:val="22"/>
          <w:szCs w:val="22"/>
          <w:lang w:val="ru-RU"/>
        </w:rPr>
        <w:sym w:font="Symbol" w:char="F02D"/>
      </w:r>
      <w:r w:rsidRPr="00C773F1">
        <w:rPr>
          <w:sz w:val="22"/>
          <w:szCs w:val="22"/>
          <w:lang w:val="ru-RU"/>
        </w:rPr>
        <w:tab/>
        <w:t>радиостанции для маломощной системы передачи данных /беспроводной локальной сети (LAN);</w:t>
      </w:r>
    </w:p>
    <w:p w:rsidR="0029747B" w:rsidRPr="00C773F1" w:rsidRDefault="0029747B" w:rsidP="00545387">
      <w:pPr>
        <w:pStyle w:val="enumlev1"/>
        <w:rPr>
          <w:sz w:val="22"/>
          <w:szCs w:val="22"/>
          <w:lang w:val="ru-RU"/>
        </w:rPr>
      </w:pPr>
      <w:r w:rsidRPr="00C773F1">
        <w:rPr>
          <w:sz w:val="22"/>
          <w:szCs w:val="22"/>
          <w:lang w:val="ru-RU"/>
        </w:rPr>
        <w:sym w:font="Symbol" w:char="F02D"/>
      </w:r>
      <w:r w:rsidRPr="00C773F1">
        <w:rPr>
          <w:sz w:val="22"/>
          <w:szCs w:val="22"/>
          <w:lang w:val="ru-RU"/>
        </w:rPr>
        <w:tab/>
        <w:t>миллиметровый радиолокатор;</w:t>
      </w:r>
    </w:p>
    <w:p w:rsidR="0029747B" w:rsidRPr="00C773F1" w:rsidRDefault="0029747B" w:rsidP="00545387">
      <w:pPr>
        <w:pStyle w:val="enumlev1"/>
        <w:rPr>
          <w:sz w:val="22"/>
          <w:szCs w:val="22"/>
          <w:lang w:val="ru-RU"/>
        </w:rPr>
      </w:pPr>
      <w:r w:rsidRPr="00C773F1">
        <w:rPr>
          <w:sz w:val="22"/>
          <w:szCs w:val="22"/>
          <w:lang w:val="ru-RU"/>
        </w:rPr>
        <w:sym w:font="Symbol" w:char="F02D"/>
      </w:r>
      <w:r w:rsidRPr="00C773F1">
        <w:rPr>
          <w:sz w:val="22"/>
          <w:szCs w:val="22"/>
          <w:lang w:val="ru-RU"/>
        </w:rPr>
        <w:tab/>
        <w:t>радиостанции для бесшнуровых телефонов;</w:t>
      </w:r>
    </w:p>
    <w:p w:rsidR="0029747B" w:rsidRPr="00C773F1" w:rsidRDefault="0029747B" w:rsidP="00B4713B">
      <w:pPr>
        <w:pStyle w:val="enumlev1"/>
        <w:rPr>
          <w:sz w:val="22"/>
          <w:szCs w:val="22"/>
          <w:lang w:val="ru-RU"/>
        </w:rPr>
      </w:pPr>
      <w:r w:rsidRPr="00C773F1">
        <w:rPr>
          <w:sz w:val="22"/>
          <w:szCs w:val="22"/>
          <w:lang w:val="ru-RU"/>
        </w:rPr>
        <w:sym w:font="Symbol" w:char="F02D"/>
      </w:r>
      <w:r w:rsidRPr="00C773F1">
        <w:rPr>
          <w:sz w:val="22"/>
          <w:szCs w:val="22"/>
          <w:lang w:val="ru-RU"/>
        </w:rPr>
        <w:tab/>
        <w:t>радиостанции для маломощной системы безопасности;</w:t>
      </w:r>
    </w:p>
    <w:p w:rsidR="0029747B" w:rsidRPr="00C773F1" w:rsidRDefault="0029747B" w:rsidP="00B4713B">
      <w:pPr>
        <w:pStyle w:val="enumlev1"/>
        <w:rPr>
          <w:sz w:val="22"/>
          <w:szCs w:val="22"/>
          <w:lang w:val="ru-RU"/>
        </w:rPr>
      </w:pPr>
      <w:r w:rsidRPr="00C773F1">
        <w:rPr>
          <w:sz w:val="22"/>
          <w:szCs w:val="22"/>
          <w:lang w:val="ru-RU"/>
        </w:rPr>
        <w:sym w:font="Symbol" w:char="F02D"/>
      </w:r>
      <w:r w:rsidRPr="00C773F1">
        <w:rPr>
          <w:sz w:val="22"/>
          <w:szCs w:val="22"/>
          <w:lang w:val="ru-RU"/>
        </w:rPr>
        <w:tab/>
        <w:t>радиостанции для цифровых бесшнуровых телефонов;</w:t>
      </w:r>
    </w:p>
    <w:p w:rsidR="0029747B" w:rsidRPr="00C773F1" w:rsidRDefault="0029747B" w:rsidP="00B4713B">
      <w:pPr>
        <w:pStyle w:val="enumlev1"/>
        <w:rPr>
          <w:sz w:val="22"/>
          <w:szCs w:val="22"/>
          <w:lang w:val="ru-RU"/>
        </w:rPr>
      </w:pPr>
      <w:r w:rsidRPr="00C773F1">
        <w:rPr>
          <w:sz w:val="22"/>
          <w:szCs w:val="22"/>
          <w:lang w:val="ru-RU"/>
        </w:rPr>
        <w:sym w:font="Symbol" w:char="F02D"/>
      </w:r>
      <w:r w:rsidRPr="00C773F1">
        <w:rPr>
          <w:sz w:val="22"/>
          <w:szCs w:val="22"/>
          <w:lang w:val="ru-RU"/>
        </w:rPr>
        <w:tab/>
        <w:t xml:space="preserve">сухопутные подвижные станции для </w:t>
      </w:r>
      <w:r w:rsidR="00956243">
        <w:rPr>
          <w:sz w:val="22"/>
          <w:szCs w:val="22"/>
          <w:lang w:val="ru-RU"/>
        </w:rPr>
        <w:t xml:space="preserve">специализированных </w:t>
      </w:r>
      <w:r w:rsidRPr="00C773F1">
        <w:rPr>
          <w:sz w:val="22"/>
          <w:szCs w:val="22"/>
          <w:lang w:val="ru-RU"/>
        </w:rPr>
        <w:t xml:space="preserve">систем </w:t>
      </w:r>
      <w:r w:rsidR="00956243">
        <w:rPr>
          <w:sz w:val="22"/>
          <w:szCs w:val="22"/>
          <w:lang w:val="ru-RU"/>
        </w:rPr>
        <w:t xml:space="preserve">связи </w:t>
      </w:r>
      <w:r w:rsidRPr="00C773F1">
        <w:rPr>
          <w:sz w:val="22"/>
          <w:szCs w:val="22"/>
          <w:lang w:val="ru-RU"/>
        </w:rPr>
        <w:t>с малым радиусом действия (DSRC);</w:t>
      </w:r>
    </w:p>
    <w:p w:rsidR="0029747B" w:rsidRPr="00C773F1" w:rsidRDefault="0029747B" w:rsidP="00B4713B">
      <w:pPr>
        <w:pStyle w:val="enumlev1"/>
        <w:rPr>
          <w:sz w:val="22"/>
          <w:szCs w:val="22"/>
          <w:lang w:val="ru-RU" w:eastAsia="ja-JP"/>
        </w:rPr>
      </w:pPr>
      <w:r w:rsidRPr="00C773F1">
        <w:rPr>
          <w:sz w:val="22"/>
          <w:szCs w:val="22"/>
          <w:lang w:val="ru-RU"/>
        </w:rPr>
        <w:sym w:font="Symbol" w:char="F02D"/>
      </w:r>
      <w:r w:rsidRPr="00C773F1">
        <w:rPr>
          <w:sz w:val="22"/>
          <w:szCs w:val="22"/>
          <w:lang w:val="ru-RU"/>
        </w:rPr>
        <w:tab/>
        <w:t xml:space="preserve">системы радиочастотной идентификации </w:t>
      </w:r>
      <w:r w:rsidRPr="00C773F1">
        <w:rPr>
          <w:sz w:val="22"/>
          <w:szCs w:val="22"/>
          <w:lang w:val="ru-RU" w:eastAsia="ja-JP"/>
        </w:rPr>
        <w:t>(RFID);</w:t>
      </w:r>
    </w:p>
    <w:p w:rsidR="0029747B" w:rsidRPr="00C773F1" w:rsidRDefault="0029747B" w:rsidP="00B4713B">
      <w:pPr>
        <w:pStyle w:val="enumlev1"/>
        <w:rPr>
          <w:color w:val="000080"/>
          <w:sz w:val="22"/>
          <w:szCs w:val="22"/>
          <w:lang w:val="ru-RU" w:eastAsia="ja-JP"/>
        </w:rPr>
      </w:pPr>
      <w:r w:rsidRPr="00C773F1">
        <w:rPr>
          <w:color w:val="000080"/>
          <w:sz w:val="22"/>
          <w:szCs w:val="22"/>
          <w:lang w:val="ru-RU"/>
        </w:rPr>
        <w:sym w:font="Symbol" w:char="F02D"/>
      </w:r>
      <w:r w:rsidRPr="00C773F1">
        <w:rPr>
          <w:color w:val="000080"/>
          <w:sz w:val="22"/>
          <w:szCs w:val="22"/>
          <w:lang w:val="ru-RU"/>
        </w:rPr>
        <w:tab/>
      </w:r>
      <w:r w:rsidRPr="00C773F1">
        <w:rPr>
          <w:sz w:val="22"/>
          <w:szCs w:val="22"/>
          <w:lang w:val="ru-RU"/>
        </w:rPr>
        <w:t>медицинские имплантируемые системы связи;</w:t>
      </w:r>
      <w:r w:rsidRPr="00C773F1">
        <w:rPr>
          <w:color w:val="000080"/>
          <w:sz w:val="22"/>
          <w:szCs w:val="22"/>
          <w:lang w:val="ru-RU" w:eastAsia="ja-JP"/>
        </w:rPr>
        <w:t xml:space="preserve"> </w:t>
      </w:r>
    </w:p>
    <w:p w:rsidR="0029747B" w:rsidRPr="00C773F1" w:rsidRDefault="0029747B" w:rsidP="00B4713B">
      <w:pPr>
        <w:pStyle w:val="enumlev1"/>
        <w:rPr>
          <w:sz w:val="22"/>
          <w:szCs w:val="22"/>
          <w:lang w:val="ru-RU" w:eastAsia="ja-JP"/>
        </w:rPr>
      </w:pPr>
      <w:r w:rsidRPr="00C773F1">
        <w:rPr>
          <w:sz w:val="22"/>
          <w:szCs w:val="22"/>
          <w:lang w:val="ru-RU"/>
        </w:rPr>
        <w:sym w:font="Symbol" w:char="F02D"/>
      </w:r>
      <w:r w:rsidRPr="00C773F1">
        <w:rPr>
          <w:sz w:val="22"/>
          <w:szCs w:val="22"/>
          <w:lang w:val="ru-RU"/>
        </w:rPr>
        <w:tab/>
        <w:t>датчики для обнаружения или измерения подвижных объектов</w:t>
      </w:r>
      <w:r w:rsidRPr="00C773F1">
        <w:rPr>
          <w:sz w:val="22"/>
          <w:szCs w:val="22"/>
          <w:lang w:val="ru-RU" w:eastAsia="ja-JP"/>
        </w:rPr>
        <w:t>;</w:t>
      </w:r>
    </w:p>
    <w:p w:rsidR="0029747B" w:rsidRPr="00C773F1" w:rsidRDefault="0029747B" w:rsidP="00B4713B">
      <w:pPr>
        <w:pStyle w:val="enumlev1"/>
        <w:rPr>
          <w:sz w:val="22"/>
          <w:szCs w:val="22"/>
          <w:lang w:val="ru-RU" w:eastAsia="ja-JP"/>
        </w:rPr>
      </w:pPr>
      <w:r w:rsidRPr="00C773F1">
        <w:rPr>
          <w:sz w:val="22"/>
          <w:szCs w:val="22"/>
          <w:lang w:val="ru-RU"/>
        </w:rPr>
        <w:sym w:font="Symbol" w:char="F02D"/>
      </w:r>
      <w:r w:rsidRPr="00C773F1">
        <w:rPr>
          <w:sz w:val="22"/>
          <w:szCs w:val="22"/>
          <w:lang w:val="ru-RU"/>
        </w:rPr>
        <w:tab/>
        <w:t xml:space="preserve">системы связи </w:t>
      </w:r>
      <w:r w:rsidR="00956243" w:rsidRPr="00C773F1">
        <w:rPr>
          <w:spacing w:val="-4"/>
          <w:sz w:val="22"/>
          <w:szCs w:val="22"/>
          <w:lang w:val="ru-RU" w:eastAsia="zh-CN"/>
        </w:rPr>
        <w:t>"</w:t>
      </w:r>
      <w:r w:rsidR="00956243">
        <w:rPr>
          <w:spacing w:val="-4"/>
          <w:sz w:val="22"/>
          <w:szCs w:val="22"/>
          <w:lang w:val="ru-RU" w:eastAsia="zh-CN"/>
        </w:rPr>
        <w:t>квази</w:t>
      </w:r>
      <w:r w:rsidR="00956243" w:rsidRPr="00C773F1">
        <w:rPr>
          <w:spacing w:val="-4"/>
          <w:sz w:val="22"/>
          <w:szCs w:val="22"/>
          <w:lang w:val="ru-RU" w:eastAsia="zh-CN"/>
        </w:rPr>
        <w:t>"</w:t>
      </w:r>
      <w:r w:rsidR="00956243">
        <w:rPr>
          <w:spacing w:val="-4"/>
          <w:sz w:val="22"/>
          <w:szCs w:val="22"/>
          <w:lang w:val="ru-RU" w:eastAsia="zh-CN"/>
        </w:rPr>
        <w:t xml:space="preserve"> </w:t>
      </w:r>
      <w:r w:rsidRPr="00C773F1">
        <w:rPr>
          <w:sz w:val="22"/>
          <w:szCs w:val="22"/>
          <w:lang w:val="ru-RU"/>
        </w:rPr>
        <w:t>миллиметровых волн;</w:t>
      </w:r>
    </w:p>
    <w:p w:rsidR="0029747B" w:rsidRPr="00C773F1" w:rsidRDefault="0029747B" w:rsidP="00B4713B">
      <w:pPr>
        <w:pStyle w:val="enumlev1"/>
        <w:rPr>
          <w:sz w:val="22"/>
          <w:szCs w:val="22"/>
          <w:lang w:val="ru-RU"/>
        </w:rPr>
      </w:pPr>
      <w:r w:rsidRPr="00C773F1">
        <w:rPr>
          <w:sz w:val="22"/>
          <w:szCs w:val="22"/>
          <w:lang w:val="ru-RU"/>
        </w:rPr>
        <w:sym w:font="Symbol" w:char="F02D"/>
      </w:r>
      <w:r w:rsidRPr="00C773F1">
        <w:rPr>
          <w:sz w:val="22"/>
          <w:szCs w:val="22"/>
          <w:lang w:val="ru-RU"/>
        </w:rPr>
        <w:tab/>
        <w:t>системы наблюдения за местоположением животных;</w:t>
      </w:r>
    </w:p>
    <w:p w:rsidR="0029747B" w:rsidRPr="00C773F1" w:rsidRDefault="0029747B" w:rsidP="00B4713B">
      <w:pPr>
        <w:pStyle w:val="enumlev1"/>
        <w:rPr>
          <w:sz w:val="22"/>
          <w:szCs w:val="22"/>
          <w:lang w:val="ru-RU"/>
        </w:rPr>
      </w:pPr>
      <w:r w:rsidRPr="00C773F1">
        <w:rPr>
          <w:sz w:val="22"/>
          <w:szCs w:val="22"/>
          <w:lang w:val="ru-RU"/>
        </w:rPr>
        <w:sym w:font="Symbol" w:char="F02D"/>
      </w:r>
      <w:r w:rsidRPr="00C773F1">
        <w:rPr>
          <w:sz w:val="22"/>
          <w:szCs w:val="22"/>
          <w:lang w:val="ru-RU"/>
        </w:rPr>
        <w:tab/>
        <w:t>сверхширокополосные системы.</w:t>
      </w:r>
    </w:p>
    <w:p w:rsidR="0029747B" w:rsidRPr="00F42FDC" w:rsidRDefault="0029747B" w:rsidP="00C275C5">
      <w:pPr>
        <w:pStyle w:val="TableNo"/>
        <w:rPr>
          <w:sz w:val="22"/>
          <w:szCs w:val="22"/>
          <w:lang w:val="ru-RU" w:eastAsia="ja-JP"/>
        </w:rPr>
      </w:pPr>
      <w:r w:rsidRPr="00C773F1">
        <w:rPr>
          <w:lang w:val="ru-RU"/>
        </w:rPr>
        <w:br w:type="page"/>
      </w:r>
      <w:r w:rsidRPr="00F42FDC">
        <w:rPr>
          <w:sz w:val="22"/>
          <w:szCs w:val="22"/>
          <w:lang w:val="ru-RU"/>
        </w:rPr>
        <w:lastRenderedPageBreak/>
        <w:t xml:space="preserve">ТАБЛИЦА </w:t>
      </w:r>
      <w:r w:rsidRPr="00F42FDC">
        <w:rPr>
          <w:sz w:val="22"/>
          <w:szCs w:val="22"/>
          <w:lang w:val="ru-RU" w:eastAsia="ja-JP"/>
        </w:rPr>
        <w:t>21</w:t>
      </w:r>
    </w:p>
    <w:p w:rsidR="0029747B" w:rsidRPr="00F42FDC" w:rsidRDefault="0029747B" w:rsidP="00C275C5">
      <w:pPr>
        <w:pStyle w:val="Tabletitle"/>
        <w:rPr>
          <w:sz w:val="22"/>
          <w:szCs w:val="22"/>
          <w:lang w:val="ru-RU"/>
        </w:rPr>
      </w:pPr>
      <w:r w:rsidRPr="00F42FDC">
        <w:rPr>
          <w:sz w:val="22"/>
          <w:szCs w:val="22"/>
          <w:lang w:val="ru-RU"/>
        </w:rPr>
        <w:t xml:space="preserve">Технические нормы для </w:t>
      </w:r>
      <w:r w:rsidR="00D510FC" w:rsidRPr="00F42FDC">
        <w:rPr>
          <w:sz w:val="22"/>
          <w:szCs w:val="22"/>
          <w:lang w:val="ru-RU"/>
        </w:rPr>
        <w:t xml:space="preserve">типовых </w:t>
      </w:r>
      <w:r w:rsidRPr="00F42FDC">
        <w:rPr>
          <w:sz w:val="22"/>
          <w:szCs w:val="22"/>
          <w:lang w:val="ru-RU"/>
        </w:rPr>
        <w:t>маломощных радиостанций</w:t>
      </w:r>
    </w:p>
    <w:tbl>
      <w:tblPr>
        <w:tblW w:w="9639" w:type="dxa"/>
        <w:jc w:val="center"/>
        <w:tblLayout w:type="fixed"/>
        <w:tblLook w:val="0000"/>
      </w:tblPr>
      <w:tblGrid>
        <w:gridCol w:w="1294"/>
        <w:gridCol w:w="2303"/>
        <w:gridCol w:w="1439"/>
        <w:gridCol w:w="1726"/>
        <w:gridCol w:w="1698"/>
        <w:gridCol w:w="1179"/>
      </w:tblGrid>
      <w:tr w:rsidR="0029747B" w:rsidRPr="00C773F1">
        <w:trPr>
          <w:cantSplit/>
          <w:tblHeader/>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C275C5">
            <w:pPr>
              <w:pStyle w:val="Tablehead"/>
              <w:rPr>
                <w:rFonts w:eastAsia="MS PGothic"/>
                <w:sz w:val="20"/>
                <w:szCs w:val="20"/>
                <w:lang w:val="ru-RU"/>
              </w:rPr>
            </w:pPr>
            <w:r w:rsidRPr="00C773F1">
              <w:rPr>
                <w:rFonts w:eastAsia="MS PGothic"/>
                <w:sz w:val="20"/>
                <w:szCs w:val="20"/>
                <w:lang w:val="ru-RU"/>
              </w:rPr>
              <w:t>Класс излучения</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C275C5">
            <w:pPr>
              <w:pStyle w:val="Tablehead"/>
              <w:rPr>
                <w:rFonts w:eastAsia="MS PGothic"/>
                <w:sz w:val="20"/>
                <w:szCs w:val="20"/>
                <w:lang w:val="ru-RU"/>
              </w:rPr>
            </w:pPr>
            <w:r w:rsidRPr="00C773F1">
              <w:rPr>
                <w:rFonts w:eastAsia="MS PGothic"/>
                <w:sz w:val="20"/>
                <w:szCs w:val="20"/>
                <w:lang w:val="ru-RU"/>
              </w:rPr>
              <w:t>Полоса частот</w:t>
            </w:r>
            <w:r w:rsidRPr="00C773F1">
              <w:rPr>
                <w:rFonts w:eastAsia="MS PGothic"/>
                <w:sz w:val="20"/>
                <w:szCs w:val="20"/>
                <w:lang w:val="ru-RU"/>
              </w:rPr>
              <w:br/>
              <w:t>(МГц)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C275C5">
            <w:pPr>
              <w:pStyle w:val="Tablehead"/>
              <w:rPr>
                <w:rFonts w:eastAsia="MS PGothic"/>
                <w:sz w:val="20"/>
                <w:szCs w:val="20"/>
                <w:lang w:val="ru-RU"/>
              </w:rPr>
            </w:pPr>
            <w:r w:rsidRPr="00C773F1">
              <w:rPr>
                <w:rFonts w:eastAsia="MS PGothic"/>
                <w:sz w:val="20"/>
                <w:szCs w:val="20"/>
                <w:lang w:val="ru-RU"/>
              </w:rPr>
              <w:t xml:space="preserve">Занимаемая ширина полосы </w:t>
            </w:r>
            <w:r w:rsidRPr="00C773F1">
              <w:rPr>
                <w:rFonts w:eastAsia="MS PGothic"/>
                <w:sz w:val="20"/>
                <w:szCs w:val="20"/>
                <w:lang w:val="ru-RU"/>
              </w:rPr>
              <w:br/>
              <w:t>(кГц)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C275C5">
            <w:pPr>
              <w:pStyle w:val="Tablehead"/>
              <w:rPr>
                <w:rFonts w:eastAsia="MS PGothic"/>
                <w:sz w:val="20"/>
                <w:szCs w:val="20"/>
                <w:lang w:val="ru-RU"/>
              </w:rPr>
            </w:pPr>
            <w:r w:rsidRPr="00C773F1">
              <w:rPr>
                <w:rFonts w:eastAsia="MS PGothic"/>
                <w:sz w:val="20"/>
                <w:szCs w:val="20"/>
                <w:lang w:val="ru-RU"/>
              </w:rPr>
              <w:t>Уровень мощности или спектральная плотность</w:t>
            </w:r>
            <w:r w:rsidRPr="00C773F1">
              <w:rPr>
                <w:rFonts w:eastAsia="MS PGothic"/>
                <w:sz w:val="20"/>
                <w:szCs w:val="20"/>
                <w:lang w:val="ru-RU"/>
              </w:rPr>
              <w:br/>
              <w:t>(э.и.и.м.)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C275C5">
            <w:pPr>
              <w:pStyle w:val="Tablehead"/>
              <w:rPr>
                <w:rFonts w:eastAsia="MS PGothic"/>
                <w:sz w:val="20"/>
                <w:szCs w:val="20"/>
                <w:lang w:val="ru-RU"/>
              </w:rPr>
            </w:pPr>
            <w:r w:rsidRPr="00C773F1">
              <w:rPr>
                <w:rFonts w:eastAsia="MS PGothic"/>
                <w:sz w:val="20"/>
                <w:szCs w:val="20"/>
                <w:lang w:val="ru-RU"/>
              </w:rPr>
              <w:t>Мощность на выходе антенны и коэффициент усиления антенны</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C275C5">
            <w:pPr>
              <w:pStyle w:val="Tablehead"/>
              <w:rPr>
                <w:rFonts w:eastAsia="MS PGothic"/>
                <w:sz w:val="20"/>
                <w:szCs w:val="20"/>
                <w:lang w:val="ru-RU"/>
              </w:rPr>
            </w:pPr>
            <w:r w:rsidRPr="00C773F1">
              <w:rPr>
                <w:rFonts w:eastAsia="MS PGothic"/>
                <w:sz w:val="20"/>
                <w:szCs w:val="20"/>
                <w:lang w:val="ru-RU"/>
              </w:rPr>
              <w:t>Контроль несущей</w:t>
            </w:r>
          </w:p>
        </w:tc>
      </w:tr>
      <w:tr w:rsidR="0029747B" w:rsidRPr="00C773F1">
        <w:trPr>
          <w:cantSplit/>
          <w:jc w:val="center"/>
        </w:trPr>
        <w:tc>
          <w:tcPr>
            <w:tcW w:w="9639" w:type="dxa"/>
            <w:gridSpan w:val="6"/>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1B0026">
            <w:pPr>
              <w:pStyle w:val="Tabletext"/>
              <w:ind w:hanging="284"/>
              <w:jc w:val="center"/>
              <w:rPr>
                <w:rFonts w:eastAsia="MS PGothic"/>
                <w:i/>
                <w:iCs/>
                <w:lang w:val="ru-RU"/>
              </w:rPr>
            </w:pPr>
            <w:r w:rsidRPr="00C773F1">
              <w:rPr>
                <w:i/>
                <w:iCs/>
                <w:sz w:val="20"/>
                <w:szCs w:val="20"/>
                <w:lang w:val="ru-RU"/>
              </w:rPr>
              <w:t>Устройство телеметрии, телеуправления и передачи данных</w:t>
            </w:r>
          </w:p>
        </w:tc>
      </w:tr>
      <w:tr w:rsidR="0029747B" w:rsidRPr="00C773F1">
        <w:trPr>
          <w:cantSplit/>
          <w:trHeight w:val="300"/>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jc w:val="center"/>
              <w:rPr>
                <w:sz w:val="20"/>
                <w:szCs w:val="20"/>
                <w:lang w:val="ru-RU" w:eastAsia="ko-KR"/>
              </w:rPr>
            </w:pPr>
            <w:r w:rsidRPr="00C773F1">
              <w:rPr>
                <w:sz w:val="20"/>
                <w:szCs w:val="20"/>
                <w:lang w:val="ru-RU" w:eastAsia="ko-KR"/>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eastAsia="ja-JP"/>
              </w:rPr>
            </w:pPr>
            <w:r w:rsidRPr="00C773F1">
              <w:rPr>
                <w:rFonts w:eastAsia="MS PGothic"/>
                <w:sz w:val="20"/>
                <w:szCs w:val="20"/>
                <w:lang w:val="ru-RU" w:eastAsia="ja-JP"/>
              </w:rPr>
              <w:t>312−315,25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eastAsia="ja-JP"/>
              </w:rPr>
            </w:pPr>
            <w:r w:rsidRPr="00C773F1">
              <w:rPr>
                <w:rFonts w:ascii="Symbol" w:eastAsia="MS PGothic" w:hAnsi="Symbol" w:hint="eastAsia"/>
                <w:sz w:val="20"/>
                <w:szCs w:val="20"/>
                <w:lang w:val="ru-RU"/>
              </w:rPr>
              <w:sym w:font="Symbol" w:char="F0A3"/>
            </w:r>
            <w:r w:rsidRPr="00C773F1">
              <w:rPr>
                <w:rFonts w:eastAsia="MS PGothic"/>
                <w:sz w:val="20"/>
                <w:szCs w:val="20"/>
                <w:lang w:val="ru-RU"/>
              </w:rPr>
              <w:t xml:space="preserve"> 1 000</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eastAsia="ja-JP"/>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 xml:space="preserve">250 </w:t>
            </w:r>
            <w:r w:rsidRPr="00C773F1">
              <w:rPr>
                <w:sz w:val="20"/>
                <w:szCs w:val="20"/>
                <w:lang w:val="ru-RU" w:eastAsia="zh-CN"/>
              </w:rPr>
              <w:t>мкВт</w:t>
            </w:r>
            <w:r w:rsidRPr="00C773F1">
              <w:rPr>
                <w:rFonts w:eastAsia="MS PGothic"/>
                <w:sz w:val="20"/>
                <w:szCs w:val="20"/>
                <w:lang w:val="ru-RU" w:eastAsia="ja-JP"/>
              </w:rPr>
              <w:br/>
              <w:t>(−6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jc w:val="center"/>
              <w:rPr>
                <w:sz w:val="20"/>
                <w:szCs w:val="20"/>
                <w:lang w:val="ru-RU" w:eastAsia="ko-KR"/>
              </w:rPr>
            </w:pPr>
            <w:r w:rsidRPr="00C773F1">
              <w:rPr>
                <w:sz w:val="20"/>
                <w:szCs w:val="20"/>
                <w:lang w:val="ru-RU" w:eastAsia="ko-KR"/>
              </w:rPr>
              <w:t>–</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eastAsia="ja-JP"/>
              </w:rPr>
            </w:pPr>
            <w:r w:rsidRPr="00C773F1">
              <w:rPr>
                <w:rFonts w:eastAsia="MS PGothic"/>
                <w:sz w:val="20"/>
                <w:szCs w:val="20"/>
                <w:lang w:val="ru-RU"/>
              </w:rPr>
              <w:t>Не требуется</w:t>
            </w:r>
          </w:p>
        </w:tc>
      </w:tr>
      <w:tr w:rsidR="0029747B" w:rsidRPr="00C773F1">
        <w:trPr>
          <w:cantSplit/>
          <w:trHeight w:val="240"/>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eastAsia="ja-JP"/>
              </w:rPr>
            </w:pPr>
            <w:r w:rsidRPr="00C773F1">
              <w:rPr>
                <w:rFonts w:eastAsia="MS PGothic"/>
                <w:sz w:val="20"/>
                <w:szCs w:val="20"/>
                <w:lang w:val="ru-RU" w:eastAsia="ja-JP"/>
              </w:rPr>
              <w:t>312−315,05</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 xml:space="preserve">25 </w:t>
            </w:r>
            <w:r w:rsidRPr="00C773F1">
              <w:rPr>
                <w:sz w:val="20"/>
                <w:szCs w:val="20"/>
                <w:lang w:val="ru-RU" w:eastAsia="zh-CN"/>
              </w:rPr>
              <w:t>мкВт</w:t>
            </w:r>
            <w:r w:rsidRPr="00C773F1">
              <w:rPr>
                <w:rFonts w:eastAsia="MS PGothic"/>
                <w:sz w:val="20"/>
                <w:szCs w:val="20"/>
                <w:lang w:val="ru-RU" w:eastAsia="ja-JP"/>
              </w:rPr>
              <w:br/>
              <w:t>(−16 дБм)</w:t>
            </w: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eastAsia="ja-JP"/>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r>
      <w:tr w:rsidR="0029747B" w:rsidRPr="00C773F1">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F61CA2" w:rsidRDefault="0029747B" w:rsidP="000D77B7">
            <w:pPr>
              <w:pStyle w:val="Tabletext"/>
              <w:rPr>
                <w:rFonts w:eastAsia="MS PGothic"/>
                <w:sz w:val="20"/>
                <w:szCs w:val="20"/>
              </w:rPr>
            </w:pPr>
            <w:r w:rsidRPr="00F61CA2">
              <w:rPr>
                <w:rFonts w:eastAsia="MS PGothic"/>
                <w:sz w:val="20"/>
                <w:szCs w:val="20"/>
              </w:rPr>
              <w:t xml:space="preserve">F1D, F1F, F2D, F2F, F7D, F7F, G1D, G1F, G2D, G2F, G7D, G7F, D1D, D1F, D2D, D2F, D7D </w:t>
            </w:r>
            <w:r>
              <w:rPr>
                <w:rFonts w:eastAsia="MS PGothic"/>
                <w:sz w:val="20"/>
                <w:szCs w:val="20"/>
                <w:lang w:val="ru-RU"/>
              </w:rPr>
              <w:t>или</w:t>
            </w:r>
            <w:r w:rsidRPr="00F61CA2">
              <w:rPr>
                <w:rFonts w:eastAsia="MS PGothic"/>
                <w:sz w:val="20"/>
                <w:szCs w:val="20"/>
              </w:rPr>
              <w:t xml:space="preserve"> D7F</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rPr>
              <w:t>426,025−426,1375</w:t>
            </w:r>
            <w:r w:rsidRPr="00C773F1">
              <w:rPr>
                <w:rFonts w:eastAsia="MS PGothic"/>
                <w:sz w:val="20"/>
                <w:szCs w:val="20"/>
                <w:lang w:val="ru-RU"/>
              </w:rPr>
              <w:br/>
              <w:t>(канал 12,5 кГц)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ascii="Symbol" w:eastAsia="MS PGothic" w:hAnsi="Symbol" w:hint="eastAsia"/>
                <w:sz w:val="20"/>
                <w:szCs w:val="20"/>
                <w:lang w:val="ru-RU"/>
              </w:rPr>
              <w:sym w:font="Symbol" w:char="F0A3"/>
            </w:r>
            <w:r w:rsidRPr="00C773F1">
              <w:rPr>
                <w:rFonts w:eastAsia="MS PGothic"/>
                <w:sz w:val="20"/>
                <w:szCs w:val="20"/>
                <w:lang w:val="ru-RU"/>
              </w:rPr>
              <w:t xml:space="preserve"> 8,5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eastAsia="ja-JP"/>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1,6 мВт</w:t>
            </w:r>
            <w:r w:rsidRPr="00C773F1">
              <w:rPr>
                <w:rFonts w:eastAsia="MS PGothic"/>
                <w:sz w:val="20"/>
                <w:szCs w:val="20"/>
                <w:lang w:val="ru-RU"/>
              </w:rPr>
              <w:br/>
            </w:r>
            <w:r w:rsidRPr="00C773F1">
              <w:rPr>
                <w:rFonts w:eastAsia="MS PGothic"/>
                <w:sz w:val="20"/>
                <w:szCs w:val="20"/>
                <w:lang w:val="ru-RU" w:eastAsia="ja-JP"/>
              </w:rPr>
              <w:t xml:space="preserve">(2,14 дБм)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eastAsia="ja-JP"/>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1 мВт</w:t>
            </w:r>
            <w:r w:rsidRPr="00C773F1">
              <w:rPr>
                <w:rFonts w:eastAsia="MS PGothic"/>
                <w:sz w:val="20"/>
                <w:szCs w:val="20"/>
                <w:lang w:val="ru-RU"/>
              </w:rPr>
              <w:br/>
            </w:r>
            <w:r w:rsidRPr="00C773F1">
              <w:rPr>
                <w:rFonts w:ascii="Symbol" w:eastAsia="MS PGothic" w:hAnsi="Symbol" w:hint="eastAsia"/>
                <w:sz w:val="20"/>
                <w:szCs w:val="20"/>
                <w:lang w:val="ru-RU"/>
              </w:rPr>
              <w:sym w:font="Symbol" w:char="F0A3"/>
            </w:r>
            <w:r w:rsidRPr="00C773F1">
              <w:rPr>
                <w:rFonts w:ascii="Symbol" w:eastAsia="MS PGothic" w:hAnsi="Symbol" w:cs="Symbol"/>
                <w:sz w:val="20"/>
                <w:szCs w:val="20"/>
                <w:lang w:val="ru-RU"/>
              </w:rPr>
              <w:t></w:t>
            </w:r>
            <w:r w:rsidRPr="00C773F1">
              <w:rPr>
                <w:rFonts w:eastAsia="MS PGothic"/>
                <w:sz w:val="20"/>
                <w:szCs w:val="20"/>
                <w:lang w:val="ru-RU" w:eastAsia="ja-JP"/>
              </w:rPr>
              <w:t>2,14 дБi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eastAsia="ja-JP"/>
              </w:rPr>
            </w:pPr>
            <w:r w:rsidRPr="00C773F1">
              <w:rPr>
                <w:rFonts w:eastAsia="MS PGothic"/>
                <w:sz w:val="20"/>
                <w:szCs w:val="20"/>
                <w:lang w:val="ru-RU"/>
              </w:rPr>
              <w:t>Не требуется</w:t>
            </w:r>
          </w:p>
        </w:tc>
      </w:tr>
      <w:tr w:rsidR="0029747B" w:rsidRPr="00C773F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rPr>
              <w:t>426,0375−426,1125</w:t>
            </w:r>
            <w:r w:rsidRPr="00C773F1">
              <w:rPr>
                <w:rFonts w:eastAsia="MS PGothic"/>
                <w:sz w:val="20"/>
                <w:szCs w:val="20"/>
                <w:lang w:val="ru-RU"/>
              </w:rPr>
              <w:br/>
              <w:t>(канал 25 кГц)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ascii="Symbol" w:eastAsia="MS PGothic" w:hAnsi="Symbol" w:cs="Symbol"/>
                <w:sz w:val="20"/>
                <w:szCs w:val="20"/>
                <w:lang w:val="ru-RU"/>
              </w:rPr>
              <w:t></w:t>
            </w:r>
            <w:r w:rsidRPr="00C773F1">
              <w:rPr>
                <w:rFonts w:eastAsia="MS PGothic"/>
                <w:sz w:val="20"/>
                <w:szCs w:val="20"/>
                <w:lang w:val="ru-RU"/>
              </w:rPr>
              <w:t xml:space="preserve"> 8,5</w:t>
            </w:r>
            <w:r w:rsidRPr="00C773F1">
              <w:rPr>
                <w:rFonts w:eastAsia="MS PGothic"/>
                <w:sz w:val="20"/>
                <w:szCs w:val="20"/>
                <w:lang w:val="ru-RU"/>
              </w:rPr>
              <w:br/>
            </w: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rPr>
              <w:t>16</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eastAsia="ja-JP"/>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1,6 мВт</w:t>
            </w:r>
            <w:r w:rsidRPr="00C773F1">
              <w:rPr>
                <w:rFonts w:eastAsia="MS PGothic"/>
                <w:sz w:val="20"/>
                <w:szCs w:val="20"/>
                <w:lang w:val="ru-RU"/>
              </w:rPr>
              <w:br/>
            </w:r>
            <w:r w:rsidRPr="00C773F1">
              <w:rPr>
                <w:rFonts w:eastAsia="MS PGothic"/>
                <w:sz w:val="20"/>
                <w:szCs w:val="20"/>
                <w:lang w:val="ru-RU" w:eastAsia="ja-JP"/>
              </w:rPr>
              <w:t>(2,14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1 мВт</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20"/>
                <w:szCs w:val="20"/>
                <w:lang w:val="ru-RU"/>
              </w:rPr>
              <w:t xml:space="preserve"> </w:t>
            </w:r>
            <w:r w:rsidRPr="00C773F1">
              <w:rPr>
                <w:rFonts w:eastAsia="MS PGothic"/>
                <w:sz w:val="20"/>
                <w:szCs w:val="20"/>
                <w:lang w:val="ru-RU" w:eastAsia="ja-JP"/>
              </w:rPr>
              <w:t>2,14 дБi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rPr>
              <w:t>Не требуется</w:t>
            </w:r>
          </w:p>
        </w:tc>
      </w:tr>
      <w:tr w:rsidR="0029747B" w:rsidRPr="00C773F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rPr>
              <w:t>429,175</w:t>
            </w:r>
            <w:r w:rsidRPr="00C773F1">
              <w:rPr>
                <w:rFonts w:eastAsia="MS PGothic"/>
                <w:sz w:val="20"/>
                <w:szCs w:val="20"/>
                <w:lang w:val="ru-RU" w:eastAsia="ja-JP"/>
              </w:rPr>
              <w:t>0</w:t>
            </w:r>
            <w:r w:rsidRPr="00C773F1">
              <w:rPr>
                <w:rFonts w:eastAsia="MS PGothic"/>
                <w:sz w:val="20"/>
                <w:szCs w:val="20"/>
                <w:lang w:val="ru-RU"/>
              </w:rPr>
              <w:t>−429,</w:t>
            </w:r>
            <w:r w:rsidRPr="00C773F1">
              <w:rPr>
                <w:rFonts w:eastAsia="MS PGothic"/>
                <w:sz w:val="20"/>
                <w:szCs w:val="20"/>
                <w:lang w:val="ru-RU" w:eastAsia="ja-JP"/>
              </w:rPr>
              <w:t>7</w:t>
            </w:r>
            <w:r w:rsidRPr="00C773F1">
              <w:rPr>
                <w:rFonts w:eastAsia="MS PGothic"/>
                <w:sz w:val="20"/>
                <w:szCs w:val="20"/>
                <w:lang w:val="ru-RU"/>
              </w:rPr>
              <w:t>375</w:t>
            </w:r>
            <w:r w:rsidRPr="00C773F1">
              <w:rPr>
                <w:rFonts w:eastAsia="MS PGothic"/>
                <w:sz w:val="20"/>
                <w:szCs w:val="20"/>
                <w:lang w:val="ru-RU"/>
              </w:rPr>
              <w:br/>
              <w:t>(канал 12,5 кГц)</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rPr>
              <w:t>8,5</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16 мВт</w:t>
            </w:r>
            <w:r w:rsidRPr="00C773F1">
              <w:rPr>
                <w:rFonts w:eastAsia="MS PGothic"/>
                <w:sz w:val="20"/>
                <w:szCs w:val="20"/>
                <w:lang w:val="ru-RU"/>
              </w:rPr>
              <w:br/>
            </w:r>
            <w:r w:rsidRPr="00C773F1">
              <w:rPr>
                <w:rFonts w:eastAsia="MS PGothic"/>
                <w:sz w:val="20"/>
                <w:szCs w:val="20"/>
                <w:lang w:val="ru-RU" w:eastAsia="ja-JP"/>
              </w:rPr>
              <w:t>(12,14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10 мВт</w:t>
            </w:r>
            <w:r w:rsidRPr="00C773F1">
              <w:rPr>
                <w:rFonts w:eastAsia="MS PGothic"/>
                <w:sz w:val="20"/>
                <w:szCs w:val="20"/>
                <w:lang w:val="ru-RU"/>
              </w:rPr>
              <w:br/>
            </w:r>
            <w:r w:rsidRPr="00C773F1">
              <w:rPr>
                <w:rFonts w:ascii="Symbol" w:eastAsia="MS PGothic" w:hAnsi="Symbol" w:hint="eastAsia"/>
                <w:sz w:val="20"/>
                <w:szCs w:val="20"/>
                <w:lang w:val="ru-RU"/>
              </w:rPr>
              <w:sym w:font="Symbol" w:char="F0A3"/>
            </w:r>
            <w:r w:rsidRPr="00C773F1">
              <w:rPr>
                <w:rFonts w:ascii="Symbol" w:eastAsia="MS PGothic" w:hAnsi="Symbol" w:cs="Symbol"/>
                <w:sz w:val="20"/>
                <w:szCs w:val="20"/>
                <w:lang w:val="ru-RU"/>
              </w:rPr>
              <w:t></w:t>
            </w:r>
            <w:r w:rsidRPr="00C773F1">
              <w:rPr>
                <w:rFonts w:eastAsia="MS PGothic"/>
                <w:sz w:val="20"/>
                <w:szCs w:val="20"/>
                <w:lang w:val="ru-RU" w:eastAsia="ja-JP"/>
              </w:rPr>
              <w:t>2,14 дБi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rPr>
              <w:t>7 мкВ</w:t>
            </w:r>
          </w:p>
        </w:tc>
      </w:tr>
      <w:tr w:rsidR="0029747B" w:rsidRPr="00C773F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rPr>
              <w:t>429,8125−429,9250</w:t>
            </w:r>
            <w:r w:rsidRPr="00C773F1">
              <w:rPr>
                <w:rFonts w:eastAsia="MS PGothic"/>
                <w:sz w:val="20"/>
                <w:szCs w:val="20"/>
                <w:lang w:val="ru-RU"/>
              </w:rPr>
              <w:br/>
              <w:t>(канал 12,5 кГц)</w:t>
            </w:r>
          </w:p>
        </w:tc>
        <w:tc>
          <w:tcPr>
            <w:tcW w:w="1439" w:type="dxa"/>
            <w:vMerge/>
            <w:tcBorders>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726" w:type="dxa"/>
            <w:vMerge/>
            <w:tcBorders>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eastAsia="ja-JP"/>
              </w:rPr>
            </w:pPr>
          </w:p>
        </w:tc>
        <w:tc>
          <w:tcPr>
            <w:tcW w:w="1698" w:type="dxa"/>
            <w:vMerge/>
            <w:tcBorders>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179" w:type="dxa"/>
            <w:vMerge/>
            <w:tcBorders>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r>
      <w:tr w:rsidR="0029747B" w:rsidRPr="00C773F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rPr>
              <w:t>449,7125−449,8250</w:t>
            </w:r>
            <w:r w:rsidRPr="00C773F1">
              <w:rPr>
                <w:rFonts w:eastAsia="MS PGothic"/>
                <w:sz w:val="20"/>
                <w:szCs w:val="20"/>
                <w:lang w:val="ru-RU"/>
              </w:rPr>
              <w:br/>
              <w:t>(канал 12,5 кГц)</w:t>
            </w:r>
          </w:p>
        </w:tc>
        <w:tc>
          <w:tcPr>
            <w:tcW w:w="1439" w:type="dxa"/>
            <w:vMerge/>
            <w:tcBorders>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726" w:type="dxa"/>
            <w:vMerge/>
            <w:tcBorders>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698" w:type="dxa"/>
            <w:vMerge/>
            <w:tcBorders>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179" w:type="dxa"/>
            <w:vMerge/>
            <w:tcBorders>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r>
      <w:tr w:rsidR="0029747B" w:rsidRPr="00C773F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rPr>
              <w:t>449,8375−449,8875</w:t>
            </w:r>
            <w:r w:rsidRPr="00C773F1">
              <w:rPr>
                <w:rFonts w:eastAsia="MS PGothic"/>
                <w:sz w:val="20"/>
                <w:szCs w:val="20"/>
                <w:lang w:val="ru-RU"/>
              </w:rPr>
              <w:br/>
              <w:t>(канал 12,5 кГц)</w:t>
            </w:r>
          </w:p>
        </w:tc>
        <w:tc>
          <w:tcPr>
            <w:tcW w:w="1439" w:type="dxa"/>
            <w:vMerge/>
            <w:tcBorders>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726" w:type="dxa"/>
            <w:vMerge/>
            <w:tcBorders>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698" w:type="dxa"/>
            <w:vMerge/>
            <w:tcBorders>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179" w:type="dxa"/>
            <w:vMerge/>
            <w:tcBorders>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r>
      <w:tr w:rsidR="0029747B" w:rsidRPr="00C773F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rPr>
              <w:t>469,4375−469,4875</w:t>
            </w:r>
            <w:r w:rsidRPr="00C773F1">
              <w:rPr>
                <w:rFonts w:eastAsia="MS PGothic"/>
                <w:sz w:val="20"/>
                <w:szCs w:val="20"/>
                <w:lang w:val="ru-RU"/>
              </w:rPr>
              <w:br/>
              <w:t>(канал 12,5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r>
      <w:tr w:rsidR="0029747B" w:rsidRPr="00C773F1">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eastAsia="ja-JP"/>
              </w:rPr>
              <w:t>954,2</w:t>
            </w:r>
            <w:r w:rsidRPr="00C773F1">
              <w:rPr>
                <w:rFonts w:eastAsia="MS PGothic"/>
                <w:sz w:val="20"/>
                <w:szCs w:val="20"/>
                <w:lang w:val="ru-RU" w:eastAsia="ja-JP"/>
              </w:rPr>
              <w:br/>
              <w:t>954,4</w:t>
            </w:r>
            <w:r w:rsidRPr="00C773F1">
              <w:rPr>
                <w:rFonts w:eastAsia="MS PGothic"/>
                <w:sz w:val="20"/>
                <w:szCs w:val="20"/>
                <w:lang w:val="ru-RU" w:eastAsia="ja-JP"/>
              </w:rPr>
              <w:br/>
              <w:t>954,6</w:t>
            </w:r>
            <w:r w:rsidRPr="00C773F1">
              <w:rPr>
                <w:rFonts w:eastAsia="MS PGothic"/>
                <w:sz w:val="20"/>
                <w:szCs w:val="20"/>
                <w:lang w:val="ru-RU" w:eastAsia="ja-JP"/>
              </w:rPr>
              <w:br/>
              <w:t>954,8</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rPr>
              <w:t>2</w:t>
            </w:r>
            <w:r w:rsidRPr="00C773F1">
              <w:rPr>
                <w:rFonts w:eastAsia="MS PGothic"/>
                <w:sz w:val="20"/>
                <w:szCs w:val="20"/>
                <w:lang w:val="ru-RU" w:eastAsia="ja-JP"/>
              </w:rPr>
              <w:t>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20 мВт</w:t>
            </w:r>
            <w:r w:rsidRPr="00C773F1">
              <w:rPr>
                <w:rFonts w:eastAsia="MS PGothic"/>
                <w:sz w:val="20"/>
                <w:szCs w:val="20"/>
                <w:lang w:val="ru-RU"/>
              </w:rPr>
              <w:br/>
            </w:r>
            <w:r w:rsidRPr="00C773F1">
              <w:rPr>
                <w:rFonts w:eastAsia="MS PGothic"/>
                <w:sz w:val="20"/>
                <w:szCs w:val="20"/>
                <w:lang w:val="ru-RU" w:eastAsia="ja-JP"/>
              </w:rPr>
              <w:t>(13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10 мВт</w:t>
            </w:r>
            <w:r w:rsidRPr="00C773F1">
              <w:rPr>
                <w:rFonts w:eastAsia="MS PGothic"/>
                <w:sz w:val="20"/>
                <w:szCs w:val="20"/>
                <w:lang w:val="ru-RU"/>
              </w:rPr>
              <w:br/>
            </w:r>
            <w:r w:rsidRPr="00C773F1">
              <w:rPr>
                <w:rFonts w:ascii="Symbol" w:eastAsia="MS PGothic" w:hAnsi="Symbol" w:hint="eastAsia"/>
                <w:sz w:val="20"/>
                <w:szCs w:val="20"/>
                <w:lang w:val="ru-RU"/>
              </w:rPr>
              <w:sym w:font="Symbol" w:char="F0A3"/>
            </w:r>
            <w:r w:rsidRPr="00C773F1">
              <w:rPr>
                <w:rFonts w:ascii="Symbol" w:eastAsia="MS PGothic" w:hAnsi="Symbol" w:cs="Symbol"/>
                <w:sz w:val="20"/>
                <w:szCs w:val="20"/>
                <w:lang w:val="ru-RU"/>
              </w:rPr>
              <w:t></w:t>
            </w:r>
            <w:r w:rsidRPr="00C773F1">
              <w:rPr>
                <w:rFonts w:eastAsia="MS PGothic"/>
                <w:sz w:val="20"/>
                <w:szCs w:val="20"/>
                <w:lang w:val="ru-RU" w:eastAsia="ja-JP"/>
              </w:rPr>
              <w:t>3 дБi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eastAsia="ja-JP"/>
              </w:rPr>
              <w:t>−75 дБм</w:t>
            </w:r>
          </w:p>
        </w:tc>
      </w:tr>
      <w:tr w:rsidR="0029747B" w:rsidRPr="00C773F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eastAsia="ja-JP"/>
              </w:rPr>
              <w:t>951−955,8</w:t>
            </w:r>
            <w:r w:rsidRPr="00C773F1">
              <w:rPr>
                <w:rFonts w:eastAsia="MS PGothic"/>
                <w:sz w:val="20"/>
                <w:szCs w:val="20"/>
                <w:lang w:val="ru-RU" w:eastAsia="ja-JP"/>
              </w:rPr>
              <w:br/>
              <w:t>(канал 200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2 мВт</w:t>
            </w:r>
            <w:r w:rsidRPr="00C773F1">
              <w:rPr>
                <w:rFonts w:eastAsia="MS PGothic"/>
                <w:sz w:val="20"/>
                <w:szCs w:val="20"/>
                <w:lang w:val="ru-RU"/>
              </w:rPr>
              <w:br/>
            </w:r>
            <w:r w:rsidRPr="00C773F1">
              <w:rPr>
                <w:rFonts w:eastAsia="MS PGothic"/>
                <w:sz w:val="20"/>
                <w:szCs w:val="20"/>
                <w:lang w:val="ru-RU" w:eastAsia="ja-JP"/>
              </w:rPr>
              <w:t>(3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1 мВт</w:t>
            </w:r>
            <w:r w:rsidRPr="00C773F1">
              <w:rPr>
                <w:rFonts w:eastAsia="MS PGothic"/>
                <w:sz w:val="20"/>
                <w:szCs w:val="20"/>
                <w:lang w:val="ru-RU" w:eastAsia="ja-JP"/>
              </w:rPr>
              <w:br/>
            </w:r>
            <w:r w:rsidRPr="00C773F1">
              <w:rPr>
                <w:rFonts w:ascii="Symbol" w:eastAsia="MS PGothic" w:hAnsi="Symbol" w:hint="eastAsia"/>
                <w:sz w:val="20"/>
                <w:szCs w:val="20"/>
                <w:lang w:val="ru-RU"/>
              </w:rPr>
              <w:sym w:font="Symbol" w:char="F0A3"/>
            </w:r>
            <w:r w:rsidRPr="00C773F1">
              <w:rPr>
                <w:rFonts w:ascii="Symbol" w:eastAsia="MS PGothic" w:hAnsi="Symbol" w:cs="Symbol"/>
                <w:sz w:val="20"/>
                <w:szCs w:val="20"/>
                <w:lang w:val="ru-RU"/>
              </w:rPr>
              <w:t></w:t>
            </w:r>
            <w:r w:rsidRPr="00C773F1">
              <w:rPr>
                <w:rFonts w:eastAsia="MS PGothic"/>
                <w:sz w:val="20"/>
                <w:szCs w:val="20"/>
                <w:lang w:val="ru-RU" w:eastAsia="ja-JP"/>
              </w:rPr>
              <w:t>3 дБi</w:t>
            </w:r>
          </w:p>
        </w:tc>
        <w:tc>
          <w:tcPr>
            <w:tcW w:w="1179" w:type="dxa"/>
            <w:vMerge/>
            <w:tcBorders>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r>
      <w:tr w:rsidR="0029747B" w:rsidRPr="00C773F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eastAsia="ja-JP"/>
              </w:rPr>
              <w:t>954,3</w:t>
            </w:r>
            <w:r w:rsidRPr="00C773F1">
              <w:rPr>
                <w:rFonts w:eastAsia="MS PGothic"/>
                <w:sz w:val="20"/>
                <w:szCs w:val="20"/>
                <w:lang w:val="ru-RU" w:eastAsia="ja-JP"/>
              </w:rPr>
              <w:br/>
              <w:t>954,5</w:t>
            </w:r>
            <w:r w:rsidRPr="00C773F1">
              <w:rPr>
                <w:rFonts w:eastAsia="MS PGothic"/>
                <w:sz w:val="20"/>
                <w:szCs w:val="20"/>
                <w:lang w:val="ru-RU" w:eastAsia="ja-JP"/>
              </w:rPr>
              <w:br/>
              <w:t>954,7</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r w:rsidRPr="00C773F1">
              <w:rPr>
                <w:rFonts w:ascii="Symbol" w:eastAsia="MS PGothic" w:hAnsi="Symbol" w:cs="Symbol"/>
                <w:sz w:val="20"/>
                <w:szCs w:val="20"/>
                <w:lang w:val="ru-RU"/>
              </w:rPr>
              <w:t></w:t>
            </w:r>
            <w:r w:rsidRPr="00C773F1">
              <w:rPr>
                <w:rFonts w:ascii="Tms Rmn" w:eastAsia="MS PGothic" w:hAnsi="Tms Rmn"/>
                <w:sz w:val="20"/>
                <w:szCs w:val="20"/>
                <w:lang w:val="ru-RU"/>
              </w:rPr>
              <w:t> </w:t>
            </w:r>
            <w:r w:rsidRPr="00C773F1">
              <w:rPr>
                <w:rFonts w:eastAsia="MS PGothic"/>
                <w:sz w:val="20"/>
                <w:szCs w:val="20"/>
                <w:lang w:val="ru-RU" w:eastAsia="ja-JP"/>
              </w:rPr>
              <w:t>200</w:t>
            </w:r>
            <w:r w:rsidRPr="00C773F1">
              <w:rPr>
                <w:rFonts w:eastAsia="MS PGothic"/>
                <w:sz w:val="20"/>
                <w:szCs w:val="20"/>
                <w:lang w:val="ru-RU"/>
              </w:rPr>
              <w:br/>
            </w: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400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20 мВт</w:t>
            </w:r>
            <w:r w:rsidRPr="00C773F1">
              <w:rPr>
                <w:rFonts w:eastAsia="MS PGothic"/>
                <w:sz w:val="20"/>
                <w:szCs w:val="20"/>
                <w:lang w:val="ru-RU"/>
              </w:rPr>
              <w:br/>
            </w:r>
            <w:r w:rsidRPr="00C773F1">
              <w:rPr>
                <w:rFonts w:eastAsia="MS PGothic"/>
                <w:sz w:val="20"/>
                <w:szCs w:val="20"/>
                <w:lang w:val="ru-RU" w:eastAsia="ja-JP"/>
              </w:rPr>
              <w:t>(13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10 мВт</w:t>
            </w:r>
            <w:r w:rsidRPr="00C773F1">
              <w:rPr>
                <w:rFonts w:eastAsia="MS PGothic"/>
                <w:sz w:val="20"/>
                <w:szCs w:val="20"/>
                <w:lang w:val="ru-RU"/>
              </w:rPr>
              <w:br/>
            </w:r>
            <w:r w:rsidRPr="00C773F1">
              <w:rPr>
                <w:rFonts w:ascii="Symbol" w:eastAsia="MS PGothic" w:hAnsi="Symbol" w:hint="eastAsia"/>
                <w:sz w:val="20"/>
                <w:szCs w:val="20"/>
                <w:lang w:val="ru-RU"/>
              </w:rPr>
              <w:sym w:font="Symbol" w:char="F0A3"/>
            </w:r>
            <w:r w:rsidRPr="00C773F1">
              <w:rPr>
                <w:rFonts w:ascii="Symbol" w:eastAsia="MS PGothic" w:hAnsi="Symbol" w:cs="Symbol"/>
                <w:sz w:val="20"/>
                <w:szCs w:val="20"/>
                <w:lang w:val="ru-RU"/>
              </w:rPr>
              <w:t></w:t>
            </w:r>
            <w:r w:rsidRPr="00C773F1">
              <w:rPr>
                <w:rFonts w:eastAsia="MS PGothic"/>
                <w:sz w:val="20"/>
                <w:szCs w:val="20"/>
                <w:lang w:val="ru-RU" w:eastAsia="ja-JP"/>
              </w:rPr>
              <w:t>3 дБi</w:t>
            </w:r>
          </w:p>
        </w:tc>
        <w:tc>
          <w:tcPr>
            <w:tcW w:w="1179" w:type="dxa"/>
            <w:vMerge/>
            <w:tcBorders>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r>
      <w:tr w:rsidR="0029747B" w:rsidRPr="00C773F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eastAsia="ja-JP"/>
              </w:rPr>
              <w:t>951,1−955,5</w:t>
            </w:r>
            <w:r w:rsidRPr="00C773F1">
              <w:rPr>
                <w:rFonts w:eastAsia="MS PGothic"/>
                <w:sz w:val="20"/>
                <w:szCs w:val="20"/>
                <w:lang w:val="ru-RU" w:eastAsia="ja-JP"/>
              </w:rPr>
              <w:br/>
              <w:t>(канал 200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p>
        </w:tc>
        <w:tc>
          <w:tcPr>
            <w:tcW w:w="1726" w:type="dxa"/>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2 мВт</w:t>
            </w:r>
            <w:r w:rsidRPr="00C773F1">
              <w:rPr>
                <w:rFonts w:eastAsia="MS PGothic"/>
                <w:sz w:val="20"/>
                <w:szCs w:val="20"/>
                <w:lang w:val="ru-RU"/>
              </w:rPr>
              <w:br/>
            </w:r>
            <w:r w:rsidRPr="00C773F1">
              <w:rPr>
                <w:rFonts w:eastAsia="MS PGothic"/>
                <w:sz w:val="20"/>
                <w:szCs w:val="20"/>
                <w:lang w:val="ru-RU" w:eastAsia="ja-JP"/>
              </w:rPr>
              <w:t>(3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1 мВт</w:t>
            </w:r>
            <w:r w:rsidRPr="00C773F1">
              <w:rPr>
                <w:rFonts w:eastAsia="MS PGothic"/>
                <w:sz w:val="20"/>
                <w:szCs w:val="20"/>
                <w:lang w:val="ru-RU" w:eastAsia="ja-JP"/>
              </w:rPr>
              <w:br/>
            </w:r>
            <w:r w:rsidRPr="00C773F1">
              <w:rPr>
                <w:rFonts w:ascii="Symbol" w:eastAsia="MS PGothic" w:hAnsi="Symbol" w:hint="eastAsia"/>
                <w:sz w:val="20"/>
                <w:szCs w:val="20"/>
                <w:lang w:val="ru-RU"/>
              </w:rPr>
              <w:sym w:font="Symbol" w:char="F0A3"/>
            </w:r>
            <w:r w:rsidRPr="00C773F1">
              <w:rPr>
                <w:rFonts w:ascii="Symbol" w:eastAsia="MS PGothic" w:hAnsi="Symbol" w:cs="Symbol"/>
                <w:sz w:val="20"/>
                <w:szCs w:val="20"/>
                <w:lang w:val="ru-RU"/>
              </w:rPr>
              <w:t></w:t>
            </w:r>
            <w:r w:rsidRPr="00C773F1">
              <w:rPr>
                <w:rFonts w:eastAsia="MS PGothic"/>
                <w:sz w:val="20"/>
                <w:szCs w:val="20"/>
                <w:lang w:val="ru-RU" w:eastAsia="ja-JP"/>
              </w:rPr>
              <w:t>3 дБi</w:t>
            </w:r>
          </w:p>
        </w:tc>
        <w:tc>
          <w:tcPr>
            <w:tcW w:w="1179" w:type="dxa"/>
            <w:vMerge/>
            <w:tcBorders>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r>
      <w:tr w:rsidR="0029747B" w:rsidRPr="00C773F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eastAsia="ja-JP"/>
              </w:rPr>
              <w:t>954,4</w:t>
            </w:r>
            <w:r w:rsidRPr="00C773F1">
              <w:rPr>
                <w:rFonts w:eastAsia="MS PGothic"/>
                <w:sz w:val="20"/>
                <w:szCs w:val="20"/>
                <w:lang w:val="ru-RU" w:eastAsia="ja-JP"/>
              </w:rPr>
              <w:br/>
              <w:t>954,6</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r w:rsidRPr="00C773F1">
              <w:rPr>
                <w:rFonts w:ascii="Symbol" w:eastAsia="MS PGothic" w:hAnsi="Symbol" w:cs="Symbol"/>
                <w:sz w:val="20"/>
                <w:szCs w:val="20"/>
                <w:lang w:val="ru-RU"/>
              </w:rPr>
              <w:t></w:t>
            </w:r>
            <w:r w:rsidRPr="00C773F1">
              <w:rPr>
                <w:rFonts w:ascii="Tms Rmn" w:eastAsia="MS PGothic" w:hAnsi="Tms Rmn"/>
                <w:sz w:val="20"/>
                <w:szCs w:val="20"/>
                <w:lang w:val="ru-RU"/>
              </w:rPr>
              <w:t> </w:t>
            </w:r>
            <w:r w:rsidRPr="00C773F1">
              <w:rPr>
                <w:rFonts w:eastAsia="MS PGothic"/>
                <w:sz w:val="20"/>
                <w:szCs w:val="20"/>
                <w:lang w:val="ru-RU" w:eastAsia="ja-JP"/>
              </w:rPr>
              <w:t>400</w:t>
            </w:r>
            <w:r w:rsidRPr="00C773F1">
              <w:rPr>
                <w:rFonts w:eastAsia="MS PGothic"/>
                <w:sz w:val="20"/>
                <w:szCs w:val="20"/>
                <w:lang w:val="ru-RU"/>
              </w:rPr>
              <w:br/>
            </w: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600</w:t>
            </w:r>
          </w:p>
        </w:tc>
        <w:tc>
          <w:tcPr>
            <w:tcW w:w="1726" w:type="dxa"/>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20 мВт</w:t>
            </w:r>
            <w:r w:rsidRPr="00C773F1">
              <w:rPr>
                <w:rFonts w:eastAsia="MS PGothic"/>
                <w:sz w:val="20"/>
                <w:szCs w:val="20"/>
                <w:lang w:val="ru-RU"/>
              </w:rPr>
              <w:br/>
            </w:r>
            <w:r w:rsidRPr="00C773F1">
              <w:rPr>
                <w:rFonts w:eastAsia="MS PGothic"/>
                <w:sz w:val="20"/>
                <w:szCs w:val="20"/>
                <w:lang w:val="ru-RU" w:eastAsia="ja-JP"/>
              </w:rPr>
              <w:t>(13 дБм)</w:t>
            </w:r>
          </w:p>
        </w:tc>
        <w:tc>
          <w:tcPr>
            <w:tcW w:w="1698" w:type="dxa"/>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10 мВт</w:t>
            </w:r>
            <w:r w:rsidRPr="00C773F1">
              <w:rPr>
                <w:rFonts w:eastAsia="MS PGothic"/>
                <w:sz w:val="20"/>
                <w:szCs w:val="20"/>
                <w:lang w:val="ru-RU"/>
              </w:rPr>
              <w:br/>
            </w:r>
            <w:r w:rsidRPr="00C773F1">
              <w:rPr>
                <w:rFonts w:ascii="Symbol" w:eastAsia="MS PGothic" w:hAnsi="Symbol" w:hint="eastAsia"/>
                <w:sz w:val="20"/>
                <w:szCs w:val="20"/>
                <w:lang w:val="ru-RU"/>
              </w:rPr>
              <w:sym w:font="Symbol" w:char="F0A3"/>
            </w:r>
            <w:r w:rsidRPr="00C773F1">
              <w:rPr>
                <w:rFonts w:ascii="Symbol" w:eastAsia="MS PGothic" w:hAnsi="Symbol" w:cs="Symbol"/>
                <w:sz w:val="20"/>
                <w:szCs w:val="20"/>
                <w:lang w:val="ru-RU" w:eastAsia="ja-JP"/>
              </w:rPr>
              <w:t></w:t>
            </w:r>
            <w:r w:rsidRPr="00C773F1">
              <w:rPr>
                <w:rFonts w:eastAsia="MS PGothic"/>
                <w:sz w:val="20"/>
                <w:szCs w:val="20"/>
                <w:lang w:val="ru-RU" w:eastAsia="ja-JP"/>
              </w:rPr>
              <w:t>3 дБi</w:t>
            </w:r>
          </w:p>
        </w:tc>
        <w:tc>
          <w:tcPr>
            <w:tcW w:w="1179" w:type="dxa"/>
            <w:vMerge/>
            <w:tcBorders>
              <w:left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r>
      <w:tr w:rsidR="0029747B" w:rsidRPr="00C773F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eastAsia="ja-JP"/>
              </w:rPr>
              <w:t>951,2−955,4</w:t>
            </w:r>
            <w:r w:rsidRPr="00C773F1">
              <w:rPr>
                <w:rFonts w:eastAsia="MS PGothic"/>
                <w:sz w:val="20"/>
                <w:szCs w:val="20"/>
                <w:lang w:val="ru-RU" w:eastAsia="ja-JP"/>
              </w:rPr>
              <w:br/>
              <w:t>(канал 200 кГц)</w:t>
            </w:r>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2 мВт</w:t>
            </w:r>
            <w:r w:rsidRPr="00C773F1">
              <w:rPr>
                <w:rFonts w:eastAsia="MS PGothic"/>
                <w:sz w:val="20"/>
                <w:szCs w:val="20"/>
                <w:lang w:val="ru-RU"/>
              </w:rPr>
              <w:br/>
            </w:r>
            <w:r w:rsidRPr="00C773F1">
              <w:rPr>
                <w:rFonts w:eastAsia="MS PGothic"/>
                <w:sz w:val="20"/>
                <w:szCs w:val="20"/>
                <w:lang w:val="ru-RU" w:eastAsia="ja-JP"/>
              </w:rPr>
              <w:t>(3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1 мВт</w:t>
            </w:r>
            <w:r w:rsidRPr="00C773F1">
              <w:rPr>
                <w:rFonts w:eastAsia="MS PGothic"/>
                <w:sz w:val="20"/>
                <w:szCs w:val="20"/>
                <w:lang w:val="ru-RU" w:eastAsia="ja-JP"/>
              </w:rPr>
              <w:br/>
            </w:r>
            <w:r w:rsidRPr="00C773F1">
              <w:rPr>
                <w:rFonts w:ascii="Symbol" w:eastAsia="MS PGothic" w:hAnsi="Symbol" w:hint="eastAsia"/>
                <w:sz w:val="20"/>
                <w:szCs w:val="20"/>
                <w:lang w:val="ru-RU"/>
              </w:rPr>
              <w:sym w:font="Symbol" w:char="F0A3"/>
            </w:r>
            <w:r w:rsidRPr="00C773F1">
              <w:rPr>
                <w:rFonts w:ascii="Symbol" w:eastAsia="MS PGothic" w:hAnsi="Symbol" w:cs="Symbol"/>
                <w:sz w:val="20"/>
                <w:szCs w:val="20"/>
                <w:lang w:val="ru-RU" w:eastAsia="ja-JP"/>
              </w:rPr>
              <w:t></w:t>
            </w:r>
            <w:r w:rsidRPr="00C773F1">
              <w:rPr>
                <w:rFonts w:eastAsia="MS PGothic"/>
                <w:sz w:val="20"/>
                <w:szCs w:val="20"/>
                <w:lang w:val="ru-RU" w:eastAsia="ja-JP"/>
              </w:rPr>
              <w:t>3</w:t>
            </w:r>
            <w:r w:rsidRPr="00C773F1">
              <w:rPr>
                <w:rFonts w:eastAsia="MS PGothic"/>
                <w:sz w:val="20"/>
                <w:szCs w:val="20"/>
                <w:lang w:val="ru-RU"/>
              </w:rPr>
              <w:t> </w:t>
            </w:r>
            <w:r w:rsidRPr="00C773F1">
              <w:rPr>
                <w:rFonts w:eastAsia="MS PGothic"/>
                <w:sz w:val="20"/>
                <w:szCs w:val="20"/>
                <w:lang w:val="ru-RU" w:eastAsia="ja-JP"/>
              </w:rPr>
              <w:t>дБi</w:t>
            </w: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r>
      <w:tr w:rsidR="0029747B" w:rsidRPr="00C773F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rPr>
              <w:t>1</w:t>
            </w:r>
            <w:r w:rsidRPr="00C773F1">
              <w:rPr>
                <w:rFonts w:ascii="Tms Rmn" w:eastAsia="MS PGothic" w:hAnsi="Tms Rmn"/>
                <w:sz w:val="20"/>
                <w:szCs w:val="20"/>
                <w:lang w:val="ru-RU"/>
              </w:rPr>
              <w:t> </w:t>
            </w:r>
            <w:r w:rsidRPr="00C773F1">
              <w:rPr>
                <w:rFonts w:eastAsia="MS PGothic"/>
                <w:sz w:val="20"/>
                <w:szCs w:val="20"/>
                <w:lang w:val="ru-RU"/>
              </w:rPr>
              <w:t>216−1</w:t>
            </w:r>
            <w:r w:rsidRPr="00C773F1">
              <w:rPr>
                <w:rFonts w:ascii="Tms Rmn" w:eastAsia="MS PGothic" w:hAnsi="Tms Rmn"/>
                <w:sz w:val="20"/>
                <w:szCs w:val="20"/>
                <w:lang w:val="ru-RU"/>
              </w:rPr>
              <w:t> </w:t>
            </w:r>
            <w:r w:rsidRPr="00C773F1">
              <w:rPr>
                <w:rFonts w:eastAsia="MS PGothic"/>
                <w:sz w:val="20"/>
                <w:szCs w:val="20"/>
                <w:lang w:val="ru-RU"/>
              </w:rPr>
              <w:t>21</w:t>
            </w:r>
            <w:r w:rsidRPr="00C773F1">
              <w:rPr>
                <w:rFonts w:eastAsia="MS PGothic"/>
                <w:sz w:val="20"/>
                <w:szCs w:val="20"/>
                <w:lang w:val="ru-RU" w:eastAsia="ja-JP"/>
              </w:rPr>
              <w:t>7</w:t>
            </w:r>
            <w:r w:rsidRPr="00C773F1">
              <w:rPr>
                <w:rFonts w:eastAsia="MS PGothic"/>
                <w:sz w:val="20"/>
                <w:szCs w:val="20"/>
                <w:lang w:val="ru-RU"/>
              </w:rPr>
              <w:br/>
              <w:t>(</w:t>
            </w:r>
            <w:r w:rsidRPr="00C773F1">
              <w:rPr>
                <w:rFonts w:eastAsia="MS PGothic"/>
                <w:sz w:val="20"/>
                <w:szCs w:val="20"/>
                <w:lang w:val="ru-RU" w:eastAsia="ja-JP"/>
              </w:rPr>
              <w:t xml:space="preserve">канал </w:t>
            </w:r>
            <w:r w:rsidRPr="00C773F1">
              <w:rPr>
                <w:rFonts w:eastAsia="MS PGothic"/>
                <w:sz w:val="20"/>
                <w:szCs w:val="20"/>
                <w:lang w:val="ru-RU"/>
              </w:rPr>
              <w:t>50 кГц)</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ascii="Symbol" w:eastAsia="MS PGothic" w:hAnsi="Symbol" w:cs="Symbol"/>
                <w:sz w:val="20"/>
                <w:szCs w:val="20"/>
                <w:lang w:val="ru-RU"/>
              </w:rPr>
              <w:t></w:t>
            </w:r>
            <w:r w:rsidRPr="00C773F1">
              <w:rPr>
                <w:rFonts w:ascii="Tms Rmn" w:eastAsia="MS PGothic" w:hAnsi="Tms Rmn"/>
                <w:sz w:val="20"/>
                <w:szCs w:val="20"/>
                <w:lang w:val="ru-RU"/>
              </w:rPr>
              <w:t> </w:t>
            </w:r>
            <w:r w:rsidRPr="00C773F1">
              <w:rPr>
                <w:rFonts w:eastAsia="MS PGothic"/>
                <w:sz w:val="20"/>
                <w:szCs w:val="20"/>
                <w:lang w:val="ru-RU"/>
              </w:rPr>
              <w:t>16</w:t>
            </w:r>
            <w:r w:rsidRPr="00C773F1">
              <w:rPr>
                <w:rFonts w:eastAsia="MS PGothic"/>
                <w:sz w:val="20"/>
                <w:szCs w:val="20"/>
                <w:lang w:val="ru-RU"/>
              </w:rPr>
              <w:br/>
            </w: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rPr>
              <w:t>32</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16 мВт</w:t>
            </w:r>
            <w:r w:rsidRPr="00C773F1">
              <w:rPr>
                <w:rFonts w:eastAsia="MS PGothic"/>
                <w:sz w:val="20"/>
                <w:szCs w:val="20"/>
                <w:lang w:val="ru-RU"/>
              </w:rPr>
              <w:br/>
            </w:r>
            <w:r w:rsidRPr="00C773F1">
              <w:rPr>
                <w:rFonts w:eastAsia="MS PGothic"/>
                <w:sz w:val="20"/>
                <w:szCs w:val="20"/>
                <w:lang w:val="ru-RU" w:eastAsia="ja-JP"/>
              </w:rPr>
              <w:t xml:space="preserve">(12,14 дБм) </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10 мВт</w:t>
            </w:r>
            <w:r w:rsidRPr="00C773F1">
              <w:rPr>
                <w:rFonts w:eastAsia="MS PGothic"/>
                <w:sz w:val="20"/>
                <w:szCs w:val="20"/>
                <w:lang w:val="ru-RU"/>
              </w:rPr>
              <w:br/>
            </w:r>
            <w:r w:rsidRPr="00C773F1">
              <w:rPr>
                <w:rFonts w:ascii="Symbol" w:eastAsia="MS PGothic" w:hAnsi="Symbol" w:hint="eastAsia"/>
                <w:sz w:val="20"/>
                <w:szCs w:val="20"/>
                <w:lang w:val="ru-RU"/>
              </w:rPr>
              <w:sym w:font="Symbol" w:char="F0A3"/>
            </w:r>
            <w:r w:rsidRPr="00C773F1">
              <w:rPr>
                <w:rFonts w:ascii="Symbol" w:eastAsia="MS PGothic" w:hAnsi="Symbol" w:cs="Symbol"/>
                <w:sz w:val="20"/>
                <w:szCs w:val="20"/>
                <w:lang w:val="ru-RU" w:eastAsia="ja-JP"/>
              </w:rPr>
              <w:t></w:t>
            </w:r>
            <w:r w:rsidRPr="00C773F1">
              <w:rPr>
                <w:rFonts w:eastAsia="MS PGothic"/>
                <w:sz w:val="20"/>
                <w:szCs w:val="20"/>
                <w:lang w:val="ru-RU" w:eastAsia="ja-JP"/>
              </w:rPr>
              <w:t>2,14 дБi</w:t>
            </w:r>
            <w:r w:rsidRPr="00C773F1" w:rsidDel="001B5DBB">
              <w:rPr>
                <w:rFonts w:ascii="Symbol" w:eastAsia="MS PGothic" w:hAnsi="Symbol" w:cs="Symbol"/>
                <w:sz w:val="20"/>
                <w:szCs w:val="20"/>
                <w:lang w:val="ru-RU"/>
              </w:rPr>
              <w:t></w:t>
            </w:r>
            <w:r w:rsidRPr="00C773F1">
              <w:rPr>
                <w:rFonts w:ascii="Symbol" w:eastAsia="MS PGothic" w:hAnsi="Symbol"/>
                <w:sz w:val="20"/>
                <w:szCs w:val="20"/>
                <w:lang w:val="ru-RU"/>
              </w:rPr>
              <w:br/>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rPr>
              <w:t>4,47 мкВ</w:t>
            </w:r>
          </w:p>
        </w:tc>
      </w:tr>
      <w:tr w:rsidR="0029747B" w:rsidRPr="00C773F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rPr>
              <w:t>1</w:t>
            </w:r>
            <w:r w:rsidRPr="00C773F1">
              <w:rPr>
                <w:rFonts w:ascii="Tms Rmn" w:eastAsia="MS PGothic" w:hAnsi="Tms Rmn"/>
                <w:sz w:val="20"/>
                <w:szCs w:val="20"/>
                <w:lang w:val="ru-RU"/>
              </w:rPr>
              <w:t> </w:t>
            </w:r>
            <w:r w:rsidRPr="00C773F1">
              <w:rPr>
                <w:rFonts w:eastAsia="MS PGothic"/>
                <w:sz w:val="20"/>
                <w:szCs w:val="20"/>
                <w:lang w:val="ru-RU"/>
              </w:rPr>
              <w:t>252−1</w:t>
            </w:r>
            <w:r w:rsidRPr="00C773F1">
              <w:rPr>
                <w:rFonts w:ascii="Tms Rmn" w:eastAsia="MS PGothic" w:hAnsi="Tms Rmn"/>
                <w:sz w:val="20"/>
                <w:szCs w:val="20"/>
                <w:lang w:val="ru-RU"/>
              </w:rPr>
              <w:t> </w:t>
            </w:r>
            <w:r w:rsidRPr="00C773F1">
              <w:rPr>
                <w:rFonts w:eastAsia="MS PGothic"/>
                <w:sz w:val="20"/>
                <w:szCs w:val="20"/>
                <w:lang w:val="ru-RU"/>
              </w:rPr>
              <w:t>25</w:t>
            </w:r>
            <w:r w:rsidRPr="00C773F1">
              <w:rPr>
                <w:rFonts w:eastAsia="MS PGothic"/>
                <w:sz w:val="20"/>
                <w:szCs w:val="20"/>
                <w:lang w:val="ru-RU" w:eastAsia="ja-JP"/>
              </w:rPr>
              <w:t>3</w:t>
            </w:r>
            <w:r w:rsidRPr="00C773F1">
              <w:rPr>
                <w:rFonts w:eastAsia="MS PGothic"/>
                <w:sz w:val="20"/>
                <w:szCs w:val="20"/>
                <w:lang w:val="ru-RU"/>
              </w:rPr>
              <w:br/>
              <w:t>(</w:t>
            </w:r>
            <w:r w:rsidRPr="00C773F1">
              <w:rPr>
                <w:rFonts w:eastAsia="MS PGothic"/>
                <w:sz w:val="20"/>
                <w:szCs w:val="20"/>
                <w:lang w:val="ru-RU" w:eastAsia="ja-JP"/>
              </w:rPr>
              <w:t xml:space="preserve">канал </w:t>
            </w:r>
            <w:r w:rsidRPr="00C773F1">
              <w:rPr>
                <w:rFonts w:eastAsia="MS PGothic"/>
                <w:sz w:val="20"/>
                <w:szCs w:val="20"/>
                <w:lang w:val="ru-RU"/>
              </w:rPr>
              <w:t>50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eastAsia="ja-JP"/>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r>
      <w:tr w:rsidR="0029747B" w:rsidRPr="00C773F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rPr>
              <w:t>1</w:t>
            </w:r>
            <w:r w:rsidRPr="00C773F1">
              <w:rPr>
                <w:rFonts w:ascii="Tms Rmn" w:eastAsia="MS PGothic" w:hAnsi="Tms Rmn"/>
                <w:sz w:val="20"/>
                <w:szCs w:val="20"/>
                <w:lang w:val="ru-RU"/>
              </w:rPr>
              <w:t> </w:t>
            </w:r>
            <w:r w:rsidRPr="00C773F1">
              <w:rPr>
                <w:rFonts w:eastAsia="MS PGothic"/>
                <w:sz w:val="20"/>
                <w:szCs w:val="20"/>
                <w:lang w:val="ru-RU"/>
              </w:rPr>
              <w:t>216,0125−1</w:t>
            </w:r>
            <w:r w:rsidRPr="00C773F1">
              <w:rPr>
                <w:rFonts w:ascii="Tms Rmn" w:eastAsia="MS PGothic" w:hAnsi="Tms Rmn"/>
                <w:sz w:val="20"/>
                <w:szCs w:val="20"/>
                <w:lang w:val="ru-RU"/>
              </w:rPr>
              <w:t> </w:t>
            </w:r>
            <w:r w:rsidRPr="00C773F1">
              <w:rPr>
                <w:rFonts w:eastAsia="MS PGothic"/>
                <w:sz w:val="20"/>
                <w:szCs w:val="20"/>
                <w:lang w:val="ru-RU"/>
              </w:rPr>
              <w:t>216,</w:t>
            </w:r>
            <w:r w:rsidRPr="00C773F1">
              <w:rPr>
                <w:rFonts w:eastAsia="MS PGothic"/>
                <w:sz w:val="20"/>
                <w:szCs w:val="20"/>
                <w:lang w:val="ru-RU" w:eastAsia="ja-JP"/>
              </w:rPr>
              <w:t>9875</w:t>
            </w:r>
            <w:r w:rsidRPr="00C773F1">
              <w:rPr>
                <w:rFonts w:eastAsia="MS PGothic"/>
                <w:sz w:val="20"/>
                <w:szCs w:val="20"/>
                <w:lang w:val="ru-RU"/>
              </w:rPr>
              <w:br/>
              <w:t>(</w:t>
            </w:r>
            <w:r w:rsidRPr="00C773F1">
              <w:rPr>
                <w:rFonts w:eastAsia="MS PGothic"/>
                <w:sz w:val="20"/>
                <w:szCs w:val="20"/>
                <w:lang w:val="ru-RU" w:eastAsia="ja-JP"/>
              </w:rPr>
              <w:t xml:space="preserve">канал </w:t>
            </w:r>
            <w:r w:rsidRPr="00C773F1">
              <w:rPr>
                <w:rFonts w:eastAsia="MS PGothic"/>
                <w:sz w:val="20"/>
                <w:szCs w:val="20"/>
                <w:lang w:val="ru-RU"/>
              </w:rPr>
              <w:t>25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r>
      <w:tr w:rsidR="0029747B" w:rsidRPr="00C773F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rPr>
              <w:t>1</w:t>
            </w:r>
            <w:r w:rsidRPr="00C773F1">
              <w:rPr>
                <w:rFonts w:ascii="Tms Rmn" w:eastAsia="MS PGothic" w:hAnsi="Tms Rmn"/>
                <w:sz w:val="20"/>
                <w:szCs w:val="20"/>
                <w:lang w:val="ru-RU"/>
              </w:rPr>
              <w:t> </w:t>
            </w:r>
            <w:r w:rsidRPr="00C773F1">
              <w:rPr>
                <w:rFonts w:eastAsia="MS PGothic"/>
                <w:sz w:val="20"/>
                <w:szCs w:val="20"/>
                <w:lang w:val="ru-RU"/>
              </w:rPr>
              <w:t>252,0125−1</w:t>
            </w:r>
            <w:r w:rsidRPr="00C773F1">
              <w:rPr>
                <w:rFonts w:ascii="Tms Rmn" w:eastAsia="MS PGothic" w:hAnsi="Tms Rmn"/>
                <w:sz w:val="20"/>
                <w:szCs w:val="20"/>
                <w:lang w:val="ru-RU"/>
              </w:rPr>
              <w:t> </w:t>
            </w:r>
            <w:r w:rsidRPr="00C773F1">
              <w:rPr>
                <w:rFonts w:eastAsia="MS PGothic"/>
                <w:sz w:val="20"/>
                <w:szCs w:val="20"/>
                <w:lang w:val="ru-RU"/>
              </w:rPr>
              <w:t>252,</w:t>
            </w:r>
            <w:r w:rsidRPr="00C773F1">
              <w:rPr>
                <w:rFonts w:eastAsia="MS PGothic"/>
                <w:sz w:val="20"/>
                <w:szCs w:val="20"/>
                <w:lang w:val="ru-RU" w:eastAsia="ja-JP"/>
              </w:rPr>
              <w:t>9875</w:t>
            </w:r>
            <w:r w:rsidRPr="00C773F1">
              <w:rPr>
                <w:rFonts w:eastAsia="MS PGothic"/>
                <w:sz w:val="20"/>
                <w:szCs w:val="20"/>
                <w:lang w:val="ru-RU"/>
              </w:rPr>
              <w:br/>
              <w:t>(</w:t>
            </w:r>
            <w:r w:rsidRPr="00C773F1">
              <w:rPr>
                <w:rFonts w:eastAsia="MS PGothic"/>
                <w:sz w:val="20"/>
                <w:szCs w:val="20"/>
                <w:lang w:val="ru-RU" w:eastAsia="ja-JP"/>
              </w:rPr>
              <w:t xml:space="preserve">канал </w:t>
            </w:r>
            <w:r w:rsidRPr="00C773F1">
              <w:rPr>
                <w:rFonts w:eastAsia="MS PGothic"/>
                <w:sz w:val="20"/>
                <w:szCs w:val="20"/>
                <w:lang w:val="ru-RU"/>
              </w:rPr>
              <w:t>25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r>
    </w:tbl>
    <w:p w:rsidR="0029747B" w:rsidRPr="00C773F1" w:rsidRDefault="0029747B" w:rsidP="00663AC4">
      <w:pPr>
        <w:pStyle w:val="Tablefin"/>
        <w:rPr>
          <w:lang w:val="ru-RU"/>
        </w:rPr>
      </w:pPr>
    </w:p>
    <w:p w:rsidR="0029747B" w:rsidRPr="00F42FDC" w:rsidRDefault="0029747B" w:rsidP="008275C1">
      <w:pPr>
        <w:pStyle w:val="TableNo"/>
        <w:keepLines/>
        <w:rPr>
          <w:sz w:val="22"/>
          <w:szCs w:val="22"/>
          <w:lang w:val="ru-RU" w:eastAsia="ja-JP"/>
        </w:rPr>
      </w:pPr>
      <w:r w:rsidRPr="00F42FDC">
        <w:rPr>
          <w:sz w:val="22"/>
          <w:szCs w:val="22"/>
          <w:lang w:val="ru-RU"/>
        </w:rPr>
        <w:lastRenderedPageBreak/>
        <w:t xml:space="preserve">ТАБЛИЦА </w:t>
      </w:r>
      <w:r w:rsidRPr="00F42FDC">
        <w:rPr>
          <w:sz w:val="22"/>
          <w:szCs w:val="22"/>
          <w:lang w:val="ru-RU" w:eastAsia="ja-JP"/>
        </w:rPr>
        <w:t>21 (</w:t>
      </w:r>
      <w:r w:rsidRPr="00F42FDC">
        <w:rPr>
          <w:i/>
          <w:iCs/>
          <w:sz w:val="22"/>
          <w:szCs w:val="22"/>
          <w:lang w:val="ru-RU" w:eastAsia="ja-JP"/>
        </w:rPr>
        <w:t>продолжение</w:t>
      </w:r>
      <w:r w:rsidRPr="00F42FDC">
        <w:rPr>
          <w:sz w:val="22"/>
          <w:szCs w:val="22"/>
          <w:lang w:val="ru-RU" w:eastAsia="ja-JP"/>
        </w:rPr>
        <w:t>)</w:t>
      </w:r>
    </w:p>
    <w:tbl>
      <w:tblPr>
        <w:tblW w:w="9639" w:type="dxa"/>
        <w:jc w:val="center"/>
        <w:tblLayout w:type="fixed"/>
        <w:tblLook w:val="0000"/>
      </w:tblPr>
      <w:tblGrid>
        <w:gridCol w:w="1294"/>
        <w:gridCol w:w="2303"/>
        <w:gridCol w:w="1439"/>
        <w:gridCol w:w="1726"/>
        <w:gridCol w:w="1698"/>
        <w:gridCol w:w="1179"/>
      </w:tblGrid>
      <w:tr w:rsidR="0029747B" w:rsidRPr="00C773F1">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42FDC">
            <w:pPr>
              <w:pStyle w:val="Tablehead"/>
              <w:spacing w:before="0" w:after="0" w:line="220" w:lineRule="exact"/>
              <w:rPr>
                <w:rFonts w:eastAsia="MS PGothic"/>
                <w:sz w:val="20"/>
                <w:szCs w:val="20"/>
                <w:lang w:val="ru-RU"/>
              </w:rPr>
            </w:pPr>
            <w:r w:rsidRPr="00C773F1">
              <w:rPr>
                <w:rFonts w:eastAsia="MS PGothic"/>
                <w:sz w:val="20"/>
                <w:szCs w:val="20"/>
                <w:lang w:val="ru-RU"/>
              </w:rPr>
              <w:t>Класс излучения</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42FDC">
            <w:pPr>
              <w:pStyle w:val="Tablehead"/>
              <w:spacing w:before="0" w:after="0" w:line="220" w:lineRule="exact"/>
              <w:rPr>
                <w:rFonts w:eastAsia="MS PGothic"/>
                <w:sz w:val="20"/>
                <w:szCs w:val="20"/>
                <w:lang w:val="ru-RU"/>
              </w:rPr>
            </w:pPr>
            <w:r w:rsidRPr="00C773F1">
              <w:rPr>
                <w:rFonts w:eastAsia="MS PGothic"/>
                <w:sz w:val="20"/>
                <w:szCs w:val="20"/>
                <w:lang w:val="ru-RU"/>
              </w:rPr>
              <w:t>Полоса частот</w:t>
            </w:r>
            <w:r w:rsidRPr="00C773F1">
              <w:rPr>
                <w:rFonts w:eastAsia="MS PGothic"/>
                <w:sz w:val="20"/>
                <w:szCs w:val="20"/>
                <w:lang w:val="ru-RU"/>
              </w:rPr>
              <w:br/>
              <w:t>(МГц)</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42FDC">
            <w:pPr>
              <w:pStyle w:val="Tablehead"/>
              <w:spacing w:before="0" w:after="0" w:line="220" w:lineRule="exact"/>
              <w:rPr>
                <w:rFonts w:eastAsia="MS PGothic"/>
                <w:sz w:val="20"/>
                <w:szCs w:val="20"/>
                <w:lang w:val="ru-RU"/>
              </w:rPr>
            </w:pPr>
            <w:r w:rsidRPr="00C773F1">
              <w:rPr>
                <w:rFonts w:eastAsia="MS PGothic"/>
                <w:sz w:val="20"/>
                <w:szCs w:val="20"/>
                <w:lang w:val="ru-RU"/>
              </w:rPr>
              <w:t xml:space="preserve">Занимаемая ширина полосы </w:t>
            </w:r>
            <w:r w:rsidRPr="00C773F1">
              <w:rPr>
                <w:rFonts w:eastAsia="MS PGothic"/>
                <w:sz w:val="20"/>
                <w:szCs w:val="20"/>
                <w:lang w:val="ru-RU"/>
              </w:rPr>
              <w:br/>
              <w:t>(кГц)</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42FDC">
            <w:pPr>
              <w:pStyle w:val="Tablehead"/>
              <w:spacing w:before="0" w:after="0" w:line="220" w:lineRule="exact"/>
              <w:rPr>
                <w:rFonts w:eastAsia="MS PGothic"/>
                <w:sz w:val="20"/>
                <w:szCs w:val="20"/>
                <w:lang w:val="ru-RU"/>
              </w:rPr>
            </w:pPr>
            <w:r w:rsidRPr="00C773F1">
              <w:rPr>
                <w:rFonts w:eastAsia="MS PGothic"/>
                <w:sz w:val="20"/>
                <w:szCs w:val="20"/>
                <w:lang w:val="ru-RU"/>
              </w:rPr>
              <w:t>Уровень мощности или спектральная плотность</w:t>
            </w:r>
            <w:r w:rsidRPr="00C773F1">
              <w:rPr>
                <w:rFonts w:eastAsia="MS PGothic"/>
                <w:sz w:val="20"/>
                <w:szCs w:val="20"/>
                <w:lang w:val="ru-RU"/>
              </w:rPr>
              <w:br/>
              <w:t>(э.и.и.м.)</w:t>
            </w: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42FDC">
            <w:pPr>
              <w:pStyle w:val="Tablehead"/>
              <w:spacing w:before="0" w:after="0" w:line="220" w:lineRule="exact"/>
              <w:rPr>
                <w:rFonts w:eastAsia="MS PGothic"/>
                <w:sz w:val="20"/>
                <w:szCs w:val="20"/>
                <w:lang w:val="ru-RU"/>
              </w:rPr>
            </w:pPr>
            <w:r w:rsidRPr="00C773F1">
              <w:rPr>
                <w:rFonts w:eastAsia="MS PGothic"/>
                <w:sz w:val="20"/>
                <w:szCs w:val="20"/>
                <w:lang w:val="ru-RU"/>
              </w:rPr>
              <w:t>Мощность на выходе антенны и коэффициент усиления антенны</w:t>
            </w:r>
          </w:p>
        </w:tc>
        <w:tc>
          <w:tcPr>
            <w:tcW w:w="117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42FDC">
            <w:pPr>
              <w:pStyle w:val="Tablehead"/>
              <w:spacing w:before="0" w:after="0" w:line="220" w:lineRule="exact"/>
              <w:rPr>
                <w:rFonts w:eastAsia="MS PGothic"/>
                <w:sz w:val="20"/>
                <w:szCs w:val="20"/>
                <w:lang w:val="ru-RU"/>
              </w:rPr>
            </w:pPr>
            <w:r w:rsidRPr="00C773F1">
              <w:rPr>
                <w:rFonts w:eastAsia="MS PGothic"/>
                <w:sz w:val="20"/>
                <w:szCs w:val="20"/>
                <w:lang w:val="ru-RU"/>
              </w:rPr>
              <w:t>Контроль несущей</w:t>
            </w:r>
          </w:p>
        </w:tc>
      </w:tr>
      <w:tr w:rsidR="0029747B" w:rsidRPr="00C773F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42FDC">
            <w:pPr>
              <w:pStyle w:val="Tabletext"/>
              <w:spacing w:after="20"/>
              <w:jc w:val="center"/>
              <w:rPr>
                <w:rFonts w:eastAsia="MS PGothic"/>
                <w:sz w:val="20"/>
                <w:szCs w:val="20"/>
                <w:lang w:val="ru-RU"/>
              </w:rPr>
            </w:pPr>
            <w:r w:rsidRPr="00C773F1">
              <w:rPr>
                <w:i/>
                <w:iCs/>
                <w:sz w:val="20"/>
                <w:szCs w:val="20"/>
                <w:lang w:val="ru-RU"/>
              </w:rPr>
              <w:t>Устройство телеметрии, телеуправления и передачи данных</w:t>
            </w:r>
          </w:p>
        </w:tc>
      </w:tr>
      <w:tr w:rsidR="0029747B" w:rsidRPr="00C773F1">
        <w:trPr>
          <w:cantSplit/>
          <w:jc w:val="center"/>
        </w:trPr>
        <w:tc>
          <w:tcPr>
            <w:tcW w:w="1294"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42FDC">
            <w:pPr>
              <w:pStyle w:val="Tabletext"/>
              <w:spacing w:after="20"/>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42FDC">
            <w:pPr>
              <w:pStyle w:val="Tabletext"/>
              <w:spacing w:after="20"/>
              <w:rPr>
                <w:rFonts w:eastAsia="MS PGothic"/>
                <w:sz w:val="20"/>
                <w:szCs w:val="20"/>
                <w:lang w:val="ru-RU"/>
              </w:rPr>
            </w:pPr>
            <w:r w:rsidRPr="00C773F1" w:rsidDel="00100F43">
              <w:rPr>
                <w:rFonts w:eastAsia="MS PGothic"/>
                <w:sz w:val="20"/>
                <w:szCs w:val="20"/>
                <w:lang w:val="ru-RU"/>
              </w:rPr>
              <w:t>1</w:t>
            </w:r>
            <w:r w:rsidRPr="00C773F1" w:rsidDel="00100F43">
              <w:rPr>
                <w:rFonts w:ascii="Tms Rmn" w:eastAsia="MS PGothic" w:hAnsi="Tms Rmn"/>
                <w:sz w:val="20"/>
                <w:szCs w:val="20"/>
                <w:lang w:val="ru-RU"/>
              </w:rPr>
              <w:t> </w:t>
            </w:r>
            <w:r w:rsidRPr="00C773F1" w:rsidDel="00100F43">
              <w:rPr>
                <w:rFonts w:eastAsia="MS PGothic"/>
                <w:sz w:val="20"/>
                <w:szCs w:val="20"/>
                <w:lang w:val="ru-RU"/>
              </w:rPr>
              <w:t>216</w:t>
            </w:r>
            <w:r w:rsidRPr="00C773F1">
              <w:rPr>
                <w:rFonts w:eastAsia="MS PGothic"/>
                <w:sz w:val="20"/>
                <w:szCs w:val="20"/>
                <w:lang w:val="ru-RU"/>
              </w:rPr>
              <w:t>,</w:t>
            </w:r>
            <w:r w:rsidRPr="00C773F1" w:rsidDel="00100F43">
              <w:rPr>
                <w:rFonts w:eastAsia="MS PGothic"/>
                <w:sz w:val="20"/>
                <w:szCs w:val="20"/>
                <w:lang w:val="ru-RU"/>
              </w:rPr>
              <w:t>5375</w:t>
            </w:r>
            <w:r w:rsidRPr="00C773F1">
              <w:rPr>
                <w:rFonts w:eastAsia="MS PGothic"/>
                <w:sz w:val="20"/>
                <w:szCs w:val="20"/>
                <w:lang w:val="ru-RU"/>
              </w:rPr>
              <w:t>−</w:t>
            </w:r>
            <w:r w:rsidRPr="00C773F1" w:rsidDel="00100F43">
              <w:rPr>
                <w:rFonts w:eastAsia="MS PGothic"/>
                <w:sz w:val="20"/>
                <w:szCs w:val="20"/>
                <w:lang w:val="ru-RU"/>
              </w:rPr>
              <w:t>1</w:t>
            </w:r>
            <w:r w:rsidRPr="00C773F1" w:rsidDel="00100F43">
              <w:rPr>
                <w:rFonts w:ascii="Tms Rmn" w:eastAsia="MS PGothic" w:hAnsi="Tms Rmn"/>
                <w:sz w:val="20"/>
                <w:szCs w:val="20"/>
                <w:lang w:val="ru-RU"/>
              </w:rPr>
              <w:t> </w:t>
            </w:r>
            <w:r w:rsidRPr="00C773F1" w:rsidDel="00100F43">
              <w:rPr>
                <w:rFonts w:eastAsia="MS PGothic"/>
                <w:sz w:val="20"/>
                <w:szCs w:val="20"/>
                <w:lang w:val="ru-RU"/>
              </w:rPr>
              <w:t>216</w:t>
            </w:r>
            <w:r w:rsidRPr="00C773F1">
              <w:rPr>
                <w:rFonts w:eastAsia="MS PGothic"/>
                <w:sz w:val="20"/>
                <w:szCs w:val="20"/>
                <w:lang w:val="ru-RU"/>
              </w:rPr>
              <w:t>,</w:t>
            </w:r>
            <w:r w:rsidRPr="00C773F1" w:rsidDel="00100F43">
              <w:rPr>
                <w:rFonts w:eastAsia="MS PGothic"/>
                <w:sz w:val="20"/>
                <w:szCs w:val="20"/>
                <w:lang w:val="ru-RU"/>
              </w:rPr>
              <w:t>9875</w:t>
            </w:r>
            <w:r w:rsidRPr="00C773F1" w:rsidDel="00100F43">
              <w:rPr>
                <w:rFonts w:eastAsia="MS PGothic"/>
                <w:sz w:val="20"/>
                <w:szCs w:val="20"/>
                <w:lang w:val="ru-RU"/>
              </w:rPr>
              <w:br/>
              <w:t>(</w:t>
            </w:r>
            <w:r w:rsidRPr="00C773F1">
              <w:rPr>
                <w:rFonts w:eastAsia="MS PGothic"/>
                <w:sz w:val="20"/>
                <w:szCs w:val="20"/>
                <w:lang w:val="ru-RU"/>
              </w:rPr>
              <w:t xml:space="preserve">канал </w:t>
            </w:r>
            <w:r w:rsidRPr="00C773F1" w:rsidDel="00100F43">
              <w:rPr>
                <w:rFonts w:eastAsia="MS PGothic"/>
                <w:sz w:val="20"/>
                <w:szCs w:val="20"/>
                <w:lang w:val="ru-RU"/>
              </w:rPr>
              <w:t>25</w:t>
            </w:r>
            <w:r w:rsidRPr="00C773F1">
              <w:rPr>
                <w:rFonts w:eastAsia="MS PGothic"/>
                <w:sz w:val="20"/>
                <w:szCs w:val="20"/>
                <w:lang w:val="ru-RU"/>
              </w:rPr>
              <w:t> кГц</w:t>
            </w:r>
            <w:r w:rsidRPr="00C773F1" w:rsidDel="00100F43">
              <w:rPr>
                <w:rFonts w:eastAsia="MS PGothic"/>
                <w:sz w:val="20"/>
                <w:szCs w:val="20"/>
                <w:lang w:val="ru-RU"/>
              </w:rPr>
              <w:t>)</w:t>
            </w:r>
          </w:p>
        </w:tc>
        <w:tc>
          <w:tcPr>
            <w:tcW w:w="1439"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42FDC">
            <w:pPr>
              <w:pStyle w:val="Tabletext"/>
              <w:spacing w:after="20"/>
              <w:rPr>
                <w:rFonts w:eastAsia="MS PGothic"/>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rPr>
              <w:t>16</w:t>
            </w:r>
          </w:p>
        </w:tc>
        <w:tc>
          <w:tcPr>
            <w:tcW w:w="1726"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42FDC">
            <w:pPr>
              <w:pStyle w:val="Tabletext"/>
              <w:spacing w:after="20"/>
              <w:rPr>
                <w:rFonts w:eastAsia="MS PGothic"/>
                <w:sz w:val="20"/>
                <w:szCs w:val="20"/>
                <w:lang w:val="ru-RU"/>
              </w:rPr>
            </w:pPr>
          </w:p>
        </w:tc>
        <w:tc>
          <w:tcPr>
            <w:tcW w:w="1698" w:type="dxa"/>
            <w:vMerge w:val="restart"/>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42FDC">
            <w:pPr>
              <w:pStyle w:val="Tabletext"/>
              <w:spacing w:after="20"/>
              <w:rPr>
                <w:rFonts w:eastAsia="MS PGothic"/>
                <w:sz w:val="20"/>
                <w:szCs w:val="20"/>
                <w:lang w:val="ru-RU"/>
              </w:rPr>
            </w:pPr>
          </w:p>
        </w:tc>
        <w:tc>
          <w:tcPr>
            <w:tcW w:w="1179" w:type="dxa"/>
            <w:vMerge w:val="restart"/>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42FDC">
            <w:pPr>
              <w:pStyle w:val="Tabletext"/>
              <w:spacing w:after="20"/>
              <w:rPr>
                <w:rFonts w:eastAsia="MS PGothic"/>
                <w:sz w:val="20"/>
                <w:szCs w:val="20"/>
                <w:lang w:val="ru-RU"/>
              </w:rPr>
            </w:pPr>
          </w:p>
        </w:tc>
      </w:tr>
      <w:tr w:rsidR="0029747B" w:rsidRPr="00C773F1">
        <w:trPr>
          <w:cantSplit/>
          <w:jc w:val="center"/>
        </w:trPr>
        <w:tc>
          <w:tcPr>
            <w:tcW w:w="1294"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42FDC">
            <w:pPr>
              <w:spacing w:before="40" w:after="20"/>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42FDC">
            <w:pPr>
              <w:pStyle w:val="Tabletext"/>
              <w:spacing w:after="20"/>
              <w:rPr>
                <w:rFonts w:eastAsia="MS PGothic"/>
                <w:sz w:val="20"/>
                <w:szCs w:val="20"/>
                <w:lang w:val="ru-RU"/>
              </w:rPr>
            </w:pPr>
            <w:r w:rsidRPr="00C773F1">
              <w:rPr>
                <w:rFonts w:eastAsia="MS PGothic"/>
                <w:sz w:val="20"/>
                <w:szCs w:val="20"/>
                <w:lang w:val="ru-RU"/>
              </w:rPr>
              <w:t>1</w:t>
            </w:r>
            <w:r w:rsidRPr="00C773F1">
              <w:rPr>
                <w:rFonts w:ascii="Tms Rmn" w:eastAsia="MS PGothic" w:hAnsi="Tms Rmn"/>
                <w:sz w:val="12"/>
                <w:szCs w:val="12"/>
                <w:lang w:val="ru-RU"/>
              </w:rPr>
              <w:t> </w:t>
            </w:r>
            <w:r w:rsidRPr="00C773F1">
              <w:rPr>
                <w:rFonts w:eastAsia="MS PGothic"/>
                <w:sz w:val="20"/>
                <w:szCs w:val="20"/>
                <w:lang w:val="ru-RU"/>
              </w:rPr>
              <w:t>252,5375−1</w:t>
            </w:r>
            <w:r w:rsidRPr="00C773F1">
              <w:rPr>
                <w:rFonts w:ascii="Tms Rmn" w:eastAsia="MS PGothic" w:hAnsi="Tms Rmn"/>
                <w:sz w:val="12"/>
                <w:szCs w:val="12"/>
                <w:lang w:val="ru-RU"/>
              </w:rPr>
              <w:t> </w:t>
            </w:r>
            <w:r w:rsidRPr="00C773F1">
              <w:rPr>
                <w:rFonts w:eastAsia="MS PGothic"/>
                <w:sz w:val="20"/>
                <w:szCs w:val="20"/>
                <w:lang w:val="ru-RU"/>
              </w:rPr>
              <w:t>252,9875</w:t>
            </w:r>
            <w:r w:rsidRPr="00C773F1">
              <w:rPr>
                <w:rFonts w:eastAsia="MS PGothic"/>
                <w:sz w:val="20"/>
                <w:szCs w:val="20"/>
                <w:lang w:val="ru-RU"/>
              </w:rPr>
              <w:br/>
              <w:t>(канал 25 кГц)</w:t>
            </w:r>
          </w:p>
        </w:tc>
        <w:tc>
          <w:tcPr>
            <w:tcW w:w="1439"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42FDC">
            <w:pPr>
              <w:pStyle w:val="Tabletext"/>
              <w:spacing w:after="20"/>
              <w:jc w:val="both"/>
              <w:rPr>
                <w:rFonts w:eastAsia="MS PGothic"/>
                <w:sz w:val="20"/>
                <w:szCs w:val="20"/>
                <w:lang w:val="ru-RU"/>
              </w:rPr>
            </w:pPr>
          </w:p>
        </w:tc>
        <w:tc>
          <w:tcPr>
            <w:tcW w:w="1726"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42FDC">
            <w:pPr>
              <w:pStyle w:val="Tabletext"/>
              <w:spacing w:after="20"/>
              <w:jc w:val="both"/>
              <w:rPr>
                <w:rFonts w:eastAsia="MS PGothic"/>
                <w:sz w:val="20"/>
                <w:szCs w:val="20"/>
                <w:lang w:val="ru-RU"/>
              </w:rPr>
            </w:pPr>
          </w:p>
        </w:tc>
        <w:tc>
          <w:tcPr>
            <w:tcW w:w="1698" w:type="dxa"/>
            <w:vMerge/>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42FDC">
            <w:pPr>
              <w:pStyle w:val="Tabletext"/>
              <w:spacing w:after="20"/>
              <w:jc w:val="both"/>
              <w:rPr>
                <w:rFonts w:eastAsia="MS PGothic"/>
                <w:sz w:val="20"/>
                <w:szCs w:val="20"/>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42FDC">
            <w:pPr>
              <w:pStyle w:val="Tabletext"/>
              <w:spacing w:after="20"/>
              <w:jc w:val="both"/>
              <w:rPr>
                <w:rFonts w:eastAsia="MS PGothic"/>
                <w:sz w:val="20"/>
                <w:szCs w:val="20"/>
                <w:lang w:val="ru-RU"/>
              </w:rPr>
            </w:pPr>
          </w:p>
        </w:tc>
      </w:tr>
      <w:tr w:rsidR="0029747B" w:rsidRPr="00C773F1">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jc w:val="center"/>
              <w:rPr>
                <w:rFonts w:eastAsia="MS PGothic"/>
                <w:i/>
                <w:iCs/>
                <w:sz w:val="20"/>
                <w:szCs w:val="20"/>
                <w:lang w:val="ru-RU"/>
              </w:rPr>
            </w:pPr>
            <w:r w:rsidRPr="00C773F1">
              <w:rPr>
                <w:i/>
                <w:iCs/>
                <w:sz w:val="20"/>
                <w:szCs w:val="20"/>
                <w:lang w:val="ru-RU"/>
              </w:rPr>
              <w:t>Бес</w:t>
            </w:r>
            <w:r w:rsidR="00D510FC">
              <w:rPr>
                <w:i/>
                <w:iCs/>
                <w:sz w:val="20"/>
                <w:szCs w:val="20"/>
                <w:lang w:val="ru-RU"/>
              </w:rPr>
              <w:t>проводной</w:t>
            </w:r>
            <w:r w:rsidRPr="00C773F1">
              <w:rPr>
                <w:i/>
                <w:iCs/>
                <w:sz w:val="20"/>
                <w:szCs w:val="20"/>
                <w:lang w:val="ru-RU"/>
              </w:rPr>
              <w:t xml:space="preserve"> телефон</w:t>
            </w:r>
          </w:p>
        </w:tc>
      </w:tr>
      <w:tr w:rsidR="0029747B" w:rsidRPr="00C773F1">
        <w:trPr>
          <w:cantSplit/>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F61CA2" w:rsidRDefault="0029747B" w:rsidP="00F42FDC">
            <w:pPr>
              <w:pStyle w:val="Tabletext"/>
              <w:spacing w:after="20" w:line="240" w:lineRule="exact"/>
              <w:rPr>
                <w:rFonts w:eastAsia="MS PGothic"/>
                <w:sz w:val="20"/>
                <w:szCs w:val="20"/>
              </w:rPr>
            </w:pPr>
            <w:r w:rsidRPr="00F61CA2">
              <w:rPr>
                <w:rFonts w:eastAsia="MS PGothic"/>
                <w:sz w:val="20"/>
                <w:szCs w:val="20"/>
                <w:lang w:eastAsia="ja-JP"/>
              </w:rPr>
              <w:t xml:space="preserve">F1D, </w:t>
            </w:r>
            <w:r w:rsidRPr="00F61CA2">
              <w:rPr>
                <w:rFonts w:eastAsia="MS PGothic"/>
                <w:sz w:val="20"/>
                <w:szCs w:val="20"/>
              </w:rPr>
              <w:t xml:space="preserve">F1E, </w:t>
            </w:r>
            <w:r w:rsidRPr="00F61CA2">
              <w:rPr>
                <w:rFonts w:eastAsia="MS PGothic"/>
                <w:sz w:val="20"/>
                <w:szCs w:val="20"/>
                <w:lang w:eastAsia="ja-JP"/>
              </w:rPr>
              <w:t xml:space="preserve">F2D, </w:t>
            </w:r>
            <w:r w:rsidRPr="00F61CA2">
              <w:rPr>
                <w:rFonts w:eastAsia="MS PGothic"/>
                <w:sz w:val="20"/>
                <w:szCs w:val="20"/>
              </w:rPr>
              <w:t xml:space="preserve">F2E, </w:t>
            </w:r>
            <w:r w:rsidRPr="00F61CA2">
              <w:rPr>
                <w:rFonts w:eastAsia="MS PGothic"/>
                <w:sz w:val="20"/>
                <w:szCs w:val="20"/>
                <w:lang w:eastAsia="ja-JP"/>
              </w:rPr>
              <w:t xml:space="preserve">F3E, </w:t>
            </w:r>
            <w:r w:rsidRPr="00F61CA2">
              <w:rPr>
                <w:rFonts w:eastAsia="MS PGothic"/>
                <w:sz w:val="20"/>
                <w:szCs w:val="20"/>
              </w:rPr>
              <w:t xml:space="preserve">F7W, G1D, G1E, G2D, G2E, G7E, G7W, D1D, D1E, D2D, D2E, D3E, D7E </w:t>
            </w:r>
            <w:r w:rsidRPr="00C773F1">
              <w:rPr>
                <w:rFonts w:eastAsia="MS PGothic"/>
                <w:sz w:val="20"/>
                <w:szCs w:val="20"/>
                <w:lang w:val="ru-RU"/>
              </w:rPr>
              <w:t>или</w:t>
            </w:r>
            <w:r w:rsidRPr="00F61CA2">
              <w:rPr>
                <w:rFonts w:eastAsia="MS PGothic"/>
                <w:sz w:val="20"/>
                <w:szCs w:val="20"/>
              </w:rPr>
              <w:t xml:space="preserve"> D7W</w:t>
            </w:r>
          </w:p>
        </w:tc>
        <w:tc>
          <w:tcPr>
            <w:tcW w:w="2303" w:type="dxa"/>
            <w:tcBorders>
              <w:left w:val="single" w:sz="6"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rPr>
            </w:pPr>
            <w:r w:rsidRPr="00C773F1">
              <w:rPr>
                <w:rFonts w:eastAsia="MS PGothic"/>
                <w:sz w:val="20"/>
                <w:szCs w:val="20"/>
                <w:lang w:val="ru-RU"/>
              </w:rPr>
              <w:t>422,2−422,3</w:t>
            </w:r>
            <w:r w:rsidRPr="00C773F1">
              <w:rPr>
                <w:rFonts w:eastAsia="MS PGothic"/>
                <w:sz w:val="20"/>
                <w:szCs w:val="20"/>
                <w:lang w:val="ru-RU"/>
              </w:rPr>
              <w:br/>
              <w:t>(канал 12,5 кГц)</w:t>
            </w:r>
          </w:p>
        </w:tc>
        <w:tc>
          <w:tcPr>
            <w:tcW w:w="143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12"/>
                <w:szCs w:val="12"/>
                <w:lang w:val="ru-RU"/>
              </w:rPr>
              <w:t> </w:t>
            </w:r>
            <w:r w:rsidRPr="00C773F1">
              <w:rPr>
                <w:rFonts w:eastAsia="MS PGothic"/>
                <w:sz w:val="20"/>
                <w:szCs w:val="20"/>
                <w:lang w:val="ru-RU"/>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eastAsia="ja-JP"/>
              </w:rPr>
            </w:pPr>
            <w:r w:rsidRPr="00C773F1">
              <w:rPr>
                <w:rFonts w:ascii="Symbol" w:eastAsia="MS PGothic" w:hAnsi="Symbol" w:hint="eastAsia"/>
                <w:sz w:val="20"/>
                <w:szCs w:val="20"/>
                <w:lang w:val="ru-RU"/>
              </w:rPr>
              <w:sym w:font="Symbol" w:char="F0A3"/>
            </w:r>
            <w:r w:rsidRPr="00C773F1">
              <w:rPr>
                <w:rFonts w:ascii="Tms Rmn" w:eastAsia="MS PGothic" w:hAnsi="Tms Rmn"/>
                <w:sz w:val="12"/>
                <w:szCs w:val="12"/>
                <w:lang w:val="ru-RU"/>
              </w:rPr>
              <w:t> </w:t>
            </w:r>
            <w:r w:rsidRPr="00C773F1">
              <w:rPr>
                <w:rFonts w:eastAsia="MS PGothic"/>
                <w:sz w:val="20"/>
                <w:szCs w:val="20"/>
                <w:lang w:val="ru-RU" w:eastAsia="ja-JP"/>
              </w:rPr>
              <w:t>16 мВт</w:t>
            </w:r>
            <w:r w:rsidRPr="00C773F1">
              <w:rPr>
                <w:rFonts w:eastAsia="MS PGothic"/>
                <w:sz w:val="20"/>
                <w:szCs w:val="20"/>
                <w:lang w:val="ru-RU"/>
              </w:rPr>
              <w:br/>
            </w:r>
            <w:r w:rsidRPr="00C773F1">
              <w:rPr>
                <w:rFonts w:eastAsia="MS PGothic"/>
                <w:sz w:val="20"/>
                <w:szCs w:val="20"/>
                <w:lang w:val="ru-RU" w:eastAsia="ja-JP"/>
              </w:rPr>
              <w:t xml:space="preserve">(12,14 дБм)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12"/>
                <w:szCs w:val="12"/>
                <w:lang w:val="ru-RU"/>
              </w:rPr>
              <w:t> </w:t>
            </w:r>
            <w:r w:rsidRPr="00C773F1">
              <w:rPr>
                <w:rFonts w:eastAsia="MS PGothic"/>
                <w:sz w:val="20"/>
                <w:szCs w:val="20"/>
                <w:lang w:val="ru-RU" w:eastAsia="ja-JP"/>
              </w:rPr>
              <w:t>10 мВт</w:t>
            </w:r>
            <w:r w:rsidRPr="00C773F1">
              <w:rPr>
                <w:rFonts w:eastAsia="MS PGothic"/>
                <w:sz w:val="20"/>
                <w:szCs w:val="20"/>
                <w:lang w:val="ru-RU"/>
              </w:rPr>
              <w:br/>
            </w:r>
            <w:r w:rsidRPr="00C773F1">
              <w:rPr>
                <w:rFonts w:ascii="Symbol" w:eastAsia="MS PGothic" w:hAnsi="Symbol" w:hint="eastAsia"/>
                <w:sz w:val="20"/>
                <w:szCs w:val="20"/>
                <w:lang w:val="ru-RU"/>
              </w:rPr>
              <w:sym w:font="Symbol" w:char="F0A3"/>
            </w:r>
            <w:r w:rsidRPr="00C773F1">
              <w:rPr>
                <w:rFonts w:ascii="Symbol" w:eastAsia="MS PGothic" w:hAnsi="Symbol" w:cs="Symbol"/>
                <w:sz w:val="20"/>
                <w:szCs w:val="20"/>
                <w:lang w:val="ru-RU" w:eastAsia="ja-JP"/>
              </w:rPr>
              <w:t></w:t>
            </w:r>
            <w:r w:rsidRPr="00C773F1">
              <w:rPr>
                <w:rFonts w:eastAsia="MS PGothic"/>
                <w:sz w:val="20"/>
                <w:szCs w:val="20"/>
                <w:lang w:val="ru-RU" w:eastAsia="ja-JP"/>
              </w:rPr>
              <w:t>2,14 дБi</w:t>
            </w:r>
            <w:r w:rsidRPr="00C773F1" w:rsidDel="00795FAF">
              <w:rPr>
                <w:rFonts w:ascii="Symbol" w:eastAsia="MS PGothic" w:hAnsi="Symbol" w:cs="Symbol"/>
                <w:sz w:val="20"/>
                <w:szCs w:val="20"/>
                <w:lang w:val="ru-RU"/>
              </w:rPr>
              <w:t></w:t>
            </w:r>
            <w:r w:rsidRPr="00C773F1">
              <w:rPr>
                <w:rFonts w:ascii="Symbol" w:eastAsia="MS PGothic" w:hAnsi="Symbol"/>
                <w:sz w:val="20"/>
                <w:szCs w:val="20"/>
                <w:lang w:val="ru-RU"/>
              </w:rPr>
              <w:br/>
            </w: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rPr>
            </w:pPr>
            <w:r w:rsidRPr="00C773F1">
              <w:rPr>
                <w:rFonts w:eastAsia="MS PGothic"/>
                <w:sz w:val="20"/>
                <w:szCs w:val="20"/>
                <w:lang w:val="ru-RU"/>
              </w:rPr>
              <w:t>7 мкВ</w:t>
            </w:r>
          </w:p>
        </w:tc>
      </w:tr>
      <w:tr w:rsidR="0029747B" w:rsidRPr="00C773F1">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rPr>
            </w:pPr>
            <w:r w:rsidRPr="00C773F1">
              <w:rPr>
                <w:rFonts w:eastAsia="MS PGothic"/>
                <w:sz w:val="20"/>
                <w:szCs w:val="20"/>
                <w:lang w:val="ru-RU"/>
              </w:rPr>
              <w:t>421,8125−421,9</w:t>
            </w:r>
            <w:r w:rsidRPr="00C773F1">
              <w:rPr>
                <w:rFonts w:eastAsia="MS PGothic"/>
                <w:sz w:val="20"/>
                <w:szCs w:val="20"/>
                <w:lang w:val="ru-RU" w:eastAsia="ja-JP"/>
              </w:rPr>
              <w:t>1</w:t>
            </w:r>
            <w:r w:rsidRPr="00C773F1">
              <w:rPr>
                <w:rFonts w:eastAsia="MS PGothic"/>
                <w:sz w:val="20"/>
                <w:szCs w:val="20"/>
                <w:lang w:val="ru-RU"/>
              </w:rPr>
              <w:t>25</w:t>
            </w:r>
            <w:r w:rsidRPr="00C773F1">
              <w:rPr>
                <w:rFonts w:eastAsia="MS PGothic"/>
                <w:sz w:val="20"/>
                <w:szCs w:val="20"/>
                <w:lang w:val="ru-RU"/>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rPr>
            </w:pPr>
          </w:p>
        </w:tc>
      </w:tr>
      <w:tr w:rsidR="0029747B" w:rsidRPr="00C773F1">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rPr>
            </w:pPr>
            <w:r w:rsidRPr="00C773F1">
              <w:rPr>
                <w:rFonts w:eastAsia="MS PGothic"/>
                <w:sz w:val="20"/>
                <w:szCs w:val="20"/>
                <w:lang w:val="ru-RU"/>
              </w:rPr>
              <w:t>440,2625−440,</w:t>
            </w:r>
            <w:r w:rsidRPr="00C773F1">
              <w:rPr>
                <w:rFonts w:eastAsia="MS PGothic"/>
                <w:sz w:val="20"/>
                <w:szCs w:val="20"/>
                <w:lang w:val="ru-RU" w:eastAsia="ja-JP"/>
              </w:rPr>
              <w:t>3625</w:t>
            </w:r>
            <w:r w:rsidRPr="00C773F1">
              <w:rPr>
                <w:rFonts w:eastAsia="MS PGothic"/>
                <w:sz w:val="20"/>
                <w:szCs w:val="20"/>
                <w:lang w:val="ru-RU"/>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rPr>
            </w:pPr>
          </w:p>
        </w:tc>
      </w:tr>
      <w:tr w:rsidR="0029747B" w:rsidRPr="00C773F1">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rPr>
            </w:pPr>
            <w:r w:rsidRPr="00C773F1">
              <w:rPr>
                <w:rFonts w:eastAsia="MS PGothic"/>
                <w:sz w:val="20"/>
                <w:szCs w:val="20"/>
                <w:lang w:val="ru-RU"/>
              </w:rPr>
              <w:t>422,05−422,1875</w:t>
            </w:r>
            <w:r w:rsidRPr="00C773F1">
              <w:rPr>
                <w:rFonts w:eastAsia="MS PGothic"/>
                <w:sz w:val="20"/>
                <w:szCs w:val="20"/>
                <w:lang w:val="ru-RU"/>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rPr>
            </w:pPr>
          </w:p>
        </w:tc>
      </w:tr>
      <w:tr w:rsidR="0029747B" w:rsidRPr="00C773F1">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2303"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rPr>
            </w:pPr>
            <w:r w:rsidRPr="00C773F1">
              <w:rPr>
                <w:rFonts w:eastAsia="MS PGothic"/>
                <w:sz w:val="20"/>
                <w:szCs w:val="20"/>
                <w:lang w:val="ru-RU"/>
              </w:rPr>
              <w:t>421,575−421,8</w:t>
            </w:r>
            <w:r w:rsidRPr="00C773F1">
              <w:rPr>
                <w:rFonts w:eastAsia="MS PGothic"/>
                <w:sz w:val="20"/>
                <w:szCs w:val="20"/>
                <w:lang w:val="ru-RU"/>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rPr>
            </w:pPr>
          </w:p>
        </w:tc>
      </w:tr>
      <w:tr w:rsidR="0029747B" w:rsidRPr="00C773F1">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rPr>
            </w:pPr>
            <w:r w:rsidRPr="00C773F1">
              <w:rPr>
                <w:rFonts w:eastAsia="MS PGothic"/>
                <w:sz w:val="20"/>
                <w:szCs w:val="20"/>
                <w:lang w:val="ru-RU"/>
              </w:rPr>
              <w:t>440,025−440,25</w:t>
            </w:r>
            <w:r w:rsidRPr="00C773F1">
              <w:rPr>
                <w:rFonts w:eastAsia="MS PGothic"/>
                <w:sz w:val="20"/>
                <w:szCs w:val="20"/>
                <w:lang w:val="ru-RU"/>
              </w:rPr>
              <w:br/>
              <w:t>(канал 12,5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rPr>
            </w:pPr>
          </w:p>
        </w:tc>
      </w:tr>
      <w:tr w:rsidR="0029747B" w:rsidRPr="00C773F1">
        <w:trPr>
          <w:cantSplit/>
          <w:jc w:val="center"/>
        </w:trPr>
        <w:tc>
          <w:tcPr>
            <w:tcW w:w="1294" w:type="dxa"/>
            <w:vMerge w:val="restart"/>
            <w:tcBorders>
              <w:left w:val="single" w:sz="6"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eastAsia="ja-JP"/>
              </w:rPr>
            </w:pPr>
            <w:r w:rsidRPr="00C773F1">
              <w:rPr>
                <w:rFonts w:eastAsia="MS PGothic"/>
                <w:sz w:val="20"/>
                <w:szCs w:val="20"/>
                <w:lang w:val="ru-RU" w:eastAsia="ja-JP"/>
              </w:rPr>
              <w:t>F2D, F3E</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pStyle w:val="Tabletext"/>
              <w:keepNext/>
              <w:spacing w:after="20" w:line="240" w:lineRule="exact"/>
              <w:rPr>
                <w:rFonts w:eastAsia="MS PGothic"/>
                <w:sz w:val="20"/>
                <w:szCs w:val="20"/>
                <w:lang w:val="ru-RU" w:eastAsia="ja-JP"/>
              </w:rPr>
            </w:pPr>
            <w:r w:rsidRPr="00C773F1">
              <w:rPr>
                <w:rFonts w:eastAsia="MS PGothic"/>
                <w:sz w:val="20"/>
                <w:szCs w:val="20"/>
                <w:lang w:val="ru-RU" w:eastAsia="ja-JP"/>
              </w:rPr>
              <w:t>413,7−414,14375</w:t>
            </w:r>
            <w:r w:rsidRPr="00C773F1">
              <w:rPr>
                <w:rFonts w:eastAsia="MS PGothic"/>
                <w:sz w:val="20"/>
                <w:szCs w:val="20"/>
                <w:lang w:val="ru-RU" w:eastAsia="ja-JP"/>
              </w:rPr>
              <w:br/>
              <w:t>(</w:t>
            </w:r>
            <w:r w:rsidRPr="00C773F1">
              <w:rPr>
                <w:rFonts w:eastAsia="MS PGothic"/>
                <w:sz w:val="20"/>
                <w:szCs w:val="20"/>
                <w:lang w:val="ru-RU"/>
              </w:rPr>
              <w:t>канал</w:t>
            </w:r>
            <w:r w:rsidRPr="00C773F1">
              <w:rPr>
                <w:rFonts w:eastAsia="MS PGothic"/>
                <w:sz w:val="20"/>
                <w:szCs w:val="20"/>
                <w:lang w:val="ru-RU" w:eastAsia="ja-JP"/>
              </w:rPr>
              <w:t xml:space="preserve"> 6,25 кГц)</w:t>
            </w:r>
          </w:p>
        </w:tc>
        <w:tc>
          <w:tcPr>
            <w:tcW w:w="1439" w:type="dxa"/>
            <w:vMerge w:val="restart"/>
            <w:tcBorders>
              <w:left w:val="single" w:sz="6" w:space="0" w:color="auto"/>
              <w:right w:val="single" w:sz="6" w:space="0" w:color="auto"/>
            </w:tcBorders>
            <w:tcMar>
              <w:left w:w="85" w:type="dxa"/>
              <w:right w:w="57" w:type="dxa"/>
            </w:tcMar>
            <w:vAlign w:val="center"/>
          </w:tcPr>
          <w:p w:rsidR="0029747B" w:rsidRPr="00C773F1" w:rsidRDefault="0029747B" w:rsidP="00F42FDC">
            <w:pPr>
              <w:keepNext/>
              <w:spacing w:before="40" w:after="20" w:line="240" w:lineRule="exact"/>
              <w:rPr>
                <w:rFonts w:eastAsia="MS PGothic"/>
                <w:sz w:val="20"/>
                <w:szCs w:val="20"/>
                <w:lang w:val="ru-RU" w:eastAsia="ja-JP"/>
              </w:rPr>
            </w:pPr>
            <w:r w:rsidRPr="00C773F1">
              <w:rPr>
                <w:rFonts w:ascii="Symbol" w:eastAsia="MS PGothic" w:hAnsi="Symbol" w:hint="eastAsia"/>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8,5</w:t>
            </w:r>
          </w:p>
        </w:tc>
        <w:tc>
          <w:tcPr>
            <w:tcW w:w="1726" w:type="dxa"/>
            <w:vMerge w:val="restart"/>
            <w:tcBorders>
              <w:left w:val="single" w:sz="6" w:space="0" w:color="auto"/>
              <w:right w:val="single" w:sz="6" w:space="0" w:color="auto"/>
            </w:tcBorders>
            <w:tcMar>
              <w:left w:w="85" w:type="dxa"/>
              <w:right w:w="57" w:type="dxa"/>
            </w:tcMar>
            <w:vAlign w:val="center"/>
          </w:tcPr>
          <w:p w:rsidR="0029747B" w:rsidRPr="00C773F1" w:rsidRDefault="0029747B" w:rsidP="00F42FDC">
            <w:pPr>
              <w:keepNext/>
              <w:spacing w:before="40" w:after="20" w:line="240" w:lineRule="exact"/>
              <w:rPr>
                <w:rFonts w:eastAsia="MS PGothic"/>
                <w:sz w:val="20"/>
                <w:szCs w:val="20"/>
                <w:lang w:val="ru-RU" w:eastAsia="ja-JP"/>
              </w:rPr>
            </w:pPr>
            <w:r w:rsidRPr="00C773F1">
              <w:rPr>
                <w:rFonts w:eastAsia="MS PGothic"/>
                <w:sz w:val="20"/>
                <w:szCs w:val="20"/>
                <w:lang w:val="ru-RU" w:eastAsia="ja-JP"/>
              </w:rPr>
              <w:t>1,6 мВт</w:t>
            </w:r>
            <w:r w:rsidRPr="00C773F1">
              <w:rPr>
                <w:rFonts w:eastAsia="MS PGothic"/>
                <w:sz w:val="20"/>
                <w:szCs w:val="20"/>
                <w:lang w:val="ru-RU" w:eastAsia="ja-JP"/>
              </w:rPr>
              <w:br/>
              <w:t>(2,14 дБм)</w:t>
            </w:r>
          </w:p>
        </w:tc>
        <w:tc>
          <w:tcPr>
            <w:tcW w:w="1698" w:type="dxa"/>
            <w:vMerge w:val="restart"/>
            <w:tcBorders>
              <w:left w:val="single" w:sz="6" w:space="0" w:color="auto"/>
              <w:right w:val="single" w:sz="6" w:space="0" w:color="auto"/>
            </w:tcBorders>
            <w:tcMar>
              <w:left w:w="85" w:type="dxa"/>
              <w:right w:w="57" w:type="dxa"/>
            </w:tcMar>
            <w:vAlign w:val="center"/>
          </w:tcPr>
          <w:p w:rsidR="0029747B" w:rsidRPr="00C773F1" w:rsidRDefault="0029747B" w:rsidP="00F42FDC">
            <w:pPr>
              <w:keepNext/>
              <w:spacing w:before="40" w:after="20" w:line="240" w:lineRule="exact"/>
              <w:rPr>
                <w:rFonts w:eastAsia="MS PGothic"/>
                <w:sz w:val="20"/>
                <w:szCs w:val="20"/>
                <w:lang w:val="ru-RU" w:eastAsia="ja-JP"/>
              </w:rPr>
            </w:pPr>
            <w:r w:rsidRPr="00C773F1">
              <w:rPr>
                <w:rFonts w:ascii="Symbol" w:eastAsia="MS PGothic" w:hAnsi="Symbol" w:hint="eastAsia"/>
                <w:sz w:val="20"/>
                <w:szCs w:val="20"/>
                <w:lang w:val="ru-RU"/>
              </w:rPr>
              <w:sym w:font="Symbol" w:char="F0A3"/>
            </w:r>
            <w:r w:rsidRPr="00C773F1">
              <w:rPr>
                <w:rFonts w:ascii="Tms Rmn" w:eastAsia="MS PGothic" w:hAnsi="Tms Rmn"/>
                <w:sz w:val="12"/>
                <w:szCs w:val="12"/>
                <w:lang w:val="ru-RU"/>
              </w:rPr>
              <w:t> </w:t>
            </w:r>
            <w:r w:rsidRPr="00C773F1">
              <w:rPr>
                <w:rFonts w:eastAsia="MS PGothic"/>
                <w:sz w:val="20"/>
                <w:szCs w:val="20"/>
                <w:lang w:val="ru-RU" w:eastAsia="ja-JP"/>
              </w:rPr>
              <w:t>1 мВт</w:t>
            </w:r>
            <w:r w:rsidRPr="00C773F1">
              <w:rPr>
                <w:rFonts w:eastAsia="MS PGothic"/>
                <w:sz w:val="20"/>
                <w:szCs w:val="20"/>
                <w:lang w:val="ru-RU" w:eastAsia="ja-JP"/>
              </w:rPr>
              <w:br/>
            </w:r>
            <w:r w:rsidRPr="00C773F1">
              <w:rPr>
                <w:rFonts w:ascii="Symbol" w:eastAsia="MS PGothic" w:hAnsi="Symbol" w:hint="eastAsia"/>
                <w:sz w:val="20"/>
                <w:szCs w:val="20"/>
                <w:lang w:val="ru-RU"/>
              </w:rPr>
              <w:sym w:font="Symbol" w:char="F0A3"/>
            </w:r>
            <w:r w:rsidRPr="00C773F1">
              <w:rPr>
                <w:rFonts w:eastAsia="MS PGothic"/>
                <w:sz w:val="20"/>
                <w:szCs w:val="20"/>
                <w:lang w:val="ru-RU" w:eastAsia="ja-JP"/>
              </w:rPr>
              <w:t xml:space="preserve"> (2,14 дБi)</w:t>
            </w:r>
          </w:p>
        </w:tc>
        <w:tc>
          <w:tcPr>
            <w:tcW w:w="1179" w:type="dxa"/>
            <w:vMerge w:val="restart"/>
            <w:tcBorders>
              <w:left w:val="single" w:sz="6" w:space="0" w:color="auto"/>
              <w:right w:val="single" w:sz="6" w:space="0" w:color="auto"/>
            </w:tcBorders>
            <w:tcMar>
              <w:left w:w="85" w:type="dxa"/>
              <w:right w:w="57" w:type="dxa"/>
            </w:tcMar>
            <w:vAlign w:val="center"/>
          </w:tcPr>
          <w:p w:rsidR="0029747B" w:rsidRPr="00C773F1" w:rsidRDefault="0029747B" w:rsidP="00F42FDC">
            <w:pPr>
              <w:pStyle w:val="Tabletext"/>
              <w:keepNext/>
              <w:spacing w:after="20" w:line="240" w:lineRule="exact"/>
              <w:rPr>
                <w:rFonts w:eastAsia="MS PGothic"/>
                <w:sz w:val="20"/>
                <w:szCs w:val="20"/>
                <w:lang w:val="ru-RU"/>
              </w:rPr>
            </w:pPr>
            <w:r w:rsidRPr="00C773F1">
              <w:rPr>
                <w:rFonts w:eastAsia="MS PGothic"/>
                <w:sz w:val="20"/>
                <w:szCs w:val="20"/>
                <w:lang w:val="ru-RU"/>
              </w:rPr>
              <w:t>Не требуется</w:t>
            </w:r>
          </w:p>
        </w:tc>
      </w:tr>
      <w:tr w:rsidR="0029747B" w:rsidRPr="00C773F1">
        <w:trPr>
          <w:cantSplit/>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highlight w:val="yellow"/>
                <w:lang w:val="ru-RU" w:eastAsia="ja-JP"/>
              </w:rPr>
            </w:pP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eastAsia="ja-JP"/>
              </w:rPr>
            </w:pPr>
            <w:r w:rsidRPr="00C773F1">
              <w:rPr>
                <w:rFonts w:eastAsia="MS PGothic"/>
                <w:sz w:val="20"/>
                <w:szCs w:val="20"/>
                <w:lang w:val="ru-RU" w:eastAsia="ja-JP"/>
              </w:rPr>
              <w:t>454,05−454,19375</w:t>
            </w:r>
            <w:r w:rsidRPr="00C773F1">
              <w:rPr>
                <w:rFonts w:eastAsia="MS PGothic"/>
                <w:sz w:val="20"/>
                <w:szCs w:val="20"/>
                <w:lang w:val="ru-RU" w:eastAsia="ja-JP"/>
              </w:rPr>
              <w:br/>
              <w:t>(</w:t>
            </w:r>
            <w:r w:rsidRPr="00C773F1">
              <w:rPr>
                <w:rFonts w:eastAsia="MS PGothic"/>
                <w:sz w:val="20"/>
                <w:szCs w:val="20"/>
                <w:lang w:val="ru-RU"/>
              </w:rPr>
              <w:t>канал</w:t>
            </w:r>
            <w:r w:rsidRPr="00C773F1">
              <w:rPr>
                <w:rFonts w:eastAsia="MS PGothic"/>
                <w:sz w:val="20"/>
                <w:szCs w:val="20"/>
                <w:lang w:val="ru-RU" w:eastAsia="ja-JP"/>
              </w:rPr>
              <w:t xml:space="preserve"> 6,25 кГц)</w:t>
            </w:r>
          </w:p>
        </w:tc>
        <w:tc>
          <w:tcPr>
            <w:tcW w:w="1439"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ascii="Symbol" w:eastAsia="MS PGothic" w:hAnsi="Symbol"/>
                <w:sz w:val="20"/>
                <w:szCs w:val="20"/>
                <w:lang w:val="ru-RU"/>
              </w:rPr>
            </w:pP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eastAsia="MS PGothic"/>
                <w:sz w:val="20"/>
                <w:szCs w:val="20"/>
                <w:lang w:val="ru-RU" w:eastAsia="ja-JP"/>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spacing w:before="40" w:after="20" w:line="240" w:lineRule="exact"/>
              <w:rPr>
                <w:rFonts w:ascii="Symbol" w:eastAsia="MS PGothic" w:hAnsi="Symbol"/>
                <w:sz w:val="20"/>
                <w:szCs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rPr>
            </w:pPr>
          </w:p>
        </w:tc>
      </w:tr>
      <w:tr w:rsidR="0029747B" w:rsidRPr="00C773F1">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jc w:val="center"/>
              <w:rPr>
                <w:rFonts w:eastAsia="MS PGothic"/>
                <w:i/>
                <w:iCs/>
                <w:sz w:val="20"/>
                <w:szCs w:val="20"/>
                <w:lang w:val="ru-RU"/>
              </w:rPr>
            </w:pPr>
            <w:r w:rsidRPr="00C773F1">
              <w:rPr>
                <w:i/>
                <w:iCs/>
                <w:sz w:val="20"/>
                <w:szCs w:val="20"/>
                <w:lang w:val="ru-RU"/>
              </w:rPr>
              <w:t>Радиопейджер</w:t>
            </w:r>
          </w:p>
        </w:tc>
      </w:tr>
      <w:tr w:rsidR="0029747B" w:rsidRPr="00C773F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F61CA2" w:rsidRDefault="0029747B" w:rsidP="00F42FDC">
            <w:pPr>
              <w:pStyle w:val="Tabletext"/>
              <w:spacing w:after="20" w:line="240" w:lineRule="exact"/>
              <w:rPr>
                <w:rFonts w:eastAsia="MS PGothic"/>
                <w:sz w:val="20"/>
                <w:szCs w:val="20"/>
              </w:rPr>
            </w:pPr>
            <w:r w:rsidRPr="00F61CA2">
              <w:rPr>
                <w:rFonts w:eastAsia="MS PGothic"/>
                <w:sz w:val="20"/>
                <w:szCs w:val="20"/>
              </w:rPr>
              <w:t xml:space="preserve">F1B, F2B, F3E, G1B </w:t>
            </w:r>
            <w:r w:rsidRPr="00C773F1">
              <w:rPr>
                <w:rFonts w:eastAsia="MS PGothic"/>
                <w:sz w:val="20"/>
                <w:szCs w:val="20"/>
                <w:lang w:val="ru-RU"/>
              </w:rPr>
              <w:t>или</w:t>
            </w:r>
            <w:r w:rsidRPr="00F61CA2">
              <w:rPr>
                <w:rFonts w:eastAsia="MS PGothic"/>
                <w:sz w:val="20"/>
                <w:szCs w:val="20"/>
              </w:rPr>
              <w:t xml:space="preserve"> G2B</w:t>
            </w:r>
          </w:p>
        </w:tc>
        <w:tc>
          <w:tcPr>
            <w:tcW w:w="2303" w:type="dxa"/>
            <w:tcBorders>
              <w:top w:val="single" w:sz="6" w:space="0" w:color="auto"/>
              <w:left w:val="single" w:sz="6" w:space="0" w:color="auto"/>
              <w:bottom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highlight w:val="yellow"/>
                <w:lang w:val="ru-RU" w:eastAsia="ja-JP"/>
              </w:rPr>
            </w:pPr>
            <w:r w:rsidRPr="00C773F1">
              <w:rPr>
                <w:rFonts w:eastAsia="MS PGothic"/>
                <w:sz w:val="20"/>
                <w:szCs w:val="20"/>
                <w:lang w:val="ru-RU"/>
              </w:rPr>
              <w:t>429,75</w:t>
            </w:r>
            <w:r w:rsidRPr="00C773F1">
              <w:rPr>
                <w:rFonts w:eastAsia="MS PGothic"/>
                <w:sz w:val="20"/>
                <w:szCs w:val="20"/>
                <w:lang w:val="ru-RU"/>
              </w:rPr>
              <w:br/>
              <w:t>429,7625</w:t>
            </w:r>
            <w:r w:rsidRPr="00C773F1">
              <w:rPr>
                <w:rFonts w:eastAsia="MS PGothic"/>
                <w:sz w:val="20"/>
                <w:szCs w:val="20"/>
                <w:lang w:val="ru-RU" w:eastAsia="ja-JP"/>
              </w:rPr>
              <w:br/>
            </w:r>
            <w:r w:rsidRPr="00C773F1">
              <w:rPr>
                <w:rFonts w:eastAsia="MS PGothic"/>
                <w:sz w:val="20"/>
                <w:szCs w:val="20"/>
                <w:lang w:val="ru-RU"/>
              </w:rPr>
              <w:t>429,775</w:t>
            </w:r>
            <w:r w:rsidRPr="00C773F1">
              <w:rPr>
                <w:rFonts w:eastAsia="MS PGothic"/>
                <w:sz w:val="20"/>
                <w:szCs w:val="20"/>
                <w:lang w:val="ru-RU"/>
              </w:rPr>
              <w:br/>
              <w:t>429,7875</w:t>
            </w:r>
            <w:r w:rsidRPr="00C773F1">
              <w:rPr>
                <w:rFonts w:eastAsia="MS PGothic"/>
                <w:sz w:val="20"/>
                <w:szCs w:val="20"/>
                <w:lang w:val="ru-RU"/>
              </w:rPr>
              <w:br/>
              <w:t>429,8</w:t>
            </w:r>
          </w:p>
        </w:tc>
        <w:tc>
          <w:tcPr>
            <w:tcW w:w="143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12"/>
                <w:szCs w:val="12"/>
                <w:lang w:val="ru-RU"/>
              </w:rPr>
              <w:t> </w:t>
            </w:r>
            <w:r w:rsidRPr="00C773F1">
              <w:rPr>
                <w:rFonts w:eastAsia="MS PGothic"/>
                <w:sz w:val="20"/>
                <w:szCs w:val="20"/>
                <w:lang w:val="ru-RU"/>
              </w:rPr>
              <w:t>8,5</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eastAsia="ja-JP"/>
              </w:rPr>
            </w:pPr>
            <w:r w:rsidRPr="00C773F1">
              <w:rPr>
                <w:rFonts w:ascii="Symbol" w:eastAsia="MS PGothic" w:hAnsi="Symbol" w:hint="eastAsia"/>
                <w:sz w:val="20"/>
                <w:szCs w:val="20"/>
                <w:lang w:val="ru-RU"/>
              </w:rPr>
              <w:sym w:font="Symbol" w:char="F0A3"/>
            </w:r>
            <w:r w:rsidRPr="00C773F1">
              <w:rPr>
                <w:rFonts w:ascii="Tms Rmn" w:eastAsia="MS PGothic" w:hAnsi="Tms Rmn"/>
                <w:sz w:val="12"/>
                <w:szCs w:val="12"/>
                <w:lang w:val="ru-RU"/>
              </w:rPr>
              <w:t> </w:t>
            </w:r>
            <w:r w:rsidRPr="00C773F1">
              <w:rPr>
                <w:rFonts w:eastAsia="MS PGothic"/>
                <w:sz w:val="20"/>
                <w:szCs w:val="20"/>
                <w:lang w:val="ru-RU" w:eastAsia="ja-JP"/>
              </w:rPr>
              <w:t>16 мВт</w:t>
            </w:r>
            <w:r w:rsidRPr="00C773F1">
              <w:rPr>
                <w:rFonts w:eastAsia="MS PGothic"/>
                <w:sz w:val="20"/>
                <w:szCs w:val="20"/>
                <w:lang w:val="ru-RU"/>
              </w:rPr>
              <w:br/>
            </w:r>
            <w:r w:rsidRPr="00C773F1">
              <w:rPr>
                <w:rFonts w:eastAsia="MS PGothic"/>
                <w:sz w:val="20"/>
                <w:szCs w:val="20"/>
                <w:lang w:val="ru-RU" w:eastAsia="ja-JP"/>
              </w:rPr>
              <w:t xml:space="preserve">(12,14 дБм) </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rPr>
            </w:pPr>
            <w:r w:rsidRPr="00C773F1">
              <w:rPr>
                <w:rFonts w:eastAsia="MS PGothic"/>
                <w:sz w:val="20"/>
                <w:szCs w:val="20"/>
                <w:lang w:val="ru-RU"/>
              </w:rPr>
              <w:br/>
            </w:r>
            <w:r w:rsidRPr="00C773F1">
              <w:rPr>
                <w:rFonts w:ascii="Symbol" w:eastAsia="MS PGothic" w:hAnsi="Symbol" w:hint="eastAsia"/>
                <w:sz w:val="20"/>
                <w:szCs w:val="20"/>
                <w:lang w:val="ru-RU"/>
              </w:rPr>
              <w:sym w:font="Symbol" w:char="F0A3"/>
            </w:r>
            <w:r w:rsidRPr="00C773F1">
              <w:rPr>
                <w:rFonts w:ascii="Tms Rmn" w:eastAsia="MS PGothic" w:hAnsi="Tms Rmn"/>
                <w:sz w:val="12"/>
                <w:szCs w:val="12"/>
                <w:lang w:val="ru-RU"/>
              </w:rPr>
              <w:t> </w:t>
            </w:r>
            <w:r w:rsidRPr="00C773F1">
              <w:rPr>
                <w:rFonts w:eastAsia="MS PGothic"/>
                <w:sz w:val="20"/>
                <w:szCs w:val="20"/>
                <w:lang w:val="ru-RU" w:eastAsia="ja-JP"/>
              </w:rPr>
              <w:t>10 мВт</w:t>
            </w:r>
            <w:r w:rsidRPr="00C773F1">
              <w:rPr>
                <w:rFonts w:eastAsia="MS PGothic"/>
                <w:sz w:val="20"/>
                <w:szCs w:val="20"/>
                <w:lang w:val="ru-RU"/>
              </w:rPr>
              <w:br/>
            </w:r>
            <w:r w:rsidRPr="00C773F1">
              <w:rPr>
                <w:rFonts w:ascii="Symbol" w:eastAsia="MS PGothic" w:hAnsi="Symbol" w:hint="eastAsia"/>
                <w:sz w:val="20"/>
                <w:szCs w:val="20"/>
                <w:lang w:val="ru-RU"/>
              </w:rPr>
              <w:sym w:font="Symbol" w:char="F0A3"/>
            </w:r>
            <w:r w:rsidRPr="00C773F1">
              <w:rPr>
                <w:rFonts w:ascii="Symbol" w:eastAsia="MS PGothic" w:hAnsi="Symbol" w:cs="Symbol"/>
                <w:sz w:val="20"/>
                <w:szCs w:val="20"/>
                <w:lang w:val="ru-RU"/>
              </w:rPr>
              <w:t></w:t>
            </w:r>
            <w:r w:rsidRPr="00C773F1">
              <w:rPr>
                <w:rFonts w:eastAsia="MS PGothic"/>
                <w:sz w:val="20"/>
                <w:szCs w:val="20"/>
                <w:lang w:val="ru-RU" w:eastAsia="ja-JP"/>
              </w:rPr>
              <w:t>2,14 дБi</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rPr>
                <w:rFonts w:eastAsia="MS PGothic"/>
                <w:sz w:val="20"/>
                <w:szCs w:val="20"/>
                <w:lang w:val="ru-RU"/>
              </w:rPr>
            </w:pPr>
            <w:r w:rsidRPr="00C773F1">
              <w:rPr>
                <w:rFonts w:eastAsia="MS PGothic"/>
                <w:sz w:val="20"/>
                <w:szCs w:val="20"/>
                <w:lang w:val="ru-RU"/>
              </w:rPr>
              <w:t>7 мкВ</w:t>
            </w:r>
          </w:p>
        </w:tc>
      </w:tr>
      <w:tr w:rsidR="0029747B" w:rsidRPr="00C773F1">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42FDC">
            <w:pPr>
              <w:pStyle w:val="Tabletext"/>
              <w:spacing w:after="20" w:line="240" w:lineRule="exact"/>
              <w:jc w:val="center"/>
              <w:rPr>
                <w:rFonts w:eastAsia="MS PGothic"/>
                <w:i/>
                <w:iCs/>
                <w:sz w:val="20"/>
                <w:szCs w:val="20"/>
                <w:lang w:val="ru-RU"/>
              </w:rPr>
            </w:pPr>
            <w:r w:rsidRPr="00C773F1">
              <w:rPr>
                <w:i/>
                <w:iCs/>
                <w:sz w:val="20"/>
                <w:szCs w:val="20"/>
                <w:lang w:val="ru-RU"/>
              </w:rPr>
              <w:t>Радиомикрофон</w:t>
            </w:r>
          </w:p>
        </w:tc>
      </w:tr>
      <w:tr w:rsidR="0029747B" w:rsidRPr="00C773F1">
        <w:trPr>
          <w:cantSplit/>
          <w:jc w:val="center"/>
        </w:trPr>
        <w:tc>
          <w:tcPr>
            <w:tcW w:w="1294" w:type="dxa"/>
            <w:tcBorders>
              <w:top w:val="single" w:sz="4" w:space="0" w:color="auto"/>
              <w:left w:val="single" w:sz="6" w:space="0" w:color="auto"/>
              <w:bottom w:val="single" w:sz="4" w:space="0" w:color="auto"/>
            </w:tcBorders>
            <w:tcMar>
              <w:left w:w="85" w:type="dxa"/>
              <w:right w:w="57" w:type="dxa"/>
            </w:tcMar>
            <w:vAlign w:val="center"/>
          </w:tcPr>
          <w:p w:rsidR="0029747B" w:rsidRPr="00F61CA2" w:rsidRDefault="0029747B" w:rsidP="00F42FDC">
            <w:pPr>
              <w:pStyle w:val="Tabletext"/>
              <w:spacing w:after="20" w:line="240" w:lineRule="exact"/>
              <w:rPr>
                <w:rFonts w:eastAsia="MS PGothic"/>
                <w:sz w:val="20"/>
                <w:szCs w:val="20"/>
              </w:rPr>
            </w:pPr>
            <w:r w:rsidRPr="00F61CA2">
              <w:rPr>
                <w:rFonts w:eastAsia="MS PGothic"/>
                <w:color w:val="000000"/>
                <w:sz w:val="20"/>
                <w:szCs w:val="20"/>
                <w:lang w:eastAsia="ja-JP"/>
              </w:rPr>
              <w:t xml:space="preserve">F1D, F1E, F2D, F3E, F7D, F7E, F7W, F8E, F8W, F9W, D1D, D1E, D7D, D7E, D7W, G1D, G1E, G7D, G7E, G7W </w:t>
            </w:r>
            <w:r w:rsidRPr="00C773F1">
              <w:rPr>
                <w:rFonts w:eastAsia="MS PGothic"/>
                <w:color w:val="000000"/>
                <w:sz w:val="20"/>
                <w:szCs w:val="20"/>
                <w:lang w:val="ru-RU" w:eastAsia="ja-JP"/>
              </w:rPr>
              <w:t>или</w:t>
            </w:r>
            <w:r w:rsidRPr="00F61CA2">
              <w:rPr>
                <w:rFonts w:eastAsia="MS PGothic"/>
                <w:color w:val="000000"/>
                <w:sz w:val="20"/>
                <w:szCs w:val="20"/>
                <w:lang w:eastAsia="ja-JP"/>
              </w:rPr>
              <w:t xml:space="preserve"> N0N</w:t>
            </w: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F42FDC">
            <w:pPr>
              <w:pStyle w:val="Tabletext"/>
              <w:keepNext/>
              <w:keepLines/>
              <w:spacing w:after="20" w:line="240" w:lineRule="exact"/>
              <w:rPr>
                <w:rFonts w:eastAsia="MS PGothic"/>
                <w:sz w:val="20"/>
                <w:szCs w:val="20"/>
                <w:lang w:val="ru-RU"/>
              </w:rPr>
            </w:pPr>
            <w:r w:rsidRPr="00C773F1">
              <w:rPr>
                <w:rFonts w:eastAsia="MS PGothic"/>
                <w:color w:val="000000"/>
                <w:sz w:val="20"/>
                <w:szCs w:val="20"/>
                <w:lang w:val="ru-RU"/>
              </w:rPr>
              <w:t>806,125−809,75</w:t>
            </w:r>
            <w:r w:rsidRPr="00C773F1">
              <w:rPr>
                <w:rFonts w:eastAsia="MS PGothic"/>
                <w:color w:val="000000"/>
                <w:sz w:val="20"/>
                <w:szCs w:val="20"/>
                <w:lang w:val="ru-RU"/>
              </w:rPr>
              <w:br/>
              <w:t>(канал 125 кГц)</w:t>
            </w:r>
          </w:p>
        </w:tc>
        <w:tc>
          <w:tcPr>
            <w:tcW w:w="143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F42FDC">
            <w:pPr>
              <w:pStyle w:val="Tabletext"/>
              <w:keepNext/>
              <w:keepLines/>
              <w:spacing w:after="20" w:line="240" w:lineRule="exact"/>
              <w:rPr>
                <w:rFonts w:ascii="Symbol" w:eastAsia="MS PGothic" w:hAnsi="Symbol"/>
                <w:sz w:val="20"/>
                <w:szCs w:val="20"/>
                <w:lang w:val="ru-RU"/>
              </w:rPr>
            </w:pPr>
            <w:r w:rsidRPr="00C773F1">
              <w:rPr>
                <w:rFonts w:eastAsia="MS PGothic"/>
                <w:sz w:val="20"/>
                <w:szCs w:val="20"/>
                <w:lang w:val="ru-RU" w:eastAsia="ja-JP"/>
              </w:rPr>
              <w:t>Частотная модуляция (за исключением частотной манипуляции)</w:t>
            </w:r>
            <w:r w:rsidRPr="00C773F1">
              <w:rPr>
                <w:rFonts w:eastAsia="MS PGothic"/>
                <w:sz w:val="20"/>
                <w:szCs w:val="20"/>
                <w:lang w:val="ru-RU" w:eastAsia="ja-JP"/>
              </w:rPr>
              <w:br/>
            </w: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eastAsia="ja-JP"/>
              </w:rPr>
              <w:t> </w:t>
            </w:r>
            <w:r w:rsidRPr="00C773F1">
              <w:rPr>
                <w:rFonts w:eastAsia="MS PGothic"/>
                <w:sz w:val="20"/>
                <w:szCs w:val="20"/>
                <w:lang w:val="ru-RU" w:eastAsia="ja-JP"/>
              </w:rPr>
              <w:t>110</w:t>
            </w:r>
            <w:r w:rsidRPr="00C773F1">
              <w:rPr>
                <w:rFonts w:eastAsia="MS PGothic"/>
                <w:color w:val="000000"/>
                <w:sz w:val="20"/>
                <w:szCs w:val="20"/>
                <w:lang w:val="ru-RU" w:eastAsia="ja-JP"/>
              </w:rPr>
              <w:br/>
            </w:r>
            <w:r w:rsidRPr="00C773F1">
              <w:rPr>
                <w:lang w:val="ru-RU"/>
              </w:rPr>
              <w:br/>
            </w:r>
            <w:r w:rsidRPr="00C773F1">
              <w:rPr>
                <w:rFonts w:eastAsia="MS PGothic"/>
                <w:sz w:val="20"/>
                <w:szCs w:val="20"/>
                <w:lang w:val="ru-RU" w:eastAsia="ja-JP"/>
              </w:rPr>
              <w:t>Частотная модуляция</w:t>
            </w:r>
            <w:r>
              <w:rPr>
                <w:rFonts w:eastAsia="MS PGothic"/>
                <w:sz w:val="20"/>
                <w:szCs w:val="20"/>
                <w:lang w:val="ru-RU" w:eastAsia="ja-JP"/>
              </w:rPr>
              <w:t>,</w:t>
            </w:r>
            <w:r w:rsidRPr="00C773F1">
              <w:rPr>
                <w:rFonts w:eastAsia="MS PGothic" w:hAnsi="Symbol" w:hint="eastAsia"/>
                <w:color w:val="000000"/>
                <w:sz w:val="20"/>
                <w:szCs w:val="20"/>
                <w:lang w:val="ru-RU" w:eastAsia="ja-JP"/>
              </w:rPr>
              <w:t xml:space="preserve"> </w:t>
            </w:r>
            <w:r w:rsidRPr="00C773F1">
              <w:rPr>
                <w:rFonts w:eastAsia="MS PGothic"/>
                <w:color w:val="000000"/>
                <w:sz w:val="20"/>
                <w:szCs w:val="20"/>
                <w:lang w:val="ru-RU" w:eastAsia="ja-JP"/>
              </w:rPr>
              <w:t>ограниченная частотной манипуляци</w:t>
            </w:r>
            <w:r>
              <w:rPr>
                <w:rFonts w:eastAsia="MS PGothic"/>
                <w:color w:val="000000"/>
                <w:sz w:val="20"/>
                <w:szCs w:val="20"/>
                <w:lang w:val="ru-RU" w:eastAsia="ja-JP"/>
              </w:rPr>
              <w:t>ей</w:t>
            </w:r>
            <w:r w:rsidRPr="00C773F1">
              <w:rPr>
                <w:rFonts w:eastAsia="MS PGothic" w:hAnsi="Symbol" w:hint="eastAsia"/>
                <w:color w:val="000000"/>
                <w:sz w:val="20"/>
                <w:szCs w:val="20"/>
                <w:lang w:val="ru-RU" w:eastAsia="ja-JP"/>
              </w:rPr>
              <w:t xml:space="preserve">, </w:t>
            </w:r>
            <w:r w:rsidRPr="00C773F1">
              <w:rPr>
                <w:rFonts w:eastAsia="MS PGothic"/>
                <w:sz w:val="20"/>
                <w:szCs w:val="20"/>
                <w:lang w:val="ru-RU" w:eastAsia="ja-JP"/>
              </w:rPr>
              <w:t>фазовая модуляция</w:t>
            </w:r>
            <w:r w:rsidRPr="00C773F1">
              <w:rPr>
                <w:rFonts w:eastAsia="MS PGothic" w:hAnsi="Symbol" w:hint="eastAsia"/>
                <w:color w:val="000000"/>
                <w:sz w:val="20"/>
                <w:szCs w:val="20"/>
                <w:lang w:val="ru-RU" w:eastAsia="ja-JP"/>
              </w:rPr>
              <w:t xml:space="preserve"> </w:t>
            </w:r>
            <w:r w:rsidRPr="00C773F1">
              <w:rPr>
                <w:rFonts w:eastAsia="MS PGothic"/>
                <w:color w:val="000000"/>
                <w:sz w:val="20"/>
                <w:szCs w:val="20"/>
                <w:lang w:val="ru-RU" w:eastAsia="ja-JP"/>
              </w:rPr>
              <w:t xml:space="preserve">или </w:t>
            </w:r>
            <w:r w:rsidRPr="00C773F1">
              <w:rPr>
                <w:sz w:val="20"/>
                <w:szCs w:val="20"/>
                <w:lang w:val="ru-RU"/>
              </w:rPr>
              <w:t>квадратурная амплитудная модуляция</w:t>
            </w:r>
            <w:r w:rsidRPr="00C773F1">
              <w:rPr>
                <w:rFonts w:eastAsia="MS PGothic"/>
                <w:color w:val="000000"/>
                <w:sz w:val="20"/>
                <w:szCs w:val="20"/>
                <w:lang w:val="ru-RU" w:eastAsia="ja-JP"/>
              </w:rPr>
              <w:br/>
            </w:r>
            <w:r w:rsidRPr="00C773F1">
              <w:rPr>
                <w:rFonts w:ascii="Symbol" w:eastAsia="MS PGothic" w:hAnsi="Symbol" w:hint="eastAsia"/>
                <w:sz w:val="20"/>
                <w:szCs w:val="20"/>
                <w:lang w:val="ru-RU"/>
              </w:rPr>
              <w:sym w:font="Symbol" w:char="F0A3"/>
            </w:r>
            <w:r w:rsidRPr="00C773F1">
              <w:rPr>
                <w:rFonts w:ascii="Tms Rmn" w:eastAsia="MS PGothic" w:hAnsi="Tms Rmn"/>
                <w:color w:val="000000"/>
                <w:sz w:val="20"/>
                <w:szCs w:val="20"/>
                <w:lang w:val="ru-RU" w:eastAsia="ja-JP"/>
              </w:rPr>
              <w:t> </w:t>
            </w:r>
            <w:r w:rsidRPr="00C773F1">
              <w:rPr>
                <w:rFonts w:eastAsia="MS PGothic"/>
                <w:color w:val="000000"/>
                <w:sz w:val="20"/>
                <w:szCs w:val="20"/>
                <w:lang w:val="ru-RU" w:eastAsia="ja-JP"/>
              </w:rPr>
              <w:t>192</w:t>
            </w:r>
          </w:p>
        </w:tc>
        <w:tc>
          <w:tcPr>
            <w:tcW w:w="1726" w:type="dxa"/>
            <w:tcBorders>
              <w:top w:val="single" w:sz="4" w:space="0" w:color="auto"/>
              <w:bottom w:val="single" w:sz="6" w:space="0" w:color="auto"/>
            </w:tcBorders>
            <w:tcMar>
              <w:left w:w="85" w:type="dxa"/>
              <w:right w:w="57" w:type="dxa"/>
            </w:tcMar>
            <w:vAlign w:val="center"/>
          </w:tcPr>
          <w:p w:rsidR="0029747B" w:rsidRPr="00C773F1" w:rsidRDefault="0029747B" w:rsidP="00F42FDC">
            <w:pPr>
              <w:pStyle w:val="Tabletext"/>
              <w:keepNext/>
              <w:keepLines/>
              <w:spacing w:after="20" w:line="240" w:lineRule="exac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color w:val="000000"/>
                <w:sz w:val="12"/>
                <w:szCs w:val="12"/>
                <w:lang w:val="ru-RU"/>
              </w:rPr>
              <w:t> </w:t>
            </w:r>
            <w:r w:rsidRPr="00C773F1">
              <w:rPr>
                <w:rFonts w:eastAsia="MS PGothic"/>
                <w:color w:val="000000"/>
                <w:sz w:val="20"/>
                <w:szCs w:val="20"/>
                <w:lang w:val="ru-RU" w:eastAsia="ja-JP"/>
              </w:rPr>
              <w:t>16 мВт</w:t>
            </w:r>
            <w:r w:rsidRPr="00C773F1">
              <w:rPr>
                <w:rFonts w:eastAsia="MS PGothic"/>
                <w:color w:val="000000"/>
                <w:sz w:val="20"/>
                <w:szCs w:val="20"/>
                <w:lang w:val="ru-RU"/>
              </w:rPr>
              <w:br/>
            </w:r>
            <w:r w:rsidRPr="00C773F1">
              <w:rPr>
                <w:rFonts w:eastAsia="MS PGothic"/>
                <w:color w:val="000000"/>
                <w:sz w:val="20"/>
                <w:szCs w:val="20"/>
                <w:lang w:val="ru-RU" w:eastAsia="ja-JP"/>
              </w:rPr>
              <w:t xml:space="preserve">(12,14 дБм) </w:t>
            </w:r>
          </w:p>
        </w:tc>
        <w:tc>
          <w:tcPr>
            <w:tcW w:w="1698"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F42FDC">
            <w:pPr>
              <w:pStyle w:val="Tabletext"/>
              <w:keepNext/>
              <w:keepLines/>
              <w:spacing w:after="20" w:line="240" w:lineRule="exac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color w:val="000000"/>
                <w:sz w:val="12"/>
                <w:szCs w:val="12"/>
                <w:lang w:val="ru-RU"/>
              </w:rPr>
              <w:t> </w:t>
            </w:r>
            <w:r w:rsidRPr="00C773F1">
              <w:rPr>
                <w:rFonts w:eastAsia="MS PGothic"/>
                <w:color w:val="000000"/>
                <w:sz w:val="20"/>
                <w:szCs w:val="20"/>
                <w:lang w:val="ru-RU" w:eastAsia="ja-JP"/>
              </w:rPr>
              <w:t>10 мВт</w:t>
            </w:r>
            <w:r w:rsidRPr="00C773F1">
              <w:rPr>
                <w:rFonts w:eastAsia="MS PGothic"/>
                <w:color w:val="000000"/>
                <w:sz w:val="20"/>
                <w:szCs w:val="20"/>
                <w:lang w:val="ru-RU"/>
              </w:rPr>
              <w:br/>
            </w:r>
            <w:r w:rsidRPr="00C773F1">
              <w:rPr>
                <w:rFonts w:ascii="Symbol" w:eastAsia="MS PGothic" w:hAnsi="Symbol" w:hint="eastAsia"/>
                <w:sz w:val="20"/>
                <w:szCs w:val="20"/>
                <w:lang w:val="ru-RU"/>
              </w:rPr>
              <w:sym w:font="Symbol" w:char="F0A3"/>
            </w:r>
            <w:r w:rsidRPr="00C773F1">
              <w:rPr>
                <w:rFonts w:ascii="Symbol" w:eastAsia="MS PGothic" w:hAnsi="Symbol" w:cs="Symbol"/>
                <w:sz w:val="20"/>
                <w:szCs w:val="20"/>
                <w:lang w:val="ru-RU"/>
              </w:rPr>
              <w:t></w:t>
            </w:r>
            <w:r w:rsidRPr="00C773F1">
              <w:rPr>
                <w:rFonts w:eastAsia="MS PGothic"/>
                <w:color w:val="000000"/>
                <w:sz w:val="20"/>
                <w:szCs w:val="20"/>
                <w:lang w:val="ru-RU" w:eastAsia="ja-JP"/>
              </w:rPr>
              <w:t>2,14 дБi</w:t>
            </w:r>
          </w:p>
        </w:tc>
        <w:tc>
          <w:tcPr>
            <w:tcW w:w="1179" w:type="dxa"/>
            <w:tcBorders>
              <w:top w:val="single" w:sz="4" w:space="0" w:color="auto"/>
              <w:bottom w:val="single" w:sz="6" w:space="0" w:color="auto"/>
              <w:right w:val="single" w:sz="6" w:space="0" w:color="auto"/>
            </w:tcBorders>
            <w:tcMar>
              <w:left w:w="85" w:type="dxa"/>
              <w:right w:w="57" w:type="dxa"/>
            </w:tcMar>
            <w:vAlign w:val="center"/>
          </w:tcPr>
          <w:p w:rsidR="0029747B" w:rsidRPr="00C773F1" w:rsidRDefault="0029747B" w:rsidP="00F42FDC">
            <w:pPr>
              <w:pStyle w:val="Tabletext"/>
              <w:keepNext/>
              <w:keepLines/>
              <w:spacing w:after="20" w:line="240" w:lineRule="exact"/>
              <w:rPr>
                <w:rFonts w:eastAsia="MS PGothic"/>
                <w:sz w:val="20"/>
                <w:szCs w:val="20"/>
                <w:lang w:val="ru-RU"/>
              </w:rPr>
            </w:pPr>
            <w:r w:rsidRPr="00C773F1">
              <w:rPr>
                <w:rFonts w:eastAsia="MS PGothic"/>
                <w:sz w:val="20"/>
                <w:szCs w:val="20"/>
                <w:lang w:val="ru-RU"/>
              </w:rPr>
              <w:t>Не требуется</w:t>
            </w:r>
          </w:p>
        </w:tc>
      </w:tr>
    </w:tbl>
    <w:p w:rsidR="0029747B" w:rsidRPr="00C773F1" w:rsidRDefault="0029747B" w:rsidP="00663AC4">
      <w:pPr>
        <w:pStyle w:val="Tablefin"/>
        <w:rPr>
          <w:lang w:val="ru-RU"/>
        </w:rPr>
      </w:pPr>
    </w:p>
    <w:p w:rsidR="0029747B" w:rsidRPr="00F42FDC" w:rsidRDefault="0029747B" w:rsidP="000C5433">
      <w:pPr>
        <w:pStyle w:val="TableNo"/>
        <w:keepLines/>
        <w:spacing w:before="30"/>
        <w:rPr>
          <w:sz w:val="22"/>
          <w:szCs w:val="22"/>
          <w:lang w:val="ru-RU" w:eastAsia="ja-JP"/>
        </w:rPr>
      </w:pPr>
      <w:r w:rsidRPr="00F42FDC">
        <w:rPr>
          <w:sz w:val="22"/>
          <w:szCs w:val="22"/>
          <w:lang w:val="ru-RU"/>
        </w:rPr>
        <w:lastRenderedPageBreak/>
        <w:t xml:space="preserve">ТАБЛИЦА </w:t>
      </w:r>
      <w:r w:rsidRPr="00F42FDC">
        <w:rPr>
          <w:sz w:val="22"/>
          <w:szCs w:val="22"/>
          <w:lang w:val="ru-RU" w:eastAsia="ja-JP"/>
        </w:rPr>
        <w:t>21 (</w:t>
      </w:r>
      <w:r w:rsidRPr="00F42FDC">
        <w:rPr>
          <w:i/>
          <w:iCs/>
          <w:sz w:val="22"/>
          <w:szCs w:val="22"/>
          <w:lang w:val="ru-RU" w:eastAsia="ja-JP"/>
        </w:rPr>
        <w:t>продолжение</w:t>
      </w:r>
      <w:r w:rsidRPr="00F42FDC">
        <w:rPr>
          <w:sz w:val="22"/>
          <w:szCs w:val="22"/>
          <w:lang w:val="ru-RU" w:eastAsia="ja-JP"/>
        </w:rPr>
        <w:t>)</w:t>
      </w:r>
    </w:p>
    <w:tbl>
      <w:tblPr>
        <w:tblW w:w="9639" w:type="dxa"/>
        <w:jc w:val="center"/>
        <w:tblLayout w:type="fixed"/>
        <w:tblLook w:val="0000"/>
      </w:tblPr>
      <w:tblGrid>
        <w:gridCol w:w="1294"/>
        <w:gridCol w:w="2303"/>
        <w:gridCol w:w="1439"/>
        <w:gridCol w:w="1726"/>
        <w:gridCol w:w="1698"/>
        <w:gridCol w:w="1179"/>
      </w:tblGrid>
      <w:tr w:rsidR="0029747B" w:rsidRPr="00C773F1">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29747B" w:rsidRPr="00C773F1" w:rsidRDefault="0029747B" w:rsidP="00820DE1">
            <w:pPr>
              <w:pStyle w:val="Tablehead"/>
              <w:spacing w:before="0" w:after="0"/>
              <w:rPr>
                <w:rFonts w:eastAsia="MS PGothic"/>
                <w:sz w:val="20"/>
                <w:szCs w:val="20"/>
                <w:lang w:val="ru-RU"/>
              </w:rPr>
            </w:pPr>
            <w:r w:rsidRPr="00C773F1">
              <w:rPr>
                <w:rFonts w:eastAsia="MS PGothic"/>
                <w:sz w:val="20"/>
                <w:szCs w:val="20"/>
                <w:lang w:val="ru-RU"/>
              </w:rPr>
              <w:t>Класс излучения</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820DE1">
            <w:pPr>
              <w:pStyle w:val="Tablehead"/>
              <w:spacing w:before="0" w:after="0"/>
              <w:rPr>
                <w:rFonts w:eastAsia="MS PGothic"/>
                <w:sz w:val="20"/>
                <w:szCs w:val="20"/>
                <w:lang w:val="ru-RU"/>
              </w:rPr>
            </w:pPr>
            <w:r w:rsidRPr="00C773F1">
              <w:rPr>
                <w:rFonts w:eastAsia="MS PGothic"/>
                <w:sz w:val="20"/>
                <w:szCs w:val="20"/>
                <w:lang w:val="ru-RU"/>
              </w:rPr>
              <w:t>Полоса частот</w:t>
            </w:r>
            <w:r w:rsidRPr="00C773F1">
              <w:rPr>
                <w:rFonts w:eastAsia="MS PGothic"/>
                <w:sz w:val="20"/>
                <w:szCs w:val="20"/>
                <w:lang w:val="ru-RU"/>
              </w:rPr>
              <w:br/>
              <w:t>(МГц)</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29747B" w:rsidRPr="00C773F1" w:rsidRDefault="0029747B" w:rsidP="00820DE1">
            <w:pPr>
              <w:pStyle w:val="Tablehead"/>
              <w:spacing w:before="0" w:after="0"/>
              <w:rPr>
                <w:rFonts w:eastAsia="MS PGothic"/>
                <w:sz w:val="20"/>
                <w:szCs w:val="20"/>
                <w:lang w:val="ru-RU"/>
              </w:rPr>
            </w:pPr>
            <w:r w:rsidRPr="00C773F1">
              <w:rPr>
                <w:rFonts w:eastAsia="MS PGothic"/>
                <w:sz w:val="20"/>
                <w:szCs w:val="20"/>
                <w:lang w:val="ru-RU"/>
              </w:rPr>
              <w:t xml:space="preserve">Занимаемая ширина полосы </w:t>
            </w:r>
            <w:r w:rsidRPr="00C773F1">
              <w:rPr>
                <w:rFonts w:eastAsia="MS PGothic"/>
                <w:sz w:val="20"/>
                <w:szCs w:val="20"/>
                <w:lang w:val="ru-RU"/>
              </w:rPr>
              <w:br/>
              <w:t>(кГц)</w:t>
            </w:r>
          </w:p>
        </w:tc>
        <w:tc>
          <w:tcPr>
            <w:tcW w:w="1726" w:type="dxa"/>
            <w:vMerge w:val="restart"/>
            <w:tcBorders>
              <w:top w:val="single" w:sz="6" w:space="0" w:color="auto"/>
              <w:bottom w:val="single" w:sz="6" w:space="0" w:color="auto"/>
            </w:tcBorders>
            <w:tcMar>
              <w:left w:w="85" w:type="dxa"/>
              <w:right w:w="57" w:type="dxa"/>
            </w:tcMar>
            <w:vAlign w:val="center"/>
          </w:tcPr>
          <w:p w:rsidR="0029747B" w:rsidRPr="00C773F1" w:rsidRDefault="0029747B" w:rsidP="00820DE1">
            <w:pPr>
              <w:pStyle w:val="Tablehead"/>
              <w:spacing w:before="0" w:after="0"/>
              <w:rPr>
                <w:rFonts w:eastAsia="MS PGothic"/>
                <w:sz w:val="20"/>
                <w:szCs w:val="20"/>
                <w:lang w:val="ru-RU"/>
              </w:rPr>
            </w:pPr>
            <w:r w:rsidRPr="00C773F1">
              <w:rPr>
                <w:rFonts w:eastAsia="MS PGothic"/>
                <w:sz w:val="20"/>
                <w:szCs w:val="20"/>
                <w:lang w:val="ru-RU"/>
              </w:rPr>
              <w:t>Уровень мощности или спектральная плотность</w:t>
            </w:r>
            <w:r w:rsidRPr="00C773F1">
              <w:rPr>
                <w:rFonts w:eastAsia="MS PGothic"/>
                <w:sz w:val="20"/>
                <w:szCs w:val="20"/>
                <w:lang w:val="ru-RU"/>
              </w:rPr>
              <w:br/>
              <w:t>(э.и.и.м.)</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820DE1">
            <w:pPr>
              <w:pStyle w:val="Tablehead"/>
              <w:spacing w:before="0" w:after="0"/>
              <w:rPr>
                <w:rFonts w:eastAsia="MS PGothic"/>
                <w:sz w:val="20"/>
                <w:szCs w:val="20"/>
                <w:lang w:val="ru-RU"/>
              </w:rPr>
            </w:pPr>
            <w:r w:rsidRPr="00C773F1">
              <w:rPr>
                <w:rFonts w:eastAsia="MS PGothic"/>
                <w:sz w:val="20"/>
                <w:szCs w:val="20"/>
                <w:lang w:val="ru-RU"/>
              </w:rPr>
              <w:t>Мощность на выходе антенны и коэффициент усиления антенны</w:t>
            </w:r>
          </w:p>
        </w:tc>
        <w:tc>
          <w:tcPr>
            <w:tcW w:w="1179" w:type="dxa"/>
            <w:vMerge w:val="restart"/>
            <w:tcBorders>
              <w:top w:val="single" w:sz="6" w:space="0" w:color="auto"/>
              <w:bottom w:val="nil"/>
              <w:right w:val="single" w:sz="6" w:space="0" w:color="auto"/>
            </w:tcBorders>
            <w:tcMar>
              <w:left w:w="85" w:type="dxa"/>
              <w:right w:w="57" w:type="dxa"/>
            </w:tcMar>
            <w:vAlign w:val="center"/>
          </w:tcPr>
          <w:p w:rsidR="0029747B" w:rsidRPr="00C773F1" w:rsidRDefault="0029747B" w:rsidP="00820DE1">
            <w:pPr>
              <w:pStyle w:val="Tablehead"/>
              <w:spacing w:before="0" w:after="0"/>
              <w:rPr>
                <w:rFonts w:eastAsia="MS PGothic"/>
                <w:sz w:val="20"/>
                <w:szCs w:val="20"/>
                <w:lang w:val="ru-RU"/>
              </w:rPr>
            </w:pPr>
            <w:r w:rsidRPr="00C773F1">
              <w:rPr>
                <w:rFonts w:eastAsia="MS PGothic"/>
                <w:sz w:val="20"/>
                <w:szCs w:val="20"/>
                <w:lang w:val="ru-RU"/>
              </w:rPr>
              <w:t>Контроль несущей</w:t>
            </w:r>
          </w:p>
        </w:tc>
      </w:tr>
      <w:tr w:rsidR="0029747B" w:rsidRPr="00C773F1">
        <w:trPr>
          <w:cantSplit/>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6F0D96">
            <w:pPr>
              <w:pStyle w:val="Tabletext"/>
              <w:spacing w:line="240" w:lineRule="exact"/>
              <w:jc w:val="center"/>
              <w:rPr>
                <w:rFonts w:eastAsia="MS PGothic"/>
                <w:i/>
                <w:iCs/>
                <w:sz w:val="20"/>
                <w:szCs w:val="20"/>
                <w:lang w:val="ru-RU"/>
              </w:rPr>
            </w:pPr>
            <w:r w:rsidRPr="00C773F1">
              <w:rPr>
                <w:i/>
                <w:iCs/>
                <w:sz w:val="20"/>
                <w:szCs w:val="20"/>
                <w:lang w:val="ru-RU"/>
              </w:rPr>
              <w:t>Радиомикрофон</w:t>
            </w:r>
          </w:p>
        </w:tc>
      </w:tr>
      <w:tr w:rsidR="0029747B" w:rsidRPr="00C773F1">
        <w:trPr>
          <w:cantSplit/>
          <w:jc w:val="center"/>
        </w:trPr>
        <w:tc>
          <w:tcPr>
            <w:tcW w:w="1294" w:type="dxa"/>
            <w:vMerge w:val="restart"/>
            <w:tcBorders>
              <w:top w:val="single" w:sz="4" w:space="0" w:color="auto"/>
              <w:left w:val="single" w:sz="6" w:space="0" w:color="auto"/>
              <w:bottom w:val="single" w:sz="4" w:space="0" w:color="auto"/>
            </w:tcBorders>
            <w:tcMar>
              <w:left w:w="85" w:type="dxa"/>
              <w:right w:w="57" w:type="dxa"/>
            </w:tcMar>
            <w:vAlign w:val="center"/>
          </w:tcPr>
          <w:p w:rsidR="0029747B" w:rsidRPr="005D08C9" w:rsidRDefault="0029747B" w:rsidP="000D77B7">
            <w:pPr>
              <w:pStyle w:val="Tabletext"/>
              <w:rPr>
                <w:rFonts w:eastAsia="MS PGothic"/>
                <w:sz w:val="20"/>
                <w:szCs w:val="20"/>
                <w:lang w:val="en-US"/>
              </w:rPr>
            </w:pPr>
            <w:r w:rsidRPr="005D08C9">
              <w:rPr>
                <w:rFonts w:eastAsia="MS PGothic"/>
                <w:sz w:val="20"/>
                <w:szCs w:val="20"/>
                <w:lang w:val="en-US"/>
              </w:rPr>
              <w:t xml:space="preserve">F3E, F8W, F2D </w:t>
            </w:r>
            <w:r w:rsidRPr="00C773F1">
              <w:rPr>
                <w:rFonts w:eastAsia="MS PGothic"/>
                <w:sz w:val="20"/>
                <w:szCs w:val="20"/>
                <w:lang w:val="ru-RU"/>
              </w:rPr>
              <w:t>или</w:t>
            </w:r>
            <w:r w:rsidRPr="005D08C9">
              <w:rPr>
                <w:rFonts w:eastAsia="MS PGothic"/>
                <w:sz w:val="20"/>
                <w:szCs w:val="20"/>
                <w:lang w:val="en-US"/>
              </w:rPr>
              <w:t xml:space="preserve"> F9W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0D77B7">
            <w:pPr>
              <w:pStyle w:val="Tabletext"/>
              <w:rPr>
                <w:rFonts w:eastAsia="MS PGothic"/>
                <w:sz w:val="20"/>
                <w:szCs w:val="20"/>
                <w:highlight w:val="yellow"/>
                <w:lang w:val="ru-RU"/>
              </w:rPr>
            </w:pPr>
            <w:r w:rsidRPr="00C773F1">
              <w:rPr>
                <w:rFonts w:eastAsia="MS PGothic"/>
                <w:sz w:val="20"/>
                <w:szCs w:val="20"/>
                <w:lang w:val="ru-RU"/>
              </w:rPr>
              <w:t>322,025−322,15</w:t>
            </w:r>
            <w:r w:rsidRPr="00C773F1">
              <w:rPr>
                <w:rFonts w:eastAsia="MS PGothic"/>
                <w:sz w:val="20"/>
                <w:szCs w:val="20"/>
                <w:lang w:val="ru-RU"/>
              </w:rPr>
              <w:br/>
              <w:t>(канал 25 кГц)</w:t>
            </w:r>
          </w:p>
        </w:tc>
        <w:tc>
          <w:tcPr>
            <w:tcW w:w="1439" w:type="dxa"/>
            <w:vMerge w:val="restart"/>
            <w:tcBorders>
              <w:top w:val="single" w:sz="6" w:space="0" w:color="auto"/>
              <w:left w:val="single" w:sz="6" w:space="0" w:color="auto"/>
              <w:bottom w:val="nil"/>
              <w:right w:val="single" w:sz="6" w:space="0" w:color="auto"/>
            </w:tcBorders>
            <w:tcMar>
              <w:left w:w="85" w:type="dxa"/>
              <w:right w:w="57" w:type="dxa"/>
            </w:tcMar>
            <w:vAlign w:val="center"/>
          </w:tcPr>
          <w:p w:rsidR="0029747B" w:rsidRPr="00C773F1" w:rsidRDefault="0029747B" w:rsidP="000D77B7">
            <w:pPr>
              <w:pStyle w:val="Tabletext"/>
              <w:rPr>
                <w:rFonts w:eastAsia="MS PGothic"/>
                <w:sz w:val="20"/>
                <w:szCs w:val="20"/>
                <w:highlight w:val="yellow"/>
                <w:lang w:val="ru-RU"/>
              </w:rPr>
            </w:pPr>
            <w:r w:rsidRPr="00C773F1">
              <w:rPr>
                <w:rFonts w:eastAsia="MS PGothic"/>
                <w:sz w:val="20"/>
                <w:szCs w:val="20"/>
                <w:lang w:val="ru-RU"/>
              </w:rPr>
              <w:sym w:font="Symbol" w:char="F0A3"/>
            </w:r>
            <w:r w:rsidRPr="00C773F1">
              <w:rPr>
                <w:rFonts w:eastAsia="MS PGothic"/>
                <w:sz w:val="20"/>
                <w:szCs w:val="20"/>
                <w:lang w:val="ru-RU"/>
              </w:rPr>
              <w:t> 30</w:t>
            </w:r>
          </w:p>
        </w:tc>
        <w:tc>
          <w:tcPr>
            <w:tcW w:w="1726" w:type="dxa"/>
            <w:vMerge w:val="restart"/>
            <w:tcBorders>
              <w:top w:val="single" w:sz="6" w:space="0" w:color="auto"/>
              <w:bottom w:val="single" w:sz="6" w:space="0" w:color="auto"/>
            </w:tcBorders>
            <w:tcMar>
              <w:left w:w="85" w:type="dxa"/>
              <w:right w:w="57" w:type="dxa"/>
            </w:tcMar>
            <w:vAlign w:val="center"/>
          </w:tcPr>
          <w:p w:rsidR="0029747B" w:rsidRPr="00C773F1" w:rsidRDefault="0029747B" w:rsidP="000D77B7">
            <w:pPr>
              <w:pStyle w:val="Tabletext"/>
              <w:rPr>
                <w:rFonts w:eastAsia="MS PGothic"/>
                <w:sz w:val="20"/>
                <w:szCs w:val="20"/>
                <w:highlight w:val="yellow"/>
                <w:lang w:val="ru-RU" w:eastAsia="ja-JP"/>
              </w:rPr>
            </w:pP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1,6 мВт</w:t>
            </w:r>
            <w:r w:rsidRPr="00C773F1">
              <w:rPr>
                <w:rFonts w:eastAsia="MS PGothic"/>
                <w:sz w:val="20"/>
                <w:szCs w:val="20"/>
                <w:lang w:val="ru-RU"/>
              </w:rPr>
              <w:br/>
            </w:r>
            <w:r w:rsidRPr="00C773F1">
              <w:rPr>
                <w:rFonts w:eastAsia="MS PGothic"/>
                <w:sz w:val="20"/>
                <w:szCs w:val="20"/>
                <w:lang w:val="ru-RU" w:eastAsia="ja-JP"/>
              </w:rPr>
              <w:t xml:space="preserve">(2,14 дБм) </w:t>
            </w:r>
          </w:p>
        </w:tc>
        <w:tc>
          <w:tcPr>
            <w:tcW w:w="1698" w:type="dxa"/>
            <w:vMerge w:val="restart"/>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0D77B7">
            <w:pPr>
              <w:pStyle w:val="Tabletext"/>
              <w:rPr>
                <w:rFonts w:eastAsia="MS PGothic"/>
                <w:sz w:val="20"/>
                <w:szCs w:val="20"/>
                <w:highlight w:val="yellow"/>
                <w:lang w:val="ru-RU" w:eastAsia="ja-JP"/>
              </w:rPr>
            </w:pP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1 мВт</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20"/>
                <w:szCs w:val="20"/>
                <w:lang w:val="ru-RU"/>
              </w:rPr>
              <w:t xml:space="preserve"> </w:t>
            </w:r>
            <w:r w:rsidRPr="00C773F1">
              <w:rPr>
                <w:rFonts w:eastAsia="MS PGothic"/>
                <w:sz w:val="20"/>
                <w:szCs w:val="20"/>
                <w:lang w:val="ru-RU" w:eastAsia="ja-JP"/>
              </w:rPr>
              <w:t>2,14 дБi</w:t>
            </w:r>
            <w:r w:rsidRPr="00C773F1" w:rsidDel="00353FEE">
              <w:rPr>
                <w:rFonts w:eastAsia="MS PGothic"/>
                <w:sz w:val="20"/>
                <w:szCs w:val="20"/>
                <w:lang w:val="ru-RU"/>
              </w:rPr>
              <w:t></w:t>
            </w:r>
            <w:r w:rsidRPr="00C773F1">
              <w:rPr>
                <w:rFonts w:eastAsia="MS PGothic"/>
                <w:sz w:val="20"/>
                <w:szCs w:val="20"/>
                <w:lang w:val="ru-RU"/>
              </w:rPr>
              <w:br/>
            </w:r>
          </w:p>
        </w:tc>
        <w:tc>
          <w:tcPr>
            <w:tcW w:w="1179" w:type="dxa"/>
            <w:vMerge w:val="restart"/>
            <w:tcBorders>
              <w:top w:val="single" w:sz="6" w:space="0" w:color="auto"/>
              <w:bottom w:val="nil"/>
              <w:right w:val="single" w:sz="6" w:space="0" w:color="auto"/>
            </w:tcBorders>
            <w:tcMar>
              <w:left w:w="85" w:type="dxa"/>
              <w:right w:w="57" w:type="dxa"/>
            </w:tcMar>
          </w:tcPr>
          <w:p w:rsidR="0029747B" w:rsidRPr="00C773F1" w:rsidRDefault="0029747B">
            <w:pPr>
              <w:rPr>
                <w:lang w:val="ru-RU"/>
              </w:rPr>
            </w:pPr>
            <w:r w:rsidRPr="00C773F1">
              <w:rPr>
                <w:rFonts w:eastAsia="MS PGothic"/>
                <w:sz w:val="20"/>
                <w:szCs w:val="20"/>
                <w:lang w:val="ru-RU"/>
              </w:rPr>
              <w:t>Не требуется</w:t>
            </w:r>
          </w:p>
        </w:tc>
      </w:tr>
      <w:tr w:rsidR="0029747B" w:rsidRPr="00C773F1">
        <w:trPr>
          <w:cantSplit/>
          <w:jc w:val="center"/>
        </w:trPr>
        <w:tc>
          <w:tcPr>
            <w:tcW w:w="1294" w:type="dxa"/>
            <w:vMerge/>
            <w:tcBorders>
              <w:left w:val="single" w:sz="6" w:space="0" w:color="auto"/>
              <w:bottom w:val="single" w:sz="6"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2303"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rPr>
              <w:t>322,25−322,4</w:t>
            </w:r>
            <w:r w:rsidRPr="00C773F1">
              <w:rPr>
                <w:rFonts w:eastAsia="MS PGothic"/>
                <w:sz w:val="20"/>
                <w:szCs w:val="20"/>
                <w:lang w:val="ru-RU"/>
              </w:rPr>
              <w:br/>
              <w:t>канал 25 кГц)</w:t>
            </w:r>
          </w:p>
        </w:tc>
        <w:tc>
          <w:tcPr>
            <w:tcW w:w="1439" w:type="dxa"/>
            <w:vMerge/>
            <w:tcBorders>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726" w:type="dxa"/>
            <w:vMerge/>
            <w:tcBorders>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698" w:type="dxa"/>
            <w:vMerge/>
            <w:tcBorders>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p>
        </w:tc>
        <w:tc>
          <w:tcPr>
            <w:tcW w:w="1179" w:type="dxa"/>
            <w:vMerge/>
            <w:tcBorders>
              <w:left w:val="single" w:sz="6" w:space="0" w:color="auto"/>
              <w:bottom w:val="single" w:sz="6" w:space="0" w:color="auto"/>
              <w:right w:val="single" w:sz="6" w:space="0" w:color="auto"/>
            </w:tcBorders>
            <w:tcMar>
              <w:left w:w="85" w:type="dxa"/>
              <w:right w:w="57" w:type="dxa"/>
            </w:tcMar>
          </w:tcPr>
          <w:p w:rsidR="0029747B" w:rsidRPr="00C773F1" w:rsidRDefault="0029747B" w:rsidP="000D77B7">
            <w:pPr>
              <w:pStyle w:val="Tabletext"/>
              <w:rPr>
                <w:rFonts w:eastAsia="MS PGothic"/>
                <w:sz w:val="20"/>
                <w:szCs w:val="20"/>
                <w:lang w:val="ru-RU"/>
              </w:rPr>
            </w:pPr>
          </w:p>
        </w:tc>
      </w:tr>
      <w:tr w:rsidR="0029747B" w:rsidRPr="00C773F1">
        <w:trPr>
          <w:cantSplit/>
          <w:jc w:val="center"/>
        </w:trPr>
        <w:tc>
          <w:tcPr>
            <w:tcW w:w="1294" w:type="dxa"/>
            <w:tcBorders>
              <w:top w:val="single" w:sz="6" w:space="0" w:color="auto"/>
              <w:left w:val="single" w:sz="6" w:space="0" w:color="auto"/>
              <w:bottom w:val="single" w:sz="4"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eastAsia="ja-JP"/>
              </w:rPr>
              <w:t>F3E или 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eastAsia="ja-JP"/>
              </w:rPr>
              <w:t>74,58,74,64,74,70,74,76</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60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r w:rsidRPr="00C773F1">
              <w:rPr>
                <w:rFonts w:eastAsia="MS PGothic"/>
                <w:sz w:val="20"/>
                <w:szCs w:val="20"/>
                <w:lang w:val="ru-RU"/>
              </w:rPr>
              <w:sym w:font="Symbol" w:char="F0A3"/>
            </w:r>
            <w:r w:rsidRPr="00C773F1">
              <w:rPr>
                <w:rFonts w:eastAsia="MS PGothic"/>
                <w:color w:val="000000"/>
                <w:sz w:val="20"/>
                <w:szCs w:val="20"/>
                <w:lang w:val="ru-RU"/>
              </w:rPr>
              <w:t> </w:t>
            </w:r>
            <w:r w:rsidRPr="00C773F1">
              <w:rPr>
                <w:rFonts w:eastAsia="MS PGothic"/>
                <w:color w:val="000000"/>
                <w:sz w:val="20"/>
                <w:szCs w:val="20"/>
                <w:lang w:val="ru-RU" w:eastAsia="ja-JP"/>
              </w:rPr>
              <w:t>16 мВт</w:t>
            </w:r>
            <w:r w:rsidRPr="00C773F1">
              <w:rPr>
                <w:rFonts w:eastAsia="MS PGothic"/>
                <w:color w:val="000000"/>
                <w:sz w:val="20"/>
                <w:szCs w:val="20"/>
                <w:lang w:val="ru-RU"/>
              </w:rPr>
              <w:br/>
            </w:r>
            <w:r w:rsidRPr="00C773F1">
              <w:rPr>
                <w:rFonts w:eastAsia="MS PGothic"/>
                <w:color w:val="000000"/>
                <w:sz w:val="20"/>
                <w:szCs w:val="20"/>
                <w:lang w:val="ru-RU" w:eastAsia="ja-JP"/>
              </w:rPr>
              <w:t xml:space="preserve">(12,14 дБм) </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0D77B7">
            <w:pPr>
              <w:pStyle w:val="Tabletext"/>
              <w:rPr>
                <w:rFonts w:eastAsia="MS PGothic"/>
                <w:sz w:val="20"/>
                <w:szCs w:val="20"/>
                <w:lang w:val="ru-RU"/>
              </w:rPr>
            </w:pPr>
            <w:bookmarkStart w:id="1" w:name="OLE_LINK4"/>
            <w:r w:rsidRPr="00C773F1">
              <w:rPr>
                <w:rFonts w:eastAsia="MS PGothic"/>
                <w:sz w:val="20"/>
                <w:szCs w:val="20"/>
                <w:lang w:val="ru-RU"/>
              </w:rPr>
              <w:sym w:font="Symbol" w:char="F0A3"/>
            </w:r>
            <w:bookmarkEnd w:id="1"/>
            <w:r w:rsidRPr="00C773F1">
              <w:rPr>
                <w:rFonts w:eastAsia="MS PGothic"/>
                <w:color w:val="000000"/>
                <w:sz w:val="20"/>
                <w:szCs w:val="20"/>
                <w:lang w:val="ru-RU"/>
              </w:rPr>
              <w:t> </w:t>
            </w:r>
            <w:r w:rsidRPr="00C773F1">
              <w:rPr>
                <w:rFonts w:eastAsia="MS PGothic"/>
                <w:color w:val="000000"/>
                <w:sz w:val="20"/>
                <w:szCs w:val="20"/>
                <w:lang w:val="ru-RU" w:eastAsia="ja-JP"/>
              </w:rPr>
              <w:t>10 мВт</w:t>
            </w:r>
            <w:r w:rsidRPr="00C773F1">
              <w:rPr>
                <w:rFonts w:eastAsia="MS PGothic"/>
                <w:color w:val="000000"/>
                <w:sz w:val="20"/>
                <w:szCs w:val="20"/>
                <w:lang w:val="ru-RU"/>
              </w:rPr>
              <w:br/>
            </w:r>
            <w:r w:rsidRPr="00C773F1">
              <w:rPr>
                <w:rFonts w:eastAsia="MS PGothic"/>
                <w:color w:val="000000"/>
                <w:sz w:val="20"/>
                <w:szCs w:val="20"/>
                <w:lang w:val="ru-RU" w:eastAsia="ja-JP"/>
              </w:rPr>
              <w:t></w:t>
            </w:r>
            <w:r w:rsidRPr="00C773F1">
              <w:rPr>
                <w:rFonts w:eastAsia="MS PGothic"/>
                <w:sz w:val="20"/>
                <w:szCs w:val="20"/>
                <w:lang w:val="ru-RU"/>
              </w:rPr>
              <w:sym w:font="Symbol" w:char="F0A3"/>
            </w:r>
            <w:r w:rsidRPr="00C773F1">
              <w:rPr>
                <w:rFonts w:eastAsia="MS PGothic"/>
                <w:sz w:val="20"/>
                <w:szCs w:val="20"/>
                <w:lang w:val="ru-RU"/>
              </w:rPr>
              <w:t xml:space="preserve"> </w:t>
            </w:r>
            <w:r w:rsidRPr="00C773F1">
              <w:rPr>
                <w:rFonts w:eastAsia="MS PGothic"/>
                <w:color w:val="000000"/>
                <w:sz w:val="20"/>
                <w:szCs w:val="20"/>
                <w:lang w:val="ru-RU" w:eastAsia="ja-JP"/>
              </w:rPr>
              <w:t>2,14 дБi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tcPr>
          <w:p w:rsidR="0029747B" w:rsidRPr="00C773F1" w:rsidRDefault="0029747B">
            <w:pPr>
              <w:rPr>
                <w:lang w:val="ru-RU"/>
              </w:rPr>
            </w:pPr>
            <w:r w:rsidRPr="00C773F1">
              <w:rPr>
                <w:rFonts w:eastAsia="MS PGothic"/>
                <w:sz w:val="20"/>
                <w:szCs w:val="20"/>
                <w:lang w:val="ru-RU"/>
              </w:rPr>
              <w:t>Не требуется</w:t>
            </w:r>
          </w:p>
        </w:tc>
      </w:tr>
      <w:tr w:rsidR="0029747B" w:rsidRPr="00C773F1">
        <w:trPr>
          <w:cantSplit/>
          <w:jc w:val="center"/>
        </w:trPr>
        <w:tc>
          <w:tcPr>
            <w:tcW w:w="9639" w:type="dxa"/>
            <w:gridSpan w:val="6"/>
            <w:tcBorders>
              <w:top w:val="single" w:sz="6" w:space="0" w:color="auto"/>
              <w:left w:val="single" w:sz="4" w:space="0" w:color="auto"/>
              <w:bottom w:val="single" w:sz="6" w:space="0" w:color="auto"/>
              <w:right w:val="single" w:sz="6" w:space="0" w:color="auto"/>
            </w:tcBorders>
            <w:tcMar>
              <w:left w:w="85" w:type="dxa"/>
              <w:right w:w="57" w:type="dxa"/>
            </w:tcMar>
            <w:vAlign w:val="center"/>
          </w:tcPr>
          <w:p w:rsidR="0029747B" w:rsidRPr="00C773F1" w:rsidRDefault="0029747B" w:rsidP="001B0026">
            <w:pPr>
              <w:pStyle w:val="Tabletext"/>
              <w:keepNext/>
              <w:spacing w:line="240" w:lineRule="exact"/>
              <w:jc w:val="center"/>
              <w:rPr>
                <w:rFonts w:eastAsia="MS PGothic"/>
                <w:i/>
                <w:iCs/>
                <w:sz w:val="20"/>
                <w:szCs w:val="20"/>
                <w:lang w:val="ru-RU"/>
              </w:rPr>
            </w:pPr>
            <w:r w:rsidRPr="00C773F1">
              <w:rPr>
                <w:i/>
                <w:iCs/>
                <w:sz w:val="20"/>
                <w:szCs w:val="20"/>
                <w:lang w:val="ru-RU"/>
              </w:rPr>
              <w:t>Медицинское устройство телеметрии</w:t>
            </w:r>
          </w:p>
        </w:tc>
      </w:tr>
      <w:tr w:rsidR="0029747B" w:rsidRPr="00C773F1">
        <w:trPr>
          <w:cantSplit/>
          <w:jc w:val="center"/>
        </w:trPr>
        <w:tc>
          <w:tcPr>
            <w:tcW w:w="1294" w:type="dxa"/>
            <w:tcBorders>
              <w:top w:val="single" w:sz="6" w:space="0" w:color="auto"/>
              <w:lef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F1D, F2D, F3D, F7D, F8D или 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420,05−421,0375,</w:t>
            </w:r>
            <w:r w:rsidRPr="00C773F1">
              <w:rPr>
                <w:rFonts w:eastAsia="MS PGothic"/>
                <w:sz w:val="20"/>
                <w:szCs w:val="20"/>
                <w:lang w:val="ru-RU"/>
              </w:rPr>
              <w:br/>
              <w:t>424,4875−425,975,</w:t>
            </w:r>
            <w:r w:rsidRPr="00C773F1">
              <w:rPr>
                <w:rFonts w:eastAsia="MS PGothic"/>
                <w:sz w:val="20"/>
                <w:szCs w:val="20"/>
                <w:lang w:val="ru-RU"/>
              </w:rPr>
              <w:br/>
              <w:t>429,25−429,7375,</w:t>
            </w:r>
            <w:r w:rsidRPr="00C773F1">
              <w:rPr>
                <w:rFonts w:eastAsia="MS PGothic"/>
                <w:sz w:val="20"/>
                <w:szCs w:val="20"/>
                <w:lang w:val="ru-RU"/>
              </w:rPr>
              <w:br/>
              <w:t>440,5625−441,55,</w:t>
            </w:r>
            <w:r w:rsidRPr="00C773F1">
              <w:rPr>
                <w:rFonts w:eastAsia="MS PGothic"/>
                <w:sz w:val="20"/>
                <w:szCs w:val="20"/>
                <w:lang w:val="ru-RU"/>
              </w:rPr>
              <w:br/>
              <w:t>444,5125−445,5 и</w:t>
            </w:r>
            <w:r w:rsidRPr="00C773F1">
              <w:rPr>
                <w:rFonts w:eastAsia="MS PGothic"/>
                <w:sz w:val="20"/>
                <w:szCs w:val="20"/>
                <w:lang w:val="ru-RU"/>
              </w:rPr>
              <w:br/>
              <w:t>448,675−449,6625</w:t>
            </w:r>
            <w:r w:rsidRPr="00C773F1">
              <w:rPr>
                <w:rFonts w:eastAsia="MS PGothic"/>
                <w:sz w:val="20"/>
                <w:szCs w:val="20"/>
                <w:lang w:val="ru-RU"/>
              </w:rPr>
              <w:br/>
              <w:t>(канал 12,5 кГц)</w:t>
            </w:r>
          </w:p>
        </w:tc>
        <w:tc>
          <w:tcPr>
            <w:tcW w:w="1439" w:type="dxa"/>
            <w:tcBorders>
              <w:top w:val="single" w:sz="6" w:space="0" w:color="auto"/>
              <w:lef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rPr>
              <w:t>8,5</w:t>
            </w:r>
          </w:p>
        </w:tc>
        <w:tc>
          <w:tcPr>
            <w:tcW w:w="1726" w:type="dxa"/>
            <w:vMerge w:val="restart"/>
            <w:tcBorders>
              <w:top w:val="single" w:sz="6" w:space="0" w:color="auto"/>
              <w:lef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eastAsia="ja-JP"/>
              </w:rPr>
              <w:t>1,6 мВт</w:t>
            </w:r>
            <w:r w:rsidRPr="00C773F1">
              <w:rPr>
                <w:rFonts w:eastAsia="MS PGothic"/>
                <w:sz w:val="20"/>
                <w:szCs w:val="20"/>
                <w:lang w:val="ru-RU"/>
              </w:rPr>
              <w:br/>
            </w:r>
            <w:r w:rsidRPr="00C773F1">
              <w:rPr>
                <w:rFonts w:eastAsia="MS PGothic"/>
                <w:sz w:val="20"/>
                <w:szCs w:val="20"/>
                <w:lang w:val="ru-RU" w:eastAsia="ja-JP"/>
              </w:rPr>
              <w:t xml:space="preserve">(2,14 дБм) </w:t>
            </w:r>
          </w:p>
        </w:tc>
        <w:tc>
          <w:tcPr>
            <w:tcW w:w="1698"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eastAsia="ja-JP"/>
              </w:rPr>
              <w:t>1 мВт</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20"/>
                <w:szCs w:val="20"/>
                <w:lang w:val="ru-RU" w:eastAsia="ja-JP"/>
              </w:rPr>
              <w:t>2,14 дБi</w:t>
            </w:r>
          </w:p>
        </w:tc>
        <w:tc>
          <w:tcPr>
            <w:tcW w:w="1179" w:type="dxa"/>
            <w:vMerge w:val="restart"/>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Не требуется</w:t>
            </w:r>
          </w:p>
        </w:tc>
      </w:tr>
      <w:tr w:rsidR="0029747B" w:rsidRPr="00C773F1">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F7D, F8D или F9D</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420,0625−421,0125,</w:t>
            </w:r>
            <w:r w:rsidRPr="00C773F1">
              <w:rPr>
                <w:rFonts w:eastAsia="MS PGothic"/>
                <w:sz w:val="20"/>
                <w:szCs w:val="20"/>
                <w:lang w:val="ru-RU"/>
              </w:rPr>
              <w:br/>
              <w:t>424,5−425,95,</w:t>
            </w:r>
            <w:r w:rsidRPr="00C773F1">
              <w:rPr>
                <w:rFonts w:eastAsia="MS PGothic"/>
                <w:sz w:val="20"/>
                <w:szCs w:val="20"/>
                <w:lang w:val="ru-RU"/>
              </w:rPr>
              <w:br/>
              <w:t>429,2625−429,7125,</w:t>
            </w:r>
            <w:r w:rsidRPr="00C773F1">
              <w:rPr>
                <w:rFonts w:eastAsia="MS PGothic"/>
                <w:sz w:val="20"/>
                <w:szCs w:val="20"/>
                <w:lang w:val="ru-RU"/>
              </w:rPr>
              <w:br/>
              <w:t>440,575−441,525,</w:t>
            </w:r>
            <w:r w:rsidRPr="00C773F1">
              <w:rPr>
                <w:rFonts w:eastAsia="MS PGothic"/>
                <w:sz w:val="20"/>
                <w:szCs w:val="20"/>
                <w:lang w:val="ru-RU"/>
              </w:rPr>
              <w:br/>
              <w:t>444,525−445,475,</w:t>
            </w:r>
            <w:r w:rsidRPr="00C773F1">
              <w:rPr>
                <w:rFonts w:eastAsia="MS PGothic"/>
                <w:sz w:val="20"/>
                <w:szCs w:val="20"/>
                <w:lang w:val="ru-RU"/>
              </w:rPr>
              <w:br/>
              <w:t>448,6875−449,6375</w:t>
            </w:r>
            <w:r w:rsidRPr="00C773F1">
              <w:rPr>
                <w:rFonts w:eastAsia="MS PGothic"/>
                <w:sz w:val="20"/>
                <w:szCs w:val="20"/>
                <w:lang w:val="ru-RU"/>
              </w:rPr>
              <w:br/>
              <w:t>(канал 25 кГц)</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&gt;</w:t>
            </w:r>
            <w:r w:rsidRPr="00C773F1">
              <w:rPr>
                <w:rFonts w:eastAsia="MS PGothic"/>
                <w:sz w:val="12"/>
                <w:szCs w:val="12"/>
                <w:lang w:val="ru-RU"/>
              </w:rPr>
              <w:t> </w:t>
            </w:r>
            <w:r w:rsidRPr="00C773F1">
              <w:rPr>
                <w:rFonts w:eastAsia="MS PGothic"/>
                <w:sz w:val="20"/>
                <w:szCs w:val="20"/>
                <w:lang w:val="ru-RU"/>
              </w:rPr>
              <w:t>8,5</w:t>
            </w:r>
            <w:r w:rsidRPr="00C773F1">
              <w:rPr>
                <w:rFonts w:eastAsia="MS PGothic"/>
                <w:sz w:val="20"/>
                <w:szCs w:val="20"/>
                <w:lang w:val="ru-RU"/>
              </w:rPr>
              <w:br/>
            </w:r>
            <w:bookmarkStart w:id="2" w:name="OLE_LINK5"/>
            <w:bookmarkStart w:id="3" w:name="OLE_LINK6"/>
            <w:r w:rsidRPr="00C773F1">
              <w:rPr>
                <w:rFonts w:eastAsia="MS PGothic"/>
                <w:sz w:val="20"/>
                <w:szCs w:val="20"/>
                <w:lang w:val="ru-RU"/>
              </w:rPr>
              <w:sym w:font="Symbol" w:char="F0A3"/>
            </w:r>
            <w:bookmarkEnd w:id="2"/>
            <w:bookmarkEnd w:id="3"/>
            <w:r w:rsidRPr="00C773F1">
              <w:rPr>
                <w:rFonts w:eastAsia="MS PGothic"/>
                <w:sz w:val="12"/>
                <w:szCs w:val="12"/>
                <w:lang w:val="ru-RU"/>
              </w:rPr>
              <w:t> </w:t>
            </w:r>
            <w:r w:rsidRPr="00C773F1">
              <w:rPr>
                <w:rFonts w:eastAsia="MS PGothic"/>
                <w:sz w:val="20"/>
                <w:szCs w:val="20"/>
                <w:lang w:val="ru-RU"/>
              </w:rPr>
              <w:t>16</w:t>
            </w:r>
          </w:p>
        </w:tc>
        <w:tc>
          <w:tcPr>
            <w:tcW w:w="1726" w:type="dxa"/>
            <w:vMerge/>
            <w:tcBorders>
              <w:left w:val="single" w:sz="6" w:space="0" w:color="auto"/>
            </w:tcBorders>
            <w:tcMar>
              <w:left w:w="85" w:type="dxa"/>
              <w:right w:w="57" w:type="dxa"/>
            </w:tcMar>
            <w:vAlign w:val="center"/>
          </w:tcPr>
          <w:p w:rsidR="0029747B" w:rsidRPr="00C773F1" w:rsidRDefault="0029747B" w:rsidP="001B0026">
            <w:pPr>
              <w:spacing w:before="40" w:after="40" w:line="240" w:lineRule="exact"/>
              <w:rPr>
                <w:rFonts w:eastAsia="MS PGothic"/>
                <w:sz w:val="20"/>
                <w:szCs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spacing w:before="40" w:after="40" w:line="240" w:lineRule="exact"/>
              <w:rPr>
                <w:rFonts w:eastAsia="MS PGothic"/>
                <w:sz w:val="20"/>
                <w:szCs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p>
        </w:tc>
      </w:tr>
      <w:tr w:rsidR="0029747B" w:rsidRPr="00C773F1">
        <w:trPr>
          <w:cantSplit/>
          <w:jc w:val="center"/>
        </w:trPr>
        <w:tc>
          <w:tcPr>
            <w:tcW w:w="1294" w:type="dxa"/>
            <w:tcBorders>
              <w:top w:val="single" w:sz="4" w:space="0" w:color="auto"/>
              <w:left w:val="single" w:sz="4" w:space="0" w:color="auto"/>
              <w:bottom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F7D, F8D, F9D или G7D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420,075−420,975,</w:t>
            </w:r>
            <w:r w:rsidRPr="00C773F1">
              <w:rPr>
                <w:rFonts w:eastAsia="MS PGothic"/>
                <w:sz w:val="20"/>
                <w:szCs w:val="20"/>
                <w:lang w:val="ru-RU"/>
              </w:rPr>
              <w:br/>
              <w:t>424,5125−425,9125,</w:t>
            </w:r>
            <w:r w:rsidRPr="00C773F1">
              <w:rPr>
                <w:rFonts w:eastAsia="MS PGothic"/>
                <w:sz w:val="20"/>
                <w:szCs w:val="20"/>
                <w:lang w:val="ru-RU"/>
              </w:rPr>
              <w:br/>
              <w:t>429,275−429,675,</w:t>
            </w:r>
            <w:r w:rsidRPr="00C773F1">
              <w:rPr>
                <w:rFonts w:eastAsia="MS PGothic"/>
                <w:sz w:val="20"/>
                <w:szCs w:val="20"/>
                <w:lang w:val="ru-RU"/>
              </w:rPr>
              <w:br/>
              <w:t>440,5875−441,4875,</w:t>
            </w:r>
            <w:r w:rsidRPr="00C773F1">
              <w:rPr>
                <w:rFonts w:eastAsia="MS PGothic"/>
                <w:sz w:val="20"/>
                <w:szCs w:val="20"/>
                <w:lang w:val="ru-RU"/>
              </w:rPr>
              <w:br/>
              <w:t>444,5375−445,4375,</w:t>
            </w:r>
            <w:r w:rsidRPr="00C773F1">
              <w:rPr>
                <w:rFonts w:eastAsia="MS PGothic"/>
                <w:sz w:val="20"/>
                <w:szCs w:val="20"/>
                <w:lang w:val="ru-RU"/>
              </w:rPr>
              <w:br/>
              <w:t>448,7−449,6</w:t>
            </w:r>
            <w:r w:rsidRPr="00C773F1">
              <w:rPr>
                <w:rFonts w:eastAsia="MS PGothic"/>
                <w:sz w:val="20"/>
                <w:szCs w:val="20"/>
                <w:lang w:val="ru-RU"/>
              </w:rPr>
              <w:br/>
              <w:t>(канал 50 кГц)</w:t>
            </w:r>
          </w:p>
        </w:tc>
        <w:tc>
          <w:tcPr>
            <w:tcW w:w="143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&gt;</w:t>
            </w:r>
            <w:r w:rsidRPr="00C773F1">
              <w:rPr>
                <w:rFonts w:eastAsia="MS PGothic"/>
                <w:sz w:val="12"/>
                <w:szCs w:val="12"/>
                <w:lang w:val="ru-RU"/>
              </w:rPr>
              <w:t> </w:t>
            </w:r>
            <w:r w:rsidRPr="00C773F1">
              <w:rPr>
                <w:rFonts w:eastAsia="MS PGothic"/>
                <w:sz w:val="20"/>
                <w:szCs w:val="20"/>
                <w:lang w:val="ru-RU"/>
              </w:rPr>
              <w:t>16</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20"/>
                <w:szCs w:val="20"/>
                <w:lang w:val="ru-RU"/>
              </w:rPr>
              <w:t xml:space="preserve"> 32</w:t>
            </w:r>
          </w:p>
        </w:tc>
        <w:tc>
          <w:tcPr>
            <w:tcW w:w="1726" w:type="dxa"/>
            <w:vMerge/>
            <w:tcBorders>
              <w:left w:val="single" w:sz="6" w:space="0" w:color="auto"/>
              <w:bottom w:val="single" w:sz="4" w:space="0" w:color="auto"/>
            </w:tcBorders>
            <w:tcMar>
              <w:left w:w="85" w:type="dxa"/>
              <w:right w:w="57" w:type="dxa"/>
            </w:tcMar>
            <w:vAlign w:val="center"/>
          </w:tcPr>
          <w:p w:rsidR="0029747B" w:rsidRPr="00C773F1" w:rsidRDefault="0029747B" w:rsidP="001B0026">
            <w:pPr>
              <w:spacing w:before="40" w:after="40" w:line="240" w:lineRule="exact"/>
              <w:rPr>
                <w:rFonts w:eastAsia="MS PGothic"/>
                <w:sz w:val="20"/>
                <w:szCs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spacing w:before="40" w:after="40" w:line="240" w:lineRule="exact"/>
              <w:rPr>
                <w:rFonts w:eastAsia="MS PGothic"/>
                <w:sz w:val="20"/>
                <w:szCs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p>
        </w:tc>
      </w:tr>
      <w:tr w:rsidR="0029747B" w:rsidRPr="00C773F1">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F7D, F8D, F9D или G7D</w:t>
            </w:r>
          </w:p>
        </w:tc>
        <w:tc>
          <w:tcPr>
            <w:tcW w:w="2303" w:type="dxa"/>
            <w:tcBorders>
              <w:top w:val="single" w:sz="6" w:space="0" w:color="auto"/>
              <w:left w:val="nil"/>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420,1−420,9,</w:t>
            </w:r>
            <w:r w:rsidRPr="00C773F1">
              <w:rPr>
                <w:rFonts w:eastAsia="MS PGothic"/>
                <w:sz w:val="20"/>
                <w:szCs w:val="20"/>
                <w:lang w:val="ru-RU"/>
              </w:rPr>
              <w:br/>
              <w:t>424,5375−425,8375,</w:t>
            </w:r>
            <w:r w:rsidRPr="00C773F1">
              <w:rPr>
                <w:rFonts w:eastAsia="MS PGothic"/>
                <w:sz w:val="20"/>
                <w:szCs w:val="20"/>
                <w:lang w:val="ru-RU"/>
              </w:rPr>
              <w:br/>
              <w:t>429,3−429,6,</w:t>
            </w:r>
            <w:r w:rsidRPr="00C773F1">
              <w:rPr>
                <w:rFonts w:eastAsia="MS PGothic"/>
                <w:sz w:val="20"/>
                <w:szCs w:val="20"/>
                <w:lang w:val="ru-RU"/>
              </w:rPr>
              <w:br/>
              <w:t>440,6125−441,4125,</w:t>
            </w:r>
            <w:r w:rsidRPr="00C773F1">
              <w:rPr>
                <w:rFonts w:eastAsia="MS PGothic"/>
                <w:sz w:val="20"/>
                <w:szCs w:val="20"/>
                <w:lang w:val="ru-RU"/>
              </w:rPr>
              <w:br/>
              <w:t>444,5625−445,3625,</w:t>
            </w:r>
            <w:r w:rsidRPr="00C773F1">
              <w:rPr>
                <w:rFonts w:eastAsia="MS PGothic"/>
                <w:sz w:val="20"/>
                <w:szCs w:val="20"/>
                <w:lang w:val="ru-RU"/>
              </w:rPr>
              <w:br/>
              <w:t>448,725−449,525,</w:t>
            </w:r>
            <w:r w:rsidRPr="00C773F1">
              <w:rPr>
                <w:rFonts w:eastAsia="MS PGothic"/>
                <w:sz w:val="20"/>
                <w:szCs w:val="20"/>
                <w:lang w:val="ru-RU"/>
              </w:rPr>
              <w:br/>
              <w:t>(канал 100 кГц)</w:t>
            </w:r>
          </w:p>
        </w:tc>
        <w:tc>
          <w:tcPr>
            <w:tcW w:w="1439"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&gt;</w:t>
            </w:r>
            <w:r w:rsidRPr="00C773F1">
              <w:rPr>
                <w:rFonts w:eastAsia="MS PGothic"/>
                <w:sz w:val="12"/>
                <w:szCs w:val="12"/>
                <w:lang w:val="ru-RU"/>
              </w:rPr>
              <w:t> </w:t>
            </w:r>
            <w:r w:rsidRPr="00C773F1">
              <w:rPr>
                <w:rFonts w:eastAsia="MS PGothic"/>
                <w:sz w:val="20"/>
                <w:szCs w:val="20"/>
                <w:lang w:val="ru-RU"/>
              </w:rPr>
              <w:t>32</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20"/>
                <w:szCs w:val="20"/>
                <w:lang w:val="ru-RU"/>
              </w:rPr>
              <w:t xml:space="preserve"> 64</w:t>
            </w:r>
          </w:p>
        </w:tc>
        <w:tc>
          <w:tcPr>
            <w:tcW w:w="1726" w:type="dxa"/>
            <w:tcBorders>
              <w:top w:val="single" w:sz="4" w:space="0" w:color="auto"/>
              <w:left w:val="single" w:sz="6" w:space="0" w:color="auto"/>
            </w:tcBorders>
            <w:tcMar>
              <w:left w:w="85" w:type="dxa"/>
              <w:right w:w="57" w:type="dxa"/>
            </w:tcMar>
            <w:vAlign w:val="center"/>
          </w:tcPr>
          <w:p w:rsidR="0029747B" w:rsidRPr="00C773F1" w:rsidRDefault="0029747B" w:rsidP="001B0026">
            <w:pPr>
              <w:spacing w:before="40" w:after="40" w:line="240" w:lineRule="exact"/>
              <w:rPr>
                <w:rFonts w:eastAsia="MS PGothic"/>
                <w:sz w:val="20"/>
                <w:szCs w:val="20"/>
                <w:lang w:val="ru-RU"/>
              </w:rPr>
            </w:pP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spacing w:before="40" w:after="40" w:line="240" w:lineRule="exact"/>
              <w:rPr>
                <w:rFonts w:eastAsia="MS PGothic"/>
                <w:sz w:val="20"/>
                <w:szCs w:val="20"/>
                <w:lang w:val="ru-RU"/>
              </w:rPr>
            </w:pPr>
          </w:p>
        </w:tc>
        <w:tc>
          <w:tcPr>
            <w:tcW w:w="1179"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p>
        </w:tc>
      </w:tr>
      <w:tr w:rsidR="0029747B" w:rsidRPr="00C773F1">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F7D, F8D, F9D или G7D</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420,3, 420,8, 424,7375, 425,2375, 425,7375, 429,5, 440,8125, 441,3125, 444,7625, 445,2625, 448,925, 449,425</w:t>
            </w:r>
          </w:p>
        </w:tc>
        <w:tc>
          <w:tcPr>
            <w:tcW w:w="143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&gt;</w:t>
            </w:r>
            <w:r w:rsidRPr="00C773F1">
              <w:rPr>
                <w:rFonts w:eastAsia="MS PGothic"/>
                <w:sz w:val="12"/>
                <w:szCs w:val="12"/>
                <w:lang w:val="ru-RU"/>
              </w:rPr>
              <w:t> </w:t>
            </w:r>
            <w:r w:rsidRPr="00C773F1">
              <w:rPr>
                <w:rFonts w:eastAsia="MS PGothic"/>
                <w:sz w:val="20"/>
                <w:szCs w:val="20"/>
                <w:lang w:val="ru-RU"/>
              </w:rPr>
              <w:t>64</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20"/>
                <w:szCs w:val="20"/>
                <w:lang w:val="ru-RU"/>
              </w:rPr>
              <w:t xml:space="preserve"> 320</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sym w:font="Symbol" w:char="F0A3"/>
            </w:r>
            <w:r w:rsidRPr="00C773F1">
              <w:rPr>
                <w:rFonts w:eastAsia="MS PGothic"/>
                <w:sz w:val="20"/>
                <w:szCs w:val="20"/>
                <w:lang w:val="ru-RU"/>
              </w:rPr>
              <w:t></w:t>
            </w:r>
            <w:r w:rsidRPr="00C773F1">
              <w:rPr>
                <w:rFonts w:eastAsia="MS PGothic"/>
                <w:sz w:val="20"/>
                <w:szCs w:val="20"/>
                <w:lang w:val="ru-RU" w:eastAsia="ja-JP"/>
              </w:rPr>
              <w:t>16 мВт</w:t>
            </w:r>
            <w:r w:rsidRPr="00C773F1">
              <w:rPr>
                <w:rFonts w:eastAsia="MS PGothic"/>
                <w:sz w:val="20"/>
                <w:szCs w:val="20"/>
                <w:lang w:val="ru-RU"/>
              </w:rPr>
              <w:br/>
            </w:r>
            <w:r w:rsidRPr="00C773F1">
              <w:rPr>
                <w:rFonts w:eastAsia="MS PGothic"/>
                <w:sz w:val="20"/>
                <w:szCs w:val="20"/>
                <w:lang w:val="ru-RU" w:eastAsia="ja-JP"/>
              </w:rPr>
              <w:t xml:space="preserve">(12,14 дБм) </w:t>
            </w:r>
          </w:p>
        </w:tc>
        <w:tc>
          <w:tcPr>
            <w:tcW w:w="1698"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sym w:font="Symbol" w:char="F0A3"/>
            </w:r>
            <w:r w:rsidRPr="00C773F1">
              <w:rPr>
                <w:rFonts w:eastAsia="MS PGothic"/>
                <w:sz w:val="20"/>
                <w:szCs w:val="20"/>
                <w:lang w:val="ru-RU"/>
              </w:rPr>
              <w:t xml:space="preserve"> </w:t>
            </w:r>
            <w:r w:rsidRPr="00C773F1">
              <w:rPr>
                <w:rFonts w:eastAsia="MS PGothic"/>
                <w:sz w:val="20"/>
                <w:szCs w:val="20"/>
                <w:lang w:val="ru-RU" w:eastAsia="ja-JP"/>
              </w:rPr>
              <w:t>10 мВт</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20"/>
                <w:szCs w:val="20"/>
                <w:lang w:val="ru-RU"/>
              </w:rPr>
              <w:t xml:space="preserve"> </w:t>
            </w:r>
            <w:r w:rsidRPr="00C773F1">
              <w:rPr>
                <w:rFonts w:eastAsia="MS PGothic"/>
                <w:sz w:val="20"/>
                <w:szCs w:val="20"/>
                <w:lang w:val="ru-RU" w:eastAsia="ja-JP"/>
              </w:rPr>
              <w:t>2,14 дБi</w:t>
            </w: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p>
        </w:tc>
      </w:tr>
      <w:tr w:rsidR="0029747B" w:rsidRPr="00C773F1">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8275C1">
            <w:pPr>
              <w:pStyle w:val="Tabletext"/>
              <w:spacing w:line="240" w:lineRule="exact"/>
              <w:jc w:val="center"/>
              <w:rPr>
                <w:rFonts w:eastAsia="MS PGothic"/>
                <w:i/>
                <w:iCs/>
                <w:sz w:val="20"/>
                <w:szCs w:val="20"/>
                <w:lang w:val="ru-RU"/>
              </w:rPr>
            </w:pPr>
            <w:r w:rsidRPr="00C773F1">
              <w:rPr>
                <w:i/>
                <w:iCs/>
                <w:sz w:val="20"/>
                <w:szCs w:val="20"/>
                <w:lang w:val="ru-RU"/>
              </w:rPr>
              <w:t>Слуховой аппарат</w:t>
            </w:r>
          </w:p>
        </w:tc>
      </w:tr>
      <w:tr w:rsidR="0029747B" w:rsidRPr="00C773F1">
        <w:trPr>
          <w:cantSplit/>
          <w:jc w:val="center"/>
        </w:trPr>
        <w:tc>
          <w:tcPr>
            <w:tcW w:w="1294"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F3E или F8W</w:t>
            </w:r>
          </w:p>
        </w:tc>
        <w:tc>
          <w:tcPr>
            <w:tcW w:w="2303"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1B0026">
            <w:pPr>
              <w:pStyle w:val="Tabletext"/>
              <w:keepNext/>
              <w:keepLines/>
              <w:spacing w:line="240" w:lineRule="exact"/>
              <w:rPr>
                <w:rFonts w:eastAsia="MS PGothic"/>
                <w:sz w:val="20"/>
                <w:szCs w:val="20"/>
                <w:lang w:val="ru-RU"/>
              </w:rPr>
            </w:pPr>
            <w:r w:rsidRPr="00C773F1">
              <w:rPr>
                <w:rFonts w:eastAsia="MS PGothic"/>
                <w:sz w:val="20"/>
                <w:szCs w:val="20"/>
                <w:lang w:val="ru-RU"/>
              </w:rPr>
              <w:t>75,2125−75,5875</w:t>
            </w:r>
            <w:r w:rsidRPr="00C773F1">
              <w:rPr>
                <w:rFonts w:eastAsia="MS PGothic"/>
                <w:sz w:val="20"/>
                <w:szCs w:val="20"/>
                <w:lang w:val="ru-RU"/>
              </w:rPr>
              <w:br/>
              <w:t>(канал 12,5 кГц)</w:t>
            </w:r>
          </w:p>
        </w:tc>
        <w:tc>
          <w:tcPr>
            <w:tcW w:w="1439" w:type="dxa"/>
            <w:tcBorders>
              <w:top w:val="single" w:sz="6" w:space="0" w:color="auto"/>
              <w:left w:val="single" w:sz="6" w:space="0" w:color="auto"/>
            </w:tcBorders>
            <w:tcMar>
              <w:left w:w="85" w:type="dxa"/>
              <w:right w:w="57" w:type="dxa"/>
            </w:tcMar>
            <w:vAlign w:val="center"/>
          </w:tcPr>
          <w:p w:rsidR="0029747B" w:rsidRPr="00C773F1" w:rsidRDefault="0029747B" w:rsidP="001B0026">
            <w:pPr>
              <w:pStyle w:val="Tabletext"/>
              <w:keepNext/>
              <w:keepLines/>
              <w:spacing w:line="240" w:lineRule="exact"/>
              <w:rPr>
                <w:rFonts w:eastAsia="MS PGothic"/>
                <w:sz w:val="20"/>
                <w:szCs w:val="20"/>
                <w:lang w:val="ru-RU"/>
              </w:rPr>
            </w:pPr>
            <w:r w:rsidRPr="00C773F1">
              <w:rPr>
                <w:rFonts w:eastAsia="MS PGothic"/>
                <w:sz w:val="20"/>
                <w:szCs w:val="20"/>
                <w:lang w:val="ru-RU"/>
              </w:rPr>
              <w:sym w:font="Symbol" w:char="F0A3"/>
            </w:r>
            <w:r w:rsidRPr="00C773F1">
              <w:rPr>
                <w:rFonts w:eastAsia="MS PGothic"/>
                <w:sz w:val="20"/>
                <w:szCs w:val="20"/>
                <w:lang w:val="ru-RU"/>
              </w:rPr>
              <w:t xml:space="preserve"> 20</w:t>
            </w:r>
          </w:p>
        </w:tc>
        <w:tc>
          <w:tcPr>
            <w:tcW w:w="1726" w:type="dxa"/>
            <w:vMerge w:val="restart"/>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1B0026">
            <w:pPr>
              <w:pStyle w:val="Tabletext"/>
              <w:keepNext/>
              <w:keepLines/>
              <w:spacing w:line="240" w:lineRule="exact"/>
              <w:rPr>
                <w:rFonts w:eastAsia="MS PGothic"/>
                <w:sz w:val="20"/>
                <w:szCs w:val="20"/>
                <w:lang w:val="ru-RU" w:eastAsia="ja-JP"/>
              </w:rPr>
            </w:pPr>
            <w:r w:rsidRPr="00C773F1">
              <w:rPr>
                <w:rFonts w:eastAsia="MS PGothic"/>
                <w:sz w:val="20"/>
                <w:szCs w:val="20"/>
                <w:lang w:val="ru-RU"/>
              </w:rPr>
              <w:sym w:font="Symbol" w:char="F0A3"/>
            </w:r>
            <w:r w:rsidRPr="00C773F1">
              <w:rPr>
                <w:rFonts w:eastAsia="MS PGothic"/>
                <w:sz w:val="20"/>
                <w:szCs w:val="20"/>
                <w:lang w:val="ru-RU"/>
              </w:rPr>
              <w:t xml:space="preserve"> </w:t>
            </w:r>
            <w:r w:rsidRPr="00C773F1">
              <w:rPr>
                <w:rFonts w:eastAsia="MS PGothic"/>
                <w:sz w:val="20"/>
                <w:szCs w:val="20"/>
                <w:lang w:val="ru-RU" w:eastAsia="ja-JP"/>
              </w:rPr>
              <w:t>16 мВт</w:t>
            </w:r>
            <w:r w:rsidRPr="00C773F1">
              <w:rPr>
                <w:rFonts w:eastAsia="MS PGothic"/>
                <w:sz w:val="20"/>
                <w:szCs w:val="20"/>
                <w:lang w:val="ru-RU"/>
              </w:rPr>
              <w:br/>
            </w:r>
            <w:r w:rsidRPr="00C773F1">
              <w:rPr>
                <w:rFonts w:eastAsia="MS PGothic"/>
                <w:sz w:val="20"/>
                <w:szCs w:val="20"/>
                <w:lang w:val="ru-RU" w:eastAsia="ja-JP"/>
              </w:rPr>
              <w:t xml:space="preserve">(12,14 дБм) </w:t>
            </w:r>
          </w:p>
        </w:tc>
        <w:tc>
          <w:tcPr>
            <w:tcW w:w="1698" w:type="dxa"/>
            <w:vMerge w:val="restart"/>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1B0026">
            <w:pPr>
              <w:pStyle w:val="Tabletext"/>
              <w:keepNext/>
              <w:keepLines/>
              <w:spacing w:line="240" w:lineRule="exact"/>
              <w:rPr>
                <w:rFonts w:eastAsia="MS PGothic"/>
                <w:sz w:val="20"/>
                <w:szCs w:val="20"/>
                <w:lang w:val="ru-RU" w:eastAsia="ja-JP"/>
              </w:rPr>
            </w:pPr>
            <w:r w:rsidRPr="00C773F1">
              <w:rPr>
                <w:rFonts w:eastAsia="MS PGothic"/>
                <w:sz w:val="20"/>
                <w:szCs w:val="20"/>
                <w:lang w:val="ru-RU"/>
              </w:rPr>
              <w:sym w:font="Symbol" w:char="F0A3"/>
            </w:r>
            <w:r w:rsidRPr="00C773F1">
              <w:rPr>
                <w:rFonts w:eastAsia="MS PGothic"/>
                <w:sz w:val="20"/>
                <w:szCs w:val="20"/>
                <w:lang w:val="ru-RU"/>
              </w:rPr>
              <w:t xml:space="preserve"> </w:t>
            </w:r>
            <w:r w:rsidRPr="00C773F1">
              <w:rPr>
                <w:rFonts w:eastAsia="MS PGothic"/>
                <w:sz w:val="20"/>
                <w:szCs w:val="20"/>
                <w:lang w:val="ru-RU"/>
              </w:rPr>
              <w:t></w:t>
            </w:r>
            <w:r w:rsidRPr="00C773F1">
              <w:rPr>
                <w:rFonts w:eastAsia="MS PGothic"/>
                <w:sz w:val="20"/>
                <w:szCs w:val="20"/>
                <w:lang w:val="ru-RU" w:eastAsia="ja-JP"/>
              </w:rPr>
              <w:t>10 мВт</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20"/>
                <w:szCs w:val="20"/>
                <w:lang w:val="ru-RU"/>
              </w:rPr>
              <w:t xml:space="preserve"> </w:t>
            </w:r>
            <w:r w:rsidRPr="00C773F1">
              <w:rPr>
                <w:rFonts w:eastAsia="MS PGothic"/>
                <w:sz w:val="20"/>
                <w:szCs w:val="20"/>
                <w:lang w:val="ru-RU" w:eastAsia="ja-JP"/>
              </w:rPr>
              <w:t>2,14 </w:t>
            </w:r>
            <w:r>
              <w:rPr>
                <w:rFonts w:eastAsia="MS PGothic"/>
                <w:sz w:val="20"/>
                <w:szCs w:val="20"/>
                <w:lang w:val="ru-RU" w:eastAsia="ja-JP"/>
              </w:rPr>
              <w:t>дБ</w:t>
            </w:r>
            <w:r w:rsidRPr="00C773F1">
              <w:rPr>
                <w:rFonts w:eastAsia="MS PGothic"/>
                <w:sz w:val="20"/>
                <w:szCs w:val="20"/>
                <w:lang w:val="ru-RU" w:eastAsia="ja-JP"/>
              </w:rPr>
              <w:t xml:space="preserve">i </w:t>
            </w:r>
            <w:r w:rsidRPr="00C773F1">
              <w:rPr>
                <w:rFonts w:eastAsia="MS PGothic"/>
                <w:sz w:val="20"/>
                <w:szCs w:val="20"/>
                <w:lang w:val="ru-RU" w:eastAsia="ja-JP"/>
              </w:rPr>
              <w:br/>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1B0026">
            <w:pPr>
              <w:pStyle w:val="Tabletext"/>
              <w:keepNext/>
              <w:keepLines/>
              <w:spacing w:line="240" w:lineRule="exact"/>
              <w:rPr>
                <w:rFonts w:eastAsia="MS PGothic"/>
                <w:sz w:val="20"/>
                <w:szCs w:val="20"/>
                <w:lang w:val="ru-RU"/>
              </w:rPr>
            </w:pPr>
            <w:r w:rsidRPr="00C773F1">
              <w:rPr>
                <w:rFonts w:eastAsia="MS PGothic"/>
                <w:sz w:val="20"/>
                <w:szCs w:val="20"/>
                <w:lang w:val="ru-RU"/>
              </w:rPr>
              <w:t>Не требуется</w:t>
            </w:r>
          </w:p>
        </w:tc>
      </w:tr>
      <w:tr w:rsidR="0029747B" w:rsidRPr="00C773F1">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F3E или F8W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keepNext/>
              <w:keepLines/>
              <w:spacing w:line="240" w:lineRule="exact"/>
              <w:rPr>
                <w:rFonts w:eastAsia="MS PGothic"/>
                <w:sz w:val="20"/>
                <w:szCs w:val="20"/>
                <w:lang w:val="ru-RU"/>
              </w:rPr>
            </w:pPr>
            <w:r w:rsidRPr="00C773F1">
              <w:rPr>
                <w:rFonts w:eastAsia="MS PGothic"/>
                <w:sz w:val="20"/>
                <w:szCs w:val="20"/>
                <w:lang w:val="ru-RU"/>
              </w:rPr>
              <w:t>75,225−75,575</w:t>
            </w:r>
            <w:r w:rsidRPr="00C773F1">
              <w:rPr>
                <w:rFonts w:eastAsia="MS PGothic"/>
                <w:sz w:val="20"/>
                <w:szCs w:val="20"/>
                <w:lang w:val="ru-RU"/>
              </w:rPr>
              <w:br/>
              <w:t>(канал 25 кГц)</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29747B" w:rsidRPr="00C773F1" w:rsidRDefault="0029747B" w:rsidP="001B0026">
            <w:pPr>
              <w:pStyle w:val="Tabletext"/>
              <w:keepNext/>
              <w:keepLines/>
              <w:spacing w:line="240" w:lineRule="exact"/>
              <w:rPr>
                <w:rFonts w:eastAsia="MS PGothic"/>
                <w:sz w:val="20"/>
                <w:szCs w:val="20"/>
                <w:lang w:val="ru-RU"/>
              </w:rPr>
            </w:pPr>
            <w:r w:rsidRPr="00C773F1">
              <w:rPr>
                <w:rFonts w:eastAsia="MS PGothic"/>
                <w:sz w:val="20"/>
                <w:szCs w:val="20"/>
                <w:lang w:val="ru-RU"/>
              </w:rPr>
              <w:t>&gt; 20</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20"/>
                <w:szCs w:val="20"/>
                <w:lang w:val="ru-RU"/>
              </w:rPr>
              <w:t xml:space="preserve"> 30</w:t>
            </w:r>
          </w:p>
        </w:tc>
        <w:tc>
          <w:tcPr>
            <w:tcW w:w="1726"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keepNext/>
              <w:keepLines/>
              <w:spacing w:before="40" w:after="40" w:line="240" w:lineRule="exact"/>
              <w:rPr>
                <w:rFonts w:eastAsia="MS PGothic"/>
                <w:sz w:val="20"/>
                <w:szCs w:val="20"/>
                <w:lang w:val="ru-RU"/>
              </w:rPr>
            </w:pP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keepNext/>
              <w:keepLines/>
              <w:spacing w:before="40" w:after="40" w:line="240" w:lineRule="exact"/>
              <w:rPr>
                <w:rFonts w:eastAsia="MS PGothic"/>
                <w:sz w:val="20"/>
                <w:szCs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keepNext/>
              <w:keepLines/>
              <w:spacing w:line="240" w:lineRule="exact"/>
              <w:rPr>
                <w:rFonts w:eastAsia="MS PGothic"/>
                <w:sz w:val="20"/>
                <w:szCs w:val="20"/>
                <w:lang w:val="ru-RU"/>
              </w:rPr>
            </w:pPr>
          </w:p>
        </w:tc>
      </w:tr>
    </w:tbl>
    <w:p w:rsidR="0029747B" w:rsidRPr="00F42FDC" w:rsidRDefault="0029747B" w:rsidP="007B1A33">
      <w:pPr>
        <w:pStyle w:val="TableNo"/>
        <w:keepLines/>
        <w:rPr>
          <w:sz w:val="22"/>
          <w:szCs w:val="22"/>
          <w:lang w:val="ru-RU" w:eastAsia="ja-JP"/>
        </w:rPr>
      </w:pPr>
      <w:r w:rsidRPr="00F42FDC">
        <w:rPr>
          <w:sz w:val="22"/>
          <w:szCs w:val="22"/>
          <w:lang w:val="ru-RU"/>
        </w:rPr>
        <w:lastRenderedPageBreak/>
        <w:t xml:space="preserve">ТАБЛИЦА </w:t>
      </w:r>
      <w:r w:rsidRPr="00F42FDC">
        <w:rPr>
          <w:sz w:val="22"/>
          <w:szCs w:val="22"/>
          <w:lang w:val="ru-RU" w:eastAsia="ja-JP"/>
        </w:rPr>
        <w:t>21 (</w:t>
      </w:r>
      <w:r w:rsidRPr="00F42FDC">
        <w:rPr>
          <w:i/>
          <w:iCs/>
          <w:sz w:val="22"/>
          <w:szCs w:val="22"/>
          <w:lang w:val="ru-RU" w:eastAsia="ja-JP"/>
        </w:rPr>
        <w:t>продолжение</w:t>
      </w:r>
      <w:r w:rsidRPr="00F42FDC">
        <w:rPr>
          <w:sz w:val="22"/>
          <w:szCs w:val="22"/>
          <w:lang w:val="ru-RU" w:eastAsia="ja-JP"/>
        </w:rPr>
        <w:t>)</w:t>
      </w:r>
    </w:p>
    <w:tbl>
      <w:tblPr>
        <w:tblW w:w="9639" w:type="dxa"/>
        <w:jc w:val="center"/>
        <w:tblLayout w:type="fixed"/>
        <w:tblLook w:val="0000"/>
      </w:tblPr>
      <w:tblGrid>
        <w:gridCol w:w="1294"/>
        <w:gridCol w:w="2250"/>
        <w:gridCol w:w="1494"/>
        <w:gridCol w:w="1725"/>
        <w:gridCol w:w="1697"/>
        <w:gridCol w:w="1179"/>
      </w:tblGrid>
      <w:tr w:rsidR="0029747B" w:rsidRPr="00C773F1" w:rsidTr="00F42FDC">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Класс излучения</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Полоса частот</w:t>
            </w:r>
            <w:r w:rsidRPr="00C773F1">
              <w:rPr>
                <w:rFonts w:eastAsia="MS PGothic"/>
                <w:sz w:val="20"/>
                <w:szCs w:val="20"/>
                <w:lang w:val="ru-RU"/>
              </w:rPr>
              <w:br/>
              <w:t>(МГц)</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 xml:space="preserve">Занимаемая ширина полосы </w:t>
            </w:r>
            <w:r w:rsidRPr="00C773F1">
              <w:rPr>
                <w:rFonts w:eastAsia="MS PGothic"/>
                <w:sz w:val="20"/>
                <w:szCs w:val="20"/>
                <w:lang w:val="ru-RU"/>
              </w:rPr>
              <w:br/>
              <w:t>(кГц)</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Уровень мощности или спектральная плотность</w:t>
            </w:r>
            <w:r w:rsidRPr="00C773F1">
              <w:rPr>
                <w:rFonts w:eastAsia="MS PGothic"/>
                <w:sz w:val="20"/>
                <w:szCs w:val="20"/>
                <w:lang w:val="ru-RU"/>
              </w:rPr>
              <w:br/>
              <w:t>(э.и.и.м.)</w:t>
            </w:r>
          </w:p>
        </w:tc>
        <w:tc>
          <w:tcPr>
            <w:tcW w:w="1697"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Мощность на выходе антенны и коэффициент усиления антенны</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Контроль несущей</w:t>
            </w:r>
          </w:p>
        </w:tc>
      </w:tr>
      <w:tr w:rsidR="0029747B" w:rsidRPr="00C773F1">
        <w:trPr>
          <w:cantSplit/>
          <w:jc w:val="center"/>
        </w:trPr>
        <w:tc>
          <w:tcPr>
            <w:tcW w:w="9639" w:type="dxa"/>
            <w:gridSpan w:val="6"/>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6F0D96">
            <w:pPr>
              <w:pStyle w:val="Tabletext"/>
              <w:spacing w:line="240" w:lineRule="exact"/>
              <w:jc w:val="center"/>
              <w:rPr>
                <w:rFonts w:eastAsia="MS PGothic"/>
                <w:i/>
                <w:iCs/>
                <w:sz w:val="20"/>
                <w:szCs w:val="20"/>
                <w:lang w:val="ru-RU"/>
              </w:rPr>
            </w:pPr>
            <w:r w:rsidRPr="00C773F1">
              <w:rPr>
                <w:i/>
                <w:iCs/>
                <w:sz w:val="20"/>
                <w:szCs w:val="20"/>
                <w:lang w:val="ru-RU"/>
              </w:rPr>
              <w:t>Слуховой аппарат</w:t>
            </w:r>
          </w:p>
        </w:tc>
      </w:tr>
      <w:tr w:rsidR="0029747B" w:rsidRPr="00C773F1" w:rsidTr="00F42FDC">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DF2CB2">
            <w:pPr>
              <w:pStyle w:val="Tabletext"/>
              <w:spacing w:line="240" w:lineRule="exact"/>
              <w:rPr>
                <w:rFonts w:eastAsia="MS PGothic"/>
                <w:sz w:val="20"/>
                <w:szCs w:val="20"/>
                <w:lang w:val="ru-RU"/>
              </w:rPr>
            </w:pPr>
            <w:r w:rsidRPr="00C773F1">
              <w:rPr>
                <w:rFonts w:eastAsia="MS PGothic"/>
                <w:sz w:val="20"/>
                <w:szCs w:val="20"/>
                <w:lang w:val="ru-RU"/>
              </w:rPr>
              <w:t>F3E или 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DF2CB2">
            <w:pPr>
              <w:pStyle w:val="Tabletext"/>
              <w:keepNext/>
              <w:keepLines/>
              <w:spacing w:line="240" w:lineRule="exact"/>
              <w:rPr>
                <w:rFonts w:eastAsia="MS PGothic"/>
                <w:sz w:val="20"/>
                <w:szCs w:val="20"/>
                <w:lang w:val="ru-RU"/>
              </w:rPr>
            </w:pPr>
            <w:r w:rsidRPr="00C773F1">
              <w:rPr>
                <w:rFonts w:eastAsia="MS PGothic"/>
                <w:sz w:val="20"/>
                <w:szCs w:val="20"/>
                <w:lang w:val="ru-RU"/>
              </w:rPr>
              <w:t>75,2625−75,5125</w:t>
            </w:r>
            <w:r w:rsidRPr="00C773F1">
              <w:rPr>
                <w:rFonts w:eastAsia="MS PGothic"/>
                <w:sz w:val="20"/>
                <w:szCs w:val="20"/>
                <w:lang w:val="ru-RU"/>
              </w:rPr>
              <w:br/>
              <w:t>(канал 62,5 кГц)</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29747B" w:rsidRPr="00C773F1" w:rsidRDefault="0029747B" w:rsidP="00DF2CB2">
            <w:pPr>
              <w:pStyle w:val="Tabletext"/>
              <w:keepNext/>
              <w:keepLines/>
              <w:spacing w:line="240" w:lineRule="exact"/>
              <w:rPr>
                <w:rFonts w:eastAsia="MS PGothic"/>
                <w:sz w:val="20"/>
                <w:szCs w:val="20"/>
                <w:lang w:val="ru-RU"/>
              </w:rPr>
            </w:pPr>
            <w:r w:rsidRPr="00C773F1">
              <w:rPr>
                <w:rFonts w:eastAsia="MS PGothic"/>
                <w:sz w:val="20"/>
                <w:szCs w:val="20"/>
                <w:lang w:val="ru-RU"/>
              </w:rPr>
              <w:t>&gt;</w:t>
            </w:r>
            <w:r w:rsidRPr="00C773F1">
              <w:rPr>
                <w:rFonts w:eastAsia="MS PGothic"/>
                <w:sz w:val="12"/>
                <w:szCs w:val="12"/>
                <w:lang w:val="ru-RU"/>
              </w:rPr>
              <w:t> </w:t>
            </w:r>
            <w:r w:rsidRPr="00C773F1">
              <w:rPr>
                <w:rFonts w:eastAsia="MS PGothic"/>
                <w:sz w:val="20"/>
                <w:szCs w:val="20"/>
                <w:lang w:val="ru-RU"/>
              </w:rPr>
              <w:t>30</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rPr>
              <w:t>80</w:t>
            </w:r>
          </w:p>
        </w:tc>
        <w:tc>
          <w:tcPr>
            <w:tcW w:w="1725"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0D77B7">
            <w:pPr>
              <w:keepNext/>
              <w:keepLines/>
              <w:spacing w:before="40" w:after="40" w:line="240" w:lineRule="exact"/>
              <w:jc w:val="left"/>
              <w:rPr>
                <w:rFonts w:eastAsia="MS PGothic"/>
                <w:sz w:val="20"/>
                <w:szCs w:val="20"/>
                <w:lang w:val="ru-RU"/>
              </w:rPr>
            </w:pPr>
          </w:p>
        </w:tc>
        <w:tc>
          <w:tcPr>
            <w:tcW w:w="1697"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0D77B7">
            <w:pPr>
              <w:keepNext/>
              <w:keepLines/>
              <w:spacing w:before="40" w:after="40" w:line="240" w:lineRule="exact"/>
              <w:jc w:val="left"/>
              <w:rPr>
                <w:rFonts w:eastAsia="MS PGothic"/>
                <w:sz w:val="20"/>
                <w:szCs w:val="20"/>
                <w:lang w:val="ru-RU"/>
              </w:rPr>
            </w:pPr>
          </w:p>
        </w:tc>
        <w:tc>
          <w:tcPr>
            <w:tcW w:w="1179"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0D77B7">
            <w:pPr>
              <w:pStyle w:val="Tabletext"/>
              <w:keepNext/>
              <w:keepLines/>
              <w:spacing w:line="240" w:lineRule="exact"/>
              <w:rPr>
                <w:rFonts w:eastAsia="MS PGothic"/>
                <w:sz w:val="20"/>
                <w:szCs w:val="20"/>
                <w:lang w:val="ru-RU"/>
              </w:rPr>
            </w:pPr>
          </w:p>
        </w:tc>
      </w:tr>
      <w:tr w:rsidR="0029747B" w:rsidRPr="00C773F1" w:rsidTr="00F42FDC">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8275C1">
            <w:pPr>
              <w:pStyle w:val="Tabletext"/>
              <w:spacing w:line="240" w:lineRule="exact"/>
              <w:rPr>
                <w:rFonts w:eastAsia="MS PGothic"/>
                <w:sz w:val="20"/>
                <w:szCs w:val="20"/>
                <w:lang w:val="ru-RU" w:eastAsia="ja-JP"/>
              </w:rPr>
            </w:pPr>
            <w:r w:rsidRPr="00C773F1">
              <w:rPr>
                <w:rFonts w:eastAsia="MS PGothic"/>
                <w:sz w:val="20"/>
                <w:szCs w:val="20"/>
                <w:lang w:val="ru-RU" w:eastAsia="ja-JP"/>
              </w:rPr>
              <w:t>F3E или F8W</w:t>
            </w:r>
          </w:p>
        </w:tc>
        <w:tc>
          <w:tcPr>
            <w:tcW w:w="2250"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1B0026">
            <w:pPr>
              <w:pStyle w:val="Tabletext"/>
              <w:keepNext/>
              <w:keepLines/>
              <w:spacing w:line="240" w:lineRule="exact"/>
              <w:rPr>
                <w:rFonts w:eastAsia="MS PGothic"/>
                <w:sz w:val="20"/>
                <w:szCs w:val="20"/>
                <w:lang w:val="ru-RU" w:eastAsia="ja-JP"/>
              </w:rPr>
            </w:pPr>
            <w:r w:rsidRPr="00C773F1">
              <w:rPr>
                <w:rFonts w:eastAsia="MS PGothic"/>
                <w:sz w:val="20"/>
                <w:szCs w:val="20"/>
                <w:lang w:val="ru-RU" w:eastAsia="ja-JP"/>
              </w:rPr>
              <w:t>169,4125−169,7875</w:t>
            </w:r>
            <w:r w:rsidRPr="00C773F1">
              <w:rPr>
                <w:rFonts w:eastAsia="MS PGothic"/>
                <w:sz w:val="20"/>
                <w:szCs w:val="20"/>
                <w:lang w:val="ru-RU" w:eastAsia="ja-JP"/>
              </w:rPr>
              <w:br/>
              <w:t>(</w:t>
            </w:r>
            <w:r w:rsidRPr="00C773F1">
              <w:rPr>
                <w:rFonts w:eastAsia="MS PGothic"/>
                <w:sz w:val="20"/>
                <w:szCs w:val="20"/>
                <w:lang w:val="ru-RU"/>
              </w:rPr>
              <w:t>канал</w:t>
            </w:r>
            <w:r w:rsidRPr="00C773F1">
              <w:rPr>
                <w:rFonts w:eastAsia="MS PGothic"/>
                <w:sz w:val="20"/>
                <w:szCs w:val="20"/>
                <w:lang w:val="ru-RU" w:eastAsia="ja-JP"/>
              </w:rPr>
              <w:t xml:space="preserve"> 25 </w:t>
            </w:r>
            <w:r w:rsidRPr="00C773F1">
              <w:rPr>
                <w:rFonts w:eastAsia="MS PGothic"/>
                <w:sz w:val="20"/>
                <w:szCs w:val="20"/>
                <w:lang w:val="ru-RU"/>
              </w:rPr>
              <w:t>кГц</w:t>
            </w:r>
            <w:r w:rsidRPr="00C773F1">
              <w:rPr>
                <w:rFonts w:eastAsia="MS PGothic"/>
                <w:sz w:val="20"/>
                <w:szCs w:val="20"/>
                <w:lang w:val="ru-RU" w:eastAsia="ja-JP"/>
              </w:rPr>
              <w:t>)</w:t>
            </w:r>
          </w:p>
        </w:tc>
        <w:tc>
          <w:tcPr>
            <w:tcW w:w="1494" w:type="dxa"/>
            <w:tcBorders>
              <w:top w:val="single" w:sz="6" w:space="0" w:color="auto"/>
              <w:left w:val="single" w:sz="6" w:space="0" w:color="auto"/>
              <w:bottom w:val="single" w:sz="6" w:space="0" w:color="auto"/>
            </w:tcBorders>
            <w:tcMar>
              <w:left w:w="85" w:type="dxa"/>
              <w:right w:w="57" w:type="dxa"/>
            </w:tcMar>
            <w:vAlign w:val="center"/>
          </w:tcPr>
          <w:p w:rsidR="0029747B" w:rsidRPr="00C773F1" w:rsidRDefault="0029747B" w:rsidP="00D47132">
            <w:pPr>
              <w:pStyle w:val="Tabletext"/>
              <w:keepNext/>
              <w:keepLines/>
              <w:spacing w:line="240" w:lineRule="exact"/>
              <w:rPr>
                <w:rFonts w:eastAsia="MS PGothic"/>
                <w:sz w:val="20"/>
                <w:szCs w:val="20"/>
                <w:lang w:val="ru-RU"/>
              </w:rPr>
            </w:pPr>
            <w:r w:rsidRPr="00C773F1">
              <w:rPr>
                <w:rFonts w:eastAsia="MS PGothic"/>
                <w:sz w:val="20"/>
                <w:szCs w:val="20"/>
                <w:lang w:val="ru-RU"/>
              </w:rPr>
              <w:t>&gt;</w:t>
            </w:r>
            <w:r w:rsidRPr="00C773F1">
              <w:rPr>
                <w:rFonts w:eastAsia="MS PGothic"/>
                <w:sz w:val="12"/>
                <w:szCs w:val="12"/>
                <w:lang w:val="ru-RU"/>
              </w:rPr>
              <w:t> </w:t>
            </w:r>
            <w:r w:rsidRPr="00C773F1">
              <w:rPr>
                <w:rFonts w:eastAsia="MS PGothic"/>
                <w:sz w:val="20"/>
                <w:szCs w:val="20"/>
                <w:lang w:val="ru-RU"/>
              </w:rPr>
              <w:t>20</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rPr>
              <w:t>30</w:t>
            </w:r>
          </w:p>
        </w:tc>
        <w:tc>
          <w:tcPr>
            <w:tcW w:w="1725" w:type="dxa"/>
            <w:vMerge w:val="restart"/>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0D77B7">
            <w:pPr>
              <w:keepNext/>
              <w:keepLines/>
              <w:spacing w:before="40" w:after="40" w:line="240" w:lineRule="exact"/>
              <w:jc w:val="left"/>
              <w:rPr>
                <w:rFonts w:eastAsia="MS PGothic"/>
                <w:sz w:val="20"/>
                <w:szCs w:val="20"/>
                <w:lang w:val="ru-RU"/>
              </w:rPr>
            </w:pPr>
            <w:r w:rsidRPr="00C773F1">
              <w:rPr>
                <w:rFonts w:eastAsia="MS PGothic"/>
                <w:sz w:val="20"/>
                <w:szCs w:val="20"/>
                <w:lang w:val="ru-RU"/>
              </w:rPr>
              <w:sym w:font="Symbol" w:char="F0A3"/>
            </w:r>
            <w:r w:rsidRPr="00C773F1">
              <w:rPr>
                <w:rFonts w:eastAsia="MS PGothic"/>
                <w:sz w:val="20"/>
                <w:szCs w:val="20"/>
                <w:lang w:val="ru-RU"/>
              </w:rPr>
              <w:t xml:space="preserve"> </w:t>
            </w:r>
            <w:r w:rsidRPr="00C773F1">
              <w:rPr>
                <w:rFonts w:eastAsia="MS PGothic"/>
                <w:sz w:val="20"/>
                <w:szCs w:val="20"/>
                <w:lang w:val="ru-RU" w:eastAsia="ja-JP"/>
              </w:rPr>
              <w:t>16 мВт</w:t>
            </w:r>
            <w:r w:rsidRPr="00C773F1">
              <w:rPr>
                <w:rFonts w:eastAsia="MS PGothic"/>
                <w:sz w:val="20"/>
                <w:szCs w:val="20"/>
                <w:lang w:val="ru-RU"/>
              </w:rPr>
              <w:br/>
            </w:r>
            <w:r w:rsidRPr="00C773F1">
              <w:rPr>
                <w:rFonts w:eastAsia="MS PGothic"/>
                <w:sz w:val="20"/>
                <w:szCs w:val="20"/>
                <w:lang w:val="ru-RU" w:eastAsia="ja-JP"/>
              </w:rPr>
              <w:t>(12,14 дБм)</w:t>
            </w:r>
          </w:p>
        </w:tc>
        <w:tc>
          <w:tcPr>
            <w:tcW w:w="1697" w:type="dxa"/>
            <w:vMerge w:val="restart"/>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0D77B7">
            <w:pPr>
              <w:keepNext/>
              <w:keepLines/>
              <w:spacing w:before="40" w:after="40" w:line="240" w:lineRule="exact"/>
              <w:jc w:val="left"/>
              <w:rPr>
                <w:rFonts w:eastAsia="MS PGothic"/>
                <w:sz w:val="20"/>
                <w:szCs w:val="20"/>
                <w:lang w:val="ru-RU"/>
              </w:rPr>
            </w:pPr>
            <w:r w:rsidRPr="00C773F1">
              <w:rPr>
                <w:rFonts w:eastAsia="MS PGothic"/>
                <w:sz w:val="20"/>
                <w:szCs w:val="20"/>
                <w:lang w:val="ru-RU"/>
              </w:rPr>
              <w:sym w:font="Symbol" w:char="F0A3"/>
            </w:r>
            <w:r w:rsidRPr="00C773F1">
              <w:rPr>
                <w:rFonts w:eastAsia="MS PGothic"/>
                <w:sz w:val="20"/>
                <w:szCs w:val="20"/>
                <w:lang w:val="ru-RU"/>
              </w:rPr>
              <w:t xml:space="preserve"> </w:t>
            </w:r>
            <w:r w:rsidRPr="00C773F1">
              <w:rPr>
                <w:rFonts w:eastAsia="MS PGothic"/>
                <w:sz w:val="20"/>
                <w:szCs w:val="20"/>
                <w:lang w:val="ru-RU" w:eastAsia="ja-JP"/>
              </w:rPr>
              <w:t>10 мВт</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20"/>
                <w:szCs w:val="20"/>
                <w:lang w:val="ru-RU"/>
              </w:rPr>
              <w:t xml:space="preserve"> </w:t>
            </w:r>
            <w:r w:rsidRPr="00C773F1">
              <w:rPr>
                <w:rFonts w:eastAsia="MS PGothic"/>
                <w:sz w:val="20"/>
                <w:szCs w:val="20"/>
                <w:lang w:val="ru-RU" w:eastAsia="ja-JP"/>
              </w:rPr>
              <w:t>2,14 дБi</w:t>
            </w:r>
          </w:p>
        </w:tc>
        <w:tc>
          <w:tcPr>
            <w:tcW w:w="1179" w:type="dxa"/>
            <w:vMerge w:val="restart"/>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0D77B7">
            <w:pPr>
              <w:pStyle w:val="Tabletext"/>
              <w:keepNext/>
              <w:keepLines/>
              <w:spacing w:line="240" w:lineRule="exact"/>
              <w:rPr>
                <w:rFonts w:eastAsia="MS PGothic"/>
                <w:sz w:val="20"/>
                <w:szCs w:val="20"/>
                <w:lang w:val="ru-RU"/>
              </w:rPr>
            </w:pPr>
            <w:r w:rsidRPr="00C773F1">
              <w:rPr>
                <w:rFonts w:eastAsia="MS PGothic"/>
                <w:sz w:val="20"/>
                <w:szCs w:val="20"/>
                <w:lang w:val="ru-RU"/>
              </w:rPr>
              <w:t>Не требуется</w:t>
            </w:r>
          </w:p>
        </w:tc>
      </w:tr>
      <w:tr w:rsidR="0029747B" w:rsidRPr="00C773F1" w:rsidTr="00F42FDC">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8275C1">
            <w:pPr>
              <w:pStyle w:val="Tabletext"/>
              <w:spacing w:line="240" w:lineRule="exact"/>
              <w:rPr>
                <w:rFonts w:eastAsia="MS PGothic"/>
                <w:sz w:val="20"/>
                <w:szCs w:val="20"/>
                <w:lang w:val="ru-RU" w:eastAsia="ja-JP"/>
              </w:rPr>
            </w:pPr>
            <w:r w:rsidRPr="00C773F1">
              <w:rPr>
                <w:rFonts w:eastAsia="MS PGothic"/>
                <w:sz w:val="20"/>
                <w:szCs w:val="20"/>
                <w:lang w:val="ru-RU" w:eastAsia="ja-JP"/>
              </w:rPr>
              <w:t>F3E или F8W</w:t>
            </w:r>
          </w:p>
        </w:tc>
        <w:tc>
          <w:tcPr>
            <w:tcW w:w="2250"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keepNext/>
              <w:keepLines/>
              <w:spacing w:line="240" w:lineRule="exact"/>
              <w:rPr>
                <w:rFonts w:eastAsia="MS PGothic"/>
                <w:sz w:val="20"/>
                <w:szCs w:val="20"/>
                <w:lang w:val="ru-RU" w:eastAsia="ja-JP"/>
              </w:rPr>
            </w:pPr>
            <w:r w:rsidRPr="00C773F1">
              <w:rPr>
                <w:rFonts w:eastAsia="MS PGothic"/>
                <w:sz w:val="20"/>
                <w:szCs w:val="20"/>
                <w:lang w:val="ru-RU" w:eastAsia="ja-JP"/>
              </w:rPr>
              <w:t>169,4375−169,75</w:t>
            </w:r>
            <w:r w:rsidRPr="00C773F1">
              <w:rPr>
                <w:rFonts w:eastAsia="MS PGothic"/>
                <w:sz w:val="20"/>
                <w:szCs w:val="20"/>
                <w:lang w:val="ru-RU" w:eastAsia="ja-JP"/>
              </w:rPr>
              <w:br/>
              <w:t>(</w:t>
            </w:r>
            <w:r w:rsidRPr="00C773F1">
              <w:rPr>
                <w:rFonts w:eastAsia="MS PGothic"/>
                <w:sz w:val="20"/>
                <w:szCs w:val="20"/>
                <w:lang w:val="ru-RU"/>
              </w:rPr>
              <w:t>канал</w:t>
            </w:r>
            <w:r w:rsidRPr="00C773F1">
              <w:rPr>
                <w:rFonts w:eastAsia="MS PGothic"/>
                <w:sz w:val="20"/>
                <w:szCs w:val="20"/>
                <w:lang w:val="ru-RU" w:eastAsia="ja-JP"/>
              </w:rPr>
              <w:t xml:space="preserve"> 62,5 </w:t>
            </w:r>
            <w:r w:rsidRPr="00C773F1">
              <w:rPr>
                <w:rFonts w:eastAsia="MS PGothic"/>
                <w:sz w:val="20"/>
                <w:szCs w:val="20"/>
                <w:lang w:val="ru-RU"/>
              </w:rPr>
              <w:t>кГц</w:t>
            </w:r>
            <w:r w:rsidRPr="00C773F1">
              <w:rPr>
                <w:rFonts w:eastAsia="MS PGothic"/>
                <w:sz w:val="20"/>
                <w:szCs w:val="20"/>
                <w:lang w:val="ru-RU" w:eastAsia="ja-JP"/>
              </w:rPr>
              <w:t>)</w:t>
            </w:r>
          </w:p>
        </w:tc>
        <w:tc>
          <w:tcPr>
            <w:tcW w:w="1494" w:type="dxa"/>
            <w:tcBorders>
              <w:top w:val="single" w:sz="6" w:space="0" w:color="auto"/>
              <w:left w:val="single" w:sz="6" w:space="0" w:color="auto"/>
              <w:bottom w:val="single" w:sz="4" w:space="0" w:color="auto"/>
            </w:tcBorders>
            <w:tcMar>
              <w:left w:w="85" w:type="dxa"/>
              <w:right w:w="57" w:type="dxa"/>
            </w:tcMar>
            <w:vAlign w:val="center"/>
          </w:tcPr>
          <w:p w:rsidR="0029747B" w:rsidRPr="00C773F1" w:rsidRDefault="0029747B" w:rsidP="001B0026">
            <w:pPr>
              <w:pStyle w:val="Tabletext"/>
              <w:keepNext/>
              <w:keepLines/>
              <w:spacing w:line="240" w:lineRule="exact"/>
              <w:rPr>
                <w:rFonts w:eastAsia="MS PGothic"/>
                <w:sz w:val="20"/>
                <w:szCs w:val="20"/>
                <w:lang w:val="ru-RU"/>
              </w:rPr>
            </w:pPr>
            <w:r w:rsidRPr="00C773F1">
              <w:rPr>
                <w:rFonts w:eastAsia="MS PGothic"/>
                <w:sz w:val="20"/>
                <w:szCs w:val="20"/>
                <w:lang w:val="ru-RU"/>
              </w:rPr>
              <w:t>&gt; 30</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20"/>
                <w:szCs w:val="20"/>
                <w:lang w:val="ru-RU"/>
              </w:rPr>
              <w:t xml:space="preserve"> 80</w:t>
            </w:r>
          </w:p>
        </w:tc>
        <w:tc>
          <w:tcPr>
            <w:tcW w:w="1725"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keepNext/>
              <w:keepLines/>
              <w:spacing w:before="40" w:after="40" w:line="240" w:lineRule="exact"/>
              <w:rPr>
                <w:rFonts w:eastAsia="MS PGothic"/>
                <w:sz w:val="20"/>
                <w:szCs w:val="20"/>
                <w:highlight w:val="yellow"/>
                <w:lang w:val="ru-RU"/>
              </w:rPr>
            </w:pPr>
          </w:p>
        </w:tc>
        <w:tc>
          <w:tcPr>
            <w:tcW w:w="1697"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keepNext/>
              <w:keepLines/>
              <w:spacing w:before="40" w:after="40" w:line="240" w:lineRule="exact"/>
              <w:rPr>
                <w:rFonts w:eastAsia="MS PGothic"/>
                <w:sz w:val="20"/>
                <w:szCs w:val="20"/>
                <w:highlight w:val="yellow"/>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keepNext/>
              <w:keepLines/>
              <w:spacing w:line="240" w:lineRule="exact"/>
              <w:jc w:val="both"/>
              <w:rPr>
                <w:rFonts w:eastAsia="MS PGothic"/>
                <w:sz w:val="20"/>
                <w:szCs w:val="20"/>
                <w:highlight w:val="yellow"/>
                <w:lang w:val="ru-RU"/>
              </w:rPr>
            </w:pPr>
          </w:p>
        </w:tc>
      </w:tr>
      <w:tr w:rsidR="0029747B" w:rsidRPr="00C773F1">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8275C1">
            <w:pPr>
              <w:pStyle w:val="Tabletext"/>
              <w:keepNext/>
              <w:keepLines/>
              <w:spacing w:line="240" w:lineRule="exact"/>
              <w:jc w:val="center"/>
              <w:rPr>
                <w:rFonts w:eastAsia="MS PGothic"/>
                <w:i/>
                <w:iCs/>
                <w:sz w:val="20"/>
                <w:szCs w:val="20"/>
                <w:lang w:val="ru-RU"/>
              </w:rPr>
            </w:pPr>
            <w:r w:rsidRPr="00C773F1">
              <w:rPr>
                <w:lang w:val="ru-RU"/>
              </w:rPr>
              <w:br w:type="page"/>
            </w:r>
            <w:r w:rsidRPr="00C773F1">
              <w:rPr>
                <w:i/>
                <w:iCs/>
                <w:sz w:val="20"/>
                <w:szCs w:val="20"/>
                <w:lang w:val="ru-RU"/>
              </w:rPr>
              <w:t xml:space="preserve">PHS </w:t>
            </w:r>
            <w:r w:rsidRPr="00C773F1">
              <w:rPr>
                <w:sz w:val="20"/>
                <w:szCs w:val="20"/>
                <w:lang w:val="ru-RU"/>
              </w:rPr>
              <w:t>(</w:t>
            </w:r>
            <w:r w:rsidRPr="00C773F1">
              <w:rPr>
                <w:i/>
                <w:iCs/>
                <w:sz w:val="20"/>
                <w:szCs w:val="20"/>
                <w:lang w:val="ru-RU"/>
              </w:rPr>
              <w:t>Сухопутная подвижная станция</w:t>
            </w:r>
            <w:r w:rsidRPr="00C773F1">
              <w:rPr>
                <w:sz w:val="20"/>
                <w:szCs w:val="20"/>
                <w:lang w:val="ru-RU"/>
              </w:rPr>
              <w:t>)</w:t>
            </w:r>
          </w:p>
        </w:tc>
      </w:tr>
      <w:tr w:rsidR="0029747B" w:rsidRPr="00C773F1" w:rsidTr="00F42FDC">
        <w:trPr>
          <w:cantSplit/>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F61CA2" w:rsidRDefault="0029747B" w:rsidP="001B0026">
            <w:pPr>
              <w:pStyle w:val="Tabletext"/>
              <w:spacing w:line="240" w:lineRule="exact"/>
              <w:rPr>
                <w:rFonts w:eastAsia="MS PGothic"/>
                <w:sz w:val="20"/>
                <w:szCs w:val="20"/>
                <w:lang w:eastAsia="ja-JP"/>
              </w:rPr>
            </w:pPr>
            <w:r w:rsidRPr="00F61CA2">
              <w:rPr>
                <w:rFonts w:eastAsia="MS PGothic"/>
                <w:sz w:val="20"/>
                <w:szCs w:val="20"/>
                <w:lang w:eastAsia="ja-JP"/>
              </w:rPr>
              <w:t>D</w:t>
            </w:r>
            <w:r w:rsidRPr="00F61CA2">
              <w:rPr>
                <w:rFonts w:eastAsia="MS PGothic"/>
                <w:sz w:val="20"/>
                <w:szCs w:val="20"/>
              </w:rPr>
              <w:t xml:space="preserve">1C, </w:t>
            </w:r>
            <w:r w:rsidRPr="00F61CA2">
              <w:rPr>
                <w:rFonts w:eastAsia="MS PGothic"/>
                <w:sz w:val="20"/>
                <w:szCs w:val="20"/>
                <w:lang w:eastAsia="ja-JP"/>
              </w:rPr>
              <w:t>D</w:t>
            </w:r>
            <w:r w:rsidRPr="00F61CA2">
              <w:rPr>
                <w:rFonts w:eastAsia="MS PGothic"/>
                <w:sz w:val="20"/>
                <w:szCs w:val="20"/>
              </w:rPr>
              <w:t xml:space="preserve">1D, </w:t>
            </w:r>
            <w:r w:rsidRPr="00F61CA2">
              <w:rPr>
                <w:rFonts w:eastAsia="MS PGothic"/>
                <w:sz w:val="20"/>
                <w:szCs w:val="20"/>
                <w:lang w:eastAsia="ja-JP"/>
              </w:rPr>
              <w:t>D</w:t>
            </w:r>
            <w:r w:rsidRPr="00F61CA2">
              <w:rPr>
                <w:rFonts w:eastAsia="MS PGothic"/>
                <w:sz w:val="20"/>
                <w:szCs w:val="20"/>
              </w:rPr>
              <w:t xml:space="preserve">1E, </w:t>
            </w:r>
            <w:r w:rsidRPr="00F61CA2">
              <w:rPr>
                <w:rFonts w:eastAsia="MS PGothic"/>
                <w:sz w:val="20"/>
                <w:szCs w:val="20"/>
                <w:lang w:eastAsia="ja-JP"/>
              </w:rPr>
              <w:t>D</w:t>
            </w:r>
            <w:r w:rsidRPr="00F61CA2">
              <w:rPr>
                <w:rFonts w:eastAsia="MS PGothic"/>
                <w:sz w:val="20"/>
                <w:szCs w:val="20"/>
              </w:rPr>
              <w:t xml:space="preserve">1F, </w:t>
            </w:r>
            <w:r w:rsidRPr="00F61CA2">
              <w:rPr>
                <w:rFonts w:eastAsia="MS PGothic"/>
                <w:sz w:val="20"/>
                <w:szCs w:val="20"/>
                <w:lang w:eastAsia="ja-JP"/>
              </w:rPr>
              <w:t>D</w:t>
            </w:r>
            <w:r w:rsidRPr="00F61CA2">
              <w:rPr>
                <w:rFonts w:eastAsia="MS PGothic"/>
                <w:sz w:val="20"/>
                <w:szCs w:val="20"/>
              </w:rPr>
              <w:t xml:space="preserve">1X, </w:t>
            </w:r>
            <w:r w:rsidRPr="00F61CA2">
              <w:rPr>
                <w:rFonts w:eastAsia="MS PGothic"/>
                <w:sz w:val="20"/>
                <w:szCs w:val="20"/>
                <w:lang w:eastAsia="ja-JP"/>
              </w:rPr>
              <w:t>D</w:t>
            </w:r>
            <w:r w:rsidRPr="00F61CA2">
              <w:rPr>
                <w:rFonts w:eastAsia="MS PGothic"/>
                <w:sz w:val="20"/>
                <w:szCs w:val="20"/>
              </w:rPr>
              <w:t>1W</w:t>
            </w:r>
            <w:r w:rsidRPr="00F61CA2">
              <w:rPr>
                <w:rFonts w:eastAsia="MS PGothic"/>
                <w:sz w:val="20"/>
                <w:szCs w:val="20"/>
                <w:lang w:eastAsia="ja-JP"/>
              </w:rPr>
              <w:t>, D7</w:t>
            </w:r>
            <w:r w:rsidRPr="00F61CA2">
              <w:rPr>
                <w:rFonts w:eastAsia="MS PGothic"/>
                <w:sz w:val="20"/>
                <w:szCs w:val="20"/>
              </w:rPr>
              <w:t xml:space="preserve">C, </w:t>
            </w:r>
            <w:r w:rsidRPr="00F61CA2">
              <w:rPr>
                <w:rFonts w:eastAsia="MS PGothic"/>
                <w:sz w:val="20"/>
                <w:szCs w:val="20"/>
                <w:lang w:eastAsia="ja-JP"/>
              </w:rPr>
              <w:t>D7</w:t>
            </w:r>
            <w:r w:rsidRPr="00F61CA2">
              <w:rPr>
                <w:rFonts w:eastAsia="MS PGothic"/>
                <w:sz w:val="20"/>
                <w:szCs w:val="20"/>
              </w:rPr>
              <w:t xml:space="preserve">D, </w:t>
            </w:r>
            <w:r w:rsidRPr="00F61CA2">
              <w:rPr>
                <w:rFonts w:eastAsia="MS PGothic"/>
                <w:sz w:val="20"/>
                <w:szCs w:val="20"/>
                <w:lang w:eastAsia="ja-JP"/>
              </w:rPr>
              <w:t>D7</w:t>
            </w:r>
            <w:r w:rsidRPr="00F61CA2">
              <w:rPr>
                <w:rFonts w:eastAsia="MS PGothic"/>
                <w:sz w:val="20"/>
                <w:szCs w:val="20"/>
              </w:rPr>
              <w:t xml:space="preserve">E, </w:t>
            </w:r>
            <w:r w:rsidRPr="00F61CA2">
              <w:rPr>
                <w:rFonts w:eastAsia="MS PGothic"/>
                <w:sz w:val="20"/>
                <w:szCs w:val="20"/>
                <w:lang w:eastAsia="ja-JP"/>
              </w:rPr>
              <w:t>D7</w:t>
            </w:r>
            <w:r w:rsidRPr="00F61CA2">
              <w:rPr>
                <w:rFonts w:eastAsia="MS PGothic"/>
                <w:sz w:val="20"/>
                <w:szCs w:val="20"/>
              </w:rPr>
              <w:t xml:space="preserve">F, </w:t>
            </w:r>
            <w:r w:rsidRPr="00F61CA2">
              <w:rPr>
                <w:rFonts w:eastAsia="MS PGothic"/>
                <w:sz w:val="20"/>
                <w:szCs w:val="20"/>
                <w:lang w:eastAsia="ja-JP"/>
              </w:rPr>
              <w:t>D7</w:t>
            </w:r>
            <w:r w:rsidRPr="00F61CA2">
              <w:rPr>
                <w:rFonts w:eastAsia="MS PGothic"/>
                <w:sz w:val="20"/>
                <w:szCs w:val="20"/>
              </w:rPr>
              <w:t xml:space="preserve">X, </w:t>
            </w:r>
            <w:r w:rsidRPr="00F61CA2">
              <w:rPr>
                <w:rFonts w:eastAsia="MS PGothic"/>
                <w:sz w:val="20"/>
                <w:szCs w:val="20"/>
                <w:lang w:eastAsia="ja-JP"/>
              </w:rPr>
              <w:t>D7</w:t>
            </w:r>
            <w:r w:rsidRPr="00F61CA2">
              <w:rPr>
                <w:rFonts w:eastAsia="MS PGothic"/>
                <w:sz w:val="20"/>
                <w:szCs w:val="20"/>
              </w:rPr>
              <w:t>W</w:t>
            </w:r>
            <w:r w:rsidRPr="00F61CA2">
              <w:rPr>
                <w:rFonts w:eastAsia="MS PGothic"/>
                <w:sz w:val="20"/>
                <w:szCs w:val="20"/>
                <w:lang w:eastAsia="ja-JP"/>
              </w:rPr>
              <w:t xml:space="preserve">, </w:t>
            </w:r>
            <w:r w:rsidRPr="00F61CA2">
              <w:rPr>
                <w:rFonts w:eastAsia="MS PGothic"/>
                <w:sz w:val="20"/>
                <w:szCs w:val="20"/>
              </w:rPr>
              <w:t xml:space="preserve">G1C, G1D, G1E, G1F, G1X, G1W, G7C, G7D, G7E, G7F, G7X </w:t>
            </w:r>
            <w:r w:rsidRPr="00C773F1">
              <w:rPr>
                <w:rFonts w:eastAsia="MS PGothic"/>
                <w:sz w:val="20"/>
                <w:szCs w:val="20"/>
                <w:lang w:val="ru-RU"/>
              </w:rPr>
              <w:t>или</w:t>
            </w:r>
            <w:r w:rsidRPr="00F61CA2">
              <w:rPr>
                <w:rFonts w:eastAsia="MS PGothic"/>
                <w:sz w:val="20"/>
                <w:szCs w:val="20"/>
              </w:rPr>
              <w:t xml:space="preserve"> G7W</w:t>
            </w:r>
          </w:p>
        </w:tc>
        <w:tc>
          <w:tcPr>
            <w:tcW w:w="2250" w:type="dxa"/>
            <w:tcBorders>
              <w:top w:val="single" w:sz="6" w:space="0" w:color="auto"/>
              <w:left w:val="single" w:sz="6" w:space="0" w:color="auto"/>
              <w:bottom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1</w:t>
            </w:r>
            <w:r w:rsidRPr="00C773F1">
              <w:rPr>
                <w:rFonts w:eastAsia="MS PGothic"/>
                <w:sz w:val="12"/>
                <w:szCs w:val="12"/>
                <w:lang w:val="ru-RU"/>
              </w:rPr>
              <w:t> </w:t>
            </w:r>
            <w:r w:rsidRPr="00C773F1">
              <w:rPr>
                <w:rFonts w:eastAsia="MS PGothic"/>
                <w:sz w:val="20"/>
                <w:szCs w:val="20"/>
                <w:lang w:val="ru-RU"/>
              </w:rPr>
              <w:t>8</w:t>
            </w:r>
            <w:r w:rsidRPr="00C773F1">
              <w:rPr>
                <w:rFonts w:eastAsia="MS PGothic"/>
                <w:sz w:val="20"/>
                <w:szCs w:val="20"/>
                <w:lang w:val="ru-RU" w:eastAsia="ja-JP"/>
              </w:rPr>
              <w:t>84</w:t>
            </w:r>
            <w:r w:rsidRPr="00C773F1">
              <w:rPr>
                <w:rFonts w:eastAsia="MS PGothic"/>
                <w:sz w:val="20"/>
                <w:szCs w:val="20"/>
                <w:lang w:val="ru-RU"/>
              </w:rPr>
              <w:t>,65−1</w:t>
            </w:r>
            <w:r w:rsidRPr="00C773F1">
              <w:rPr>
                <w:rFonts w:eastAsia="MS PGothic"/>
                <w:sz w:val="12"/>
                <w:szCs w:val="12"/>
                <w:lang w:val="ru-RU"/>
              </w:rPr>
              <w:t> </w:t>
            </w:r>
            <w:r w:rsidRPr="00C773F1">
              <w:rPr>
                <w:rFonts w:eastAsia="MS PGothic"/>
                <w:sz w:val="20"/>
                <w:szCs w:val="20"/>
                <w:lang w:val="ru-RU"/>
              </w:rPr>
              <w:t>91</w:t>
            </w:r>
            <w:r w:rsidRPr="00C773F1">
              <w:rPr>
                <w:rFonts w:eastAsia="MS PGothic"/>
                <w:sz w:val="20"/>
                <w:szCs w:val="20"/>
                <w:lang w:val="ru-RU" w:eastAsia="ja-JP"/>
              </w:rPr>
              <w:t>8,25</w:t>
            </w:r>
          </w:p>
        </w:tc>
        <w:tc>
          <w:tcPr>
            <w:tcW w:w="14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F42FDC" w:rsidRDefault="0029747B" w:rsidP="001B0026">
            <w:pPr>
              <w:pStyle w:val="Tabletext"/>
              <w:spacing w:line="240" w:lineRule="exact"/>
              <w:rPr>
                <w:rFonts w:eastAsia="MS PGothic"/>
                <w:sz w:val="20"/>
                <w:szCs w:val="20"/>
                <w:lang w:val="ru-RU" w:eastAsia="ja-JP"/>
              </w:rPr>
            </w:pPr>
            <w:r w:rsidRPr="00F42FDC">
              <w:rPr>
                <w:rFonts w:eastAsia="MS PGothic"/>
                <w:sz w:val="20"/>
                <w:szCs w:val="20"/>
                <w:lang w:val="ru-RU" w:eastAsia="ja-JP"/>
              </w:rPr>
              <w:t>1 884,65−</w:t>
            </w:r>
            <w:r w:rsidR="00F42FDC">
              <w:rPr>
                <w:rFonts w:eastAsia="MS PGothic"/>
                <w:sz w:val="20"/>
                <w:szCs w:val="20"/>
                <w:lang w:val="ru-RU" w:eastAsia="ja-JP"/>
              </w:rPr>
              <w:br/>
            </w:r>
            <w:r w:rsidRPr="00F42FDC">
              <w:rPr>
                <w:rFonts w:eastAsia="MS PGothic"/>
                <w:sz w:val="20"/>
                <w:szCs w:val="20"/>
                <w:lang w:val="ru-RU" w:eastAsia="ja-JP"/>
              </w:rPr>
              <w:t xml:space="preserve">1 918,25 МГц </w:t>
            </w:r>
            <w:r w:rsidRPr="00F42FDC">
              <w:rPr>
                <w:rFonts w:eastAsia="MS PGothic"/>
                <w:sz w:val="20"/>
                <w:szCs w:val="20"/>
                <w:lang w:val="ru-RU"/>
              </w:rPr>
              <w:sym w:font="Symbol" w:char="F0A3"/>
            </w:r>
            <w:r w:rsidRPr="00F42FDC">
              <w:rPr>
                <w:rFonts w:eastAsia="MS PGothic"/>
                <w:sz w:val="20"/>
                <w:szCs w:val="20"/>
                <w:lang w:val="ru-RU"/>
              </w:rPr>
              <w:t> 288</w:t>
            </w:r>
            <w:r w:rsidRPr="00F42FDC">
              <w:rPr>
                <w:rFonts w:eastAsia="MS PGothic"/>
                <w:sz w:val="20"/>
                <w:szCs w:val="20"/>
                <w:lang w:val="ru-RU" w:eastAsia="ja-JP"/>
              </w:rPr>
              <w:br/>
              <w:t>1 884,95−</w:t>
            </w:r>
            <w:r w:rsidR="00F42FDC" w:rsidRPr="00F42FDC">
              <w:rPr>
                <w:rFonts w:eastAsia="MS PGothic"/>
                <w:sz w:val="20"/>
                <w:szCs w:val="20"/>
                <w:lang w:val="ru-RU" w:eastAsia="ja-JP"/>
              </w:rPr>
              <w:br/>
            </w:r>
            <w:r w:rsidRPr="00F42FDC">
              <w:rPr>
                <w:rFonts w:eastAsia="MS PGothic"/>
                <w:sz w:val="20"/>
                <w:szCs w:val="20"/>
                <w:lang w:val="ru-RU" w:eastAsia="ja-JP"/>
              </w:rPr>
              <w:t>1 893,05 МГц</w:t>
            </w:r>
            <w:r w:rsidRPr="00F42FDC">
              <w:rPr>
                <w:rFonts w:eastAsia="MS PGothic"/>
                <w:sz w:val="20"/>
                <w:szCs w:val="20"/>
                <w:lang w:val="ru-RU"/>
              </w:rPr>
              <w:br/>
            </w:r>
            <w:r w:rsidRPr="00F42FDC">
              <w:rPr>
                <w:rFonts w:eastAsia="MS PGothic"/>
                <w:sz w:val="20"/>
                <w:szCs w:val="20"/>
                <w:lang w:val="ru-RU"/>
              </w:rPr>
              <w:sym w:font="Symbol" w:char="F0A3"/>
            </w:r>
            <w:r w:rsidRPr="00F42FDC">
              <w:rPr>
                <w:rFonts w:eastAsia="MS PGothic"/>
                <w:sz w:val="20"/>
                <w:szCs w:val="20"/>
                <w:lang w:val="ru-RU"/>
              </w:rPr>
              <w:t> </w:t>
            </w:r>
            <w:r w:rsidRPr="00F42FDC">
              <w:rPr>
                <w:rFonts w:eastAsia="MS PGothic"/>
                <w:sz w:val="20"/>
                <w:szCs w:val="20"/>
                <w:lang w:val="ru-RU" w:eastAsia="ja-JP"/>
              </w:rPr>
              <w:t>884</w:t>
            </w:r>
          </w:p>
        </w:tc>
        <w:tc>
          <w:tcPr>
            <w:tcW w:w="1725"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sym w:font="Symbol" w:char="F0A3"/>
            </w:r>
            <w:r w:rsidRPr="00C773F1">
              <w:rPr>
                <w:rFonts w:eastAsia="MS PGothic"/>
                <w:sz w:val="20"/>
                <w:szCs w:val="20"/>
                <w:lang w:val="ru-RU"/>
              </w:rPr>
              <w:t xml:space="preserve"> </w:t>
            </w:r>
            <w:r w:rsidRPr="00C773F1">
              <w:rPr>
                <w:rFonts w:eastAsia="MS PGothic"/>
                <w:sz w:val="20"/>
                <w:szCs w:val="20"/>
                <w:lang w:val="ru-RU" w:eastAsia="ja-JP"/>
              </w:rPr>
              <w:t>25 мВт</w:t>
            </w:r>
            <w:r w:rsidRPr="00C773F1">
              <w:rPr>
                <w:rFonts w:eastAsia="MS PGothic"/>
                <w:sz w:val="20"/>
                <w:szCs w:val="20"/>
                <w:lang w:val="ru-RU"/>
              </w:rPr>
              <w:br/>
            </w:r>
            <w:r w:rsidRPr="00C773F1">
              <w:rPr>
                <w:rFonts w:eastAsia="MS PGothic"/>
                <w:sz w:val="20"/>
                <w:szCs w:val="20"/>
                <w:lang w:val="ru-RU" w:eastAsia="ja-JP"/>
              </w:rPr>
              <w:t xml:space="preserve">(14 дБм) </w:t>
            </w:r>
            <w:r w:rsidRPr="00C773F1">
              <w:rPr>
                <w:rFonts w:eastAsia="MS PGothic"/>
                <w:sz w:val="20"/>
                <w:szCs w:val="20"/>
                <w:lang w:val="ru-RU" w:eastAsia="ja-JP"/>
              </w:rPr>
              <w:br/>
            </w:r>
          </w:p>
        </w:tc>
        <w:tc>
          <w:tcPr>
            <w:tcW w:w="1697"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sym w:font="Symbol" w:char="F0A3"/>
            </w:r>
            <w:r w:rsidRPr="00C773F1">
              <w:rPr>
                <w:rFonts w:eastAsia="MS PGothic"/>
                <w:sz w:val="20"/>
                <w:szCs w:val="20"/>
                <w:lang w:val="ru-RU"/>
              </w:rPr>
              <w:t xml:space="preserve"> </w:t>
            </w:r>
            <w:r w:rsidRPr="00C773F1">
              <w:rPr>
                <w:rFonts w:eastAsia="MS PGothic"/>
                <w:sz w:val="20"/>
                <w:szCs w:val="20"/>
                <w:lang w:val="ru-RU" w:eastAsia="ja-JP"/>
              </w:rPr>
              <w:t>10 мВт</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20"/>
                <w:szCs w:val="20"/>
                <w:lang w:val="ru-RU"/>
              </w:rPr>
              <w:t xml:space="preserve"> </w:t>
            </w:r>
            <w:r w:rsidRPr="00C773F1">
              <w:rPr>
                <w:rFonts w:eastAsia="MS PGothic"/>
                <w:sz w:val="20"/>
                <w:szCs w:val="20"/>
                <w:lang w:val="ru-RU" w:eastAsia="ja-JP"/>
              </w:rPr>
              <w:t>4 дБi</w:t>
            </w:r>
            <w:r w:rsidRPr="00C773F1" w:rsidDel="0079517E">
              <w:rPr>
                <w:rFonts w:eastAsia="MS PGothic"/>
                <w:sz w:val="20"/>
                <w:szCs w:val="20"/>
                <w:lang w:val="ru-RU"/>
              </w:rPr>
              <w:t></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 xml:space="preserve">159 мкВ </w:t>
            </w:r>
          </w:p>
        </w:tc>
      </w:tr>
      <w:tr w:rsidR="0029747B" w:rsidRPr="00C773F1">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jc w:val="center"/>
              <w:rPr>
                <w:rFonts w:eastAsia="MS PGothic"/>
                <w:i/>
                <w:iCs/>
                <w:sz w:val="20"/>
                <w:szCs w:val="20"/>
                <w:lang w:val="ru-RU"/>
              </w:rPr>
            </w:pPr>
            <w:r w:rsidRPr="00C773F1">
              <w:rPr>
                <w:i/>
                <w:iCs/>
                <w:sz w:val="20"/>
                <w:szCs w:val="20"/>
                <w:lang w:val="ru-RU"/>
              </w:rPr>
              <w:t>Беспроводная LAN</w:t>
            </w:r>
          </w:p>
        </w:tc>
      </w:tr>
      <w:tr w:rsidR="0029747B" w:rsidRPr="00C773F1" w:rsidTr="00F42FDC">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 xml:space="preserve">SS </w:t>
            </w:r>
            <w:r w:rsidRPr="00C773F1">
              <w:rPr>
                <w:rFonts w:eastAsia="MS PGothic"/>
                <w:sz w:val="20"/>
                <w:szCs w:val="20"/>
                <w:lang w:val="ru-RU"/>
              </w:rPr>
              <w:br/>
              <w:t xml:space="preserve">(расширение спектра) </w:t>
            </w:r>
            <w:r w:rsidRPr="00C773F1">
              <w:rPr>
                <w:rFonts w:eastAsia="MS PGothic"/>
                <w:sz w:val="20"/>
                <w:szCs w:val="20"/>
                <w:lang w:val="ru-RU"/>
              </w:rPr>
              <w:br/>
              <w:t>DS (прямая последова-тельность), FH (</w:t>
            </w:r>
            <w:r w:rsidRPr="00C773F1">
              <w:rPr>
                <w:sz w:val="20"/>
                <w:szCs w:val="20"/>
                <w:lang w:val="ru-RU" w:eastAsia="ko-KR"/>
              </w:rPr>
              <w:t>скачко-образное изменение частоты</w:t>
            </w:r>
            <w:r w:rsidRPr="00C773F1">
              <w:rPr>
                <w:rFonts w:eastAsia="MS PGothic"/>
                <w:sz w:val="20"/>
                <w:szCs w:val="20"/>
                <w:lang w:val="ru-RU"/>
              </w:rPr>
              <w:t xml:space="preserve">), FH/DS) </w:t>
            </w:r>
            <w:r w:rsidRPr="00C773F1">
              <w:rPr>
                <w:rFonts w:eastAsia="MS PGothic"/>
                <w:sz w:val="20"/>
                <w:szCs w:val="20"/>
                <w:lang w:val="ru-RU"/>
              </w:rPr>
              <w:br/>
              <w:t>или другие</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2</w:t>
            </w:r>
            <w:r w:rsidRPr="00C773F1">
              <w:rPr>
                <w:rFonts w:eastAsia="MS PGothic"/>
                <w:sz w:val="12"/>
                <w:szCs w:val="12"/>
                <w:lang w:val="ru-RU"/>
              </w:rPr>
              <w:t> </w:t>
            </w:r>
            <w:r w:rsidRPr="00C773F1">
              <w:rPr>
                <w:rFonts w:eastAsia="MS PGothic"/>
                <w:sz w:val="20"/>
                <w:szCs w:val="20"/>
                <w:lang w:val="ru-RU"/>
              </w:rPr>
              <w:t>400−2</w:t>
            </w:r>
            <w:r w:rsidRPr="00C773F1">
              <w:rPr>
                <w:rFonts w:eastAsia="MS PGothic"/>
                <w:sz w:val="12"/>
                <w:szCs w:val="12"/>
                <w:lang w:val="ru-RU"/>
              </w:rPr>
              <w:t> </w:t>
            </w:r>
            <w:r w:rsidRPr="00C773F1">
              <w:rPr>
                <w:rFonts w:eastAsia="MS PGothic"/>
                <w:sz w:val="20"/>
                <w:szCs w:val="20"/>
                <w:lang w:val="ru-RU"/>
              </w:rPr>
              <w:t>483,5</w:t>
            </w:r>
          </w:p>
        </w:tc>
        <w:tc>
          <w:tcPr>
            <w:tcW w:w="1494" w:type="dxa"/>
            <w:tcBorders>
              <w:top w:val="single" w:sz="4" w:space="0" w:color="auto"/>
              <w:left w:val="single" w:sz="6" w:space="0" w:color="auto"/>
              <w:bottom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 xml:space="preserve">FH или FH/DS: </w:t>
            </w: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rPr>
              <w:t>85,5 МГц</w:t>
            </w:r>
            <w:r w:rsidRPr="00C773F1">
              <w:rPr>
                <w:rFonts w:eastAsia="MS PGothic"/>
                <w:sz w:val="20"/>
                <w:szCs w:val="20"/>
                <w:lang w:val="ru-RU"/>
              </w:rPr>
              <w:br/>
            </w:r>
            <w:r w:rsidRPr="00C773F1">
              <w:rPr>
                <w:rFonts w:eastAsia="MS PGothic"/>
                <w:sz w:val="20"/>
                <w:szCs w:val="20"/>
                <w:lang w:val="ru-RU" w:eastAsia="ja-JP"/>
              </w:rPr>
              <w:t>OFDM</w:t>
            </w:r>
            <w:r w:rsidRPr="00C773F1">
              <w:rPr>
                <w:rFonts w:eastAsia="MS PGothic"/>
                <w:sz w:val="20"/>
                <w:szCs w:val="20"/>
                <w:lang w:val="ru-RU" w:eastAsia="ja-JP"/>
              </w:rPr>
              <w:br/>
            </w:r>
            <w:r w:rsidRPr="00C773F1">
              <w:rPr>
                <w:rFonts w:eastAsia="MS PGothic"/>
                <w:sz w:val="20"/>
                <w:szCs w:val="20"/>
                <w:lang w:val="ru-RU"/>
              </w:rPr>
              <w:sym w:font="Symbol" w:char="F0A3"/>
            </w:r>
            <w:r w:rsidRPr="00C773F1">
              <w:rPr>
                <w:rFonts w:eastAsia="MS PGothic"/>
                <w:sz w:val="20"/>
                <w:szCs w:val="20"/>
                <w:lang w:val="ru-RU" w:eastAsia="ja-JP"/>
              </w:rPr>
              <w:t> 38 </w:t>
            </w:r>
            <w:r w:rsidRPr="00C773F1">
              <w:rPr>
                <w:rFonts w:eastAsia="MS PGothic"/>
                <w:sz w:val="20"/>
                <w:szCs w:val="20"/>
                <w:lang w:val="ru-RU"/>
              </w:rPr>
              <w:t>МГц</w:t>
            </w:r>
            <w:r w:rsidRPr="00C773F1">
              <w:rPr>
                <w:rFonts w:eastAsia="MS PGothic"/>
                <w:sz w:val="20"/>
                <w:szCs w:val="20"/>
                <w:lang w:val="ru-RU" w:eastAsia="ja-JP"/>
              </w:rPr>
              <w:br/>
              <w:t>Другие</w:t>
            </w:r>
            <w:r w:rsidRPr="00C773F1">
              <w:rPr>
                <w:rFonts w:eastAsia="MS PGothic"/>
                <w:sz w:val="20"/>
                <w:szCs w:val="20"/>
                <w:lang w:val="ru-RU"/>
              </w:rPr>
              <w:t>:</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rPr>
              <w:t>26 МГц</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t>FH или FH/DS:</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eastAsia="ja-JP"/>
              </w:rPr>
              <w:t>4,9 мВт/</w:t>
            </w:r>
            <w:r w:rsidRPr="00C773F1">
              <w:rPr>
                <w:rFonts w:eastAsia="MS PGothic"/>
                <w:sz w:val="20"/>
                <w:szCs w:val="20"/>
                <w:lang w:val="ru-RU"/>
              </w:rPr>
              <w:t>МГц</w:t>
            </w:r>
            <w:r w:rsidRPr="00C773F1">
              <w:rPr>
                <w:rFonts w:eastAsia="MS PGothic"/>
                <w:sz w:val="20"/>
                <w:szCs w:val="20"/>
                <w:lang w:val="ru-RU"/>
              </w:rPr>
              <w:br/>
            </w:r>
            <w:r w:rsidRPr="00C773F1">
              <w:rPr>
                <w:rFonts w:eastAsia="MS PGothic"/>
                <w:sz w:val="20"/>
                <w:szCs w:val="20"/>
                <w:lang w:val="ru-RU" w:eastAsia="ja-JP"/>
              </w:rPr>
              <w:t>(6,9 дБм/</w:t>
            </w:r>
            <w:r w:rsidRPr="00C773F1">
              <w:rPr>
                <w:rFonts w:eastAsia="MS PGothic"/>
                <w:sz w:val="20"/>
                <w:szCs w:val="20"/>
                <w:lang w:val="ru-RU"/>
              </w:rPr>
              <w:t>МГц</w:t>
            </w:r>
            <w:r w:rsidRPr="00C773F1">
              <w:rPr>
                <w:rFonts w:eastAsia="MS PGothic"/>
                <w:sz w:val="20"/>
                <w:szCs w:val="20"/>
                <w:lang w:val="ru-RU" w:eastAsia="ja-JP"/>
              </w:rPr>
              <w:t>)</w:t>
            </w:r>
          </w:p>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t>DS</w:t>
            </w:r>
            <w:r w:rsidRPr="00C773F1">
              <w:rPr>
                <w:rFonts w:eastAsia="MS PGothic"/>
                <w:sz w:val="20"/>
                <w:szCs w:val="20"/>
                <w:lang w:val="ru-RU" w:eastAsia="ja-JP"/>
              </w:rPr>
              <w:t xml:space="preserve"> или OFDM</w:t>
            </w:r>
            <w:r w:rsidRPr="00C773F1">
              <w:rPr>
                <w:rFonts w:eastAsia="MS PGothic"/>
                <w:sz w:val="20"/>
                <w:szCs w:val="20"/>
                <w:lang w:val="ru-RU"/>
              </w:rPr>
              <w:t>:</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eastAsia="ja-JP"/>
              </w:rPr>
              <w:t>16 мВт/</w:t>
            </w:r>
            <w:r w:rsidRPr="00C773F1">
              <w:rPr>
                <w:rFonts w:eastAsia="MS PGothic"/>
                <w:sz w:val="20"/>
                <w:szCs w:val="20"/>
                <w:lang w:val="ru-RU"/>
              </w:rPr>
              <w:t>МГц</w:t>
            </w:r>
            <w:r w:rsidRPr="00C773F1">
              <w:rPr>
                <w:rFonts w:eastAsia="MS PGothic"/>
                <w:sz w:val="20"/>
                <w:szCs w:val="20"/>
                <w:lang w:val="ru-RU"/>
              </w:rPr>
              <w:br/>
            </w:r>
            <w:r w:rsidRPr="00C773F1">
              <w:rPr>
                <w:rFonts w:eastAsia="MS PGothic"/>
                <w:sz w:val="20"/>
                <w:szCs w:val="20"/>
                <w:lang w:val="ru-RU" w:eastAsia="ja-JP"/>
              </w:rPr>
              <w:t>(12,14 дБм/</w:t>
            </w:r>
            <w:r w:rsidRPr="00C773F1">
              <w:rPr>
                <w:rFonts w:eastAsia="MS PGothic"/>
                <w:sz w:val="20"/>
                <w:szCs w:val="20"/>
                <w:lang w:val="ru-RU"/>
              </w:rPr>
              <w:t>МГц</w:t>
            </w:r>
            <w:r w:rsidRPr="00C773F1">
              <w:rPr>
                <w:rFonts w:eastAsia="MS PGothic"/>
                <w:sz w:val="20"/>
                <w:szCs w:val="20"/>
                <w:lang w:val="ru-RU" w:eastAsia="ja-JP"/>
              </w:rPr>
              <w:t>)</w:t>
            </w:r>
          </w:p>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t xml:space="preserve">Другие: </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eastAsia="ja-JP"/>
              </w:rPr>
              <w:t>16 мВт</w:t>
            </w:r>
            <w:r w:rsidRPr="00C773F1">
              <w:rPr>
                <w:rFonts w:eastAsia="MS PGothic"/>
                <w:sz w:val="20"/>
                <w:szCs w:val="20"/>
                <w:lang w:val="ru-RU"/>
              </w:rPr>
              <w:br/>
            </w:r>
            <w:r w:rsidRPr="00C773F1">
              <w:rPr>
                <w:rFonts w:eastAsia="MS PGothic"/>
                <w:sz w:val="20"/>
                <w:szCs w:val="20"/>
                <w:lang w:val="ru-RU" w:eastAsia="ja-JP"/>
              </w:rPr>
              <w:t>(12,14 дБм/</w:t>
            </w:r>
            <w:r w:rsidRPr="00C773F1">
              <w:rPr>
                <w:rFonts w:eastAsia="MS PGothic"/>
                <w:sz w:val="20"/>
                <w:szCs w:val="20"/>
                <w:lang w:val="ru-RU"/>
              </w:rPr>
              <w:t>МГц</w:t>
            </w:r>
            <w:r w:rsidRPr="00C773F1">
              <w:rPr>
                <w:rFonts w:eastAsia="MS PGothic"/>
                <w:sz w:val="20"/>
                <w:szCs w:val="20"/>
                <w:lang w:val="ru-RU" w:eastAsia="ja-JP"/>
              </w:rPr>
              <w:t>)</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t>FH или FH/DS:</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eastAsia="ja-JP"/>
              </w:rPr>
              <w:t>3 мВт/</w:t>
            </w:r>
            <w:r w:rsidRPr="00C773F1">
              <w:rPr>
                <w:rFonts w:eastAsia="MS PGothic"/>
                <w:sz w:val="20"/>
                <w:szCs w:val="20"/>
                <w:lang w:val="ru-RU"/>
              </w:rPr>
              <w:t>МГц</w:t>
            </w:r>
          </w:p>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t>DS</w:t>
            </w:r>
            <w:r w:rsidRPr="00C773F1">
              <w:rPr>
                <w:rFonts w:eastAsia="MS PGothic"/>
                <w:sz w:val="20"/>
                <w:szCs w:val="20"/>
                <w:lang w:val="ru-RU" w:eastAsia="ja-JP"/>
              </w:rPr>
              <w:t xml:space="preserve"> или OFDM</w:t>
            </w:r>
            <w:r w:rsidRPr="00C773F1">
              <w:rPr>
                <w:rFonts w:eastAsia="MS PGothic"/>
                <w:sz w:val="20"/>
                <w:szCs w:val="20"/>
                <w:lang w:val="ru-RU"/>
              </w:rPr>
              <w:t>:</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eastAsia="ja-JP"/>
              </w:rPr>
              <w:t>10 мВт/</w:t>
            </w:r>
            <w:r w:rsidRPr="00C773F1">
              <w:rPr>
                <w:rFonts w:eastAsia="MS PGothic"/>
                <w:sz w:val="20"/>
                <w:szCs w:val="20"/>
                <w:lang w:val="ru-RU"/>
              </w:rPr>
              <w:t>МГц</w:t>
            </w:r>
          </w:p>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t xml:space="preserve">Другие: </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eastAsia="ja-JP"/>
              </w:rPr>
              <w:t>10 мВт</w:t>
            </w:r>
          </w:p>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sym w:font="Symbol" w:char="F0A3"/>
            </w:r>
            <w:r w:rsidRPr="00C773F1">
              <w:rPr>
                <w:rFonts w:eastAsia="MS PGothic"/>
                <w:sz w:val="20"/>
                <w:szCs w:val="20"/>
                <w:lang w:val="ru-RU"/>
              </w:rPr>
              <w:t xml:space="preserve"> 2,1</w:t>
            </w:r>
            <w:r w:rsidRPr="00C773F1">
              <w:rPr>
                <w:rFonts w:eastAsia="MS PGothic"/>
                <w:sz w:val="20"/>
                <w:szCs w:val="20"/>
                <w:lang w:val="ru-RU" w:eastAsia="ja-JP"/>
              </w:rPr>
              <w:t>4 дБi</w:t>
            </w:r>
            <w:r w:rsidRPr="00C773F1">
              <w:rPr>
                <w:rFonts w:eastAsia="MS PGothic"/>
                <w:sz w:val="20"/>
                <w:szCs w:val="20"/>
                <w:lang w:val="ru-RU" w:eastAsia="ja-JP"/>
              </w:rPr>
              <w:br/>
            </w:r>
          </w:p>
        </w:tc>
        <w:tc>
          <w:tcPr>
            <w:tcW w:w="1179"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Не требуется</w:t>
            </w:r>
          </w:p>
        </w:tc>
      </w:tr>
      <w:tr w:rsidR="0029747B" w:rsidRPr="00C773F1" w:rsidTr="00F42FDC">
        <w:trPr>
          <w:cantSplit/>
          <w:jc w:val="center"/>
        </w:trPr>
        <w:tc>
          <w:tcPr>
            <w:tcW w:w="1294"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F61CA2" w:rsidRDefault="0029747B" w:rsidP="001B0026">
            <w:pPr>
              <w:pStyle w:val="Tabletext"/>
              <w:spacing w:line="240" w:lineRule="exact"/>
              <w:rPr>
                <w:rFonts w:eastAsia="MS PGothic"/>
                <w:sz w:val="20"/>
                <w:szCs w:val="20"/>
              </w:rPr>
            </w:pPr>
            <w:r w:rsidRPr="00F61CA2">
              <w:rPr>
                <w:rFonts w:eastAsia="MS PGothic"/>
                <w:sz w:val="20"/>
                <w:szCs w:val="20"/>
              </w:rPr>
              <w:t xml:space="preserve">SS (DS, FH </w:t>
            </w:r>
            <w:r w:rsidRPr="00C773F1">
              <w:rPr>
                <w:rFonts w:eastAsia="MS PGothic"/>
                <w:sz w:val="20"/>
                <w:szCs w:val="20"/>
                <w:lang w:val="ru-RU"/>
              </w:rPr>
              <w:t>или</w:t>
            </w:r>
            <w:r w:rsidRPr="00F61CA2">
              <w:rPr>
                <w:rFonts w:eastAsia="MS PGothic"/>
                <w:sz w:val="20"/>
                <w:szCs w:val="20"/>
              </w:rPr>
              <w:t xml:space="preserve"> FH/DS)</w:t>
            </w:r>
          </w:p>
        </w:tc>
        <w:tc>
          <w:tcPr>
            <w:tcW w:w="2250"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2</w:t>
            </w:r>
            <w:r w:rsidRPr="00C773F1">
              <w:rPr>
                <w:rFonts w:eastAsia="MS PGothic"/>
                <w:sz w:val="12"/>
                <w:szCs w:val="12"/>
                <w:lang w:val="ru-RU"/>
              </w:rPr>
              <w:t> </w:t>
            </w:r>
            <w:r w:rsidRPr="00C773F1">
              <w:rPr>
                <w:rFonts w:eastAsia="MS PGothic"/>
                <w:sz w:val="20"/>
                <w:szCs w:val="20"/>
                <w:lang w:val="ru-RU"/>
              </w:rPr>
              <w:t>471−2</w:t>
            </w:r>
            <w:r w:rsidRPr="00C773F1">
              <w:rPr>
                <w:rFonts w:eastAsia="MS PGothic"/>
                <w:sz w:val="12"/>
                <w:szCs w:val="12"/>
                <w:lang w:val="ru-RU"/>
              </w:rPr>
              <w:t> </w:t>
            </w:r>
            <w:r w:rsidRPr="00C773F1">
              <w:rPr>
                <w:rFonts w:eastAsia="MS PGothic"/>
                <w:sz w:val="20"/>
                <w:szCs w:val="20"/>
                <w:lang w:val="ru-RU"/>
              </w:rPr>
              <w:t>497</w:t>
            </w:r>
          </w:p>
        </w:tc>
        <w:tc>
          <w:tcPr>
            <w:tcW w:w="1494" w:type="dxa"/>
            <w:tcBorders>
              <w:top w:val="single" w:sz="4" w:space="0" w:color="auto"/>
              <w:left w:val="single" w:sz="6" w:space="0" w:color="auto"/>
              <w:bottom w:val="single" w:sz="4" w:space="0" w:color="auto"/>
            </w:tcBorders>
            <w:tcMar>
              <w:left w:w="85" w:type="dxa"/>
              <w:right w:w="57" w:type="dxa"/>
            </w:tcMar>
            <w:vAlign w:val="center"/>
          </w:tcPr>
          <w:p w:rsidR="0029747B" w:rsidRPr="00C773F1" w:rsidRDefault="0029747B" w:rsidP="005553FD">
            <w:pPr>
              <w:pStyle w:val="Tabletext"/>
              <w:spacing w:line="240" w:lineRule="exact"/>
              <w:rPr>
                <w:rFonts w:eastAsia="MS PGothic"/>
                <w:sz w:val="20"/>
                <w:szCs w:val="20"/>
                <w:lang w:val="ru-RU"/>
              </w:rPr>
            </w:pP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rPr>
              <w:t>26 МГц</w:t>
            </w:r>
          </w:p>
        </w:tc>
        <w:tc>
          <w:tcPr>
            <w:tcW w:w="1725"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eastAsia="ja-JP"/>
              </w:rPr>
              <w:t>16 мВт</w:t>
            </w:r>
            <w:r w:rsidRPr="00C773F1">
              <w:rPr>
                <w:rFonts w:eastAsia="MS PGothic"/>
                <w:sz w:val="20"/>
                <w:szCs w:val="20"/>
                <w:lang w:val="ru-RU"/>
              </w:rPr>
              <w:br/>
            </w:r>
            <w:r w:rsidRPr="00C773F1">
              <w:rPr>
                <w:rFonts w:eastAsia="MS PGothic"/>
                <w:sz w:val="20"/>
                <w:szCs w:val="20"/>
                <w:lang w:val="ru-RU" w:eastAsia="ja-JP"/>
              </w:rPr>
              <w:t>(12,14 дБм/</w:t>
            </w:r>
            <w:r w:rsidRPr="00C773F1">
              <w:rPr>
                <w:rFonts w:eastAsia="MS PGothic"/>
                <w:sz w:val="20"/>
                <w:szCs w:val="20"/>
                <w:lang w:val="ru-RU"/>
              </w:rPr>
              <w:t>МГц</w:t>
            </w:r>
            <w:r w:rsidRPr="00C773F1">
              <w:rPr>
                <w:rFonts w:eastAsia="MS PGothic"/>
                <w:sz w:val="20"/>
                <w:szCs w:val="20"/>
                <w:lang w:val="ru-RU" w:eastAsia="ja-JP"/>
              </w:rPr>
              <w:t xml:space="preserve">) </w:t>
            </w:r>
          </w:p>
        </w:tc>
        <w:tc>
          <w:tcPr>
            <w:tcW w:w="1697"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eastAsia="ja-JP"/>
              </w:rPr>
              <w:t>10 мВт/</w:t>
            </w:r>
            <w:r w:rsidRPr="00C773F1">
              <w:rPr>
                <w:rFonts w:eastAsia="MS PGothic"/>
                <w:sz w:val="20"/>
                <w:szCs w:val="20"/>
                <w:lang w:val="ru-RU"/>
              </w:rPr>
              <w:t>МГц</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12"/>
                <w:szCs w:val="12"/>
                <w:lang w:val="ru-RU"/>
              </w:rPr>
              <w:t xml:space="preserve"> </w:t>
            </w:r>
            <w:r w:rsidRPr="00C773F1">
              <w:rPr>
                <w:rFonts w:eastAsia="MS PGothic"/>
                <w:sz w:val="20"/>
                <w:szCs w:val="20"/>
                <w:lang w:val="ru-RU"/>
              </w:rPr>
              <w:t>2,14дБi</w:t>
            </w:r>
          </w:p>
        </w:tc>
        <w:tc>
          <w:tcPr>
            <w:tcW w:w="1179"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Не требуется</w:t>
            </w:r>
          </w:p>
        </w:tc>
      </w:tr>
    </w:tbl>
    <w:p w:rsidR="0029747B" w:rsidRPr="00F42FDC" w:rsidRDefault="0029747B" w:rsidP="00EE5A9D">
      <w:pPr>
        <w:pStyle w:val="TableNo"/>
        <w:keepLines/>
        <w:rPr>
          <w:sz w:val="22"/>
          <w:szCs w:val="22"/>
          <w:lang w:val="ru-RU" w:eastAsia="ja-JP"/>
        </w:rPr>
      </w:pPr>
      <w:r w:rsidRPr="00C773F1">
        <w:rPr>
          <w:lang w:val="ru-RU"/>
        </w:rPr>
        <w:br w:type="page"/>
      </w:r>
      <w:r w:rsidRPr="00F42FDC">
        <w:rPr>
          <w:sz w:val="22"/>
          <w:szCs w:val="22"/>
          <w:lang w:val="ru-RU"/>
        </w:rPr>
        <w:lastRenderedPageBreak/>
        <w:t xml:space="preserve">ТАБЛИЦА </w:t>
      </w:r>
      <w:r w:rsidRPr="00F42FDC">
        <w:rPr>
          <w:sz w:val="22"/>
          <w:szCs w:val="22"/>
          <w:lang w:val="ru-RU" w:eastAsia="ja-JP"/>
        </w:rPr>
        <w:t>21 (</w:t>
      </w:r>
      <w:r w:rsidRPr="00F42FDC">
        <w:rPr>
          <w:i/>
          <w:iCs/>
          <w:sz w:val="22"/>
          <w:szCs w:val="22"/>
          <w:lang w:val="ru-RU" w:eastAsia="ja-JP"/>
        </w:rPr>
        <w:t>продолжение</w:t>
      </w:r>
      <w:r w:rsidRPr="00F42FDC">
        <w:rPr>
          <w:sz w:val="22"/>
          <w:szCs w:val="22"/>
          <w:lang w:val="ru-RU" w:eastAsia="ja-JP"/>
        </w:rPr>
        <w:t>)</w:t>
      </w:r>
    </w:p>
    <w:tbl>
      <w:tblPr>
        <w:tblW w:w="9639" w:type="dxa"/>
        <w:jc w:val="center"/>
        <w:tblLayout w:type="fixed"/>
        <w:tblLook w:val="0000"/>
      </w:tblPr>
      <w:tblGrid>
        <w:gridCol w:w="1294"/>
        <w:gridCol w:w="2303"/>
        <w:gridCol w:w="1439"/>
        <w:gridCol w:w="1726"/>
        <w:gridCol w:w="1698"/>
        <w:gridCol w:w="1179"/>
      </w:tblGrid>
      <w:tr w:rsidR="0029747B" w:rsidRPr="00C773F1">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Класс излучения</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Полоса частот</w:t>
            </w:r>
            <w:r w:rsidRPr="00C773F1">
              <w:rPr>
                <w:rFonts w:eastAsia="MS PGothic"/>
                <w:sz w:val="20"/>
                <w:szCs w:val="20"/>
                <w:lang w:val="ru-RU"/>
              </w:rPr>
              <w:br/>
              <w:t>(МГц)</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 xml:space="preserve">Занимаемая ширина полосы </w:t>
            </w:r>
            <w:r w:rsidRPr="00C773F1">
              <w:rPr>
                <w:rFonts w:eastAsia="MS PGothic"/>
                <w:sz w:val="20"/>
                <w:szCs w:val="20"/>
                <w:lang w:val="ru-RU"/>
              </w:rPr>
              <w:br/>
              <w:t>(кГц)</w:t>
            </w:r>
          </w:p>
        </w:tc>
        <w:tc>
          <w:tcPr>
            <w:tcW w:w="1726"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Уровень мощности или спектральная плотность</w:t>
            </w:r>
            <w:r w:rsidRPr="00C773F1">
              <w:rPr>
                <w:rFonts w:eastAsia="MS PGothic"/>
                <w:sz w:val="20"/>
                <w:szCs w:val="20"/>
                <w:lang w:val="ru-RU"/>
              </w:rPr>
              <w:br/>
              <w:t>(э.и.и.м.)</w:t>
            </w:r>
          </w:p>
        </w:tc>
        <w:tc>
          <w:tcPr>
            <w:tcW w:w="1698"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Мощность на выходе антенны и коэффициент усиления антенны</w:t>
            </w:r>
          </w:p>
        </w:tc>
        <w:tc>
          <w:tcPr>
            <w:tcW w:w="1179" w:type="dxa"/>
            <w:tcBorders>
              <w:top w:val="single" w:sz="6" w:space="0" w:color="auto"/>
              <w:left w:val="single" w:sz="6" w:space="0" w:color="auto"/>
              <w:right w:val="single" w:sz="6"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Контроль несущей</w:t>
            </w:r>
          </w:p>
        </w:tc>
      </w:tr>
      <w:tr w:rsidR="0029747B" w:rsidRPr="00C773F1">
        <w:trPr>
          <w:cantSplit/>
          <w:trHeight w:val="20"/>
          <w:jc w:val="center"/>
        </w:trPr>
        <w:tc>
          <w:tcPr>
            <w:tcW w:w="9639" w:type="dxa"/>
            <w:gridSpan w:val="6"/>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6F0D96">
            <w:pPr>
              <w:pStyle w:val="Tabletext"/>
              <w:spacing w:line="240" w:lineRule="exact"/>
              <w:jc w:val="center"/>
              <w:rPr>
                <w:rFonts w:eastAsia="MS PGothic"/>
                <w:i/>
                <w:iCs/>
                <w:sz w:val="20"/>
                <w:szCs w:val="20"/>
                <w:lang w:val="ru-RU"/>
              </w:rPr>
            </w:pPr>
            <w:r w:rsidRPr="00C773F1">
              <w:rPr>
                <w:i/>
                <w:iCs/>
                <w:sz w:val="20"/>
                <w:szCs w:val="20"/>
                <w:lang w:val="ru-RU"/>
              </w:rPr>
              <w:t>Беспроводная LAN</w:t>
            </w:r>
          </w:p>
        </w:tc>
      </w:tr>
      <w:tr w:rsidR="0029747B" w:rsidRPr="00C773F1">
        <w:trPr>
          <w:cantSplit/>
          <w:trHeight w:val="1393"/>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8275C1">
            <w:pPr>
              <w:pStyle w:val="Tabletext"/>
              <w:spacing w:line="240" w:lineRule="exact"/>
              <w:rPr>
                <w:rFonts w:eastAsia="MS PGothic"/>
                <w:sz w:val="20"/>
                <w:szCs w:val="20"/>
                <w:lang w:val="ru-RU"/>
              </w:rPr>
            </w:pPr>
            <w:r w:rsidRPr="00C773F1">
              <w:rPr>
                <w:rFonts w:eastAsia="MS PGothic"/>
                <w:sz w:val="20"/>
                <w:szCs w:val="20"/>
                <w:lang w:val="ru-RU"/>
              </w:rPr>
              <w:t xml:space="preserve">SS (DS), </w:t>
            </w:r>
            <w:r w:rsidRPr="00C773F1">
              <w:rPr>
                <w:rFonts w:eastAsia="MS PGothic"/>
                <w:sz w:val="20"/>
                <w:szCs w:val="20"/>
                <w:lang w:val="ru-RU" w:eastAsia="ja-JP"/>
              </w:rPr>
              <w:t>OFDM</w:t>
            </w:r>
            <w:r w:rsidRPr="00C773F1">
              <w:rPr>
                <w:rFonts w:eastAsia="MS PGothic"/>
                <w:sz w:val="20"/>
                <w:szCs w:val="20"/>
                <w:lang w:val="ru-RU"/>
              </w:rPr>
              <w:t xml:space="preserve"> или другие</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keepNext/>
              <w:spacing w:line="240" w:lineRule="exact"/>
              <w:rPr>
                <w:rFonts w:eastAsia="MS PGothic"/>
                <w:sz w:val="20"/>
                <w:szCs w:val="20"/>
                <w:lang w:val="ru-RU" w:eastAsia="ja-JP"/>
              </w:rPr>
            </w:pPr>
            <w:r w:rsidRPr="00C773F1">
              <w:rPr>
                <w:rFonts w:eastAsia="MS PGothic"/>
                <w:sz w:val="20"/>
                <w:szCs w:val="20"/>
                <w:lang w:val="ru-RU"/>
              </w:rPr>
              <w:t>5</w:t>
            </w:r>
            <w:r w:rsidRPr="00C773F1">
              <w:rPr>
                <w:rFonts w:eastAsia="MS PGothic"/>
                <w:sz w:val="12"/>
                <w:szCs w:val="12"/>
                <w:lang w:val="ru-RU"/>
              </w:rPr>
              <w:t> </w:t>
            </w:r>
            <w:r w:rsidRPr="00C773F1">
              <w:rPr>
                <w:rFonts w:eastAsia="MS PGothic"/>
                <w:sz w:val="20"/>
                <w:szCs w:val="20"/>
                <w:lang w:val="ru-RU"/>
              </w:rPr>
              <w:t>150−5</w:t>
            </w:r>
            <w:r w:rsidRPr="00C773F1">
              <w:rPr>
                <w:rFonts w:eastAsia="MS PGothic"/>
                <w:sz w:val="12"/>
                <w:szCs w:val="12"/>
                <w:lang w:val="ru-RU"/>
              </w:rPr>
              <w:t> </w:t>
            </w:r>
            <w:r w:rsidRPr="00C773F1">
              <w:rPr>
                <w:rFonts w:eastAsia="MS PGothic"/>
                <w:sz w:val="20"/>
                <w:szCs w:val="20"/>
                <w:lang w:val="ru-RU" w:eastAsia="ja-JP"/>
              </w:rPr>
              <w:t>250 (использование внутри помещений)</w:t>
            </w:r>
          </w:p>
        </w:tc>
        <w:tc>
          <w:tcPr>
            <w:tcW w:w="1439" w:type="dxa"/>
            <w:vMerge w:val="restart"/>
            <w:tcBorders>
              <w:top w:val="single" w:sz="4" w:space="0" w:color="auto"/>
              <w:left w:val="single" w:sz="6" w:space="0" w:color="auto"/>
            </w:tcBorders>
            <w:tcMar>
              <w:left w:w="85" w:type="dxa"/>
              <w:right w:w="57" w:type="dxa"/>
            </w:tcMar>
            <w:vAlign w:val="center"/>
          </w:tcPr>
          <w:p w:rsidR="0029747B" w:rsidRPr="00C773F1" w:rsidRDefault="0029747B" w:rsidP="001B0026">
            <w:pPr>
              <w:pStyle w:val="Tabletext"/>
              <w:keepNext/>
              <w:spacing w:line="240" w:lineRule="exact"/>
              <w:rPr>
                <w:rFonts w:eastAsia="MS PGothic"/>
                <w:sz w:val="20"/>
                <w:szCs w:val="20"/>
                <w:lang w:val="ru-RU" w:eastAsia="ja-JP"/>
              </w:rPr>
            </w:pPr>
            <w:r w:rsidRPr="00C773F1">
              <w:rPr>
                <w:rFonts w:eastAsia="MS PGothic"/>
                <w:sz w:val="20"/>
                <w:szCs w:val="20"/>
                <w:lang w:val="ru-RU" w:eastAsia="ja-JP"/>
              </w:rPr>
              <w:t xml:space="preserve">Система 20 МГц: </w:t>
            </w:r>
            <w:r w:rsidRPr="00C773F1">
              <w:rPr>
                <w:rFonts w:eastAsia="MS PGothic"/>
                <w:sz w:val="20"/>
                <w:szCs w:val="20"/>
                <w:lang w:val="ru-RU" w:eastAsia="ja-JP"/>
              </w:rPr>
              <w:br/>
            </w: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19 МГц</w:t>
            </w:r>
          </w:p>
          <w:p w:rsidR="0029747B" w:rsidRPr="00C773F1" w:rsidRDefault="0029747B" w:rsidP="001B0026">
            <w:pPr>
              <w:pStyle w:val="Tabletext"/>
              <w:keepNext/>
              <w:spacing w:line="240" w:lineRule="exact"/>
              <w:rPr>
                <w:rFonts w:eastAsia="MS PGothic"/>
                <w:sz w:val="20"/>
                <w:szCs w:val="20"/>
                <w:lang w:val="ru-RU"/>
              </w:rPr>
            </w:pPr>
            <w:r w:rsidRPr="00C773F1">
              <w:rPr>
                <w:rFonts w:eastAsia="MS PGothic"/>
                <w:sz w:val="20"/>
                <w:szCs w:val="20"/>
                <w:lang w:val="ru-RU" w:eastAsia="ja-JP"/>
              </w:rPr>
              <w:t>Система 40 МГц:</w:t>
            </w:r>
            <w:r w:rsidRPr="00C773F1">
              <w:rPr>
                <w:rFonts w:eastAsia="MS PGothic"/>
                <w:sz w:val="20"/>
                <w:szCs w:val="20"/>
                <w:lang w:val="ru-RU" w:eastAsia="ja-JP"/>
              </w:rPr>
              <w:br/>
            </w: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 xml:space="preserve">38 МГц </w:t>
            </w:r>
          </w:p>
        </w:tc>
        <w:tc>
          <w:tcPr>
            <w:tcW w:w="1726" w:type="dxa"/>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0D77B7">
            <w:pPr>
              <w:pStyle w:val="HeadingSum"/>
              <w:spacing w:before="40" w:after="40" w:line="240" w:lineRule="exact"/>
              <w:jc w:val="left"/>
              <w:rPr>
                <w:rFonts w:eastAsia="MS PGothic"/>
                <w:b w:val="0"/>
                <w:bCs w:val="0"/>
                <w:sz w:val="20"/>
                <w:szCs w:val="20"/>
                <w:lang w:val="ru-RU" w:eastAsia="ja-JP"/>
              </w:rPr>
            </w:pPr>
            <w:r w:rsidRPr="00A701DB">
              <w:rPr>
                <w:rFonts w:eastAsia="MS PGothic"/>
                <w:b w:val="0"/>
                <w:bCs w:val="0"/>
                <w:sz w:val="20"/>
                <w:szCs w:val="20"/>
                <w:lang w:val="ru-RU" w:eastAsia="ja-JP"/>
              </w:rPr>
              <w:t xml:space="preserve">Система </w:t>
            </w:r>
            <w:r w:rsidRPr="00C773F1">
              <w:rPr>
                <w:rFonts w:eastAsia="MS PGothic"/>
                <w:b w:val="0"/>
                <w:bCs w:val="0"/>
                <w:sz w:val="20"/>
                <w:szCs w:val="20"/>
                <w:lang w:val="ru-RU" w:eastAsia="ja-JP"/>
              </w:rPr>
              <w:t>20 МГц:</w:t>
            </w:r>
            <w:r w:rsidRPr="00C773F1">
              <w:rPr>
                <w:rFonts w:eastAsia="MS PGothic"/>
                <w:b w:val="0"/>
                <w:bCs w:val="0"/>
                <w:sz w:val="20"/>
                <w:szCs w:val="20"/>
                <w:lang w:val="ru-RU" w:eastAsia="ja-JP"/>
              </w:rPr>
              <w:br/>
            </w:r>
            <w:r w:rsidRPr="00C773F1">
              <w:rPr>
                <w:rFonts w:eastAsia="MS PGothic"/>
                <w:b w:val="0"/>
                <w:bCs w:val="0"/>
                <w:sz w:val="20"/>
                <w:szCs w:val="20"/>
                <w:lang w:val="ru-RU"/>
              </w:rPr>
              <w:sym w:font="Symbol" w:char="F0A3"/>
            </w:r>
            <w:r w:rsidRPr="00C773F1">
              <w:rPr>
                <w:rFonts w:eastAsia="MS PGothic"/>
                <w:b w:val="0"/>
                <w:bCs w:val="0"/>
                <w:sz w:val="20"/>
                <w:szCs w:val="20"/>
                <w:lang w:val="ru-RU"/>
              </w:rPr>
              <w:t> </w:t>
            </w:r>
            <w:r w:rsidRPr="00C773F1">
              <w:rPr>
                <w:rFonts w:eastAsia="MS PGothic"/>
                <w:b w:val="0"/>
                <w:bCs w:val="0"/>
                <w:sz w:val="20"/>
                <w:szCs w:val="20"/>
                <w:lang w:val="ru-RU" w:eastAsia="ja-JP"/>
              </w:rPr>
              <w:t>10 мВт/МГц</w:t>
            </w:r>
          </w:p>
          <w:p w:rsidR="0029747B" w:rsidRPr="00C773F1" w:rsidRDefault="0029747B" w:rsidP="000D77B7">
            <w:pPr>
              <w:pStyle w:val="Tabletext"/>
              <w:keepNext/>
              <w:spacing w:line="240" w:lineRule="exact"/>
              <w:rPr>
                <w:rFonts w:eastAsia="MS PGothic"/>
                <w:sz w:val="20"/>
                <w:szCs w:val="20"/>
                <w:lang w:val="ru-RU" w:eastAsia="ja-JP"/>
              </w:rPr>
            </w:pPr>
            <w:r w:rsidRPr="00C773F1">
              <w:rPr>
                <w:rFonts w:eastAsia="MS PGothic"/>
                <w:sz w:val="20"/>
                <w:szCs w:val="20"/>
                <w:lang w:val="ru-RU" w:eastAsia="ja-JP"/>
              </w:rPr>
              <w:t>Система 40 МГц:</w:t>
            </w:r>
            <w:r w:rsidRPr="00C773F1">
              <w:rPr>
                <w:rFonts w:eastAsia="MS PGothic"/>
                <w:sz w:val="20"/>
                <w:szCs w:val="20"/>
                <w:lang w:val="ru-RU" w:eastAsia="ja-JP"/>
              </w:rPr>
              <w:br/>
            </w: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5 мВт/МГц</w:t>
            </w:r>
            <w:r w:rsidRPr="00C773F1" w:rsidDel="005C3F12">
              <w:rPr>
                <w:rFonts w:eastAsia="MS PGothic"/>
                <w:sz w:val="20"/>
                <w:szCs w:val="20"/>
                <w:lang w:val="ru-RU" w:eastAsia="ja-JP"/>
              </w:rPr>
              <w:t xml:space="preserve"> </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0D77B7">
            <w:pPr>
              <w:keepNext/>
              <w:spacing w:before="40" w:after="40"/>
              <w:jc w:val="left"/>
              <w:rPr>
                <w:rFonts w:eastAsia="MS PGothic"/>
                <w:sz w:val="20"/>
                <w:szCs w:val="20"/>
                <w:lang w:val="ru-RU" w:eastAsia="ja-JP"/>
              </w:rPr>
            </w:pPr>
            <w:r w:rsidRPr="00C773F1">
              <w:rPr>
                <w:rFonts w:eastAsia="MS PGothic"/>
                <w:sz w:val="20"/>
                <w:szCs w:val="20"/>
                <w:lang w:val="ru-RU" w:eastAsia="ja-JP"/>
              </w:rPr>
              <w:t>Система 20 МГц с DS или OFDM:</w:t>
            </w:r>
            <w:r w:rsidRPr="00C773F1">
              <w:rPr>
                <w:rFonts w:eastAsia="MS PGothic"/>
                <w:sz w:val="20"/>
                <w:szCs w:val="20"/>
                <w:lang w:val="ru-RU" w:eastAsia="ja-JP"/>
              </w:rPr>
              <w:br/>
            </w: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10 мВт/МГц</w:t>
            </w:r>
          </w:p>
          <w:p w:rsidR="0029747B" w:rsidRPr="00C773F1" w:rsidRDefault="0029747B" w:rsidP="000D77B7">
            <w:pPr>
              <w:keepNext/>
              <w:spacing w:before="40" w:after="40"/>
              <w:jc w:val="left"/>
              <w:rPr>
                <w:rFonts w:eastAsia="MS PGothic"/>
                <w:sz w:val="20"/>
                <w:szCs w:val="20"/>
                <w:lang w:val="ru-RU" w:eastAsia="ja-JP"/>
              </w:rPr>
            </w:pPr>
            <w:r w:rsidRPr="00C773F1">
              <w:rPr>
                <w:rFonts w:eastAsia="MS PGothic"/>
                <w:sz w:val="20"/>
                <w:szCs w:val="20"/>
                <w:lang w:val="ru-RU" w:eastAsia="ja-JP"/>
              </w:rPr>
              <w:t>Система 20 МГц с другими:</w:t>
            </w:r>
            <w:r w:rsidRPr="00C773F1">
              <w:rPr>
                <w:rFonts w:eastAsia="MS PGothic"/>
                <w:sz w:val="20"/>
                <w:szCs w:val="20"/>
                <w:lang w:val="ru-RU" w:eastAsia="ja-JP"/>
              </w:rPr>
              <w:br/>
            </w: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10 мВт</w:t>
            </w:r>
          </w:p>
          <w:p w:rsidR="0029747B" w:rsidRPr="00C773F1" w:rsidRDefault="0029747B" w:rsidP="000D77B7">
            <w:pPr>
              <w:keepNext/>
              <w:spacing w:before="40" w:after="40"/>
              <w:jc w:val="left"/>
              <w:rPr>
                <w:rFonts w:eastAsia="MS PGothic"/>
                <w:sz w:val="20"/>
                <w:szCs w:val="20"/>
                <w:lang w:val="ru-RU" w:eastAsia="ja-JP"/>
              </w:rPr>
            </w:pPr>
            <w:r w:rsidRPr="00C773F1">
              <w:rPr>
                <w:rFonts w:eastAsia="MS PGothic"/>
                <w:sz w:val="20"/>
                <w:szCs w:val="20"/>
                <w:lang w:val="ru-RU" w:eastAsia="ja-JP"/>
              </w:rPr>
              <w:t>Система 40 МГц:</w:t>
            </w:r>
            <w:r w:rsidRPr="00C773F1">
              <w:rPr>
                <w:rFonts w:eastAsia="MS PGothic"/>
                <w:sz w:val="20"/>
                <w:szCs w:val="20"/>
                <w:lang w:val="ru-RU" w:eastAsia="ja-JP"/>
              </w:rPr>
              <w:br/>
            </w: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5 мВт/МГц</w:t>
            </w:r>
          </w:p>
          <w:p w:rsidR="0029747B" w:rsidRPr="00C773F1" w:rsidRDefault="0029747B" w:rsidP="00ED122D">
            <w:pPr>
              <w:keepNext/>
              <w:spacing w:before="40" w:after="40"/>
              <w:ind w:firstLineChars="100" w:firstLine="200"/>
              <w:jc w:val="left"/>
              <w:rPr>
                <w:rFonts w:eastAsia="MS PGothic"/>
                <w:sz w:val="20"/>
                <w:szCs w:val="20"/>
                <w:lang w:val="ru-RU" w:eastAsia="ja-JP"/>
              </w:rPr>
            </w:pPr>
          </w:p>
          <w:p w:rsidR="0029747B" w:rsidRPr="00C773F1" w:rsidRDefault="0029747B" w:rsidP="000D77B7">
            <w:pPr>
              <w:pStyle w:val="Tabletext"/>
              <w:keepNext/>
              <w:spacing w:line="240" w:lineRule="exact"/>
              <w:rPr>
                <w:rFonts w:eastAsia="MS PGothic"/>
                <w:sz w:val="20"/>
                <w:szCs w:val="20"/>
                <w:lang w:val="ru-RU" w:eastAsia="ja-JP"/>
              </w:rPr>
            </w:pPr>
            <w:r w:rsidRPr="00C773F1">
              <w:rPr>
                <w:rFonts w:eastAsia="MS PGothic"/>
                <w:sz w:val="20"/>
                <w:szCs w:val="20"/>
                <w:lang w:val="ru-RU" w:eastAsia="ja-JP"/>
              </w:rPr>
              <w:t>Коэффициент усиления антенны не требуется.</w:t>
            </w: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29747B" w:rsidRPr="00C773F1" w:rsidRDefault="0029747B" w:rsidP="000D77B7">
            <w:pPr>
              <w:pStyle w:val="Tabletext"/>
              <w:keepNext/>
              <w:spacing w:line="240" w:lineRule="exact"/>
              <w:rPr>
                <w:rFonts w:eastAsia="MS PGothic"/>
                <w:sz w:val="20"/>
                <w:szCs w:val="20"/>
                <w:lang w:val="ru-RU" w:eastAsia="ja-JP"/>
              </w:rPr>
            </w:pPr>
            <w:r w:rsidRPr="00C773F1">
              <w:rPr>
                <w:rFonts w:eastAsia="MS PGothic"/>
                <w:sz w:val="20"/>
                <w:szCs w:val="20"/>
                <w:lang w:val="ru-RU"/>
              </w:rPr>
              <w:t>100 мВ/м</w:t>
            </w:r>
          </w:p>
          <w:p w:rsidR="0029747B" w:rsidRPr="00C773F1" w:rsidRDefault="0029747B" w:rsidP="000D77B7">
            <w:pPr>
              <w:pStyle w:val="Tabletext"/>
              <w:keepNext/>
              <w:spacing w:line="240" w:lineRule="exact"/>
              <w:rPr>
                <w:rFonts w:eastAsia="MS PGothic"/>
                <w:sz w:val="20"/>
                <w:szCs w:val="20"/>
                <w:lang w:val="ru-RU" w:eastAsia="ja-JP"/>
              </w:rPr>
            </w:pPr>
            <w:r w:rsidRPr="00C773F1">
              <w:rPr>
                <w:rFonts w:eastAsia="MS PGothic"/>
                <w:sz w:val="20"/>
                <w:szCs w:val="20"/>
                <w:lang w:val="ru-RU" w:eastAsia="ja-JP"/>
              </w:rPr>
              <w:t>DFS/</w:t>
            </w:r>
            <w:r w:rsidRPr="00C773F1">
              <w:rPr>
                <w:rFonts w:eastAsia="MS PGothic"/>
                <w:sz w:val="20"/>
                <w:szCs w:val="20"/>
                <w:lang w:val="ru-RU" w:eastAsia="ja-JP"/>
              </w:rPr>
              <w:br/>
              <w:t>TPC не требуется,</w:t>
            </w:r>
          </w:p>
        </w:tc>
      </w:tr>
      <w:tr w:rsidR="0029747B" w:rsidRPr="00C773F1">
        <w:trPr>
          <w:cantSplit/>
          <w:trHeight w:val="1393"/>
          <w:jc w:val="center"/>
        </w:trPr>
        <w:tc>
          <w:tcPr>
            <w:tcW w:w="1294"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5</w:t>
            </w:r>
            <w:r w:rsidRPr="00C773F1">
              <w:rPr>
                <w:rFonts w:eastAsia="MS PGothic"/>
                <w:sz w:val="12"/>
                <w:szCs w:val="12"/>
                <w:lang w:val="ru-RU"/>
              </w:rPr>
              <w:t> </w:t>
            </w:r>
            <w:r w:rsidRPr="00C773F1">
              <w:rPr>
                <w:rFonts w:eastAsia="MS PGothic"/>
                <w:sz w:val="20"/>
                <w:szCs w:val="20"/>
                <w:lang w:val="ru-RU" w:eastAsia="ja-JP"/>
              </w:rPr>
              <w:t>2</w:t>
            </w:r>
            <w:r w:rsidRPr="00C773F1">
              <w:rPr>
                <w:rFonts w:eastAsia="MS PGothic"/>
                <w:sz w:val="20"/>
                <w:szCs w:val="20"/>
                <w:lang w:val="ru-RU"/>
              </w:rPr>
              <w:t xml:space="preserve">50−5 </w:t>
            </w:r>
            <w:r w:rsidRPr="00C773F1">
              <w:rPr>
                <w:rFonts w:eastAsia="MS PGothic"/>
                <w:sz w:val="20"/>
                <w:szCs w:val="20"/>
                <w:lang w:val="ru-RU" w:eastAsia="ja-JP"/>
              </w:rPr>
              <w:t>350 (использование внутри помещений)</w:t>
            </w:r>
          </w:p>
        </w:tc>
        <w:tc>
          <w:tcPr>
            <w:tcW w:w="1439" w:type="dxa"/>
            <w:vMerge/>
            <w:tcBorders>
              <w:left w:val="single" w:sz="6" w:space="0" w:color="auto"/>
              <w:bottom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0D77B7">
            <w:pPr>
              <w:spacing w:before="40" w:after="40"/>
              <w:jc w:val="left"/>
              <w:rPr>
                <w:rFonts w:eastAsia="MS PGothic"/>
                <w:sz w:val="20"/>
                <w:szCs w:val="20"/>
                <w:lang w:val="ru-RU" w:eastAsia="ja-JP"/>
              </w:rPr>
            </w:pPr>
            <w:r w:rsidRPr="00C773F1">
              <w:rPr>
                <w:rFonts w:eastAsia="MS PGothic"/>
                <w:sz w:val="20"/>
                <w:szCs w:val="20"/>
                <w:lang w:val="ru-RU" w:eastAsia="ja-JP"/>
              </w:rPr>
              <w:t>Система 20 МГц:</w:t>
            </w:r>
          </w:p>
          <w:p w:rsidR="0029747B" w:rsidRPr="00C773F1" w:rsidRDefault="0029747B" w:rsidP="000D77B7">
            <w:pPr>
              <w:spacing w:before="40" w:after="40"/>
              <w:jc w:val="left"/>
              <w:rPr>
                <w:rFonts w:eastAsia="MS PGothic"/>
                <w:sz w:val="20"/>
                <w:szCs w:val="20"/>
                <w:lang w:val="ru-RU" w:eastAsia="ja-JP"/>
              </w:rPr>
            </w:pPr>
            <w:r w:rsidRPr="00C773F1">
              <w:rPr>
                <w:rFonts w:eastAsia="MS PGothic"/>
                <w:sz w:val="20"/>
                <w:szCs w:val="20"/>
                <w:lang w:val="ru-RU" w:eastAsia="ja-JP"/>
              </w:rPr>
              <w:t>С TPC:</w:t>
            </w:r>
            <w:r w:rsidRPr="00C773F1">
              <w:rPr>
                <w:rFonts w:eastAsia="MS PGothic"/>
                <w:sz w:val="20"/>
                <w:szCs w:val="20"/>
                <w:lang w:val="ru-RU" w:eastAsia="ja-JP"/>
              </w:rPr>
              <w:br/>
              <w:t xml:space="preserve"> </w:t>
            </w: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10 мВт/МГц</w:t>
            </w:r>
          </w:p>
          <w:p w:rsidR="0029747B" w:rsidRPr="00C773F1" w:rsidRDefault="0029747B" w:rsidP="000D77B7">
            <w:pPr>
              <w:spacing w:before="40" w:after="40"/>
              <w:jc w:val="left"/>
              <w:rPr>
                <w:rFonts w:eastAsia="MS PGothic"/>
                <w:sz w:val="20"/>
                <w:szCs w:val="20"/>
                <w:lang w:val="ru-RU" w:eastAsia="ja-JP"/>
              </w:rPr>
            </w:pPr>
            <w:r w:rsidRPr="00C773F1">
              <w:rPr>
                <w:rFonts w:eastAsia="MS PGothic"/>
                <w:sz w:val="20"/>
                <w:szCs w:val="20"/>
                <w:lang w:val="ru-RU" w:eastAsia="ja-JP"/>
              </w:rPr>
              <w:t xml:space="preserve"> Без TPC:</w:t>
            </w:r>
            <w:r w:rsidRPr="00C773F1">
              <w:rPr>
                <w:rFonts w:eastAsia="MS PGothic"/>
                <w:sz w:val="20"/>
                <w:szCs w:val="20"/>
                <w:lang w:val="ru-RU" w:eastAsia="ja-JP"/>
              </w:rPr>
              <w:br/>
              <w:t xml:space="preserve"> </w:t>
            </w: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5 мВт/МГц</w:t>
            </w:r>
          </w:p>
          <w:p w:rsidR="0029747B" w:rsidRPr="00C773F1" w:rsidRDefault="0029747B" w:rsidP="000D77B7">
            <w:pPr>
              <w:spacing w:before="40" w:after="40"/>
              <w:jc w:val="left"/>
              <w:rPr>
                <w:rFonts w:eastAsia="MS PGothic"/>
                <w:sz w:val="20"/>
                <w:szCs w:val="20"/>
                <w:lang w:val="ru-RU" w:eastAsia="ja-JP"/>
              </w:rPr>
            </w:pPr>
            <w:r w:rsidRPr="00C773F1">
              <w:rPr>
                <w:rFonts w:eastAsia="MS PGothic"/>
                <w:sz w:val="20"/>
                <w:szCs w:val="20"/>
                <w:lang w:val="ru-RU" w:eastAsia="ja-JP"/>
              </w:rPr>
              <w:t>Система 40 МГц:</w:t>
            </w:r>
          </w:p>
          <w:p w:rsidR="0029747B" w:rsidRPr="00C773F1" w:rsidRDefault="0029747B" w:rsidP="000D77B7">
            <w:pPr>
              <w:spacing w:before="40" w:after="40"/>
              <w:jc w:val="left"/>
              <w:rPr>
                <w:rFonts w:eastAsia="MS PGothic"/>
                <w:sz w:val="20"/>
                <w:szCs w:val="20"/>
                <w:lang w:val="ru-RU" w:eastAsia="ja-JP"/>
              </w:rPr>
            </w:pPr>
            <w:r w:rsidRPr="00C773F1">
              <w:rPr>
                <w:rFonts w:eastAsia="MS PGothic"/>
                <w:sz w:val="20"/>
                <w:szCs w:val="20"/>
                <w:lang w:val="ru-RU" w:eastAsia="ja-JP"/>
              </w:rPr>
              <w:t xml:space="preserve"> С TPC:</w:t>
            </w:r>
            <w:r w:rsidRPr="00C773F1">
              <w:rPr>
                <w:rFonts w:eastAsia="MS PGothic"/>
                <w:sz w:val="20"/>
                <w:szCs w:val="20"/>
                <w:lang w:val="ru-RU" w:eastAsia="ja-JP"/>
              </w:rPr>
              <w:br/>
              <w:t xml:space="preserve"> </w:t>
            </w: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5 мВт/МГц</w:t>
            </w:r>
          </w:p>
          <w:p w:rsidR="0029747B" w:rsidRPr="00C773F1" w:rsidRDefault="0029747B" w:rsidP="000D77B7">
            <w:pPr>
              <w:pStyle w:val="Tabletext"/>
              <w:spacing w:line="240" w:lineRule="exact"/>
              <w:rPr>
                <w:rFonts w:eastAsia="MS PGothic"/>
                <w:sz w:val="20"/>
                <w:szCs w:val="20"/>
                <w:lang w:val="ru-RU"/>
              </w:rPr>
            </w:pPr>
            <w:r w:rsidRPr="00C773F1">
              <w:rPr>
                <w:rFonts w:eastAsia="MS PGothic"/>
                <w:sz w:val="20"/>
                <w:szCs w:val="20"/>
                <w:lang w:val="ru-RU" w:eastAsia="ja-JP"/>
              </w:rPr>
              <w:t xml:space="preserve"> Без TPC:</w:t>
            </w:r>
            <w:r w:rsidRPr="00C773F1">
              <w:rPr>
                <w:rFonts w:eastAsia="MS PGothic"/>
                <w:sz w:val="20"/>
                <w:szCs w:val="20"/>
                <w:lang w:val="ru-RU" w:eastAsia="ja-JP"/>
              </w:rPr>
              <w:br/>
              <w:t xml:space="preserve"> </w:t>
            </w: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2,5 мВт/МГц</w:t>
            </w:r>
          </w:p>
        </w:tc>
        <w:tc>
          <w:tcPr>
            <w:tcW w:w="1698"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0D77B7">
            <w:pPr>
              <w:pStyle w:val="Tabletext"/>
              <w:spacing w:line="240" w:lineRule="exact"/>
              <w:rPr>
                <w:rFonts w:eastAsia="MS PGothic"/>
                <w:sz w:val="20"/>
                <w:szCs w:val="20"/>
                <w:lang w:val="ru-RU"/>
              </w:rPr>
            </w:pPr>
          </w:p>
        </w:tc>
        <w:tc>
          <w:tcPr>
            <w:tcW w:w="1179" w:type="dxa"/>
            <w:tcBorders>
              <w:top w:val="single" w:sz="6" w:space="0" w:color="auto"/>
              <w:left w:val="single" w:sz="6" w:space="0" w:color="auto"/>
              <w:bottom w:val="single" w:sz="6" w:space="0" w:color="auto"/>
              <w:right w:val="single" w:sz="6" w:space="0" w:color="auto"/>
            </w:tcBorders>
            <w:tcMar>
              <w:left w:w="85" w:type="dxa"/>
              <w:right w:w="28" w:type="dxa"/>
            </w:tcMar>
            <w:vAlign w:val="center"/>
          </w:tcPr>
          <w:p w:rsidR="0029747B" w:rsidRPr="00C773F1" w:rsidRDefault="0029747B" w:rsidP="000D77B7">
            <w:pPr>
              <w:pStyle w:val="Tabletext"/>
              <w:spacing w:line="240" w:lineRule="exact"/>
              <w:rPr>
                <w:rFonts w:eastAsia="MS PGothic"/>
                <w:sz w:val="20"/>
                <w:szCs w:val="20"/>
                <w:lang w:val="ru-RU" w:eastAsia="ja-JP"/>
              </w:rPr>
            </w:pPr>
            <w:r w:rsidRPr="00C773F1">
              <w:rPr>
                <w:rFonts w:eastAsia="MS PGothic"/>
                <w:sz w:val="20"/>
                <w:szCs w:val="20"/>
                <w:lang w:val="ru-RU"/>
              </w:rPr>
              <w:t>100 мВ/м</w:t>
            </w:r>
          </w:p>
          <w:p w:rsidR="0029747B" w:rsidRPr="00C773F1" w:rsidRDefault="0029747B" w:rsidP="00B20C76">
            <w:pPr>
              <w:pStyle w:val="HeadingSum"/>
              <w:spacing w:before="45" w:after="45"/>
              <w:jc w:val="left"/>
              <w:rPr>
                <w:rFonts w:eastAsia="MS PGothic"/>
                <w:sz w:val="20"/>
                <w:szCs w:val="20"/>
                <w:lang w:val="ru-RU" w:eastAsia="ja-JP"/>
              </w:rPr>
            </w:pPr>
            <w:r w:rsidRPr="00C773F1">
              <w:rPr>
                <w:rFonts w:eastAsia="MS PGothic"/>
                <w:b w:val="0"/>
                <w:bCs w:val="0"/>
                <w:sz w:val="20"/>
                <w:szCs w:val="20"/>
                <w:lang w:val="ru-RU" w:eastAsia="ja-JP"/>
              </w:rPr>
              <w:t>DFS/</w:t>
            </w:r>
            <w:r w:rsidRPr="00C773F1">
              <w:rPr>
                <w:rFonts w:eastAsia="MS PGothic"/>
                <w:sz w:val="20"/>
                <w:szCs w:val="20"/>
                <w:lang w:val="ru-RU" w:eastAsia="ja-JP"/>
              </w:rPr>
              <w:br/>
            </w:r>
            <w:r w:rsidRPr="00C773F1">
              <w:rPr>
                <w:rFonts w:eastAsia="MS PGothic"/>
                <w:b w:val="0"/>
                <w:bCs w:val="0"/>
                <w:sz w:val="20"/>
                <w:szCs w:val="20"/>
                <w:lang w:val="ru-RU" w:eastAsia="ja-JP"/>
              </w:rPr>
              <w:t>TPC не требуется для основной станции,</w:t>
            </w:r>
          </w:p>
          <w:p w:rsidR="0029747B" w:rsidRPr="00C773F1" w:rsidRDefault="0029747B" w:rsidP="00B20C76">
            <w:pPr>
              <w:pStyle w:val="Tabletext"/>
              <w:spacing w:before="45" w:after="45"/>
              <w:rPr>
                <w:rFonts w:eastAsia="MS PGothic"/>
                <w:sz w:val="20"/>
                <w:szCs w:val="20"/>
                <w:lang w:val="ru-RU"/>
              </w:rPr>
            </w:pPr>
            <w:r w:rsidRPr="00C773F1">
              <w:rPr>
                <w:rFonts w:eastAsia="MS PGothic"/>
                <w:sz w:val="20"/>
                <w:szCs w:val="20"/>
                <w:lang w:val="ru-RU" w:eastAsia="ja-JP"/>
              </w:rPr>
              <w:t>DFS/</w:t>
            </w:r>
            <w:r w:rsidRPr="00C773F1">
              <w:rPr>
                <w:rFonts w:eastAsia="MS PGothic"/>
                <w:sz w:val="20"/>
                <w:szCs w:val="20"/>
                <w:lang w:val="ru-RU" w:eastAsia="ja-JP"/>
              </w:rPr>
              <w:br/>
              <w:t>TPC не требуется для станции, управляе-мой основной станцией</w:t>
            </w:r>
          </w:p>
        </w:tc>
      </w:tr>
      <w:tr w:rsidR="0029747B" w:rsidRPr="00C773F1">
        <w:trPr>
          <w:cantSplit/>
          <w:trHeight w:val="853"/>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B20C76">
            <w:pPr>
              <w:pStyle w:val="Tabletext"/>
              <w:spacing w:before="45" w:after="45"/>
              <w:rPr>
                <w:rFonts w:eastAsia="MS PGothic"/>
                <w:sz w:val="20"/>
                <w:szCs w:val="20"/>
                <w:lang w:val="ru-RU"/>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B20C76">
            <w:pPr>
              <w:pStyle w:val="Tabletext"/>
              <w:spacing w:before="45" w:after="45"/>
              <w:rPr>
                <w:rFonts w:eastAsia="MS PGothic"/>
                <w:sz w:val="20"/>
                <w:szCs w:val="20"/>
                <w:lang w:val="ru-RU"/>
              </w:rPr>
            </w:pPr>
            <w:r w:rsidRPr="00C773F1">
              <w:rPr>
                <w:rFonts w:eastAsia="MS PGothic"/>
                <w:sz w:val="20"/>
                <w:szCs w:val="20"/>
                <w:lang w:val="ru-RU" w:eastAsia="ja-JP"/>
              </w:rPr>
              <w:t>5 470−5 725</w:t>
            </w:r>
          </w:p>
        </w:tc>
        <w:tc>
          <w:tcPr>
            <w:tcW w:w="1439" w:type="dxa"/>
            <w:tcBorders>
              <w:left w:val="single" w:sz="6" w:space="0" w:color="auto"/>
              <w:bottom w:val="single" w:sz="4" w:space="0" w:color="auto"/>
            </w:tcBorders>
            <w:tcMar>
              <w:left w:w="85" w:type="dxa"/>
              <w:right w:w="57" w:type="dxa"/>
            </w:tcMar>
            <w:vAlign w:val="center"/>
          </w:tcPr>
          <w:p w:rsidR="0029747B" w:rsidRPr="00C773F1" w:rsidRDefault="0029747B" w:rsidP="00B20C76">
            <w:pPr>
              <w:pStyle w:val="Tabletext"/>
              <w:spacing w:before="45" w:after="45"/>
              <w:rPr>
                <w:rFonts w:eastAsia="MS PGothic"/>
                <w:sz w:val="20"/>
                <w:szCs w:val="20"/>
                <w:lang w:val="ru-RU"/>
              </w:rPr>
            </w:pP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rPr>
              <w:t>1</w:t>
            </w:r>
            <w:r w:rsidRPr="00C773F1">
              <w:rPr>
                <w:rFonts w:eastAsia="MS PGothic"/>
                <w:sz w:val="20"/>
                <w:szCs w:val="20"/>
                <w:lang w:val="ru-RU" w:eastAsia="ja-JP"/>
              </w:rPr>
              <w:t>9,7</w:t>
            </w:r>
            <w:r w:rsidRPr="00C773F1">
              <w:rPr>
                <w:rFonts w:eastAsia="MS PGothic"/>
                <w:sz w:val="20"/>
                <w:szCs w:val="20"/>
                <w:lang w:val="ru-RU"/>
              </w:rPr>
              <w:t> МГц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B20C76">
            <w:pPr>
              <w:spacing w:before="45" w:after="45"/>
              <w:jc w:val="left"/>
              <w:rPr>
                <w:rFonts w:eastAsia="MS PGothic"/>
                <w:sz w:val="20"/>
                <w:szCs w:val="20"/>
                <w:lang w:val="ru-RU" w:eastAsia="ja-JP"/>
              </w:rPr>
            </w:pP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eastAsia="ja-JP"/>
              </w:rPr>
              <w:t>5</w:t>
            </w:r>
            <w:r w:rsidRPr="00C773F1">
              <w:rPr>
                <w:rFonts w:eastAsia="MS PGothic"/>
                <w:sz w:val="20"/>
                <w:szCs w:val="20"/>
                <w:lang w:val="ru-RU"/>
              </w:rPr>
              <w:t>0 мВт/МГц</w:t>
            </w:r>
            <w:r w:rsidRPr="00C773F1">
              <w:rPr>
                <w:rFonts w:eastAsia="MS PGothic"/>
                <w:sz w:val="20"/>
                <w:szCs w:val="20"/>
                <w:lang w:val="ru-RU"/>
              </w:rPr>
              <w:br/>
            </w:r>
            <w:r w:rsidRPr="00C773F1">
              <w:rPr>
                <w:rFonts w:eastAsia="MS PGothic"/>
                <w:sz w:val="20"/>
                <w:szCs w:val="20"/>
                <w:lang w:val="ru-RU" w:eastAsia="ja-JP"/>
              </w:rPr>
              <w:t>(17 дБм/МГц)</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B20C76">
            <w:pPr>
              <w:pStyle w:val="Tabletext"/>
              <w:spacing w:before="45" w:after="45"/>
              <w:rPr>
                <w:rFonts w:eastAsia="MS PGothic"/>
                <w:sz w:val="20"/>
                <w:szCs w:val="20"/>
                <w:lang w:val="ru-RU"/>
              </w:rPr>
            </w:pPr>
          </w:p>
        </w:tc>
        <w:tc>
          <w:tcPr>
            <w:tcW w:w="1179" w:type="dxa"/>
            <w:tcBorders>
              <w:top w:val="single" w:sz="6" w:space="0" w:color="auto"/>
              <w:left w:val="single" w:sz="6" w:space="0" w:color="auto"/>
              <w:bottom w:val="single" w:sz="4" w:space="0" w:color="auto"/>
              <w:right w:val="single" w:sz="6" w:space="0" w:color="auto"/>
            </w:tcBorders>
            <w:tcMar>
              <w:left w:w="85" w:type="dxa"/>
              <w:right w:w="28" w:type="dxa"/>
            </w:tcMar>
            <w:vAlign w:val="center"/>
          </w:tcPr>
          <w:p w:rsidR="0029747B" w:rsidRPr="00C773F1" w:rsidRDefault="0029747B" w:rsidP="000D77B7">
            <w:pPr>
              <w:pStyle w:val="Tabletext"/>
              <w:spacing w:line="240" w:lineRule="exact"/>
              <w:rPr>
                <w:rFonts w:eastAsia="MS PGothic"/>
                <w:sz w:val="20"/>
                <w:szCs w:val="20"/>
                <w:lang w:val="ru-RU"/>
              </w:rPr>
            </w:pPr>
          </w:p>
        </w:tc>
      </w:tr>
      <w:tr w:rsidR="0029747B" w:rsidRPr="00C773F1">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EE5A9D">
            <w:pPr>
              <w:pStyle w:val="Tabletext"/>
              <w:spacing w:line="240" w:lineRule="exact"/>
              <w:jc w:val="center"/>
              <w:rPr>
                <w:rFonts w:eastAsia="MS PGothic"/>
                <w:i/>
                <w:iCs/>
                <w:sz w:val="20"/>
                <w:szCs w:val="20"/>
                <w:lang w:val="ru-RU"/>
              </w:rPr>
            </w:pPr>
            <w:r w:rsidRPr="00C773F1">
              <w:rPr>
                <w:i/>
                <w:iCs/>
                <w:sz w:val="20"/>
                <w:szCs w:val="20"/>
                <w:lang w:val="ru-RU"/>
              </w:rPr>
              <w:t>Миллиметровый радиолокатор</w:t>
            </w:r>
          </w:p>
        </w:tc>
      </w:tr>
      <w:tr w:rsidR="0029747B" w:rsidRPr="00C773F1">
        <w:trPr>
          <w:cantSplit/>
          <w:trHeight w:val="3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7B1A33">
            <w:pPr>
              <w:pStyle w:val="Tabletext"/>
              <w:spacing w:line="240" w:lineRule="exact"/>
              <w:jc w:val="center"/>
              <w:rPr>
                <w:rFonts w:eastAsia="MS PGothic"/>
                <w:sz w:val="20"/>
                <w:szCs w:val="20"/>
                <w:lang w:val="ru-RU"/>
              </w:rPr>
            </w:pPr>
            <w:r w:rsidRPr="00C773F1">
              <w:rPr>
                <w:rFonts w:eastAsia="MS PGothic"/>
                <w:sz w:val="20"/>
                <w:szCs w:val="20"/>
                <w:lang w:val="ru-RU"/>
              </w:rPr>
              <w:t>−</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60,5 ГГц</w:t>
            </w:r>
            <w:r w:rsidRPr="00C773F1">
              <w:rPr>
                <w:rFonts w:eastAsia="MS PGothic"/>
                <w:sz w:val="20"/>
                <w:szCs w:val="20"/>
                <w:lang w:val="ru-RU"/>
              </w:rPr>
              <w:br/>
              <w:t>76,5 ГГц</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rPr>
              <w:t>500 МГц</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10</w:t>
            </w:r>
            <w:r w:rsidRPr="00C773F1">
              <w:rPr>
                <w:rFonts w:eastAsia="MS PGothic"/>
                <w:sz w:val="20"/>
                <w:szCs w:val="20"/>
                <w:lang w:val="ru-RU" w:eastAsia="ja-JP"/>
              </w:rPr>
              <w:t xml:space="preserve">0 </w:t>
            </w:r>
            <w:r w:rsidRPr="00C773F1">
              <w:rPr>
                <w:rFonts w:eastAsia="MS PGothic"/>
                <w:sz w:val="20"/>
                <w:szCs w:val="20"/>
                <w:lang w:val="ru-RU"/>
              </w:rPr>
              <w:t>Вт</w:t>
            </w:r>
            <w:r w:rsidRPr="00C773F1">
              <w:rPr>
                <w:rFonts w:eastAsia="MS PGothic"/>
                <w:sz w:val="20"/>
                <w:szCs w:val="20"/>
                <w:lang w:val="ru-RU"/>
              </w:rPr>
              <w:br/>
            </w:r>
            <w:r w:rsidRPr="00C773F1">
              <w:rPr>
                <w:rFonts w:eastAsia="MS PGothic"/>
                <w:sz w:val="20"/>
                <w:szCs w:val="20"/>
                <w:lang w:val="ru-RU" w:eastAsia="ja-JP"/>
              </w:rPr>
              <w:t>50 дБм</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eastAsia="ja-JP"/>
              </w:rPr>
              <w:t>10 мВт</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rPr>
              <w:t>40 дБi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Не требуется</w:t>
            </w:r>
          </w:p>
        </w:tc>
      </w:tr>
      <w:tr w:rsidR="0029747B" w:rsidRPr="00C773F1">
        <w:trPr>
          <w:cantSplit/>
          <w:jc w:val="center"/>
        </w:trPr>
        <w:tc>
          <w:tcPr>
            <w:tcW w:w="9639" w:type="dxa"/>
            <w:gridSpan w:val="6"/>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keepNext/>
              <w:spacing w:line="240" w:lineRule="exact"/>
              <w:jc w:val="center"/>
              <w:rPr>
                <w:rFonts w:eastAsia="MS PGothic"/>
                <w:sz w:val="20"/>
                <w:szCs w:val="20"/>
                <w:lang w:val="ru-RU"/>
              </w:rPr>
            </w:pPr>
            <w:r w:rsidRPr="00C773F1">
              <w:rPr>
                <w:i/>
                <w:iCs/>
                <w:sz w:val="20"/>
                <w:szCs w:val="20"/>
                <w:lang w:val="ru-RU"/>
              </w:rPr>
              <w:t>Радиостанции для бесшнуровых телефонов</w:t>
            </w:r>
          </w:p>
        </w:tc>
      </w:tr>
      <w:tr w:rsidR="0029747B" w:rsidRPr="00C773F1">
        <w:trPr>
          <w:cantSplit/>
          <w:trHeight w:val="640"/>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29747B" w:rsidRPr="005D08C9" w:rsidRDefault="0029747B" w:rsidP="001B0026">
            <w:pPr>
              <w:pStyle w:val="Tabletext"/>
              <w:spacing w:line="240" w:lineRule="exact"/>
              <w:rPr>
                <w:rFonts w:eastAsia="MS PGothic"/>
                <w:sz w:val="20"/>
                <w:szCs w:val="20"/>
                <w:lang w:val="en-US"/>
              </w:rPr>
            </w:pPr>
            <w:r w:rsidRPr="005D08C9">
              <w:rPr>
                <w:rFonts w:eastAsia="MS PGothic"/>
                <w:sz w:val="20"/>
                <w:szCs w:val="20"/>
                <w:lang w:val="en-US"/>
              </w:rPr>
              <w:t xml:space="preserve">F1D, F2A, F2B, F2C, F2D, F2N, F2X </w:t>
            </w:r>
            <w:r w:rsidRPr="00C773F1">
              <w:rPr>
                <w:rFonts w:eastAsia="MS PGothic"/>
                <w:sz w:val="20"/>
                <w:szCs w:val="20"/>
                <w:lang w:val="ru-RU"/>
              </w:rPr>
              <w:t>или</w:t>
            </w:r>
            <w:r w:rsidRPr="005D08C9">
              <w:rPr>
                <w:rFonts w:eastAsia="MS PGothic"/>
                <w:sz w:val="20"/>
                <w:szCs w:val="20"/>
                <w:lang w:val="en-US"/>
              </w:rPr>
              <w:t xml:space="preserve"> F3E</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253,8625−254,9625</w:t>
            </w:r>
            <w:r w:rsidRPr="00C773F1">
              <w:rPr>
                <w:rFonts w:eastAsia="MS PGothic"/>
                <w:sz w:val="20"/>
                <w:szCs w:val="20"/>
                <w:lang w:val="ru-RU"/>
              </w:rPr>
              <w:br/>
              <w:t>(канал 12,5 кГц)</w:t>
            </w:r>
            <w:r w:rsidRPr="00C773F1">
              <w:rPr>
                <w:rFonts w:eastAsia="MS PGothic"/>
                <w:sz w:val="20"/>
                <w:szCs w:val="20"/>
                <w:lang w:val="ru-RU"/>
              </w:rPr>
              <w:br/>
              <w:t>380,2125−38</w:t>
            </w:r>
            <w:r w:rsidRPr="00C773F1">
              <w:rPr>
                <w:rFonts w:eastAsia="MS PGothic"/>
                <w:sz w:val="20"/>
                <w:szCs w:val="20"/>
                <w:lang w:val="ru-RU" w:eastAsia="ja-JP"/>
              </w:rPr>
              <w:t>1</w:t>
            </w:r>
            <w:r w:rsidRPr="00C773F1">
              <w:rPr>
                <w:rFonts w:eastAsia="MS PGothic"/>
                <w:sz w:val="20"/>
                <w:szCs w:val="20"/>
                <w:lang w:val="ru-RU"/>
              </w:rPr>
              <w:t>,3125</w:t>
            </w:r>
            <w:r w:rsidRPr="00C773F1">
              <w:rPr>
                <w:rFonts w:eastAsia="MS PGothic"/>
                <w:sz w:val="20"/>
                <w:szCs w:val="20"/>
                <w:lang w:val="ru-RU"/>
              </w:rPr>
              <w:br/>
              <w:t>(канал 12,5 кГц)</w:t>
            </w:r>
          </w:p>
        </w:tc>
        <w:tc>
          <w:tcPr>
            <w:tcW w:w="1439" w:type="dxa"/>
            <w:tcBorders>
              <w:left w:val="single" w:sz="6" w:space="0" w:color="auto"/>
              <w:bottom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rPr>
              <w:t>8,5</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eastAsia="ja-JP"/>
              </w:rPr>
              <w:t>10 мВт</w:t>
            </w:r>
            <w:r w:rsidRPr="00C773F1">
              <w:rPr>
                <w:rFonts w:eastAsia="MS PGothic"/>
                <w:sz w:val="20"/>
                <w:szCs w:val="20"/>
                <w:lang w:val="ru-RU"/>
              </w:rPr>
              <w:br/>
            </w:r>
            <w:r w:rsidRPr="00C773F1">
              <w:rPr>
                <w:rFonts w:eastAsia="MS PGothic"/>
                <w:sz w:val="20"/>
                <w:szCs w:val="20"/>
                <w:lang w:val="ru-RU" w:eastAsia="ja-JP"/>
              </w:rPr>
              <w:t>(10 дБм)</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7B1A33">
            <w:pPr>
              <w:pStyle w:val="Tabletext"/>
              <w:spacing w:line="240" w:lineRule="exact"/>
              <w:jc w:val="center"/>
              <w:rPr>
                <w:rFonts w:eastAsia="MS PGothic"/>
                <w:sz w:val="20"/>
                <w:szCs w:val="20"/>
                <w:lang w:val="ru-RU"/>
              </w:rPr>
            </w:pPr>
            <w:r w:rsidRPr="00C773F1">
              <w:rPr>
                <w:rFonts w:eastAsia="MS PGothic"/>
                <w:sz w:val="20"/>
                <w:szCs w:val="20"/>
                <w:lang w:val="ru-RU"/>
              </w:rPr>
              <w:t>−</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2 мкВ</w:t>
            </w:r>
          </w:p>
        </w:tc>
      </w:tr>
      <w:tr w:rsidR="0029747B" w:rsidRPr="00C773F1">
        <w:trPr>
          <w:cantSplit/>
          <w:jc w:val="center"/>
        </w:trPr>
        <w:tc>
          <w:tcPr>
            <w:tcW w:w="9639" w:type="dxa"/>
            <w:gridSpan w:val="6"/>
            <w:tcBorders>
              <w:top w:val="single" w:sz="4" w:space="0" w:color="auto"/>
              <w:left w:val="single" w:sz="6"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jc w:val="center"/>
              <w:rPr>
                <w:rFonts w:eastAsia="MS PGothic"/>
                <w:i/>
                <w:iCs/>
                <w:sz w:val="20"/>
                <w:szCs w:val="20"/>
                <w:lang w:val="ru-RU"/>
              </w:rPr>
            </w:pPr>
            <w:r w:rsidRPr="00C773F1">
              <w:rPr>
                <w:i/>
                <w:iCs/>
                <w:sz w:val="20"/>
                <w:szCs w:val="20"/>
                <w:lang w:val="ru-RU"/>
              </w:rPr>
              <w:t>Радиостанции для маломощной системы безопасности</w:t>
            </w:r>
          </w:p>
        </w:tc>
      </w:tr>
      <w:tr w:rsidR="0029747B" w:rsidRPr="00C773F1">
        <w:trPr>
          <w:cantSplit/>
          <w:trHeight w:val="465"/>
          <w:jc w:val="center"/>
        </w:trPr>
        <w:tc>
          <w:tcPr>
            <w:tcW w:w="1294"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F1D, F2D или G1D</w:t>
            </w: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426,25−426,8375</w:t>
            </w:r>
            <w:r w:rsidRPr="00C773F1">
              <w:rPr>
                <w:rFonts w:eastAsia="MS PGothic"/>
                <w:sz w:val="20"/>
                <w:szCs w:val="20"/>
                <w:lang w:val="ru-RU"/>
              </w:rPr>
              <w:br/>
              <w:t>(канал 12,5 кГц)</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rPr>
              <w:t>8,5</w:t>
            </w:r>
          </w:p>
        </w:tc>
        <w:tc>
          <w:tcPr>
            <w:tcW w:w="1726"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eastAsia="ja-JP"/>
              </w:rPr>
              <w:t>10 мВт</w:t>
            </w:r>
            <w:r w:rsidRPr="00C773F1">
              <w:rPr>
                <w:rFonts w:eastAsia="MS PGothic"/>
                <w:sz w:val="20"/>
                <w:szCs w:val="20"/>
                <w:lang w:val="ru-RU"/>
              </w:rPr>
              <w:br/>
            </w:r>
            <w:r w:rsidRPr="00C773F1">
              <w:rPr>
                <w:rFonts w:eastAsia="MS PGothic"/>
                <w:sz w:val="20"/>
                <w:szCs w:val="20"/>
                <w:lang w:val="ru-RU" w:eastAsia="ja-JP"/>
              </w:rPr>
              <w:t>(10 дБм)</w:t>
            </w:r>
          </w:p>
        </w:tc>
        <w:tc>
          <w:tcPr>
            <w:tcW w:w="1698" w:type="dxa"/>
            <w:vMerge w:val="restart"/>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7B1A33">
            <w:pPr>
              <w:pStyle w:val="Tabletext"/>
              <w:spacing w:line="240" w:lineRule="exact"/>
              <w:jc w:val="center"/>
              <w:rPr>
                <w:rFonts w:eastAsia="MS PGothic"/>
                <w:sz w:val="20"/>
                <w:szCs w:val="20"/>
                <w:lang w:val="ru-RU"/>
              </w:rPr>
            </w:pPr>
            <w:r w:rsidRPr="00C773F1">
              <w:rPr>
                <w:rFonts w:eastAsia="MS PGothic"/>
                <w:sz w:val="20"/>
                <w:szCs w:val="20"/>
                <w:lang w:val="ru-RU"/>
              </w:rPr>
              <w:t>−</w:t>
            </w:r>
          </w:p>
        </w:tc>
        <w:tc>
          <w:tcPr>
            <w:tcW w:w="1179" w:type="dxa"/>
            <w:vMerge w:val="restart"/>
            <w:tcBorders>
              <w:top w:val="single" w:sz="4" w:space="0" w:color="auto"/>
              <w:left w:val="single" w:sz="6"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Не требуется</w:t>
            </w:r>
          </w:p>
        </w:tc>
      </w:tr>
      <w:tr w:rsidR="0029747B" w:rsidRPr="00C773F1">
        <w:trPr>
          <w:cantSplit/>
          <w:trHeight w:val="465"/>
          <w:jc w:val="center"/>
        </w:trPr>
        <w:tc>
          <w:tcPr>
            <w:tcW w:w="1294"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spacing w:before="40" w:after="40" w:line="240" w:lineRule="exact"/>
              <w:rPr>
                <w:rFonts w:eastAsia="MS PGothic"/>
                <w:sz w:val="20"/>
                <w:szCs w:val="20"/>
                <w:lang w:val="ru-RU"/>
              </w:rPr>
            </w:pPr>
          </w:p>
        </w:tc>
        <w:tc>
          <w:tcPr>
            <w:tcW w:w="2303" w:type="dxa"/>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426,2625−426,8375</w:t>
            </w:r>
            <w:r w:rsidRPr="00C773F1">
              <w:rPr>
                <w:rFonts w:eastAsia="MS PGothic"/>
                <w:sz w:val="20"/>
                <w:szCs w:val="20"/>
                <w:lang w:val="ru-RU"/>
              </w:rPr>
              <w:br/>
              <w:t>(канал 25 кГц)</w:t>
            </w:r>
          </w:p>
        </w:tc>
        <w:tc>
          <w:tcPr>
            <w:tcW w:w="1439" w:type="dxa"/>
            <w:tcBorders>
              <w:top w:val="single" w:sz="4" w:space="0" w:color="auto"/>
              <w:left w:val="single" w:sz="6" w:space="0" w:color="auto"/>
              <w:bottom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&gt;</w:t>
            </w:r>
            <w:r w:rsidRPr="00C773F1">
              <w:rPr>
                <w:rFonts w:eastAsia="MS PGothic"/>
                <w:sz w:val="12"/>
                <w:szCs w:val="12"/>
                <w:lang w:val="ru-RU"/>
              </w:rPr>
              <w:t> </w:t>
            </w:r>
            <w:r w:rsidRPr="00C773F1">
              <w:rPr>
                <w:rFonts w:eastAsia="MS PGothic"/>
                <w:sz w:val="20"/>
                <w:szCs w:val="20"/>
                <w:lang w:val="ru-RU"/>
              </w:rPr>
              <w:t>8,5</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20"/>
                <w:szCs w:val="20"/>
                <w:lang w:val="ru-RU"/>
              </w:rPr>
              <w:t xml:space="preserve"> 16</w:t>
            </w:r>
          </w:p>
        </w:tc>
        <w:tc>
          <w:tcPr>
            <w:tcW w:w="1726"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spacing w:before="40" w:after="40" w:line="240" w:lineRule="exact"/>
              <w:rPr>
                <w:rFonts w:eastAsia="MS PGothic"/>
                <w:sz w:val="20"/>
                <w:szCs w:val="20"/>
                <w:lang w:val="ru-RU"/>
              </w:rPr>
            </w:pPr>
          </w:p>
        </w:tc>
        <w:tc>
          <w:tcPr>
            <w:tcW w:w="1698" w:type="dxa"/>
            <w:vMerge/>
            <w:tcBorders>
              <w:top w:val="single" w:sz="4"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spacing w:before="40" w:after="40" w:line="240" w:lineRule="exact"/>
              <w:rPr>
                <w:rFonts w:eastAsia="MS PGothic"/>
                <w:sz w:val="20"/>
                <w:szCs w:val="20"/>
                <w:lang w:val="ru-RU"/>
              </w:rPr>
            </w:pPr>
          </w:p>
        </w:tc>
        <w:tc>
          <w:tcPr>
            <w:tcW w:w="1179" w:type="dxa"/>
            <w:vMerge/>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jc w:val="both"/>
              <w:rPr>
                <w:rFonts w:eastAsia="MS PGothic"/>
                <w:sz w:val="20"/>
                <w:szCs w:val="20"/>
                <w:lang w:val="ru-RU"/>
              </w:rPr>
            </w:pPr>
          </w:p>
        </w:tc>
      </w:tr>
      <w:tr w:rsidR="0029747B" w:rsidRPr="00C773F1">
        <w:trPr>
          <w:cantSplit/>
          <w:jc w:val="center"/>
        </w:trPr>
        <w:tc>
          <w:tcPr>
            <w:tcW w:w="9639" w:type="dxa"/>
            <w:gridSpan w:val="6"/>
            <w:tcBorders>
              <w:top w:val="single" w:sz="4"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B21F6D">
            <w:pPr>
              <w:pStyle w:val="Tabletext"/>
              <w:spacing w:line="240" w:lineRule="exact"/>
              <w:jc w:val="center"/>
              <w:rPr>
                <w:rFonts w:eastAsia="MS PGothic"/>
                <w:i/>
                <w:iCs/>
                <w:sz w:val="20"/>
                <w:szCs w:val="20"/>
                <w:lang w:val="ru-RU"/>
              </w:rPr>
            </w:pPr>
            <w:r w:rsidRPr="00C773F1">
              <w:rPr>
                <w:i/>
                <w:iCs/>
                <w:sz w:val="20"/>
                <w:szCs w:val="20"/>
                <w:lang w:val="ru-RU"/>
              </w:rPr>
              <w:t>Радиостанции для цифровых бесшнуровых телефонов</w:t>
            </w:r>
          </w:p>
        </w:tc>
      </w:tr>
      <w:tr w:rsidR="0029747B" w:rsidRPr="00C773F1">
        <w:trPr>
          <w:cantSplit/>
          <w:trHeight w:val="640"/>
          <w:jc w:val="center"/>
        </w:trPr>
        <w:tc>
          <w:tcPr>
            <w:tcW w:w="1294"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F61CA2" w:rsidRDefault="0029747B" w:rsidP="00B21F6D">
            <w:pPr>
              <w:pStyle w:val="Tabletext"/>
              <w:spacing w:line="240" w:lineRule="exact"/>
              <w:rPr>
                <w:rFonts w:eastAsia="MS PGothic"/>
                <w:sz w:val="20"/>
                <w:szCs w:val="20"/>
              </w:rPr>
            </w:pPr>
            <w:r w:rsidRPr="00F61CA2">
              <w:rPr>
                <w:rFonts w:eastAsia="MS PGothic"/>
                <w:sz w:val="20"/>
                <w:szCs w:val="20"/>
              </w:rPr>
              <w:t>G1C, G1D,</w:t>
            </w:r>
            <w:r w:rsidRPr="00F61CA2">
              <w:rPr>
                <w:rFonts w:eastAsia="MS PGothic"/>
                <w:sz w:val="20"/>
                <w:szCs w:val="20"/>
              </w:rPr>
              <w:br/>
              <w:t>G1E, G1F,</w:t>
            </w:r>
            <w:r w:rsidRPr="00F61CA2">
              <w:rPr>
                <w:rFonts w:eastAsia="MS PGothic"/>
                <w:sz w:val="20"/>
                <w:szCs w:val="20"/>
              </w:rPr>
              <w:br/>
              <w:t>G1X, G1W,</w:t>
            </w:r>
            <w:r w:rsidRPr="00F61CA2">
              <w:rPr>
                <w:rFonts w:eastAsia="MS PGothic"/>
                <w:sz w:val="20"/>
                <w:szCs w:val="20"/>
              </w:rPr>
              <w:br/>
              <w:t>G7C, G7D,</w:t>
            </w:r>
            <w:r w:rsidRPr="00F61CA2">
              <w:rPr>
                <w:rFonts w:eastAsia="MS PGothic"/>
                <w:sz w:val="20"/>
                <w:szCs w:val="20"/>
              </w:rPr>
              <w:br/>
              <w:t>G7E, G7F,</w:t>
            </w:r>
            <w:r w:rsidRPr="00F61CA2">
              <w:rPr>
                <w:rFonts w:eastAsia="MS PGothic"/>
                <w:sz w:val="20"/>
                <w:szCs w:val="20"/>
              </w:rPr>
              <w:br/>
              <w:t xml:space="preserve">G1X </w:t>
            </w:r>
            <w:r w:rsidRPr="00C773F1">
              <w:rPr>
                <w:rFonts w:eastAsia="MS PGothic"/>
                <w:sz w:val="20"/>
                <w:szCs w:val="20"/>
                <w:lang w:val="ru-RU"/>
              </w:rPr>
              <w:t>или</w:t>
            </w:r>
            <w:r w:rsidRPr="00F61CA2">
              <w:rPr>
                <w:rFonts w:eastAsia="MS PGothic"/>
                <w:sz w:val="20"/>
                <w:szCs w:val="20"/>
              </w:rPr>
              <w:t xml:space="preserve"> G7W</w:t>
            </w:r>
          </w:p>
        </w:tc>
        <w:tc>
          <w:tcPr>
            <w:tcW w:w="2303"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keepNext/>
              <w:keepLines/>
              <w:spacing w:line="240" w:lineRule="exact"/>
              <w:rPr>
                <w:rFonts w:eastAsia="MS PGothic"/>
                <w:sz w:val="20"/>
                <w:szCs w:val="20"/>
                <w:lang w:val="ru-RU"/>
              </w:rPr>
            </w:pPr>
            <w:r w:rsidRPr="00C773F1">
              <w:rPr>
                <w:rFonts w:eastAsia="MS PGothic"/>
                <w:sz w:val="20"/>
                <w:szCs w:val="20"/>
                <w:lang w:val="ru-RU"/>
              </w:rPr>
              <w:t>1</w:t>
            </w:r>
            <w:r w:rsidRPr="00C773F1">
              <w:rPr>
                <w:rFonts w:eastAsia="MS PGothic"/>
                <w:sz w:val="12"/>
                <w:szCs w:val="12"/>
                <w:lang w:val="ru-RU"/>
              </w:rPr>
              <w:t> </w:t>
            </w:r>
            <w:r w:rsidRPr="00C773F1">
              <w:rPr>
                <w:rFonts w:eastAsia="MS PGothic"/>
                <w:sz w:val="20"/>
                <w:szCs w:val="20"/>
                <w:lang w:val="ru-RU"/>
              </w:rPr>
              <w:t>893,65−1</w:t>
            </w:r>
            <w:r w:rsidRPr="00C773F1">
              <w:rPr>
                <w:rFonts w:eastAsia="MS PGothic"/>
                <w:sz w:val="12"/>
                <w:szCs w:val="12"/>
                <w:lang w:val="ru-RU"/>
              </w:rPr>
              <w:t> </w:t>
            </w:r>
            <w:r w:rsidRPr="00C773F1">
              <w:rPr>
                <w:rFonts w:eastAsia="MS PGothic"/>
                <w:sz w:val="20"/>
                <w:szCs w:val="20"/>
                <w:lang w:val="ru-RU"/>
              </w:rPr>
              <w:t>905,95</w:t>
            </w:r>
            <w:r w:rsidRPr="00C773F1">
              <w:rPr>
                <w:rFonts w:eastAsia="MS PGothic"/>
                <w:sz w:val="20"/>
                <w:szCs w:val="20"/>
                <w:lang w:val="ru-RU"/>
              </w:rPr>
              <w:br/>
              <w:t>(канал 300 кГц)</w:t>
            </w:r>
          </w:p>
        </w:tc>
        <w:tc>
          <w:tcPr>
            <w:tcW w:w="1439" w:type="dxa"/>
            <w:tcBorders>
              <w:top w:val="single" w:sz="6" w:space="0" w:color="auto"/>
              <w:left w:val="single" w:sz="6" w:space="0" w:color="auto"/>
              <w:bottom w:val="single" w:sz="4" w:space="0" w:color="auto"/>
            </w:tcBorders>
            <w:tcMar>
              <w:left w:w="85" w:type="dxa"/>
              <w:right w:w="57" w:type="dxa"/>
            </w:tcMar>
            <w:vAlign w:val="center"/>
          </w:tcPr>
          <w:p w:rsidR="0029747B" w:rsidRPr="00C773F1" w:rsidRDefault="0029747B" w:rsidP="001B0026">
            <w:pPr>
              <w:pStyle w:val="Tabletext"/>
              <w:keepNext/>
              <w:keepLines/>
              <w:spacing w:line="240" w:lineRule="exact"/>
              <w:rPr>
                <w:rFonts w:eastAsia="MS PGothic"/>
                <w:sz w:val="20"/>
                <w:szCs w:val="20"/>
                <w:lang w:val="ru-RU"/>
              </w:rPr>
            </w:pP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rPr>
              <w:t>288</w:t>
            </w:r>
          </w:p>
        </w:tc>
        <w:tc>
          <w:tcPr>
            <w:tcW w:w="1726"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keepNext/>
              <w:keepLines/>
              <w:spacing w:line="240" w:lineRule="exact"/>
              <w:rPr>
                <w:rFonts w:eastAsia="MS PGothic"/>
                <w:sz w:val="20"/>
                <w:szCs w:val="20"/>
                <w:lang w:val="ru-RU" w:eastAsia="ja-JP"/>
              </w:rPr>
            </w:pP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eastAsia="ja-JP"/>
              </w:rPr>
              <w:t>25 мВт</w:t>
            </w:r>
            <w:r w:rsidRPr="00C773F1">
              <w:rPr>
                <w:rFonts w:eastAsia="MS PGothic"/>
                <w:sz w:val="20"/>
                <w:szCs w:val="20"/>
                <w:lang w:val="ru-RU"/>
              </w:rPr>
              <w:br/>
            </w:r>
            <w:r w:rsidRPr="00C773F1">
              <w:rPr>
                <w:rFonts w:eastAsia="MS PGothic"/>
                <w:sz w:val="20"/>
                <w:szCs w:val="20"/>
                <w:lang w:val="ru-RU" w:eastAsia="ja-JP"/>
              </w:rPr>
              <w:t>(14 дБм)</w:t>
            </w:r>
          </w:p>
        </w:tc>
        <w:tc>
          <w:tcPr>
            <w:tcW w:w="1698"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keepNext/>
              <w:keepLines/>
              <w:spacing w:line="240" w:lineRule="exact"/>
              <w:rPr>
                <w:rFonts w:eastAsia="MS PGothic"/>
                <w:sz w:val="20"/>
                <w:szCs w:val="20"/>
                <w:lang w:val="ru-RU" w:eastAsia="ja-JP"/>
              </w:rPr>
            </w:pP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eastAsia="ja-JP"/>
              </w:rPr>
              <w:t>10 мВт</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12"/>
                <w:szCs w:val="12"/>
                <w:lang w:val="ru-RU"/>
              </w:rPr>
              <w:t> </w:t>
            </w:r>
            <w:r w:rsidRPr="00C773F1">
              <w:rPr>
                <w:rFonts w:eastAsia="MS PGothic"/>
                <w:sz w:val="20"/>
                <w:szCs w:val="20"/>
                <w:lang w:val="ru-RU"/>
              </w:rPr>
              <w:t>4 дБi</w:t>
            </w:r>
          </w:p>
        </w:tc>
        <w:tc>
          <w:tcPr>
            <w:tcW w:w="1179" w:type="dxa"/>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keepNext/>
              <w:keepLines/>
              <w:spacing w:line="240" w:lineRule="exact"/>
              <w:rPr>
                <w:rFonts w:eastAsia="MS PGothic"/>
                <w:sz w:val="20"/>
                <w:szCs w:val="20"/>
                <w:lang w:val="ru-RU"/>
              </w:rPr>
            </w:pPr>
            <w:r w:rsidRPr="00C773F1">
              <w:rPr>
                <w:rFonts w:eastAsia="MS PGothic"/>
                <w:sz w:val="20"/>
                <w:szCs w:val="20"/>
                <w:lang w:val="ru-RU"/>
              </w:rPr>
              <w:t>159 мкВ</w:t>
            </w:r>
          </w:p>
        </w:tc>
      </w:tr>
    </w:tbl>
    <w:p w:rsidR="0029747B" w:rsidRPr="00F42FDC" w:rsidRDefault="0029747B" w:rsidP="00B21F6D">
      <w:pPr>
        <w:pStyle w:val="TableNo"/>
        <w:keepLines/>
        <w:rPr>
          <w:sz w:val="22"/>
          <w:szCs w:val="22"/>
          <w:lang w:val="ru-RU" w:eastAsia="ja-JP"/>
        </w:rPr>
      </w:pPr>
      <w:r w:rsidRPr="00F42FDC">
        <w:rPr>
          <w:sz w:val="22"/>
          <w:szCs w:val="22"/>
          <w:lang w:val="ru-RU"/>
        </w:rPr>
        <w:lastRenderedPageBreak/>
        <w:t xml:space="preserve">ТАБЛИЦА </w:t>
      </w:r>
      <w:r w:rsidRPr="00F42FDC">
        <w:rPr>
          <w:sz w:val="22"/>
          <w:szCs w:val="22"/>
          <w:lang w:val="ru-RU" w:eastAsia="ja-JP"/>
        </w:rPr>
        <w:t>21 (</w:t>
      </w:r>
      <w:r w:rsidRPr="00F42FDC">
        <w:rPr>
          <w:i/>
          <w:iCs/>
          <w:sz w:val="22"/>
          <w:szCs w:val="22"/>
          <w:lang w:val="ru-RU" w:eastAsia="ja-JP"/>
        </w:rPr>
        <w:t>продолжение</w:t>
      </w:r>
      <w:r w:rsidRPr="00F42FDC">
        <w:rPr>
          <w:sz w:val="22"/>
          <w:szCs w:val="22"/>
          <w:lang w:val="ru-RU" w:eastAsia="ja-JP"/>
        </w:rPr>
        <w:t>)</w:t>
      </w:r>
    </w:p>
    <w:tbl>
      <w:tblPr>
        <w:tblW w:w="9639" w:type="dxa"/>
        <w:jc w:val="center"/>
        <w:tblLayout w:type="fixed"/>
        <w:tblLook w:val="0000"/>
      </w:tblPr>
      <w:tblGrid>
        <w:gridCol w:w="1294"/>
        <w:gridCol w:w="2303"/>
        <w:gridCol w:w="1439"/>
        <w:gridCol w:w="1726"/>
        <w:gridCol w:w="1698"/>
        <w:gridCol w:w="1179"/>
      </w:tblGrid>
      <w:tr w:rsidR="0029747B" w:rsidRPr="00C773F1" w:rsidTr="00956243">
        <w:trPr>
          <w:cantSplit/>
          <w:jc w:val="center"/>
        </w:trPr>
        <w:tc>
          <w:tcPr>
            <w:tcW w:w="1294"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Класс излучения</w:t>
            </w:r>
          </w:p>
        </w:tc>
        <w:tc>
          <w:tcPr>
            <w:tcW w:w="2303"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Полоса частот</w:t>
            </w:r>
            <w:r w:rsidRPr="00C773F1">
              <w:rPr>
                <w:rFonts w:eastAsia="MS PGothic"/>
                <w:sz w:val="20"/>
                <w:szCs w:val="20"/>
                <w:lang w:val="ru-RU"/>
              </w:rPr>
              <w:br/>
              <w:t>(МГц)</w:t>
            </w:r>
          </w:p>
        </w:tc>
        <w:tc>
          <w:tcPr>
            <w:tcW w:w="1439" w:type="dxa"/>
            <w:tcBorders>
              <w:top w:val="single" w:sz="6" w:space="0" w:color="auto"/>
              <w:left w:val="single" w:sz="6" w:space="0" w:color="auto"/>
              <w:bottom w:val="single" w:sz="6"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 xml:space="preserve">Занимаемая ширина полосы </w:t>
            </w:r>
            <w:r w:rsidRPr="00C773F1">
              <w:rPr>
                <w:rFonts w:eastAsia="MS PGothic"/>
                <w:sz w:val="20"/>
                <w:szCs w:val="20"/>
                <w:lang w:val="ru-RU"/>
              </w:rPr>
              <w:br/>
              <w:t>(кГц)</w:t>
            </w:r>
          </w:p>
        </w:tc>
        <w:tc>
          <w:tcPr>
            <w:tcW w:w="1726"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Уровень мощности или спектральная плотность</w:t>
            </w:r>
            <w:r w:rsidRPr="00C773F1">
              <w:rPr>
                <w:rFonts w:eastAsia="MS PGothic"/>
                <w:sz w:val="20"/>
                <w:szCs w:val="20"/>
                <w:lang w:val="ru-RU"/>
              </w:rPr>
              <w:br/>
              <w:t>(э.и.и.м.)</w:t>
            </w:r>
          </w:p>
        </w:tc>
        <w:tc>
          <w:tcPr>
            <w:tcW w:w="1698"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Мощность на выходе антенны и коэффициент усиления антенны</w:t>
            </w:r>
          </w:p>
        </w:tc>
        <w:tc>
          <w:tcPr>
            <w:tcW w:w="1179" w:type="dxa"/>
            <w:tcBorders>
              <w:top w:val="single" w:sz="6" w:space="0" w:color="auto"/>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Контроль несущей</w:t>
            </w:r>
          </w:p>
        </w:tc>
      </w:tr>
      <w:tr w:rsidR="0029747B" w:rsidRPr="00C773F1">
        <w:trPr>
          <w:cantSplit/>
          <w:trHeight w:val="266"/>
          <w:jc w:val="center"/>
        </w:trPr>
        <w:tc>
          <w:tcPr>
            <w:tcW w:w="9639" w:type="dxa"/>
            <w:gridSpan w:val="6"/>
            <w:tcBorders>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956243">
            <w:pPr>
              <w:pStyle w:val="Tabletext"/>
              <w:spacing w:line="240" w:lineRule="exact"/>
              <w:jc w:val="center"/>
              <w:rPr>
                <w:rFonts w:eastAsia="MS PGothic"/>
                <w:i/>
                <w:iCs/>
                <w:sz w:val="20"/>
                <w:szCs w:val="20"/>
                <w:lang w:val="ru-RU" w:eastAsia="ja-JP"/>
              </w:rPr>
            </w:pPr>
            <w:r w:rsidRPr="00C773F1">
              <w:rPr>
                <w:i/>
                <w:iCs/>
                <w:sz w:val="20"/>
                <w:szCs w:val="20"/>
                <w:lang w:val="ru-RU"/>
              </w:rPr>
              <w:t xml:space="preserve">Сухопутные подвижные станции для </w:t>
            </w:r>
            <w:r w:rsidR="00956243">
              <w:rPr>
                <w:i/>
                <w:iCs/>
                <w:sz w:val="20"/>
                <w:szCs w:val="20"/>
                <w:lang w:val="ru-RU"/>
              </w:rPr>
              <w:t xml:space="preserve">специализированных систем связи </w:t>
            </w:r>
            <w:r w:rsidRPr="00C773F1">
              <w:rPr>
                <w:i/>
                <w:iCs/>
                <w:sz w:val="20"/>
                <w:szCs w:val="20"/>
                <w:lang w:val="ru-RU"/>
              </w:rPr>
              <w:t xml:space="preserve"> с малым радиусом действия </w:t>
            </w:r>
            <w:r w:rsidRPr="00C773F1">
              <w:rPr>
                <w:rFonts w:eastAsia="MS PGothic"/>
                <w:i/>
                <w:iCs/>
                <w:sz w:val="20"/>
                <w:szCs w:val="20"/>
                <w:lang w:val="ru-RU" w:eastAsia="ja-JP"/>
              </w:rPr>
              <w:t xml:space="preserve">(DSRC) </w:t>
            </w:r>
          </w:p>
        </w:tc>
      </w:tr>
      <w:tr w:rsidR="0029747B" w:rsidRPr="00C773F1">
        <w:trPr>
          <w:cantSplit/>
          <w:jc w:val="center"/>
        </w:trPr>
        <w:tc>
          <w:tcPr>
            <w:tcW w:w="1294" w:type="dxa"/>
            <w:tcBorders>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t>A1D</w:t>
            </w:r>
          </w:p>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eastAsia="ja-JP"/>
              </w:rPr>
              <w:t>G1D</w:t>
            </w:r>
          </w:p>
        </w:tc>
        <w:tc>
          <w:tcPr>
            <w:tcW w:w="2303" w:type="dxa"/>
            <w:tcBorders>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eastAsia="ja-JP"/>
              </w:rPr>
              <w:t>5,815−</w:t>
            </w:r>
            <w:r w:rsidRPr="00C773F1">
              <w:rPr>
                <w:rFonts w:eastAsia="MS PGothic"/>
                <w:sz w:val="20"/>
                <w:szCs w:val="20"/>
                <w:lang w:val="ru-RU"/>
              </w:rPr>
              <w:t>5,845 ГГц</w:t>
            </w:r>
          </w:p>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eastAsia="ja-JP"/>
              </w:rPr>
              <w:t>(канал 5 МГц)</w:t>
            </w:r>
          </w:p>
        </w:tc>
        <w:tc>
          <w:tcPr>
            <w:tcW w:w="1439" w:type="dxa"/>
            <w:tcBorders>
              <w:left w:val="single" w:sz="6" w:space="0" w:color="auto"/>
              <w:bottom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4,4</w:t>
            </w:r>
            <w:r w:rsidRPr="00C773F1">
              <w:rPr>
                <w:rFonts w:eastAsia="MS PGothic"/>
                <w:sz w:val="20"/>
                <w:szCs w:val="20"/>
                <w:lang w:val="ru-RU"/>
              </w:rPr>
              <w:t> МГц</w:t>
            </w:r>
          </w:p>
        </w:tc>
        <w:tc>
          <w:tcPr>
            <w:tcW w:w="1726" w:type="dxa"/>
            <w:tcBorders>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100 мВт</w:t>
            </w:r>
            <w:r w:rsidRPr="00C773F1">
              <w:rPr>
                <w:rFonts w:eastAsia="MS PGothic"/>
                <w:sz w:val="20"/>
                <w:szCs w:val="20"/>
                <w:lang w:val="ru-RU"/>
              </w:rPr>
              <w:br/>
            </w:r>
            <w:r w:rsidRPr="00C773F1">
              <w:rPr>
                <w:rFonts w:eastAsia="MS PGothic"/>
                <w:sz w:val="20"/>
                <w:szCs w:val="20"/>
                <w:lang w:val="ru-RU" w:eastAsia="ja-JP"/>
              </w:rPr>
              <w:t>(20 дБм)</w:t>
            </w:r>
          </w:p>
        </w:tc>
        <w:tc>
          <w:tcPr>
            <w:tcW w:w="1698" w:type="dxa"/>
            <w:tcBorders>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10 мВт</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20"/>
                <w:szCs w:val="20"/>
                <w:lang w:val="ru-RU"/>
              </w:rPr>
              <w:t> 10 дБi</w:t>
            </w:r>
          </w:p>
        </w:tc>
        <w:tc>
          <w:tcPr>
            <w:tcW w:w="1179" w:type="dxa"/>
            <w:tcBorders>
              <w:left w:val="single" w:sz="6" w:space="0" w:color="auto"/>
              <w:bottom w:val="single" w:sz="6"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Не требуется</w:t>
            </w:r>
          </w:p>
        </w:tc>
      </w:tr>
      <w:tr w:rsidR="0029747B" w:rsidRPr="00C773F1">
        <w:trPr>
          <w:cantSplit/>
          <w:jc w:val="center"/>
        </w:trPr>
        <w:tc>
          <w:tcPr>
            <w:tcW w:w="9639" w:type="dxa"/>
            <w:gridSpan w:val="6"/>
            <w:tcBorders>
              <w:top w:val="single" w:sz="6" w:space="0" w:color="auto"/>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F853DB">
            <w:pPr>
              <w:pStyle w:val="Tabletext"/>
              <w:keepNext/>
              <w:keepLines/>
              <w:spacing w:line="240" w:lineRule="exact"/>
              <w:jc w:val="center"/>
              <w:rPr>
                <w:rFonts w:eastAsia="MS PGothic"/>
                <w:sz w:val="20"/>
                <w:szCs w:val="20"/>
                <w:lang w:val="ru-RU"/>
              </w:rPr>
            </w:pPr>
            <w:r w:rsidRPr="00C773F1">
              <w:rPr>
                <w:i/>
                <w:iCs/>
                <w:sz w:val="20"/>
                <w:szCs w:val="20"/>
                <w:lang w:val="ru-RU" w:eastAsia="ja-JP"/>
              </w:rPr>
              <w:t>Системы радиочастотной идентификации (RFID)</w:t>
            </w:r>
          </w:p>
        </w:tc>
      </w:tr>
      <w:tr w:rsidR="0029747B" w:rsidRPr="00C773F1">
        <w:trPr>
          <w:cantSplit/>
          <w:jc w:val="center"/>
        </w:trPr>
        <w:tc>
          <w:tcPr>
            <w:tcW w:w="1294" w:type="dxa"/>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7B1A33">
            <w:pPr>
              <w:pStyle w:val="Tabletext"/>
              <w:spacing w:line="240" w:lineRule="exact"/>
              <w:jc w:val="center"/>
              <w:rPr>
                <w:sz w:val="20"/>
                <w:szCs w:val="20"/>
                <w:lang w:val="ru-RU" w:eastAsia="ja-JP"/>
              </w:rPr>
            </w:pPr>
            <w:r w:rsidRPr="00C773F1">
              <w:rPr>
                <w:rFonts w:eastAsia="MS PGothic"/>
                <w:sz w:val="20"/>
                <w:szCs w:val="20"/>
                <w:lang w:val="ru-RU"/>
              </w:rPr>
              <w:t>−</w:t>
            </w:r>
          </w:p>
        </w:tc>
        <w:tc>
          <w:tcPr>
            <w:tcW w:w="2303" w:type="dxa"/>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i/>
                <w:iCs/>
                <w:sz w:val="20"/>
                <w:szCs w:val="20"/>
                <w:lang w:val="ru-RU" w:eastAsia="ja-JP"/>
              </w:rPr>
            </w:pPr>
            <w:r w:rsidRPr="00C773F1">
              <w:rPr>
                <w:sz w:val="20"/>
                <w:szCs w:val="20"/>
                <w:lang w:val="ru-RU"/>
              </w:rPr>
              <w:t>433,67</w:t>
            </w:r>
            <w:r w:rsidRPr="00C773F1">
              <w:rPr>
                <w:sz w:val="20"/>
                <w:szCs w:val="20"/>
                <w:lang w:val="ru-RU" w:eastAsia="ja-JP"/>
              </w:rPr>
              <w:t>−</w:t>
            </w:r>
            <w:r w:rsidRPr="00C773F1">
              <w:rPr>
                <w:sz w:val="20"/>
                <w:szCs w:val="20"/>
                <w:lang w:val="ru-RU"/>
              </w:rPr>
              <w:t>434,17</w:t>
            </w:r>
            <w:r w:rsidRPr="00C773F1">
              <w:rPr>
                <w:rFonts w:eastAsia="MS PGothic"/>
                <w:position w:val="6"/>
                <w:sz w:val="20"/>
                <w:szCs w:val="20"/>
                <w:vertAlign w:val="superscript"/>
                <w:lang w:val="ru-RU" w:eastAsia="ja-JP"/>
              </w:rPr>
              <w:t>1</w:t>
            </w:r>
          </w:p>
        </w:tc>
        <w:tc>
          <w:tcPr>
            <w:tcW w:w="1439" w:type="dxa"/>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i/>
                <w:iCs/>
                <w:sz w:val="20"/>
                <w:szCs w:val="20"/>
                <w:lang w:val="ru-RU" w:eastAsia="ja-JP"/>
              </w:rPr>
            </w:pPr>
            <w:r w:rsidRPr="00C773F1">
              <w:rPr>
                <w:rFonts w:eastAsia="MS PGothic"/>
                <w:sz w:val="20"/>
                <w:szCs w:val="20"/>
                <w:lang w:val="ru-RU"/>
              </w:rPr>
              <w:sym w:font="Symbol" w:char="F0A3"/>
            </w:r>
            <w:r w:rsidRPr="00C773F1">
              <w:rPr>
                <w:rFonts w:eastAsia="MS PGothic"/>
                <w:sz w:val="20"/>
                <w:szCs w:val="20"/>
                <w:lang w:val="ru-RU"/>
              </w:rPr>
              <w:t xml:space="preserve"> </w:t>
            </w:r>
            <w:r w:rsidRPr="00C773F1">
              <w:rPr>
                <w:rFonts w:eastAsia="MS PGothic"/>
                <w:sz w:val="20"/>
                <w:szCs w:val="20"/>
                <w:lang w:val="ru-RU" w:eastAsia="ja-JP"/>
              </w:rPr>
              <w:t>500 кГц</w:t>
            </w:r>
            <w:r w:rsidRPr="00C773F1">
              <w:rPr>
                <w:rFonts w:eastAsia="MS PGothic"/>
                <w:sz w:val="20"/>
                <w:szCs w:val="20"/>
                <w:lang w:val="ru-RU"/>
              </w:rPr>
              <w:br/>
            </w:r>
            <w:r w:rsidRPr="00C773F1">
              <w:rPr>
                <w:rFonts w:eastAsia="MS PGothic"/>
                <w:sz w:val="20"/>
                <w:szCs w:val="20"/>
                <w:lang w:val="ru-RU" w:eastAsia="ja-JP"/>
              </w:rPr>
              <w:t>(запросчик) 200 кГц</w:t>
            </w:r>
            <w:r w:rsidRPr="00C773F1">
              <w:rPr>
                <w:rFonts w:eastAsia="MS PGothic"/>
                <w:sz w:val="20"/>
                <w:szCs w:val="20"/>
                <w:lang w:val="ru-RU"/>
              </w:rPr>
              <w:br/>
            </w:r>
            <w:r w:rsidRPr="00C773F1">
              <w:rPr>
                <w:rFonts w:eastAsia="MS PGothic"/>
                <w:sz w:val="20"/>
                <w:szCs w:val="20"/>
                <w:lang w:val="ru-RU" w:eastAsia="ja-JP"/>
              </w:rPr>
              <w:t>(активная метка)</w:t>
            </w:r>
          </w:p>
        </w:tc>
        <w:tc>
          <w:tcPr>
            <w:tcW w:w="1726" w:type="dxa"/>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i/>
                <w:iCs/>
                <w:sz w:val="20"/>
                <w:szCs w:val="20"/>
                <w:lang w:val="ru-RU" w:eastAsia="ja-JP"/>
              </w:rPr>
            </w:pP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 xml:space="preserve">0,4 мВт </w:t>
            </w:r>
            <w:r w:rsidRPr="00C773F1">
              <w:rPr>
                <w:rFonts w:eastAsia="MS PGothic"/>
                <w:sz w:val="20"/>
                <w:szCs w:val="20"/>
                <w:lang w:val="ru-RU" w:eastAsia="ja-JP"/>
              </w:rPr>
              <w:br/>
              <w:t>(−4 дБм)</w:t>
            </w:r>
            <w:r w:rsidRPr="00C773F1">
              <w:rPr>
                <w:rFonts w:eastAsia="MS PGothic"/>
                <w:sz w:val="20"/>
                <w:szCs w:val="20"/>
                <w:vertAlign w:val="superscript"/>
                <w:lang w:val="ru-RU" w:eastAsia="ja-JP"/>
              </w:rPr>
              <w:t>2</w:t>
            </w:r>
            <w:r w:rsidRPr="00C773F1">
              <w:rPr>
                <w:rFonts w:eastAsia="MS PGothic"/>
                <w:sz w:val="20"/>
                <w:szCs w:val="20"/>
                <w:lang w:val="ru-RU" w:eastAsia="ja-JP"/>
              </w:rPr>
              <w:t xml:space="preserve"> (запросчик)</w:t>
            </w:r>
            <w:r w:rsidRPr="00C773F1">
              <w:rPr>
                <w:rFonts w:eastAsia="MS PGothic"/>
                <w:sz w:val="20"/>
                <w:szCs w:val="20"/>
                <w:lang w:val="ru-RU" w:eastAsia="ja-JP"/>
              </w:rPr>
              <w:br/>
            </w: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 xml:space="preserve">1 мВт (0 дБм) </w:t>
            </w:r>
            <w:r w:rsidRPr="00C773F1">
              <w:rPr>
                <w:rFonts w:eastAsia="MS PGothic"/>
                <w:sz w:val="20"/>
                <w:szCs w:val="20"/>
                <w:lang w:val="ru-RU" w:eastAsia="ja-JP"/>
              </w:rPr>
              <w:br/>
              <w:t>(активная метка)</w:t>
            </w:r>
          </w:p>
        </w:tc>
        <w:tc>
          <w:tcPr>
            <w:tcW w:w="1698" w:type="dxa"/>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7B1A33">
            <w:pPr>
              <w:pStyle w:val="Tabletext"/>
              <w:spacing w:line="240" w:lineRule="exact"/>
              <w:jc w:val="center"/>
              <w:rPr>
                <w:i/>
                <w:iCs/>
                <w:sz w:val="20"/>
                <w:szCs w:val="20"/>
                <w:lang w:val="ru-RU" w:eastAsia="ja-JP"/>
              </w:rPr>
            </w:pPr>
            <w:r w:rsidRPr="00C773F1">
              <w:rPr>
                <w:rFonts w:eastAsia="MS PGothic"/>
                <w:sz w:val="20"/>
                <w:szCs w:val="20"/>
                <w:lang w:val="ru-RU"/>
              </w:rPr>
              <w:t>−</w:t>
            </w:r>
          </w:p>
        </w:tc>
        <w:tc>
          <w:tcPr>
            <w:tcW w:w="1179" w:type="dxa"/>
            <w:tcBorders>
              <w:left w:val="single" w:sz="6" w:space="0" w:color="auto"/>
              <w:bottom w:val="single" w:sz="4" w:space="0" w:color="auto"/>
              <w:right w:val="single" w:sz="6" w:space="0" w:color="auto"/>
            </w:tcBorders>
            <w:tcMar>
              <w:left w:w="85" w:type="dxa"/>
              <w:right w:w="57" w:type="dxa"/>
            </w:tcMar>
            <w:vAlign w:val="center"/>
          </w:tcPr>
          <w:p w:rsidR="0029747B" w:rsidRPr="00C773F1" w:rsidRDefault="0029747B" w:rsidP="001B0026">
            <w:pPr>
              <w:pStyle w:val="Tabletext"/>
              <w:spacing w:line="240" w:lineRule="exact"/>
              <w:rPr>
                <w:i/>
                <w:iCs/>
                <w:sz w:val="20"/>
                <w:szCs w:val="20"/>
                <w:lang w:val="ru-RU" w:eastAsia="ja-JP"/>
              </w:rPr>
            </w:pPr>
            <w:r w:rsidRPr="00C773F1">
              <w:rPr>
                <w:rFonts w:eastAsia="MS PGothic"/>
                <w:sz w:val="20"/>
                <w:szCs w:val="20"/>
                <w:lang w:val="ru-RU"/>
              </w:rPr>
              <w:t>Не требуется</w:t>
            </w:r>
          </w:p>
        </w:tc>
      </w:tr>
      <w:tr w:rsidR="0029747B" w:rsidRPr="00C773F1">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5D08C9" w:rsidRDefault="0029747B" w:rsidP="001B0026">
            <w:pPr>
              <w:pStyle w:val="Tabletext"/>
              <w:spacing w:line="240" w:lineRule="exact"/>
              <w:rPr>
                <w:rFonts w:eastAsia="MS PGothic"/>
                <w:sz w:val="20"/>
                <w:szCs w:val="20"/>
                <w:lang w:val="en-US"/>
              </w:rPr>
            </w:pPr>
            <w:r w:rsidRPr="005D08C9">
              <w:rPr>
                <w:rFonts w:eastAsia="MS PGothic"/>
                <w:sz w:val="20"/>
                <w:szCs w:val="20"/>
                <w:lang w:val="en-US"/>
              </w:rPr>
              <w:t>N0N, A1D,</w:t>
            </w:r>
            <w:r w:rsidRPr="005D08C9">
              <w:rPr>
                <w:rFonts w:eastAsia="MS PGothic"/>
                <w:sz w:val="20"/>
                <w:szCs w:val="20"/>
                <w:lang w:val="en-US" w:eastAsia="ja-JP"/>
              </w:rPr>
              <w:br/>
            </w:r>
            <w:r w:rsidRPr="005D08C9">
              <w:rPr>
                <w:rFonts w:eastAsia="MS PGothic"/>
                <w:sz w:val="20"/>
                <w:szCs w:val="20"/>
                <w:lang w:val="en-US"/>
              </w:rPr>
              <w:t>AXN, H1D,</w:t>
            </w:r>
            <w:r w:rsidRPr="005D08C9">
              <w:rPr>
                <w:rFonts w:eastAsia="MS PGothic"/>
                <w:sz w:val="20"/>
                <w:szCs w:val="20"/>
                <w:lang w:val="en-US" w:eastAsia="ja-JP"/>
              </w:rPr>
              <w:br/>
            </w:r>
            <w:r w:rsidRPr="005D08C9">
              <w:rPr>
                <w:rFonts w:eastAsia="MS PGothic"/>
                <w:sz w:val="20"/>
                <w:szCs w:val="20"/>
                <w:lang w:val="en-US"/>
              </w:rPr>
              <w:t>R1D, J1D,</w:t>
            </w:r>
            <w:r w:rsidRPr="005D08C9">
              <w:rPr>
                <w:rFonts w:eastAsia="MS PGothic"/>
                <w:sz w:val="20"/>
                <w:szCs w:val="20"/>
                <w:lang w:val="en-US" w:eastAsia="ja-JP"/>
              </w:rPr>
              <w:br/>
            </w:r>
            <w:r w:rsidRPr="005D08C9">
              <w:rPr>
                <w:rFonts w:eastAsia="MS PGothic"/>
                <w:sz w:val="20"/>
                <w:szCs w:val="20"/>
                <w:lang w:val="en-US"/>
              </w:rPr>
              <w:t xml:space="preserve">F1D, F2D </w:t>
            </w:r>
            <w:r w:rsidRPr="00C773F1">
              <w:rPr>
                <w:rFonts w:eastAsia="MS PGothic"/>
                <w:sz w:val="20"/>
                <w:szCs w:val="20"/>
                <w:lang w:val="ru-RU"/>
              </w:rPr>
              <w:t>или</w:t>
            </w:r>
            <w:r w:rsidRPr="005D08C9">
              <w:rPr>
                <w:rFonts w:eastAsia="MS PGothic"/>
                <w:sz w:val="20"/>
                <w:szCs w:val="20"/>
                <w:lang w:val="en-US" w:eastAsia="ja-JP"/>
              </w:rPr>
              <w:t xml:space="preserve"> </w:t>
            </w:r>
            <w:r w:rsidRPr="005D08C9">
              <w:rPr>
                <w:rFonts w:eastAsia="MS PGothic"/>
                <w:sz w:val="20"/>
                <w:szCs w:val="20"/>
                <w:lang w:val="en-US"/>
              </w:rP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eastAsia="ja-JP"/>
              </w:rPr>
              <w:t>952−954</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vertAlign w:val="superscript"/>
                <w:lang w:val="ru-RU"/>
              </w:rPr>
            </w:pP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200*</w:t>
            </w:r>
            <w:r w:rsidRPr="00C773F1">
              <w:rPr>
                <w:rFonts w:eastAsia="MS PGothic"/>
                <w:i/>
                <w:iCs/>
                <w:sz w:val="20"/>
                <w:szCs w:val="20"/>
                <w:lang w:val="ru-RU" w:eastAsia="ja-JP"/>
              </w:rPr>
              <w:t>m</w:t>
            </w:r>
            <w:r w:rsidRPr="00C773F1">
              <w:rPr>
                <w:rFonts w:eastAsia="MS PGothic"/>
                <w:sz w:val="20"/>
                <w:szCs w:val="20"/>
                <w:lang w:val="ru-RU" w:eastAsia="ja-JP"/>
              </w:rPr>
              <w:t> кГц</w:t>
            </w:r>
            <w:r w:rsidRPr="00C773F1">
              <w:rPr>
                <w:rFonts w:eastAsia="MS PGothic"/>
                <w:sz w:val="20"/>
                <w:szCs w:val="20"/>
                <w:vertAlign w:val="superscript"/>
                <w:lang w:val="ru-RU" w:eastAsia="ja-JP"/>
              </w:rPr>
              <w:t>3</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sym w:font="Symbol" w:char="F0A3"/>
            </w:r>
            <w:r w:rsidRPr="00C773F1">
              <w:rPr>
                <w:rFonts w:eastAsia="MS PGothic"/>
                <w:sz w:val="20"/>
                <w:szCs w:val="20"/>
                <w:lang w:val="ru-RU" w:eastAsia="ja-JP"/>
              </w:rPr>
              <w:t xml:space="preserve"> 4 Вт</w:t>
            </w:r>
            <w:r w:rsidRPr="00C773F1">
              <w:rPr>
                <w:rFonts w:eastAsia="MS PGothic"/>
                <w:sz w:val="20"/>
                <w:szCs w:val="20"/>
                <w:lang w:val="ru-RU"/>
              </w:rPr>
              <w:br/>
            </w:r>
            <w:r w:rsidRPr="00C773F1">
              <w:rPr>
                <w:rFonts w:eastAsia="MS PGothic"/>
                <w:sz w:val="20"/>
                <w:szCs w:val="20"/>
                <w:lang w:val="ru-RU" w:eastAsia="ja-JP"/>
              </w:rPr>
              <w:t>(36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sym w:font="Symbol" w:char="F0A3"/>
            </w:r>
            <w:r w:rsidRPr="00C773F1">
              <w:rPr>
                <w:rFonts w:eastAsia="MS PGothic"/>
                <w:sz w:val="20"/>
                <w:szCs w:val="20"/>
                <w:lang w:val="ru-RU" w:eastAsia="ja-JP"/>
              </w:rPr>
              <w:t xml:space="preserve"> 1 Вт</w:t>
            </w:r>
            <w:r w:rsidRPr="00C773F1">
              <w:rPr>
                <w:rFonts w:eastAsia="MS PGothic"/>
                <w:position w:val="6"/>
                <w:sz w:val="20"/>
                <w:szCs w:val="20"/>
                <w:vertAlign w:val="superscript"/>
                <w:lang w:val="ru-RU" w:eastAsia="ja-JP"/>
              </w:rPr>
              <w:t>4</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6 дБi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eastAsia="ja-JP"/>
              </w:rPr>
              <w:t>−74 дБм</w:t>
            </w:r>
          </w:p>
        </w:tc>
      </w:tr>
      <w:tr w:rsidR="0029747B" w:rsidRPr="00C773F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eastAsia="ja-JP"/>
              </w:rPr>
              <w:t>952−955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eastAsia="ja-JP"/>
              </w:rPr>
            </w:pPr>
            <w:r w:rsidRPr="00C773F1">
              <w:rPr>
                <w:rFonts w:eastAsia="MS PGothic"/>
                <w:sz w:val="20"/>
                <w:szCs w:val="20"/>
                <w:lang w:val="ru-RU"/>
              </w:rPr>
              <w:sym w:font="Symbol" w:char="F0A3"/>
            </w:r>
            <w:r w:rsidRPr="00C773F1">
              <w:rPr>
                <w:rFonts w:eastAsia="MS PGothic"/>
                <w:sz w:val="20"/>
                <w:szCs w:val="20"/>
                <w:lang w:val="ru-RU"/>
              </w:rPr>
              <w:t xml:space="preserve"> </w:t>
            </w:r>
            <w:r w:rsidRPr="00C773F1">
              <w:rPr>
                <w:rFonts w:eastAsia="MS PGothic"/>
                <w:sz w:val="20"/>
                <w:szCs w:val="20"/>
                <w:lang w:val="ru-RU" w:eastAsia="ja-JP"/>
              </w:rPr>
              <w:t>200*</w:t>
            </w:r>
            <w:r w:rsidRPr="00C773F1">
              <w:rPr>
                <w:rFonts w:eastAsia="MS PGothic"/>
                <w:i/>
                <w:iCs/>
                <w:sz w:val="20"/>
                <w:szCs w:val="20"/>
                <w:lang w:val="ru-RU" w:eastAsia="ja-JP"/>
              </w:rPr>
              <w:t>n</w:t>
            </w:r>
            <w:r w:rsidRPr="00C773F1">
              <w:rPr>
                <w:rFonts w:eastAsia="MS PGothic"/>
                <w:sz w:val="20"/>
                <w:szCs w:val="20"/>
                <w:lang w:val="ru-RU" w:eastAsia="ja-JP"/>
              </w:rPr>
              <w:t> кГц</w:t>
            </w:r>
            <w:r w:rsidRPr="00C773F1">
              <w:rPr>
                <w:rFonts w:eastAsia="MS PGothic"/>
                <w:sz w:val="20"/>
                <w:szCs w:val="20"/>
                <w:vertAlign w:val="superscript"/>
                <w:lang w:val="ru-RU" w:eastAsia="ja-JP"/>
              </w:rPr>
              <w:t>5</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sym w:font="Symbol" w:char="F0A3"/>
            </w:r>
            <w:r w:rsidRPr="00C773F1">
              <w:rPr>
                <w:rFonts w:eastAsia="MS PGothic"/>
                <w:sz w:val="20"/>
                <w:szCs w:val="20"/>
                <w:lang w:val="ru-RU" w:eastAsia="ja-JP"/>
              </w:rPr>
              <w:t xml:space="preserve"> 20 мВт</w:t>
            </w:r>
            <w:r w:rsidRPr="00C773F1">
              <w:rPr>
                <w:rFonts w:eastAsia="MS PGothic"/>
                <w:sz w:val="20"/>
                <w:szCs w:val="20"/>
                <w:lang w:val="ru-RU"/>
              </w:rPr>
              <w:br/>
            </w:r>
            <w:r w:rsidRPr="00C773F1">
              <w:rPr>
                <w:rFonts w:eastAsia="MS PGothic"/>
                <w:sz w:val="20"/>
                <w:szCs w:val="20"/>
                <w:lang w:val="ru-RU" w:eastAsia="ja-JP"/>
              </w:rPr>
              <w:t>(13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sym w:font="Symbol" w:char="F0A3"/>
            </w:r>
            <w:r w:rsidRPr="00C773F1">
              <w:rPr>
                <w:rFonts w:eastAsia="MS PGothic"/>
                <w:sz w:val="20"/>
                <w:szCs w:val="20"/>
                <w:lang w:val="ru-RU" w:eastAsia="ja-JP"/>
              </w:rPr>
              <w:t xml:space="preserve"> 10 мВт</w:t>
            </w:r>
            <w:r w:rsidRPr="00C773F1">
              <w:rPr>
                <w:rFonts w:eastAsia="MS PGothic"/>
                <w:sz w:val="20"/>
                <w:szCs w:val="20"/>
                <w:lang w:val="ru-RU"/>
              </w:rPr>
              <w:br/>
            </w:r>
            <w:r w:rsidRPr="00C773F1">
              <w:rPr>
                <w:rFonts w:eastAsia="MS PGothic"/>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3 дБi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eastAsia="ja-JP"/>
              </w:rPr>
              <w:t>−64 дБм</w:t>
            </w:r>
          </w:p>
        </w:tc>
      </w:tr>
      <w:tr w:rsidR="0029747B" w:rsidRPr="00C773F1">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5D08C9" w:rsidRDefault="0029747B" w:rsidP="001B0026">
            <w:pPr>
              <w:pStyle w:val="Tabletext"/>
              <w:spacing w:line="240" w:lineRule="exact"/>
              <w:rPr>
                <w:rFonts w:eastAsia="MS PGothic"/>
                <w:sz w:val="20"/>
                <w:szCs w:val="20"/>
                <w:lang w:val="en-US"/>
              </w:rPr>
            </w:pPr>
            <w:r w:rsidRPr="005D08C9">
              <w:rPr>
                <w:rFonts w:eastAsia="MS PGothic"/>
                <w:sz w:val="20"/>
                <w:szCs w:val="20"/>
                <w:lang w:val="en-US"/>
              </w:rPr>
              <w:t>N0N, A1D,</w:t>
            </w:r>
            <w:r w:rsidRPr="005D08C9">
              <w:rPr>
                <w:rFonts w:eastAsia="MS PGothic"/>
                <w:sz w:val="20"/>
                <w:szCs w:val="20"/>
                <w:lang w:val="en-US" w:eastAsia="ja-JP"/>
              </w:rPr>
              <w:br/>
            </w:r>
            <w:r w:rsidRPr="005D08C9">
              <w:rPr>
                <w:rFonts w:eastAsia="MS PGothic"/>
                <w:sz w:val="20"/>
                <w:szCs w:val="20"/>
                <w:lang w:val="en-US"/>
              </w:rPr>
              <w:t>AXN, F1D,</w:t>
            </w:r>
            <w:r w:rsidRPr="005D08C9">
              <w:rPr>
                <w:rFonts w:eastAsia="MS PGothic"/>
                <w:sz w:val="20"/>
                <w:szCs w:val="20"/>
                <w:lang w:val="en-US" w:eastAsia="ja-JP"/>
              </w:rPr>
              <w:br/>
            </w:r>
            <w:r w:rsidRPr="005D08C9">
              <w:rPr>
                <w:rFonts w:eastAsia="MS PGothic"/>
                <w:sz w:val="20"/>
                <w:szCs w:val="20"/>
                <w:lang w:val="en-US"/>
              </w:rPr>
              <w:t xml:space="preserve">F2D </w:t>
            </w:r>
            <w:r w:rsidRPr="00C773F1">
              <w:rPr>
                <w:rFonts w:eastAsia="MS PGothic"/>
                <w:sz w:val="20"/>
                <w:szCs w:val="20"/>
                <w:lang w:val="ru-RU"/>
              </w:rPr>
              <w:t>или</w:t>
            </w:r>
            <w:r w:rsidRPr="005D08C9">
              <w:rPr>
                <w:rFonts w:eastAsia="MS PGothic"/>
                <w:sz w:val="20"/>
                <w:szCs w:val="20"/>
                <w:lang w:val="en-US"/>
              </w:rPr>
              <w:t xml:space="preserve"> G1D</w:t>
            </w:r>
          </w:p>
        </w:tc>
        <w:tc>
          <w:tcPr>
            <w:tcW w:w="2303"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sz w:val="20"/>
                <w:szCs w:val="20"/>
                <w:lang w:val="ru-RU"/>
              </w:rPr>
            </w:pPr>
            <w:r w:rsidRPr="00C773F1">
              <w:rPr>
                <w:rFonts w:eastAsia="MS PGothic"/>
                <w:sz w:val="20"/>
                <w:szCs w:val="20"/>
                <w:lang w:val="ru-RU" w:eastAsia="ja-JP"/>
              </w:rPr>
              <w:t>2 427−2 470,75</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ascii="Symbol" w:eastAsia="MS PGothic" w:hAnsi="Symbol"/>
                <w:sz w:val="20"/>
                <w:szCs w:val="20"/>
                <w:lang w:val="ru-RU" w:eastAsia="ja-JP"/>
              </w:rPr>
            </w:pPr>
            <w:r w:rsidRPr="00C773F1">
              <w:rPr>
                <w:rFonts w:eastAsia="MS PGothic"/>
                <w:sz w:val="20"/>
                <w:szCs w:val="20"/>
                <w:lang w:val="ru-RU"/>
              </w:rPr>
              <w:t xml:space="preserve">FH: </w:t>
            </w:r>
            <w:r w:rsidRPr="00C773F1">
              <w:rPr>
                <w:rFonts w:eastAsia="MS PGothic"/>
                <w:sz w:val="20"/>
                <w:szCs w:val="20"/>
                <w:lang w:val="ru-RU" w:eastAsia="ja-JP"/>
              </w:rPr>
              <w:br/>
            </w: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43,75 МГц</w:t>
            </w:r>
            <w:r w:rsidRPr="00C773F1">
              <w:rPr>
                <w:rFonts w:eastAsia="MS PGothic"/>
                <w:sz w:val="20"/>
                <w:szCs w:val="20"/>
                <w:lang w:val="ru-RU"/>
              </w:rPr>
              <w:br/>
              <w:t>DS:</w:t>
            </w:r>
            <w:r w:rsidRPr="00C773F1">
              <w:rPr>
                <w:rFonts w:eastAsia="MS PGothic"/>
                <w:sz w:val="20"/>
                <w:szCs w:val="20"/>
                <w:lang w:val="ru-RU"/>
              </w:rPr>
              <w:br/>
            </w: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5,5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eastAsia="MS PGothic"/>
                <w:sz w:val="20"/>
                <w:szCs w:val="20"/>
                <w:lang w:val="ru-RU" w:eastAsia="ja-JP"/>
              </w:rPr>
              <w:t xml:space="preserve"> 30 Вт</w:t>
            </w:r>
            <w:r w:rsidRPr="00C773F1">
              <w:rPr>
                <w:rFonts w:eastAsia="MS PGothic"/>
                <w:sz w:val="20"/>
                <w:szCs w:val="20"/>
                <w:lang w:val="ru-RU"/>
              </w:rPr>
              <w:br/>
            </w:r>
            <w:r w:rsidRPr="00C773F1">
              <w:rPr>
                <w:rFonts w:eastAsia="MS PGothic"/>
                <w:sz w:val="20"/>
                <w:szCs w:val="20"/>
                <w:lang w:val="ru-RU" w:eastAsia="ja-JP"/>
              </w:rPr>
              <w:t>(44,77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eastAsia="MS PGothic"/>
                <w:sz w:val="20"/>
                <w:szCs w:val="20"/>
                <w:lang w:val="ru-RU" w:eastAsia="ja-JP"/>
              </w:rPr>
              <w:t xml:space="preserve"> 300 мВт</w:t>
            </w:r>
            <w:r w:rsidRPr="00C773F1">
              <w:rPr>
                <w:rFonts w:eastAsia="MS PGothic"/>
                <w:position w:val="6"/>
                <w:sz w:val="20"/>
                <w:szCs w:val="20"/>
                <w:vertAlign w:val="superscript"/>
                <w:lang w:val="ru-RU" w:eastAsia="ja-JP"/>
              </w:rPr>
              <w:t>4</w:t>
            </w:r>
            <w:r w:rsidRPr="00C773F1">
              <w:rPr>
                <w:rFonts w:eastAsia="MS PGothic"/>
                <w:sz w:val="20"/>
                <w:szCs w:val="20"/>
                <w:lang w:val="ru-RU"/>
              </w:rPr>
              <w:br/>
            </w:r>
            <w:r w:rsidRPr="00C773F1">
              <w:rPr>
                <w:rFonts w:ascii="Symbol" w:eastAsia="MS PGothic" w:hAnsi="Symbol" w:hint="eastAsia"/>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20 дБi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rPr>
              <w:t>Не требуется</w:t>
            </w:r>
          </w:p>
        </w:tc>
      </w:tr>
      <w:tr w:rsidR="0029747B" w:rsidRPr="00C773F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p>
        </w:tc>
        <w:tc>
          <w:tcPr>
            <w:tcW w:w="2303"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sz w:val="20"/>
                <w:szCs w:val="20"/>
                <w:lang w:val="ru-RU"/>
              </w:rPr>
            </w:pP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ascii="Symbol" w:eastAsia="MS PGothic" w:hAnsi="Symbol"/>
                <w:sz w:val="20"/>
                <w:szCs w:val="20"/>
                <w:lang w:val="ru-RU"/>
              </w:rPr>
            </w:pPr>
            <w:r w:rsidRPr="00C773F1">
              <w:rPr>
                <w:rFonts w:eastAsia="MS PGothic"/>
                <w:sz w:val="20"/>
                <w:szCs w:val="20"/>
                <w:lang w:val="ru-RU" w:eastAsia="ja-JP"/>
              </w:rPr>
              <w:t>5,5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eastAsia="MS PGothic"/>
                <w:sz w:val="20"/>
                <w:szCs w:val="20"/>
                <w:lang w:val="ru-RU" w:eastAsia="ja-JP"/>
              </w:rPr>
              <w:t xml:space="preserve"> 1 Вт</w:t>
            </w:r>
            <w:r w:rsidRPr="00C773F1">
              <w:rPr>
                <w:rFonts w:eastAsia="MS PGothic"/>
                <w:sz w:val="20"/>
                <w:szCs w:val="20"/>
                <w:lang w:val="ru-RU"/>
              </w:rPr>
              <w:br/>
            </w:r>
            <w:r w:rsidRPr="00C773F1">
              <w:rPr>
                <w:rFonts w:eastAsia="MS PGothic"/>
                <w:sz w:val="20"/>
                <w:szCs w:val="20"/>
                <w:lang w:val="ru-RU" w:eastAsia="ja-JP"/>
              </w:rPr>
              <w:t>(30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eastAsia="MS PGothic"/>
                <w:sz w:val="20"/>
                <w:szCs w:val="20"/>
                <w:lang w:val="ru-RU" w:eastAsia="ja-JP"/>
              </w:rPr>
              <w:t xml:space="preserve"> 10 мВт</w:t>
            </w:r>
            <w:r w:rsidRPr="00C773F1">
              <w:rPr>
                <w:rFonts w:eastAsia="MS PGothic"/>
                <w:sz w:val="20"/>
                <w:szCs w:val="20"/>
                <w:lang w:val="ru-RU"/>
              </w:rPr>
              <w:br/>
            </w:r>
            <w:r w:rsidRPr="00C773F1">
              <w:rPr>
                <w:rFonts w:ascii="Symbol" w:eastAsia="MS PGothic" w:hAnsi="Symbol" w:hint="eastAsia"/>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20 дБi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p>
        </w:tc>
      </w:tr>
      <w:tr w:rsidR="0029747B" w:rsidRPr="00C773F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jc w:val="center"/>
              <w:rPr>
                <w:rFonts w:eastAsia="MS PGothic"/>
                <w:i/>
                <w:iCs/>
                <w:sz w:val="20"/>
                <w:szCs w:val="20"/>
                <w:lang w:val="ru-RU"/>
              </w:rPr>
            </w:pPr>
            <w:r w:rsidRPr="00C773F1">
              <w:rPr>
                <w:i/>
                <w:iCs/>
                <w:sz w:val="20"/>
                <w:szCs w:val="20"/>
                <w:lang w:val="ru-RU"/>
              </w:rPr>
              <w:t>Медицинские имплантируемые системы связи</w:t>
            </w:r>
          </w:p>
        </w:tc>
      </w:tr>
      <w:tr w:rsidR="0029747B" w:rsidRPr="00C773F1">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eastAsia="ja-JP"/>
              </w:rPr>
              <w:t>A1D, F1D</w:t>
            </w:r>
            <w:r w:rsidRPr="00C773F1">
              <w:rPr>
                <w:rFonts w:eastAsia="MS PGothic"/>
                <w:sz w:val="20"/>
                <w:szCs w:val="20"/>
                <w:lang w:val="ru-RU"/>
              </w:rPr>
              <w:t xml:space="preserve"> или</w:t>
            </w:r>
            <w:r w:rsidRPr="00C773F1">
              <w:rPr>
                <w:rFonts w:eastAsia="MS PGothic"/>
                <w:sz w:val="20"/>
                <w:szCs w:val="20"/>
                <w:lang w:val="ru-RU" w:eastAsia="ja-JP"/>
              </w:rPr>
              <w:br/>
              <w:t>G1D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rFonts w:eastAsia="MS PGothic"/>
                <w:sz w:val="20"/>
                <w:szCs w:val="20"/>
                <w:lang w:val="ru-RU" w:eastAsia="ja-JP"/>
              </w:rPr>
              <w:t>402−405</w:t>
            </w:r>
          </w:p>
        </w:tc>
        <w:tc>
          <w:tcPr>
            <w:tcW w:w="1439"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300 кГц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 xml:space="preserve">25 </w:t>
            </w:r>
            <w:r w:rsidRPr="00C773F1">
              <w:rPr>
                <w:rFonts w:eastAsia="MS PGothic"/>
                <w:sz w:val="20"/>
                <w:szCs w:val="20"/>
                <w:lang w:val="ru-RU"/>
              </w:rPr>
              <w:t>мкВт</w:t>
            </w:r>
            <w:r w:rsidRPr="00C773F1">
              <w:rPr>
                <w:rFonts w:eastAsia="MS PGothic"/>
                <w:sz w:val="20"/>
                <w:szCs w:val="20"/>
                <w:lang w:val="ru-RU" w:eastAsia="ja-JP"/>
              </w:rPr>
              <w:br/>
              <w:t>(−16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7B1A33">
            <w:pPr>
              <w:pStyle w:val="Tabletext"/>
              <w:spacing w:line="240" w:lineRule="exact"/>
              <w:jc w:val="center"/>
              <w:rPr>
                <w:rFonts w:ascii="Symbol" w:eastAsia="MS PGothic" w:hAnsi="Symbol" w:cs="Symbol"/>
                <w:sz w:val="20"/>
                <w:szCs w:val="20"/>
                <w:lang w:val="ru-RU" w:eastAsia="ja-JP"/>
              </w:rPr>
            </w:pPr>
            <w:r w:rsidRPr="00C773F1">
              <w:rPr>
                <w:rFonts w:ascii="Symbol" w:eastAsia="MS PGothic" w:hAnsi="Symbol" w:cs="Symbol"/>
                <w:sz w:val="20"/>
                <w:szCs w:val="20"/>
                <w:lang w:val="ru-RU"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r w:rsidRPr="00C773F1">
              <w:rPr>
                <w:sz w:val="20"/>
                <w:szCs w:val="20"/>
                <w:lang w:val="ru-RU" w:eastAsia="ja-JP"/>
              </w:rPr>
              <w:t>10 log </w:t>
            </w:r>
            <w:r w:rsidRPr="00C773F1">
              <w:rPr>
                <w:i/>
                <w:iCs/>
                <w:sz w:val="20"/>
                <w:szCs w:val="20"/>
                <w:lang w:val="ru-RU" w:eastAsia="ja-JP"/>
              </w:rPr>
              <w:t>B</w:t>
            </w:r>
            <w:r w:rsidRPr="00C773F1">
              <w:rPr>
                <w:sz w:val="20"/>
                <w:szCs w:val="20"/>
                <w:lang w:val="ru-RU" w:eastAsia="ja-JP"/>
              </w:rPr>
              <w:br/>
              <w:t xml:space="preserve">−150 + </w:t>
            </w:r>
            <w:r w:rsidRPr="00C773F1">
              <w:rPr>
                <w:i/>
                <w:iCs/>
                <w:sz w:val="20"/>
                <w:szCs w:val="20"/>
                <w:lang w:val="ru-RU" w:eastAsia="ja-JP"/>
              </w:rPr>
              <w:t>G</w:t>
            </w:r>
            <w:r w:rsidRPr="00C773F1">
              <w:rPr>
                <w:sz w:val="20"/>
                <w:szCs w:val="20"/>
                <w:lang w:val="ru-RU" w:eastAsia="ja-JP"/>
              </w:rPr>
              <w:t> дБ</w:t>
            </w:r>
            <w:r w:rsidRPr="00C773F1">
              <w:rPr>
                <w:sz w:val="20"/>
                <w:szCs w:val="20"/>
                <w:lang w:val="ru-RU" w:eastAsia="ja-JP"/>
              </w:rPr>
              <w:br/>
              <w:t>(с 1 мВт рассматри-вается как 0 дБ)</w:t>
            </w:r>
            <w:r w:rsidRPr="00C773F1">
              <w:rPr>
                <w:rFonts w:eastAsia="MS PGothic"/>
                <w:position w:val="6"/>
                <w:sz w:val="20"/>
                <w:szCs w:val="20"/>
                <w:vertAlign w:val="superscript"/>
                <w:lang w:val="ru-RU" w:eastAsia="ja-JP"/>
              </w:rPr>
              <w:t>6</w:t>
            </w:r>
          </w:p>
        </w:tc>
      </w:tr>
      <w:tr w:rsidR="0029747B" w:rsidRPr="00C773F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eastAsia="MS PGothic"/>
                <w:sz w:val="20"/>
                <w:szCs w:val="20"/>
                <w:lang w:val="ru-RU" w:eastAsia="ja-JP"/>
              </w:rPr>
            </w:pPr>
            <w:bookmarkStart w:id="4" w:name="OLE_LINK1"/>
            <w:r w:rsidRPr="00C773F1">
              <w:rPr>
                <w:rFonts w:eastAsia="MS PGothic"/>
                <w:sz w:val="20"/>
                <w:szCs w:val="20"/>
                <w:lang w:val="ru-RU" w:eastAsia="ja-JP"/>
              </w:rPr>
              <w:t>403,5−403,8</w:t>
            </w:r>
            <w:bookmarkEnd w:id="4"/>
          </w:p>
        </w:tc>
        <w:tc>
          <w:tcPr>
            <w:tcW w:w="1439"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ascii="Symbol" w:eastAsia="MS PGothic" w:hAnsi="Symbol"/>
                <w:sz w:val="20"/>
                <w:szCs w:val="20"/>
                <w:lang w:val="ru-RU"/>
              </w:rPr>
            </w:pP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663AC4">
            <w:pPr>
              <w:tabs>
                <w:tab w:val="clear" w:pos="794"/>
                <w:tab w:val="clear" w:pos="1191"/>
                <w:tab w:val="clear" w:pos="1588"/>
                <w:tab w:val="clear" w:pos="1985"/>
              </w:tabs>
              <w:overflowPunct/>
              <w:autoSpaceDE/>
              <w:autoSpaceDN/>
              <w:adjustRightInd/>
              <w:spacing w:before="40" w:after="40"/>
              <w:jc w:val="left"/>
              <w:textAlignment w:val="auto"/>
              <w:rPr>
                <w:rFonts w:ascii="Symbol" w:eastAsia="MS PGothic" w:hAnsi="Symbol"/>
                <w:sz w:val="20"/>
                <w:szCs w:val="20"/>
                <w:lang w:val="ru-RU"/>
              </w:rPr>
            </w:pPr>
            <w:r w:rsidRPr="00C773F1">
              <w:rPr>
                <w:rFonts w:eastAsia="MS PGothic"/>
                <w:sz w:val="20"/>
                <w:szCs w:val="20"/>
                <w:lang w:val="ru-RU" w:eastAsia="ja-JP"/>
              </w:rPr>
              <w:t>100 нВт</w:t>
            </w:r>
            <w:r w:rsidRPr="00C773F1">
              <w:rPr>
                <w:rFonts w:eastAsia="MS PGothic"/>
                <w:sz w:val="20"/>
                <w:szCs w:val="20"/>
                <w:lang w:val="ru-RU" w:eastAsia="ja-JP"/>
              </w:rPr>
              <w:br/>
              <w:t>(−40 дБм)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ascii="Symbol" w:eastAsia="MS PGothic" w:hAnsi="Symbol"/>
                <w:sz w:val="20"/>
                <w:szCs w:val="20"/>
                <w:lang w:val="ru-RU" w:eastAsia="ja-JP"/>
              </w:rPr>
            </w:pP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sz w:val="20"/>
                <w:szCs w:val="20"/>
                <w:lang w:val="ru-RU" w:eastAsia="ja-JP"/>
              </w:rPr>
            </w:pPr>
            <w:r w:rsidRPr="00C773F1">
              <w:rPr>
                <w:rFonts w:eastAsia="MS PGothic"/>
                <w:sz w:val="20"/>
                <w:szCs w:val="20"/>
                <w:lang w:val="ru-RU"/>
              </w:rPr>
              <w:t>Не требуется</w:t>
            </w:r>
          </w:p>
        </w:tc>
      </w:tr>
      <w:tr w:rsidR="0029747B" w:rsidRPr="00C773F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jc w:val="center"/>
              <w:rPr>
                <w:rFonts w:eastAsia="MS PGothic"/>
                <w:i/>
                <w:iCs/>
                <w:sz w:val="20"/>
                <w:szCs w:val="20"/>
                <w:lang w:val="ru-RU"/>
              </w:rPr>
            </w:pPr>
            <w:r w:rsidRPr="00C773F1">
              <w:rPr>
                <w:i/>
                <w:iCs/>
                <w:sz w:val="20"/>
                <w:szCs w:val="20"/>
                <w:lang w:val="ru-RU"/>
              </w:rPr>
              <w:t>Датчики для обнаружения или измерения подвижных объектов</w:t>
            </w:r>
          </w:p>
        </w:tc>
      </w:tr>
      <w:tr w:rsidR="0029747B" w:rsidRPr="00C773F1">
        <w:trPr>
          <w:cantSplit/>
          <w:jc w:val="center"/>
        </w:trPr>
        <w:tc>
          <w:tcPr>
            <w:tcW w:w="1294"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7B1A33">
            <w:pPr>
              <w:pStyle w:val="Tabletext"/>
              <w:spacing w:line="240" w:lineRule="exact"/>
              <w:jc w:val="center"/>
              <w:rPr>
                <w:rFonts w:eastAsia="MS PGothic"/>
                <w:sz w:val="20"/>
                <w:szCs w:val="20"/>
                <w:lang w:val="ru-RU"/>
              </w:rPr>
            </w:pPr>
            <w:r w:rsidRPr="00C773F1">
              <w:rPr>
                <w:rFonts w:eastAsia="MS PGothic"/>
                <w:sz w:val="20"/>
                <w:szCs w:val="20"/>
                <w:lang w:val="ru-RU"/>
              </w:rPr>
              <w:t>−</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B20C76">
            <w:pPr>
              <w:spacing w:before="40" w:after="40"/>
              <w:jc w:val="left"/>
              <w:rPr>
                <w:rFonts w:eastAsia="MS PGothic"/>
                <w:sz w:val="20"/>
                <w:szCs w:val="20"/>
                <w:lang w:val="ru-RU"/>
              </w:rPr>
            </w:pPr>
            <w:r w:rsidRPr="00C773F1">
              <w:rPr>
                <w:sz w:val="20"/>
                <w:szCs w:val="20"/>
                <w:lang w:val="ru-RU" w:eastAsia="ja-JP"/>
              </w:rPr>
              <w:t xml:space="preserve">10,525 ГГц </w:t>
            </w:r>
            <w:r w:rsidRPr="00C773F1">
              <w:rPr>
                <w:rFonts w:eastAsia="MS PGothic"/>
                <w:sz w:val="20"/>
                <w:szCs w:val="20"/>
                <w:lang w:val="ru-RU" w:eastAsia="ja-JP"/>
              </w:rPr>
              <w:t>(использование внутри помещений)</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ascii="Symbol" w:eastAsia="MS PGothic" w:hAnsi="Symbol"/>
                <w:sz w:val="20"/>
                <w:szCs w:val="20"/>
                <w:lang w:val="ru-RU" w:eastAsia="ja-JP"/>
              </w:rPr>
            </w:pPr>
            <w:r w:rsidRPr="00C773F1">
              <w:rPr>
                <w:rFonts w:ascii="Symbol" w:eastAsia="MS PGothic" w:hAnsi="Symbol" w:hint="eastAsia"/>
                <w:sz w:val="20"/>
                <w:szCs w:val="20"/>
                <w:lang w:val="ru-RU"/>
              </w:rPr>
              <w:sym w:font="Symbol" w:char="F0A3"/>
            </w:r>
            <w:r w:rsidRPr="00C773F1">
              <w:rPr>
                <w:rFonts w:ascii="Tms Rmn" w:eastAsia="MS PGothic" w:hAnsi="Tms Rmn"/>
                <w:sz w:val="20"/>
                <w:szCs w:val="20"/>
                <w:lang w:val="ru-RU"/>
              </w:rPr>
              <w:t> </w:t>
            </w:r>
            <w:r w:rsidRPr="00C773F1">
              <w:rPr>
                <w:rFonts w:eastAsia="MS PGothic"/>
                <w:sz w:val="20"/>
                <w:szCs w:val="20"/>
                <w:lang w:val="ru-RU" w:eastAsia="ja-JP"/>
              </w:rPr>
              <w:t>40 МГц</w:t>
            </w:r>
          </w:p>
        </w:tc>
        <w:tc>
          <w:tcPr>
            <w:tcW w:w="1726"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Symbol" w:eastAsia="MS PGothic" w:hAnsi="Symbol" w:cs="Symbol"/>
                <w:sz w:val="20"/>
                <w:szCs w:val="20"/>
                <w:lang w:val="ru-RU"/>
              </w:rPr>
              <w:t></w:t>
            </w:r>
            <w:r w:rsidRPr="00C773F1">
              <w:rPr>
                <w:rFonts w:eastAsia="MS PGothic"/>
                <w:sz w:val="20"/>
                <w:szCs w:val="20"/>
                <w:lang w:val="ru-RU" w:eastAsia="ja-JP"/>
              </w:rPr>
              <w:t xml:space="preserve">2,5 </w:t>
            </w:r>
            <w:r w:rsidRPr="00C773F1">
              <w:rPr>
                <w:rFonts w:eastAsia="MS PGothic"/>
                <w:sz w:val="20"/>
                <w:szCs w:val="20"/>
                <w:lang w:val="ru-RU"/>
              </w:rPr>
              <w:t>Вт</w:t>
            </w:r>
            <w:r w:rsidRPr="00C773F1">
              <w:rPr>
                <w:rFonts w:eastAsia="MS PGothic"/>
                <w:sz w:val="20"/>
                <w:szCs w:val="20"/>
                <w:lang w:val="ru-RU"/>
              </w:rPr>
              <w:br/>
            </w:r>
            <w:r w:rsidRPr="00C773F1">
              <w:rPr>
                <w:rFonts w:eastAsia="MS PGothic"/>
                <w:sz w:val="20"/>
                <w:szCs w:val="20"/>
                <w:lang w:val="ru-RU" w:eastAsia="ja-JP"/>
              </w:rPr>
              <w:t>(34 дБм)</w:t>
            </w:r>
          </w:p>
        </w:tc>
        <w:tc>
          <w:tcPr>
            <w:tcW w:w="1698"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eastAsia="MS PGothic"/>
                <w:sz w:val="20"/>
                <w:szCs w:val="20"/>
                <w:lang w:val="ru-RU" w:eastAsia="ja-JP"/>
              </w:rPr>
              <w:t xml:space="preserve"> 10 мВт</w:t>
            </w:r>
            <w:r w:rsidRPr="00C773F1">
              <w:rPr>
                <w:rFonts w:eastAsia="MS PGothic"/>
                <w:sz w:val="20"/>
                <w:szCs w:val="20"/>
                <w:lang w:val="ru-RU"/>
              </w:rPr>
              <w:br/>
            </w:r>
            <w:r w:rsidRPr="00C773F1">
              <w:rPr>
                <w:rFonts w:ascii="Symbol" w:eastAsia="MS PGothic" w:hAnsi="Symbol" w:hint="eastAsia"/>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24 дБi</w:t>
            </w:r>
          </w:p>
        </w:tc>
        <w:tc>
          <w:tcPr>
            <w:tcW w:w="1179" w:type="dxa"/>
            <w:vMerge w:val="restart"/>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7B1A33">
            <w:pPr>
              <w:pStyle w:val="Tabletext"/>
              <w:spacing w:line="240" w:lineRule="exact"/>
              <w:jc w:val="center"/>
              <w:rPr>
                <w:rFonts w:eastAsia="MS PGothic"/>
                <w:sz w:val="20"/>
                <w:szCs w:val="20"/>
                <w:lang w:val="ru-RU" w:eastAsia="ja-JP"/>
              </w:rPr>
            </w:pPr>
            <w:r w:rsidRPr="00C773F1">
              <w:rPr>
                <w:rFonts w:ascii="Symbol" w:eastAsia="MS PGothic" w:hAnsi="Symbol" w:cs="Symbol"/>
                <w:sz w:val="20"/>
                <w:szCs w:val="20"/>
                <w:lang w:val="ru-RU" w:eastAsia="ja-JP"/>
              </w:rPr>
              <w:t></w:t>
            </w:r>
          </w:p>
        </w:tc>
      </w:tr>
      <w:tr w:rsidR="0029747B" w:rsidRPr="00C773F1">
        <w:trPr>
          <w:cantSplit/>
          <w:jc w:val="center"/>
        </w:trPr>
        <w:tc>
          <w:tcPr>
            <w:tcW w:w="1294"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jc w:val="both"/>
              <w:rPr>
                <w:rFonts w:eastAsia="MS PGothic"/>
                <w:sz w:val="20"/>
                <w:szCs w:val="20"/>
                <w:lang w:val="ru-RU"/>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sz w:val="20"/>
                <w:szCs w:val="20"/>
                <w:lang w:val="ru-RU" w:eastAsia="ja-JP"/>
              </w:rPr>
            </w:pPr>
            <w:r w:rsidRPr="00C773F1">
              <w:rPr>
                <w:sz w:val="20"/>
                <w:szCs w:val="20"/>
                <w:lang w:val="ru-RU" w:eastAsia="ja-JP"/>
              </w:rPr>
              <w:t>24,15 ГГц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rPr>
                <w:rFonts w:ascii="Symbol" w:eastAsia="MS PGothic" w:hAnsi="Symbol"/>
                <w:sz w:val="20"/>
                <w:szCs w:val="20"/>
                <w:lang w:val="ru-RU" w:eastAsia="ja-JP"/>
              </w:rPr>
            </w:pPr>
            <w:r w:rsidRPr="00C773F1">
              <w:rPr>
                <w:rFonts w:ascii="Symbol" w:eastAsia="MS PGothic" w:hAnsi="Symbol" w:hint="eastAsia"/>
                <w:sz w:val="20"/>
                <w:szCs w:val="20"/>
                <w:lang w:val="ru-RU"/>
              </w:rPr>
              <w:sym w:font="Symbol" w:char="F0A3"/>
            </w:r>
            <w:r w:rsidRPr="00C773F1">
              <w:rPr>
                <w:rFonts w:ascii="Symbol" w:eastAsia="MS PGothic" w:hAnsi="Symbol" w:cs="Symbol"/>
                <w:sz w:val="20"/>
                <w:szCs w:val="20"/>
                <w:lang w:val="ru-RU"/>
              </w:rPr>
              <w:t></w:t>
            </w:r>
            <w:r w:rsidRPr="00C773F1">
              <w:rPr>
                <w:rFonts w:eastAsia="MS PGothic"/>
                <w:sz w:val="20"/>
                <w:szCs w:val="20"/>
                <w:lang w:val="ru-RU" w:eastAsia="ja-JP"/>
              </w:rPr>
              <w:t>76 МГц</w:t>
            </w:r>
          </w:p>
        </w:tc>
        <w:tc>
          <w:tcPr>
            <w:tcW w:w="1726"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jc w:val="both"/>
              <w:rPr>
                <w:rFonts w:ascii="Symbol" w:eastAsia="MS PGothic" w:hAnsi="Symbol"/>
                <w:sz w:val="20"/>
                <w:szCs w:val="20"/>
                <w:lang w:val="ru-RU"/>
              </w:rPr>
            </w:pPr>
          </w:p>
        </w:tc>
        <w:tc>
          <w:tcPr>
            <w:tcW w:w="1698"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jc w:val="both"/>
              <w:rPr>
                <w:rFonts w:eastAsia="MS PGothic"/>
                <w:sz w:val="20"/>
                <w:szCs w:val="20"/>
                <w:lang w:val="ru-RU"/>
              </w:rPr>
            </w:pPr>
          </w:p>
        </w:tc>
        <w:tc>
          <w:tcPr>
            <w:tcW w:w="1179" w:type="dxa"/>
            <w:vMerge/>
            <w:tcBorders>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jc w:val="both"/>
              <w:rPr>
                <w:rFonts w:eastAsia="MS PGothic"/>
                <w:sz w:val="20"/>
                <w:szCs w:val="20"/>
                <w:lang w:val="ru-RU"/>
              </w:rPr>
            </w:pPr>
          </w:p>
        </w:tc>
      </w:tr>
      <w:tr w:rsidR="0029747B" w:rsidRPr="00C773F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0029EC">
            <w:pPr>
              <w:pStyle w:val="Tabletext"/>
              <w:spacing w:line="240" w:lineRule="exact"/>
              <w:jc w:val="center"/>
              <w:rPr>
                <w:rFonts w:eastAsia="MS PGothic"/>
                <w:i/>
                <w:iCs/>
                <w:sz w:val="20"/>
                <w:szCs w:val="20"/>
                <w:lang w:val="ru-RU"/>
              </w:rPr>
            </w:pPr>
            <w:r w:rsidRPr="00C773F1">
              <w:rPr>
                <w:i/>
                <w:iCs/>
                <w:sz w:val="20"/>
                <w:szCs w:val="20"/>
                <w:lang w:val="ru-RU"/>
              </w:rPr>
              <w:t xml:space="preserve">Системы </w:t>
            </w:r>
            <w:r w:rsidR="000029EC" w:rsidRPr="000029EC">
              <w:rPr>
                <w:i/>
                <w:iCs/>
                <w:sz w:val="20"/>
                <w:szCs w:val="20"/>
                <w:lang w:val="ru-RU"/>
              </w:rPr>
              <w:t xml:space="preserve">связи </w:t>
            </w:r>
            <w:r w:rsidR="000029EC" w:rsidRPr="000029EC">
              <w:rPr>
                <w:i/>
                <w:spacing w:val="-4"/>
                <w:sz w:val="20"/>
                <w:szCs w:val="20"/>
                <w:lang w:val="ru-RU" w:eastAsia="zh-CN"/>
              </w:rPr>
              <w:t xml:space="preserve">"квази" </w:t>
            </w:r>
            <w:r w:rsidRPr="000029EC">
              <w:rPr>
                <w:i/>
                <w:iCs/>
                <w:sz w:val="20"/>
                <w:szCs w:val="20"/>
                <w:lang w:val="ru-RU"/>
              </w:rPr>
              <w:t>миллиметровых</w:t>
            </w:r>
            <w:r w:rsidRPr="00C773F1">
              <w:rPr>
                <w:i/>
                <w:iCs/>
                <w:sz w:val="20"/>
                <w:szCs w:val="20"/>
                <w:lang w:val="ru-RU"/>
              </w:rPr>
              <w:t xml:space="preserve"> волн</w:t>
            </w:r>
          </w:p>
        </w:tc>
      </w:tr>
      <w:tr w:rsidR="0029747B" w:rsidRPr="00C773F1">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F853DB">
            <w:pPr>
              <w:pStyle w:val="Tabletext"/>
              <w:spacing w:line="240" w:lineRule="exact"/>
              <w:rPr>
                <w:rFonts w:eastAsia="MS PGothic"/>
                <w:sz w:val="20"/>
                <w:szCs w:val="20"/>
                <w:lang w:val="ru-RU"/>
              </w:rPr>
            </w:pPr>
            <w:r w:rsidRPr="00C773F1">
              <w:rPr>
                <w:sz w:val="20"/>
                <w:szCs w:val="20"/>
                <w:lang w:val="ru-RU" w:eastAsia="ja-JP"/>
              </w:rPr>
              <w:t>OFDM или другие</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keepNext/>
              <w:keepLines/>
              <w:spacing w:line="240" w:lineRule="exact"/>
              <w:rPr>
                <w:rFonts w:eastAsia="MS PGothic"/>
                <w:sz w:val="20"/>
                <w:szCs w:val="20"/>
                <w:lang w:val="ru-RU"/>
              </w:rPr>
            </w:pPr>
            <w:r w:rsidRPr="00C773F1">
              <w:rPr>
                <w:sz w:val="20"/>
                <w:szCs w:val="20"/>
                <w:lang w:val="ru-RU" w:eastAsia="ja-JP"/>
              </w:rPr>
              <w:t>24,77−25,23 ГГц</w:t>
            </w:r>
            <w:r w:rsidRPr="00C773F1">
              <w:rPr>
                <w:sz w:val="20"/>
                <w:szCs w:val="20"/>
                <w:lang w:val="ru-RU" w:eastAsia="ja-JP"/>
              </w:rPr>
              <w:br/>
              <w:t>27,02−27,46 ГГц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keepNext/>
              <w:keepLines/>
              <w:spacing w:line="240" w:lineRule="exact"/>
              <w:rPr>
                <w:rFonts w:ascii="Symbol" w:eastAsia="MS PGothic" w:hAnsi="Symbol"/>
                <w:sz w:val="20"/>
                <w:szCs w:val="20"/>
                <w:lang w:val="ru-RU" w:eastAsia="ja-JP"/>
              </w:rPr>
            </w:pPr>
            <w:r w:rsidRPr="00C773F1">
              <w:rPr>
                <w:rFonts w:ascii="Symbol" w:eastAsia="MS PGothic" w:hAnsi="Symbol" w:hint="eastAsia"/>
                <w:sz w:val="20"/>
                <w:szCs w:val="20"/>
                <w:lang w:val="ru-RU"/>
              </w:rPr>
              <w:sym w:font="Symbol" w:char="F0A3"/>
            </w:r>
            <w:r w:rsidRPr="00C773F1">
              <w:rPr>
                <w:rFonts w:ascii="Symbol" w:eastAsia="MS PGothic" w:hAnsi="Symbol" w:cs="Symbol"/>
                <w:sz w:val="20"/>
                <w:szCs w:val="20"/>
                <w:lang w:val="ru-RU"/>
              </w:rPr>
              <w:t></w:t>
            </w:r>
            <w:r w:rsidRPr="00C773F1">
              <w:rPr>
                <w:rFonts w:eastAsia="MS PGothic"/>
                <w:sz w:val="20"/>
                <w:szCs w:val="20"/>
                <w:lang w:val="ru-RU" w:eastAsia="ja-JP"/>
              </w:rPr>
              <w:t>18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keepNext/>
              <w:keepLines/>
              <w:spacing w:line="240" w:lineRule="exac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ascii="Symbol" w:eastAsia="MS PGothic" w:hAnsi="Symbol" w:cs="Symbol"/>
                <w:sz w:val="20"/>
                <w:szCs w:val="20"/>
                <w:lang w:val="ru-RU"/>
              </w:rPr>
              <w:t></w:t>
            </w:r>
            <w:r w:rsidRPr="00C773F1">
              <w:rPr>
                <w:rFonts w:eastAsia="MS PGothic"/>
                <w:sz w:val="20"/>
                <w:szCs w:val="20"/>
                <w:lang w:val="ru-RU"/>
              </w:rPr>
              <w:t>1</w:t>
            </w:r>
            <w:r w:rsidRPr="00C773F1">
              <w:rPr>
                <w:rFonts w:eastAsia="MS PGothic"/>
                <w:sz w:val="20"/>
                <w:szCs w:val="20"/>
                <w:lang w:val="ru-RU" w:eastAsia="ja-JP"/>
              </w:rPr>
              <w:t>00 мВт/МГц</w:t>
            </w:r>
            <w:r w:rsidRPr="00C773F1">
              <w:rPr>
                <w:rFonts w:eastAsia="MS PGothic"/>
                <w:sz w:val="20"/>
                <w:szCs w:val="20"/>
                <w:lang w:val="ru-RU"/>
              </w:rPr>
              <w:br/>
            </w:r>
            <w:r w:rsidRPr="00C773F1">
              <w:rPr>
                <w:rFonts w:eastAsia="MS PGothic"/>
                <w:sz w:val="20"/>
                <w:szCs w:val="20"/>
                <w:lang w:val="ru-RU" w:eastAsia="ja-JP"/>
              </w:rPr>
              <w:t>(20 дБм/МГц)</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keepNext/>
              <w:keepLines/>
              <w:spacing w:line="240" w:lineRule="exact"/>
              <w:rPr>
                <w:rFonts w:ascii="Symbol" w:eastAsia="MS PGothic" w:hAnsi="Symbol"/>
                <w:sz w:val="20"/>
                <w:szCs w:val="20"/>
                <w:lang w:val="ru-RU"/>
              </w:rPr>
            </w:pPr>
            <w:r w:rsidRPr="00C773F1">
              <w:rPr>
                <w:rFonts w:ascii="Symbol" w:eastAsia="MS PGothic" w:hAnsi="Symbol" w:hint="eastAsia"/>
                <w:sz w:val="20"/>
                <w:szCs w:val="20"/>
                <w:lang w:val="ru-RU"/>
              </w:rPr>
              <w:sym w:font="Symbol" w:char="F0A3"/>
            </w:r>
            <w:r w:rsidRPr="00C773F1">
              <w:rPr>
                <w:rFonts w:eastAsia="MS PGothic"/>
                <w:sz w:val="20"/>
                <w:szCs w:val="20"/>
                <w:lang w:val="ru-RU" w:eastAsia="ja-JP"/>
              </w:rPr>
              <w:t xml:space="preserve"> 10 мВт/МГц</w:t>
            </w:r>
            <w:r w:rsidRPr="00C773F1">
              <w:rPr>
                <w:rFonts w:eastAsia="MS PGothic"/>
                <w:sz w:val="20"/>
                <w:szCs w:val="20"/>
                <w:lang w:val="ru-RU"/>
              </w:rPr>
              <w:br/>
            </w:r>
            <w:r w:rsidRPr="00C773F1">
              <w:rPr>
                <w:rFonts w:ascii="Symbol" w:eastAsia="MS PGothic" w:hAnsi="Symbol" w:hint="eastAsia"/>
                <w:sz w:val="20"/>
                <w:szCs w:val="20"/>
                <w:lang w:val="ru-RU"/>
              </w:rPr>
              <w:sym w:font="Symbol" w:char="F0A3"/>
            </w:r>
            <w:r w:rsidRPr="00C773F1">
              <w:rPr>
                <w:rFonts w:eastAsia="MS PGothic"/>
                <w:sz w:val="20"/>
                <w:szCs w:val="20"/>
                <w:lang w:val="ru-RU"/>
              </w:rPr>
              <w:t> </w:t>
            </w:r>
            <w:r w:rsidRPr="00C773F1">
              <w:rPr>
                <w:rFonts w:eastAsia="MS PGothic"/>
                <w:sz w:val="20"/>
                <w:szCs w:val="20"/>
                <w:lang w:val="ru-RU" w:eastAsia="ja-JP"/>
              </w:rPr>
              <w:t>10 дБi</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keepNext/>
              <w:keepLines/>
              <w:spacing w:line="240" w:lineRule="exact"/>
              <w:rPr>
                <w:rFonts w:eastAsia="MS PGothic"/>
                <w:sz w:val="20"/>
                <w:szCs w:val="20"/>
                <w:lang w:val="ru-RU"/>
              </w:rPr>
            </w:pPr>
            <w:r w:rsidRPr="00C773F1">
              <w:rPr>
                <w:rFonts w:eastAsia="MS PGothic"/>
                <w:sz w:val="20"/>
                <w:szCs w:val="20"/>
                <w:lang w:val="ru-RU" w:eastAsia="ja-JP"/>
              </w:rPr>
              <w:t>460 мВт/м</w:t>
            </w:r>
          </w:p>
        </w:tc>
      </w:tr>
    </w:tbl>
    <w:p w:rsidR="0029747B" w:rsidRPr="00C773F1" w:rsidRDefault="0029747B" w:rsidP="00B21F6D">
      <w:pPr>
        <w:pStyle w:val="Tablefin"/>
        <w:rPr>
          <w:lang w:val="ru-RU"/>
        </w:rPr>
      </w:pPr>
    </w:p>
    <w:p w:rsidR="0029747B" w:rsidRPr="00F42FDC" w:rsidRDefault="0029747B" w:rsidP="00B21F6D">
      <w:pPr>
        <w:pStyle w:val="TableNo"/>
        <w:rPr>
          <w:sz w:val="22"/>
          <w:szCs w:val="22"/>
          <w:lang w:val="ru-RU"/>
        </w:rPr>
      </w:pPr>
      <w:r w:rsidRPr="00C773F1">
        <w:rPr>
          <w:lang w:val="ru-RU"/>
        </w:rPr>
        <w:br w:type="page"/>
      </w:r>
      <w:r w:rsidRPr="00F42FDC">
        <w:rPr>
          <w:sz w:val="22"/>
          <w:szCs w:val="22"/>
          <w:lang w:val="ru-RU"/>
        </w:rPr>
        <w:lastRenderedPageBreak/>
        <w:t xml:space="preserve">ТАБЛИЦА 21 </w:t>
      </w:r>
      <w:r w:rsidRPr="00F42FDC">
        <w:rPr>
          <w:sz w:val="22"/>
          <w:szCs w:val="22"/>
          <w:lang w:val="ru-RU" w:eastAsia="ja-JP"/>
        </w:rPr>
        <w:t>(</w:t>
      </w:r>
      <w:r w:rsidRPr="00F42FDC">
        <w:rPr>
          <w:i/>
          <w:iCs/>
          <w:sz w:val="22"/>
          <w:szCs w:val="22"/>
          <w:lang w:val="ru-RU" w:eastAsia="ja-JP"/>
        </w:rPr>
        <w:t>окончание</w:t>
      </w:r>
      <w:r w:rsidRPr="00F42FDC">
        <w:rPr>
          <w:sz w:val="22"/>
          <w:szCs w:val="22"/>
          <w:lang w:val="ru-RU" w:eastAsia="ja-JP"/>
        </w:rPr>
        <w:t>)</w:t>
      </w:r>
    </w:p>
    <w:tbl>
      <w:tblPr>
        <w:tblW w:w="9639" w:type="dxa"/>
        <w:jc w:val="center"/>
        <w:tblLayout w:type="fixed"/>
        <w:tblLook w:val="0000"/>
      </w:tblPr>
      <w:tblGrid>
        <w:gridCol w:w="1294"/>
        <w:gridCol w:w="2303"/>
        <w:gridCol w:w="1439"/>
        <w:gridCol w:w="1726"/>
        <w:gridCol w:w="1698"/>
        <w:gridCol w:w="1179"/>
      </w:tblGrid>
      <w:tr w:rsidR="0029747B" w:rsidRPr="00C773F1">
        <w:trPr>
          <w:cantSplit/>
          <w:jc w:val="center"/>
        </w:trPr>
        <w:tc>
          <w:tcPr>
            <w:tcW w:w="1294" w:type="dxa"/>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Класс излучения</w:t>
            </w:r>
          </w:p>
        </w:tc>
        <w:tc>
          <w:tcPr>
            <w:tcW w:w="2303" w:type="dxa"/>
            <w:tcBorders>
              <w:top w:val="single" w:sz="4" w:space="0" w:color="auto"/>
              <w:left w:val="single" w:sz="4" w:space="0" w:color="auto"/>
              <w:right w:val="single" w:sz="4"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Полоса частот</w:t>
            </w:r>
            <w:r w:rsidRPr="00C773F1">
              <w:rPr>
                <w:rFonts w:eastAsia="MS PGothic"/>
                <w:sz w:val="20"/>
                <w:szCs w:val="20"/>
                <w:lang w:val="ru-RU"/>
              </w:rPr>
              <w:br/>
              <w:t>(МГц)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 xml:space="preserve">Занимаемая ширина полосы </w:t>
            </w:r>
            <w:r w:rsidRPr="00C773F1">
              <w:rPr>
                <w:rFonts w:eastAsia="MS PGothic"/>
                <w:sz w:val="20"/>
                <w:szCs w:val="20"/>
                <w:lang w:val="ru-RU"/>
              </w:rPr>
              <w:br/>
              <w:t>(кГц)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Уровень мощности или спектральная плотность</w:t>
            </w:r>
            <w:r w:rsidRPr="00C773F1">
              <w:rPr>
                <w:rFonts w:eastAsia="MS PGothic"/>
                <w:sz w:val="20"/>
                <w:szCs w:val="20"/>
                <w:lang w:val="ru-RU"/>
              </w:rPr>
              <w:br/>
              <w:t>(э.и.и.м.)</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Мощность на выходе антенны и коэффициент усиления антенны</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C117A8">
            <w:pPr>
              <w:pStyle w:val="Tablehead"/>
              <w:spacing w:before="0" w:after="0"/>
              <w:rPr>
                <w:rFonts w:eastAsia="MS PGothic"/>
                <w:sz w:val="20"/>
                <w:szCs w:val="20"/>
                <w:lang w:val="ru-RU"/>
              </w:rPr>
            </w:pPr>
            <w:r w:rsidRPr="00C773F1">
              <w:rPr>
                <w:rFonts w:eastAsia="MS PGothic"/>
                <w:sz w:val="20"/>
                <w:szCs w:val="20"/>
                <w:lang w:val="ru-RU"/>
              </w:rPr>
              <w:t>Контроль несущей</w:t>
            </w:r>
          </w:p>
        </w:tc>
      </w:tr>
      <w:tr w:rsidR="0029747B" w:rsidRPr="00C773F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spacing w:line="240" w:lineRule="exact"/>
              <w:jc w:val="center"/>
              <w:rPr>
                <w:rFonts w:eastAsia="MS PGothic"/>
                <w:i/>
                <w:iCs/>
                <w:sz w:val="20"/>
                <w:szCs w:val="20"/>
                <w:lang w:val="ru-RU"/>
              </w:rPr>
            </w:pPr>
            <w:r w:rsidRPr="00C773F1">
              <w:rPr>
                <w:i/>
                <w:iCs/>
                <w:sz w:val="20"/>
                <w:szCs w:val="20"/>
                <w:lang w:val="ru-RU"/>
              </w:rPr>
              <w:t>Системы наблюдения за местоположением животных</w:t>
            </w:r>
          </w:p>
        </w:tc>
      </w:tr>
      <w:tr w:rsidR="0029747B" w:rsidRPr="00C773F1">
        <w:trPr>
          <w:cantSplit/>
          <w:jc w:val="center"/>
        </w:trPr>
        <w:tc>
          <w:tcPr>
            <w:tcW w:w="129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rsidR="0029747B" w:rsidRPr="005D08C9" w:rsidRDefault="0029747B" w:rsidP="00B20C76">
            <w:pPr>
              <w:pStyle w:val="Tablelegend"/>
              <w:tabs>
                <w:tab w:val="clear" w:pos="284"/>
              </w:tabs>
              <w:spacing w:before="40" w:after="40" w:line="240" w:lineRule="exact"/>
              <w:ind w:left="0" w:right="0" w:firstLine="0"/>
              <w:jc w:val="left"/>
              <w:rPr>
                <w:sz w:val="20"/>
                <w:szCs w:val="20"/>
                <w:highlight w:val="yellow"/>
                <w:lang w:val="en-US" w:eastAsia="ja-JP"/>
              </w:rPr>
            </w:pPr>
            <w:r w:rsidRPr="005D08C9">
              <w:rPr>
                <w:sz w:val="20"/>
                <w:szCs w:val="20"/>
                <w:lang w:val="en-US" w:eastAsia="ja-JP"/>
              </w:rPr>
              <w:t xml:space="preserve">F1D, F2D, A1D </w:t>
            </w:r>
            <w:r w:rsidRPr="00C773F1">
              <w:rPr>
                <w:sz w:val="20"/>
                <w:szCs w:val="20"/>
                <w:lang w:val="ru-RU" w:eastAsia="ja-JP"/>
              </w:rPr>
              <w:t>или</w:t>
            </w:r>
            <w:r w:rsidRPr="005D08C9">
              <w:rPr>
                <w:sz w:val="20"/>
                <w:szCs w:val="20"/>
                <w:lang w:val="en-US" w:eastAsia="ja-JP"/>
              </w:rPr>
              <w:t xml:space="preserve"> M1D</w:t>
            </w: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keepNext/>
              <w:keepLines/>
              <w:tabs>
                <w:tab w:val="clear" w:pos="794"/>
                <w:tab w:val="clear" w:pos="1191"/>
                <w:tab w:val="clear" w:pos="1588"/>
                <w:tab w:val="clear" w:pos="1985"/>
              </w:tabs>
              <w:spacing w:before="40" w:after="40" w:line="240" w:lineRule="exact"/>
              <w:rPr>
                <w:sz w:val="20"/>
                <w:szCs w:val="20"/>
                <w:lang w:val="ru-RU" w:eastAsia="ja-JP"/>
              </w:rPr>
            </w:pPr>
            <w:r w:rsidRPr="00C773F1">
              <w:rPr>
                <w:sz w:val="20"/>
                <w:szCs w:val="20"/>
                <w:lang w:val="ru-RU" w:eastAsia="ja-JP"/>
              </w:rPr>
              <w:t>142,94</w:t>
            </w:r>
            <w:r w:rsidRPr="00C773F1">
              <w:rPr>
                <w:rFonts w:eastAsia="MS PGothic"/>
                <w:sz w:val="20"/>
                <w:szCs w:val="20"/>
                <w:lang w:val="ru-RU" w:eastAsia="ja-JP"/>
              </w:rPr>
              <w:t>−</w:t>
            </w:r>
            <w:r w:rsidRPr="00C773F1">
              <w:rPr>
                <w:sz w:val="20"/>
                <w:szCs w:val="20"/>
                <w:lang w:val="ru-RU" w:eastAsia="ja-JP"/>
              </w:rPr>
              <w:t>142,98</w:t>
            </w:r>
            <w:r w:rsidRPr="00C773F1">
              <w:rPr>
                <w:sz w:val="20"/>
                <w:szCs w:val="20"/>
                <w:lang w:val="ru-RU" w:eastAsia="ja-JP"/>
              </w:rPr>
              <w:br/>
            </w:r>
            <w:r w:rsidRPr="00C773F1">
              <w:rPr>
                <w:rFonts w:eastAsia="MS PGothic"/>
                <w:sz w:val="20"/>
                <w:szCs w:val="20"/>
                <w:lang w:val="ru-RU"/>
              </w:rPr>
              <w:t xml:space="preserve">(канал </w:t>
            </w:r>
            <w:r w:rsidRPr="00C773F1">
              <w:rPr>
                <w:rFonts w:eastAsia="MS PGothic"/>
                <w:sz w:val="20"/>
                <w:szCs w:val="20"/>
                <w:lang w:val="ru-RU" w:eastAsia="ja-JP"/>
              </w:rPr>
              <w:t>10</w:t>
            </w:r>
            <w:r w:rsidRPr="00C773F1">
              <w:rPr>
                <w:rFonts w:eastAsia="MS PGothic"/>
                <w:sz w:val="20"/>
                <w:szCs w:val="20"/>
                <w:lang w:val="ru-RU"/>
              </w:rPr>
              <w:t> кГц)</w:t>
            </w:r>
          </w:p>
        </w:tc>
        <w:tc>
          <w:tcPr>
            <w:tcW w:w="143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29747B" w:rsidRPr="00C773F1" w:rsidRDefault="0029747B" w:rsidP="001B0026">
            <w:pPr>
              <w:pStyle w:val="Tabletext"/>
              <w:keepNext/>
              <w:keepLines/>
              <w:spacing w:line="240" w:lineRule="exact"/>
              <w:rPr>
                <w:rFonts w:ascii="Symbol" w:eastAsia="MS PGothic" w:hAnsi="Symbol"/>
                <w:sz w:val="20"/>
                <w:szCs w:val="20"/>
                <w:lang w:val="ru-RU" w:eastAsia="ja-JP"/>
              </w:rPr>
            </w:pPr>
            <w:r w:rsidRPr="00C773F1">
              <w:rPr>
                <w:rFonts w:eastAsia="MS PGothic"/>
                <w:sz w:val="20"/>
                <w:szCs w:val="20"/>
                <w:lang w:val="ru-RU"/>
              </w:rPr>
              <w:sym w:font="Symbol" w:char="F0A3"/>
            </w:r>
            <w:r w:rsidRPr="00C773F1">
              <w:rPr>
                <w:rFonts w:eastAsia="MS PGothic"/>
                <w:sz w:val="20"/>
                <w:szCs w:val="20"/>
                <w:lang w:val="ru-RU"/>
              </w:rPr>
              <w:t xml:space="preserve"> </w:t>
            </w:r>
            <w:r w:rsidRPr="00C773F1">
              <w:rPr>
                <w:rFonts w:eastAsia="MS PGothic"/>
                <w:sz w:val="20"/>
                <w:szCs w:val="20"/>
                <w:lang w:val="ru-RU" w:eastAsia="ja-JP"/>
              </w:rPr>
              <w:t>16 кГц</w:t>
            </w:r>
          </w:p>
        </w:tc>
        <w:tc>
          <w:tcPr>
            <w:tcW w:w="1726"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29747B" w:rsidRPr="00C773F1" w:rsidRDefault="0029747B" w:rsidP="001B0026">
            <w:pPr>
              <w:pStyle w:val="Tabletext"/>
              <w:keepNext/>
              <w:keepLines/>
              <w:spacing w:line="240" w:lineRule="exact"/>
              <w:rPr>
                <w:rFonts w:eastAsia="MS PGothic"/>
                <w:sz w:val="20"/>
                <w:szCs w:val="20"/>
                <w:lang w:val="ru-RU"/>
              </w:rPr>
            </w:pPr>
            <w:r w:rsidRPr="00C773F1">
              <w:rPr>
                <w:rFonts w:ascii="Symbol" w:eastAsia="MS PGothic" w:hAnsi="Symbol" w:hint="eastAsia"/>
                <w:sz w:val="20"/>
                <w:szCs w:val="20"/>
                <w:lang w:val="ru-RU"/>
              </w:rPr>
              <w:sym w:font="Symbol" w:char="F0A3"/>
            </w:r>
            <w:r w:rsidRPr="00C773F1">
              <w:rPr>
                <w:rFonts w:eastAsia="MS PGothic"/>
                <w:sz w:val="12"/>
                <w:szCs w:val="12"/>
                <w:lang w:val="ru-RU"/>
              </w:rPr>
              <w:t xml:space="preserve">  </w:t>
            </w:r>
            <w:r w:rsidRPr="00C773F1">
              <w:rPr>
                <w:rFonts w:eastAsia="MS PGothic"/>
                <w:sz w:val="20"/>
                <w:szCs w:val="20"/>
                <w:lang w:val="ru-RU"/>
              </w:rPr>
              <w:t>16</w:t>
            </w:r>
            <w:r w:rsidRPr="00C773F1">
              <w:rPr>
                <w:rFonts w:eastAsia="MS PGothic"/>
                <w:sz w:val="12"/>
                <w:szCs w:val="12"/>
                <w:lang w:val="ru-RU"/>
              </w:rPr>
              <w:t xml:space="preserve"> </w:t>
            </w:r>
            <w:r w:rsidRPr="00C773F1">
              <w:rPr>
                <w:rFonts w:eastAsia="MS PGothic"/>
                <w:sz w:val="20"/>
                <w:szCs w:val="20"/>
                <w:lang w:val="ru-RU" w:eastAsia="ja-JP"/>
              </w:rPr>
              <w:t>мВт</w:t>
            </w:r>
            <w:r w:rsidRPr="00C773F1">
              <w:rPr>
                <w:rFonts w:eastAsia="MS PGothic"/>
                <w:sz w:val="20"/>
                <w:szCs w:val="20"/>
                <w:lang w:val="ru-RU"/>
              </w:rPr>
              <w:br/>
            </w:r>
            <w:r w:rsidRPr="00C773F1">
              <w:rPr>
                <w:rFonts w:eastAsia="MS PGothic"/>
                <w:sz w:val="20"/>
                <w:szCs w:val="20"/>
                <w:lang w:val="ru-RU" w:eastAsia="ja-JP"/>
              </w:rPr>
              <w:t>(12,14 дБм)</w:t>
            </w:r>
          </w:p>
        </w:tc>
        <w:tc>
          <w:tcPr>
            <w:tcW w:w="1698"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29747B" w:rsidRPr="00C773F1" w:rsidRDefault="0029747B" w:rsidP="001B0026">
            <w:pPr>
              <w:pStyle w:val="Tabletext"/>
              <w:keepNext/>
              <w:keepLines/>
              <w:spacing w:line="240" w:lineRule="exact"/>
              <w:rPr>
                <w:rFonts w:eastAsia="MS PGothic"/>
                <w:sz w:val="20"/>
                <w:szCs w:val="20"/>
                <w:lang w:val="ru-RU"/>
              </w:rPr>
            </w:pPr>
            <w:r w:rsidRPr="00C773F1">
              <w:rPr>
                <w:rFonts w:ascii="Symbol" w:eastAsia="MS PGothic" w:hAnsi="Symbol" w:hint="eastAsia"/>
                <w:sz w:val="20"/>
                <w:szCs w:val="20"/>
                <w:lang w:val="ru-RU"/>
              </w:rPr>
              <w:sym w:font="Symbol" w:char="F0A3"/>
            </w:r>
            <w:r w:rsidRPr="00C773F1">
              <w:rPr>
                <w:rFonts w:ascii="Tms Rmn" w:eastAsia="MS PGothic" w:hAnsi="Tms Rmn"/>
                <w:sz w:val="12"/>
                <w:szCs w:val="12"/>
                <w:lang w:val="ru-RU"/>
              </w:rPr>
              <w:t> </w:t>
            </w:r>
            <w:r w:rsidRPr="00C773F1">
              <w:rPr>
                <w:rFonts w:eastAsia="MS PGothic"/>
                <w:sz w:val="20"/>
                <w:szCs w:val="20"/>
                <w:lang w:val="ru-RU" w:eastAsia="ja-JP"/>
              </w:rPr>
              <w:t>10 мВт</w:t>
            </w:r>
            <w:r w:rsidRPr="00C773F1">
              <w:rPr>
                <w:rFonts w:eastAsia="MS PGothic"/>
                <w:sz w:val="20"/>
                <w:szCs w:val="20"/>
                <w:lang w:val="ru-RU"/>
              </w:rPr>
              <w:br/>
            </w:r>
            <w:r w:rsidRPr="00C773F1">
              <w:rPr>
                <w:rFonts w:ascii="Symbol" w:eastAsia="MS PGothic" w:hAnsi="Symbol" w:hint="eastAsia"/>
                <w:sz w:val="20"/>
                <w:szCs w:val="20"/>
                <w:lang w:val="ru-RU"/>
              </w:rPr>
              <w:sym w:font="Symbol" w:char="F0A3"/>
            </w:r>
            <w:r w:rsidRPr="00C773F1">
              <w:rPr>
                <w:rFonts w:ascii="Tms Rmn" w:eastAsia="MS PGothic" w:hAnsi="Tms Rmn"/>
                <w:sz w:val="12"/>
                <w:szCs w:val="12"/>
                <w:lang w:val="ru-RU"/>
              </w:rPr>
              <w:t> </w:t>
            </w:r>
            <w:r w:rsidRPr="00C773F1">
              <w:rPr>
                <w:rFonts w:eastAsia="MS PGothic"/>
                <w:sz w:val="20"/>
                <w:szCs w:val="20"/>
                <w:lang w:val="ru-RU" w:eastAsia="ja-JP"/>
              </w:rPr>
              <w:t>2,14 дБi</w:t>
            </w:r>
          </w:p>
        </w:tc>
        <w:tc>
          <w:tcPr>
            <w:tcW w:w="1179" w:type="dxa"/>
            <w:tcBorders>
              <w:top w:val="single" w:sz="4" w:space="0" w:color="auto"/>
              <w:left w:val="single" w:sz="4" w:space="0" w:color="auto"/>
              <w:bottom w:val="single" w:sz="4" w:space="0" w:color="auto"/>
              <w:right w:val="single" w:sz="4" w:space="0" w:color="auto"/>
            </w:tcBorders>
            <w:tcMar>
              <w:left w:w="85" w:type="dxa"/>
              <w:right w:w="108" w:type="dxa"/>
            </w:tcMar>
            <w:vAlign w:val="center"/>
          </w:tcPr>
          <w:p w:rsidR="0029747B" w:rsidRPr="00C773F1" w:rsidRDefault="0029747B" w:rsidP="001B0026">
            <w:pPr>
              <w:pStyle w:val="Tabletext"/>
              <w:keepNext/>
              <w:keepLines/>
              <w:spacing w:line="240" w:lineRule="exact"/>
              <w:rPr>
                <w:rFonts w:eastAsia="MS PGothic"/>
                <w:sz w:val="20"/>
                <w:szCs w:val="20"/>
                <w:lang w:val="ru-RU" w:eastAsia="ja-JP"/>
              </w:rPr>
            </w:pPr>
            <w:r w:rsidRPr="00C773F1">
              <w:rPr>
                <w:rFonts w:eastAsia="MS PGothic"/>
                <w:sz w:val="20"/>
                <w:szCs w:val="20"/>
                <w:lang w:val="ru-RU"/>
              </w:rPr>
              <w:t>Не требуется</w:t>
            </w:r>
          </w:p>
        </w:tc>
      </w:tr>
      <w:tr w:rsidR="0029747B" w:rsidRPr="00C773F1">
        <w:trPr>
          <w:cantSplit/>
          <w:jc w:val="center"/>
        </w:trPr>
        <w:tc>
          <w:tcPr>
            <w:tcW w:w="9639" w:type="dxa"/>
            <w:gridSpan w:val="6"/>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B21F6D">
            <w:pPr>
              <w:pStyle w:val="Tabletext"/>
              <w:spacing w:line="240" w:lineRule="exact"/>
              <w:jc w:val="center"/>
              <w:rPr>
                <w:rFonts w:eastAsia="MS PGothic"/>
                <w:i/>
                <w:iCs/>
                <w:sz w:val="20"/>
                <w:szCs w:val="20"/>
                <w:lang w:val="ru-RU"/>
              </w:rPr>
            </w:pPr>
            <w:r w:rsidRPr="00C773F1">
              <w:rPr>
                <w:i/>
                <w:iCs/>
                <w:sz w:val="20"/>
                <w:szCs w:val="20"/>
                <w:lang w:val="ru-RU"/>
              </w:rPr>
              <w:t xml:space="preserve">Сверхширокополосные системы для применений связи </w:t>
            </w:r>
          </w:p>
        </w:tc>
      </w:tr>
      <w:tr w:rsidR="0029747B" w:rsidRPr="00C773F1">
        <w:trPr>
          <w:cantSplit/>
          <w:jc w:val="center"/>
        </w:trPr>
        <w:tc>
          <w:tcPr>
            <w:tcW w:w="1294"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legend"/>
              <w:keepNext/>
              <w:keepLines/>
              <w:tabs>
                <w:tab w:val="clear" w:pos="284"/>
              </w:tabs>
              <w:spacing w:before="40" w:after="40" w:line="240" w:lineRule="exact"/>
              <w:ind w:left="0" w:right="0"/>
              <w:rPr>
                <w:sz w:val="20"/>
                <w:szCs w:val="20"/>
                <w:lang w:val="ru-RU" w:eastAsia="ja-JP"/>
              </w:rPr>
            </w:pPr>
          </w:p>
        </w:tc>
        <w:tc>
          <w:tcPr>
            <w:tcW w:w="2303"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keepNext/>
              <w:keepLines/>
              <w:tabs>
                <w:tab w:val="clear" w:pos="794"/>
                <w:tab w:val="clear" w:pos="1191"/>
                <w:tab w:val="clear" w:pos="1588"/>
                <w:tab w:val="clear" w:pos="1985"/>
              </w:tabs>
              <w:spacing w:before="40" w:after="40" w:line="240" w:lineRule="exact"/>
              <w:rPr>
                <w:sz w:val="20"/>
                <w:szCs w:val="20"/>
                <w:lang w:val="ru-RU" w:eastAsia="ja-JP"/>
              </w:rPr>
            </w:pPr>
            <w:r w:rsidRPr="00C773F1">
              <w:rPr>
                <w:sz w:val="20"/>
                <w:szCs w:val="20"/>
                <w:lang w:val="ru-RU" w:eastAsia="ja-JP"/>
              </w:rPr>
              <w:t>3,4</w:t>
            </w:r>
            <w:r w:rsidRPr="00C773F1">
              <w:rPr>
                <w:rFonts w:eastAsia="MS PGothic"/>
                <w:sz w:val="20"/>
                <w:szCs w:val="20"/>
                <w:lang w:val="ru-RU" w:eastAsia="ja-JP"/>
              </w:rPr>
              <w:t>−</w:t>
            </w:r>
            <w:r w:rsidRPr="00C773F1">
              <w:rPr>
                <w:sz w:val="20"/>
                <w:szCs w:val="20"/>
                <w:lang w:val="ru-RU" w:eastAsia="ja-JP"/>
              </w:rPr>
              <w:t>4,8 ГГц</w:t>
            </w:r>
            <w:r w:rsidRPr="00C773F1">
              <w:rPr>
                <w:sz w:val="20"/>
                <w:szCs w:val="20"/>
                <w:vertAlign w:val="superscript"/>
                <w:lang w:val="ru-RU" w:eastAsia="ja-JP"/>
              </w:rPr>
              <w:t>7</w:t>
            </w:r>
            <w:r w:rsidRPr="00C773F1">
              <w:rPr>
                <w:sz w:val="20"/>
                <w:szCs w:val="20"/>
                <w:vertAlign w:val="superscript"/>
                <w:lang w:val="ru-RU" w:eastAsia="ja-JP"/>
              </w:rPr>
              <w:br/>
            </w:r>
            <w:r w:rsidRPr="00C773F1">
              <w:rPr>
                <w:sz w:val="20"/>
                <w:szCs w:val="20"/>
                <w:lang w:val="ru-RU" w:eastAsia="ja-JP"/>
              </w:rPr>
              <w:t>7,25</w:t>
            </w:r>
            <w:r w:rsidRPr="00C773F1">
              <w:rPr>
                <w:rFonts w:eastAsia="MS PGothic"/>
                <w:sz w:val="20"/>
                <w:szCs w:val="20"/>
                <w:lang w:val="ru-RU" w:eastAsia="ja-JP"/>
              </w:rPr>
              <w:t>−</w:t>
            </w:r>
            <w:r w:rsidRPr="00C773F1">
              <w:rPr>
                <w:sz w:val="20"/>
                <w:szCs w:val="20"/>
                <w:lang w:val="ru-RU" w:eastAsia="ja-JP"/>
              </w:rPr>
              <w:t>10,25 ГГц</w:t>
            </w:r>
          </w:p>
        </w:tc>
        <w:tc>
          <w:tcPr>
            <w:tcW w:w="143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keepNext/>
              <w:keepLines/>
              <w:spacing w:line="240" w:lineRule="exact"/>
              <w:jc w:val="both"/>
              <w:rPr>
                <w:rFonts w:eastAsia="MS PGothic"/>
                <w:sz w:val="20"/>
                <w:szCs w:val="20"/>
                <w:lang w:val="ru-RU"/>
              </w:rPr>
            </w:pPr>
            <w:r w:rsidRPr="00C773F1">
              <w:rPr>
                <w:rFonts w:ascii="Symbol" w:eastAsia="MS PGothic" w:hAnsi="Symbol" w:cs="Symbol"/>
                <w:sz w:val="20"/>
                <w:szCs w:val="20"/>
                <w:lang w:val="ru-RU"/>
              </w:rPr>
              <w:t></w:t>
            </w:r>
            <w:r w:rsidRPr="00C773F1">
              <w:rPr>
                <w:rFonts w:ascii="Symbol" w:eastAsia="MS PGothic" w:hAnsi="Symbol" w:cs="Symbol"/>
                <w:sz w:val="20"/>
                <w:szCs w:val="20"/>
                <w:lang w:val="ru-RU"/>
              </w:rPr>
              <w:t></w:t>
            </w:r>
            <w:r w:rsidRPr="00C773F1">
              <w:rPr>
                <w:rFonts w:eastAsia="MS PGothic"/>
                <w:sz w:val="20"/>
                <w:szCs w:val="20"/>
                <w:lang w:val="ru-RU" w:eastAsia="ja-JP"/>
              </w:rPr>
              <w:t>450 МГц</w:t>
            </w:r>
          </w:p>
        </w:tc>
        <w:tc>
          <w:tcPr>
            <w:tcW w:w="1726"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1B0026">
            <w:pPr>
              <w:pStyle w:val="Tabletext"/>
              <w:keepNext/>
              <w:keepLines/>
              <w:spacing w:line="240" w:lineRule="exact"/>
              <w:jc w:val="both"/>
              <w:rPr>
                <w:rFonts w:eastAsia="MS PGothic"/>
                <w:sz w:val="20"/>
                <w:szCs w:val="20"/>
                <w:lang w:val="ru-RU" w:eastAsia="ja-JP"/>
              </w:rPr>
            </w:pPr>
            <w:r w:rsidRPr="00C773F1">
              <w:rPr>
                <w:rFonts w:ascii="Symbol" w:eastAsia="MS PGothic" w:hAnsi="Symbol" w:hint="eastAsia"/>
                <w:sz w:val="20"/>
                <w:szCs w:val="20"/>
                <w:lang w:val="ru-RU"/>
              </w:rPr>
              <w:sym w:font="Symbol" w:char="F0A3"/>
            </w:r>
            <w:r w:rsidRPr="00C773F1">
              <w:rPr>
                <w:rFonts w:ascii="Tms Rmn" w:eastAsia="MS PGothic" w:hAnsi="Tms Rmn"/>
                <w:sz w:val="12"/>
                <w:szCs w:val="12"/>
                <w:lang w:val="ru-RU"/>
              </w:rPr>
              <w:t>  </w:t>
            </w:r>
            <w:r w:rsidRPr="00C773F1">
              <w:rPr>
                <w:rFonts w:eastAsia="MS PGothic"/>
                <w:sz w:val="20"/>
                <w:szCs w:val="20"/>
                <w:lang w:val="ru-RU"/>
              </w:rPr>
              <w:t xml:space="preserve">−41,3 дБм/МГц </w:t>
            </w:r>
          </w:p>
        </w:tc>
        <w:tc>
          <w:tcPr>
            <w:tcW w:w="1698"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7B1A33">
            <w:pPr>
              <w:pStyle w:val="Tabletext"/>
              <w:keepNext/>
              <w:keepLines/>
              <w:spacing w:line="240" w:lineRule="exact"/>
              <w:jc w:val="center"/>
              <w:rPr>
                <w:rFonts w:eastAsia="MS PGothic"/>
                <w:sz w:val="20"/>
                <w:szCs w:val="20"/>
                <w:lang w:val="ru-RU" w:eastAsia="ja-JP"/>
              </w:rPr>
            </w:pPr>
            <w:r w:rsidRPr="00C773F1">
              <w:rPr>
                <w:rFonts w:eastAsia="MS PGothic"/>
                <w:sz w:val="20"/>
                <w:szCs w:val="20"/>
                <w:lang w:val="ru-RU" w:eastAsia="ja-JP"/>
              </w:rPr>
              <w:t>–</w:t>
            </w:r>
          </w:p>
        </w:tc>
        <w:tc>
          <w:tcPr>
            <w:tcW w:w="1179" w:type="dxa"/>
            <w:tcBorders>
              <w:top w:val="single" w:sz="4" w:space="0" w:color="auto"/>
              <w:left w:val="single" w:sz="4" w:space="0" w:color="auto"/>
              <w:bottom w:val="single" w:sz="4" w:space="0" w:color="auto"/>
              <w:right w:val="single" w:sz="4" w:space="0" w:color="auto"/>
            </w:tcBorders>
            <w:tcMar>
              <w:left w:w="85" w:type="dxa"/>
              <w:right w:w="57" w:type="dxa"/>
            </w:tcMar>
            <w:vAlign w:val="center"/>
          </w:tcPr>
          <w:p w:rsidR="0029747B" w:rsidRPr="00C773F1" w:rsidRDefault="0029747B" w:rsidP="007B1A33">
            <w:pPr>
              <w:pStyle w:val="Tabletext"/>
              <w:keepNext/>
              <w:keepLines/>
              <w:spacing w:line="240" w:lineRule="exact"/>
              <w:jc w:val="center"/>
              <w:rPr>
                <w:rFonts w:eastAsia="MS PGothic"/>
                <w:sz w:val="20"/>
                <w:szCs w:val="20"/>
                <w:lang w:val="ru-RU" w:eastAsia="ja-JP"/>
              </w:rPr>
            </w:pPr>
            <w:r w:rsidRPr="00C773F1">
              <w:rPr>
                <w:rFonts w:eastAsia="MS PGothic"/>
                <w:sz w:val="20"/>
                <w:szCs w:val="20"/>
                <w:lang w:val="ru-RU" w:eastAsia="ja-JP"/>
              </w:rPr>
              <w:t>–</w:t>
            </w:r>
          </w:p>
        </w:tc>
      </w:tr>
      <w:tr w:rsidR="0029747B" w:rsidRPr="00C773F1">
        <w:trPr>
          <w:cantSplit/>
          <w:trHeight w:val="730"/>
          <w:jc w:val="center"/>
        </w:trPr>
        <w:tc>
          <w:tcPr>
            <w:tcW w:w="9639" w:type="dxa"/>
            <w:gridSpan w:val="6"/>
            <w:tcBorders>
              <w:top w:val="single" w:sz="4" w:space="0" w:color="auto"/>
            </w:tcBorders>
            <w:tcMar>
              <w:left w:w="85" w:type="dxa"/>
              <w:right w:w="57" w:type="dxa"/>
            </w:tcMar>
            <w:vAlign w:val="center"/>
          </w:tcPr>
          <w:p w:rsidR="0029747B" w:rsidRPr="00C773F1" w:rsidRDefault="0029747B" w:rsidP="00BA0FB3">
            <w:pPr>
              <w:pStyle w:val="Tabletext"/>
              <w:rPr>
                <w:sz w:val="20"/>
                <w:szCs w:val="20"/>
                <w:lang w:val="ru-RU"/>
              </w:rPr>
            </w:pPr>
            <w:r w:rsidRPr="00C773F1">
              <w:rPr>
                <w:sz w:val="20"/>
                <w:szCs w:val="20"/>
                <w:lang w:val="ru-RU"/>
              </w:rPr>
              <w:t>OFDM:</w:t>
            </w:r>
            <w:r w:rsidRPr="00C773F1">
              <w:rPr>
                <w:sz w:val="20"/>
                <w:szCs w:val="20"/>
                <w:lang w:val="ru-RU"/>
              </w:rPr>
              <w:tab/>
              <w:t>мультиплексирование с ортогональным частотным разделением каналов</w:t>
            </w:r>
          </w:p>
          <w:p w:rsidR="0029747B" w:rsidRPr="00C773F1" w:rsidRDefault="0029747B" w:rsidP="00F42FDC">
            <w:pPr>
              <w:pStyle w:val="Tabletext"/>
              <w:spacing w:after="0"/>
              <w:rPr>
                <w:sz w:val="20"/>
                <w:szCs w:val="20"/>
                <w:lang w:val="ru-RU"/>
              </w:rPr>
            </w:pPr>
            <w:r w:rsidRPr="00C773F1">
              <w:rPr>
                <w:sz w:val="20"/>
                <w:szCs w:val="20"/>
                <w:lang w:val="ru-RU"/>
              </w:rPr>
              <w:t>ФМН:</w:t>
            </w:r>
            <w:r w:rsidRPr="00C773F1">
              <w:rPr>
                <w:sz w:val="20"/>
                <w:szCs w:val="20"/>
                <w:lang w:val="ru-RU"/>
              </w:rPr>
              <w:tab/>
            </w:r>
            <w:r w:rsidRPr="00C773F1">
              <w:rPr>
                <w:sz w:val="20"/>
                <w:szCs w:val="20"/>
                <w:lang w:val="ru-RU"/>
              </w:rPr>
              <w:tab/>
              <w:t>фазовая манипуляция</w:t>
            </w:r>
          </w:p>
          <w:p w:rsidR="0029747B" w:rsidRPr="00C773F1" w:rsidRDefault="0029747B" w:rsidP="00F42FDC">
            <w:pPr>
              <w:pStyle w:val="Tabletext"/>
              <w:spacing w:after="0"/>
              <w:rPr>
                <w:sz w:val="20"/>
                <w:szCs w:val="20"/>
                <w:lang w:val="ru-RU"/>
              </w:rPr>
            </w:pPr>
            <w:r w:rsidRPr="00C773F1">
              <w:rPr>
                <w:sz w:val="20"/>
                <w:szCs w:val="20"/>
                <w:vertAlign w:val="superscript"/>
                <w:lang w:val="ru-RU"/>
              </w:rPr>
              <w:t>1</w:t>
            </w:r>
            <w:r w:rsidRPr="00C773F1">
              <w:rPr>
                <w:sz w:val="20"/>
                <w:szCs w:val="20"/>
                <w:lang w:val="ru-RU"/>
              </w:rPr>
              <w:tab/>
            </w:r>
            <w:r w:rsidRPr="00C773F1">
              <w:rPr>
                <w:sz w:val="20"/>
                <w:szCs w:val="20"/>
                <w:lang w:val="ru-RU"/>
              </w:rPr>
              <w:tab/>
            </w:r>
            <w:r w:rsidRPr="00C773F1">
              <w:rPr>
                <w:sz w:val="20"/>
                <w:szCs w:val="20"/>
                <w:lang w:val="ru-RU"/>
              </w:rPr>
              <w:tab/>
              <w:t>Только для международной логистики.</w:t>
            </w:r>
          </w:p>
          <w:p w:rsidR="0029747B" w:rsidRPr="00C773F1" w:rsidRDefault="0029747B" w:rsidP="00F42FDC">
            <w:pPr>
              <w:pStyle w:val="Tabletext"/>
              <w:spacing w:after="0"/>
              <w:ind w:left="851" w:hanging="851"/>
              <w:rPr>
                <w:rStyle w:val="mediumtext10"/>
                <w:lang w:val="ru-RU"/>
              </w:rPr>
            </w:pPr>
            <w:r w:rsidRPr="00C773F1">
              <w:rPr>
                <w:sz w:val="20"/>
                <w:szCs w:val="20"/>
                <w:vertAlign w:val="superscript"/>
                <w:lang w:val="ru-RU"/>
              </w:rPr>
              <w:t>2</w:t>
            </w:r>
            <w:r w:rsidRPr="00C773F1">
              <w:rPr>
                <w:sz w:val="20"/>
                <w:szCs w:val="20"/>
                <w:lang w:val="ru-RU"/>
              </w:rPr>
              <w:tab/>
            </w:r>
            <w:r w:rsidRPr="00C773F1">
              <w:rPr>
                <w:sz w:val="20"/>
                <w:szCs w:val="20"/>
                <w:lang w:val="ru-RU"/>
              </w:rPr>
              <w:tab/>
            </w:r>
            <w:r w:rsidRPr="00C773F1">
              <w:rPr>
                <w:sz w:val="20"/>
                <w:szCs w:val="20"/>
                <w:lang w:val="ru-RU"/>
              </w:rPr>
              <w:tab/>
              <w:t>Уровень мощности (э.и.и.м.) запросчика ограничен не менее, чем на 0,1 мВт (−10 дБм), когда передается сигнал, для  того чтобы начать переключение метки в активное состояние</w:t>
            </w:r>
            <w:r w:rsidRPr="00C773F1">
              <w:rPr>
                <w:rStyle w:val="mediumtext10"/>
                <w:lang w:val="ru-RU"/>
              </w:rPr>
              <w:t>.</w:t>
            </w:r>
          </w:p>
          <w:p w:rsidR="0029747B" w:rsidRPr="00C773F1" w:rsidRDefault="0029747B" w:rsidP="00F42FDC">
            <w:pPr>
              <w:pStyle w:val="Tabletext"/>
              <w:spacing w:after="0"/>
              <w:rPr>
                <w:sz w:val="20"/>
                <w:szCs w:val="20"/>
                <w:lang w:val="ru-RU"/>
              </w:rPr>
            </w:pPr>
            <w:r w:rsidRPr="00C773F1">
              <w:rPr>
                <w:sz w:val="20"/>
                <w:szCs w:val="20"/>
                <w:vertAlign w:val="superscript"/>
                <w:lang w:val="ru-RU"/>
              </w:rPr>
              <w:t>3</w:t>
            </w:r>
            <w:r w:rsidRPr="00C773F1">
              <w:rPr>
                <w:sz w:val="20"/>
                <w:szCs w:val="20"/>
                <w:lang w:val="ru-RU"/>
              </w:rPr>
              <w:tab/>
            </w:r>
            <w:r w:rsidRPr="00C773F1">
              <w:rPr>
                <w:sz w:val="20"/>
                <w:szCs w:val="20"/>
                <w:lang w:val="ru-RU"/>
              </w:rPr>
              <w:tab/>
            </w:r>
            <w:r w:rsidRPr="00C773F1">
              <w:rPr>
                <w:sz w:val="20"/>
                <w:szCs w:val="20"/>
                <w:lang w:val="ru-RU"/>
              </w:rPr>
              <w:tab/>
            </w:r>
            <w:r w:rsidRPr="00C773F1">
              <w:rPr>
                <w:i/>
                <w:iCs/>
                <w:sz w:val="20"/>
                <w:szCs w:val="20"/>
                <w:lang w:val="ru-RU" w:eastAsia="ja-JP"/>
              </w:rPr>
              <w:t>m</w:t>
            </w:r>
            <w:r w:rsidRPr="00C773F1">
              <w:rPr>
                <w:sz w:val="20"/>
                <w:szCs w:val="20"/>
                <w:lang w:val="ru-RU"/>
              </w:rPr>
              <w:t>: </w:t>
            </w:r>
            <w:r w:rsidRPr="00C773F1">
              <w:rPr>
                <w:i/>
                <w:iCs/>
                <w:sz w:val="20"/>
                <w:szCs w:val="20"/>
                <w:lang w:val="ru-RU"/>
              </w:rPr>
              <w:t>m</w:t>
            </w:r>
            <w:r w:rsidRPr="00C773F1">
              <w:rPr>
                <w:sz w:val="20"/>
                <w:szCs w:val="20"/>
                <w:lang w:val="ru-RU"/>
              </w:rPr>
              <w:t xml:space="preserve"> представляет число единиц радиоканалов, которые используются одновременно. (</w:t>
            </w:r>
            <w:r w:rsidRPr="00C773F1">
              <w:rPr>
                <w:i/>
                <w:iCs/>
                <w:sz w:val="20"/>
                <w:szCs w:val="20"/>
                <w:lang w:val="ru-RU"/>
              </w:rPr>
              <w:t>n</w:t>
            </w:r>
            <w:r w:rsidRPr="00C773F1">
              <w:rPr>
                <w:sz w:val="20"/>
                <w:szCs w:val="20"/>
                <w:lang w:val="ru-RU"/>
              </w:rPr>
              <w:t xml:space="preserve"> = 1−9)</w:t>
            </w:r>
          </w:p>
          <w:p w:rsidR="0029747B" w:rsidRPr="00C773F1" w:rsidRDefault="0029747B" w:rsidP="00F42FDC">
            <w:pPr>
              <w:pStyle w:val="Tabletext"/>
              <w:spacing w:after="0"/>
              <w:rPr>
                <w:sz w:val="20"/>
                <w:szCs w:val="20"/>
                <w:lang w:val="ru-RU" w:eastAsia="ja-JP"/>
              </w:rPr>
            </w:pPr>
            <w:r w:rsidRPr="00C773F1">
              <w:rPr>
                <w:sz w:val="20"/>
                <w:szCs w:val="20"/>
                <w:vertAlign w:val="superscript"/>
                <w:lang w:val="ru-RU"/>
              </w:rPr>
              <w:t>4</w:t>
            </w:r>
            <w:r w:rsidRPr="00C773F1">
              <w:rPr>
                <w:sz w:val="20"/>
                <w:szCs w:val="20"/>
                <w:lang w:val="ru-RU"/>
              </w:rPr>
              <w:tab/>
            </w:r>
            <w:r w:rsidRPr="00C773F1">
              <w:rPr>
                <w:sz w:val="20"/>
                <w:szCs w:val="20"/>
                <w:lang w:val="ru-RU"/>
              </w:rPr>
              <w:tab/>
            </w:r>
            <w:r w:rsidRPr="00C773F1">
              <w:rPr>
                <w:sz w:val="20"/>
                <w:szCs w:val="20"/>
                <w:lang w:val="ru-RU"/>
              </w:rPr>
              <w:tab/>
              <w:t>Для создания данной радиостанции необходима регистрация, хот</w:t>
            </w:r>
            <w:r w:rsidR="00D510FC">
              <w:rPr>
                <w:sz w:val="20"/>
                <w:szCs w:val="20"/>
                <w:lang w:val="ru-RU"/>
              </w:rPr>
              <w:t>я</w:t>
            </w:r>
            <w:r w:rsidRPr="00C773F1">
              <w:rPr>
                <w:sz w:val="20"/>
                <w:szCs w:val="20"/>
                <w:lang w:val="ru-RU"/>
              </w:rPr>
              <w:t xml:space="preserve"> лицензия и не требуется. </w:t>
            </w:r>
          </w:p>
          <w:p w:rsidR="0029747B" w:rsidRPr="00C773F1" w:rsidRDefault="0029747B" w:rsidP="00F42FDC">
            <w:pPr>
              <w:pStyle w:val="Tabletext"/>
              <w:spacing w:after="0"/>
              <w:rPr>
                <w:sz w:val="20"/>
                <w:szCs w:val="20"/>
                <w:lang w:val="ru-RU"/>
              </w:rPr>
            </w:pPr>
            <w:r w:rsidRPr="00C773F1">
              <w:rPr>
                <w:sz w:val="20"/>
                <w:szCs w:val="20"/>
                <w:vertAlign w:val="superscript"/>
                <w:lang w:val="ru-RU" w:eastAsia="ja-JP"/>
              </w:rPr>
              <w:t>5</w:t>
            </w:r>
            <w:r w:rsidRPr="00C773F1">
              <w:rPr>
                <w:i/>
                <w:iCs/>
                <w:sz w:val="20"/>
                <w:szCs w:val="20"/>
                <w:lang w:val="ru-RU" w:eastAsia="ja-JP"/>
              </w:rPr>
              <w:t xml:space="preserve"> </w:t>
            </w:r>
            <w:r w:rsidRPr="00C773F1">
              <w:rPr>
                <w:i/>
                <w:iCs/>
                <w:sz w:val="20"/>
                <w:szCs w:val="20"/>
                <w:lang w:val="ru-RU" w:eastAsia="ja-JP"/>
              </w:rPr>
              <w:tab/>
            </w:r>
            <w:r w:rsidRPr="00C773F1">
              <w:rPr>
                <w:i/>
                <w:iCs/>
                <w:sz w:val="20"/>
                <w:szCs w:val="20"/>
                <w:lang w:val="ru-RU" w:eastAsia="ja-JP"/>
              </w:rPr>
              <w:tab/>
            </w:r>
            <w:r w:rsidRPr="00C773F1">
              <w:rPr>
                <w:i/>
                <w:iCs/>
                <w:sz w:val="20"/>
                <w:szCs w:val="20"/>
                <w:lang w:val="ru-RU" w:eastAsia="ja-JP"/>
              </w:rPr>
              <w:tab/>
              <w:t>n</w:t>
            </w:r>
            <w:r w:rsidRPr="00C773F1">
              <w:rPr>
                <w:sz w:val="20"/>
                <w:szCs w:val="20"/>
                <w:lang w:val="ru-RU" w:eastAsia="ja-JP"/>
              </w:rPr>
              <w:t xml:space="preserve">: </w:t>
            </w:r>
            <w:r w:rsidRPr="00C773F1">
              <w:rPr>
                <w:i/>
                <w:iCs/>
                <w:sz w:val="20"/>
                <w:szCs w:val="20"/>
                <w:lang w:val="ru-RU" w:eastAsia="ja-JP"/>
              </w:rPr>
              <w:t>n</w:t>
            </w:r>
            <w:r w:rsidRPr="00C773F1">
              <w:rPr>
                <w:sz w:val="20"/>
                <w:szCs w:val="20"/>
                <w:lang w:val="ru-RU" w:eastAsia="ja-JP"/>
              </w:rPr>
              <w:t xml:space="preserve"> </w:t>
            </w:r>
            <w:r w:rsidRPr="00C773F1">
              <w:rPr>
                <w:sz w:val="20"/>
                <w:szCs w:val="20"/>
                <w:lang w:val="ru-RU"/>
              </w:rPr>
              <w:t>представляет число единиц радиоканалов, которые используются одновременно</w:t>
            </w:r>
            <w:r w:rsidRPr="00C773F1">
              <w:rPr>
                <w:sz w:val="20"/>
                <w:szCs w:val="20"/>
                <w:lang w:val="ru-RU" w:eastAsia="ja-JP"/>
              </w:rPr>
              <w:t>. (</w:t>
            </w:r>
            <w:r w:rsidRPr="00C773F1">
              <w:rPr>
                <w:i/>
                <w:iCs/>
                <w:sz w:val="20"/>
                <w:szCs w:val="20"/>
                <w:lang w:val="ru-RU" w:eastAsia="ja-JP"/>
              </w:rPr>
              <w:t>n</w:t>
            </w:r>
            <w:r w:rsidRPr="00C773F1">
              <w:rPr>
                <w:sz w:val="20"/>
                <w:szCs w:val="20"/>
                <w:lang w:val="ru-RU" w:eastAsia="ja-JP"/>
              </w:rPr>
              <w:t xml:space="preserve"> = 1</w:t>
            </w:r>
            <w:r w:rsidRPr="00C773F1">
              <w:rPr>
                <w:sz w:val="20"/>
                <w:szCs w:val="20"/>
                <w:lang w:val="ru-RU"/>
              </w:rPr>
              <w:t>−</w:t>
            </w:r>
            <w:r w:rsidRPr="00C773F1">
              <w:rPr>
                <w:sz w:val="20"/>
                <w:szCs w:val="20"/>
                <w:lang w:val="ru-RU" w:eastAsia="ja-JP"/>
              </w:rPr>
              <w:t>3)</w:t>
            </w:r>
          </w:p>
          <w:p w:rsidR="0029747B" w:rsidRPr="00C773F1" w:rsidRDefault="0029747B" w:rsidP="00F42FDC">
            <w:pPr>
              <w:pStyle w:val="Tabletext"/>
              <w:spacing w:after="0"/>
              <w:ind w:left="851" w:hanging="851"/>
              <w:rPr>
                <w:sz w:val="20"/>
                <w:szCs w:val="20"/>
                <w:lang w:val="ru-RU"/>
              </w:rPr>
            </w:pPr>
            <w:r w:rsidRPr="00C773F1">
              <w:rPr>
                <w:sz w:val="20"/>
                <w:szCs w:val="20"/>
                <w:vertAlign w:val="superscript"/>
                <w:lang w:val="ru-RU" w:eastAsia="ja-JP"/>
              </w:rPr>
              <w:t>6</w:t>
            </w:r>
            <w:r w:rsidRPr="00C773F1">
              <w:rPr>
                <w:sz w:val="20"/>
                <w:szCs w:val="20"/>
                <w:lang w:val="ru-RU"/>
              </w:rPr>
              <w:tab/>
            </w:r>
            <w:r w:rsidRPr="00C773F1">
              <w:rPr>
                <w:sz w:val="20"/>
                <w:szCs w:val="20"/>
                <w:lang w:val="ru-RU"/>
              </w:rPr>
              <w:tab/>
            </w:r>
            <w:r w:rsidRPr="00C773F1">
              <w:rPr>
                <w:sz w:val="20"/>
                <w:szCs w:val="20"/>
                <w:lang w:val="ru-RU"/>
              </w:rPr>
              <w:tab/>
            </w:r>
            <w:r w:rsidRPr="00C773F1">
              <w:rPr>
                <w:i/>
                <w:iCs/>
                <w:sz w:val="20"/>
                <w:szCs w:val="20"/>
                <w:lang w:val="ru-RU"/>
              </w:rPr>
              <w:t>B</w:t>
            </w:r>
            <w:r w:rsidRPr="00C773F1">
              <w:rPr>
                <w:sz w:val="20"/>
                <w:szCs w:val="20"/>
                <w:lang w:val="ru-RU"/>
              </w:rPr>
              <w:t xml:space="preserve"> – это максимальная излучаемая ширина полосы в структуре связи (которая относится к ширине полосы частот, в которой радиооборудование, находящееся в живом теле или радиооборудование управления за живым телом излучает и занимает полосу больше верхнего и нижнего предела ширины полосы частот (Гц), в которой затухание от максимального значения излучаемой мощности в пределах максимальной модуляции становится 20 дБ). </w:t>
            </w:r>
            <w:r w:rsidRPr="00C773F1">
              <w:rPr>
                <w:i/>
                <w:iCs/>
                <w:sz w:val="20"/>
                <w:szCs w:val="20"/>
                <w:lang w:val="ru-RU"/>
              </w:rPr>
              <w:t>G</w:t>
            </w:r>
            <w:r w:rsidRPr="00C773F1">
              <w:rPr>
                <w:sz w:val="20"/>
                <w:szCs w:val="20"/>
                <w:lang w:val="ru-RU"/>
              </w:rPr>
              <w:t xml:space="preserve"> – это абсолютное значение коэффициента усиления приемной антенны.</w:t>
            </w:r>
          </w:p>
          <w:p w:rsidR="0029747B" w:rsidRPr="00C773F1" w:rsidRDefault="0029747B" w:rsidP="00F42FDC">
            <w:pPr>
              <w:pStyle w:val="Tabletext"/>
              <w:spacing w:after="0"/>
              <w:ind w:left="851" w:hanging="851"/>
              <w:rPr>
                <w:rFonts w:eastAsia="MS PGothic"/>
                <w:sz w:val="20"/>
                <w:szCs w:val="20"/>
                <w:lang w:val="ru-RU"/>
              </w:rPr>
            </w:pPr>
            <w:r w:rsidRPr="00C773F1">
              <w:rPr>
                <w:sz w:val="20"/>
                <w:szCs w:val="20"/>
                <w:vertAlign w:val="superscript"/>
                <w:lang w:val="ru-RU" w:eastAsia="ja-JP"/>
              </w:rPr>
              <w:t>7</w:t>
            </w:r>
            <w:r w:rsidRPr="00C773F1">
              <w:rPr>
                <w:sz w:val="20"/>
                <w:szCs w:val="20"/>
                <w:lang w:val="ru-RU" w:eastAsia="ja-JP"/>
              </w:rPr>
              <w:t xml:space="preserve"> </w:t>
            </w:r>
            <w:r w:rsidRPr="00C773F1">
              <w:rPr>
                <w:sz w:val="20"/>
                <w:szCs w:val="20"/>
                <w:lang w:val="ru-RU" w:eastAsia="ja-JP"/>
              </w:rPr>
              <w:tab/>
            </w:r>
            <w:r w:rsidRPr="00C773F1">
              <w:rPr>
                <w:sz w:val="20"/>
                <w:szCs w:val="20"/>
                <w:lang w:val="ru-RU" w:eastAsia="ja-JP"/>
              </w:rPr>
              <w:tab/>
            </w:r>
            <w:r w:rsidRPr="00C773F1">
              <w:rPr>
                <w:sz w:val="20"/>
                <w:szCs w:val="20"/>
                <w:lang w:val="ru-RU" w:eastAsia="ja-JP"/>
              </w:rPr>
              <w:tab/>
              <w:t>Функция уменьшения помех (DAA и т.</w:t>
            </w:r>
            <w:r w:rsidRPr="00C773F1">
              <w:rPr>
                <w:sz w:val="20"/>
                <w:szCs w:val="20"/>
                <w:lang w:val="ru-RU"/>
              </w:rPr>
              <w:t xml:space="preserve"> д.</w:t>
            </w:r>
            <w:r w:rsidRPr="00C773F1">
              <w:rPr>
                <w:sz w:val="20"/>
                <w:szCs w:val="20"/>
                <w:lang w:val="ru-RU" w:eastAsia="ja-JP"/>
              </w:rPr>
              <w:t>) должна приниматься в диапазоне 3,4</w:t>
            </w:r>
            <w:r w:rsidRPr="00C773F1">
              <w:rPr>
                <w:sz w:val="20"/>
                <w:szCs w:val="20"/>
                <w:lang w:val="ru-RU"/>
              </w:rPr>
              <w:t>−</w:t>
            </w:r>
            <w:r w:rsidRPr="00C773F1">
              <w:rPr>
                <w:sz w:val="20"/>
                <w:szCs w:val="20"/>
                <w:lang w:val="ru-RU" w:eastAsia="ja-JP"/>
              </w:rPr>
              <w:t>4,8 ГГц. Но, в диапазоне 4,2</w:t>
            </w:r>
            <w:r w:rsidRPr="00C773F1">
              <w:rPr>
                <w:sz w:val="20"/>
                <w:szCs w:val="20"/>
                <w:lang w:val="ru-RU"/>
              </w:rPr>
              <w:t>−</w:t>
            </w:r>
            <w:r w:rsidRPr="00C773F1">
              <w:rPr>
                <w:sz w:val="20"/>
                <w:szCs w:val="20"/>
                <w:lang w:val="ru-RU" w:eastAsia="ja-JP"/>
              </w:rPr>
              <w:t>4,8 ГГц функция уменьшения помех не должна приниматься до 31.12.2010.</w:t>
            </w:r>
          </w:p>
        </w:tc>
      </w:tr>
    </w:tbl>
    <w:p w:rsidR="0029747B" w:rsidRPr="00C773F1" w:rsidRDefault="0029747B" w:rsidP="007B1A33">
      <w:pPr>
        <w:pStyle w:val="Tablefin"/>
        <w:rPr>
          <w:lang w:val="ru-RU"/>
        </w:rPr>
      </w:pPr>
    </w:p>
    <w:p w:rsidR="0029747B" w:rsidRPr="00C773F1" w:rsidRDefault="0029747B" w:rsidP="00F42FDC">
      <w:pPr>
        <w:pStyle w:val="AppendixNoTitle"/>
        <w:spacing w:after="0"/>
        <w:rPr>
          <w:sz w:val="26"/>
          <w:szCs w:val="26"/>
          <w:lang w:val="ru-RU"/>
        </w:rPr>
      </w:pPr>
      <w:r w:rsidRPr="00C773F1">
        <w:rPr>
          <w:sz w:val="26"/>
          <w:szCs w:val="26"/>
          <w:lang w:val="ru-RU"/>
        </w:rPr>
        <w:t>Дополнение</w:t>
      </w:r>
      <w:r w:rsidRPr="00C773F1">
        <w:rPr>
          <w:sz w:val="26"/>
          <w:szCs w:val="26"/>
          <w:lang w:val="ru-RU" w:eastAsia="ko-KR"/>
        </w:rPr>
        <w:t xml:space="preserve"> 5</w:t>
      </w:r>
      <w:r w:rsidRPr="00C773F1">
        <w:rPr>
          <w:sz w:val="26"/>
          <w:szCs w:val="26"/>
          <w:lang w:val="ru-RU" w:eastAsia="ko-KR"/>
        </w:rPr>
        <w:br/>
        <w:t>к Приложению 2</w:t>
      </w:r>
      <w:r w:rsidRPr="00C773F1">
        <w:rPr>
          <w:sz w:val="26"/>
          <w:szCs w:val="26"/>
          <w:lang w:val="ru-RU" w:eastAsia="ko-KR"/>
        </w:rPr>
        <w:br/>
      </w:r>
      <w:r w:rsidRPr="00C773F1">
        <w:rPr>
          <w:sz w:val="26"/>
          <w:szCs w:val="26"/>
          <w:lang w:val="ru-RU" w:eastAsia="ko-KR"/>
        </w:rPr>
        <w:br/>
      </w:r>
      <w:r w:rsidRPr="00F42FDC">
        <w:rPr>
          <w:b w:val="0"/>
          <w:bCs w:val="0"/>
          <w:sz w:val="22"/>
          <w:szCs w:val="22"/>
          <w:lang w:val="ru-RU" w:eastAsia="ko-KR"/>
        </w:rPr>
        <w:t>(Республика Корея)</w:t>
      </w:r>
      <w:r w:rsidRPr="00F42FDC">
        <w:rPr>
          <w:sz w:val="22"/>
          <w:szCs w:val="22"/>
          <w:lang w:val="ru-RU" w:eastAsia="ko-KR"/>
        </w:rPr>
        <w:br/>
      </w:r>
      <w:r w:rsidRPr="00C773F1">
        <w:rPr>
          <w:sz w:val="26"/>
          <w:szCs w:val="26"/>
          <w:lang w:val="ru-RU" w:eastAsia="ko-KR"/>
        </w:rPr>
        <w:br/>
        <w:t>Технические параметры и использование спектра для SRD в Корее</w:t>
      </w:r>
    </w:p>
    <w:p w:rsidR="0029747B" w:rsidRPr="00C773F1" w:rsidRDefault="0029747B" w:rsidP="002469F6">
      <w:pPr>
        <w:pStyle w:val="Heading1"/>
        <w:rPr>
          <w:sz w:val="22"/>
          <w:szCs w:val="22"/>
          <w:lang w:val="ru-RU"/>
        </w:rPr>
      </w:pPr>
      <w:r w:rsidRPr="00C773F1">
        <w:rPr>
          <w:sz w:val="22"/>
          <w:szCs w:val="22"/>
          <w:lang w:val="ru-RU"/>
        </w:rPr>
        <w:t>1</w:t>
      </w:r>
      <w:r w:rsidRPr="00C773F1">
        <w:rPr>
          <w:sz w:val="22"/>
          <w:szCs w:val="22"/>
          <w:lang w:val="ru-RU"/>
        </w:rPr>
        <w:tab/>
      </w:r>
      <w:r w:rsidRPr="00C773F1">
        <w:rPr>
          <w:sz w:val="22"/>
          <w:szCs w:val="22"/>
          <w:lang w:val="ru-RU" w:eastAsia="ko-KR"/>
        </w:rPr>
        <w:t>Введение</w:t>
      </w:r>
    </w:p>
    <w:p w:rsidR="0029747B" w:rsidRPr="00C773F1" w:rsidRDefault="0029747B" w:rsidP="00B4713B">
      <w:pPr>
        <w:rPr>
          <w:sz w:val="22"/>
          <w:szCs w:val="22"/>
          <w:lang w:val="ru-RU" w:eastAsia="ko-KR"/>
        </w:rPr>
      </w:pPr>
      <w:r w:rsidRPr="00C773F1">
        <w:rPr>
          <w:sz w:val="22"/>
          <w:szCs w:val="22"/>
          <w:lang w:val="ru-RU" w:eastAsia="ko-KR"/>
        </w:rPr>
        <w:t>Радиостанции</w:t>
      </w:r>
      <w:r w:rsidR="00D510FC">
        <w:rPr>
          <w:sz w:val="22"/>
          <w:szCs w:val="22"/>
          <w:lang w:val="ru-RU" w:eastAsia="ko-KR"/>
        </w:rPr>
        <w:t xml:space="preserve"> </w:t>
      </w:r>
      <w:r w:rsidRPr="00C773F1">
        <w:rPr>
          <w:sz w:val="22"/>
          <w:szCs w:val="22"/>
          <w:lang w:val="ru-RU" w:eastAsia="ko-KR"/>
        </w:rPr>
        <w:t>с установленной на них следующ</w:t>
      </w:r>
      <w:r>
        <w:rPr>
          <w:sz w:val="22"/>
          <w:szCs w:val="22"/>
          <w:lang w:val="ru-RU" w:eastAsia="ko-KR"/>
        </w:rPr>
        <w:t>е</w:t>
      </w:r>
      <w:r w:rsidRPr="00C773F1">
        <w:rPr>
          <w:sz w:val="22"/>
          <w:szCs w:val="22"/>
          <w:lang w:val="ru-RU" w:eastAsia="ko-KR"/>
        </w:rPr>
        <w:t>й аппаратурой</w:t>
      </w:r>
      <w:r w:rsidR="00D510FC">
        <w:rPr>
          <w:sz w:val="22"/>
          <w:szCs w:val="22"/>
          <w:lang w:val="ru-RU" w:eastAsia="ko-KR"/>
        </w:rPr>
        <w:t xml:space="preserve"> </w:t>
      </w:r>
      <w:r w:rsidR="000029EC">
        <w:rPr>
          <w:sz w:val="22"/>
          <w:szCs w:val="22"/>
          <w:lang w:val="ru-RU" w:eastAsia="ko-KR"/>
        </w:rPr>
        <w:t xml:space="preserve">должны быть </w:t>
      </w:r>
      <w:r w:rsidRPr="00C773F1">
        <w:rPr>
          <w:sz w:val="22"/>
          <w:szCs w:val="22"/>
          <w:lang w:val="ru-RU" w:eastAsia="ko-KR"/>
        </w:rPr>
        <w:t>освобождены от индивидуального лицензирования в соответствии с Законом о радиосвязи в Корее. Данная категория аппаратуры подлежит регистрации по типу.</w:t>
      </w:r>
    </w:p>
    <w:p w:rsidR="0029747B" w:rsidRPr="00C773F1" w:rsidRDefault="0029747B" w:rsidP="00B4713B">
      <w:pPr>
        <w:pStyle w:val="enumlev1"/>
        <w:rPr>
          <w:sz w:val="22"/>
          <w:szCs w:val="22"/>
          <w:lang w:val="ru-RU" w:eastAsia="ko-KR"/>
        </w:rPr>
      </w:pPr>
      <w:r w:rsidRPr="00C773F1">
        <w:rPr>
          <w:sz w:val="22"/>
          <w:szCs w:val="22"/>
          <w:lang w:val="ru-RU" w:eastAsia="ko-KR"/>
        </w:rPr>
        <w:t>−</w:t>
      </w:r>
      <w:r w:rsidRPr="00C773F1">
        <w:rPr>
          <w:sz w:val="22"/>
          <w:szCs w:val="22"/>
          <w:lang w:val="ru-RU" w:eastAsia="ko-KR"/>
        </w:rPr>
        <w:tab/>
        <w:t>маломощные устройства (LPD);</w:t>
      </w:r>
    </w:p>
    <w:p w:rsidR="0029747B" w:rsidRPr="00C773F1" w:rsidRDefault="0029747B" w:rsidP="00B4713B">
      <w:pPr>
        <w:pStyle w:val="enumlev1"/>
        <w:rPr>
          <w:sz w:val="22"/>
          <w:szCs w:val="22"/>
          <w:lang w:val="ru-RU" w:eastAsia="ko-KR"/>
        </w:rPr>
      </w:pPr>
      <w:r w:rsidRPr="00C773F1">
        <w:rPr>
          <w:sz w:val="22"/>
          <w:szCs w:val="22"/>
          <w:lang w:val="ru-RU" w:eastAsia="ko-KR"/>
        </w:rPr>
        <w:t>−</w:t>
      </w:r>
      <w:r w:rsidRPr="00C773F1">
        <w:rPr>
          <w:sz w:val="22"/>
          <w:szCs w:val="22"/>
          <w:lang w:val="ru-RU" w:eastAsia="ko-KR"/>
        </w:rPr>
        <w:tab/>
        <w:t>передатчики, работающие в</w:t>
      </w:r>
      <w:r w:rsidR="000029EC">
        <w:rPr>
          <w:sz w:val="22"/>
          <w:szCs w:val="22"/>
          <w:lang w:val="ru-RU" w:eastAsia="ko-KR"/>
        </w:rPr>
        <w:t xml:space="preserve"> </w:t>
      </w:r>
      <w:r w:rsidRPr="00C773F1">
        <w:rPr>
          <w:sz w:val="22"/>
          <w:szCs w:val="22"/>
          <w:lang w:val="ru-RU" w:eastAsia="ko-KR"/>
        </w:rPr>
        <w:t>полосах</w:t>
      </w:r>
      <w:r w:rsidR="000029EC">
        <w:rPr>
          <w:sz w:val="22"/>
          <w:szCs w:val="22"/>
          <w:lang w:val="ru-RU" w:eastAsia="ko-KR"/>
        </w:rPr>
        <w:t xml:space="preserve"> для личной связи</w:t>
      </w:r>
      <w:r w:rsidRPr="00C773F1">
        <w:rPr>
          <w:sz w:val="22"/>
          <w:szCs w:val="22"/>
          <w:lang w:val="ru-RU" w:eastAsia="ko-KR"/>
        </w:rPr>
        <w:t>;</w:t>
      </w:r>
    </w:p>
    <w:p w:rsidR="0029747B" w:rsidRPr="00C773F1" w:rsidRDefault="0029747B" w:rsidP="00B4713B">
      <w:pPr>
        <w:pStyle w:val="enumlev1"/>
        <w:rPr>
          <w:sz w:val="22"/>
          <w:szCs w:val="22"/>
          <w:lang w:val="ru-RU" w:eastAsia="ko-KR"/>
        </w:rPr>
      </w:pPr>
      <w:r w:rsidRPr="00C773F1">
        <w:rPr>
          <w:sz w:val="22"/>
          <w:szCs w:val="22"/>
          <w:lang w:val="ru-RU" w:eastAsia="ko-KR"/>
        </w:rPr>
        <w:t>−</w:t>
      </w:r>
      <w:r w:rsidRPr="00C773F1">
        <w:rPr>
          <w:sz w:val="22"/>
          <w:szCs w:val="22"/>
          <w:lang w:val="ru-RU" w:eastAsia="ko-KR"/>
        </w:rPr>
        <w:tab/>
        <w:t>специальные устройст</w:t>
      </w:r>
      <w:r>
        <w:rPr>
          <w:sz w:val="22"/>
          <w:szCs w:val="22"/>
          <w:lang w:val="ru-RU" w:eastAsia="ko-KR"/>
        </w:rPr>
        <w:t>в</w:t>
      </w:r>
      <w:r w:rsidR="000029EC">
        <w:rPr>
          <w:sz w:val="22"/>
          <w:szCs w:val="22"/>
          <w:lang w:val="ru-RU" w:eastAsia="ko-KR"/>
        </w:rPr>
        <w:t>а малого радиуса действия</w:t>
      </w:r>
      <w:r w:rsidRPr="00C773F1">
        <w:rPr>
          <w:sz w:val="22"/>
          <w:szCs w:val="22"/>
          <w:lang w:val="ru-RU" w:eastAsia="ko-KR"/>
        </w:rPr>
        <w:t>;</w:t>
      </w:r>
    </w:p>
    <w:p w:rsidR="0029747B" w:rsidRPr="00C773F1" w:rsidRDefault="0029747B" w:rsidP="00B4713B">
      <w:pPr>
        <w:pStyle w:val="enumlev1"/>
        <w:rPr>
          <w:sz w:val="22"/>
          <w:szCs w:val="22"/>
          <w:lang w:val="ru-RU" w:eastAsia="ko-KR"/>
        </w:rPr>
      </w:pPr>
      <w:r w:rsidRPr="00C773F1">
        <w:rPr>
          <w:sz w:val="22"/>
          <w:szCs w:val="22"/>
          <w:lang w:val="ru-RU" w:eastAsia="ko-KR"/>
        </w:rPr>
        <w:t>−</w:t>
      </w:r>
      <w:r w:rsidRPr="00C773F1">
        <w:rPr>
          <w:sz w:val="22"/>
          <w:szCs w:val="22"/>
          <w:lang w:val="ru-RU" w:eastAsia="ko-KR"/>
        </w:rPr>
        <w:tab/>
        <w:t>измерительные приборы;</w:t>
      </w:r>
    </w:p>
    <w:p w:rsidR="0029747B" w:rsidRPr="00C773F1" w:rsidRDefault="0029747B" w:rsidP="00B4713B">
      <w:pPr>
        <w:pStyle w:val="enumlev1"/>
        <w:rPr>
          <w:sz w:val="22"/>
          <w:szCs w:val="22"/>
          <w:lang w:val="ru-RU" w:eastAsia="ko-KR"/>
        </w:rPr>
      </w:pPr>
      <w:r w:rsidRPr="00C773F1">
        <w:rPr>
          <w:sz w:val="22"/>
          <w:szCs w:val="22"/>
          <w:lang w:val="ru-RU" w:eastAsia="ko-KR"/>
        </w:rPr>
        <w:t>−</w:t>
      </w:r>
      <w:r w:rsidRPr="00C773F1">
        <w:rPr>
          <w:sz w:val="22"/>
          <w:szCs w:val="22"/>
          <w:lang w:val="ru-RU" w:eastAsia="ko-KR"/>
        </w:rPr>
        <w:tab/>
        <w:t>только с приемником.</w:t>
      </w:r>
    </w:p>
    <w:p w:rsidR="0029747B" w:rsidRPr="00C773F1" w:rsidRDefault="0029747B" w:rsidP="00B4713B">
      <w:pPr>
        <w:pStyle w:val="enumlev1"/>
        <w:rPr>
          <w:sz w:val="22"/>
          <w:szCs w:val="22"/>
          <w:lang w:val="ru-RU" w:eastAsia="ko-KR"/>
        </w:rPr>
      </w:pPr>
      <w:r w:rsidRPr="00C773F1">
        <w:rPr>
          <w:sz w:val="22"/>
          <w:szCs w:val="22"/>
          <w:lang w:val="ru-RU" w:eastAsia="ko-KR"/>
        </w:rPr>
        <w:t>−</w:t>
      </w:r>
      <w:r w:rsidRPr="00C773F1">
        <w:rPr>
          <w:sz w:val="22"/>
          <w:szCs w:val="22"/>
          <w:lang w:val="ru-RU" w:eastAsia="ko-KR"/>
        </w:rPr>
        <w:tab/>
        <w:t>рад</w:t>
      </w:r>
      <w:r>
        <w:rPr>
          <w:sz w:val="22"/>
          <w:szCs w:val="22"/>
          <w:lang w:val="ru-RU" w:eastAsia="ko-KR"/>
        </w:rPr>
        <w:t>и</w:t>
      </w:r>
      <w:r w:rsidRPr="00C773F1">
        <w:rPr>
          <w:sz w:val="22"/>
          <w:szCs w:val="22"/>
          <w:lang w:val="ru-RU" w:eastAsia="ko-KR"/>
        </w:rPr>
        <w:t>ооборудование, используемое для ретрансляции службы радиосвязи общего пользования или радиовещательной службы внутри помещений в затененной области.</w:t>
      </w:r>
    </w:p>
    <w:p w:rsidR="0029747B" w:rsidRPr="00C773F1" w:rsidRDefault="0029747B" w:rsidP="00BA0FB3">
      <w:pPr>
        <w:pStyle w:val="Heading1"/>
        <w:keepNext w:val="0"/>
        <w:rPr>
          <w:sz w:val="22"/>
          <w:szCs w:val="22"/>
          <w:lang w:val="ru-RU"/>
        </w:rPr>
      </w:pPr>
      <w:r w:rsidRPr="00C773F1">
        <w:rPr>
          <w:sz w:val="22"/>
          <w:szCs w:val="22"/>
          <w:lang w:val="ru-RU"/>
        </w:rPr>
        <w:lastRenderedPageBreak/>
        <w:t>2</w:t>
      </w:r>
      <w:r w:rsidRPr="00C773F1">
        <w:rPr>
          <w:sz w:val="22"/>
          <w:szCs w:val="22"/>
          <w:lang w:val="ru-RU"/>
        </w:rPr>
        <w:tab/>
      </w:r>
      <w:r w:rsidRPr="00C773F1">
        <w:rPr>
          <w:sz w:val="22"/>
          <w:szCs w:val="22"/>
          <w:lang w:val="ru-RU" w:eastAsia="ko-KR"/>
        </w:rPr>
        <w:t>Технические параметры и</w:t>
      </w:r>
      <w:r w:rsidRPr="00C773F1">
        <w:rPr>
          <w:sz w:val="22"/>
          <w:szCs w:val="22"/>
          <w:lang w:val="ru-RU"/>
        </w:rPr>
        <w:t xml:space="preserve"> использование спектра для SRD</w:t>
      </w:r>
    </w:p>
    <w:p w:rsidR="0029747B" w:rsidRPr="00C773F1" w:rsidRDefault="0029747B" w:rsidP="00BA0FB3">
      <w:pPr>
        <w:pStyle w:val="Heading2"/>
        <w:keepNext w:val="0"/>
        <w:rPr>
          <w:sz w:val="22"/>
          <w:szCs w:val="22"/>
          <w:lang w:val="ru-RU" w:eastAsia="ko-KR"/>
        </w:rPr>
      </w:pPr>
      <w:r w:rsidRPr="00C773F1">
        <w:rPr>
          <w:sz w:val="22"/>
          <w:szCs w:val="22"/>
          <w:lang w:val="ru-RU"/>
        </w:rPr>
        <w:t>2.1</w:t>
      </w:r>
      <w:r w:rsidRPr="00C773F1">
        <w:rPr>
          <w:sz w:val="22"/>
          <w:szCs w:val="22"/>
          <w:lang w:val="ru-RU"/>
        </w:rPr>
        <w:tab/>
      </w:r>
      <w:r w:rsidRPr="00C773F1">
        <w:rPr>
          <w:sz w:val="22"/>
          <w:szCs w:val="22"/>
          <w:lang w:val="ru-RU" w:eastAsia="ko-KR"/>
        </w:rPr>
        <w:t>Маломощные</w:t>
      </w:r>
      <w:r w:rsidRPr="00C773F1">
        <w:rPr>
          <w:sz w:val="22"/>
          <w:szCs w:val="22"/>
          <w:lang w:val="ru-RU"/>
        </w:rPr>
        <w:t xml:space="preserve"> устройства и специальные устройства</w:t>
      </w:r>
      <w:r w:rsidRPr="00C773F1">
        <w:rPr>
          <w:sz w:val="22"/>
          <w:szCs w:val="22"/>
          <w:lang w:val="ru-RU" w:eastAsia="ko-KR"/>
        </w:rPr>
        <w:t xml:space="preserve"> SRD</w:t>
      </w:r>
    </w:p>
    <w:p w:rsidR="0029747B" w:rsidRPr="00F42FDC" w:rsidRDefault="0029747B" w:rsidP="00BA0FB3">
      <w:pPr>
        <w:pStyle w:val="TableNo"/>
        <w:keepNext w:val="0"/>
        <w:rPr>
          <w:sz w:val="22"/>
          <w:szCs w:val="22"/>
          <w:lang w:val="ru-RU" w:eastAsia="ko-KR"/>
        </w:rPr>
      </w:pPr>
      <w:r w:rsidRPr="00F42FDC">
        <w:rPr>
          <w:sz w:val="22"/>
          <w:szCs w:val="22"/>
          <w:lang w:val="ru-RU" w:eastAsia="ko-KR"/>
        </w:rPr>
        <w:t>ТАБЛИЦА 22</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773"/>
        <w:gridCol w:w="2520"/>
        <w:gridCol w:w="2160"/>
        <w:gridCol w:w="2700"/>
      </w:tblGrid>
      <w:tr w:rsidR="0029747B" w:rsidRPr="00C773F1" w:rsidTr="00EE2B6A">
        <w:trPr>
          <w:cantSplit/>
          <w:tblHeader/>
          <w:jc w:val="center"/>
        </w:trPr>
        <w:tc>
          <w:tcPr>
            <w:tcW w:w="567" w:type="dxa"/>
            <w:tcBorders>
              <w:top w:val="single" w:sz="6" w:space="0" w:color="000000"/>
              <w:left w:val="single" w:sz="6" w:space="0" w:color="000000"/>
              <w:bottom w:val="single" w:sz="6" w:space="0" w:color="000000"/>
              <w:right w:val="single" w:sz="6" w:space="0" w:color="000000"/>
            </w:tcBorders>
            <w:vAlign w:val="center"/>
          </w:tcPr>
          <w:p w:rsidR="0029747B" w:rsidRPr="00C773F1" w:rsidRDefault="0029747B" w:rsidP="001B0026">
            <w:pPr>
              <w:pStyle w:val="Tablehead"/>
              <w:rPr>
                <w:snapToGrid w:val="0"/>
                <w:sz w:val="20"/>
                <w:szCs w:val="20"/>
                <w:lang w:val="ru-RU" w:eastAsia="ko-KR"/>
              </w:rPr>
            </w:pPr>
            <w:r w:rsidRPr="00C773F1">
              <w:rPr>
                <w:snapToGrid w:val="0"/>
                <w:sz w:val="20"/>
                <w:szCs w:val="20"/>
                <w:lang w:val="ru-RU" w:eastAsia="ko-KR"/>
              </w:rPr>
              <w:t>п/п</w:t>
            </w:r>
          </w:p>
        </w:tc>
        <w:tc>
          <w:tcPr>
            <w:tcW w:w="1773" w:type="dxa"/>
            <w:tcBorders>
              <w:top w:val="single" w:sz="6" w:space="0" w:color="000000"/>
              <w:left w:val="single" w:sz="6" w:space="0" w:color="000000"/>
              <w:bottom w:val="single" w:sz="6" w:space="0" w:color="000000"/>
              <w:right w:val="single" w:sz="6" w:space="0" w:color="000000"/>
            </w:tcBorders>
            <w:vAlign w:val="center"/>
          </w:tcPr>
          <w:p w:rsidR="0029747B" w:rsidRPr="00C773F1" w:rsidRDefault="0029747B" w:rsidP="001B0026">
            <w:pPr>
              <w:pStyle w:val="Tablehead"/>
              <w:rPr>
                <w:snapToGrid w:val="0"/>
                <w:sz w:val="20"/>
                <w:szCs w:val="20"/>
                <w:lang w:val="ru-RU" w:eastAsia="ko-KR"/>
              </w:rPr>
            </w:pPr>
            <w:r w:rsidRPr="00C773F1">
              <w:rPr>
                <w:rFonts w:eastAsia="Gulim"/>
                <w:sz w:val="20"/>
                <w:szCs w:val="20"/>
                <w:lang w:val="ru-RU"/>
              </w:rPr>
              <w:t>Применение</w:t>
            </w:r>
          </w:p>
        </w:tc>
        <w:tc>
          <w:tcPr>
            <w:tcW w:w="2520" w:type="dxa"/>
            <w:tcBorders>
              <w:top w:val="single" w:sz="6" w:space="0" w:color="000000"/>
              <w:left w:val="single" w:sz="6" w:space="0" w:color="000000"/>
              <w:bottom w:val="single" w:sz="6" w:space="0" w:color="000000"/>
              <w:right w:val="single" w:sz="6" w:space="0" w:color="000000"/>
            </w:tcBorders>
            <w:vAlign w:val="center"/>
          </w:tcPr>
          <w:p w:rsidR="0029747B" w:rsidRPr="00C773F1" w:rsidRDefault="0029747B" w:rsidP="001B0026">
            <w:pPr>
              <w:pStyle w:val="Tablehead"/>
              <w:rPr>
                <w:snapToGrid w:val="0"/>
                <w:sz w:val="20"/>
                <w:szCs w:val="20"/>
                <w:lang w:val="ru-RU"/>
              </w:rPr>
            </w:pPr>
            <w:r w:rsidRPr="00C773F1">
              <w:rPr>
                <w:sz w:val="20"/>
                <w:szCs w:val="20"/>
                <w:lang w:val="ru-RU"/>
              </w:rPr>
              <w:t>Диапазоны частот/ частоты</w:t>
            </w:r>
          </w:p>
        </w:tc>
        <w:tc>
          <w:tcPr>
            <w:tcW w:w="2160" w:type="dxa"/>
            <w:tcBorders>
              <w:top w:val="single" w:sz="6" w:space="0" w:color="000000"/>
              <w:left w:val="single" w:sz="6" w:space="0" w:color="000000"/>
              <w:bottom w:val="single" w:sz="6" w:space="0" w:color="000000"/>
              <w:right w:val="single" w:sz="6" w:space="0" w:color="000000"/>
            </w:tcBorders>
            <w:vAlign w:val="center"/>
          </w:tcPr>
          <w:p w:rsidR="0029747B" w:rsidRPr="00C773F1" w:rsidRDefault="0029747B" w:rsidP="0027346B">
            <w:pPr>
              <w:pStyle w:val="Tablehead"/>
              <w:rPr>
                <w:snapToGrid w:val="0"/>
                <w:sz w:val="20"/>
                <w:szCs w:val="20"/>
                <w:lang w:val="ru-RU"/>
              </w:rPr>
            </w:pPr>
            <w:r w:rsidRPr="00C773F1">
              <w:rPr>
                <w:snapToGrid w:val="0"/>
                <w:sz w:val="20"/>
                <w:szCs w:val="20"/>
                <w:lang w:val="ru-RU"/>
              </w:rPr>
              <w:t>Максимальная напряженность поля/выходная мощность</w:t>
            </w:r>
          </w:p>
        </w:tc>
        <w:tc>
          <w:tcPr>
            <w:tcW w:w="2700" w:type="dxa"/>
            <w:tcBorders>
              <w:top w:val="single" w:sz="6" w:space="0" w:color="000000"/>
              <w:left w:val="single" w:sz="6" w:space="0" w:color="000000"/>
              <w:bottom w:val="single" w:sz="6" w:space="0" w:color="000000"/>
              <w:right w:val="single" w:sz="6" w:space="0" w:color="000000"/>
            </w:tcBorders>
            <w:vAlign w:val="center"/>
          </w:tcPr>
          <w:p w:rsidR="0029747B" w:rsidRPr="00C773F1" w:rsidRDefault="0029747B" w:rsidP="001B0026">
            <w:pPr>
              <w:pStyle w:val="Tablehead"/>
              <w:rPr>
                <w:snapToGrid w:val="0"/>
                <w:sz w:val="20"/>
                <w:szCs w:val="20"/>
                <w:lang w:val="ru-RU" w:eastAsia="ko-KR"/>
              </w:rPr>
            </w:pPr>
            <w:r w:rsidRPr="00C773F1">
              <w:rPr>
                <w:snapToGrid w:val="0"/>
                <w:sz w:val="20"/>
                <w:szCs w:val="20"/>
                <w:lang w:val="ru-RU"/>
              </w:rPr>
              <w:t>Примечание</w:t>
            </w:r>
          </w:p>
        </w:tc>
      </w:tr>
      <w:tr w:rsidR="0029747B" w:rsidRPr="00C773F1">
        <w:trPr>
          <w:cantSplit/>
          <w:jc w:val="center"/>
        </w:trPr>
        <w:tc>
          <w:tcPr>
            <w:tcW w:w="567" w:type="dxa"/>
            <w:vMerge w:val="restart"/>
            <w:tcBorders>
              <w:top w:val="single" w:sz="6" w:space="0" w:color="000000"/>
            </w:tcBorders>
            <w:vAlign w:val="center"/>
          </w:tcPr>
          <w:p w:rsidR="0029747B" w:rsidRPr="00C773F1" w:rsidRDefault="0029747B" w:rsidP="001B0026">
            <w:pPr>
              <w:pStyle w:val="Tabletext"/>
              <w:jc w:val="center"/>
              <w:rPr>
                <w:snapToGrid w:val="0"/>
                <w:sz w:val="20"/>
                <w:szCs w:val="20"/>
                <w:lang w:val="ru-RU"/>
              </w:rPr>
            </w:pPr>
            <w:r w:rsidRPr="00C773F1">
              <w:rPr>
                <w:snapToGrid w:val="0"/>
                <w:sz w:val="20"/>
                <w:szCs w:val="20"/>
                <w:lang w:val="ru-RU" w:eastAsia="ko-KR"/>
              </w:rPr>
              <w:t>1</w:t>
            </w:r>
          </w:p>
        </w:tc>
        <w:tc>
          <w:tcPr>
            <w:tcW w:w="1773" w:type="dxa"/>
            <w:vMerge w:val="restart"/>
            <w:tcBorders>
              <w:top w:val="single" w:sz="6" w:space="0" w:color="000000"/>
            </w:tcBorders>
            <w:vAlign w:val="center"/>
          </w:tcPr>
          <w:p w:rsidR="0029747B" w:rsidRPr="00C773F1" w:rsidRDefault="0029747B" w:rsidP="001B0026">
            <w:pPr>
              <w:pStyle w:val="Tabletext"/>
              <w:rPr>
                <w:sz w:val="20"/>
                <w:szCs w:val="20"/>
                <w:lang w:val="ru-RU" w:eastAsia="ko-KR"/>
              </w:rPr>
            </w:pPr>
            <w:r w:rsidRPr="00C773F1">
              <w:rPr>
                <w:sz w:val="20"/>
                <w:szCs w:val="20"/>
                <w:lang w:val="ru-RU" w:eastAsia="ko-KR"/>
              </w:rPr>
              <w:t>Маломощные устройства</w:t>
            </w:r>
          </w:p>
        </w:tc>
        <w:tc>
          <w:tcPr>
            <w:tcW w:w="2520" w:type="dxa"/>
            <w:tcBorders>
              <w:top w:val="single" w:sz="6" w:space="0" w:color="000000"/>
            </w:tcBorders>
            <w:vAlign w:val="center"/>
          </w:tcPr>
          <w:p w:rsidR="0029747B" w:rsidRPr="00C773F1" w:rsidRDefault="0029747B" w:rsidP="006448B2">
            <w:pPr>
              <w:pStyle w:val="Tabletext"/>
              <w:jc w:val="center"/>
              <w:rPr>
                <w:sz w:val="20"/>
                <w:szCs w:val="20"/>
                <w:vertAlign w:val="superscript"/>
                <w:lang w:val="ru-RU" w:eastAsia="ko-KR"/>
              </w:rPr>
            </w:pPr>
            <w:r w:rsidRPr="00C773F1">
              <w:rPr>
                <w:sz w:val="20"/>
                <w:szCs w:val="20"/>
                <w:lang w:val="ru-RU" w:eastAsia="ko-KR"/>
              </w:rPr>
              <w:t>0−322 МГц</w:t>
            </w:r>
            <w:r w:rsidRPr="00C773F1">
              <w:rPr>
                <w:sz w:val="20"/>
                <w:szCs w:val="20"/>
                <w:vertAlign w:val="superscript"/>
                <w:lang w:val="ru-RU" w:eastAsia="ko-KR"/>
              </w:rPr>
              <w:t>*</w:t>
            </w:r>
          </w:p>
        </w:tc>
        <w:tc>
          <w:tcPr>
            <w:tcW w:w="2160" w:type="dxa"/>
            <w:tcBorders>
              <w:top w:val="single" w:sz="6" w:space="0" w:color="000000"/>
            </w:tcBorders>
            <w:vAlign w:val="center"/>
          </w:tcPr>
          <w:p w:rsidR="0029747B" w:rsidRPr="00C773F1" w:rsidRDefault="0029747B" w:rsidP="006448B2">
            <w:pPr>
              <w:pStyle w:val="Tabletext"/>
              <w:jc w:val="center"/>
              <w:rPr>
                <w:snapToGrid w:val="0"/>
                <w:sz w:val="20"/>
                <w:szCs w:val="20"/>
                <w:lang w:val="ru-RU" w:eastAsia="ko-KR"/>
              </w:rPr>
            </w:pPr>
            <w:r w:rsidRPr="00C773F1">
              <w:rPr>
                <w:sz w:val="20"/>
                <w:szCs w:val="20"/>
                <w:lang w:val="ru-RU" w:eastAsia="ko-KR"/>
              </w:rPr>
              <w:t>500 мкВ</w:t>
            </w:r>
            <w:r w:rsidRPr="00C773F1">
              <w:rPr>
                <w:snapToGrid w:val="0"/>
                <w:sz w:val="20"/>
                <w:szCs w:val="20"/>
                <w:lang w:val="ru-RU"/>
              </w:rPr>
              <w:t xml:space="preserve">/м @ </w:t>
            </w:r>
            <w:r w:rsidRPr="00C773F1">
              <w:rPr>
                <w:snapToGrid w:val="0"/>
                <w:sz w:val="20"/>
                <w:szCs w:val="20"/>
                <w:lang w:val="ru-RU" w:eastAsia="ko-KR"/>
              </w:rPr>
              <w:t>3 м</w:t>
            </w:r>
          </w:p>
        </w:tc>
        <w:tc>
          <w:tcPr>
            <w:tcW w:w="2700" w:type="dxa"/>
            <w:vMerge w:val="restart"/>
            <w:tcBorders>
              <w:top w:val="single" w:sz="6" w:space="0" w:color="000000"/>
            </w:tcBorders>
            <w:vAlign w:val="center"/>
          </w:tcPr>
          <w:p w:rsidR="0029747B" w:rsidRPr="00F42FDC" w:rsidRDefault="0029747B" w:rsidP="00F42FDC">
            <w:pPr>
              <w:pStyle w:val="Tabletext"/>
              <w:tabs>
                <w:tab w:val="clear" w:pos="2552"/>
              </w:tabs>
              <w:ind w:right="-68"/>
              <w:rPr>
                <w:spacing w:val="-2"/>
                <w:sz w:val="20"/>
                <w:szCs w:val="20"/>
                <w:lang w:val="ru-RU" w:eastAsia="ko-KR"/>
              </w:rPr>
            </w:pPr>
            <w:r w:rsidRPr="00C773F1">
              <w:rPr>
                <w:rFonts w:eastAsia="SimSun"/>
                <w:sz w:val="20"/>
                <w:szCs w:val="20"/>
                <w:lang w:val="ru-RU" w:eastAsia="zh-CN"/>
              </w:rPr>
              <w:t xml:space="preserve">Измеренное значение </w:t>
            </w:r>
            <w:r w:rsidRPr="00C773F1">
              <w:rPr>
                <w:rFonts w:ascii="TimesNewRomanPSMT" w:eastAsia="SimSun" w:hAnsi="TimesNewRomanPSMT" w:cs="TimesNewRomanPSMT"/>
                <w:sz w:val="20"/>
                <w:szCs w:val="20"/>
                <w:lang w:val="ru-RU" w:eastAsia="zh-CN"/>
              </w:rPr>
              <w:t xml:space="preserve">для </w:t>
            </w:r>
            <w:r w:rsidRPr="00C773F1">
              <w:rPr>
                <w:rFonts w:eastAsia="SimSun"/>
                <w:sz w:val="20"/>
                <w:szCs w:val="20"/>
                <w:lang w:val="ru-RU" w:eastAsia="zh-CN"/>
              </w:rPr>
              <w:t xml:space="preserve">частоты ниже, чем </w:t>
            </w:r>
            <w:r w:rsidRPr="00C773F1">
              <w:rPr>
                <w:rFonts w:ascii="TimesNewRomanPSMT" w:eastAsia="SimSun" w:hAnsi="TimesNewRomanPSMT" w:cs="TimesNewRomanPSMT"/>
                <w:sz w:val="20"/>
                <w:szCs w:val="20"/>
                <w:lang w:val="ru-RU" w:eastAsia="zh-CN"/>
              </w:rPr>
              <w:t xml:space="preserve">15 МГц </w:t>
            </w:r>
            <w:r w:rsidRPr="00C773F1">
              <w:rPr>
                <w:rFonts w:eastAsia="SimSun"/>
                <w:sz w:val="20"/>
                <w:szCs w:val="20"/>
                <w:lang w:val="ru-RU" w:eastAsia="zh-CN"/>
              </w:rPr>
              <w:t xml:space="preserve">необходимо умножить на коэффициент компенсации измерения </w:t>
            </w:r>
            <w:r w:rsidRPr="00C773F1">
              <w:rPr>
                <w:sz w:val="20"/>
                <w:szCs w:val="20"/>
                <w:lang w:val="ru-RU" w:eastAsia="ko-KR"/>
              </w:rPr>
              <w:t>(6π/λ</w:t>
            </w:r>
            <w:r w:rsidRPr="00C773F1">
              <w:rPr>
                <w:rFonts w:eastAsia="SimSun"/>
                <w:sz w:val="20"/>
                <w:szCs w:val="20"/>
                <w:lang w:val="ru-RU" w:eastAsia="zh-CN"/>
              </w:rPr>
              <w:t>)</w:t>
            </w:r>
            <w:r w:rsidR="000029EC">
              <w:rPr>
                <w:rFonts w:eastAsia="SimSun"/>
                <w:sz w:val="20"/>
                <w:szCs w:val="20"/>
                <w:lang w:val="ru-RU" w:eastAsia="zh-CN"/>
              </w:rPr>
              <w:t xml:space="preserve"> ближней </w:t>
            </w:r>
            <w:r w:rsidR="000029EC" w:rsidRPr="00F42FDC">
              <w:rPr>
                <w:rFonts w:eastAsia="SimSun"/>
                <w:spacing w:val="-2"/>
                <w:sz w:val="20"/>
                <w:szCs w:val="20"/>
                <w:lang w:val="ru-RU" w:eastAsia="zh-CN"/>
              </w:rPr>
              <w:t>зоны</w:t>
            </w:r>
            <w:r w:rsidR="000029EC" w:rsidRPr="00F42FDC">
              <w:rPr>
                <w:spacing w:val="-2"/>
                <w:sz w:val="20"/>
                <w:szCs w:val="20"/>
                <w:lang w:val="ru-RU" w:eastAsia="ko-KR"/>
              </w:rPr>
              <w:t xml:space="preserve">, где λ – длина волны </w:t>
            </w:r>
            <w:r w:rsidRPr="00F42FDC">
              <w:rPr>
                <w:spacing w:val="-2"/>
                <w:sz w:val="20"/>
                <w:szCs w:val="20"/>
                <w:lang w:val="ru-RU" w:eastAsia="ko-KR"/>
              </w:rPr>
              <w:t>(м),</w:t>
            </w:r>
          </w:p>
          <w:p w:rsidR="0029747B" w:rsidRPr="00C773F1" w:rsidRDefault="0029747B" w:rsidP="006448B2">
            <w:pPr>
              <w:pStyle w:val="Tabletext"/>
              <w:rPr>
                <w:rFonts w:ascii="TimesNewRomanPSMT" w:hAnsi="TimesNewRomanPSMT" w:cs="TimesNewRomanPSMT"/>
                <w:sz w:val="20"/>
                <w:szCs w:val="20"/>
                <w:lang w:val="ru-RU" w:eastAsia="ko-KR"/>
              </w:rPr>
            </w:pPr>
            <w:r w:rsidRPr="00C773F1">
              <w:rPr>
                <w:sz w:val="20"/>
                <w:szCs w:val="20"/>
                <w:vertAlign w:val="superscript"/>
                <w:lang w:val="ru-RU" w:eastAsia="ko-KR"/>
              </w:rPr>
              <w:t xml:space="preserve">1 </w:t>
            </w:r>
            <w:r w:rsidRPr="00C773F1">
              <w:rPr>
                <w:i/>
                <w:iCs/>
                <w:sz w:val="20"/>
                <w:szCs w:val="20"/>
                <w:lang w:val="ru-RU" w:eastAsia="ko-KR"/>
              </w:rPr>
              <w:t>f</w:t>
            </w:r>
            <w:r w:rsidRPr="00C773F1">
              <w:rPr>
                <w:sz w:val="20"/>
                <w:szCs w:val="20"/>
                <w:lang w:val="ru-RU" w:eastAsia="ko-KR"/>
              </w:rPr>
              <w:t>: частота (</w:t>
            </w:r>
            <w:r w:rsidRPr="00C773F1">
              <w:rPr>
                <w:sz w:val="20"/>
                <w:szCs w:val="20"/>
                <w:lang w:val="ru-RU"/>
              </w:rPr>
              <w:t>ГГц)</w:t>
            </w:r>
          </w:p>
        </w:tc>
      </w:tr>
      <w:tr w:rsidR="0029747B" w:rsidRPr="00C773F1">
        <w:trPr>
          <w:cantSplit/>
          <w:jc w:val="center"/>
        </w:trPr>
        <w:tc>
          <w:tcPr>
            <w:tcW w:w="567" w:type="dxa"/>
            <w:vMerge/>
            <w:vAlign w:val="center"/>
          </w:tcPr>
          <w:p w:rsidR="0029747B" w:rsidRPr="00C773F1" w:rsidRDefault="0029747B" w:rsidP="001B0026">
            <w:pPr>
              <w:pStyle w:val="Tabletext"/>
              <w:jc w:val="center"/>
              <w:rPr>
                <w:snapToGrid w:val="0"/>
                <w:sz w:val="20"/>
                <w:szCs w:val="20"/>
                <w:lang w:val="ru-RU" w:eastAsia="ko-KR"/>
              </w:rPr>
            </w:pPr>
          </w:p>
        </w:tc>
        <w:tc>
          <w:tcPr>
            <w:tcW w:w="1773" w:type="dxa"/>
            <w:vMerge/>
            <w:vAlign w:val="center"/>
          </w:tcPr>
          <w:p w:rsidR="0029747B" w:rsidRPr="00C773F1" w:rsidRDefault="0029747B" w:rsidP="001B0026">
            <w:pPr>
              <w:pStyle w:val="Tabletext"/>
              <w:rPr>
                <w:sz w:val="20"/>
                <w:szCs w:val="20"/>
                <w:lang w:val="ru-RU" w:eastAsia="ko-KR"/>
              </w:rPr>
            </w:pPr>
          </w:p>
        </w:tc>
        <w:tc>
          <w:tcPr>
            <w:tcW w:w="2520" w:type="dxa"/>
            <w:tcBorders>
              <w:top w:val="single" w:sz="6" w:space="0" w:color="000000"/>
            </w:tcBorders>
            <w:vAlign w:val="center"/>
          </w:tcPr>
          <w:p w:rsidR="0029747B" w:rsidRPr="00C773F1" w:rsidRDefault="0029747B" w:rsidP="006448B2">
            <w:pPr>
              <w:pStyle w:val="Tabletext"/>
              <w:jc w:val="center"/>
              <w:rPr>
                <w:sz w:val="20"/>
                <w:szCs w:val="20"/>
                <w:lang w:val="ru-RU" w:eastAsia="ko-KR"/>
              </w:rPr>
            </w:pPr>
            <w:r w:rsidRPr="00C773F1">
              <w:rPr>
                <w:sz w:val="20"/>
                <w:szCs w:val="20"/>
                <w:lang w:val="ru-RU" w:eastAsia="ko-KR"/>
              </w:rPr>
              <w:t>322 МГц</w:t>
            </w:r>
            <w:r w:rsidR="00F42FDC">
              <w:rPr>
                <w:sz w:val="20"/>
                <w:szCs w:val="20"/>
                <w:lang w:val="ru-RU" w:eastAsia="ko-KR"/>
              </w:rPr>
              <w:t> </w:t>
            </w:r>
            <w:r w:rsidRPr="00C773F1">
              <w:rPr>
                <w:sz w:val="20"/>
                <w:szCs w:val="20"/>
                <w:lang w:val="ru-RU" w:eastAsia="ko-KR"/>
              </w:rPr>
              <w:t>−</w:t>
            </w:r>
            <w:r w:rsidR="00F42FDC">
              <w:rPr>
                <w:sz w:val="20"/>
                <w:szCs w:val="20"/>
                <w:lang w:val="ru-RU" w:eastAsia="ko-KR"/>
              </w:rPr>
              <w:t> </w:t>
            </w:r>
            <w:r w:rsidRPr="00C773F1">
              <w:rPr>
                <w:sz w:val="20"/>
                <w:szCs w:val="20"/>
                <w:lang w:val="ru-RU" w:eastAsia="ko-KR"/>
              </w:rPr>
              <w:t>10 ГГц</w:t>
            </w:r>
            <w:r w:rsidRPr="00C773F1">
              <w:rPr>
                <w:sz w:val="20"/>
                <w:szCs w:val="20"/>
                <w:vertAlign w:val="superscript"/>
                <w:lang w:val="ru-RU" w:eastAsia="ko-KR"/>
              </w:rPr>
              <w:t>*</w:t>
            </w:r>
          </w:p>
        </w:tc>
        <w:tc>
          <w:tcPr>
            <w:tcW w:w="2160" w:type="dxa"/>
            <w:tcBorders>
              <w:top w:val="single" w:sz="6" w:space="0" w:color="000000"/>
            </w:tcBorders>
          </w:tcPr>
          <w:p w:rsidR="0029747B" w:rsidRPr="00C773F1" w:rsidRDefault="0029747B" w:rsidP="00AB5FB7">
            <w:pPr>
              <w:pStyle w:val="Tabletext"/>
              <w:jc w:val="center"/>
              <w:rPr>
                <w:sz w:val="20"/>
                <w:szCs w:val="20"/>
                <w:lang w:val="ru-RU" w:eastAsia="ko-KR"/>
              </w:rPr>
            </w:pPr>
            <w:r w:rsidRPr="00C773F1">
              <w:rPr>
                <w:sz w:val="20"/>
                <w:szCs w:val="20"/>
                <w:lang w:val="ru-RU" w:eastAsia="ko-KR"/>
              </w:rPr>
              <w:t>35 мкВ</w:t>
            </w:r>
            <w:r w:rsidRPr="00C773F1">
              <w:rPr>
                <w:snapToGrid w:val="0"/>
                <w:sz w:val="20"/>
                <w:szCs w:val="20"/>
                <w:lang w:val="ru-RU"/>
              </w:rPr>
              <w:t xml:space="preserve">/м @ </w:t>
            </w:r>
            <w:r w:rsidRPr="00C773F1">
              <w:rPr>
                <w:snapToGrid w:val="0"/>
                <w:sz w:val="20"/>
                <w:szCs w:val="20"/>
                <w:lang w:val="ru-RU" w:eastAsia="ko-KR"/>
              </w:rPr>
              <w:t>3 м</w:t>
            </w:r>
          </w:p>
        </w:tc>
        <w:tc>
          <w:tcPr>
            <w:tcW w:w="2700" w:type="dxa"/>
            <w:vMerge/>
            <w:vAlign w:val="center"/>
          </w:tcPr>
          <w:p w:rsidR="0029747B" w:rsidRPr="00C773F1" w:rsidRDefault="0029747B" w:rsidP="005553FD">
            <w:pPr>
              <w:pStyle w:val="Tabletext"/>
              <w:rPr>
                <w:rFonts w:eastAsia="SimSun"/>
                <w:sz w:val="20"/>
                <w:szCs w:val="20"/>
                <w:lang w:val="ru-RU" w:eastAsia="zh-CN"/>
              </w:rPr>
            </w:pPr>
          </w:p>
        </w:tc>
      </w:tr>
      <w:tr w:rsidR="0029747B" w:rsidRPr="00C773F1">
        <w:trPr>
          <w:cantSplit/>
          <w:jc w:val="center"/>
        </w:trPr>
        <w:tc>
          <w:tcPr>
            <w:tcW w:w="567" w:type="dxa"/>
            <w:vMerge/>
            <w:vAlign w:val="center"/>
          </w:tcPr>
          <w:p w:rsidR="0029747B" w:rsidRPr="00C773F1" w:rsidRDefault="0029747B" w:rsidP="001B0026">
            <w:pPr>
              <w:pStyle w:val="Tabletext"/>
              <w:jc w:val="center"/>
              <w:rPr>
                <w:snapToGrid w:val="0"/>
                <w:sz w:val="20"/>
                <w:szCs w:val="20"/>
                <w:lang w:val="ru-RU" w:eastAsia="ko-KR"/>
              </w:rPr>
            </w:pPr>
          </w:p>
        </w:tc>
        <w:tc>
          <w:tcPr>
            <w:tcW w:w="1773" w:type="dxa"/>
            <w:vMerge/>
            <w:vAlign w:val="center"/>
          </w:tcPr>
          <w:p w:rsidR="0029747B" w:rsidRPr="00C773F1" w:rsidRDefault="0029747B" w:rsidP="001B0026">
            <w:pPr>
              <w:pStyle w:val="Tabletext"/>
              <w:rPr>
                <w:sz w:val="20"/>
                <w:szCs w:val="20"/>
                <w:lang w:val="ru-RU" w:eastAsia="ko-KR"/>
              </w:rPr>
            </w:pPr>
          </w:p>
        </w:tc>
        <w:tc>
          <w:tcPr>
            <w:tcW w:w="2520" w:type="dxa"/>
            <w:tcBorders>
              <w:top w:val="single" w:sz="6" w:space="0" w:color="000000"/>
            </w:tcBorders>
            <w:vAlign w:val="center"/>
          </w:tcPr>
          <w:p w:rsidR="0029747B" w:rsidRPr="00C773F1" w:rsidRDefault="0029747B" w:rsidP="006448B2">
            <w:pPr>
              <w:pStyle w:val="Tabletext"/>
              <w:jc w:val="center"/>
              <w:rPr>
                <w:sz w:val="20"/>
                <w:szCs w:val="20"/>
                <w:lang w:val="ru-RU" w:eastAsia="ko-KR"/>
              </w:rPr>
            </w:pPr>
            <w:r w:rsidRPr="00C773F1">
              <w:rPr>
                <w:sz w:val="20"/>
                <w:szCs w:val="20"/>
                <w:lang w:val="ru-RU" w:eastAsia="ko-KR"/>
              </w:rPr>
              <w:t>10−150 ГГц</w:t>
            </w:r>
            <w:r w:rsidRPr="00C773F1">
              <w:rPr>
                <w:sz w:val="20"/>
                <w:szCs w:val="20"/>
                <w:vertAlign w:val="superscript"/>
                <w:lang w:val="ru-RU" w:eastAsia="ko-KR"/>
              </w:rPr>
              <w:t>*</w:t>
            </w:r>
          </w:p>
        </w:tc>
        <w:tc>
          <w:tcPr>
            <w:tcW w:w="2160" w:type="dxa"/>
            <w:tcBorders>
              <w:top w:val="single" w:sz="6" w:space="0" w:color="000000"/>
            </w:tcBorders>
          </w:tcPr>
          <w:p w:rsidR="0029747B" w:rsidRPr="00C773F1" w:rsidRDefault="0029747B" w:rsidP="00AB5FB7">
            <w:pPr>
              <w:pStyle w:val="Tabletext"/>
              <w:jc w:val="center"/>
              <w:rPr>
                <w:sz w:val="20"/>
                <w:szCs w:val="20"/>
                <w:lang w:val="ru-RU" w:eastAsia="ko-KR"/>
              </w:rPr>
            </w:pPr>
            <w:r w:rsidRPr="00C773F1">
              <w:rPr>
                <w:snapToGrid w:val="0"/>
                <w:sz w:val="20"/>
                <w:szCs w:val="20"/>
                <w:lang w:val="ru-RU" w:eastAsia="ko-KR"/>
              </w:rPr>
              <w:t xml:space="preserve">3,5f </w:t>
            </w:r>
            <w:r w:rsidRPr="00C773F1">
              <w:rPr>
                <w:sz w:val="20"/>
                <w:szCs w:val="20"/>
                <w:lang w:val="ru-RU" w:eastAsia="ko-KR"/>
              </w:rPr>
              <w:t>мкВ</w:t>
            </w:r>
            <w:r w:rsidRPr="00C773F1">
              <w:rPr>
                <w:snapToGrid w:val="0"/>
                <w:sz w:val="20"/>
                <w:szCs w:val="20"/>
                <w:lang w:val="ru-RU"/>
              </w:rPr>
              <w:t xml:space="preserve">/м @ </w:t>
            </w:r>
            <w:r w:rsidRPr="00C773F1">
              <w:rPr>
                <w:snapToGrid w:val="0"/>
                <w:sz w:val="20"/>
                <w:szCs w:val="20"/>
                <w:lang w:val="ru-RU" w:eastAsia="ko-KR"/>
              </w:rPr>
              <w:t>3 м</w:t>
            </w:r>
            <w:r w:rsidRPr="00C773F1">
              <w:rPr>
                <w:sz w:val="20"/>
                <w:szCs w:val="20"/>
                <w:vertAlign w:val="superscript"/>
                <w:lang w:val="ru-RU" w:eastAsia="ko-KR"/>
              </w:rPr>
              <w:t>1</w:t>
            </w:r>
          </w:p>
        </w:tc>
        <w:tc>
          <w:tcPr>
            <w:tcW w:w="2700" w:type="dxa"/>
            <w:vMerge/>
            <w:vAlign w:val="center"/>
          </w:tcPr>
          <w:p w:rsidR="0029747B" w:rsidRPr="00C773F1" w:rsidRDefault="0029747B" w:rsidP="005553FD">
            <w:pPr>
              <w:pStyle w:val="Tabletext"/>
              <w:rPr>
                <w:rFonts w:eastAsia="SimSun"/>
                <w:sz w:val="20"/>
                <w:szCs w:val="20"/>
                <w:lang w:val="ru-RU" w:eastAsia="zh-CN"/>
              </w:rPr>
            </w:pPr>
          </w:p>
        </w:tc>
      </w:tr>
      <w:tr w:rsidR="0029747B" w:rsidRPr="00C773F1">
        <w:trPr>
          <w:cantSplit/>
          <w:jc w:val="center"/>
        </w:trPr>
        <w:tc>
          <w:tcPr>
            <w:tcW w:w="567" w:type="dxa"/>
            <w:vMerge/>
            <w:vAlign w:val="center"/>
          </w:tcPr>
          <w:p w:rsidR="0029747B" w:rsidRPr="00C773F1" w:rsidRDefault="0029747B" w:rsidP="001B0026">
            <w:pPr>
              <w:pStyle w:val="Tabletext"/>
              <w:jc w:val="center"/>
              <w:rPr>
                <w:snapToGrid w:val="0"/>
                <w:sz w:val="20"/>
                <w:szCs w:val="20"/>
                <w:lang w:val="ru-RU" w:eastAsia="ko-KR"/>
              </w:rPr>
            </w:pPr>
          </w:p>
        </w:tc>
        <w:tc>
          <w:tcPr>
            <w:tcW w:w="1773" w:type="dxa"/>
            <w:vMerge/>
            <w:vAlign w:val="center"/>
          </w:tcPr>
          <w:p w:rsidR="0029747B" w:rsidRPr="00C773F1" w:rsidRDefault="0029747B" w:rsidP="001B0026">
            <w:pPr>
              <w:pStyle w:val="Tabletext"/>
              <w:rPr>
                <w:sz w:val="20"/>
                <w:szCs w:val="20"/>
                <w:lang w:val="ru-RU" w:eastAsia="ko-KR"/>
              </w:rPr>
            </w:pPr>
          </w:p>
        </w:tc>
        <w:tc>
          <w:tcPr>
            <w:tcW w:w="2520" w:type="dxa"/>
            <w:tcBorders>
              <w:top w:val="single" w:sz="6" w:space="0" w:color="000000"/>
            </w:tcBorders>
            <w:vAlign w:val="center"/>
          </w:tcPr>
          <w:p w:rsidR="0029747B" w:rsidRPr="00C773F1" w:rsidRDefault="0029747B" w:rsidP="006448B2">
            <w:pPr>
              <w:pStyle w:val="Tabletext"/>
              <w:jc w:val="center"/>
              <w:rPr>
                <w:sz w:val="20"/>
                <w:szCs w:val="20"/>
                <w:lang w:val="ru-RU" w:eastAsia="ko-KR"/>
              </w:rPr>
            </w:pPr>
            <w:r w:rsidRPr="00C773F1">
              <w:rPr>
                <w:sz w:val="20"/>
                <w:szCs w:val="20"/>
                <w:lang w:val="ru-RU" w:eastAsia="ko-KR"/>
              </w:rPr>
              <w:t>выше 150 ГГц</w:t>
            </w:r>
            <w:r w:rsidRPr="00C773F1">
              <w:rPr>
                <w:sz w:val="20"/>
                <w:szCs w:val="20"/>
                <w:vertAlign w:val="superscript"/>
                <w:lang w:val="ru-RU" w:eastAsia="ko-KR"/>
              </w:rPr>
              <w:t>*</w:t>
            </w:r>
          </w:p>
        </w:tc>
        <w:tc>
          <w:tcPr>
            <w:tcW w:w="2160" w:type="dxa"/>
            <w:tcBorders>
              <w:top w:val="single" w:sz="6" w:space="0" w:color="000000"/>
            </w:tcBorders>
          </w:tcPr>
          <w:p w:rsidR="0029747B" w:rsidRPr="00C773F1" w:rsidRDefault="0029747B" w:rsidP="00AB5FB7">
            <w:pPr>
              <w:pStyle w:val="Tabletext"/>
              <w:jc w:val="center"/>
              <w:rPr>
                <w:sz w:val="20"/>
                <w:szCs w:val="20"/>
                <w:lang w:val="ru-RU" w:eastAsia="ko-KR"/>
              </w:rPr>
            </w:pPr>
            <w:r w:rsidRPr="00C773F1">
              <w:rPr>
                <w:sz w:val="20"/>
                <w:szCs w:val="20"/>
                <w:lang w:val="ru-RU" w:eastAsia="ko-KR"/>
              </w:rPr>
              <w:t>500 мкВ</w:t>
            </w:r>
            <w:r w:rsidRPr="00C773F1">
              <w:rPr>
                <w:snapToGrid w:val="0"/>
                <w:sz w:val="20"/>
                <w:szCs w:val="20"/>
                <w:lang w:val="ru-RU"/>
              </w:rPr>
              <w:t xml:space="preserve">/м @ </w:t>
            </w:r>
            <w:r w:rsidRPr="00C773F1">
              <w:rPr>
                <w:snapToGrid w:val="0"/>
                <w:sz w:val="20"/>
                <w:szCs w:val="20"/>
                <w:lang w:val="ru-RU" w:eastAsia="ko-KR"/>
              </w:rPr>
              <w:t>3 м</w:t>
            </w:r>
          </w:p>
        </w:tc>
        <w:tc>
          <w:tcPr>
            <w:tcW w:w="2700" w:type="dxa"/>
            <w:vMerge/>
            <w:vAlign w:val="center"/>
          </w:tcPr>
          <w:p w:rsidR="0029747B" w:rsidRPr="00C773F1" w:rsidRDefault="0029747B" w:rsidP="005553FD">
            <w:pPr>
              <w:pStyle w:val="Tabletext"/>
              <w:rPr>
                <w:rFonts w:eastAsia="SimSun"/>
                <w:sz w:val="20"/>
                <w:szCs w:val="20"/>
                <w:lang w:val="ru-RU" w:eastAsia="zh-CN"/>
              </w:rPr>
            </w:pPr>
          </w:p>
        </w:tc>
      </w:tr>
      <w:tr w:rsidR="0029747B" w:rsidRPr="00C773F1">
        <w:trPr>
          <w:cantSplit/>
          <w:jc w:val="center"/>
        </w:trPr>
        <w:tc>
          <w:tcPr>
            <w:tcW w:w="567" w:type="dxa"/>
            <w:vMerge w:val="restart"/>
            <w:tcBorders>
              <w:top w:val="single" w:sz="6" w:space="0" w:color="000000"/>
            </w:tcBorders>
            <w:vAlign w:val="center"/>
          </w:tcPr>
          <w:p w:rsidR="0029747B" w:rsidRPr="00C773F1" w:rsidRDefault="0029747B" w:rsidP="000029EC">
            <w:pPr>
              <w:pStyle w:val="Tabletext"/>
              <w:keepNext/>
              <w:jc w:val="center"/>
              <w:rPr>
                <w:snapToGrid w:val="0"/>
                <w:sz w:val="20"/>
                <w:szCs w:val="20"/>
                <w:lang w:val="ru-RU"/>
              </w:rPr>
            </w:pPr>
            <w:r w:rsidRPr="00C773F1">
              <w:rPr>
                <w:snapToGrid w:val="0"/>
                <w:sz w:val="20"/>
                <w:szCs w:val="20"/>
                <w:lang w:val="ru-RU"/>
              </w:rPr>
              <w:t>2</w:t>
            </w:r>
          </w:p>
        </w:tc>
        <w:tc>
          <w:tcPr>
            <w:tcW w:w="1773" w:type="dxa"/>
            <w:vMerge w:val="restart"/>
            <w:tcBorders>
              <w:top w:val="single" w:sz="6" w:space="0" w:color="000000"/>
            </w:tcBorders>
            <w:vAlign w:val="center"/>
          </w:tcPr>
          <w:p w:rsidR="0029747B" w:rsidRPr="00C773F1" w:rsidRDefault="0029747B" w:rsidP="007A13DC">
            <w:pPr>
              <w:pStyle w:val="Tabletext"/>
              <w:keepNext/>
              <w:rPr>
                <w:sz w:val="20"/>
                <w:szCs w:val="20"/>
                <w:lang w:val="ru-RU" w:eastAsia="ko-KR"/>
              </w:rPr>
            </w:pPr>
            <w:r w:rsidRPr="00C773F1">
              <w:rPr>
                <w:sz w:val="20"/>
                <w:szCs w:val="20"/>
                <w:lang w:val="ru-RU" w:eastAsia="ko-KR"/>
              </w:rPr>
              <w:t>Индуктивные применения</w:t>
            </w:r>
          </w:p>
        </w:tc>
        <w:tc>
          <w:tcPr>
            <w:tcW w:w="2520" w:type="dxa"/>
            <w:tcBorders>
              <w:top w:val="single" w:sz="6" w:space="0" w:color="000000"/>
            </w:tcBorders>
          </w:tcPr>
          <w:p w:rsidR="0029747B" w:rsidRPr="00C773F1" w:rsidRDefault="0029747B" w:rsidP="00B94343">
            <w:pPr>
              <w:pStyle w:val="Tabletext"/>
              <w:keepNext/>
              <w:jc w:val="center"/>
              <w:rPr>
                <w:rFonts w:eastAsia="GulimChe"/>
                <w:sz w:val="20"/>
                <w:szCs w:val="20"/>
                <w:lang w:val="ru-RU" w:eastAsia="ko-KR"/>
              </w:rPr>
            </w:pPr>
            <w:r w:rsidRPr="00C773F1">
              <w:rPr>
                <w:rFonts w:eastAsia="GulimChe"/>
                <w:sz w:val="20"/>
                <w:szCs w:val="20"/>
                <w:lang w:val="ru-RU" w:eastAsia="ko-KR"/>
              </w:rPr>
              <w:t>9−30 кГц</w:t>
            </w:r>
          </w:p>
        </w:tc>
        <w:tc>
          <w:tcPr>
            <w:tcW w:w="2160" w:type="dxa"/>
            <w:tcBorders>
              <w:top w:val="single" w:sz="6" w:space="0" w:color="000000"/>
            </w:tcBorders>
          </w:tcPr>
          <w:p w:rsidR="0029747B" w:rsidRPr="00C773F1" w:rsidRDefault="0029747B" w:rsidP="00676A51">
            <w:pPr>
              <w:pStyle w:val="Tabletext"/>
              <w:keepNext/>
              <w:jc w:val="center"/>
              <w:rPr>
                <w:sz w:val="20"/>
                <w:szCs w:val="20"/>
                <w:lang w:val="ru-RU" w:eastAsia="ko-KR"/>
              </w:rPr>
            </w:pPr>
            <w:r w:rsidRPr="00C773F1">
              <w:rPr>
                <w:sz w:val="20"/>
                <w:szCs w:val="20"/>
                <w:lang w:val="ru-RU" w:eastAsia="ko-KR"/>
              </w:rPr>
              <w:t>72 дБ(</w:t>
            </w:r>
            <w:r w:rsidRPr="00C773F1">
              <w:rPr>
                <w:rFonts w:eastAsia="HYHeadLine-Medium"/>
                <w:snapToGrid w:val="0"/>
                <w:sz w:val="20"/>
                <w:szCs w:val="20"/>
                <w:lang w:val="ru-RU"/>
              </w:rPr>
              <w:t>мкА/м</w:t>
            </w:r>
            <w:r w:rsidRPr="00C773F1">
              <w:rPr>
                <w:rFonts w:eastAsia="HYHeadLine-Medium"/>
                <w:snapToGrid w:val="0"/>
                <w:sz w:val="20"/>
                <w:szCs w:val="20"/>
                <w:lang w:val="ru-RU" w:eastAsia="ko-KR"/>
              </w:rPr>
              <w:t xml:space="preserve">) </w:t>
            </w:r>
            <w:r w:rsidRPr="00C773F1">
              <w:rPr>
                <w:snapToGrid w:val="0"/>
                <w:sz w:val="20"/>
                <w:szCs w:val="20"/>
                <w:lang w:val="ru-RU"/>
              </w:rPr>
              <w:t xml:space="preserve">@ </w:t>
            </w:r>
            <w:r w:rsidRPr="00C773F1">
              <w:rPr>
                <w:snapToGrid w:val="0"/>
                <w:sz w:val="20"/>
                <w:szCs w:val="20"/>
                <w:lang w:val="ru-RU" w:eastAsia="ko-KR"/>
              </w:rPr>
              <w:t>10 м</w:t>
            </w:r>
          </w:p>
        </w:tc>
        <w:tc>
          <w:tcPr>
            <w:tcW w:w="2700" w:type="dxa"/>
            <w:vMerge w:val="restart"/>
            <w:tcBorders>
              <w:top w:val="single" w:sz="6" w:space="0" w:color="000000"/>
            </w:tcBorders>
            <w:vAlign w:val="center"/>
          </w:tcPr>
          <w:p w:rsidR="0029747B" w:rsidRPr="00C773F1" w:rsidRDefault="0029747B" w:rsidP="000029EC">
            <w:pPr>
              <w:pStyle w:val="Tabletext"/>
              <w:rPr>
                <w:rFonts w:eastAsia="SimSun"/>
                <w:sz w:val="20"/>
                <w:szCs w:val="20"/>
                <w:lang w:val="ru-RU" w:eastAsia="zh-CN"/>
              </w:rPr>
            </w:pPr>
            <w:r w:rsidRPr="00C773F1">
              <w:rPr>
                <w:sz w:val="20"/>
                <w:szCs w:val="20"/>
                <w:lang w:val="ru-RU" w:eastAsia="ko-KR"/>
              </w:rPr>
              <w:t>Д</w:t>
            </w:r>
            <w:r w:rsidR="000029EC">
              <w:rPr>
                <w:sz w:val="20"/>
                <w:szCs w:val="20"/>
                <w:lang w:val="ru-RU" w:eastAsia="ko-KR"/>
              </w:rPr>
              <w:t xml:space="preserve">етекторный приемник </w:t>
            </w:r>
            <w:r w:rsidRPr="00C773F1">
              <w:rPr>
                <w:sz w:val="20"/>
                <w:szCs w:val="20"/>
                <w:lang w:val="ru-RU" w:eastAsia="ko-KR"/>
              </w:rPr>
              <w:t>в квазипиковом режиме</w:t>
            </w:r>
            <w:r w:rsidRPr="00C773F1">
              <w:rPr>
                <w:rFonts w:ascii="TimesNewRomanPSMT" w:hAnsi="TimesNewRomanPSMT" w:cs="TimesNewRomanPSMT"/>
                <w:sz w:val="20"/>
                <w:szCs w:val="20"/>
                <w:lang w:val="ru-RU" w:eastAsia="ko-KR"/>
              </w:rPr>
              <w:br/>
            </w:r>
            <w:r w:rsidRPr="00C773F1">
              <w:rPr>
                <w:sz w:val="20"/>
                <w:szCs w:val="20"/>
                <w:vertAlign w:val="superscript"/>
                <w:lang w:val="ru-RU" w:eastAsia="ko-KR"/>
              </w:rPr>
              <w:t xml:space="preserve">2 </w:t>
            </w:r>
            <w:r w:rsidRPr="00C773F1">
              <w:rPr>
                <w:i/>
                <w:iCs/>
                <w:sz w:val="20"/>
                <w:szCs w:val="20"/>
                <w:lang w:val="ru-RU" w:eastAsia="ko-KR"/>
              </w:rPr>
              <w:t>f</w:t>
            </w:r>
            <w:r w:rsidRPr="00C773F1">
              <w:rPr>
                <w:sz w:val="20"/>
                <w:szCs w:val="20"/>
                <w:lang w:val="ru-RU" w:eastAsia="ko-KR"/>
              </w:rPr>
              <w:t>: частота (кГц</w:t>
            </w:r>
            <w:r w:rsidRPr="00C773F1">
              <w:rPr>
                <w:sz w:val="20"/>
                <w:szCs w:val="20"/>
                <w:lang w:val="ru-RU"/>
              </w:rPr>
              <w:t>)</w:t>
            </w:r>
          </w:p>
        </w:tc>
      </w:tr>
      <w:tr w:rsidR="0029747B" w:rsidRPr="00C773F1">
        <w:trPr>
          <w:cantSplit/>
          <w:jc w:val="center"/>
        </w:trPr>
        <w:tc>
          <w:tcPr>
            <w:tcW w:w="567" w:type="dxa"/>
            <w:vMerge/>
          </w:tcPr>
          <w:p w:rsidR="0029747B" w:rsidRPr="00C773F1" w:rsidRDefault="0029747B" w:rsidP="000029EC">
            <w:pPr>
              <w:pStyle w:val="Tabletext"/>
              <w:keepNext/>
              <w:jc w:val="center"/>
              <w:rPr>
                <w:snapToGrid w:val="0"/>
                <w:color w:val="0000FF"/>
                <w:sz w:val="20"/>
                <w:szCs w:val="20"/>
                <w:lang w:val="ru-RU"/>
              </w:rPr>
            </w:pPr>
          </w:p>
        </w:tc>
        <w:tc>
          <w:tcPr>
            <w:tcW w:w="1773" w:type="dxa"/>
            <w:vMerge/>
          </w:tcPr>
          <w:p w:rsidR="0029747B" w:rsidRPr="00C773F1" w:rsidRDefault="0029747B" w:rsidP="002339C8">
            <w:pPr>
              <w:pStyle w:val="Tabletext"/>
              <w:keepNext/>
              <w:rPr>
                <w:sz w:val="20"/>
                <w:szCs w:val="20"/>
                <w:lang w:val="ru-RU" w:eastAsia="ko-KR"/>
              </w:rPr>
            </w:pPr>
          </w:p>
        </w:tc>
        <w:tc>
          <w:tcPr>
            <w:tcW w:w="2520" w:type="dxa"/>
            <w:tcBorders>
              <w:top w:val="single" w:sz="6" w:space="0" w:color="000000"/>
            </w:tcBorders>
          </w:tcPr>
          <w:p w:rsidR="0029747B" w:rsidRPr="00C773F1" w:rsidRDefault="0029747B" w:rsidP="00B94343">
            <w:pPr>
              <w:pStyle w:val="Tabletext"/>
              <w:keepNext/>
              <w:jc w:val="center"/>
              <w:rPr>
                <w:rFonts w:eastAsia="GulimChe"/>
                <w:sz w:val="20"/>
                <w:szCs w:val="20"/>
                <w:lang w:val="ru-RU"/>
              </w:rPr>
            </w:pPr>
            <w:r w:rsidRPr="00C773F1">
              <w:rPr>
                <w:rFonts w:eastAsia="GulimChe"/>
                <w:sz w:val="20"/>
                <w:szCs w:val="20"/>
                <w:lang w:val="ru-RU" w:eastAsia="ko-KR"/>
              </w:rPr>
              <w:t>30−90 кГц</w:t>
            </w:r>
          </w:p>
        </w:tc>
        <w:tc>
          <w:tcPr>
            <w:tcW w:w="2160" w:type="dxa"/>
            <w:tcBorders>
              <w:top w:val="single" w:sz="6" w:space="0" w:color="000000"/>
            </w:tcBorders>
          </w:tcPr>
          <w:p w:rsidR="0029747B" w:rsidRPr="00C773F1" w:rsidRDefault="0029747B" w:rsidP="00676A51">
            <w:pPr>
              <w:pStyle w:val="Tabletext"/>
              <w:keepNext/>
              <w:jc w:val="center"/>
              <w:rPr>
                <w:sz w:val="20"/>
                <w:szCs w:val="20"/>
                <w:lang w:val="ru-RU" w:eastAsia="ko-KR"/>
              </w:rPr>
            </w:pPr>
            <w:r w:rsidRPr="00C773F1">
              <w:rPr>
                <w:sz w:val="20"/>
                <w:szCs w:val="20"/>
                <w:lang w:val="ru-RU" w:eastAsia="ko-KR"/>
              </w:rPr>
              <w:t>72 − 10 log(</w:t>
            </w:r>
            <w:r w:rsidRPr="00C773F1">
              <w:rPr>
                <w:i/>
                <w:iCs/>
                <w:sz w:val="20"/>
                <w:szCs w:val="20"/>
                <w:lang w:val="ru-RU" w:eastAsia="ko-KR"/>
              </w:rPr>
              <w:t>f</w:t>
            </w:r>
            <w:r w:rsidRPr="00C773F1">
              <w:rPr>
                <w:sz w:val="20"/>
                <w:szCs w:val="20"/>
                <w:lang w:val="ru-RU" w:eastAsia="ko-KR"/>
              </w:rPr>
              <w:t>/30)</w:t>
            </w:r>
            <w:r w:rsidRPr="00C773F1">
              <w:rPr>
                <w:rFonts w:eastAsia="HYHeadLine-Medium"/>
                <w:snapToGrid w:val="0"/>
                <w:sz w:val="20"/>
                <w:szCs w:val="20"/>
                <w:lang w:val="ru-RU"/>
              </w:rPr>
              <w:t xml:space="preserve"> дБ(мкА/м</w:t>
            </w:r>
            <w:r w:rsidRPr="00C773F1">
              <w:rPr>
                <w:rFonts w:eastAsia="HYHeadLine-Medium"/>
                <w:snapToGrid w:val="0"/>
                <w:sz w:val="20"/>
                <w:szCs w:val="20"/>
                <w:lang w:val="ru-RU" w:eastAsia="ko-KR"/>
              </w:rPr>
              <w:t xml:space="preserve">) </w:t>
            </w:r>
            <w:r w:rsidRPr="00C773F1">
              <w:rPr>
                <w:snapToGrid w:val="0"/>
                <w:sz w:val="20"/>
                <w:szCs w:val="20"/>
                <w:lang w:val="ru-RU"/>
              </w:rPr>
              <w:t xml:space="preserve">@ </w:t>
            </w:r>
            <w:r w:rsidRPr="00C773F1">
              <w:rPr>
                <w:snapToGrid w:val="0"/>
                <w:sz w:val="20"/>
                <w:szCs w:val="20"/>
                <w:lang w:val="ru-RU" w:eastAsia="ko-KR"/>
              </w:rPr>
              <w:t>10 м</w:t>
            </w:r>
            <w:r w:rsidRPr="00C773F1">
              <w:rPr>
                <w:snapToGrid w:val="0"/>
                <w:sz w:val="20"/>
                <w:szCs w:val="20"/>
                <w:vertAlign w:val="superscript"/>
                <w:lang w:val="ru-RU" w:eastAsia="ko-KR"/>
              </w:rPr>
              <w:t>2</w:t>
            </w:r>
          </w:p>
        </w:tc>
        <w:tc>
          <w:tcPr>
            <w:tcW w:w="2700" w:type="dxa"/>
            <w:vMerge/>
            <w:vAlign w:val="center"/>
          </w:tcPr>
          <w:p w:rsidR="0029747B" w:rsidRPr="00C773F1" w:rsidRDefault="0029747B" w:rsidP="005553FD">
            <w:pPr>
              <w:pStyle w:val="Tabletext"/>
              <w:rPr>
                <w:rFonts w:eastAsia="SimSun"/>
                <w:sz w:val="20"/>
                <w:szCs w:val="20"/>
                <w:lang w:val="ru-RU" w:eastAsia="zh-CN"/>
              </w:rPr>
            </w:pPr>
          </w:p>
        </w:tc>
      </w:tr>
      <w:tr w:rsidR="0029747B" w:rsidRPr="00C773F1">
        <w:trPr>
          <w:cantSplit/>
          <w:jc w:val="center"/>
        </w:trPr>
        <w:tc>
          <w:tcPr>
            <w:tcW w:w="567" w:type="dxa"/>
            <w:vMerge/>
          </w:tcPr>
          <w:p w:rsidR="0029747B" w:rsidRPr="00C773F1" w:rsidRDefault="0029747B" w:rsidP="000029EC">
            <w:pPr>
              <w:pStyle w:val="Tabletext"/>
              <w:keepNext/>
              <w:jc w:val="center"/>
              <w:rPr>
                <w:snapToGrid w:val="0"/>
                <w:color w:val="0000FF"/>
                <w:sz w:val="20"/>
                <w:szCs w:val="20"/>
                <w:lang w:val="ru-RU"/>
              </w:rPr>
            </w:pPr>
          </w:p>
        </w:tc>
        <w:tc>
          <w:tcPr>
            <w:tcW w:w="1773" w:type="dxa"/>
            <w:vMerge/>
          </w:tcPr>
          <w:p w:rsidR="0029747B" w:rsidRPr="00C773F1" w:rsidRDefault="0029747B" w:rsidP="002339C8">
            <w:pPr>
              <w:pStyle w:val="Tabletext"/>
              <w:keepNext/>
              <w:rPr>
                <w:sz w:val="20"/>
                <w:szCs w:val="20"/>
                <w:lang w:val="ru-RU" w:eastAsia="ko-KR"/>
              </w:rPr>
            </w:pPr>
          </w:p>
        </w:tc>
        <w:tc>
          <w:tcPr>
            <w:tcW w:w="2520" w:type="dxa"/>
            <w:tcBorders>
              <w:top w:val="single" w:sz="6" w:space="0" w:color="000000"/>
            </w:tcBorders>
          </w:tcPr>
          <w:p w:rsidR="0029747B" w:rsidRPr="00C773F1" w:rsidRDefault="0029747B" w:rsidP="00B94343">
            <w:pPr>
              <w:pStyle w:val="Tabletext"/>
              <w:keepNext/>
              <w:jc w:val="center"/>
              <w:rPr>
                <w:rFonts w:eastAsia="GulimChe"/>
                <w:sz w:val="20"/>
                <w:szCs w:val="20"/>
                <w:lang w:val="ru-RU"/>
              </w:rPr>
            </w:pPr>
            <w:r w:rsidRPr="00C773F1">
              <w:rPr>
                <w:rFonts w:eastAsia="GulimChe"/>
                <w:sz w:val="20"/>
                <w:szCs w:val="20"/>
                <w:lang w:val="ru-RU" w:eastAsia="ko-KR"/>
              </w:rPr>
              <w:t>90−110 кГц</w:t>
            </w:r>
          </w:p>
        </w:tc>
        <w:tc>
          <w:tcPr>
            <w:tcW w:w="2160" w:type="dxa"/>
            <w:tcBorders>
              <w:top w:val="single" w:sz="6" w:space="0" w:color="000000"/>
            </w:tcBorders>
          </w:tcPr>
          <w:p w:rsidR="0029747B" w:rsidRPr="00C773F1" w:rsidRDefault="0029747B" w:rsidP="00676A51">
            <w:pPr>
              <w:pStyle w:val="Tabletext"/>
              <w:keepNext/>
              <w:jc w:val="center"/>
              <w:rPr>
                <w:sz w:val="20"/>
                <w:szCs w:val="20"/>
                <w:lang w:val="ru-RU" w:eastAsia="ko-KR"/>
              </w:rPr>
            </w:pPr>
            <w:r w:rsidRPr="00C773F1">
              <w:rPr>
                <w:sz w:val="20"/>
                <w:szCs w:val="20"/>
                <w:lang w:val="ru-RU" w:eastAsia="ko-KR"/>
              </w:rPr>
              <w:t>42 дБ(</w:t>
            </w:r>
            <w:r w:rsidRPr="00C773F1">
              <w:rPr>
                <w:rFonts w:eastAsia="HYHeadLine-Medium"/>
                <w:snapToGrid w:val="0"/>
                <w:sz w:val="20"/>
                <w:szCs w:val="20"/>
                <w:lang w:val="ru-RU"/>
              </w:rPr>
              <w:t>мкА/м</w:t>
            </w:r>
            <w:r w:rsidRPr="00C773F1">
              <w:rPr>
                <w:rFonts w:eastAsia="HYHeadLine-Medium"/>
                <w:snapToGrid w:val="0"/>
                <w:sz w:val="20"/>
                <w:szCs w:val="20"/>
                <w:lang w:val="ru-RU" w:eastAsia="ko-KR"/>
              </w:rPr>
              <w:t xml:space="preserve">) </w:t>
            </w:r>
            <w:r w:rsidRPr="00C773F1">
              <w:rPr>
                <w:snapToGrid w:val="0"/>
                <w:sz w:val="20"/>
                <w:szCs w:val="20"/>
                <w:lang w:val="ru-RU"/>
              </w:rPr>
              <w:t xml:space="preserve">@ </w:t>
            </w:r>
            <w:r w:rsidRPr="00C773F1">
              <w:rPr>
                <w:snapToGrid w:val="0"/>
                <w:sz w:val="20"/>
                <w:szCs w:val="20"/>
                <w:lang w:val="ru-RU" w:eastAsia="ko-KR"/>
              </w:rPr>
              <w:t>10 м</w:t>
            </w:r>
          </w:p>
        </w:tc>
        <w:tc>
          <w:tcPr>
            <w:tcW w:w="2700" w:type="dxa"/>
            <w:vMerge/>
            <w:vAlign w:val="center"/>
          </w:tcPr>
          <w:p w:rsidR="0029747B" w:rsidRPr="00C773F1" w:rsidRDefault="0029747B" w:rsidP="005553FD">
            <w:pPr>
              <w:pStyle w:val="Tabletext"/>
              <w:rPr>
                <w:rFonts w:eastAsia="SimSun"/>
                <w:sz w:val="20"/>
                <w:szCs w:val="20"/>
                <w:lang w:val="ru-RU" w:eastAsia="zh-CN"/>
              </w:rPr>
            </w:pPr>
          </w:p>
        </w:tc>
      </w:tr>
      <w:tr w:rsidR="0029747B" w:rsidRPr="00C773F1">
        <w:trPr>
          <w:cantSplit/>
          <w:jc w:val="center"/>
        </w:trPr>
        <w:tc>
          <w:tcPr>
            <w:tcW w:w="567" w:type="dxa"/>
            <w:vMerge/>
          </w:tcPr>
          <w:p w:rsidR="0029747B" w:rsidRPr="00C773F1" w:rsidRDefault="0029747B" w:rsidP="000029EC">
            <w:pPr>
              <w:pStyle w:val="Tabletext"/>
              <w:keepNext/>
              <w:jc w:val="center"/>
              <w:rPr>
                <w:snapToGrid w:val="0"/>
                <w:color w:val="0000FF"/>
                <w:sz w:val="20"/>
                <w:szCs w:val="20"/>
                <w:lang w:val="ru-RU"/>
              </w:rPr>
            </w:pPr>
          </w:p>
        </w:tc>
        <w:tc>
          <w:tcPr>
            <w:tcW w:w="1773" w:type="dxa"/>
            <w:vMerge/>
          </w:tcPr>
          <w:p w:rsidR="0029747B" w:rsidRPr="00C773F1" w:rsidRDefault="0029747B" w:rsidP="002339C8">
            <w:pPr>
              <w:pStyle w:val="Tabletext"/>
              <w:keepNext/>
              <w:rPr>
                <w:sz w:val="20"/>
                <w:szCs w:val="20"/>
                <w:lang w:val="ru-RU" w:eastAsia="ko-KR"/>
              </w:rPr>
            </w:pPr>
          </w:p>
        </w:tc>
        <w:tc>
          <w:tcPr>
            <w:tcW w:w="2520" w:type="dxa"/>
            <w:tcBorders>
              <w:top w:val="single" w:sz="6" w:space="0" w:color="000000"/>
            </w:tcBorders>
          </w:tcPr>
          <w:p w:rsidR="0029747B" w:rsidRPr="00C773F1" w:rsidRDefault="0029747B" w:rsidP="00B94343">
            <w:pPr>
              <w:pStyle w:val="Tabletext"/>
              <w:keepNext/>
              <w:jc w:val="center"/>
              <w:rPr>
                <w:rFonts w:eastAsia="GulimChe"/>
                <w:sz w:val="20"/>
                <w:szCs w:val="20"/>
                <w:lang w:val="ru-RU" w:eastAsia="ko-KR"/>
              </w:rPr>
            </w:pPr>
            <w:r w:rsidRPr="00C773F1">
              <w:rPr>
                <w:rFonts w:eastAsia="GulimChe"/>
                <w:sz w:val="20"/>
                <w:szCs w:val="20"/>
                <w:lang w:val="ru-RU" w:eastAsia="ko-KR"/>
              </w:rPr>
              <w:t>110−135 кГц</w:t>
            </w:r>
          </w:p>
        </w:tc>
        <w:tc>
          <w:tcPr>
            <w:tcW w:w="2160" w:type="dxa"/>
            <w:tcBorders>
              <w:top w:val="single" w:sz="6" w:space="0" w:color="000000"/>
            </w:tcBorders>
          </w:tcPr>
          <w:p w:rsidR="0029747B" w:rsidRPr="00C773F1" w:rsidRDefault="0029747B" w:rsidP="00676A51">
            <w:pPr>
              <w:pStyle w:val="Tabletext"/>
              <w:keepNext/>
              <w:jc w:val="center"/>
              <w:rPr>
                <w:sz w:val="20"/>
                <w:szCs w:val="20"/>
                <w:lang w:val="ru-RU" w:eastAsia="ko-KR"/>
              </w:rPr>
            </w:pPr>
            <w:r w:rsidRPr="00C773F1">
              <w:rPr>
                <w:sz w:val="20"/>
                <w:szCs w:val="20"/>
                <w:lang w:val="ru-RU" w:eastAsia="ko-KR"/>
              </w:rPr>
              <w:t>72 − 10log(f/30) дБ(</w:t>
            </w:r>
            <w:r w:rsidRPr="00C773F1">
              <w:rPr>
                <w:rFonts w:eastAsia="HYHeadLine-Medium"/>
                <w:snapToGrid w:val="0"/>
                <w:sz w:val="20"/>
                <w:szCs w:val="20"/>
                <w:lang w:val="ru-RU"/>
              </w:rPr>
              <w:t>мкА/м</w:t>
            </w:r>
            <w:r w:rsidRPr="00C773F1">
              <w:rPr>
                <w:rFonts w:eastAsia="HYHeadLine-Medium"/>
                <w:snapToGrid w:val="0"/>
                <w:sz w:val="20"/>
                <w:szCs w:val="20"/>
                <w:lang w:val="ru-RU" w:eastAsia="ko-KR"/>
              </w:rPr>
              <w:t xml:space="preserve">) </w:t>
            </w:r>
            <w:r w:rsidRPr="00C773F1">
              <w:rPr>
                <w:snapToGrid w:val="0"/>
                <w:sz w:val="20"/>
                <w:szCs w:val="20"/>
                <w:lang w:val="ru-RU"/>
              </w:rPr>
              <w:t xml:space="preserve">@ </w:t>
            </w:r>
            <w:r w:rsidRPr="00C773F1">
              <w:rPr>
                <w:snapToGrid w:val="0"/>
                <w:sz w:val="20"/>
                <w:szCs w:val="20"/>
                <w:lang w:val="ru-RU" w:eastAsia="ko-KR"/>
              </w:rPr>
              <w:t>10 м</w:t>
            </w:r>
            <w:r w:rsidRPr="00C773F1">
              <w:rPr>
                <w:snapToGrid w:val="0"/>
                <w:sz w:val="20"/>
                <w:szCs w:val="20"/>
                <w:vertAlign w:val="superscript"/>
                <w:lang w:val="ru-RU" w:eastAsia="ko-KR"/>
              </w:rPr>
              <w:t>2</w:t>
            </w:r>
          </w:p>
        </w:tc>
        <w:tc>
          <w:tcPr>
            <w:tcW w:w="2700" w:type="dxa"/>
            <w:vMerge/>
            <w:vAlign w:val="center"/>
          </w:tcPr>
          <w:p w:rsidR="0029747B" w:rsidRPr="00C773F1" w:rsidRDefault="0029747B" w:rsidP="005553FD">
            <w:pPr>
              <w:pStyle w:val="Tabletext"/>
              <w:rPr>
                <w:rFonts w:eastAsia="SimSun"/>
                <w:sz w:val="20"/>
                <w:szCs w:val="20"/>
                <w:lang w:val="ru-RU" w:eastAsia="zh-CN"/>
              </w:rPr>
            </w:pPr>
          </w:p>
        </w:tc>
      </w:tr>
      <w:tr w:rsidR="0029747B" w:rsidRPr="00C773F1">
        <w:trPr>
          <w:cantSplit/>
          <w:jc w:val="center"/>
        </w:trPr>
        <w:tc>
          <w:tcPr>
            <w:tcW w:w="567" w:type="dxa"/>
            <w:vMerge/>
          </w:tcPr>
          <w:p w:rsidR="0029747B" w:rsidRPr="00C773F1" w:rsidRDefault="0029747B" w:rsidP="000029EC">
            <w:pPr>
              <w:pStyle w:val="Tabletext"/>
              <w:keepNext/>
              <w:jc w:val="center"/>
              <w:rPr>
                <w:snapToGrid w:val="0"/>
                <w:color w:val="0000FF"/>
                <w:sz w:val="20"/>
                <w:szCs w:val="20"/>
                <w:lang w:val="ru-RU"/>
              </w:rPr>
            </w:pPr>
          </w:p>
        </w:tc>
        <w:tc>
          <w:tcPr>
            <w:tcW w:w="1773" w:type="dxa"/>
            <w:vMerge/>
          </w:tcPr>
          <w:p w:rsidR="0029747B" w:rsidRPr="00C773F1" w:rsidRDefault="0029747B" w:rsidP="002339C8">
            <w:pPr>
              <w:pStyle w:val="Tabletext"/>
              <w:keepNext/>
              <w:rPr>
                <w:sz w:val="20"/>
                <w:szCs w:val="20"/>
                <w:lang w:val="ru-RU" w:eastAsia="ko-KR"/>
              </w:rPr>
            </w:pPr>
          </w:p>
        </w:tc>
        <w:tc>
          <w:tcPr>
            <w:tcW w:w="2520" w:type="dxa"/>
            <w:tcBorders>
              <w:top w:val="single" w:sz="6" w:space="0" w:color="000000"/>
            </w:tcBorders>
          </w:tcPr>
          <w:p w:rsidR="0029747B" w:rsidRPr="00C773F1" w:rsidRDefault="0029747B" w:rsidP="00B94343">
            <w:pPr>
              <w:pStyle w:val="Tabletext"/>
              <w:keepNext/>
              <w:jc w:val="center"/>
              <w:rPr>
                <w:rFonts w:eastAsia="GulimChe"/>
                <w:sz w:val="20"/>
                <w:szCs w:val="20"/>
                <w:lang w:val="ru-RU" w:eastAsia="ko-KR"/>
              </w:rPr>
            </w:pPr>
            <w:r w:rsidRPr="00C773F1">
              <w:rPr>
                <w:rFonts w:eastAsia="GulimChe"/>
                <w:sz w:val="20"/>
                <w:szCs w:val="20"/>
                <w:lang w:val="ru-RU" w:eastAsia="ko-KR"/>
              </w:rPr>
              <w:t>135−140 кГц</w:t>
            </w:r>
          </w:p>
        </w:tc>
        <w:tc>
          <w:tcPr>
            <w:tcW w:w="2160" w:type="dxa"/>
            <w:tcBorders>
              <w:top w:val="single" w:sz="6" w:space="0" w:color="000000"/>
            </w:tcBorders>
          </w:tcPr>
          <w:p w:rsidR="0029747B" w:rsidRPr="00C773F1" w:rsidRDefault="0029747B" w:rsidP="00676A51">
            <w:pPr>
              <w:pStyle w:val="Tabletext"/>
              <w:keepNext/>
              <w:jc w:val="center"/>
              <w:rPr>
                <w:sz w:val="20"/>
                <w:szCs w:val="20"/>
                <w:lang w:val="ru-RU" w:eastAsia="ko-KR"/>
              </w:rPr>
            </w:pPr>
            <w:r w:rsidRPr="00C773F1">
              <w:rPr>
                <w:sz w:val="20"/>
                <w:szCs w:val="20"/>
                <w:lang w:val="ru-RU" w:eastAsia="ko-KR"/>
              </w:rPr>
              <w:t>42 дБ(</w:t>
            </w:r>
            <w:r w:rsidRPr="00C773F1">
              <w:rPr>
                <w:rFonts w:eastAsia="HYHeadLine-Medium"/>
                <w:snapToGrid w:val="0"/>
                <w:sz w:val="20"/>
                <w:szCs w:val="20"/>
                <w:lang w:val="ru-RU"/>
              </w:rPr>
              <w:t>мкА/м</w:t>
            </w:r>
            <w:r w:rsidRPr="00C773F1">
              <w:rPr>
                <w:rFonts w:eastAsia="HYHeadLine-Medium"/>
                <w:snapToGrid w:val="0"/>
                <w:sz w:val="20"/>
                <w:szCs w:val="20"/>
                <w:lang w:val="ru-RU" w:eastAsia="ko-KR"/>
              </w:rPr>
              <w:t xml:space="preserve">) </w:t>
            </w:r>
            <w:r w:rsidRPr="00C773F1">
              <w:rPr>
                <w:snapToGrid w:val="0"/>
                <w:sz w:val="20"/>
                <w:szCs w:val="20"/>
                <w:lang w:val="ru-RU"/>
              </w:rPr>
              <w:t xml:space="preserve">@ </w:t>
            </w:r>
            <w:r w:rsidRPr="00C773F1">
              <w:rPr>
                <w:snapToGrid w:val="0"/>
                <w:sz w:val="20"/>
                <w:szCs w:val="20"/>
                <w:lang w:val="ru-RU" w:eastAsia="ko-KR"/>
              </w:rPr>
              <w:t>10 м</w:t>
            </w:r>
          </w:p>
        </w:tc>
        <w:tc>
          <w:tcPr>
            <w:tcW w:w="2700" w:type="dxa"/>
            <w:vMerge/>
            <w:vAlign w:val="center"/>
          </w:tcPr>
          <w:p w:rsidR="0029747B" w:rsidRPr="00C773F1" w:rsidRDefault="0029747B" w:rsidP="005553FD">
            <w:pPr>
              <w:pStyle w:val="Tabletext"/>
              <w:rPr>
                <w:rFonts w:eastAsia="SimSun"/>
                <w:sz w:val="20"/>
                <w:szCs w:val="20"/>
                <w:lang w:val="ru-RU" w:eastAsia="zh-CN"/>
              </w:rPr>
            </w:pPr>
          </w:p>
        </w:tc>
      </w:tr>
      <w:tr w:rsidR="0029747B" w:rsidRPr="00C773F1">
        <w:trPr>
          <w:cantSplit/>
          <w:jc w:val="center"/>
        </w:trPr>
        <w:tc>
          <w:tcPr>
            <w:tcW w:w="567" w:type="dxa"/>
            <w:vMerge/>
          </w:tcPr>
          <w:p w:rsidR="0029747B" w:rsidRPr="00C773F1" w:rsidRDefault="0029747B" w:rsidP="000029EC">
            <w:pPr>
              <w:pStyle w:val="Tabletext"/>
              <w:keepNext/>
              <w:jc w:val="center"/>
              <w:rPr>
                <w:snapToGrid w:val="0"/>
                <w:color w:val="0000FF"/>
                <w:sz w:val="20"/>
                <w:szCs w:val="20"/>
                <w:lang w:val="ru-RU"/>
              </w:rPr>
            </w:pPr>
          </w:p>
        </w:tc>
        <w:tc>
          <w:tcPr>
            <w:tcW w:w="1773" w:type="dxa"/>
            <w:vMerge/>
          </w:tcPr>
          <w:p w:rsidR="0029747B" w:rsidRPr="00C773F1" w:rsidRDefault="0029747B" w:rsidP="002339C8">
            <w:pPr>
              <w:pStyle w:val="Tabletext"/>
              <w:keepNext/>
              <w:rPr>
                <w:sz w:val="20"/>
                <w:szCs w:val="20"/>
                <w:lang w:val="ru-RU" w:eastAsia="ko-KR"/>
              </w:rPr>
            </w:pPr>
          </w:p>
        </w:tc>
        <w:tc>
          <w:tcPr>
            <w:tcW w:w="2520" w:type="dxa"/>
            <w:tcBorders>
              <w:top w:val="single" w:sz="6" w:space="0" w:color="000000"/>
            </w:tcBorders>
          </w:tcPr>
          <w:p w:rsidR="0029747B" w:rsidRPr="00C773F1" w:rsidRDefault="0029747B" w:rsidP="00EB7760">
            <w:pPr>
              <w:pStyle w:val="Tabletext"/>
              <w:keepNext/>
              <w:jc w:val="center"/>
              <w:rPr>
                <w:rFonts w:eastAsia="GulimChe"/>
                <w:sz w:val="20"/>
                <w:szCs w:val="20"/>
                <w:lang w:val="ru-RU" w:eastAsia="ko-KR"/>
              </w:rPr>
            </w:pPr>
            <w:r w:rsidRPr="00C773F1">
              <w:rPr>
                <w:rFonts w:eastAsia="GulimChe"/>
                <w:sz w:val="20"/>
                <w:szCs w:val="20"/>
                <w:lang w:val="ru-RU" w:eastAsia="ko-KR"/>
              </w:rPr>
              <w:t>140−148 кГц</w:t>
            </w:r>
          </w:p>
        </w:tc>
        <w:tc>
          <w:tcPr>
            <w:tcW w:w="2160" w:type="dxa"/>
            <w:tcBorders>
              <w:top w:val="single" w:sz="6" w:space="0" w:color="000000"/>
            </w:tcBorders>
          </w:tcPr>
          <w:p w:rsidR="0029747B" w:rsidRPr="00C773F1" w:rsidRDefault="0029747B" w:rsidP="00EB7760">
            <w:pPr>
              <w:pStyle w:val="Tabletext"/>
              <w:keepNext/>
              <w:jc w:val="center"/>
              <w:rPr>
                <w:sz w:val="20"/>
                <w:szCs w:val="20"/>
                <w:lang w:val="ru-RU" w:eastAsia="ko-KR"/>
              </w:rPr>
            </w:pPr>
            <w:r w:rsidRPr="00C773F1">
              <w:rPr>
                <w:sz w:val="20"/>
                <w:szCs w:val="20"/>
                <w:lang w:val="ru-RU" w:eastAsia="ko-KR"/>
              </w:rPr>
              <w:t>37,5 дБ(</w:t>
            </w:r>
            <w:r w:rsidRPr="00C773F1">
              <w:rPr>
                <w:rFonts w:eastAsia="HYHeadLine-Medium"/>
                <w:snapToGrid w:val="0"/>
                <w:sz w:val="20"/>
                <w:szCs w:val="20"/>
                <w:lang w:val="ru-RU"/>
              </w:rPr>
              <w:t>мкА/м</w:t>
            </w:r>
            <w:r w:rsidRPr="00C773F1">
              <w:rPr>
                <w:rFonts w:eastAsia="HYHeadLine-Medium"/>
                <w:snapToGrid w:val="0"/>
                <w:sz w:val="20"/>
                <w:szCs w:val="20"/>
                <w:lang w:val="ru-RU" w:eastAsia="ko-KR"/>
              </w:rPr>
              <w:t xml:space="preserve">) </w:t>
            </w:r>
            <w:r w:rsidRPr="00C773F1">
              <w:rPr>
                <w:snapToGrid w:val="0"/>
                <w:sz w:val="20"/>
                <w:szCs w:val="20"/>
                <w:lang w:val="ru-RU"/>
              </w:rPr>
              <w:t xml:space="preserve">@ </w:t>
            </w:r>
            <w:r w:rsidRPr="00C773F1">
              <w:rPr>
                <w:snapToGrid w:val="0"/>
                <w:sz w:val="20"/>
                <w:szCs w:val="20"/>
                <w:lang w:val="ru-RU" w:eastAsia="ko-KR"/>
              </w:rPr>
              <w:t>10 м</w:t>
            </w:r>
          </w:p>
        </w:tc>
        <w:tc>
          <w:tcPr>
            <w:tcW w:w="2700" w:type="dxa"/>
            <w:vMerge/>
            <w:vAlign w:val="center"/>
          </w:tcPr>
          <w:p w:rsidR="0029747B" w:rsidRPr="00C773F1" w:rsidRDefault="0029747B" w:rsidP="005553FD">
            <w:pPr>
              <w:pStyle w:val="Tabletext"/>
              <w:rPr>
                <w:rFonts w:eastAsia="SimSun"/>
                <w:sz w:val="20"/>
                <w:szCs w:val="20"/>
                <w:lang w:val="ru-RU" w:eastAsia="zh-CN"/>
              </w:rPr>
            </w:pPr>
          </w:p>
        </w:tc>
      </w:tr>
      <w:tr w:rsidR="0029747B" w:rsidRPr="00C773F1">
        <w:trPr>
          <w:cantSplit/>
          <w:jc w:val="center"/>
        </w:trPr>
        <w:tc>
          <w:tcPr>
            <w:tcW w:w="567" w:type="dxa"/>
            <w:vMerge/>
          </w:tcPr>
          <w:p w:rsidR="0029747B" w:rsidRPr="00C773F1" w:rsidRDefault="0029747B" w:rsidP="000029EC">
            <w:pPr>
              <w:pStyle w:val="Tabletext"/>
              <w:keepNext/>
              <w:jc w:val="center"/>
              <w:rPr>
                <w:snapToGrid w:val="0"/>
                <w:color w:val="0000FF"/>
                <w:sz w:val="20"/>
                <w:szCs w:val="20"/>
                <w:lang w:val="ru-RU"/>
              </w:rPr>
            </w:pPr>
          </w:p>
        </w:tc>
        <w:tc>
          <w:tcPr>
            <w:tcW w:w="1773" w:type="dxa"/>
            <w:vMerge/>
          </w:tcPr>
          <w:p w:rsidR="0029747B" w:rsidRPr="00C773F1" w:rsidRDefault="0029747B" w:rsidP="002339C8">
            <w:pPr>
              <w:pStyle w:val="Tabletext"/>
              <w:keepNext/>
              <w:rPr>
                <w:sz w:val="20"/>
                <w:szCs w:val="20"/>
                <w:lang w:val="ru-RU" w:eastAsia="ko-KR"/>
              </w:rPr>
            </w:pPr>
          </w:p>
        </w:tc>
        <w:tc>
          <w:tcPr>
            <w:tcW w:w="2520" w:type="dxa"/>
            <w:tcBorders>
              <w:top w:val="single" w:sz="6" w:space="0" w:color="000000"/>
            </w:tcBorders>
          </w:tcPr>
          <w:p w:rsidR="0029747B" w:rsidRPr="00C773F1" w:rsidRDefault="0029747B" w:rsidP="00EB7760">
            <w:pPr>
              <w:pStyle w:val="Tabletext"/>
              <w:jc w:val="center"/>
              <w:rPr>
                <w:rFonts w:eastAsia="GulimChe"/>
                <w:sz w:val="20"/>
                <w:szCs w:val="20"/>
                <w:lang w:val="ru-RU" w:eastAsia="ko-KR"/>
              </w:rPr>
            </w:pPr>
            <w:r w:rsidRPr="00C773F1">
              <w:rPr>
                <w:rFonts w:eastAsia="GulimChe"/>
                <w:sz w:val="20"/>
                <w:szCs w:val="20"/>
                <w:lang w:val="ru-RU" w:eastAsia="ko-KR"/>
              </w:rPr>
              <w:t>148−150 кГц</w:t>
            </w:r>
          </w:p>
        </w:tc>
        <w:tc>
          <w:tcPr>
            <w:tcW w:w="2160" w:type="dxa"/>
            <w:tcBorders>
              <w:top w:val="single" w:sz="6" w:space="0" w:color="000000"/>
            </w:tcBorders>
          </w:tcPr>
          <w:p w:rsidR="0029747B" w:rsidRPr="00C773F1" w:rsidRDefault="0029747B" w:rsidP="00EB7760">
            <w:pPr>
              <w:pStyle w:val="Tabletext"/>
              <w:jc w:val="center"/>
              <w:rPr>
                <w:spacing w:val="-4"/>
                <w:sz w:val="20"/>
                <w:szCs w:val="20"/>
                <w:lang w:val="ru-RU" w:eastAsia="ko-KR"/>
              </w:rPr>
            </w:pPr>
            <w:r w:rsidRPr="00C773F1">
              <w:rPr>
                <w:spacing w:val="-4"/>
                <w:sz w:val="20"/>
                <w:szCs w:val="20"/>
                <w:lang w:val="ru-RU" w:eastAsia="ko-KR"/>
              </w:rPr>
              <w:t>14,8 дБ(</w:t>
            </w:r>
            <w:r w:rsidRPr="00C773F1">
              <w:rPr>
                <w:rFonts w:eastAsia="HYHeadLine-Medium"/>
                <w:snapToGrid w:val="0"/>
                <w:spacing w:val="-4"/>
                <w:sz w:val="20"/>
                <w:szCs w:val="20"/>
                <w:lang w:val="ru-RU"/>
              </w:rPr>
              <w:t>мкА/м</w:t>
            </w:r>
            <w:r w:rsidRPr="00C773F1">
              <w:rPr>
                <w:rFonts w:eastAsia="HYHeadLine-Medium"/>
                <w:snapToGrid w:val="0"/>
                <w:spacing w:val="-4"/>
                <w:sz w:val="20"/>
                <w:szCs w:val="20"/>
                <w:lang w:val="ru-RU" w:eastAsia="ko-KR"/>
              </w:rPr>
              <w:t xml:space="preserve">) </w:t>
            </w:r>
            <w:r w:rsidRPr="00C773F1">
              <w:rPr>
                <w:snapToGrid w:val="0"/>
                <w:spacing w:val="-4"/>
                <w:sz w:val="20"/>
                <w:szCs w:val="20"/>
                <w:lang w:val="ru-RU"/>
              </w:rPr>
              <w:t xml:space="preserve">@ </w:t>
            </w:r>
            <w:r w:rsidRPr="00C773F1">
              <w:rPr>
                <w:snapToGrid w:val="0"/>
                <w:spacing w:val="-4"/>
                <w:sz w:val="20"/>
                <w:szCs w:val="20"/>
                <w:lang w:val="ru-RU" w:eastAsia="ko-KR"/>
              </w:rPr>
              <w:t>10 м</w:t>
            </w:r>
          </w:p>
        </w:tc>
        <w:tc>
          <w:tcPr>
            <w:tcW w:w="2700" w:type="dxa"/>
            <w:vMerge/>
            <w:vAlign w:val="center"/>
          </w:tcPr>
          <w:p w:rsidR="0029747B" w:rsidRPr="00C773F1" w:rsidRDefault="0029747B" w:rsidP="005553FD">
            <w:pPr>
              <w:pStyle w:val="Tabletext"/>
              <w:rPr>
                <w:rFonts w:eastAsia="SimSun"/>
                <w:sz w:val="20"/>
                <w:szCs w:val="20"/>
                <w:lang w:val="ru-RU" w:eastAsia="zh-CN"/>
              </w:rPr>
            </w:pPr>
          </w:p>
        </w:tc>
      </w:tr>
      <w:tr w:rsidR="0029747B" w:rsidRPr="00C773F1">
        <w:trPr>
          <w:cantSplit/>
          <w:jc w:val="center"/>
        </w:trPr>
        <w:tc>
          <w:tcPr>
            <w:tcW w:w="567" w:type="dxa"/>
            <w:vMerge w:val="restart"/>
            <w:tcBorders>
              <w:top w:val="single" w:sz="6" w:space="0" w:color="000000"/>
            </w:tcBorders>
            <w:vAlign w:val="center"/>
          </w:tcPr>
          <w:p w:rsidR="0029747B" w:rsidRPr="00C773F1" w:rsidRDefault="0029747B" w:rsidP="000029EC">
            <w:pPr>
              <w:pStyle w:val="Tabletext"/>
              <w:jc w:val="center"/>
              <w:rPr>
                <w:snapToGrid w:val="0"/>
                <w:sz w:val="20"/>
                <w:szCs w:val="20"/>
                <w:lang w:val="ru-RU"/>
              </w:rPr>
            </w:pPr>
            <w:r w:rsidRPr="00C773F1">
              <w:rPr>
                <w:snapToGrid w:val="0"/>
                <w:sz w:val="20"/>
                <w:szCs w:val="20"/>
                <w:lang w:val="ru-RU"/>
              </w:rPr>
              <w:t>3</w:t>
            </w:r>
          </w:p>
        </w:tc>
        <w:tc>
          <w:tcPr>
            <w:tcW w:w="1773" w:type="dxa"/>
            <w:vMerge w:val="restart"/>
            <w:tcBorders>
              <w:top w:val="single" w:sz="6" w:space="0" w:color="000000"/>
            </w:tcBorders>
            <w:vAlign w:val="center"/>
          </w:tcPr>
          <w:p w:rsidR="0029747B" w:rsidRPr="00C773F1" w:rsidRDefault="0029747B" w:rsidP="007A13DC">
            <w:pPr>
              <w:pStyle w:val="Tabletext"/>
              <w:rPr>
                <w:sz w:val="20"/>
                <w:szCs w:val="20"/>
                <w:lang w:val="ru-RU" w:eastAsia="ko-KR"/>
              </w:rPr>
            </w:pPr>
            <w:r w:rsidRPr="00C773F1">
              <w:rPr>
                <w:rFonts w:eastAsia="MS PGothic"/>
                <w:sz w:val="20"/>
                <w:szCs w:val="20"/>
                <w:lang w:val="ru-RU"/>
              </w:rPr>
              <w:t xml:space="preserve">Устройство радиоуправления </w:t>
            </w:r>
            <w:r w:rsidRPr="00C773F1">
              <w:rPr>
                <w:rFonts w:eastAsia="MS PGothic"/>
                <w:sz w:val="20"/>
                <w:szCs w:val="20"/>
                <w:lang w:val="ru-RU"/>
              </w:rPr>
              <w:br/>
              <w:t>для модели автомашины или модели лодки</w:t>
            </w:r>
          </w:p>
        </w:tc>
        <w:tc>
          <w:tcPr>
            <w:tcW w:w="2520" w:type="dxa"/>
            <w:tcBorders>
              <w:top w:val="single" w:sz="6" w:space="0" w:color="000000"/>
            </w:tcBorders>
          </w:tcPr>
          <w:p w:rsidR="0029747B" w:rsidRPr="00C773F1" w:rsidRDefault="0029747B" w:rsidP="005A2728">
            <w:pPr>
              <w:pStyle w:val="Tabletext"/>
              <w:rPr>
                <w:rFonts w:eastAsia="GulimChe"/>
                <w:sz w:val="20"/>
                <w:szCs w:val="20"/>
                <w:lang w:val="ru-RU"/>
              </w:rPr>
            </w:pPr>
            <w:r w:rsidRPr="00C773F1">
              <w:rPr>
                <w:rFonts w:eastAsia="GulimChe"/>
                <w:sz w:val="20"/>
                <w:szCs w:val="20"/>
                <w:lang w:val="ru-RU"/>
              </w:rPr>
              <w:t xml:space="preserve">26,995, </w:t>
            </w:r>
            <w:r w:rsidRPr="00C773F1">
              <w:rPr>
                <w:rFonts w:eastAsia="GulimChe"/>
                <w:sz w:val="20"/>
                <w:szCs w:val="20"/>
                <w:lang w:val="ru-RU" w:eastAsia="ko-KR"/>
              </w:rPr>
              <w:t>…,</w:t>
            </w:r>
            <w:r w:rsidRPr="00C773F1">
              <w:rPr>
                <w:rFonts w:eastAsia="GulimChe"/>
                <w:sz w:val="20"/>
                <w:szCs w:val="20"/>
                <w:lang w:val="ru-RU"/>
              </w:rPr>
              <w:t xml:space="preserve"> 27,195</w:t>
            </w:r>
            <w:r w:rsidRPr="00C773F1">
              <w:rPr>
                <w:rFonts w:eastAsia="GulimChe"/>
                <w:sz w:val="20"/>
                <w:szCs w:val="20"/>
                <w:lang w:val="ru-RU" w:eastAsia="ko-KR"/>
              </w:rPr>
              <w:t> МГц</w:t>
            </w:r>
            <w:r w:rsidRPr="00C773F1">
              <w:rPr>
                <w:rFonts w:eastAsia="GulimChe"/>
                <w:sz w:val="20"/>
                <w:szCs w:val="20"/>
                <w:lang w:val="ru-RU" w:eastAsia="ko-KR"/>
              </w:rPr>
              <w:br/>
              <w:t>(5 каналов, разнос 50 кГц)</w:t>
            </w:r>
          </w:p>
        </w:tc>
        <w:tc>
          <w:tcPr>
            <w:tcW w:w="2160" w:type="dxa"/>
            <w:tcBorders>
              <w:top w:val="single" w:sz="6" w:space="0" w:color="000000"/>
            </w:tcBorders>
          </w:tcPr>
          <w:p w:rsidR="0029747B" w:rsidRPr="00C773F1" w:rsidRDefault="0029747B" w:rsidP="005A2728">
            <w:pPr>
              <w:pStyle w:val="Tabletext"/>
              <w:jc w:val="center"/>
              <w:rPr>
                <w:sz w:val="20"/>
                <w:szCs w:val="20"/>
                <w:lang w:val="ru-RU" w:eastAsia="ko-KR"/>
              </w:rPr>
            </w:pPr>
            <w:r w:rsidRPr="00C773F1">
              <w:rPr>
                <w:sz w:val="20"/>
                <w:szCs w:val="20"/>
                <w:lang w:val="ru-RU" w:eastAsia="ko-KR"/>
              </w:rPr>
              <w:t>10 мВ/м @10 м</w:t>
            </w:r>
          </w:p>
        </w:tc>
        <w:tc>
          <w:tcPr>
            <w:tcW w:w="2700" w:type="dxa"/>
            <w:vMerge w:val="restart"/>
            <w:tcBorders>
              <w:top w:val="single" w:sz="6" w:space="0" w:color="000000"/>
            </w:tcBorders>
            <w:vAlign w:val="center"/>
          </w:tcPr>
          <w:p w:rsidR="0029747B" w:rsidRPr="00C773F1" w:rsidRDefault="0029747B" w:rsidP="005553FD">
            <w:pPr>
              <w:pStyle w:val="Tabletext"/>
              <w:rPr>
                <w:rFonts w:eastAsia="SimSun"/>
                <w:sz w:val="20"/>
                <w:szCs w:val="20"/>
                <w:lang w:val="ru-RU" w:eastAsia="zh-CN"/>
              </w:rPr>
            </w:pPr>
          </w:p>
        </w:tc>
      </w:tr>
      <w:tr w:rsidR="0029747B" w:rsidRPr="00C773F1">
        <w:trPr>
          <w:cantSplit/>
          <w:jc w:val="center"/>
        </w:trPr>
        <w:tc>
          <w:tcPr>
            <w:tcW w:w="567" w:type="dxa"/>
            <w:vMerge/>
          </w:tcPr>
          <w:p w:rsidR="0029747B" w:rsidRPr="00C773F1" w:rsidRDefault="0029747B" w:rsidP="002339C8">
            <w:pPr>
              <w:pStyle w:val="Tabletext"/>
              <w:keepNext/>
              <w:rPr>
                <w:snapToGrid w:val="0"/>
                <w:color w:val="0000FF"/>
                <w:sz w:val="20"/>
                <w:szCs w:val="20"/>
                <w:lang w:val="ru-RU"/>
              </w:rPr>
            </w:pPr>
          </w:p>
        </w:tc>
        <w:tc>
          <w:tcPr>
            <w:tcW w:w="1773" w:type="dxa"/>
            <w:vMerge/>
          </w:tcPr>
          <w:p w:rsidR="0029747B" w:rsidRPr="00C773F1" w:rsidRDefault="0029747B" w:rsidP="002339C8">
            <w:pPr>
              <w:pStyle w:val="Tabletext"/>
              <w:keepNext/>
              <w:rPr>
                <w:sz w:val="20"/>
                <w:szCs w:val="20"/>
                <w:lang w:val="ru-RU" w:eastAsia="ko-KR"/>
              </w:rPr>
            </w:pPr>
          </w:p>
        </w:tc>
        <w:tc>
          <w:tcPr>
            <w:tcW w:w="2520" w:type="dxa"/>
            <w:tcBorders>
              <w:top w:val="single" w:sz="6" w:space="0" w:color="000000"/>
            </w:tcBorders>
            <w:vAlign w:val="center"/>
          </w:tcPr>
          <w:p w:rsidR="0029747B" w:rsidRPr="00C773F1" w:rsidRDefault="0029747B" w:rsidP="001105AC">
            <w:pPr>
              <w:pStyle w:val="Tabletext"/>
              <w:rPr>
                <w:rFonts w:eastAsia="GulimChe"/>
                <w:sz w:val="20"/>
                <w:szCs w:val="20"/>
                <w:lang w:val="ru-RU" w:eastAsia="ko-KR"/>
              </w:rPr>
            </w:pPr>
            <w:r w:rsidRPr="00C773F1">
              <w:rPr>
                <w:rFonts w:eastAsia="GulimChe"/>
                <w:sz w:val="20"/>
                <w:szCs w:val="20"/>
                <w:lang w:val="ru-RU"/>
              </w:rPr>
              <w:t xml:space="preserve">40,255, </w:t>
            </w:r>
            <w:r w:rsidRPr="00C773F1">
              <w:rPr>
                <w:rFonts w:eastAsia="GulimChe"/>
                <w:sz w:val="20"/>
                <w:szCs w:val="20"/>
                <w:lang w:val="ru-RU" w:eastAsia="ko-KR"/>
              </w:rPr>
              <w:t xml:space="preserve">…, </w:t>
            </w:r>
            <w:r w:rsidRPr="00C773F1">
              <w:rPr>
                <w:rFonts w:eastAsia="GulimChe"/>
                <w:sz w:val="20"/>
                <w:szCs w:val="20"/>
                <w:lang w:val="ru-RU"/>
              </w:rPr>
              <w:t>40,495</w:t>
            </w:r>
            <w:r w:rsidRPr="00C773F1">
              <w:rPr>
                <w:rFonts w:eastAsia="GulimChe"/>
                <w:sz w:val="20"/>
                <w:szCs w:val="20"/>
                <w:lang w:val="ru-RU" w:eastAsia="ko-KR"/>
              </w:rPr>
              <w:t xml:space="preserve"> МГц </w:t>
            </w:r>
            <w:r w:rsidRPr="00C773F1">
              <w:rPr>
                <w:rFonts w:eastAsia="GulimChe"/>
                <w:sz w:val="20"/>
                <w:szCs w:val="20"/>
                <w:lang w:val="ru-RU" w:eastAsia="ko-KR"/>
              </w:rPr>
              <w:br/>
              <w:t>(13 каналов, разнос 20 кГц)</w:t>
            </w:r>
          </w:p>
        </w:tc>
        <w:tc>
          <w:tcPr>
            <w:tcW w:w="2160" w:type="dxa"/>
            <w:tcBorders>
              <w:top w:val="single" w:sz="6" w:space="0" w:color="000000"/>
            </w:tcBorders>
            <w:vAlign w:val="center"/>
          </w:tcPr>
          <w:p w:rsidR="0029747B" w:rsidRPr="00C773F1" w:rsidRDefault="0029747B" w:rsidP="001105AC">
            <w:pPr>
              <w:pStyle w:val="Tabletext"/>
              <w:jc w:val="center"/>
              <w:rPr>
                <w:sz w:val="20"/>
                <w:szCs w:val="20"/>
                <w:lang w:val="ru-RU" w:eastAsia="ko-KR"/>
              </w:rPr>
            </w:pPr>
            <w:r w:rsidRPr="00C773F1">
              <w:rPr>
                <w:sz w:val="20"/>
                <w:szCs w:val="20"/>
                <w:lang w:val="ru-RU" w:eastAsia="ko-KR"/>
              </w:rPr>
              <w:t>10 В/м @10 м</w:t>
            </w:r>
          </w:p>
        </w:tc>
        <w:tc>
          <w:tcPr>
            <w:tcW w:w="2700" w:type="dxa"/>
            <w:vMerge/>
            <w:vAlign w:val="center"/>
          </w:tcPr>
          <w:p w:rsidR="0029747B" w:rsidRPr="00C773F1" w:rsidRDefault="0029747B" w:rsidP="005553FD">
            <w:pPr>
              <w:pStyle w:val="Tabletext"/>
              <w:rPr>
                <w:rFonts w:eastAsia="SimSun"/>
                <w:sz w:val="20"/>
                <w:szCs w:val="20"/>
                <w:lang w:val="ru-RU" w:eastAsia="zh-CN"/>
              </w:rPr>
            </w:pPr>
          </w:p>
        </w:tc>
      </w:tr>
      <w:tr w:rsidR="0029747B" w:rsidRPr="00C773F1">
        <w:trPr>
          <w:cantSplit/>
          <w:jc w:val="center"/>
        </w:trPr>
        <w:tc>
          <w:tcPr>
            <w:tcW w:w="567" w:type="dxa"/>
            <w:vMerge/>
          </w:tcPr>
          <w:p w:rsidR="0029747B" w:rsidRPr="00C773F1" w:rsidRDefault="0029747B" w:rsidP="002339C8">
            <w:pPr>
              <w:pStyle w:val="Tabletext"/>
              <w:keepNext/>
              <w:rPr>
                <w:snapToGrid w:val="0"/>
                <w:color w:val="0000FF"/>
                <w:sz w:val="20"/>
                <w:szCs w:val="20"/>
                <w:lang w:val="ru-RU"/>
              </w:rPr>
            </w:pPr>
          </w:p>
        </w:tc>
        <w:tc>
          <w:tcPr>
            <w:tcW w:w="1773" w:type="dxa"/>
            <w:vMerge/>
          </w:tcPr>
          <w:p w:rsidR="0029747B" w:rsidRPr="00C773F1" w:rsidRDefault="0029747B" w:rsidP="002339C8">
            <w:pPr>
              <w:pStyle w:val="Tabletext"/>
              <w:keepNext/>
              <w:rPr>
                <w:sz w:val="20"/>
                <w:szCs w:val="20"/>
                <w:lang w:val="ru-RU" w:eastAsia="ko-KR"/>
              </w:rPr>
            </w:pPr>
          </w:p>
        </w:tc>
        <w:tc>
          <w:tcPr>
            <w:tcW w:w="2520" w:type="dxa"/>
            <w:tcBorders>
              <w:top w:val="single" w:sz="6" w:space="0" w:color="000000"/>
            </w:tcBorders>
            <w:vAlign w:val="center"/>
          </w:tcPr>
          <w:p w:rsidR="0029747B" w:rsidRPr="00C773F1" w:rsidRDefault="0029747B" w:rsidP="001105AC">
            <w:pPr>
              <w:pStyle w:val="Tabletext"/>
              <w:rPr>
                <w:sz w:val="20"/>
                <w:szCs w:val="20"/>
                <w:lang w:val="ru-RU" w:eastAsia="ko-KR"/>
              </w:rPr>
            </w:pPr>
            <w:r w:rsidRPr="00C773F1">
              <w:rPr>
                <w:rFonts w:eastAsia="GulimChe"/>
                <w:sz w:val="20"/>
                <w:szCs w:val="20"/>
                <w:lang w:val="ru-RU"/>
              </w:rPr>
              <w:t xml:space="preserve">75,630, </w:t>
            </w:r>
            <w:r>
              <w:rPr>
                <w:rFonts w:eastAsia="GulimChe"/>
                <w:sz w:val="20"/>
                <w:szCs w:val="20"/>
                <w:lang w:val="ru-RU" w:eastAsia="ko-KR"/>
              </w:rPr>
              <w:t>…,</w:t>
            </w:r>
            <w:r w:rsidRPr="00C773F1">
              <w:rPr>
                <w:rFonts w:eastAsia="GulimChe"/>
                <w:sz w:val="20"/>
                <w:szCs w:val="20"/>
                <w:lang w:val="ru-RU"/>
              </w:rPr>
              <w:t xml:space="preserve"> 75,790</w:t>
            </w:r>
            <w:r w:rsidRPr="00C773F1">
              <w:rPr>
                <w:rFonts w:eastAsia="GulimChe"/>
                <w:sz w:val="20"/>
                <w:szCs w:val="20"/>
                <w:lang w:val="ru-RU" w:eastAsia="ko-KR"/>
              </w:rPr>
              <w:t xml:space="preserve"> МГц </w:t>
            </w:r>
            <w:r w:rsidRPr="00C773F1">
              <w:rPr>
                <w:rFonts w:eastAsia="GulimChe"/>
                <w:sz w:val="20"/>
                <w:szCs w:val="20"/>
                <w:lang w:val="ru-RU" w:eastAsia="ko-KR"/>
              </w:rPr>
              <w:br/>
              <w:t>(9 каналов, разнос, 20 кГц)</w:t>
            </w:r>
          </w:p>
        </w:tc>
        <w:tc>
          <w:tcPr>
            <w:tcW w:w="2160" w:type="dxa"/>
            <w:tcBorders>
              <w:top w:val="single" w:sz="6" w:space="0" w:color="000000"/>
            </w:tcBorders>
            <w:vAlign w:val="center"/>
          </w:tcPr>
          <w:p w:rsidR="0029747B" w:rsidRPr="00C773F1" w:rsidRDefault="0029747B" w:rsidP="001105AC">
            <w:pPr>
              <w:pStyle w:val="Tabletext"/>
              <w:jc w:val="center"/>
              <w:rPr>
                <w:sz w:val="20"/>
                <w:szCs w:val="20"/>
                <w:lang w:val="ru-RU" w:eastAsia="ko-KR"/>
              </w:rPr>
            </w:pPr>
            <w:r w:rsidRPr="00C773F1">
              <w:rPr>
                <w:sz w:val="20"/>
                <w:szCs w:val="20"/>
                <w:lang w:val="ru-RU" w:eastAsia="ko-KR"/>
              </w:rPr>
              <w:t>10 В/м @10 м</w:t>
            </w:r>
          </w:p>
        </w:tc>
        <w:tc>
          <w:tcPr>
            <w:tcW w:w="2700" w:type="dxa"/>
            <w:vMerge/>
            <w:vAlign w:val="center"/>
          </w:tcPr>
          <w:p w:rsidR="0029747B" w:rsidRPr="00C773F1" w:rsidRDefault="0029747B" w:rsidP="005553FD">
            <w:pPr>
              <w:pStyle w:val="Tabletext"/>
              <w:rPr>
                <w:rFonts w:eastAsia="SimSun"/>
                <w:sz w:val="20"/>
                <w:szCs w:val="20"/>
                <w:lang w:val="ru-RU" w:eastAsia="zh-CN"/>
              </w:rPr>
            </w:pPr>
          </w:p>
        </w:tc>
      </w:tr>
      <w:tr w:rsidR="00667077" w:rsidRPr="00C773F1">
        <w:trPr>
          <w:cantSplit/>
          <w:jc w:val="center"/>
        </w:trPr>
        <w:tc>
          <w:tcPr>
            <w:tcW w:w="567" w:type="dxa"/>
            <w:vMerge w:val="restart"/>
            <w:tcBorders>
              <w:top w:val="single" w:sz="6" w:space="0" w:color="000000"/>
            </w:tcBorders>
            <w:vAlign w:val="center"/>
          </w:tcPr>
          <w:p w:rsidR="00667077" w:rsidRPr="00C773F1" w:rsidRDefault="00667077" w:rsidP="000029EC">
            <w:pPr>
              <w:pStyle w:val="Tabletext"/>
              <w:keepNext/>
              <w:keepLines/>
              <w:jc w:val="center"/>
              <w:rPr>
                <w:snapToGrid w:val="0"/>
                <w:sz w:val="20"/>
                <w:szCs w:val="20"/>
                <w:lang w:val="ru-RU"/>
              </w:rPr>
            </w:pPr>
            <w:r w:rsidRPr="00C773F1">
              <w:rPr>
                <w:snapToGrid w:val="0"/>
                <w:sz w:val="20"/>
                <w:szCs w:val="20"/>
                <w:lang w:val="ru-RU"/>
              </w:rPr>
              <w:t>4</w:t>
            </w:r>
          </w:p>
        </w:tc>
        <w:tc>
          <w:tcPr>
            <w:tcW w:w="1773" w:type="dxa"/>
            <w:vMerge w:val="restart"/>
            <w:tcBorders>
              <w:top w:val="single" w:sz="6" w:space="0" w:color="000000"/>
            </w:tcBorders>
            <w:vAlign w:val="center"/>
          </w:tcPr>
          <w:p w:rsidR="00667077" w:rsidRPr="00C773F1" w:rsidRDefault="00667077" w:rsidP="00553E75">
            <w:pPr>
              <w:pStyle w:val="Tabletext"/>
              <w:keepNext/>
              <w:keepLines/>
              <w:rPr>
                <w:sz w:val="20"/>
                <w:szCs w:val="20"/>
                <w:lang w:val="ru-RU" w:eastAsia="ko-KR"/>
              </w:rPr>
            </w:pPr>
            <w:r w:rsidRPr="00C773F1">
              <w:rPr>
                <w:rFonts w:eastAsia="MS PGothic"/>
                <w:sz w:val="20"/>
                <w:szCs w:val="20"/>
                <w:lang w:val="ru-RU"/>
              </w:rPr>
              <w:t>Устройство радиоуправления для модели самолета</w:t>
            </w:r>
          </w:p>
        </w:tc>
        <w:tc>
          <w:tcPr>
            <w:tcW w:w="2520" w:type="dxa"/>
            <w:tcBorders>
              <w:top w:val="single" w:sz="6" w:space="0" w:color="000000"/>
            </w:tcBorders>
            <w:vAlign w:val="center"/>
          </w:tcPr>
          <w:p w:rsidR="00667077" w:rsidRPr="00C773F1" w:rsidRDefault="00667077" w:rsidP="000C4F08">
            <w:pPr>
              <w:pStyle w:val="Tabletext"/>
              <w:keepNext/>
              <w:keepLines/>
              <w:rPr>
                <w:rFonts w:eastAsia="GulimChe"/>
                <w:sz w:val="20"/>
                <w:szCs w:val="20"/>
                <w:lang w:val="ru-RU" w:eastAsia="ko-KR"/>
              </w:rPr>
            </w:pPr>
            <w:r w:rsidRPr="00C773F1">
              <w:rPr>
                <w:rFonts w:eastAsia="GulimChe"/>
                <w:sz w:val="20"/>
                <w:szCs w:val="20"/>
                <w:lang w:val="ru-RU"/>
              </w:rPr>
              <w:t xml:space="preserve">40,715, </w:t>
            </w:r>
            <w:r>
              <w:rPr>
                <w:rFonts w:eastAsia="GulimChe"/>
                <w:sz w:val="20"/>
                <w:szCs w:val="20"/>
                <w:lang w:val="ru-RU" w:eastAsia="ko-KR"/>
              </w:rPr>
              <w:t>…</w:t>
            </w:r>
            <w:r w:rsidRPr="00C773F1">
              <w:rPr>
                <w:rFonts w:eastAsia="GulimChe"/>
                <w:sz w:val="20"/>
                <w:szCs w:val="20"/>
                <w:lang w:val="ru-RU" w:eastAsia="ko-KR"/>
              </w:rPr>
              <w:t xml:space="preserve">, </w:t>
            </w:r>
            <w:r w:rsidRPr="00C773F1">
              <w:rPr>
                <w:rFonts w:eastAsia="GulimChe"/>
                <w:sz w:val="20"/>
                <w:szCs w:val="20"/>
                <w:lang w:val="ru-RU"/>
              </w:rPr>
              <w:t>40,995</w:t>
            </w:r>
            <w:r w:rsidRPr="00C773F1">
              <w:rPr>
                <w:rFonts w:eastAsia="GulimChe"/>
                <w:sz w:val="20"/>
                <w:szCs w:val="20"/>
                <w:lang w:val="ru-RU" w:eastAsia="ko-KR"/>
              </w:rPr>
              <w:t xml:space="preserve"> МГц </w:t>
            </w:r>
            <w:r w:rsidRPr="00C773F1">
              <w:rPr>
                <w:rFonts w:eastAsia="GulimChe"/>
                <w:sz w:val="20"/>
                <w:szCs w:val="20"/>
                <w:lang w:val="ru-RU" w:eastAsia="ko-KR"/>
              </w:rPr>
              <w:br/>
              <w:t>(15 каналов, разнос 20 кГц)</w:t>
            </w:r>
          </w:p>
        </w:tc>
        <w:tc>
          <w:tcPr>
            <w:tcW w:w="2160" w:type="dxa"/>
            <w:vMerge w:val="restart"/>
            <w:tcBorders>
              <w:top w:val="single" w:sz="6" w:space="0" w:color="000000"/>
            </w:tcBorders>
          </w:tcPr>
          <w:p w:rsidR="00667077" w:rsidRPr="00C773F1" w:rsidRDefault="00667077" w:rsidP="00676A51">
            <w:pPr>
              <w:pStyle w:val="Tabletext"/>
              <w:keepNext/>
              <w:jc w:val="center"/>
              <w:rPr>
                <w:sz w:val="20"/>
                <w:szCs w:val="20"/>
                <w:lang w:val="ru-RU" w:eastAsia="ko-KR"/>
              </w:rPr>
            </w:pPr>
            <w:r w:rsidRPr="00C773F1">
              <w:rPr>
                <w:sz w:val="20"/>
                <w:szCs w:val="20"/>
                <w:lang w:val="ru-RU" w:eastAsia="ko-KR"/>
              </w:rPr>
              <w:t>10 В/м @10 м</w:t>
            </w:r>
          </w:p>
        </w:tc>
        <w:tc>
          <w:tcPr>
            <w:tcW w:w="2700" w:type="dxa"/>
            <w:vMerge w:val="restart"/>
            <w:tcBorders>
              <w:top w:val="single" w:sz="6" w:space="0" w:color="000000"/>
            </w:tcBorders>
            <w:vAlign w:val="center"/>
          </w:tcPr>
          <w:p w:rsidR="00667077" w:rsidRPr="00C773F1" w:rsidRDefault="00667077" w:rsidP="005553FD">
            <w:pPr>
              <w:pStyle w:val="Tabletext"/>
              <w:rPr>
                <w:rFonts w:eastAsia="SimSun"/>
                <w:sz w:val="20"/>
                <w:szCs w:val="20"/>
                <w:lang w:val="ru-RU" w:eastAsia="zh-CN"/>
              </w:rPr>
            </w:pPr>
          </w:p>
        </w:tc>
      </w:tr>
      <w:tr w:rsidR="00667077" w:rsidRPr="00C773F1" w:rsidTr="009A5C97">
        <w:trPr>
          <w:cantSplit/>
          <w:jc w:val="center"/>
        </w:trPr>
        <w:tc>
          <w:tcPr>
            <w:tcW w:w="567" w:type="dxa"/>
            <w:vMerge/>
            <w:vAlign w:val="center"/>
          </w:tcPr>
          <w:p w:rsidR="00667077" w:rsidRPr="00C773F1" w:rsidRDefault="00667077" w:rsidP="000029EC">
            <w:pPr>
              <w:pStyle w:val="Tabletext"/>
              <w:jc w:val="center"/>
              <w:rPr>
                <w:snapToGrid w:val="0"/>
                <w:sz w:val="20"/>
                <w:szCs w:val="20"/>
                <w:lang w:val="ru-RU"/>
              </w:rPr>
            </w:pPr>
          </w:p>
        </w:tc>
        <w:tc>
          <w:tcPr>
            <w:tcW w:w="1773" w:type="dxa"/>
            <w:vMerge/>
            <w:vAlign w:val="center"/>
          </w:tcPr>
          <w:p w:rsidR="00667077" w:rsidRPr="00C773F1" w:rsidRDefault="00667077" w:rsidP="00553E75">
            <w:pPr>
              <w:pStyle w:val="Tabletext"/>
              <w:rPr>
                <w:sz w:val="20"/>
                <w:szCs w:val="20"/>
                <w:lang w:val="ru-RU" w:eastAsia="ko-KR"/>
              </w:rPr>
            </w:pPr>
          </w:p>
        </w:tc>
        <w:tc>
          <w:tcPr>
            <w:tcW w:w="2520" w:type="dxa"/>
            <w:tcBorders>
              <w:top w:val="single" w:sz="6" w:space="0" w:color="000000"/>
            </w:tcBorders>
            <w:vAlign w:val="center"/>
          </w:tcPr>
          <w:p w:rsidR="00667077" w:rsidRPr="00C773F1" w:rsidRDefault="00667077" w:rsidP="000C4F08">
            <w:pPr>
              <w:pStyle w:val="Tabletext"/>
              <w:rPr>
                <w:rFonts w:eastAsia="GulimChe"/>
                <w:sz w:val="20"/>
                <w:szCs w:val="20"/>
                <w:lang w:val="ru-RU"/>
              </w:rPr>
            </w:pPr>
            <w:r w:rsidRPr="00C773F1">
              <w:rPr>
                <w:rFonts w:eastAsia="GulimChe"/>
                <w:sz w:val="20"/>
                <w:szCs w:val="20"/>
                <w:lang w:val="ru-RU"/>
              </w:rPr>
              <w:t xml:space="preserve">72,630, </w:t>
            </w:r>
            <w:r w:rsidRPr="00C773F1">
              <w:rPr>
                <w:rFonts w:eastAsia="GulimChe"/>
                <w:sz w:val="20"/>
                <w:szCs w:val="20"/>
                <w:lang w:val="ru-RU" w:eastAsia="ko-KR"/>
              </w:rPr>
              <w:t>…,</w:t>
            </w:r>
            <w:r w:rsidRPr="00C773F1">
              <w:rPr>
                <w:rFonts w:eastAsia="GulimChe"/>
                <w:sz w:val="20"/>
                <w:szCs w:val="20"/>
                <w:lang w:val="ru-RU"/>
              </w:rPr>
              <w:t xml:space="preserve"> 72,990</w:t>
            </w:r>
            <w:r w:rsidRPr="00C773F1">
              <w:rPr>
                <w:rFonts w:eastAsia="GulimChe"/>
                <w:sz w:val="20"/>
                <w:szCs w:val="20"/>
                <w:lang w:val="ru-RU" w:eastAsia="ko-KR"/>
              </w:rPr>
              <w:t xml:space="preserve"> МГц </w:t>
            </w:r>
            <w:r w:rsidRPr="00C773F1">
              <w:rPr>
                <w:rFonts w:eastAsia="GulimChe"/>
                <w:sz w:val="20"/>
                <w:szCs w:val="20"/>
                <w:lang w:val="ru-RU" w:eastAsia="ko-KR"/>
              </w:rPr>
              <w:br/>
              <w:t>(19 каналов, разнос 20 кГц)</w:t>
            </w:r>
          </w:p>
        </w:tc>
        <w:tc>
          <w:tcPr>
            <w:tcW w:w="2160" w:type="dxa"/>
            <w:vMerge/>
          </w:tcPr>
          <w:p w:rsidR="00667077" w:rsidRPr="00C773F1" w:rsidRDefault="00667077" w:rsidP="00676A51">
            <w:pPr>
              <w:pStyle w:val="Tabletext"/>
              <w:keepNext/>
              <w:jc w:val="center"/>
              <w:rPr>
                <w:sz w:val="20"/>
                <w:szCs w:val="20"/>
                <w:lang w:val="ru-RU" w:eastAsia="ko-KR"/>
              </w:rPr>
            </w:pPr>
          </w:p>
        </w:tc>
        <w:tc>
          <w:tcPr>
            <w:tcW w:w="2700" w:type="dxa"/>
            <w:vMerge/>
            <w:vAlign w:val="center"/>
          </w:tcPr>
          <w:p w:rsidR="00667077" w:rsidRPr="00C773F1" w:rsidRDefault="00667077" w:rsidP="005553FD">
            <w:pPr>
              <w:pStyle w:val="Tabletext"/>
              <w:rPr>
                <w:rFonts w:eastAsia="SimSun"/>
                <w:sz w:val="20"/>
                <w:szCs w:val="20"/>
                <w:lang w:val="ru-RU" w:eastAsia="zh-CN"/>
              </w:rPr>
            </w:pPr>
          </w:p>
        </w:tc>
      </w:tr>
      <w:tr w:rsidR="0029747B" w:rsidRPr="00C773F1">
        <w:trPr>
          <w:cantSplit/>
          <w:jc w:val="center"/>
        </w:trPr>
        <w:tc>
          <w:tcPr>
            <w:tcW w:w="567" w:type="dxa"/>
            <w:vMerge w:val="restart"/>
            <w:tcBorders>
              <w:top w:val="single" w:sz="6" w:space="0" w:color="000000"/>
            </w:tcBorders>
            <w:vAlign w:val="center"/>
          </w:tcPr>
          <w:p w:rsidR="0029747B" w:rsidRPr="00C773F1" w:rsidRDefault="0029747B" w:rsidP="000029EC">
            <w:pPr>
              <w:pStyle w:val="Tabletext"/>
              <w:jc w:val="center"/>
              <w:rPr>
                <w:snapToGrid w:val="0"/>
                <w:sz w:val="20"/>
                <w:szCs w:val="20"/>
                <w:lang w:val="ru-RU"/>
              </w:rPr>
            </w:pPr>
            <w:r w:rsidRPr="00C773F1">
              <w:rPr>
                <w:snapToGrid w:val="0"/>
                <w:sz w:val="20"/>
                <w:szCs w:val="20"/>
                <w:lang w:val="ru-RU"/>
              </w:rPr>
              <w:t>5</w:t>
            </w:r>
          </w:p>
        </w:tc>
        <w:tc>
          <w:tcPr>
            <w:tcW w:w="1773" w:type="dxa"/>
            <w:vMerge w:val="restart"/>
            <w:tcBorders>
              <w:top w:val="single" w:sz="6" w:space="0" w:color="000000"/>
            </w:tcBorders>
            <w:vAlign w:val="center"/>
          </w:tcPr>
          <w:p w:rsidR="0029747B" w:rsidRPr="00C773F1" w:rsidRDefault="0029747B" w:rsidP="000E0840">
            <w:pPr>
              <w:pStyle w:val="Tabletext"/>
              <w:rPr>
                <w:sz w:val="20"/>
                <w:szCs w:val="20"/>
                <w:lang w:val="ru-RU" w:eastAsia="ko-KR"/>
              </w:rPr>
            </w:pPr>
            <w:r w:rsidRPr="00C773F1">
              <w:rPr>
                <w:rFonts w:eastAsia="MS PGothic"/>
                <w:sz w:val="20"/>
                <w:szCs w:val="20"/>
                <w:lang w:val="ru-RU"/>
              </w:rPr>
              <w:t>Устройство радиоуправления для игрушек, сигнализация, телеуправление</w:t>
            </w:r>
          </w:p>
        </w:tc>
        <w:tc>
          <w:tcPr>
            <w:tcW w:w="2520" w:type="dxa"/>
            <w:tcBorders>
              <w:top w:val="single" w:sz="6" w:space="0" w:color="000000"/>
            </w:tcBorders>
            <w:vAlign w:val="center"/>
          </w:tcPr>
          <w:p w:rsidR="0029747B" w:rsidRPr="00C773F1" w:rsidRDefault="0029747B" w:rsidP="005F1AF5">
            <w:pPr>
              <w:pStyle w:val="Tabletext"/>
              <w:jc w:val="center"/>
              <w:rPr>
                <w:rFonts w:eastAsia="Gulim"/>
                <w:sz w:val="20"/>
                <w:szCs w:val="20"/>
                <w:lang w:val="ru-RU" w:eastAsia="ko-KR"/>
              </w:rPr>
            </w:pPr>
            <w:r w:rsidRPr="00C773F1">
              <w:rPr>
                <w:rFonts w:eastAsia="Gulim"/>
                <w:sz w:val="20"/>
                <w:szCs w:val="20"/>
                <w:lang w:val="ru-RU"/>
              </w:rPr>
              <w:t>13,552−13,568</w:t>
            </w:r>
            <w:r w:rsidRPr="00C773F1">
              <w:rPr>
                <w:rFonts w:eastAsia="Gulim"/>
                <w:sz w:val="20"/>
                <w:szCs w:val="20"/>
                <w:lang w:val="ru-RU" w:eastAsia="ko-KR"/>
              </w:rPr>
              <w:t> МГц</w:t>
            </w:r>
          </w:p>
        </w:tc>
        <w:tc>
          <w:tcPr>
            <w:tcW w:w="2160" w:type="dxa"/>
            <w:vMerge w:val="restart"/>
            <w:tcBorders>
              <w:top w:val="single" w:sz="6" w:space="0" w:color="000000"/>
            </w:tcBorders>
          </w:tcPr>
          <w:p w:rsidR="0029747B" w:rsidRPr="00C773F1" w:rsidRDefault="0029747B" w:rsidP="00676A51">
            <w:pPr>
              <w:pStyle w:val="Tabletext"/>
              <w:keepNext/>
              <w:jc w:val="center"/>
              <w:rPr>
                <w:sz w:val="20"/>
                <w:szCs w:val="20"/>
                <w:lang w:val="ru-RU" w:eastAsia="ko-KR"/>
              </w:rPr>
            </w:pPr>
            <w:r w:rsidRPr="00C773F1">
              <w:rPr>
                <w:sz w:val="20"/>
                <w:szCs w:val="20"/>
                <w:lang w:val="ru-RU" w:eastAsia="ko-KR"/>
              </w:rPr>
              <w:t>10 В/м @10 м</w:t>
            </w:r>
          </w:p>
        </w:tc>
        <w:tc>
          <w:tcPr>
            <w:tcW w:w="2700" w:type="dxa"/>
            <w:vMerge w:val="restart"/>
            <w:tcBorders>
              <w:top w:val="single" w:sz="6" w:space="0" w:color="000000"/>
            </w:tcBorders>
            <w:vAlign w:val="center"/>
          </w:tcPr>
          <w:p w:rsidR="0029747B" w:rsidRPr="00C773F1" w:rsidRDefault="0029747B" w:rsidP="005553FD">
            <w:pPr>
              <w:pStyle w:val="Tabletext"/>
              <w:rPr>
                <w:rFonts w:eastAsia="SimSun"/>
                <w:sz w:val="20"/>
                <w:szCs w:val="20"/>
                <w:lang w:val="ru-RU" w:eastAsia="zh-CN"/>
              </w:rPr>
            </w:pPr>
          </w:p>
        </w:tc>
      </w:tr>
      <w:tr w:rsidR="0029747B" w:rsidRPr="00C773F1">
        <w:trPr>
          <w:cantSplit/>
          <w:jc w:val="center"/>
        </w:trPr>
        <w:tc>
          <w:tcPr>
            <w:tcW w:w="567" w:type="dxa"/>
            <w:vMerge/>
            <w:vAlign w:val="center"/>
          </w:tcPr>
          <w:p w:rsidR="0029747B" w:rsidRPr="00C773F1" w:rsidRDefault="0029747B" w:rsidP="000E0840">
            <w:pPr>
              <w:pStyle w:val="Tabletext"/>
              <w:rPr>
                <w:snapToGrid w:val="0"/>
                <w:sz w:val="20"/>
                <w:szCs w:val="20"/>
                <w:lang w:val="ru-RU"/>
              </w:rPr>
            </w:pPr>
          </w:p>
        </w:tc>
        <w:tc>
          <w:tcPr>
            <w:tcW w:w="1773" w:type="dxa"/>
            <w:vMerge/>
            <w:vAlign w:val="center"/>
          </w:tcPr>
          <w:p w:rsidR="0029747B" w:rsidRPr="00C773F1" w:rsidRDefault="0029747B" w:rsidP="000E0840">
            <w:pPr>
              <w:pStyle w:val="Tabletext"/>
              <w:rPr>
                <w:sz w:val="20"/>
                <w:szCs w:val="20"/>
                <w:lang w:val="ru-RU" w:eastAsia="ko-KR"/>
              </w:rPr>
            </w:pPr>
          </w:p>
        </w:tc>
        <w:tc>
          <w:tcPr>
            <w:tcW w:w="2520" w:type="dxa"/>
            <w:tcBorders>
              <w:top w:val="single" w:sz="6" w:space="0" w:color="000000"/>
            </w:tcBorders>
            <w:vAlign w:val="center"/>
          </w:tcPr>
          <w:p w:rsidR="0029747B" w:rsidRPr="00C773F1" w:rsidRDefault="0029747B" w:rsidP="005F1AF5">
            <w:pPr>
              <w:pStyle w:val="Tabletext"/>
              <w:jc w:val="center"/>
              <w:rPr>
                <w:rFonts w:eastAsia="Gulim"/>
                <w:sz w:val="20"/>
                <w:szCs w:val="20"/>
                <w:lang w:val="ru-RU" w:eastAsia="ko-KR"/>
              </w:rPr>
            </w:pPr>
            <w:r w:rsidRPr="00C773F1">
              <w:rPr>
                <w:rFonts w:eastAsia="Gulim"/>
                <w:sz w:val="20"/>
                <w:szCs w:val="20"/>
                <w:lang w:val="ru-RU"/>
              </w:rPr>
              <w:t>26,958−27,282</w:t>
            </w:r>
            <w:r w:rsidRPr="00C773F1">
              <w:rPr>
                <w:rFonts w:eastAsia="Gulim"/>
                <w:sz w:val="20"/>
                <w:szCs w:val="20"/>
                <w:lang w:val="ru-RU" w:eastAsia="ko-KR"/>
              </w:rPr>
              <w:t> МГц</w:t>
            </w:r>
          </w:p>
        </w:tc>
        <w:tc>
          <w:tcPr>
            <w:tcW w:w="2160" w:type="dxa"/>
            <w:vMerge/>
          </w:tcPr>
          <w:p w:rsidR="0029747B" w:rsidRPr="00C773F1" w:rsidRDefault="0029747B" w:rsidP="00676A51">
            <w:pPr>
              <w:pStyle w:val="Tabletext"/>
              <w:keepNext/>
              <w:jc w:val="center"/>
              <w:rPr>
                <w:sz w:val="20"/>
                <w:szCs w:val="20"/>
                <w:lang w:val="ru-RU" w:eastAsia="ko-KR"/>
              </w:rPr>
            </w:pPr>
          </w:p>
        </w:tc>
        <w:tc>
          <w:tcPr>
            <w:tcW w:w="2700" w:type="dxa"/>
            <w:vMerge/>
            <w:vAlign w:val="center"/>
          </w:tcPr>
          <w:p w:rsidR="0029747B" w:rsidRPr="00C773F1" w:rsidRDefault="0029747B" w:rsidP="005553FD">
            <w:pPr>
              <w:pStyle w:val="Tabletext"/>
              <w:rPr>
                <w:rFonts w:eastAsia="SimSun"/>
                <w:sz w:val="20"/>
                <w:szCs w:val="20"/>
                <w:lang w:val="ru-RU" w:eastAsia="zh-CN"/>
              </w:rPr>
            </w:pPr>
          </w:p>
        </w:tc>
      </w:tr>
      <w:tr w:rsidR="0029747B" w:rsidRPr="00C773F1">
        <w:trPr>
          <w:cantSplit/>
          <w:jc w:val="center"/>
        </w:trPr>
        <w:tc>
          <w:tcPr>
            <w:tcW w:w="567" w:type="dxa"/>
            <w:vMerge/>
            <w:vAlign w:val="center"/>
          </w:tcPr>
          <w:p w:rsidR="0029747B" w:rsidRPr="00C773F1" w:rsidRDefault="0029747B" w:rsidP="000E0840">
            <w:pPr>
              <w:pStyle w:val="Tabletext"/>
              <w:rPr>
                <w:snapToGrid w:val="0"/>
                <w:sz w:val="20"/>
                <w:szCs w:val="20"/>
                <w:lang w:val="ru-RU"/>
              </w:rPr>
            </w:pPr>
          </w:p>
        </w:tc>
        <w:tc>
          <w:tcPr>
            <w:tcW w:w="1773" w:type="dxa"/>
            <w:vMerge/>
            <w:vAlign w:val="center"/>
          </w:tcPr>
          <w:p w:rsidR="0029747B" w:rsidRPr="00C773F1" w:rsidRDefault="0029747B" w:rsidP="000E0840">
            <w:pPr>
              <w:pStyle w:val="Tabletext"/>
              <w:rPr>
                <w:sz w:val="20"/>
                <w:szCs w:val="20"/>
                <w:lang w:val="ru-RU" w:eastAsia="ko-KR"/>
              </w:rPr>
            </w:pPr>
          </w:p>
        </w:tc>
        <w:tc>
          <w:tcPr>
            <w:tcW w:w="2520" w:type="dxa"/>
            <w:tcBorders>
              <w:top w:val="single" w:sz="6" w:space="0" w:color="000000"/>
            </w:tcBorders>
          </w:tcPr>
          <w:p w:rsidR="0029747B" w:rsidRPr="00C773F1" w:rsidRDefault="0029747B" w:rsidP="00B94343">
            <w:pPr>
              <w:pStyle w:val="Tabletext"/>
              <w:keepNext/>
              <w:jc w:val="center"/>
              <w:rPr>
                <w:rFonts w:eastAsia="GulimChe"/>
                <w:sz w:val="20"/>
                <w:szCs w:val="20"/>
                <w:lang w:val="ru-RU" w:eastAsia="ko-KR"/>
              </w:rPr>
            </w:pPr>
            <w:r w:rsidRPr="00C773F1">
              <w:rPr>
                <w:rFonts w:eastAsia="Gulim"/>
                <w:sz w:val="20"/>
                <w:szCs w:val="20"/>
                <w:lang w:val="ru-RU"/>
              </w:rPr>
              <w:t>40,656−40,704 </w:t>
            </w:r>
            <w:r w:rsidRPr="00C773F1">
              <w:rPr>
                <w:rFonts w:eastAsia="Gulim"/>
                <w:sz w:val="20"/>
                <w:szCs w:val="20"/>
                <w:lang w:val="ru-RU" w:eastAsia="ko-KR"/>
              </w:rPr>
              <w:t>МГц</w:t>
            </w:r>
          </w:p>
        </w:tc>
        <w:tc>
          <w:tcPr>
            <w:tcW w:w="2160" w:type="dxa"/>
            <w:vMerge/>
          </w:tcPr>
          <w:p w:rsidR="0029747B" w:rsidRPr="00C773F1" w:rsidRDefault="0029747B" w:rsidP="00676A51">
            <w:pPr>
              <w:pStyle w:val="Tabletext"/>
              <w:keepNext/>
              <w:jc w:val="center"/>
              <w:rPr>
                <w:sz w:val="20"/>
                <w:szCs w:val="20"/>
                <w:lang w:val="ru-RU" w:eastAsia="ko-KR"/>
              </w:rPr>
            </w:pPr>
          </w:p>
        </w:tc>
        <w:tc>
          <w:tcPr>
            <w:tcW w:w="2700" w:type="dxa"/>
            <w:vMerge/>
            <w:vAlign w:val="center"/>
          </w:tcPr>
          <w:p w:rsidR="0029747B" w:rsidRPr="00C773F1" w:rsidRDefault="0029747B" w:rsidP="005553FD">
            <w:pPr>
              <w:pStyle w:val="Tabletext"/>
              <w:rPr>
                <w:rFonts w:eastAsia="SimSun"/>
                <w:sz w:val="20"/>
                <w:szCs w:val="20"/>
                <w:lang w:val="ru-RU" w:eastAsia="zh-CN"/>
              </w:rPr>
            </w:pPr>
          </w:p>
        </w:tc>
      </w:tr>
    </w:tbl>
    <w:p w:rsidR="0029747B" w:rsidRPr="00F42FDC" w:rsidRDefault="0029747B" w:rsidP="00C935B4">
      <w:pPr>
        <w:pStyle w:val="TableNo"/>
        <w:rPr>
          <w:sz w:val="22"/>
          <w:szCs w:val="22"/>
          <w:lang w:val="ru-RU"/>
        </w:rPr>
      </w:pPr>
      <w:r w:rsidRPr="00F42FDC">
        <w:rPr>
          <w:sz w:val="22"/>
          <w:szCs w:val="22"/>
          <w:lang w:val="ru-RU" w:eastAsia="ko-KR"/>
        </w:rPr>
        <w:lastRenderedPageBreak/>
        <w:t>ТАБЛИЦА 22 (</w:t>
      </w:r>
      <w:r w:rsidRPr="00F42FDC">
        <w:rPr>
          <w:i/>
          <w:iCs/>
          <w:sz w:val="22"/>
          <w:szCs w:val="22"/>
          <w:lang w:val="ru-RU" w:eastAsia="ko-KR"/>
        </w:rPr>
        <w:t>продолжение</w:t>
      </w:r>
      <w:r w:rsidRPr="00F42FDC">
        <w:rPr>
          <w:sz w:val="22"/>
          <w:szCs w:val="22"/>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2450"/>
        <w:gridCol w:w="2160"/>
        <w:gridCol w:w="2619"/>
      </w:tblGrid>
      <w:tr w:rsidR="0029747B" w:rsidRPr="00C773F1">
        <w:trPr>
          <w:cantSplit/>
          <w:jc w:val="center"/>
        </w:trPr>
        <w:tc>
          <w:tcPr>
            <w:tcW w:w="567" w:type="dxa"/>
            <w:vAlign w:val="center"/>
          </w:tcPr>
          <w:p w:rsidR="0029747B" w:rsidRPr="00C773F1" w:rsidRDefault="0029747B" w:rsidP="001117E0">
            <w:pPr>
              <w:pStyle w:val="Tablehead"/>
              <w:rPr>
                <w:snapToGrid w:val="0"/>
                <w:sz w:val="20"/>
                <w:szCs w:val="20"/>
                <w:lang w:val="ru-RU" w:eastAsia="ko-KR"/>
              </w:rPr>
            </w:pPr>
            <w:r w:rsidRPr="00C773F1">
              <w:rPr>
                <w:snapToGrid w:val="0"/>
                <w:sz w:val="20"/>
                <w:szCs w:val="20"/>
                <w:lang w:val="ru-RU" w:eastAsia="ko-KR"/>
              </w:rPr>
              <w:t>п/п</w:t>
            </w:r>
          </w:p>
        </w:tc>
        <w:tc>
          <w:tcPr>
            <w:tcW w:w="1843" w:type="dxa"/>
            <w:vAlign w:val="center"/>
          </w:tcPr>
          <w:p w:rsidR="0029747B" w:rsidRPr="00C773F1" w:rsidRDefault="0029747B" w:rsidP="001117E0">
            <w:pPr>
              <w:pStyle w:val="Tablehead"/>
              <w:rPr>
                <w:snapToGrid w:val="0"/>
                <w:sz w:val="20"/>
                <w:szCs w:val="20"/>
                <w:lang w:val="ru-RU" w:eastAsia="ko-KR"/>
              </w:rPr>
            </w:pPr>
            <w:r w:rsidRPr="00C773F1">
              <w:rPr>
                <w:rFonts w:eastAsia="Gulim"/>
                <w:sz w:val="20"/>
                <w:szCs w:val="20"/>
                <w:lang w:val="ru-RU"/>
              </w:rPr>
              <w:t>Применение</w:t>
            </w:r>
          </w:p>
        </w:tc>
        <w:tc>
          <w:tcPr>
            <w:tcW w:w="2450" w:type="dxa"/>
            <w:vAlign w:val="center"/>
          </w:tcPr>
          <w:p w:rsidR="0029747B" w:rsidRPr="00C773F1" w:rsidRDefault="0029747B" w:rsidP="001117E0">
            <w:pPr>
              <w:pStyle w:val="Tablehead"/>
              <w:rPr>
                <w:snapToGrid w:val="0"/>
                <w:spacing w:val="-6"/>
                <w:sz w:val="20"/>
                <w:szCs w:val="20"/>
                <w:lang w:val="ru-RU"/>
              </w:rPr>
            </w:pPr>
            <w:r w:rsidRPr="00C773F1">
              <w:rPr>
                <w:spacing w:val="-6"/>
                <w:sz w:val="20"/>
                <w:szCs w:val="20"/>
                <w:lang w:val="ru-RU"/>
              </w:rPr>
              <w:t>Диапазоны частот/ частоты</w:t>
            </w:r>
          </w:p>
        </w:tc>
        <w:tc>
          <w:tcPr>
            <w:tcW w:w="2160" w:type="dxa"/>
            <w:vAlign w:val="center"/>
          </w:tcPr>
          <w:p w:rsidR="0029747B" w:rsidRPr="00C773F1" w:rsidRDefault="0029747B" w:rsidP="001117E0">
            <w:pPr>
              <w:pStyle w:val="Tablehead"/>
              <w:rPr>
                <w:snapToGrid w:val="0"/>
                <w:sz w:val="20"/>
                <w:szCs w:val="20"/>
                <w:lang w:val="ru-RU"/>
              </w:rPr>
            </w:pPr>
            <w:r w:rsidRPr="00C773F1">
              <w:rPr>
                <w:snapToGrid w:val="0"/>
                <w:sz w:val="20"/>
                <w:szCs w:val="20"/>
                <w:lang w:val="ru-RU"/>
              </w:rPr>
              <w:t>Максимальная напряженность поля/выходная мощность</w:t>
            </w:r>
          </w:p>
        </w:tc>
        <w:tc>
          <w:tcPr>
            <w:tcW w:w="2619" w:type="dxa"/>
            <w:vAlign w:val="center"/>
          </w:tcPr>
          <w:p w:rsidR="0029747B" w:rsidRPr="00C773F1" w:rsidRDefault="0029747B" w:rsidP="001117E0">
            <w:pPr>
              <w:pStyle w:val="Tablehead"/>
              <w:rPr>
                <w:snapToGrid w:val="0"/>
                <w:sz w:val="20"/>
                <w:szCs w:val="20"/>
                <w:lang w:val="ru-RU" w:eastAsia="ko-KR"/>
              </w:rPr>
            </w:pPr>
            <w:r w:rsidRPr="00C773F1">
              <w:rPr>
                <w:snapToGrid w:val="0"/>
                <w:sz w:val="20"/>
                <w:szCs w:val="20"/>
                <w:lang w:val="ru-RU"/>
              </w:rPr>
              <w:t>Примечание</w:t>
            </w:r>
          </w:p>
        </w:tc>
      </w:tr>
      <w:tr w:rsidR="00667077" w:rsidRPr="00C773F1">
        <w:trPr>
          <w:cantSplit/>
          <w:jc w:val="center"/>
        </w:trPr>
        <w:tc>
          <w:tcPr>
            <w:tcW w:w="567" w:type="dxa"/>
            <w:vMerge w:val="restart"/>
            <w:vAlign w:val="center"/>
          </w:tcPr>
          <w:p w:rsidR="00667077" w:rsidRPr="00C773F1" w:rsidRDefault="00667077" w:rsidP="006448B2">
            <w:pPr>
              <w:pStyle w:val="Tabletext"/>
              <w:keepNext/>
              <w:jc w:val="center"/>
              <w:rPr>
                <w:snapToGrid w:val="0"/>
                <w:sz w:val="20"/>
                <w:szCs w:val="20"/>
                <w:lang w:val="ru-RU"/>
              </w:rPr>
            </w:pPr>
            <w:r w:rsidRPr="00C773F1">
              <w:rPr>
                <w:snapToGrid w:val="0"/>
                <w:sz w:val="20"/>
                <w:szCs w:val="20"/>
                <w:lang w:val="ru-RU"/>
              </w:rPr>
              <w:t>6</w:t>
            </w:r>
          </w:p>
        </w:tc>
        <w:tc>
          <w:tcPr>
            <w:tcW w:w="1843" w:type="dxa"/>
            <w:vMerge w:val="restart"/>
            <w:vAlign w:val="center"/>
          </w:tcPr>
          <w:p w:rsidR="00667077" w:rsidRPr="00C773F1" w:rsidRDefault="00667077" w:rsidP="001B0026">
            <w:pPr>
              <w:pStyle w:val="Tabletext"/>
              <w:keepNext/>
              <w:rPr>
                <w:sz w:val="20"/>
                <w:szCs w:val="20"/>
                <w:lang w:val="ru-RU" w:eastAsia="ko-KR"/>
              </w:rPr>
            </w:pPr>
            <w:r w:rsidRPr="00C773F1">
              <w:rPr>
                <w:sz w:val="20"/>
                <w:szCs w:val="20"/>
                <w:lang w:val="ru-RU" w:eastAsia="ko-KR"/>
              </w:rPr>
              <w:t>Передача данных</w:t>
            </w:r>
          </w:p>
        </w:tc>
        <w:tc>
          <w:tcPr>
            <w:tcW w:w="2450" w:type="dxa"/>
            <w:vAlign w:val="center"/>
          </w:tcPr>
          <w:p w:rsidR="00667077" w:rsidRPr="00C773F1" w:rsidRDefault="00667077" w:rsidP="006448B2">
            <w:pPr>
              <w:pStyle w:val="Tabletext"/>
              <w:keepNext/>
              <w:jc w:val="center"/>
              <w:rPr>
                <w:rFonts w:eastAsia="GulimChe"/>
                <w:spacing w:val="-6"/>
                <w:sz w:val="20"/>
                <w:szCs w:val="20"/>
                <w:lang w:val="ru-RU" w:eastAsia="ko-KR"/>
              </w:rPr>
            </w:pPr>
            <w:r w:rsidRPr="00C773F1">
              <w:rPr>
                <w:spacing w:val="-6"/>
                <w:sz w:val="20"/>
                <w:szCs w:val="20"/>
                <w:lang w:val="ru-RU"/>
              </w:rPr>
              <w:t>173,</w:t>
            </w:r>
            <w:r w:rsidRPr="00C773F1">
              <w:rPr>
                <w:spacing w:val="-6"/>
                <w:sz w:val="20"/>
                <w:szCs w:val="20"/>
                <w:lang w:val="ru-RU" w:eastAsia="ko-KR"/>
              </w:rPr>
              <w:t xml:space="preserve">0250, …, </w:t>
            </w:r>
            <w:r w:rsidRPr="00C773F1">
              <w:rPr>
                <w:spacing w:val="-6"/>
                <w:sz w:val="20"/>
                <w:szCs w:val="20"/>
                <w:lang w:val="ru-RU"/>
              </w:rPr>
              <w:t>173,2</w:t>
            </w:r>
            <w:r w:rsidRPr="00C773F1">
              <w:rPr>
                <w:spacing w:val="-6"/>
                <w:sz w:val="20"/>
                <w:szCs w:val="20"/>
                <w:lang w:val="ru-RU" w:eastAsia="ko-KR"/>
              </w:rPr>
              <w:t>750 МГц</w:t>
            </w:r>
            <w:r w:rsidRPr="00C773F1">
              <w:rPr>
                <w:spacing w:val="-6"/>
                <w:sz w:val="20"/>
                <w:szCs w:val="20"/>
                <w:lang w:val="ru-RU" w:eastAsia="ko-KR"/>
              </w:rPr>
              <w:br/>
              <w:t>(21</w:t>
            </w:r>
            <w:r w:rsidRPr="00C773F1">
              <w:rPr>
                <w:rFonts w:eastAsia="GulimChe"/>
                <w:sz w:val="20"/>
                <w:szCs w:val="20"/>
                <w:lang w:val="ru-RU" w:eastAsia="ko-KR"/>
              </w:rPr>
              <w:t xml:space="preserve"> каналов, разнос</w:t>
            </w:r>
            <w:r w:rsidRPr="00C773F1">
              <w:rPr>
                <w:spacing w:val="-6"/>
                <w:sz w:val="20"/>
                <w:szCs w:val="20"/>
                <w:lang w:val="ru-RU" w:eastAsia="ko-KR"/>
              </w:rPr>
              <w:br/>
              <w:t>12,5 кГц)</w:t>
            </w:r>
          </w:p>
        </w:tc>
        <w:tc>
          <w:tcPr>
            <w:tcW w:w="2160" w:type="dxa"/>
            <w:vAlign w:val="center"/>
          </w:tcPr>
          <w:p w:rsidR="00667077" w:rsidRPr="00C773F1" w:rsidRDefault="00667077" w:rsidP="006448B2">
            <w:pPr>
              <w:pStyle w:val="Tabletext"/>
              <w:keepNext/>
              <w:jc w:val="center"/>
              <w:rPr>
                <w:sz w:val="20"/>
                <w:szCs w:val="20"/>
                <w:lang w:val="ru-RU" w:eastAsia="ko-KR"/>
              </w:rPr>
            </w:pPr>
            <w:r w:rsidRPr="00C773F1">
              <w:rPr>
                <w:sz w:val="20"/>
                <w:szCs w:val="20"/>
                <w:lang w:val="ru-RU" w:eastAsia="ko-KR"/>
              </w:rPr>
              <w:t>5 мВт (э.и.м.)</w:t>
            </w:r>
          </w:p>
        </w:tc>
        <w:tc>
          <w:tcPr>
            <w:tcW w:w="2619" w:type="dxa"/>
            <w:vMerge w:val="restart"/>
          </w:tcPr>
          <w:p w:rsidR="00667077" w:rsidRPr="00C773F1" w:rsidRDefault="00667077" w:rsidP="006448B2">
            <w:pPr>
              <w:pStyle w:val="Tabletext"/>
              <w:keepNext/>
              <w:rPr>
                <w:rFonts w:ascii="TimesNewRomanPSMT" w:hAnsi="TimesNewRomanPSMT" w:cs="TimesNewRomanPSMT"/>
                <w:sz w:val="20"/>
                <w:szCs w:val="20"/>
                <w:lang w:val="ru-RU" w:eastAsia="ko-KR"/>
              </w:rPr>
            </w:pPr>
            <w:r w:rsidRPr="00C773F1">
              <w:rPr>
                <w:sz w:val="20"/>
                <w:szCs w:val="20"/>
                <w:lang w:val="ru-RU" w:eastAsia="ko-KR"/>
              </w:rPr>
              <w:t xml:space="preserve">Максимальная занимаемая ширина полосы частот </w:t>
            </w:r>
            <w:r w:rsidRPr="00C773F1">
              <w:rPr>
                <w:rFonts w:ascii="TimesNewRomanPSMT" w:hAnsi="TimesNewRomanPSMT" w:cs="TimesNewRomanPSMT"/>
                <w:sz w:val="20"/>
                <w:szCs w:val="20"/>
                <w:lang w:val="ru-RU" w:eastAsia="ko-KR"/>
              </w:rPr>
              <w:t>(OBW)</w:t>
            </w:r>
            <w:r w:rsidRPr="00C773F1">
              <w:rPr>
                <w:sz w:val="20"/>
                <w:szCs w:val="20"/>
                <w:lang w:val="ru-RU" w:eastAsia="ko-KR"/>
              </w:rPr>
              <w:t xml:space="preserve"> = </w:t>
            </w:r>
            <w:r w:rsidRPr="00C773F1">
              <w:rPr>
                <w:rFonts w:ascii="TimesNewRomanPSMT" w:hAnsi="TimesNewRomanPSMT" w:cs="TimesNewRomanPSMT"/>
                <w:sz w:val="20"/>
                <w:szCs w:val="20"/>
                <w:lang w:val="ru-RU" w:eastAsia="ko-KR"/>
              </w:rPr>
              <w:t>8,5 кГц</w:t>
            </w:r>
          </w:p>
        </w:tc>
      </w:tr>
      <w:tr w:rsidR="00667077" w:rsidRPr="00C773F1">
        <w:trPr>
          <w:cantSplit/>
          <w:jc w:val="center"/>
        </w:trPr>
        <w:tc>
          <w:tcPr>
            <w:tcW w:w="567" w:type="dxa"/>
            <w:vMerge/>
            <w:vAlign w:val="center"/>
          </w:tcPr>
          <w:p w:rsidR="00667077" w:rsidRPr="00C773F1" w:rsidRDefault="00667077" w:rsidP="001B0026">
            <w:pPr>
              <w:pStyle w:val="Tabletext"/>
              <w:keepNext/>
              <w:rPr>
                <w:snapToGrid w:val="0"/>
                <w:sz w:val="20"/>
                <w:szCs w:val="20"/>
                <w:lang w:val="ru-RU"/>
              </w:rPr>
            </w:pPr>
          </w:p>
        </w:tc>
        <w:tc>
          <w:tcPr>
            <w:tcW w:w="1843" w:type="dxa"/>
            <w:vMerge/>
            <w:vAlign w:val="center"/>
          </w:tcPr>
          <w:p w:rsidR="00667077" w:rsidRPr="00C773F1" w:rsidRDefault="00667077" w:rsidP="001B0026">
            <w:pPr>
              <w:pStyle w:val="Tabletext"/>
              <w:keepNext/>
              <w:rPr>
                <w:sz w:val="20"/>
                <w:szCs w:val="20"/>
                <w:lang w:val="ru-RU" w:eastAsia="ko-KR"/>
              </w:rPr>
            </w:pPr>
          </w:p>
        </w:tc>
        <w:tc>
          <w:tcPr>
            <w:tcW w:w="2450" w:type="dxa"/>
            <w:vAlign w:val="center"/>
          </w:tcPr>
          <w:p w:rsidR="00667077" w:rsidRPr="00C773F1" w:rsidRDefault="00667077" w:rsidP="006448B2">
            <w:pPr>
              <w:pStyle w:val="Tabletext"/>
              <w:keepNext/>
              <w:jc w:val="center"/>
              <w:rPr>
                <w:spacing w:val="-6"/>
                <w:sz w:val="20"/>
                <w:szCs w:val="20"/>
                <w:lang w:val="ru-RU" w:eastAsia="ko-KR"/>
              </w:rPr>
            </w:pPr>
            <w:r w:rsidRPr="00C773F1">
              <w:rPr>
                <w:spacing w:val="-6"/>
                <w:sz w:val="20"/>
                <w:szCs w:val="20"/>
                <w:lang w:val="ru-RU"/>
              </w:rPr>
              <w:t>173,6</w:t>
            </w:r>
            <w:r w:rsidRPr="00C773F1">
              <w:rPr>
                <w:spacing w:val="-6"/>
                <w:sz w:val="20"/>
                <w:szCs w:val="20"/>
                <w:lang w:val="ru-RU" w:eastAsia="ko-KR"/>
              </w:rPr>
              <w:t>250, …, 173,7875 МГц</w:t>
            </w:r>
            <w:r w:rsidRPr="00C773F1">
              <w:rPr>
                <w:spacing w:val="-6"/>
                <w:sz w:val="20"/>
                <w:szCs w:val="20"/>
                <w:lang w:val="ru-RU" w:eastAsia="ko-KR"/>
              </w:rPr>
              <w:br/>
              <w:t xml:space="preserve">(14 </w:t>
            </w:r>
            <w:r w:rsidRPr="00C773F1">
              <w:rPr>
                <w:rFonts w:eastAsia="GulimChe"/>
                <w:sz w:val="20"/>
                <w:szCs w:val="20"/>
                <w:lang w:val="ru-RU" w:eastAsia="ko-KR"/>
              </w:rPr>
              <w:t>каналов, разнос</w:t>
            </w:r>
            <w:r w:rsidRPr="00C773F1">
              <w:rPr>
                <w:spacing w:val="-6"/>
                <w:sz w:val="20"/>
                <w:szCs w:val="20"/>
                <w:lang w:val="ru-RU" w:eastAsia="ko-KR"/>
              </w:rPr>
              <w:br/>
              <w:t>12,5 кГц)</w:t>
            </w:r>
          </w:p>
        </w:tc>
        <w:tc>
          <w:tcPr>
            <w:tcW w:w="2160" w:type="dxa"/>
            <w:vAlign w:val="center"/>
          </w:tcPr>
          <w:p w:rsidR="00667077" w:rsidRPr="00C773F1" w:rsidRDefault="00667077" w:rsidP="006448B2">
            <w:pPr>
              <w:pStyle w:val="Tabletext"/>
              <w:keepNext/>
              <w:jc w:val="center"/>
              <w:rPr>
                <w:sz w:val="20"/>
                <w:szCs w:val="20"/>
                <w:lang w:val="ru-RU" w:eastAsia="ko-KR"/>
              </w:rPr>
            </w:pPr>
            <w:r w:rsidRPr="00C773F1">
              <w:rPr>
                <w:sz w:val="20"/>
                <w:szCs w:val="20"/>
                <w:lang w:val="ru-RU" w:eastAsia="ko-KR"/>
              </w:rPr>
              <w:t>10 мВт (э.и.м.)</w:t>
            </w:r>
          </w:p>
        </w:tc>
        <w:tc>
          <w:tcPr>
            <w:tcW w:w="2619" w:type="dxa"/>
            <w:vMerge/>
            <w:vAlign w:val="center"/>
          </w:tcPr>
          <w:p w:rsidR="00667077" w:rsidRPr="00C773F1" w:rsidRDefault="00667077" w:rsidP="006448B2">
            <w:pPr>
              <w:pStyle w:val="Tabletext"/>
              <w:keepNext/>
              <w:rPr>
                <w:rFonts w:ascii="TimesNewRomanPSMT" w:hAnsi="TimesNewRomanPSMT" w:cs="TimesNewRomanPSMT"/>
                <w:sz w:val="20"/>
                <w:szCs w:val="20"/>
                <w:lang w:val="ru-RU" w:eastAsia="ko-KR"/>
              </w:rPr>
            </w:pPr>
          </w:p>
        </w:tc>
      </w:tr>
      <w:tr w:rsidR="00667077" w:rsidRPr="00C773F1">
        <w:trPr>
          <w:cantSplit/>
          <w:jc w:val="center"/>
        </w:trPr>
        <w:tc>
          <w:tcPr>
            <w:tcW w:w="567" w:type="dxa"/>
            <w:vMerge/>
            <w:vAlign w:val="center"/>
          </w:tcPr>
          <w:p w:rsidR="00667077" w:rsidRPr="00C773F1" w:rsidRDefault="00667077" w:rsidP="001B0026">
            <w:pPr>
              <w:pStyle w:val="Tabletext"/>
              <w:keepNext/>
              <w:rPr>
                <w:snapToGrid w:val="0"/>
                <w:sz w:val="20"/>
                <w:szCs w:val="20"/>
                <w:lang w:val="ru-RU"/>
              </w:rPr>
            </w:pPr>
          </w:p>
        </w:tc>
        <w:tc>
          <w:tcPr>
            <w:tcW w:w="1843" w:type="dxa"/>
            <w:vMerge/>
            <w:vAlign w:val="center"/>
          </w:tcPr>
          <w:p w:rsidR="00667077" w:rsidRPr="00C773F1" w:rsidRDefault="00667077" w:rsidP="001B0026">
            <w:pPr>
              <w:pStyle w:val="Tabletext"/>
              <w:keepNext/>
              <w:rPr>
                <w:sz w:val="20"/>
                <w:szCs w:val="20"/>
                <w:lang w:val="ru-RU" w:eastAsia="ko-KR"/>
              </w:rPr>
            </w:pPr>
          </w:p>
        </w:tc>
        <w:tc>
          <w:tcPr>
            <w:tcW w:w="2450" w:type="dxa"/>
            <w:vAlign w:val="center"/>
          </w:tcPr>
          <w:p w:rsidR="00667077" w:rsidRPr="00C773F1" w:rsidRDefault="00667077" w:rsidP="006448B2">
            <w:pPr>
              <w:pStyle w:val="Tabletext"/>
              <w:keepNext/>
              <w:jc w:val="center"/>
              <w:rPr>
                <w:spacing w:val="-6"/>
                <w:sz w:val="20"/>
                <w:szCs w:val="20"/>
                <w:lang w:val="ru-RU" w:eastAsia="ko-KR"/>
              </w:rPr>
            </w:pPr>
            <w:r w:rsidRPr="00C773F1">
              <w:rPr>
                <w:spacing w:val="-6"/>
                <w:sz w:val="20"/>
                <w:szCs w:val="20"/>
                <w:lang w:val="ru-RU"/>
              </w:rPr>
              <w:t>219,000</w:t>
            </w:r>
            <w:r w:rsidRPr="00C773F1">
              <w:rPr>
                <w:spacing w:val="-6"/>
                <w:sz w:val="20"/>
                <w:szCs w:val="20"/>
                <w:lang w:val="ru-RU" w:eastAsia="ko-KR"/>
              </w:rPr>
              <w:t xml:space="preserve"> </w:t>
            </w:r>
            <w:r w:rsidRPr="00C773F1">
              <w:rPr>
                <w:spacing w:val="-6"/>
                <w:sz w:val="20"/>
                <w:szCs w:val="20"/>
                <w:lang w:val="ru-RU"/>
              </w:rPr>
              <w:t>(224,000)</w:t>
            </w:r>
            <w:r w:rsidRPr="00C773F1">
              <w:rPr>
                <w:spacing w:val="-6"/>
                <w:sz w:val="20"/>
                <w:szCs w:val="20"/>
                <w:lang w:val="ru-RU" w:eastAsia="ko-KR"/>
              </w:rPr>
              <w:t>, …,</w:t>
            </w:r>
            <w:r w:rsidRPr="00C773F1">
              <w:rPr>
                <w:spacing w:val="-6"/>
                <w:sz w:val="20"/>
                <w:szCs w:val="20"/>
                <w:lang w:val="ru-RU" w:eastAsia="ko-KR"/>
              </w:rPr>
              <w:br/>
            </w:r>
            <w:r w:rsidRPr="00C773F1">
              <w:rPr>
                <w:spacing w:val="-6"/>
                <w:sz w:val="20"/>
                <w:szCs w:val="20"/>
                <w:lang w:val="ru-RU"/>
              </w:rPr>
              <w:t>219,125</w:t>
            </w:r>
            <w:r w:rsidRPr="00C773F1">
              <w:rPr>
                <w:spacing w:val="-6"/>
                <w:sz w:val="20"/>
                <w:szCs w:val="20"/>
                <w:lang w:val="ru-RU" w:eastAsia="ko-KR"/>
              </w:rPr>
              <w:t xml:space="preserve"> </w:t>
            </w:r>
            <w:r w:rsidRPr="00C773F1">
              <w:rPr>
                <w:spacing w:val="-6"/>
                <w:sz w:val="20"/>
                <w:szCs w:val="20"/>
                <w:lang w:val="ru-RU"/>
              </w:rPr>
              <w:t>(224,125)</w:t>
            </w:r>
            <w:r w:rsidRPr="00C773F1">
              <w:rPr>
                <w:spacing w:val="-6"/>
                <w:sz w:val="20"/>
                <w:szCs w:val="20"/>
                <w:lang w:val="ru-RU" w:eastAsia="ko-KR"/>
              </w:rPr>
              <w:br/>
              <w:t xml:space="preserve">(6 пар </w:t>
            </w:r>
            <w:r w:rsidRPr="00C773F1">
              <w:rPr>
                <w:rFonts w:eastAsia="GulimChe"/>
                <w:sz w:val="20"/>
                <w:szCs w:val="20"/>
                <w:lang w:val="ru-RU" w:eastAsia="ko-KR"/>
              </w:rPr>
              <w:t>каналов, разнос</w:t>
            </w:r>
            <w:r w:rsidRPr="00C773F1">
              <w:rPr>
                <w:spacing w:val="-6"/>
                <w:sz w:val="20"/>
                <w:szCs w:val="20"/>
                <w:lang w:val="ru-RU" w:eastAsia="ko-KR"/>
              </w:rPr>
              <w:br/>
              <w:t>25 кГц)</w:t>
            </w:r>
          </w:p>
        </w:tc>
        <w:tc>
          <w:tcPr>
            <w:tcW w:w="2160" w:type="dxa"/>
            <w:vAlign w:val="center"/>
          </w:tcPr>
          <w:p w:rsidR="00667077" w:rsidRPr="00C773F1" w:rsidRDefault="00667077" w:rsidP="006448B2">
            <w:pPr>
              <w:pStyle w:val="Tabletext"/>
              <w:keepNext/>
              <w:jc w:val="center"/>
              <w:rPr>
                <w:sz w:val="20"/>
                <w:szCs w:val="20"/>
                <w:lang w:val="ru-RU" w:eastAsia="ko-KR"/>
              </w:rPr>
            </w:pPr>
            <w:r w:rsidRPr="00C773F1">
              <w:rPr>
                <w:sz w:val="20"/>
                <w:szCs w:val="20"/>
                <w:lang w:val="ru-RU" w:eastAsia="ko-KR"/>
              </w:rPr>
              <w:t>10 мВт (э.и.м.)</w:t>
            </w:r>
          </w:p>
        </w:tc>
        <w:tc>
          <w:tcPr>
            <w:tcW w:w="2619" w:type="dxa"/>
            <w:vAlign w:val="center"/>
          </w:tcPr>
          <w:p w:rsidR="00667077" w:rsidRPr="00C773F1" w:rsidRDefault="00667077" w:rsidP="006448B2">
            <w:pPr>
              <w:pStyle w:val="Tabletext"/>
              <w:keepNext/>
              <w:rPr>
                <w:sz w:val="20"/>
                <w:szCs w:val="20"/>
                <w:lang w:val="ru-RU" w:eastAsia="ko-KR"/>
              </w:rPr>
            </w:pPr>
            <w:r w:rsidRPr="00C773F1">
              <w:rPr>
                <w:sz w:val="20"/>
                <w:szCs w:val="20"/>
                <w:lang w:val="ru-RU" w:eastAsia="ko-KR"/>
              </w:rPr>
              <w:t xml:space="preserve">Для частот </w:t>
            </w:r>
            <w:r w:rsidRPr="00C773F1">
              <w:rPr>
                <w:sz w:val="20"/>
                <w:szCs w:val="20"/>
                <w:lang w:val="ru-RU"/>
              </w:rPr>
              <w:t>219,000 (224,000)</w:t>
            </w:r>
            <w:r w:rsidRPr="00C773F1">
              <w:rPr>
                <w:sz w:val="20"/>
                <w:szCs w:val="20"/>
                <w:lang w:val="ru-RU" w:eastAsia="ko-KR"/>
              </w:rPr>
              <w:t xml:space="preserve"> МГц, выделенных для управления каналами, </w:t>
            </w:r>
            <w:r w:rsidRPr="00C773F1">
              <w:rPr>
                <w:rFonts w:ascii="TimesNewRomanPSMT" w:hAnsi="TimesNewRomanPSMT" w:cs="TimesNewRomanPSMT"/>
                <w:sz w:val="20"/>
                <w:szCs w:val="20"/>
                <w:lang w:val="ru-RU" w:eastAsia="ko-KR"/>
              </w:rPr>
              <w:t>OBW</w:t>
            </w:r>
            <w:r w:rsidRPr="00C773F1">
              <w:rPr>
                <w:sz w:val="20"/>
                <w:szCs w:val="20"/>
                <w:lang w:val="ru-RU" w:eastAsia="ko-KR"/>
              </w:rPr>
              <w:t xml:space="preserve"> = </w:t>
            </w:r>
            <w:r w:rsidRPr="00C773F1">
              <w:rPr>
                <w:rFonts w:ascii="TimesNewRomanPSMT" w:hAnsi="TimesNewRomanPSMT" w:cs="TimesNewRomanPSMT"/>
                <w:sz w:val="20"/>
                <w:szCs w:val="20"/>
                <w:lang w:val="ru-RU" w:eastAsia="ko-KR"/>
              </w:rPr>
              <w:t>16 кГц</w:t>
            </w:r>
            <w:r w:rsidRPr="00C773F1">
              <w:rPr>
                <w:rFonts w:ascii="TimesNewRomanPSMT" w:hAnsi="TimesNewRomanPSMT" w:cs="TimesNewRomanPSMT"/>
                <w:sz w:val="20"/>
                <w:szCs w:val="20"/>
                <w:lang w:val="ru-RU" w:eastAsia="ko-KR"/>
              </w:rPr>
              <w:br/>
            </w:r>
            <w:r w:rsidRPr="00C773F1">
              <w:rPr>
                <w:sz w:val="20"/>
                <w:szCs w:val="20"/>
                <w:lang w:val="ru-RU" w:eastAsia="ko-KR"/>
              </w:rPr>
              <w:t xml:space="preserve">Частоты, указанные в </w:t>
            </w:r>
            <w:r w:rsidRPr="00C773F1">
              <w:rPr>
                <w:rFonts w:ascii="TimesNewRomanPSMT" w:hAnsi="TimesNewRomanPSMT" w:cs="TimesNewRomanPSMT"/>
                <w:sz w:val="20"/>
                <w:szCs w:val="20"/>
                <w:lang w:val="ru-RU" w:eastAsia="ko-KR"/>
              </w:rPr>
              <w:t xml:space="preserve">() </w:t>
            </w:r>
            <w:r w:rsidRPr="00C773F1">
              <w:rPr>
                <w:sz w:val="20"/>
                <w:szCs w:val="20"/>
                <w:lang w:val="ru-RU" w:eastAsia="ko-KR"/>
              </w:rPr>
              <w:t xml:space="preserve">выделены </w:t>
            </w:r>
            <w:r w:rsidRPr="00C773F1">
              <w:rPr>
                <w:rFonts w:ascii="TimesNewRomanPSMT" w:hAnsi="TimesNewRomanPSMT" w:cs="TimesNewRomanPSMT"/>
                <w:sz w:val="20"/>
                <w:szCs w:val="20"/>
                <w:lang w:val="ru-RU" w:eastAsia="ko-KR"/>
              </w:rPr>
              <w:t xml:space="preserve">для </w:t>
            </w:r>
            <w:r w:rsidRPr="00C773F1">
              <w:rPr>
                <w:sz w:val="20"/>
                <w:szCs w:val="20"/>
                <w:lang w:val="ru-RU" w:eastAsia="ko-KR"/>
              </w:rPr>
              <w:t>дуплексной связи</w:t>
            </w:r>
          </w:p>
        </w:tc>
      </w:tr>
      <w:tr w:rsidR="00667077" w:rsidRPr="00C773F1">
        <w:trPr>
          <w:cantSplit/>
          <w:jc w:val="center"/>
        </w:trPr>
        <w:tc>
          <w:tcPr>
            <w:tcW w:w="567" w:type="dxa"/>
            <w:vMerge/>
            <w:vAlign w:val="center"/>
          </w:tcPr>
          <w:p w:rsidR="00667077" w:rsidRPr="00C773F1" w:rsidRDefault="00667077" w:rsidP="001B0026">
            <w:pPr>
              <w:pStyle w:val="Tabletext"/>
              <w:keepNext/>
              <w:rPr>
                <w:snapToGrid w:val="0"/>
                <w:sz w:val="20"/>
                <w:szCs w:val="20"/>
                <w:lang w:val="ru-RU"/>
              </w:rPr>
            </w:pPr>
          </w:p>
        </w:tc>
        <w:tc>
          <w:tcPr>
            <w:tcW w:w="1843" w:type="dxa"/>
            <w:vMerge/>
            <w:vAlign w:val="center"/>
          </w:tcPr>
          <w:p w:rsidR="00667077" w:rsidRPr="00C773F1" w:rsidRDefault="00667077" w:rsidP="001B0026">
            <w:pPr>
              <w:pStyle w:val="Tabletext"/>
              <w:keepNext/>
              <w:rPr>
                <w:sz w:val="20"/>
                <w:szCs w:val="20"/>
                <w:lang w:val="ru-RU" w:eastAsia="ko-KR"/>
              </w:rPr>
            </w:pPr>
          </w:p>
        </w:tc>
        <w:tc>
          <w:tcPr>
            <w:tcW w:w="2450" w:type="dxa"/>
            <w:vAlign w:val="center"/>
          </w:tcPr>
          <w:p w:rsidR="00667077" w:rsidRPr="00C773F1" w:rsidRDefault="00667077" w:rsidP="006448B2">
            <w:pPr>
              <w:pStyle w:val="Tabletext"/>
              <w:keepNext/>
              <w:jc w:val="center"/>
              <w:rPr>
                <w:spacing w:val="-6"/>
                <w:sz w:val="20"/>
                <w:szCs w:val="20"/>
                <w:lang w:val="ru-RU"/>
              </w:rPr>
            </w:pPr>
            <w:r w:rsidRPr="00C773F1">
              <w:rPr>
                <w:spacing w:val="-6"/>
                <w:sz w:val="20"/>
                <w:szCs w:val="20"/>
                <w:lang w:val="ru-RU"/>
              </w:rPr>
              <w:t>311,0</w:t>
            </w:r>
            <w:r w:rsidRPr="00C773F1">
              <w:rPr>
                <w:spacing w:val="-6"/>
                <w:sz w:val="20"/>
                <w:szCs w:val="20"/>
                <w:lang w:val="ru-RU" w:eastAsia="ko-KR"/>
              </w:rPr>
              <w:t xml:space="preserve">125, …, </w:t>
            </w:r>
            <w:r w:rsidRPr="00C773F1">
              <w:rPr>
                <w:spacing w:val="-6"/>
                <w:sz w:val="20"/>
                <w:szCs w:val="20"/>
                <w:lang w:val="ru-RU"/>
              </w:rPr>
              <w:t>311,</w:t>
            </w:r>
            <w:r w:rsidRPr="00C773F1">
              <w:rPr>
                <w:spacing w:val="-6"/>
                <w:sz w:val="20"/>
                <w:szCs w:val="20"/>
                <w:lang w:val="ru-RU" w:eastAsia="ko-KR"/>
              </w:rPr>
              <w:t>1250 МГц</w:t>
            </w:r>
            <w:r w:rsidRPr="00C773F1">
              <w:rPr>
                <w:spacing w:val="-6"/>
                <w:sz w:val="20"/>
                <w:szCs w:val="20"/>
                <w:lang w:val="ru-RU" w:eastAsia="ko-KR"/>
              </w:rPr>
              <w:br/>
              <w:t xml:space="preserve">(10 </w:t>
            </w:r>
            <w:r w:rsidRPr="00C773F1">
              <w:rPr>
                <w:rFonts w:eastAsia="GulimChe"/>
                <w:sz w:val="20"/>
                <w:szCs w:val="20"/>
                <w:lang w:val="ru-RU" w:eastAsia="ko-KR"/>
              </w:rPr>
              <w:t>каналов, разнос</w:t>
            </w:r>
            <w:r w:rsidRPr="00C773F1">
              <w:rPr>
                <w:spacing w:val="-6"/>
                <w:sz w:val="20"/>
                <w:szCs w:val="20"/>
                <w:lang w:val="ru-RU" w:eastAsia="ko-KR"/>
              </w:rPr>
              <w:t xml:space="preserve"> </w:t>
            </w:r>
            <w:r w:rsidRPr="00C773F1">
              <w:rPr>
                <w:spacing w:val="-6"/>
                <w:sz w:val="20"/>
                <w:szCs w:val="20"/>
                <w:lang w:val="ru-RU" w:eastAsia="ko-KR"/>
              </w:rPr>
              <w:br/>
              <w:t>12,5 кГц)</w:t>
            </w:r>
          </w:p>
        </w:tc>
        <w:tc>
          <w:tcPr>
            <w:tcW w:w="2160" w:type="dxa"/>
            <w:vAlign w:val="center"/>
          </w:tcPr>
          <w:p w:rsidR="00667077" w:rsidRPr="00C773F1" w:rsidRDefault="00667077" w:rsidP="006448B2">
            <w:pPr>
              <w:pStyle w:val="Tabletext"/>
              <w:keepNext/>
              <w:jc w:val="center"/>
              <w:rPr>
                <w:sz w:val="20"/>
                <w:szCs w:val="20"/>
                <w:lang w:val="ru-RU" w:eastAsia="ko-KR"/>
              </w:rPr>
            </w:pPr>
            <w:r w:rsidRPr="00C773F1">
              <w:rPr>
                <w:sz w:val="20"/>
                <w:szCs w:val="20"/>
                <w:lang w:val="ru-RU" w:eastAsia="ko-KR"/>
              </w:rPr>
              <w:t>5 мВт (э.и.м.)</w:t>
            </w:r>
          </w:p>
        </w:tc>
        <w:tc>
          <w:tcPr>
            <w:tcW w:w="2619" w:type="dxa"/>
          </w:tcPr>
          <w:p w:rsidR="00667077" w:rsidRPr="00C773F1" w:rsidRDefault="00667077" w:rsidP="006448B2">
            <w:pPr>
              <w:pStyle w:val="Tabletext"/>
              <w:keepNext/>
              <w:rPr>
                <w:rFonts w:ascii="TimesNewRomanPSMT" w:hAnsi="TimesNewRomanPSMT" w:cs="TimesNewRomanPSMT"/>
                <w:sz w:val="20"/>
                <w:szCs w:val="20"/>
                <w:lang w:val="ru-RU" w:eastAsia="ko-KR"/>
              </w:rPr>
            </w:pPr>
            <w:r w:rsidRPr="00C773F1">
              <w:rPr>
                <w:rFonts w:ascii="TimesNewRomanPSMT" w:hAnsi="TimesNewRomanPSMT" w:cs="TimesNewRomanPSMT"/>
                <w:sz w:val="20"/>
                <w:szCs w:val="20"/>
                <w:lang w:val="ru-RU" w:eastAsia="ko-KR"/>
              </w:rPr>
              <w:t>OBW</w:t>
            </w:r>
            <w:r w:rsidRPr="00C773F1">
              <w:rPr>
                <w:sz w:val="20"/>
                <w:szCs w:val="20"/>
                <w:lang w:val="ru-RU" w:eastAsia="ko-KR"/>
              </w:rPr>
              <w:t xml:space="preserve"> = </w:t>
            </w:r>
            <w:r w:rsidRPr="00C773F1">
              <w:rPr>
                <w:rFonts w:ascii="TimesNewRomanPSMT" w:hAnsi="TimesNewRomanPSMT" w:cs="TimesNewRomanPSMT"/>
                <w:sz w:val="20"/>
                <w:szCs w:val="20"/>
                <w:lang w:val="ru-RU" w:eastAsia="ko-KR"/>
              </w:rPr>
              <w:t>8,5 кГц</w:t>
            </w:r>
          </w:p>
        </w:tc>
      </w:tr>
      <w:tr w:rsidR="00667077" w:rsidRPr="00C773F1">
        <w:trPr>
          <w:cantSplit/>
          <w:jc w:val="center"/>
        </w:trPr>
        <w:tc>
          <w:tcPr>
            <w:tcW w:w="567" w:type="dxa"/>
            <w:vMerge/>
            <w:vAlign w:val="center"/>
          </w:tcPr>
          <w:p w:rsidR="00667077" w:rsidRPr="00C773F1" w:rsidRDefault="00667077" w:rsidP="001B0026">
            <w:pPr>
              <w:pStyle w:val="Tabletext"/>
              <w:rPr>
                <w:snapToGrid w:val="0"/>
                <w:sz w:val="20"/>
                <w:szCs w:val="20"/>
                <w:lang w:val="ru-RU"/>
              </w:rPr>
            </w:pPr>
          </w:p>
        </w:tc>
        <w:tc>
          <w:tcPr>
            <w:tcW w:w="1843" w:type="dxa"/>
            <w:vMerge/>
            <w:vAlign w:val="center"/>
          </w:tcPr>
          <w:p w:rsidR="00667077" w:rsidRPr="00C773F1" w:rsidRDefault="00667077" w:rsidP="001B0026">
            <w:pPr>
              <w:pStyle w:val="Tabletext"/>
              <w:rPr>
                <w:sz w:val="20"/>
                <w:szCs w:val="20"/>
                <w:lang w:val="ru-RU" w:eastAsia="ko-KR"/>
              </w:rPr>
            </w:pPr>
          </w:p>
        </w:tc>
        <w:tc>
          <w:tcPr>
            <w:tcW w:w="2450" w:type="dxa"/>
            <w:vAlign w:val="center"/>
          </w:tcPr>
          <w:p w:rsidR="00667077" w:rsidRPr="00C773F1" w:rsidRDefault="00667077" w:rsidP="006448B2">
            <w:pPr>
              <w:pStyle w:val="Tabletext"/>
              <w:jc w:val="center"/>
              <w:rPr>
                <w:spacing w:val="-6"/>
                <w:sz w:val="20"/>
                <w:szCs w:val="20"/>
                <w:lang w:val="ru-RU" w:eastAsia="ko-KR"/>
              </w:rPr>
            </w:pPr>
            <w:r w:rsidRPr="00C773F1">
              <w:rPr>
                <w:spacing w:val="-6"/>
                <w:sz w:val="20"/>
                <w:szCs w:val="20"/>
                <w:lang w:val="ru-RU"/>
              </w:rPr>
              <w:t>424,</w:t>
            </w:r>
            <w:r w:rsidRPr="00C773F1">
              <w:rPr>
                <w:spacing w:val="-6"/>
                <w:sz w:val="20"/>
                <w:szCs w:val="20"/>
                <w:lang w:val="ru-RU" w:eastAsia="ko-KR"/>
              </w:rPr>
              <w:t xml:space="preserve">7000, …, </w:t>
            </w:r>
            <w:r w:rsidRPr="00C773F1">
              <w:rPr>
                <w:spacing w:val="-6"/>
                <w:sz w:val="20"/>
                <w:szCs w:val="20"/>
                <w:lang w:val="ru-RU"/>
              </w:rPr>
              <w:t>424,95</w:t>
            </w:r>
            <w:r w:rsidRPr="00C773F1">
              <w:rPr>
                <w:spacing w:val="-6"/>
                <w:sz w:val="20"/>
                <w:szCs w:val="20"/>
                <w:lang w:val="ru-RU" w:eastAsia="ko-KR"/>
              </w:rPr>
              <w:t>00 МГц</w:t>
            </w:r>
            <w:r w:rsidRPr="00C773F1">
              <w:rPr>
                <w:spacing w:val="-6"/>
                <w:sz w:val="20"/>
                <w:szCs w:val="20"/>
                <w:lang w:val="ru-RU" w:eastAsia="ko-KR"/>
              </w:rPr>
              <w:br/>
              <w:t>(21</w:t>
            </w:r>
            <w:r w:rsidRPr="00C773F1">
              <w:rPr>
                <w:rFonts w:eastAsia="GulimChe"/>
                <w:sz w:val="20"/>
                <w:szCs w:val="20"/>
                <w:lang w:val="ru-RU" w:eastAsia="ko-KR"/>
              </w:rPr>
              <w:t xml:space="preserve"> каналов, разнос</w:t>
            </w:r>
            <w:r w:rsidRPr="00C773F1">
              <w:rPr>
                <w:spacing w:val="-6"/>
                <w:sz w:val="20"/>
                <w:szCs w:val="20"/>
                <w:lang w:val="ru-RU" w:eastAsia="ko-KR"/>
              </w:rPr>
              <w:br/>
              <w:t>12,5 кГц)</w:t>
            </w:r>
          </w:p>
        </w:tc>
        <w:tc>
          <w:tcPr>
            <w:tcW w:w="2160" w:type="dxa"/>
            <w:vAlign w:val="center"/>
          </w:tcPr>
          <w:p w:rsidR="00667077" w:rsidRPr="00C773F1" w:rsidRDefault="00667077" w:rsidP="006448B2">
            <w:pPr>
              <w:pStyle w:val="Tabletext"/>
              <w:jc w:val="center"/>
              <w:rPr>
                <w:sz w:val="20"/>
                <w:szCs w:val="20"/>
                <w:lang w:val="ru-RU" w:eastAsia="ko-KR"/>
              </w:rPr>
            </w:pPr>
            <w:r w:rsidRPr="00C773F1">
              <w:rPr>
                <w:sz w:val="20"/>
                <w:szCs w:val="20"/>
                <w:lang w:val="ru-RU" w:eastAsia="ko-KR"/>
              </w:rPr>
              <w:t>10 мВт (э.и.м.)</w:t>
            </w:r>
          </w:p>
        </w:tc>
        <w:tc>
          <w:tcPr>
            <w:tcW w:w="2619" w:type="dxa"/>
          </w:tcPr>
          <w:p w:rsidR="00667077" w:rsidRPr="00C773F1" w:rsidRDefault="00667077" w:rsidP="004C7655">
            <w:pPr>
              <w:pStyle w:val="Tabletext"/>
              <w:rPr>
                <w:rFonts w:ascii="TimesNewRomanPSMT" w:hAnsi="TimesNewRomanPSMT" w:cs="TimesNewRomanPSMT"/>
                <w:sz w:val="20"/>
                <w:szCs w:val="20"/>
                <w:lang w:val="ru-RU" w:eastAsia="ko-KR"/>
              </w:rPr>
            </w:pPr>
            <w:r w:rsidRPr="00C773F1">
              <w:rPr>
                <w:sz w:val="20"/>
                <w:szCs w:val="20"/>
                <w:lang w:val="ru-RU" w:eastAsia="ko-KR"/>
              </w:rPr>
              <w:t xml:space="preserve">Канал </w:t>
            </w:r>
            <w:r w:rsidRPr="00C773F1">
              <w:rPr>
                <w:sz w:val="20"/>
                <w:szCs w:val="20"/>
                <w:lang w:val="ru-RU"/>
              </w:rPr>
              <w:t>424,7</w:t>
            </w:r>
            <w:r w:rsidRPr="00C773F1">
              <w:rPr>
                <w:sz w:val="20"/>
                <w:szCs w:val="20"/>
                <w:lang w:val="ru-RU" w:eastAsia="ko-KR"/>
              </w:rPr>
              <w:t> МГц выделен для управления каналами с</w:t>
            </w:r>
            <w:r w:rsidRPr="00C773F1">
              <w:rPr>
                <w:sz w:val="20"/>
                <w:szCs w:val="20"/>
                <w:lang w:val="ru-RU" w:eastAsia="ko-KR"/>
              </w:rPr>
              <w:br/>
            </w:r>
            <w:r w:rsidRPr="00C773F1">
              <w:rPr>
                <w:rFonts w:ascii="TimesNewRomanPSMT" w:hAnsi="TimesNewRomanPSMT" w:cs="TimesNewRomanPSMT"/>
                <w:sz w:val="20"/>
                <w:szCs w:val="20"/>
                <w:lang w:val="ru-RU" w:eastAsia="ko-KR"/>
              </w:rPr>
              <w:t>OBW</w:t>
            </w:r>
            <w:r w:rsidRPr="00C773F1">
              <w:rPr>
                <w:sz w:val="20"/>
                <w:szCs w:val="20"/>
                <w:lang w:val="ru-RU" w:eastAsia="ko-KR"/>
              </w:rPr>
              <w:t xml:space="preserve"> = </w:t>
            </w:r>
            <w:r w:rsidRPr="00C773F1">
              <w:rPr>
                <w:rFonts w:ascii="TimesNewRomanPSMT" w:hAnsi="TimesNewRomanPSMT" w:cs="TimesNewRomanPSMT"/>
                <w:sz w:val="20"/>
                <w:szCs w:val="20"/>
                <w:lang w:val="ru-RU" w:eastAsia="ko-KR"/>
              </w:rPr>
              <w:t>8,5 кГц</w:t>
            </w:r>
          </w:p>
        </w:tc>
      </w:tr>
      <w:tr w:rsidR="00667077" w:rsidRPr="00C773F1">
        <w:trPr>
          <w:cantSplit/>
          <w:jc w:val="center"/>
        </w:trPr>
        <w:tc>
          <w:tcPr>
            <w:tcW w:w="567" w:type="dxa"/>
            <w:vMerge/>
            <w:vAlign w:val="center"/>
          </w:tcPr>
          <w:p w:rsidR="00667077" w:rsidRPr="00C773F1" w:rsidRDefault="00667077" w:rsidP="001B0026">
            <w:pPr>
              <w:pStyle w:val="Tabletext"/>
              <w:rPr>
                <w:snapToGrid w:val="0"/>
                <w:sz w:val="20"/>
                <w:szCs w:val="20"/>
                <w:lang w:val="ru-RU"/>
              </w:rPr>
            </w:pPr>
          </w:p>
        </w:tc>
        <w:tc>
          <w:tcPr>
            <w:tcW w:w="1843" w:type="dxa"/>
            <w:vMerge/>
            <w:vAlign w:val="center"/>
          </w:tcPr>
          <w:p w:rsidR="00667077" w:rsidRPr="00C773F1" w:rsidRDefault="00667077" w:rsidP="001B0026">
            <w:pPr>
              <w:pStyle w:val="Tabletext"/>
              <w:rPr>
                <w:sz w:val="20"/>
                <w:szCs w:val="20"/>
                <w:lang w:val="ru-RU" w:eastAsia="ko-KR"/>
              </w:rPr>
            </w:pPr>
          </w:p>
        </w:tc>
        <w:tc>
          <w:tcPr>
            <w:tcW w:w="2450" w:type="dxa"/>
            <w:vAlign w:val="center"/>
          </w:tcPr>
          <w:p w:rsidR="00667077" w:rsidRPr="00C773F1" w:rsidRDefault="00667077" w:rsidP="006448B2">
            <w:pPr>
              <w:pStyle w:val="Tabletext"/>
              <w:jc w:val="center"/>
              <w:rPr>
                <w:spacing w:val="-6"/>
                <w:sz w:val="20"/>
                <w:szCs w:val="20"/>
                <w:lang w:val="ru-RU" w:eastAsia="ko-KR"/>
              </w:rPr>
            </w:pPr>
            <w:r w:rsidRPr="00C773F1">
              <w:rPr>
                <w:spacing w:val="-6"/>
                <w:sz w:val="20"/>
                <w:szCs w:val="20"/>
                <w:lang w:val="ru-RU"/>
              </w:rPr>
              <w:t>433,795</w:t>
            </w:r>
            <w:r w:rsidRPr="00C773F1">
              <w:rPr>
                <w:spacing w:val="-6"/>
                <w:sz w:val="20"/>
                <w:szCs w:val="20"/>
                <w:lang w:val="ru-RU" w:eastAsia="ko-KR"/>
              </w:rPr>
              <w:t>−</w:t>
            </w:r>
            <w:r w:rsidRPr="00C773F1">
              <w:rPr>
                <w:spacing w:val="-6"/>
                <w:sz w:val="20"/>
                <w:szCs w:val="20"/>
                <w:lang w:val="ru-RU"/>
              </w:rPr>
              <w:t>434,045</w:t>
            </w:r>
            <w:r w:rsidRPr="00C773F1">
              <w:rPr>
                <w:spacing w:val="-6"/>
                <w:sz w:val="20"/>
                <w:szCs w:val="20"/>
                <w:lang w:val="ru-RU" w:eastAsia="ko-KR"/>
              </w:rPr>
              <w:t> МГц</w:t>
            </w:r>
          </w:p>
        </w:tc>
        <w:tc>
          <w:tcPr>
            <w:tcW w:w="2160" w:type="dxa"/>
            <w:vAlign w:val="center"/>
          </w:tcPr>
          <w:p w:rsidR="00667077" w:rsidRPr="00C773F1" w:rsidRDefault="00667077" w:rsidP="006448B2">
            <w:pPr>
              <w:pStyle w:val="Tabletext"/>
              <w:jc w:val="center"/>
              <w:rPr>
                <w:sz w:val="20"/>
                <w:szCs w:val="20"/>
                <w:lang w:val="ru-RU" w:eastAsia="ko-KR"/>
              </w:rPr>
            </w:pPr>
            <w:r w:rsidRPr="00C773F1">
              <w:rPr>
                <w:sz w:val="20"/>
                <w:szCs w:val="20"/>
                <w:lang w:val="ru-RU" w:eastAsia="ko-KR"/>
              </w:rPr>
              <w:t>3 мВт (э.и.м.)</w:t>
            </w:r>
          </w:p>
        </w:tc>
        <w:tc>
          <w:tcPr>
            <w:tcW w:w="2619" w:type="dxa"/>
            <w:vAlign w:val="center"/>
          </w:tcPr>
          <w:p w:rsidR="00667077" w:rsidRPr="00C773F1" w:rsidRDefault="00667077" w:rsidP="006448B2">
            <w:pPr>
              <w:pStyle w:val="Tabletext"/>
              <w:rPr>
                <w:rFonts w:ascii="TimesNewRomanPSMT" w:hAnsi="TimesNewRomanPSMT" w:cs="TimesNewRomanPSMT"/>
                <w:sz w:val="20"/>
                <w:szCs w:val="20"/>
                <w:lang w:val="ru-RU" w:eastAsia="ko-KR"/>
              </w:rPr>
            </w:pPr>
            <w:r w:rsidRPr="00C773F1">
              <w:rPr>
                <w:sz w:val="20"/>
                <w:szCs w:val="20"/>
                <w:lang w:val="ru-RU" w:eastAsia="ko-KR"/>
              </w:rPr>
              <w:t xml:space="preserve">Только для системы наблюдения за состоянием шин (TPMS), замком автомобиля и имобилайзером автомобиля </w:t>
            </w:r>
            <w:r w:rsidRPr="00C773F1">
              <w:rPr>
                <w:rFonts w:ascii="TimesNewRomanPSMT" w:hAnsi="TimesNewRomanPSMT" w:cs="TimesNewRomanPSMT"/>
                <w:sz w:val="20"/>
                <w:szCs w:val="20"/>
                <w:lang w:val="ru-RU" w:eastAsia="ko-KR"/>
              </w:rPr>
              <w:t>OBW</w:t>
            </w:r>
            <w:r w:rsidRPr="00C773F1">
              <w:rPr>
                <w:sz w:val="20"/>
                <w:szCs w:val="20"/>
                <w:lang w:val="ru-RU" w:eastAsia="ko-KR"/>
              </w:rPr>
              <w:t xml:space="preserve"> = </w:t>
            </w:r>
            <w:r w:rsidRPr="00C773F1">
              <w:rPr>
                <w:rFonts w:ascii="TimesNewRomanPSMT" w:hAnsi="TimesNewRomanPSMT" w:cs="TimesNewRomanPSMT"/>
                <w:sz w:val="20"/>
                <w:szCs w:val="20"/>
                <w:lang w:val="ru-RU" w:eastAsia="ko-KR"/>
              </w:rPr>
              <w:t>250 кГц</w:t>
            </w:r>
          </w:p>
        </w:tc>
      </w:tr>
      <w:tr w:rsidR="00667077" w:rsidRPr="00C773F1">
        <w:trPr>
          <w:cantSplit/>
          <w:jc w:val="center"/>
        </w:trPr>
        <w:tc>
          <w:tcPr>
            <w:tcW w:w="567" w:type="dxa"/>
            <w:vMerge/>
            <w:vAlign w:val="center"/>
          </w:tcPr>
          <w:p w:rsidR="00667077" w:rsidRPr="00C773F1" w:rsidRDefault="00667077" w:rsidP="001B0026">
            <w:pPr>
              <w:pStyle w:val="Tabletext"/>
              <w:rPr>
                <w:snapToGrid w:val="0"/>
                <w:sz w:val="20"/>
                <w:szCs w:val="20"/>
                <w:lang w:val="ru-RU"/>
              </w:rPr>
            </w:pPr>
          </w:p>
        </w:tc>
        <w:tc>
          <w:tcPr>
            <w:tcW w:w="1843" w:type="dxa"/>
            <w:vMerge/>
            <w:vAlign w:val="center"/>
          </w:tcPr>
          <w:p w:rsidR="00667077" w:rsidRPr="00C773F1" w:rsidRDefault="00667077" w:rsidP="001B0026">
            <w:pPr>
              <w:pStyle w:val="Tabletext"/>
              <w:rPr>
                <w:sz w:val="20"/>
                <w:szCs w:val="20"/>
                <w:lang w:val="ru-RU" w:eastAsia="ko-KR"/>
              </w:rPr>
            </w:pPr>
          </w:p>
        </w:tc>
        <w:tc>
          <w:tcPr>
            <w:tcW w:w="2450" w:type="dxa"/>
            <w:vAlign w:val="center"/>
          </w:tcPr>
          <w:p w:rsidR="00667077" w:rsidRPr="00C773F1" w:rsidRDefault="00667077" w:rsidP="006448B2">
            <w:pPr>
              <w:pStyle w:val="Tabletext"/>
              <w:jc w:val="center"/>
              <w:rPr>
                <w:spacing w:val="-6"/>
                <w:sz w:val="20"/>
                <w:szCs w:val="20"/>
                <w:lang w:val="ru-RU" w:eastAsia="ko-KR"/>
              </w:rPr>
            </w:pPr>
            <w:r w:rsidRPr="00C773F1">
              <w:rPr>
                <w:spacing w:val="-6"/>
                <w:sz w:val="20"/>
                <w:szCs w:val="20"/>
                <w:lang w:val="ru-RU"/>
              </w:rPr>
              <w:t>447,</w:t>
            </w:r>
            <w:r w:rsidRPr="00C773F1">
              <w:rPr>
                <w:spacing w:val="-6"/>
                <w:sz w:val="20"/>
                <w:szCs w:val="20"/>
                <w:lang w:val="ru-RU" w:eastAsia="ko-KR"/>
              </w:rPr>
              <w:t xml:space="preserve">6000, …, </w:t>
            </w:r>
            <w:r w:rsidRPr="00C773F1">
              <w:rPr>
                <w:spacing w:val="-6"/>
                <w:sz w:val="20"/>
                <w:szCs w:val="20"/>
                <w:lang w:val="ru-RU"/>
              </w:rPr>
              <w:t>447,85</w:t>
            </w:r>
            <w:r w:rsidRPr="00C773F1">
              <w:rPr>
                <w:spacing w:val="-6"/>
                <w:sz w:val="20"/>
                <w:szCs w:val="20"/>
                <w:lang w:val="ru-RU" w:eastAsia="ko-KR"/>
              </w:rPr>
              <w:t>00 МГц</w:t>
            </w:r>
            <w:r w:rsidRPr="00C773F1">
              <w:rPr>
                <w:spacing w:val="-6"/>
                <w:sz w:val="20"/>
                <w:szCs w:val="20"/>
                <w:lang w:val="ru-RU" w:eastAsia="ko-KR"/>
              </w:rPr>
              <w:br/>
              <w:t xml:space="preserve">(21 </w:t>
            </w:r>
            <w:r w:rsidRPr="00C773F1">
              <w:rPr>
                <w:rFonts w:eastAsia="GulimChe"/>
                <w:sz w:val="20"/>
                <w:szCs w:val="20"/>
                <w:lang w:val="ru-RU" w:eastAsia="ko-KR"/>
              </w:rPr>
              <w:t>каналов, разнос</w:t>
            </w:r>
            <w:r w:rsidRPr="00C773F1">
              <w:rPr>
                <w:spacing w:val="-6"/>
                <w:sz w:val="20"/>
                <w:szCs w:val="20"/>
                <w:lang w:val="ru-RU" w:eastAsia="ko-KR"/>
              </w:rPr>
              <w:br/>
              <w:t>12,5 кГц)</w:t>
            </w:r>
          </w:p>
        </w:tc>
        <w:tc>
          <w:tcPr>
            <w:tcW w:w="2160" w:type="dxa"/>
            <w:vAlign w:val="center"/>
          </w:tcPr>
          <w:p w:rsidR="00667077" w:rsidRPr="00C773F1" w:rsidRDefault="00667077" w:rsidP="006448B2">
            <w:pPr>
              <w:pStyle w:val="Tabletext"/>
              <w:jc w:val="center"/>
              <w:rPr>
                <w:sz w:val="20"/>
                <w:szCs w:val="20"/>
                <w:lang w:val="ru-RU" w:eastAsia="ko-KR"/>
              </w:rPr>
            </w:pPr>
            <w:r w:rsidRPr="00C773F1">
              <w:rPr>
                <w:sz w:val="20"/>
                <w:szCs w:val="20"/>
                <w:lang w:val="ru-RU" w:eastAsia="ko-KR"/>
              </w:rPr>
              <w:t>5 мВт (э.и.м.)</w:t>
            </w:r>
          </w:p>
        </w:tc>
        <w:tc>
          <w:tcPr>
            <w:tcW w:w="2619" w:type="dxa"/>
          </w:tcPr>
          <w:p w:rsidR="00667077" w:rsidRPr="00C773F1" w:rsidRDefault="00667077" w:rsidP="006448B2">
            <w:pPr>
              <w:pStyle w:val="Tabletext"/>
              <w:rPr>
                <w:rFonts w:ascii="TimesNewRomanPSMT" w:hAnsi="TimesNewRomanPSMT" w:cs="TimesNewRomanPSMT"/>
                <w:sz w:val="20"/>
                <w:szCs w:val="20"/>
                <w:lang w:val="ru-RU" w:eastAsia="ko-KR"/>
              </w:rPr>
            </w:pPr>
            <w:r w:rsidRPr="00C773F1">
              <w:rPr>
                <w:rFonts w:ascii="TimesNewRomanPSMT" w:hAnsi="TimesNewRomanPSMT" w:cs="TimesNewRomanPSMT"/>
                <w:sz w:val="20"/>
                <w:szCs w:val="20"/>
                <w:lang w:val="ru-RU" w:eastAsia="ko-KR"/>
              </w:rPr>
              <w:t>OBW</w:t>
            </w:r>
            <w:r w:rsidRPr="00C773F1">
              <w:rPr>
                <w:sz w:val="20"/>
                <w:szCs w:val="20"/>
                <w:lang w:val="ru-RU" w:eastAsia="ko-KR"/>
              </w:rPr>
              <w:t xml:space="preserve"> = </w:t>
            </w:r>
            <w:r w:rsidRPr="00C773F1">
              <w:rPr>
                <w:rFonts w:ascii="TimesNewRomanPSMT" w:hAnsi="TimesNewRomanPSMT" w:cs="TimesNewRomanPSMT"/>
                <w:sz w:val="20"/>
                <w:szCs w:val="20"/>
                <w:lang w:val="ru-RU" w:eastAsia="ko-KR"/>
              </w:rPr>
              <w:t>8,5 кГц</w:t>
            </w:r>
          </w:p>
        </w:tc>
      </w:tr>
      <w:tr w:rsidR="00667077" w:rsidRPr="00C773F1">
        <w:trPr>
          <w:cantSplit/>
          <w:jc w:val="center"/>
        </w:trPr>
        <w:tc>
          <w:tcPr>
            <w:tcW w:w="567" w:type="dxa"/>
            <w:vMerge/>
            <w:vAlign w:val="center"/>
          </w:tcPr>
          <w:p w:rsidR="00667077" w:rsidRPr="00C773F1" w:rsidRDefault="00667077" w:rsidP="00C935B4">
            <w:pPr>
              <w:tabs>
                <w:tab w:val="clear" w:pos="794"/>
                <w:tab w:val="clear" w:pos="1191"/>
                <w:tab w:val="clear" w:pos="1588"/>
                <w:tab w:val="clear" w:pos="1985"/>
              </w:tabs>
              <w:overflowPunct/>
              <w:autoSpaceDE/>
              <w:autoSpaceDN/>
              <w:adjustRightInd/>
              <w:spacing w:before="0"/>
              <w:jc w:val="left"/>
              <w:textAlignment w:val="auto"/>
              <w:rPr>
                <w:snapToGrid w:val="0"/>
                <w:sz w:val="20"/>
                <w:szCs w:val="20"/>
                <w:lang w:val="ru-RU"/>
              </w:rPr>
            </w:pPr>
          </w:p>
        </w:tc>
        <w:tc>
          <w:tcPr>
            <w:tcW w:w="1843" w:type="dxa"/>
            <w:vMerge/>
            <w:vAlign w:val="center"/>
          </w:tcPr>
          <w:p w:rsidR="00667077" w:rsidRPr="00C773F1" w:rsidRDefault="00667077" w:rsidP="001B0026">
            <w:pPr>
              <w:pStyle w:val="Tabletext"/>
              <w:rPr>
                <w:sz w:val="20"/>
                <w:szCs w:val="20"/>
                <w:lang w:val="ru-RU" w:eastAsia="ko-KR"/>
              </w:rPr>
            </w:pPr>
          </w:p>
        </w:tc>
        <w:tc>
          <w:tcPr>
            <w:tcW w:w="2450" w:type="dxa"/>
            <w:vAlign w:val="center"/>
          </w:tcPr>
          <w:p w:rsidR="00667077" w:rsidRPr="00C773F1" w:rsidRDefault="00667077" w:rsidP="006448B2">
            <w:pPr>
              <w:pStyle w:val="Tabletext"/>
              <w:jc w:val="center"/>
              <w:rPr>
                <w:spacing w:val="-6"/>
                <w:sz w:val="20"/>
                <w:szCs w:val="20"/>
                <w:lang w:val="ru-RU" w:eastAsia="ko-KR"/>
              </w:rPr>
            </w:pPr>
            <w:r w:rsidRPr="00C773F1">
              <w:rPr>
                <w:spacing w:val="-6"/>
                <w:sz w:val="20"/>
                <w:szCs w:val="20"/>
                <w:lang w:val="ru-RU"/>
              </w:rPr>
              <w:t>447,8625</w:t>
            </w:r>
            <w:r w:rsidRPr="00C773F1">
              <w:rPr>
                <w:spacing w:val="-6"/>
                <w:sz w:val="20"/>
                <w:szCs w:val="20"/>
                <w:lang w:val="ru-RU" w:eastAsia="ko-KR"/>
              </w:rPr>
              <w:t>, …, 447,9875 МГц</w:t>
            </w:r>
            <w:r w:rsidRPr="00C773F1">
              <w:rPr>
                <w:spacing w:val="-6"/>
                <w:sz w:val="20"/>
                <w:szCs w:val="20"/>
                <w:lang w:val="ru-RU" w:eastAsia="ko-KR"/>
              </w:rPr>
              <w:br/>
              <w:t xml:space="preserve">(11 </w:t>
            </w:r>
            <w:r w:rsidRPr="00C773F1">
              <w:rPr>
                <w:rFonts w:eastAsia="GulimChe"/>
                <w:sz w:val="20"/>
                <w:szCs w:val="20"/>
                <w:lang w:val="ru-RU" w:eastAsia="ko-KR"/>
              </w:rPr>
              <w:t>каналов, разнос</w:t>
            </w:r>
            <w:r w:rsidRPr="00C773F1">
              <w:rPr>
                <w:spacing w:val="-6"/>
                <w:sz w:val="20"/>
                <w:szCs w:val="20"/>
                <w:lang w:val="ru-RU" w:eastAsia="ko-KR"/>
              </w:rPr>
              <w:t xml:space="preserve"> 12,5 кГц)</w:t>
            </w:r>
          </w:p>
        </w:tc>
        <w:tc>
          <w:tcPr>
            <w:tcW w:w="2160" w:type="dxa"/>
            <w:vAlign w:val="center"/>
          </w:tcPr>
          <w:p w:rsidR="00667077" w:rsidRPr="00C773F1" w:rsidRDefault="00667077" w:rsidP="006448B2">
            <w:pPr>
              <w:pStyle w:val="Tabletext"/>
              <w:jc w:val="center"/>
              <w:rPr>
                <w:sz w:val="20"/>
                <w:szCs w:val="20"/>
                <w:lang w:val="ru-RU" w:eastAsia="ko-KR"/>
              </w:rPr>
            </w:pPr>
            <w:r w:rsidRPr="00C773F1">
              <w:rPr>
                <w:sz w:val="20"/>
                <w:szCs w:val="20"/>
                <w:lang w:val="ru-RU" w:eastAsia="ko-KR"/>
              </w:rPr>
              <w:t>10 мВт (э.и.м.)</w:t>
            </w:r>
          </w:p>
        </w:tc>
        <w:tc>
          <w:tcPr>
            <w:tcW w:w="2619" w:type="dxa"/>
          </w:tcPr>
          <w:p w:rsidR="00667077" w:rsidRPr="00C773F1" w:rsidRDefault="00667077" w:rsidP="006448B2">
            <w:pPr>
              <w:pStyle w:val="Tabletext"/>
              <w:rPr>
                <w:rFonts w:ascii="TimesNewRomanPSMT" w:hAnsi="TimesNewRomanPSMT" w:cs="TimesNewRomanPSMT"/>
                <w:sz w:val="20"/>
                <w:szCs w:val="20"/>
                <w:lang w:val="ru-RU" w:eastAsia="ko-KR"/>
              </w:rPr>
            </w:pPr>
            <w:r w:rsidRPr="00C773F1">
              <w:rPr>
                <w:rFonts w:ascii="TimesNewRomanPSMT" w:hAnsi="TimesNewRomanPSMT" w:cs="TimesNewRomanPSMT"/>
                <w:sz w:val="20"/>
                <w:szCs w:val="20"/>
                <w:lang w:val="ru-RU" w:eastAsia="ko-KR"/>
              </w:rPr>
              <w:t>OBW</w:t>
            </w:r>
            <w:r w:rsidRPr="00C773F1">
              <w:rPr>
                <w:sz w:val="20"/>
                <w:szCs w:val="20"/>
                <w:lang w:val="ru-RU" w:eastAsia="ko-KR"/>
              </w:rPr>
              <w:t xml:space="preserve"> = </w:t>
            </w:r>
            <w:r w:rsidRPr="00C773F1">
              <w:rPr>
                <w:rFonts w:ascii="TimesNewRomanPSMT" w:hAnsi="TimesNewRomanPSMT" w:cs="TimesNewRomanPSMT"/>
                <w:sz w:val="20"/>
                <w:szCs w:val="20"/>
                <w:lang w:val="ru-RU" w:eastAsia="ko-KR"/>
              </w:rPr>
              <w:t>8,5 кГц</w:t>
            </w:r>
          </w:p>
        </w:tc>
      </w:tr>
      <w:tr w:rsidR="0029747B" w:rsidRPr="00C773F1">
        <w:trPr>
          <w:cantSplit/>
          <w:jc w:val="center"/>
        </w:trPr>
        <w:tc>
          <w:tcPr>
            <w:tcW w:w="567" w:type="dxa"/>
            <w:vMerge w:val="restart"/>
            <w:vAlign w:val="center"/>
          </w:tcPr>
          <w:p w:rsidR="0029747B" w:rsidRPr="00C773F1" w:rsidRDefault="0029747B" w:rsidP="005C1054">
            <w:pPr>
              <w:pStyle w:val="Tabletext"/>
              <w:keepNext/>
              <w:keepLines/>
              <w:jc w:val="center"/>
              <w:rPr>
                <w:snapToGrid w:val="0"/>
                <w:sz w:val="20"/>
                <w:szCs w:val="20"/>
                <w:lang w:val="ru-RU"/>
              </w:rPr>
            </w:pPr>
            <w:r w:rsidRPr="00C773F1">
              <w:rPr>
                <w:snapToGrid w:val="0"/>
                <w:sz w:val="20"/>
                <w:szCs w:val="20"/>
                <w:lang w:val="ru-RU"/>
              </w:rPr>
              <w:t>7</w:t>
            </w:r>
          </w:p>
        </w:tc>
        <w:tc>
          <w:tcPr>
            <w:tcW w:w="1843" w:type="dxa"/>
            <w:vMerge w:val="restart"/>
            <w:vAlign w:val="center"/>
          </w:tcPr>
          <w:p w:rsidR="0029747B" w:rsidRPr="00C773F1" w:rsidRDefault="0029747B" w:rsidP="005C1054">
            <w:pPr>
              <w:pStyle w:val="Tabletext"/>
              <w:keepNext/>
              <w:keepLines/>
              <w:rPr>
                <w:sz w:val="20"/>
                <w:szCs w:val="20"/>
                <w:lang w:val="ru-RU" w:eastAsia="ko-KR"/>
              </w:rPr>
            </w:pPr>
            <w:r w:rsidRPr="00C773F1">
              <w:rPr>
                <w:sz w:val="20"/>
                <w:szCs w:val="20"/>
                <w:lang w:val="ru-RU"/>
              </w:rPr>
              <w:t>Системы сопровождения людей с дефектами зрения</w:t>
            </w:r>
          </w:p>
        </w:tc>
        <w:tc>
          <w:tcPr>
            <w:tcW w:w="2450" w:type="dxa"/>
            <w:vAlign w:val="center"/>
          </w:tcPr>
          <w:p w:rsidR="0029747B" w:rsidRPr="00C773F1" w:rsidRDefault="0029747B" w:rsidP="008B2752">
            <w:pPr>
              <w:pStyle w:val="Tabletext"/>
              <w:keepNext/>
              <w:keepLines/>
              <w:jc w:val="center"/>
              <w:rPr>
                <w:spacing w:val="-6"/>
                <w:sz w:val="20"/>
                <w:szCs w:val="20"/>
                <w:lang w:val="ru-RU" w:eastAsia="ko-KR"/>
              </w:rPr>
            </w:pPr>
            <w:r w:rsidRPr="00C773F1">
              <w:rPr>
                <w:spacing w:val="-6"/>
                <w:sz w:val="20"/>
                <w:szCs w:val="20"/>
                <w:lang w:val="ru-RU"/>
              </w:rPr>
              <w:t>235,3000</w:t>
            </w:r>
            <w:r w:rsidRPr="00C773F1">
              <w:rPr>
                <w:spacing w:val="-6"/>
                <w:sz w:val="20"/>
                <w:szCs w:val="20"/>
                <w:lang w:val="ru-RU" w:eastAsia="ko-KR"/>
              </w:rPr>
              <w:t xml:space="preserve">, </w:t>
            </w:r>
            <w:r w:rsidRPr="00C773F1">
              <w:rPr>
                <w:spacing w:val="-6"/>
                <w:sz w:val="20"/>
                <w:szCs w:val="20"/>
                <w:lang w:val="ru-RU"/>
              </w:rPr>
              <w:t>235,3125</w:t>
            </w:r>
            <w:r w:rsidRPr="00C773F1">
              <w:rPr>
                <w:spacing w:val="-6"/>
                <w:sz w:val="20"/>
                <w:szCs w:val="20"/>
                <w:lang w:val="ru-RU" w:eastAsia="ko-KR"/>
              </w:rPr>
              <w:t>,</w:t>
            </w:r>
            <w:r w:rsidRPr="00C773F1">
              <w:rPr>
                <w:spacing w:val="-6"/>
                <w:sz w:val="20"/>
                <w:szCs w:val="20"/>
                <w:lang w:val="ru-RU" w:eastAsia="ko-KR"/>
              </w:rPr>
              <w:br/>
            </w:r>
            <w:r w:rsidRPr="00C773F1">
              <w:rPr>
                <w:spacing w:val="-6"/>
                <w:sz w:val="20"/>
                <w:szCs w:val="20"/>
                <w:lang w:val="ru-RU"/>
              </w:rPr>
              <w:t>235,3250</w:t>
            </w:r>
            <w:r w:rsidRPr="00C773F1">
              <w:rPr>
                <w:spacing w:val="-6"/>
                <w:sz w:val="20"/>
                <w:szCs w:val="20"/>
                <w:lang w:val="ru-RU" w:eastAsia="ko-KR"/>
              </w:rPr>
              <w:t xml:space="preserve">, </w:t>
            </w:r>
            <w:r w:rsidRPr="00C773F1">
              <w:rPr>
                <w:spacing w:val="-6"/>
                <w:sz w:val="20"/>
                <w:szCs w:val="20"/>
                <w:lang w:val="ru-RU"/>
              </w:rPr>
              <w:t>235,3375</w:t>
            </w:r>
            <w:r w:rsidRPr="00C773F1">
              <w:rPr>
                <w:spacing w:val="-6"/>
                <w:sz w:val="20"/>
                <w:szCs w:val="20"/>
                <w:lang w:val="ru-RU" w:eastAsia="ko-KR"/>
              </w:rPr>
              <w:t> МГц</w:t>
            </w:r>
          </w:p>
        </w:tc>
        <w:tc>
          <w:tcPr>
            <w:tcW w:w="2160" w:type="dxa"/>
            <w:vAlign w:val="center"/>
          </w:tcPr>
          <w:p w:rsidR="0029747B" w:rsidRPr="00C773F1" w:rsidRDefault="0029747B" w:rsidP="0067312D">
            <w:pPr>
              <w:pStyle w:val="Tabletext"/>
              <w:keepNext/>
              <w:keepLines/>
              <w:jc w:val="center"/>
              <w:rPr>
                <w:sz w:val="20"/>
                <w:szCs w:val="20"/>
                <w:lang w:val="ru-RU" w:eastAsia="ko-KR"/>
              </w:rPr>
            </w:pPr>
            <w:r w:rsidRPr="00C773F1">
              <w:rPr>
                <w:sz w:val="20"/>
                <w:szCs w:val="20"/>
                <w:lang w:val="ru-RU" w:eastAsia="ko-KR"/>
              </w:rPr>
              <w:t>10 мВт (э.и.м.)</w:t>
            </w:r>
          </w:p>
        </w:tc>
        <w:tc>
          <w:tcPr>
            <w:tcW w:w="2619" w:type="dxa"/>
            <w:vAlign w:val="center"/>
          </w:tcPr>
          <w:p w:rsidR="0029747B" w:rsidRPr="00C773F1" w:rsidRDefault="0029747B" w:rsidP="00FC5F57">
            <w:pPr>
              <w:pStyle w:val="Tabletext"/>
              <w:keepNext/>
              <w:keepLines/>
              <w:rPr>
                <w:rFonts w:ascii="TimesNewRomanPSMT" w:hAnsi="TimesNewRomanPSMT" w:cs="TimesNewRomanPSMT"/>
                <w:sz w:val="20"/>
                <w:szCs w:val="20"/>
                <w:lang w:val="ru-RU" w:eastAsia="ko-KR"/>
              </w:rPr>
            </w:pPr>
            <w:r w:rsidRPr="00C773F1">
              <w:rPr>
                <w:sz w:val="20"/>
                <w:szCs w:val="20"/>
                <w:lang w:val="ru-RU" w:eastAsia="ko-KR"/>
              </w:rPr>
              <w:t>Стационарное оборудование с</w:t>
            </w:r>
            <w:r w:rsidRPr="00C773F1">
              <w:rPr>
                <w:sz w:val="20"/>
                <w:szCs w:val="20"/>
                <w:lang w:val="ru-RU" w:eastAsia="ko-KR"/>
              </w:rPr>
              <w:br/>
            </w:r>
            <w:r w:rsidRPr="00C773F1">
              <w:rPr>
                <w:rFonts w:ascii="TimesNewRomanPSMT" w:hAnsi="TimesNewRomanPSMT" w:cs="TimesNewRomanPSMT"/>
                <w:sz w:val="20"/>
                <w:szCs w:val="20"/>
                <w:lang w:val="ru-RU" w:eastAsia="ko-KR"/>
              </w:rPr>
              <w:t>OBW</w:t>
            </w:r>
            <w:r w:rsidRPr="00C773F1">
              <w:rPr>
                <w:sz w:val="20"/>
                <w:szCs w:val="20"/>
                <w:lang w:val="ru-RU" w:eastAsia="ko-KR"/>
              </w:rPr>
              <w:t xml:space="preserve"> = </w:t>
            </w:r>
            <w:r w:rsidRPr="00C773F1">
              <w:rPr>
                <w:rFonts w:ascii="TimesNewRomanPSMT" w:hAnsi="TimesNewRomanPSMT" w:cs="TimesNewRomanPSMT"/>
                <w:sz w:val="20"/>
                <w:szCs w:val="20"/>
                <w:lang w:val="ru-RU" w:eastAsia="ko-KR"/>
              </w:rPr>
              <w:t>8,5 кГц</w:t>
            </w:r>
          </w:p>
        </w:tc>
      </w:tr>
      <w:tr w:rsidR="0029747B" w:rsidRPr="00C773F1">
        <w:trPr>
          <w:cantSplit/>
          <w:jc w:val="center"/>
        </w:trPr>
        <w:tc>
          <w:tcPr>
            <w:tcW w:w="567" w:type="dxa"/>
            <w:vMerge/>
          </w:tcPr>
          <w:p w:rsidR="0029747B" w:rsidRPr="00C773F1" w:rsidRDefault="0029747B" w:rsidP="005C1054">
            <w:pPr>
              <w:pStyle w:val="Tabletext"/>
              <w:rPr>
                <w:snapToGrid w:val="0"/>
                <w:sz w:val="20"/>
                <w:szCs w:val="20"/>
                <w:lang w:val="ru-RU"/>
              </w:rPr>
            </w:pPr>
          </w:p>
        </w:tc>
        <w:tc>
          <w:tcPr>
            <w:tcW w:w="1843" w:type="dxa"/>
            <w:vMerge/>
          </w:tcPr>
          <w:p w:rsidR="0029747B" w:rsidRPr="00C773F1" w:rsidRDefault="0029747B" w:rsidP="005C1054">
            <w:pPr>
              <w:pStyle w:val="Tabletext"/>
              <w:rPr>
                <w:sz w:val="20"/>
                <w:szCs w:val="20"/>
                <w:lang w:val="ru-RU" w:eastAsia="ko-KR"/>
              </w:rPr>
            </w:pPr>
          </w:p>
        </w:tc>
        <w:tc>
          <w:tcPr>
            <w:tcW w:w="2450" w:type="dxa"/>
          </w:tcPr>
          <w:p w:rsidR="0029747B" w:rsidRPr="00C773F1" w:rsidRDefault="0029747B" w:rsidP="008B2752">
            <w:pPr>
              <w:pStyle w:val="Tabletext"/>
              <w:jc w:val="center"/>
              <w:rPr>
                <w:spacing w:val="-6"/>
                <w:sz w:val="20"/>
                <w:szCs w:val="20"/>
                <w:lang w:val="ru-RU"/>
              </w:rPr>
            </w:pPr>
            <w:r w:rsidRPr="00C773F1">
              <w:rPr>
                <w:spacing w:val="-6"/>
                <w:sz w:val="20"/>
                <w:szCs w:val="20"/>
                <w:lang w:val="ru-RU"/>
              </w:rPr>
              <w:t>358,5000</w:t>
            </w:r>
            <w:r w:rsidRPr="00C773F1">
              <w:rPr>
                <w:spacing w:val="-6"/>
                <w:sz w:val="20"/>
                <w:szCs w:val="20"/>
                <w:lang w:val="ru-RU" w:eastAsia="ko-KR"/>
              </w:rPr>
              <w:t xml:space="preserve">, </w:t>
            </w:r>
            <w:r w:rsidRPr="00C773F1">
              <w:rPr>
                <w:spacing w:val="-6"/>
                <w:sz w:val="20"/>
                <w:szCs w:val="20"/>
                <w:lang w:val="ru-RU"/>
              </w:rPr>
              <w:t>358,5125</w:t>
            </w:r>
            <w:r w:rsidRPr="00C773F1">
              <w:rPr>
                <w:spacing w:val="-6"/>
                <w:sz w:val="20"/>
                <w:szCs w:val="20"/>
                <w:lang w:val="ru-RU" w:eastAsia="ko-KR"/>
              </w:rPr>
              <w:t>,</w:t>
            </w:r>
            <w:r w:rsidRPr="00C773F1">
              <w:rPr>
                <w:spacing w:val="-6"/>
                <w:sz w:val="20"/>
                <w:szCs w:val="20"/>
                <w:lang w:val="ru-RU" w:eastAsia="ko-KR"/>
              </w:rPr>
              <w:br/>
            </w:r>
            <w:r w:rsidRPr="00C773F1">
              <w:rPr>
                <w:spacing w:val="-6"/>
                <w:sz w:val="20"/>
                <w:szCs w:val="20"/>
                <w:lang w:val="ru-RU"/>
              </w:rPr>
              <w:t>358,5250</w:t>
            </w:r>
            <w:r w:rsidRPr="00C773F1">
              <w:rPr>
                <w:spacing w:val="-6"/>
                <w:sz w:val="20"/>
                <w:szCs w:val="20"/>
                <w:lang w:val="ru-RU" w:eastAsia="ko-KR"/>
              </w:rPr>
              <w:t xml:space="preserve">, </w:t>
            </w:r>
            <w:r w:rsidRPr="00C773F1">
              <w:rPr>
                <w:spacing w:val="-6"/>
                <w:sz w:val="20"/>
                <w:szCs w:val="20"/>
                <w:lang w:val="ru-RU"/>
              </w:rPr>
              <w:t>358,5375</w:t>
            </w:r>
            <w:r w:rsidRPr="00C773F1">
              <w:rPr>
                <w:spacing w:val="-6"/>
                <w:sz w:val="20"/>
                <w:szCs w:val="20"/>
                <w:lang w:val="ru-RU" w:eastAsia="ko-KR"/>
              </w:rPr>
              <w:t> МГц</w:t>
            </w:r>
          </w:p>
        </w:tc>
        <w:tc>
          <w:tcPr>
            <w:tcW w:w="2160" w:type="dxa"/>
          </w:tcPr>
          <w:p w:rsidR="0029747B" w:rsidRPr="00C773F1" w:rsidRDefault="0029747B" w:rsidP="0067312D">
            <w:pPr>
              <w:pStyle w:val="Tabletext"/>
              <w:jc w:val="center"/>
              <w:rPr>
                <w:sz w:val="20"/>
                <w:szCs w:val="20"/>
                <w:lang w:val="ru-RU" w:eastAsia="ko-KR"/>
              </w:rPr>
            </w:pPr>
            <w:r w:rsidRPr="00C773F1">
              <w:rPr>
                <w:sz w:val="20"/>
                <w:szCs w:val="20"/>
                <w:lang w:val="ru-RU" w:eastAsia="ko-KR"/>
              </w:rPr>
              <w:t>10 мВт (э.и.м.)</w:t>
            </w:r>
          </w:p>
        </w:tc>
        <w:tc>
          <w:tcPr>
            <w:tcW w:w="2619" w:type="dxa"/>
          </w:tcPr>
          <w:p w:rsidR="0029747B" w:rsidRPr="00C773F1" w:rsidRDefault="0029747B" w:rsidP="00FC5F57">
            <w:pPr>
              <w:pStyle w:val="Tabletext"/>
              <w:rPr>
                <w:rFonts w:ascii="TimesNewRomanPSMT" w:hAnsi="TimesNewRomanPSMT" w:cs="TimesNewRomanPSMT"/>
                <w:sz w:val="20"/>
                <w:szCs w:val="20"/>
                <w:lang w:val="ru-RU" w:eastAsia="ko-KR"/>
              </w:rPr>
            </w:pPr>
            <w:r w:rsidRPr="00C773F1">
              <w:rPr>
                <w:sz w:val="20"/>
                <w:szCs w:val="20"/>
                <w:lang w:val="ru-RU" w:eastAsia="ko-KR"/>
              </w:rPr>
              <w:t xml:space="preserve">Подвижное оборудование с </w:t>
            </w:r>
            <w:r w:rsidRPr="00C773F1">
              <w:rPr>
                <w:rFonts w:ascii="TimesNewRomanPSMT" w:hAnsi="TimesNewRomanPSMT" w:cs="TimesNewRomanPSMT"/>
                <w:sz w:val="20"/>
                <w:szCs w:val="20"/>
                <w:lang w:val="ru-RU" w:eastAsia="ko-KR"/>
              </w:rPr>
              <w:t>OBW</w:t>
            </w:r>
            <w:r w:rsidRPr="00C773F1">
              <w:rPr>
                <w:sz w:val="20"/>
                <w:szCs w:val="20"/>
                <w:lang w:val="ru-RU" w:eastAsia="ko-KR"/>
              </w:rPr>
              <w:t xml:space="preserve"> = </w:t>
            </w:r>
            <w:r w:rsidRPr="00C773F1">
              <w:rPr>
                <w:rFonts w:ascii="TimesNewRomanPSMT" w:hAnsi="TimesNewRomanPSMT" w:cs="TimesNewRomanPSMT"/>
                <w:sz w:val="20"/>
                <w:szCs w:val="20"/>
                <w:lang w:val="ru-RU" w:eastAsia="ko-KR"/>
              </w:rPr>
              <w:t>8,5 кГц</w:t>
            </w:r>
          </w:p>
        </w:tc>
      </w:tr>
      <w:tr w:rsidR="0029747B" w:rsidRPr="00C773F1" w:rsidTr="005702A3">
        <w:trPr>
          <w:cantSplit/>
          <w:jc w:val="center"/>
        </w:trPr>
        <w:tc>
          <w:tcPr>
            <w:tcW w:w="567" w:type="dxa"/>
            <w:vAlign w:val="center"/>
          </w:tcPr>
          <w:p w:rsidR="0029747B" w:rsidRPr="00C773F1" w:rsidRDefault="0029747B" w:rsidP="002D2F0E">
            <w:pPr>
              <w:pStyle w:val="Tabletext"/>
              <w:jc w:val="center"/>
              <w:rPr>
                <w:snapToGrid w:val="0"/>
                <w:sz w:val="20"/>
                <w:szCs w:val="20"/>
                <w:lang w:val="ru-RU"/>
              </w:rPr>
            </w:pPr>
            <w:r w:rsidRPr="00C773F1">
              <w:rPr>
                <w:snapToGrid w:val="0"/>
                <w:sz w:val="20"/>
                <w:szCs w:val="20"/>
                <w:lang w:val="ru-RU"/>
              </w:rPr>
              <w:t>8</w:t>
            </w:r>
          </w:p>
        </w:tc>
        <w:tc>
          <w:tcPr>
            <w:tcW w:w="1843" w:type="dxa"/>
            <w:vAlign w:val="center"/>
          </w:tcPr>
          <w:p w:rsidR="0029747B" w:rsidRPr="00C773F1" w:rsidRDefault="0029747B" w:rsidP="002D2F0E">
            <w:pPr>
              <w:pStyle w:val="Tabletext"/>
              <w:rPr>
                <w:sz w:val="20"/>
                <w:szCs w:val="20"/>
                <w:lang w:val="ru-RU" w:eastAsia="ko-KR"/>
              </w:rPr>
            </w:pPr>
            <w:r w:rsidRPr="00C773F1">
              <w:rPr>
                <w:sz w:val="20"/>
                <w:szCs w:val="20"/>
                <w:lang w:val="ru-RU" w:eastAsia="ko-KR"/>
              </w:rPr>
              <w:t>Применение для безопасности</w:t>
            </w:r>
          </w:p>
        </w:tc>
        <w:tc>
          <w:tcPr>
            <w:tcW w:w="2450" w:type="dxa"/>
            <w:vAlign w:val="center"/>
          </w:tcPr>
          <w:p w:rsidR="0029747B" w:rsidRPr="00C773F1" w:rsidRDefault="0029747B" w:rsidP="002D2F0E">
            <w:pPr>
              <w:pStyle w:val="Tabletext"/>
              <w:jc w:val="center"/>
              <w:rPr>
                <w:spacing w:val="-6"/>
                <w:sz w:val="20"/>
                <w:szCs w:val="20"/>
                <w:lang w:val="ru-RU" w:eastAsia="ko-KR"/>
              </w:rPr>
            </w:pPr>
            <w:r w:rsidRPr="00C773F1">
              <w:rPr>
                <w:spacing w:val="-6"/>
                <w:sz w:val="20"/>
                <w:szCs w:val="20"/>
                <w:lang w:val="ru-RU" w:eastAsia="ko-KR"/>
              </w:rPr>
              <w:t>447,2625, …, 447,5625 МГц</w:t>
            </w:r>
            <w:r w:rsidRPr="00C773F1">
              <w:rPr>
                <w:spacing w:val="-6"/>
                <w:sz w:val="20"/>
                <w:szCs w:val="20"/>
                <w:lang w:val="ru-RU" w:eastAsia="ko-KR"/>
              </w:rPr>
              <w:br/>
              <w:t xml:space="preserve">(25 </w:t>
            </w:r>
            <w:r w:rsidRPr="00C773F1">
              <w:rPr>
                <w:rFonts w:eastAsia="GulimChe"/>
                <w:sz w:val="20"/>
                <w:szCs w:val="20"/>
                <w:lang w:val="ru-RU" w:eastAsia="ko-KR"/>
              </w:rPr>
              <w:t>каналов, разнос</w:t>
            </w:r>
            <w:r w:rsidRPr="00C773F1">
              <w:rPr>
                <w:spacing w:val="-6"/>
                <w:sz w:val="20"/>
                <w:szCs w:val="20"/>
                <w:lang w:val="ru-RU" w:eastAsia="ko-KR"/>
              </w:rPr>
              <w:t xml:space="preserve"> </w:t>
            </w:r>
            <w:r w:rsidRPr="00C773F1">
              <w:rPr>
                <w:spacing w:val="-6"/>
                <w:sz w:val="20"/>
                <w:szCs w:val="20"/>
                <w:lang w:val="ru-RU" w:eastAsia="ko-KR"/>
              </w:rPr>
              <w:br/>
              <w:t>12,5 кГц)</w:t>
            </w:r>
          </w:p>
        </w:tc>
        <w:tc>
          <w:tcPr>
            <w:tcW w:w="2160" w:type="dxa"/>
            <w:vAlign w:val="center"/>
          </w:tcPr>
          <w:p w:rsidR="0029747B" w:rsidRPr="00C773F1" w:rsidRDefault="0029747B" w:rsidP="002D2F0E">
            <w:pPr>
              <w:pStyle w:val="Tabletext"/>
              <w:jc w:val="center"/>
              <w:rPr>
                <w:sz w:val="20"/>
                <w:szCs w:val="20"/>
                <w:lang w:val="ru-RU" w:eastAsia="ko-KR"/>
              </w:rPr>
            </w:pPr>
            <w:r w:rsidRPr="00C773F1">
              <w:rPr>
                <w:sz w:val="20"/>
                <w:szCs w:val="20"/>
                <w:lang w:val="ru-RU" w:eastAsia="ko-KR"/>
              </w:rPr>
              <w:t>10 мВт (э.и.м.)</w:t>
            </w:r>
          </w:p>
        </w:tc>
        <w:tc>
          <w:tcPr>
            <w:tcW w:w="2619" w:type="dxa"/>
          </w:tcPr>
          <w:p w:rsidR="0029747B" w:rsidRPr="00C773F1" w:rsidRDefault="0029747B" w:rsidP="002D2F0E">
            <w:pPr>
              <w:pStyle w:val="Tabletext"/>
              <w:rPr>
                <w:rFonts w:ascii="TimesNewRomanPSMT" w:hAnsi="TimesNewRomanPSMT" w:cs="TimesNewRomanPSMT"/>
                <w:sz w:val="20"/>
                <w:szCs w:val="20"/>
                <w:lang w:val="ru-RU" w:eastAsia="ko-KR"/>
              </w:rPr>
            </w:pPr>
            <w:r w:rsidRPr="00C773F1">
              <w:rPr>
                <w:rFonts w:ascii="TimesNewRomanPSMT" w:hAnsi="TimesNewRomanPSMT" w:cs="TimesNewRomanPSMT"/>
                <w:sz w:val="20"/>
                <w:szCs w:val="20"/>
                <w:lang w:val="ru-RU" w:eastAsia="ko-KR"/>
              </w:rPr>
              <w:t>OBW</w:t>
            </w:r>
            <w:r w:rsidRPr="00C773F1">
              <w:rPr>
                <w:sz w:val="20"/>
                <w:szCs w:val="20"/>
                <w:lang w:val="ru-RU" w:eastAsia="ko-KR"/>
              </w:rPr>
              <w:t xml:space="preserve"> = </w:t>
            </w:r>
            <w:r w:rsidRPr="00C773F1">
              <w:rPr>
                <w:rFonts w:ascii="TimesNewRomanPSMT" w:hAnsi="TimesNewRomanPSMT" w:cs="TimesNewRomanPSMT"/>
                <w:sz w:val="20"/>
                <w:szCs w:val="20"/>
                <w:lang w:val="ru-RU" w:eastAsia="ko-KR"/>
              </w:rPr>
              <w:t>8,5 кГц</w:t>
            </w:r>
          </w:p>
        </w:tc>
      </w:tr>
    </w:tbl>
    <w:p w:rsidR="0029747B" w:rsidRPr="00C773F1" w:rsidRDefault="0029747B" w:rsidP="001117E0">
      <w:pPr>
        <w:pStyle w:val="TableNo"/>
        <w:rPr>
          <w:sz w:val="20"/>
          <w:szCs w:val="20"/>
          <w:lang w:val="ru-RU" w:eastAsia="ko-KR"/>
        </w:rPr>
      </w:pPr>
    </w:p>
    <w:p w:rsidR="0029747B" w:rsidRPr="00F42FDC" w:rsidRDefault="0029747B" w:rsidP="001117E0">
      <w:pPr>
        <w:pStyle w:val="TableNo"/>
        <w:rPr>
          <w:sz w:val="22"/>
          <w:szCs w:val="22"/>
          <w:lang w:val="ru-RU"/>
        </w:rPr>
      </w:pPr>
      <w:r w:rsidRPr="00C773F1">
        <w:rPr>
          <w:sz w:val="20"/>
          <w:szCs w:val="20"/>
          <w:lang w:val="ru-RU" w:eastAsia="ko-KR"/>
        </w:rPr>
        <w:br w:type="page"/>
      </w:r>
      <w:r w:rsidRPr="00F42FDC">
        <w:rPr>
          <w:sz w:val="22"/>
          <w:szCs w:val="22"/>
          <w:lang w:val="ru-RU" w:eastAsia="ko-KR"/>
        </w:rPr>
        <w:lastRenderedPageBreak/>
        <w:t>ТАБЛИЦА 22 (</w:t>
      </w:r>
      <w:r w:rsidRPr="00F42FDC">
        <w:rPr>
          <w:i/>
          <w:iCs/>
          <w:sz w:val="22"/>
          <w:szCs w:val="22"/>
          <w:lang w:val="ru-RU" w:eastAsia="ko-KR"/>
        </w:rPr>
        <w:t>продолжение</w:t>
      </w:r>
      <w:r w:rsidRPr="00F42FDC">
        <w:rPr>
          <w:sz w:val="22"/>
          <w:szCs w:val="22"/>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2450"/>
        <w:gridCol w:w="2160"/>
        <w:gridCol w:w="2619"/>
      </w:tblGrid>
      <w:tr w:rsidR="0029747B" w:rsidRPr="00C773F1">
        <w:trPr>
          <w:cantSplit/>
          <w:jc w:val="center"/>
        </w:trPr>
        <w:tc>
          <w:tcPr>
            <w:tcW w:w="567" w:type="dxa"/>
            <w:vAlign w:val="center"/>
          </w:tcPr>
          <w:p w:rsidR="0029747B" w:rsidRPr="00C773F1" w:rsidRDefault="0029747B" w:rsidP="001117E0">
            <w:pPr>
              <w:pStyle w:val="Tablehead"/>
              <w:rPr>
                <w:snapToGrid w:val="0"/>
                <w:sz w:val="20"/>
                <w:szCs w:val="20"/>
                <w:lang w:val="ru-RU" w:eastAsia="ko-KR"/>
              </w:rPr>
            </w:pPr>
            <w:r w:rsidRPr="00C773F1">
              <w:rPr>
                <w:snapToGrid w:val="0"/>
                <w:sz w:val="20"/>
                <w:szCs w:val="20"/>
                <w:lang w:val="ru-RU" w:eastAsia="ko-KR"/>
              </w:rPr>
              <w:t>п/п</w:t>
            </w:r>
          </w:p>
        </w:tc>
        <w:tc>
          <w:tcPr>
            <w:tcW w:w="1843" w:type="dxa"/>
            <w:vAlign w:val="center"/>
          </w:tcPr>
          <w:p w:rsidR="0029747B" w:rsidRPr="00C773F1" w:rsidRDefault="0029747B" w:rsidP="001117E0">
            <w:pPr>
              <w:pStyle w:val="Tablehead"/>
              <w:rPr>
                <w:snapToGrid w:val="0"/>
                <w:sz w:val="20"/>
                <w:szCs w:val="20"/>
                <w:lang w:val="ru-RU" w:eastAsia="ko-KR"/>
              </w:rPr>
            </w:pPr>
            <w:r w:rsidRPr="00C773F1">
              <w:rPr>
                <w:rFonts w:eastAsia="Gulim"/>
                <w:sz w:val="20"/>
                <w:szCs w:val="20"/>
                <w:lang w:val="ru-RU"/>
              </w:rPr>
              <w:t>Применение</w:t>
            </w:r>
          </w:p>
        </w:tc>
        <w:tc>
          <w:tcPr>
            <w:tcW w:w="2450" w:type="dxa"/>
            <w:vAlign w:val="center"/>
          </w:tcPr>
          <w:p w:rsidR="0029747B" w:rsidRPr="00C773F1" w:rsidRDefault="0029747B" w:rsidP="001117E0">
            <w:pPr>
              <w:pStyle w:val="Tablehead"/>
              <w:rPr>
                <w:snapToGrid w:val="0"/>
                <w:sz w:val="20"/>
                <w:szCs w:val="20"/>
                <w:lang w:val="ru-RU"/>
              </w:rPr>
            </w:pPr>
            <w:r w:rsidRPr="00C773F1">
              <w:rPr>
                <w:sz w:val="20"/>
                <w:szCs w:val="20"/>
                <w:lang w:val="ru-RU"/>
              </w:rPr>
              <w:t>Диапазоны частот/ частоты</w:t>
            </w:r>
          </w:p>
        </w:tc>
        <w:tc>
          <w:tcPr>
            <w:tcW w:w="2160" w:type="dxa"/>
            <w:vAlign w:val="center"/>
          </w:tcPr>
          <w:p w:rsidR="0029747B" w:rsidRPr="00C773F1" w:rsidRDefault="0029747B" w:rsidP="0027346B">
            <w:pPr>
              <w:pStyle w:val="Tablehead"/>
              <w:rPr>
                <w:snapToGrid w:val="0"/>
                <w:sz w:val="20"/>
                <w:szCs w:val="20"/>
                <w:lang w:val="ru-RU"/>
              </w:rPr>
            </w:pPr>
            <w:r w:rsidRPr="00C773F1">
              <w:rPr>
                <w:snapToGrid w:val="0"/>
                <w:sz w:val="20"/>
                <w:szCs w:val="20"/>
                <w:lang w:val="ru-RU"/>
              </w:rPr>
              <w:t>Максимальная напряженность поля/выходная мощность</w:t>
            </w:r>
          </w:p>
        </w:tc>
        <w:tc>
          <w:tcPr>
            <w:tcW w:w="2619" w:type="dxa"/>
            <w:vAlign w:val="center"/>
          </w:tcPr>
          <w:p w:rsidR="0029747B" w:rsidRPr="00C773F1" w:rsidRDefault="0029747B" w:rsidP="001117E0">
            <w:pPr>
              <w:pStyle w:val="Tablehead"/>
              <w:rPr>
                <w:snapToGrid w:val="0"/>
                <w:sz w:val="20"/>
                <w:szCs w:val="20"/>
                <w:lang w:val="ru-RU" w:eastAsia="ko-KR"/>
              </w:rPr>
            </w:pPr>
            <w:r w:rsidRPr="00C773F1">
              <w:rPr>
                <w:snapToGrid w:val="0"/>
                <w:sz w:val="20"/>
                <w:szCs w:val="20"/>
                <w:lang w:val="ru-RU"/>
              </w:rPr>
              <w:t>Примечание</w:t>
            </w:r>
          </w:p>
        </w:tc>
      </w:tr>
      <w:tr w:rsidR="0029747B" w:rsidRPr="00C773F1">
        <w:trPr>
          <w:cantSplit/>
          <w:jc w:val="center"/>
        </w:trPr>
        <w:tc>
          <w:tcPr>
            <w:tcW w:w="567" w:type="dxa"/>
            <w:vAlign w:val="center"/>
          </w:tcPr>
          <w:p w:rsidR="0029747B" w:rsidRPr="00C773F1" w:rsidRDefault="0029747B" w:rsidP="006448B2">
            <w:pPr>
              <w:pStyle w:val="Tabletext"/>
              <w:jc w:val="center"/>
              <w:rPr>
                <w:snapToGrid w:val="0"/>
                <w:sz w:val="20"/>
                <w:szCs w:val="20"/>
                <w:lang w:val="ru-RU"/>
              </w:rPr>
            </w:pPr>
            <w:r w:rsidRPr="00C773F1">
              <w:rPr>
                <w:snapToGrid w:val="0"/>
                <w:sz w:val="20"/>
                <w:szCs w:val="20"/>
                <w:lang w:val="ru-RU"/>
              </w:rPr>
              <w:t>9</w:t>
            </w:r>
          </w:p>
        </w:tc>
        <w:tc>
          <w:tcPr>
            <w:tcW w:w="1843" w:type="dxa"/>
            <w:vAlign w:val="center"/>
          </w:tcPr>
          <w:p w:rsidR="0029747B" w:rsidRPr="00C773F1" w:rsidRDefault="0029747B" w:rsidP="001B0026">
            <w:pPr>
              <w:pStyle w:val="Tabletext"/>
              <w:rPr>
                <w:sz w:val="20"/>
                <w:szCs w:val="20"/>
                <w:lang w:val="ru-RU" w:eastAsia="ko-KR"/>
              </w:rPr>
            </w:pPr>
            <w:r w:rsidRPr="00C773F1">
              <w:rPr>
                <w:sz w:val="20"/>
                <w:szCs w:val="20"/>
                <w:lang w:val="ru-RU" w:eastAsia="ko-KR"/>
              </w:rPr>
              <w:t>Передача данных или голосовой радиопейджинг</w:t>
            </w:r>
          </w:p>
        </w:tc>
        <w:tc>
          <w:tcPr>
            <w:tcW w:w="2450" w:type="dxa"/>
            <w:vAlign w:val="center"/>
          </w:tcPr>
          <w:p w:rsidR="0029747B" w:rsidRPr="00C773F1" w:rsidRDefault="0029747B" w:rsidP="006448B2">
            <w:pPr>
              <w:pStyle w:val="Tabletext"/>
              <w:jc w:val="center"/>
              <w:rPr>
                <w:sz w:val="20"/>
                <w:szCs w:val="20"/>
                <w:lang w:val="ru-RU"/>
              </w:rPr>
            </w:pPr>
            <w:r w:rsidRPr="00C773F1">
              <w:rPr>
                <w:sz w:val="20"/>
                <w:szCs w:val="20"/>
                <w:lang w:val="ru-RU" w:eastAsia="ko-KR"/>
              </w:rPr>
              <w:t>219,150, 219,175,</w:t>
            </w:r>
            <w:r w:rsidRPr="00C773F1">
              <w:rPr>
                <w:sz w:val="20"/>
                <w:szCs w:val="20"/>
                <w:lang w:val="ru-RU" w:eastAsia="ko-KR"/>
              </w:rPr>
              <w:br/>
              <w:t>219,200, 219,225 МГц</w:t>
            </w:r>
            <w:r w:rsidRPr="00C773F1">
              <w:rPr>
                <w:sz w:val="20"/>
                <w:szCs w:val="20"/>
                <w:lang w:val="ru-RU" w:eastAsia="ko-KR"/>
              </w:rPr>
              <w:br/>
              <w:t>(4 канала, разнос 25 кГц)</w:t>
            </w:r>
          </w:p>
        </w:tc>
        <w:tc>
          <w:tcPr>
            <w:tcW w:w="2160" w:type="dxa"/>
            <w:vAlign w:val="center"/>
          </w:tcPr>
          <w:p w:rsidR="0029747B" w:rsidRPr="00C773F1" w:rsidRDefault="0029747B" w:rsidP="006448B2">
            <w:pPr>
              <w:pStyle w:val="Tabletext"/>
              <w:jc w:val="center"/>
              <w:rPr>
                <w:sz w:val="20"/>
                <w:szCs w:val="20"/>
                <w:lang w:val="ru-RU" w:eastAsia="ko-KR"/>
              </w:rPr>
            </w:pPr>
            <w:r w:rsidRPr="00C773F1">
              <w:rPr>
                <w:sz w:val="20"/>
                <w:szCs w:val="20"/>
                <w:lang w:val="ru-RU" w:eastAsia="ko-KR"/>
              </w:rPr>
              <w:t>10 мВт (э.и.м.)</w:t>
            </w:r>
          </w:p>
        </w:tc>
        <w:tc>
          <w:tcPr>
            <w:tcW w:w="2619" w:type="dxa"/>
          </w:tcPr>
          <w:p w:rsidR="0029747B" w:rsidRPr="00C773F1" w:rsidRDefault="0029747B" w:rsidP="006448B2">
            <w:pPr>
              <w:pStyle w:val="Tabletext"/>
              <w:rPr>
                <w:rFonts w:ascii="TimesNewRomanPSMT" w:hAnsi="TimesNewRomanPSMT" w:cs="TimesNewRomanPSMT"/>
                <w:sz w:val="20"/>
                <w:szCs w:val="20"/>
                <w:lang w:val="ru-RU" w:eastAsia="ko-KR"/>
              </w:rPr>
            </w:pPr>
            <w:r w:rsidRPr="00C773F1">
              <w:rPr>
                <w:rFonts w:ascii="TimesNewRomanPSMT" w:hAnsi="TimesNewRomanPSMT" w:cs="TimesNewRomanPSMT"/>
                <w:sz w:val="20"/>
                <w:szCs w:val="20"/>
                <w:lang w:val="ru-RU" w:eastAsia="ko-KR"/>
              </w:rPr>
              <w:t xml:space="preserve">OBW </w:t>
            </w:r>
            <w:r w:rsidRPr="00C773F1">
              <w:rPr>
                <w:sz w:val="20"/>
                <w:szCs w:val="20"/>
                <w:lang w:val="ru-RU" w:eastAsia="ko-KR"/>
              </w:rPr>
              <w:t>=</w:t>
            </w:r>
            <w:r w:rsidRPr="00C773F1">
              <w:rPr>
                <w:rFonts w:ascii="TimesNewRomanPSMT" w:hAnsi="TimesNewRomanPSMT" w:cs="TimesNewRomanPSMT"/>
                <w:sz w:val="20"/>
                <w:szCs w:val="20"/>
                <w:lang w:val="ru-RU" w:eastAsia="ko-KR"/>
              </w:rPr>
              <w:t xml:space="preserve"> 16 кГц</w:t>
            </w:r>
          </w:p>
        </w:tc>
      </w:tr>
      <w:tr w:rsidR="0029747B" w:rsidRPr="00C773F1">
        <w:trPr>
          <w:cantSplit/>
          <w:jc w:val="center"/>
        </w:trPr>
        <w:tc>
          <w:tcPr>
            <w:tcW w:w="567" w:type="dxa"/>
            <w:vMerge w:val="restart"/>
            <w:vAlign w:val="center"/>
          </w:tcPr>
          <w:p w:rsidR="0029747B" w:rsidRPr="00C773F1" w:rsidRDefault="0029747B" w:rsidP="006448B2">
            <w:pPr>
              <w:pStyle w:val="Tabletext"/>
              <w:jc w:val="center"/>
              <w:rPr>
                <w:snapToGrid w:val="0"/>
                <w:sz w:val="20"/>
                <w:szCs w:val="20"/>
                <w:lang w:val="ru-RU"/>
              </w:rPr>
            </w:pPr>
            <w:r w:rsidRPr="00C773F1">
              <w:rPr>
                <w:snapToGrid w:val="0"/>
                <w:sz w:val="20"/>
                <w:szCs w:val="20"/>
                <w:lang w:val="ru-RU"/>
              </w:rPr>
              <w:t>10</w:t>
            </w:r>
          </w:p>
        </w:tc>
        <w:tc>
          <w:tcPr>
            <w:tcW w:w="1843" w:type="dxa"/>
            <w:vMerge w:val="restart"/>
            <w:vAlign w:val="center"/>
          </w:tcPr>
          <w:p w:rsidR="0029747B" w:rsidRPr="00C773F1" w:rsidRDefault="0029747B" w:rsidP="001B0026">
            <w:pPr>
              <w:pStyle w:val="Tabletext"/>
              <w:rPr>
                <w:sz w:val="20"/>
                <w:szCs w:val="20"/>
                <w:lang w:val="ru-RU" w:eastAsia="ko-KR"/>
              </w:rPr>
            </w:pPr>
            <w:r w:rsidRPr="00C773F1">
              <w:rPr>
                <w:sz w:val="20"/>
                <w:szCs w:val="20"/>
                <w:lang w:val="ru-RU"/>
              </w:rPr>
              <w:t>Беспроводной микрофон или передача звуковой информации</w:t>
            </w:r>
          </w:p>
        </w:tc>
        <w:tc>
          <w:tcPr>
            <w:tcW w:w="2450" w:type="dxa"/>
            <w:vAlign w:val="center"/>
          </w:tcPr>
          <w:p w:rsidR="0029747B" w:rsidRPr="00C773F1" w:rsidRDefault="0029747B" w:rsidP="006448B2">
            <w:pPr>
              <w:pStyle w:val="Tabletext"/>
              <w:jc w:val="center"/>
              <w:rPr>
                <w:sz w:val="20"/>
                <w:szCs w:val="20"/>
                <w:lang w:val="ru-RU" w:eastAsia="ko-KR"/>
              </w:rPr>
            </w:pPr>
            <w:r w:rsidRPr="00C773F1">
              <w:rPr>
                <w:sz w:val="20"/>
                <w:szCs w:val="20"/>
                <w:lang w:val="ru-RU"/>
              </w:rPr>
              <w:t>72,610−73,910</w:t>
            </w:r>
            <w:r w:rsidRPr="00C773F1">
              <w:rPr>
                <w:sz w:val="20"/>
                <w:szCs w:val="20"/>
                <w:lang w:val="ru-RU" w:eastAsia="ko-KR"/>
              </w:rPr>
              <w:t> МГц</w:t>
            </w:r>
          </w:p>
        </w:tc>
        <w:tc>
          <w:tcPr>
            <w:tcW w:w="2160" w:type="dxa"/>
            <w:vMerge w:val="restart"/>
            <w:vAlign w:val="center"/>
          </w:tcPr>
          <w:p w:rsidR="0029747B" w:rsidRPr="00C773F1" w:rsidRDefault="0029747B" w:rsidP="006448B2">
            <w:pPr>
              <w:pStyle w:val="Tabletext"/>
              <w:jc w:val="center"/>
              <w:rPr>
                <w:sz w:val="20"/>
                <w:szCs w:val="20"/>
                <w:lang w:val="ru-RU" w:eastAsia="ko-KR"/>
              </w:rPr>
            </w:pPr>
            <w:r w:rsidRPr="00C773F1">
              <w:rPr>
                <w:sz w:val="20"/>
                <w:szCs w:val="20"/>
                <w:lang w:val="ru-RU" w:eastAsia="ko-KR"/>
              </w:rPr>
              <w:t>10 мВт (э.и.м.)</w:t>
            </w:r>
          </w:p>
        </w:tc>
        <w:tc>
          <w:tcPr>
            <w:tcW w:w="2619" w:type="dxa"/>
            <w:vMerge w:val="restart"/>
          </w:tcPr>
          <w:p w:rsidR="0029747B" w:rsidRPr="00C773F1" w:rsidRDefault="0029747B" w:rsidP="006448B2">
            <w:pPr>
              <w:pStyle w:val="Tabletext"/>
              <w:rPr>
                <w:rFonts w:ascii="TimesNewRomanPSMT" w:hAnsi="TimesNewRomanPSMT" w:cs="TimesNewRomanPSMT"/>
                <w:sz w:val="20"/>
                <w:szCs w:val="20"/>
                <w:lang w:val="ru-RU" w:eastAsia="ko-KR"/>
              </w:rPr>
            </w:pPr>
            <w:r w:rsidRPr="00C773F1">
              <w:rPr>
                <w:rFonts w:ascii="TimesNewRomanPSMT" w:hAnsi="TimesNewRomanPSMT" w:cs="TimesNewRomanPSMT"/>
                <w:sz w:val="20"/>
                <w:szCs w:val="20"/>
                <w:lang w:val="ru-RU" w:eastAsia="ko-KR"/>
              </w:rPr>
              <w:t xml:space="preserve">OBW </w:t>
            </w:r>
            <w:r w:rsidRPr="00C773F1">
              <w:rPr>
                <w:sz w:val="20"/>
                <w:szCs w:val="20"/>
                <w:lang w:val="ru-RU" w:eastAsia="ko-KR"/>
              </w:rPr>
              <w:t>=</w:t>
            </w:r>
            <w:r w:rsidRPr="00C773F1">
              <w:rPr>
                <w:rFonts w:ascii="TimesNewRomanPSMT" w:hAnsi="TimesNewRomanPSMT" w:cs="TimesNewRomanPSMT"/>
                <w:sz w:val="20"/>
                <w:szCs w:val="20"/>
                <w:lang w:val="ru-RU" w:eastAsia="ko-KR"/>
              </w:rPr>
              <w:t xml:space="preserve"> 60 кГц</w:t>
            </w:r>
          </w:p>
        </w:tc>
      </w:tr>
      <w:tr w:rsidR="0029747B" w:rsidRPr="00C773F1">
        <w:trPr>
          <w:cantSplit/>
          <w:jc w:val="center"/>
        </w:trPr>
        <w:tc>
          <w:tcPr>
            <w:tcW w:w="567" w:type="dxa"/>
            <w:vMerge/>
            <w:vAlign w:val="center"/>
          </w:tcPr>
          <w:p w:rsidR="0029747B" w:rsidRPr="00C773F1" w:rsidRDefault="0029747B" w:rsidP="001B0026">
            <w:pPr>
              <w:pStyle w:val="Tabletext"/>
              <w:rPr>
                <w:snapToGrid w:val="0"/>
                <w:sz w:val="20"/>
                <w:szCs w:val="20"/>
                <w:lang w:val="ru-RU"/>
              </w:rPr>
            </w:pPr>
          </w:p>
        </w:tc>
        <w:tc>
          <w:tcPr>
            <w:tcW w:w="1843" w:type="dxa"/>
            <w:vMerge/>
            <w:vAlign w:val="center"/>
          </w:tcPr>
          <w:p w:rsidR="0029747B" w:rsidRPr="00C773F1" w:rsidRDefault="0029747B" w:rsidP="001B0026">
            <w:pPr>
              <w:pStyle w:val="Tabletext"/>
              <w:rPr>
                <w:sz w:val="20"/>
                <w:szCs w:val="20"/>
                <w:lang w:val="ru-RU" w:eastAsia="ko-KR"/>
              </w:rPr>
            </w:pPr>
          </w:p>
        </w:tc>
        <w:tc>
          <w:tcPr>
            <w:tcW w:w="2450" w:type="dxa"/>
            <w:vAlign w:val="center"/>
          </w:tcPr>
          <w:p w:rsidR="0029747B" w:rsidRPr="00C773F1" w:rsidRDefault="0029747B" w:rsidP="006448B2">
            <w:pPr>
              <w:pStyle w:val="Tabletext"/>
              <w:jc w:val="center"/>
              <w:rPr>
                <w:sz w:val="20"/>
                <w:szCs w:val="20"/>
                <w:lang w:val="ru-RU"/>
              </w:rPr>
            </w:pPr>
            <w:r w:rsidRPr="00C773F1">
              <w:rPr>
                <w:sz w:val="20"/>
                <w:szCs w:val="20"/>
                <w:lang w:val="ru-RU"/>
              </w:rPr>
              <w:t>74,000−74,800</w:t>
            </w:r>
            <w:r w:rsidRPr="00C773F1">
              <w:rPr>
                <w:sz w:val="20"/>
                <w:szCs w:val="20"/>
                <w:lang w:val="ru-RU" w:eastAsia="ko-KR"/>
              </w:rPr>
              <w:t> МГц</w:t>
            </w:r>
          </w:p>
        </w:tc>
        <w:tc>
          <w:tcPr>
            <w:tcW w:w="2160" w:type="dxa"/>
            <w:vMerge/>
            <w:vAlign w:val="center"/>
          </w:tcPr>
          <w:p w:rsidR="0029747B" w:rsidRPr="00C773F1" w:rsidRDefault="0029747B" w:rsidP="006448B2">
            <w:pPr>
              <w:pStyle w:val="Tabletext"/>
              <w:jc w:val="center"/>
              <w:rPr>
                <w:sz w:val="20"/>
                <w:szCs w:val="20"/>
                <w:lang w:val="ru-RU" w:eastAsia="ko-KR"/>
              </w:rPr>
            </w:pPr>
          </w:p>
        </w:tc>
        <w:tc>
          <w:tcPr>
            <w:tcW w:w="2619" w:type="dxa"/>
            <w:vMerge/>
          </w:tcPr>
          <w:p w:rsidR="0029747B" w:rsidRPr="00C773F1" w:rsidRDefault="0029747B" w:rsidP="006448B2">
            <w:pPr>
              <w:pStyle w:val="Tabletext"/>
              <w:rPr>
                <w:rFonts w:ascii="TimesNewRomanPSMT" w:hAnsi="TimesNewRomanPSMT" w:cs="TimesNewRomanPSMT"/>
                <w:sz w:val="20"/>
                <w:szCs w:val="20"/>
                <w:lang w:val="ru-RU" w:eastAsia="ko-KR"/>
              </w:rPr>
            </w:pPr>
          </w:p>
        </w:tc>
      </w:tr>
      <w:tr w:rsidR="0029747B" w:rsidRPr="00C773F1">
        <w:trPr>
          <w:cantSplit/>
          <w:jc w:val="center"/>
        </w:trPr>
        <w:tc>
          <w:tcPr>
            <w:tcW w:w="567" w:type="dxa"/>
            <w:vMerge/>
            <w:vAlign w:val="center"/>
          </w:tcPr>
          <w:p w:rsidR="0029747B" w:rsidRPr="00C773F1" w:rsidRDefault="0029747B" w:rsidP="001B0026">
            <w:pPr>
              <w:pStyle w:val="Tabletext"/>
              <w:rPr>
                <w:snapToGrid w:val="0"/>
                <w:sz w:val="20"/>
                <w:szCs w:val="20"/>
                <w:lang w:val="ru-RU"/>
              </w:rPr>
            </w:pPr>
          </w:p>
        </w:tc>
        <w:tc>
          <w:tcPr>
            <w:tcW w:w="1843" w:type="dxa"/>
            <w:vMerge/>
            <w:vAlign w:val="center"/>
          </w:tcPr>
          <w:p w:rsidR="0029747B" w:rsidRPr="00C773F1" w:rsidRDefault="0029747B" w:rsidP="001B0026">
            <w:pPr>
              <w:pStyle w:val="Tabletext"/>
              <w:rPr>
                <w:sz w:val="20"/>
                <w:szCs w:val="20"/>
                <w:lang w:val="ru-RU" w:eastAsia="ko-KR"/>
              </w:rPr>
            </w:pPr>
          </w:p>
        </w:tc>
        <w:tc>
          <w:tcPr>
            <w:tcW w:w="2450" w:type="dxa"/>
            <w:vAlign w:val="center"/>
          </w:tcPr>
          <w:p w:rsidR="0029747B" w:rsidRPr="00C773F1" w:rsidRDefault="0029747B" w:rsidP="006448B2">
            <w:pPr>
              <w:pStyle w:val="Tabletext"/>
              <w:jc w:val="center"/>
              <w:rPr>
                <w:sz w:val="20"/>
                <w:szCs w:val="20"/>
                <w:lang w:val="ru-RU"/>
              </w:rPr>
            </w:pPr>
            <w:r w:rsidRPr="00C773F1">
              <w:rPr>
                <w:sz w:val="20"/>
                <w:szCs w:val="20"/>
                <w:lang w:val="ru-RU"/>
              </w:rPr>
              <w:t>75,620−75,790</w:t>
            </w:r>
            <w:r w:rsidRPr="00C773F1">
              <w:rPr>
                <w:sz w:val="20"/>
                <w:szCs w:val="20"/>
                <w:lang w:val="ru-RU" w:eastAsia="ko-KR"/>
              </w:rPr>
              <w:t> МГц</w:t>
            </w:r>
          </w:p>
        </w:tc>
        <w:tc>
          <w:tcPr>
            <w:tcW w:w="2160" w:type="dxa"/>
            <w:vMerge/>
            <w:vAlign w:val="center"/>
          </w:tcPr>
          <w:p w:rsidR="0029747B" w:rsidRPr="00C773F1" w:rsidRDefault="0029747B" w:rsidP="006448B2">
            <w:pPr>
              <w:pStyle w:val="Tabletext"/>
              <w:jc w:val="center"/>
              <w:rPr>
                <w:sz w:val="20"/>
                <w:szCs w:val="20"/>
                <w:lang w:val="ru-RU" w:eastAsia="ko-KR"/>
              </w:rPr>
            </w:pPr>
          </w:p>
        </w:tc>
        <w:tc>
          <w:tcPr>
            <w:tcW w:w="2619" w:type="dxa"/>
            <w:vMerge/>
          </w:tcPr>
          <w:p w:rsidR="0029747B" w:rsidRPr="00C773F1" w:rsidRDefault="0029747B" w:rsidP="006448B2">
            <w:pPr>
              <w:pStyle w:val="Tabletext"/>
              <w:rPr>
                <w:rFonts w:ascii="TimesNewRomanPSMT" w:hAnsi="TimesNewRomanPSMT" w:cs="TimesNewRomanPSMT"/>
                <w:sz w:val="20"/>
                <w:szCs w:val="20"/>
                <w:lang w:val="ru-RU" w:eastAsia="ko-KR"/>
              </w:rPr>
            </w:pPr>
          </w:p>
        </w:tc>
      </w:tr>
      <w:tr w:rsidR="0029747B" w:rsidRPr="00C773F1">
        <w:trPr>
          <w:cantSplit/>
          <w:jc w:val="center"/>
        </w:trPr>
        <w:tc>
          <w:tcPr>
            <w:tcW w:w="567" w:type="dxa"/>
            <w:vMerge/>
            <w:vAlign w:val="center"/>
          </w:tcPr>
          <w:p w:rsidR="0029747B" w:rsidRPr="00C773F1" w:rsidRDefault="0029747B" w:rsidP="001B0026">
            <w:pPr>
              <w:pStyle w:val="Tabletext"/>
              <w:rPr>
                <w:snapToGrid w:val="0"/>
                <w:sz w:val="20"/>
                <w:szCs w:val="20"/>
                <w:lang w:val="ru-RU"/>
              </w:rPr>
            </w:pPr>
          </w:p>
        </w:tc>
        <w:tc>
          <w:tcPr>
            <w:tcW w:w="1843" w:type="dxa"/>
            <w:vMerge/>
            <w:vAlign w:val="center"/>
          </w:tcPr>
          <w:p w:rsidR="0029747B" w:rsidRPr="00C773F1" w:rsidRDefault="0029747B" w:rsidP="001B0026">
            <w:pPr>
              <w:pStyle w:val="Tabletext"/>
              <w:rPr>
                <w:sz w:val="20"/>
                <w:szCs w:val="20"/>
                <w:lang w:val="ru-RU" w:eastAsia="ko-KR"/>
              </w:rPr>
            </w:pPr>
          </w:p>
        </w:tc>
        <w:tc>
          <w:tcPr>
            <w:tcW w:w="2450" w:type="dxa"/>
            <w:vAlign w:val="center"/>
          </w:tcPr>
          <w:p w:rsidR="0029747B" w:rsidRPr="00C773F1" w:rsidRDefault="0029747B" w:rsidP="006448B2">
            <w:pPr>
              <w:pStyle w:val="Tabletext"/>
              <w:jc w:val="center"/>
              <w:rPr>
                <w:sz w:val="20"/>
                <w:szCs w:val="20"/>
                <w:lang w:val="ru-RU" w:eastAsia="ko-KR"/>
              </w:rPr>
            </w:pPr>
            <w:r w:rsidRPr="00C773F1">
              <w:rPr>
                <w:sz w:val="20"/>
                <w:szCs w:val="20"/>
                <w:lang w:val="ru-RU"/>
              </w:rPr>
              <w:t>173,020−173,280</w:t>
            </w:r>
            <w:r w:rsidRPr="00C773F1">
              <w:rPr>
                <w:sz w:val="20"/>
                <w:szCs w:val="20"/>
                <w:lang w:val="ru-RU" w:eastAsia="ko-KR"/>
              </w:rPr>
              <w:t> МГц</w:t>
            </w:r>
          </w:p>
        </w:tc>
        <w:tc>
          <w:tcPr>
            <w:tcW w:w="2160" w:type="dxa"/>
            <w:vMerge w:val="restart"/>
            <w:vAlign w:val="center"/>
          </w:tcPr>
          <w:p w:rsidR="0029747B" w:rsidRPr="00C773F1" w:rsidRDefault="0029747B" w:rsidP="006448B2">
            <w:pPr>
              <w:pStyle w:val="Tabletext"/>
              <w:jc w:val="center"/>
              <w:rPr>
                <w:sz w:val="20"/>
                <w:szCs w:val="20"/>
                <w:lang w:val="ru-RU" w:eastAsia="ko-KR"/>
              </w:rPr>
            </w:pPr>
            <w:r w:rsidRPr="00C773F1">
              <w:rPr>
                <w:sz w:val="20"/>
                <w:szCs w:val="20"/>
                <w:lang w:val="ru-RU" w:eastAsia="ko-KR"/>
              </w:rPr>
              <w:t>10 мВт (э.и.м.)</w:t>
            </w:r>
          </w:p>
        </w:tc>
        <w:tc>
          <w:tcPr>
            <w:tcW w:w="2619" w:type="dxa"/>
            <w:vMerge w:val="restart"/>
          </w:tcPr>
          <w:p w:rsidR="0029747B" w:rsidRPr="00C773F1" w:rsidRDefault="0029747B" w:rsidP="006448B2">
            <w:pPr>
              <w:pStyle w:val="Tabletext"/>
              <w:rPr>
                <w:rFonts w:ascii="TimesNewRomanPSMT" w:hAnsi="TimesNewRomanPSMT" w:cs="TimesNewRomanPSMT"/>
                <w:sz w:val="20"/>
                <w:szCs w:val="20"/>
                <w:lang w:val="ru-RU" w:eastAsia="ko-KR"/>
              </w:rPr>
            </w:pPr>
            <w:r w:rsidRPr="00C773F1">
              <w:rPr>
                <w:rFonts w:ascii="TimesNewRomanPSMT" w:hAnsi="TimesNewRomanPSMT" w:cs="TimesNewRomanPSMT"/>
                <w:sz w:val="20"/>
                <w:szCs w:val="20"/>
                <w:lang w:val="ru-RU" w:eastAsia="ko-KR"/>
              </w:rPr>
              <w:t xml:space="preserve">OBW </w:t>
            </w:r>
            <w:r w:rsidRPr="00C773F1">
              <w:rPr>
                <w:sz w:val="20"/>
                <w:szCs w:val="20"/>
                <w:lang w:val="ru-RU" w:eastAsia="ko-KR"/>
              </w:rPr>
              <w:t>=</w:t>
            </w:r>
            <w:r w:rsidRPr="00C773F1">
              <w:rPr>
                <w:rFonts w:ascii="TimesNewRomanPSMT" w:hAnsi="TimesNewRomanPSMT" w:cs="TimesNewRomanPSMT"/>
                <w:sz w:val="20"/>
                <w:szCs w:val="20"/>
                <w:lang w:val="ru-RU" w:eastAsia="ko-KR"/>
              </w:rPr>
              <w:t xml:space="preserve"> 200 кГц</w:t>
            </w:r>
          </w:p>
        </w:tc>
      </w:tr>
      <w:tr w:rsidR="0029747B" w:rsidRPr="00C773F1">
        <w:trPr>
          <w:cantSplit/>
          <w:jc w:val="center"/>
        </w:trPr>
        <w:tc>
          <w:tcPr>
            <w:tcW w:w="567" w:type="dxa"/>
            <w:vMerge/>
            <w:vAlign w:val="center"/>
          </w:tcPr>
          <w:p w:rsidR="0029747B" w:rsidRPr="00C773F1" w:rsidRDefault="0029747B" w:rsidP="001B0026">
            <w:pPr>
              <w:pStyle w:val="Tabletext"/>
              <w:rPr>
                <w:snapToGrid w:val="0"/>
                <w:sz w:val="20"/>
                <w:szCs w:val="20"/>
                <w:lang w:val="ru-RU"/>
              </w:rPr>
            </w:pPr>
          </w:p>
        </w:tc>
        <w:tc>
          <w:tcPr>
            <w:tcW w:w="1843" w:type="dxa"/>
            <w:vMerge/>
            <w:vAlign w:val="center"/>
          </w:tcPr>
          <w:p w:rsidR="0029747B" w:rsidRPr="00C773F1" w:rsidRDefault="0029747B" w:rsidP="001B0026">
            <w:pPr>
              <w:pStyle w:val="Tabletext"/>
              <w:rPr>
                <w:sz w:val="20"/>
                <w:szCs w:val="20"/>
                <w:lang w:val="ru-RU" w:eastAsia="ko-KR"/>
              </w:rPr>
            </w:pPr>
          </w:p>
        </w:tc>
        <w:tc>
          <w:tcPr>
            <w:tcW w:w="2450" w:type="dxa"/>
            <w:vAlign w:val="center"/>
          </w:tcPr>
          <w:p w:rsidR="0029747B" w:rsidRPr="00C773F1" w:rsidRDefault="0029747B" w:rsidP="006448B2">
            <w:pPr>
              <w:pStyle w:val="Tabletext"/>
              <w:jc w:val="center"/>
              <w:rPr>
                <w:sz w:val="20"/>
                <w:szCs w:val="20"/>
                <w:lang w:val="ru-RU"/>
              </w:rPr>
            </w:pPr>
            <w:r w:rsidRPr="00C773F1">
              <w:rPr>
                <w:sz w:val="20"/>
                <w:szCs w:val="20"/>
                <w:lang w:val="ru-RU"/>
              </w:rPr>
              <w:t>217,250−220,110</w:t>
            </w:r>
            <w:r w:rsidRPr="00C773F1">
              <w:rPr>
                <w:sz w:val="20"/>
                <w:szCs w:val="20"/>
                <w:lang w:val="ru-RU" w:eastAsia="ko-KR"/>
              </w:rPr>
              <w:t> МГц</w:t>
            </w:r>
          </w:p>
        </w:tc>
        <w:tc>
          <w:tcPr>
            <w:tcW w:w="2160" w:type="dxa"/>
            <w:vMerge/>
            <w:vAlign w:val="center"/>
          </w:tcPr>
          <w:p w:rsidR="0029747B" w:rsidRPr="00C773F1" w:rsidRDefault="0029747B" w:rsidP="006448B2">
            <w:pPr>
              <w:pStyle w:val="Tabletext"/>
              <w:jc w:val="center"/>
              <w:rPr>
                <w:sz w:val="20"/>
                <w:szCs w:val="20"/>
                <w:lang w:val="ru-RU" w:eastAsia="ko-KR"/>
              </w:rPr>
            </w:pPr>
          </w:p>
        </w:tc>
        <w:tc>
          <w:tcPr>
            <w:tcW w:w="2619" w:type="dxa"/>
            <w:vMerge/>
          </w:tcPr>
          <w:p w:rsidR="0029747B" w:rsidRPr="00C773F1" w:rsidRDefault="0029747B" w:rsidP="006448B2">
            <w:pPr>
              <w:pStyle w:val="Tabletext"/>
              <w:rPr>
                <w:rFonts w:ascii="TimesNewRomanPSMT" w:hAnsi="TimesNewRomanPSMT" w:cs="TimesNewRomanPSMT"/>
                <w:sz w:val="20"/>
                <w:szCs w:val="20"/>
                <w:lang w:val="ru-RU" w:eastAsia="ko-KR"/>
              </w:rPr>
            </w:pPr>
          </w:p>
        </w:tc>
      </w:tr>
      <w:tr w:rsidR="0029747B" w:rsidRPr="00C773F1">
        <w:trPr>
          <w:cantSplit/>
          <w:jc w:val="center"/>
        </w:trPr>
        <w:tc>
          <w:tcPr>
            <w:tcW w:w="567" w:type="dxa"/>
            <w:vMerge/>
            <w:vAlign w:val="center"/>
          </w:tcPr>
          <w:p w:rsidR="0029747B" w:rsidRPr="00C773F1" w:rsidRDefault="0029747B" w:rsidP="001B0026">
            <w:pPr>
              <w:pStyle w:val="Tabletext"/>
              <w:rPr>
                <w:snapToGrid w:val="0"/>
                <w:sz w:val="20"/>
                <w:szCs w:val="20"/>
                <w:lang w:val="ru-RU"/>
              </w:rPr>
            </w:pPr>
          </w:p>
        </w:tc>
        <w:tc>
          <w:tcPr>
            <w:tcW w:w="1843" w:type="dxa"/>
            <w:vMerge/>
            <w:vAlign w:val="center"/>
          </w:tcPr>
          <w:p w:rsidR="0029747B" w:rsidRPr="00C773F1" w:rsidRDefault="0029747B" w:rsidP="001B0026">
            <w:pPr>
              <w:pStyle w:val="Tabletext"/>
              <w:rPr>
                <w:sz w:val="20"/>
                <w:szCs w:val="20"/>
                <w:lang w:val="ru-RU" w:eastAsia="ko-KR"/>
              </w:rPr>
            </w:pPr>
          </w:p>
        </w:tc>
        <w:tc>
          <w:tcPr>
            <w:tcW w:w="2450" w:type="dxa"/>
            <w:vAlign w:val="center"/>
          </w:tcPr>
          <w:p w:rsidR="0029747B" w:rsidRPr="00C773F1" w:rsidRDefault="0029747B" w:rsidP="006448B2">
            <w:pPr>
              <w:pStyle w:val="Tabletext"/>
              <w:jc w:val="center"/>
              <w:rPr>
                <w:sz w:val="20"/>
                <w:szCs w:val="20"/>
                <w:lang w:val="ru-RU"/>
              </w:rPr>
            </w:pPr>
            <w:r w:rsidRPr="00C773F1">
              <w:rPr>
                <w:sz w:val="20"/>
                <w:szCs w:val="20"/>
                <w:lang w:val="ru-RU"/>
              </w:rPr>
              <w:t>223,000−225,000</w:t>
            </w:r>
            <w:r w:rsidRPr="00C773F1">
              <w:rPr>
                <w:sz w:val="20"/>
                <w:szCs w:val="20"/>
                <w:lang w:val="ru-RU" w:eastAsia="ko-KR"/>
              </w:rPr>
              <w:t> МГц</w:t>
            </w:r>
          </w:p>
        </w:tc>
        <w:tc>
          <w:tcPr>
            <w:tcW w:w="2160" w:type="dxa"/>
            <w:vMerge/>
            <w:vAlign w:val="center"/>
          </w:tcPr>
          <w:p w:rsidR="0029747B" w:rsidRPr="00C773F1" w:rsidRDefault="0029747B" w:rsidP="006448B2">
            <w:pPr>
              <w:pStyle w:val="Tabletext"/>
              <w:jc w:val="center"/>
              <w:rPr>
                <w:sz w:val="20"/>
                <w:szCs w:val="20"/>
                <w:lang w:val="ru-RU" w:eastAsia="ko-KR"/>
              </w:rPr>
            </w:pPr>
          </w:p>
        </w:tc>
        <w:tc>
          <w:tcPr>
            <w:tcW w:w="2619" w:type="dxa"/>
            <w:vMerge/>
          </w:tcPr>
          <w:p w:rsidR="0029747B" w:rsidRPr="00C773F1" w:rsidRDefault="0029747B" w:rsidP="006448B2">
            <w:pPr>
              <w:pStyle w:val="Tabletext"/>
              <w:rPr>
                <w:rFonts w:ascii="TimesNewRomanPSMT" w:hAnsi="TimesNewRomanPSMT" w:cs="TimesNewRomanPSMT"/>
                <w:sz w:val="20"/>
                <w:szCs w:val="20"/>
                <w:lang w:val="ru-RU" w:eastAsia="ko-KR"/>
              </w:rPr>
            </w:pPr>
          </w:p>
        </w:tc>
      </w:tr>
      <w:tr w:rsidR="0029747B" w:rsidRPr="00C773F1">
        <w:trPr>
          <w:cantSplit/>
          <w:jc w:val="center"/>
        </w:trPr>
        <w:tc>
          <w:tcPr>
            <w:tcW w:w="567" w:type="dxa"/>
            <w:vMerge/>
            <w:vAlign w:val="center"/>
          </w:tcPr>
          <w:p w:rsidR="0029747B" w:rsidRPr="00C773F1" w:rsidRDefault="0029747B" w:rsidP="001B0026">
            <w:pPr>
              <w:pStyle w:val="Tabletext"/>
              <w:rPr>
                <w:snapToGrid w:val="0"/>
                <w:sz w:val="20"/>
                <w:szCs w:val="20"/>
                <w:lang w:val="ru-RU"/>
              </w:rPr>
            </w:pPr>
          </w:p>
        </w:tc>
        <w:tc>
          <w:tcPr>
            <w:tcW w:w="1843" w:type="dxa"/>
            <w:vMerge/>
            <w:vAlign w:val="center"/>
          </w:tcPr>
          <w:p w:rsidR="0029747B" w:rsidRPr="00C773F1" w:rsidRDefault="0029747B" w:rsidP="001B0026">
            <w:pPr>
              <w:pStyle w:val="Tabletext"/>
              <w:rPr>
                <w:sz w:val="20"/>
                <w:szCs w:val="20"/>
                <w:lang w:val="ru-RU" w:eastAsia="ko-KR"/>
              </w:rPr>
            </w:pPr>
          </w:p>
        </w:tc>
        <w:tc>
          <w:tcPr>
            <w:tcW w:w="2450" w:type="dxa"/>
            <w:vAlign w:val="center"/>
          </w:tcPr>
          <w:p w:rsidR="0029747B" w:rsidRPr="00C773F1" w:rsidRDefault="0029747B" w:rsidP="006448B2">
            <w:pPr>
              <w:pStyle w:val="Tabletext"/>
              <w:jc w:val="center"/>
              <w:rPr>
                <w:sz w:val="20"/>
                <w:szCs w:val="20"/>
                <w:lang w:val="ru-RU"/>
              </w:rPr>
            </w:pPr>
            <w:r w:rsidRPr="00C773F1">
              <w:rPr>
                <w:sz w:val="20"/>
                <w:szCs w:val="20"/>
                <w:lang w:val="ru-RU"/>
              </w:rPr>
              <w:t>740,000−752,000</w:t>
            </w:r>
            <w:r w:rsidRPr="00C773F1">
              <w:rPr>
                <w:sz w:val="20"/>
                <w:szCs w:val="20"/>
                <w:lang w:val="ru-RU" w:eastAsia="ko-KR"/>
              </w:rPr>
              <w:t> МГц</w:t>
            </w:r>
          </w:p>
        </w:tc>
        <w:tc>
          <w:tcPr>
            <w:tcW w:w="2160" w:type="dxa"/>
            <w:vMerge/>
            <w:vAlign w:val="center"/>
          </w:tcPr>
          <w:p w:rsidR="0029747B" w:rsidRPr="00C773F1" w:rsidRDefault="0029747B" w:rsidP="006448B2">
            <w:pPr>
              <w:pStyle w:val="Tabletext"/>
              <w:jc w:val="center"/>
              <w:rPr>
                <w:sz w:val="20"/>
                <w:szCs w:val="20"/>
                <w:lang w:val="ru-RU" w:eastAsia="ko-KR"/>
              </w:rPr>
            </w:pPr>
          </w:p>
        </w:tc>
        <w:tc>
          <w:tcPr>
            <w:tcW w:w="2619" w:type="dxa"/>
            <w:vMerge/>
          </w:tcPr>
          <w:p w:rsidR="0029747B" w:rsidRPr="00C773F1" w:rsidRDefault="0029747B" w:rsidP="006448B2">
            <w:pPr>
              <w:pStyle w:val="Tabletext"/>
              <w:rPr>
                <w:rFonts w:ascii="TimesNewRomanPSMT" w:hAnsi="TimesNewRomanPSMT" w:cs="TimesNewRomanPSMT"/>
                <w:sz w:val="20"/>
                <w:szCs w:val="20"/>
                <w:lang w:val="ru-RU" w:eastAsia="ko-KR"/>
              </w:rPr>
            </w:pPr>
          </w:p>
        </w:tc>
      </w:tr>
      <w:tr w:rsidR="0029747B" w:rsidRPr="00C773F1">
        <w:trPr>
          <w:cantSplit/>
          <w:jc w:val="center"/>
        </w:trPr>
        <w:tc>
          <w:tcPr>
            <w:tcW w:w="567" w:type="dxa"/>
            <w:vMerge/>
            <w:vAlign w:val="center"/>
          </w:tcPr>
          <w:p w:rsidR="0029747B" w:rsidRPr="00C773F1" w:rsidRDefault="0029747B" w:rsidP="001B0026">
            <w:pPr>
              <w:pStyle w:val="Tabletext"/>
              <w:rPr>
                <w:snapToGrid w:val="0"/>
                <w:sz w:val="20"/>
                <w:szCs w:val="20"/>
                <w:lang w:val="ru-RU"/>
              </w:rPr>
            </w:pPr>
          </w:p>
        </w:tc>
        <w:tc>
          <w:tcPr>
            <w:tcW w:w="1843" w:type="dxa"/>
            <w:vMerge/>
            <w:vAlign w:val="center"/>
          </w:tcPr>
          <w:p w:rsidR="0029747B" w:rsidRPr="00C773F1" w:rsidRDefault="0029747B" w:rsidP="001B0026">
            <w:pPr>
              <w:pStyle w:val="Tabletext"/>
              <w:rPr>
                <w:sz w:val="20"/>
                <w:szCs w:val="20"/>
                <w:lang w:val="ru-RU" w:eastAsia="ko-KR"/>
              </w:rPr>
            </w:pPr>
          </w:p>
        </w:tc>
        <w:tc>
          <w:tcPr>
            <w:tcW w:w="2450" w:type="dxa"/>
            <w:vAlign w:val="center"/>
          </w:tcPr>
          <w:p w:rsidR="0029747B" w:rsidRPr="00C773F1" w:rsidRDefault="0029747B" w:rsidP="006448B2">
            <w:pPr>
              <w:pStyle w:val="Tabletext"/>
              <w:jc w:val="center"/>
              <w:rPr>
                <w:sz w:val="20"/>
                <w:szCs w:val="20"/>
                <w:lang w:val="ru-RU"/>
              </w:rPr>
            </w:pPr>
            <w:r w:rsidRPr="00C773F1">
              <w:rPr>
                <w:sz w:val="20"/>
                <w:szCs w:val="20"/>
                <w:lang w:val="ru-RU"/>
              </w:rPr>
              <w:t>9</w:t>
            </w:r>
            <w:r w:rsidRPr="00C773F1">
              <w:rPr>
                <w:sz w:val="20"/>
                <w:szCs w:val="20"/>
                <w:lang w:val="ru-RU" w:eastAsia="ko-KR"/>
              </w:rPr>
              <w:t>25</w:t>
            </w:r>
            <w:r w:rsidRPr="00C773F1">
              <w:rPr>
                <w:sz w:val="20"/>
                <w:szCs w:val="20"/>
                <w:lang w:val="ru-RU"/>
              </w:rPr>
              <w:t>,000−</w:t>
            </w:r>
            <w:r w:rsidRPr="00C773F1">
              <w:rPr>
                <w:sz w:val="20"/>
                <w:szCs w:val="20"/>
                <w:lang w:val="ru-RU" w:eastAsia="ko-KR"/>
              </w:rPr>
              <w:t>932</w:t>
            </w:r>
            <w:r w:rsidRPr="00C773F1">
              <w:rPr>
                <w:sz w:val="20"/>
                <w:szCs w:val="20"/>
                <w:lang w:val="ru-RU"/>
              </w:rPr>
              <w:t>,000</w:t>
            </w:r>
            <w:r w:rsidRPr="00C773F1">
              <w:rPr>
                <w:sz w:val="20"/>
                <w:szCs w:val="20"/>
                <w:lang w:val="ru-RU" w:eastAsia="ko-KR"/>
              </w:rPr>
              <w:t> МГц</w:t>
            </w:r>
          </w:p>
        </w:tc>
        <w:tc>
          <w:tcPr>
            <w:tcW w:w="2160" w:type="dxa"/>
            <w:vMerge/>
            <w:vAlign w:val="center"/>
          </w:tcPr>
          <w:p w:rsidR="0029747B" w:rsidRPr="00C773F1" w:rsidRDefault="0029747B" w:rsidP="006448B2">
            <w:pPr>
              <w:pStyle w:val="Tabletext"/>
              <w:jc w:val="center"/>
              <w:rPr>
                <w:sz w:val="20"/>
                <w:szCs w:val="20"/>
                <w:lang w:val="ru-RU" w:eastAsia="ko-KR"/>
              </w:rPr>
            </w:pPr>
          </w:p>
        </w:tc>
        <w:tc>
          <w:tcPr>
            <w:tcW w:w="2619" w:type="dxa"/>
            <w:vMerge/>
          </w:tcPr>
          <w:p w:rsidR="0029747B" w:rsidRPr="00C773F1" w:rsidRDefault="0029747B" w:rsidP="006448B2">
            <w:pPr>
              <w:pStyle w:val="Tabletext"/>
              <w:rPr>
                <w:rFonts w:ascii="TimesNewRomanPSMT" w:hAnsi="TimesNewRomanPSMT" w:cs="TimesNewRomanPSMT"/>
                <w:sz w:val="20"/>
                <w:szCs w:val="20"/>
                <w:lang w:val="ru-RU" w:eastAsia="ko-KR"/>
              </w:rPr>
            </w:pPr>
          </w:p>
        </w:tc>
      </w:tr>
      <w:tr w:rsidR="0029747B" w:rsidRPr="00C773F1">
        <w:trPr>
          <w:cantSplit/>
          <w:jc w:val="center"/>
        </w:trPr>
        <w:tc>
          <w:tcPr>
            <w:tcW w:w="567" w:type="dxa"/>
            <w:vMerge w:val="restart"/>
            <w:vAlign w:val="center"/>
          </w:tcPr>
          <w:p w:rsidR="0029747B" w:rsidRPr="00C773F1" w:rsidRDefault="0029747B" w:rsidP="006448B2">
            <w:pPr>
              <w:pStyle w:val="Tabletext"/>
              <w:jc w:val="center"/>
              <w:rPr>
                <w:snapToGrid w:val="0"/>
                <w:sz w:val="20"/>
                <w:szCs w:val="20"/>
                <w:lang w:val="ru-RU"/>
              </w:rPr>
            </w:pPr>
            <w:r w:rsidRPr="00C773F1">
              <w:rPr>
                <w:snapToGrid w:val="0"/>
                <w:sz w:val="20"/>
                <w:szCs w:val="20"/>
                <w:lang w:val="ru-RU"/>
              </w:rPr>
              <w:t>11</w:t>
            </w:r>
          </w:p>
        </w:tc>
        <w:tc>
          <w:tcPr>
            <w:tcW w:w="1843" w:type="dxa"/>
            <w:vMerge w:val="restart"/>
            <w:vAlign w:val="center"/>
          </w:tcPr>
          <w:p w:rsidR="0029747B" w:rsidRPr="00C773F1" w:rsidRDefault="0029747B" w:rsidP="001B0026">
            <w:pPr>
              <w:pStyle w:val="Tabletext"/>
              <w:rPr>
                <w:sz w:val="20"/>
                <w:szCs w:val="20"/>
                <w:lang w:val="ru-RU" w:eastAsia="ko-KR"/>
              </w:rPr>
            </w:pPr>
            <w:r w:rsidRPr="00C773F1">
              <w:rPr>
                <w:sz w:val="20"/>
                <w:szCs w:val="20"/>
                <w:lang w:val="ru-RU" w:eastAsia="ko-KR"/>
              </w:rPr>
              <w:t>Системы беспроводного доступа, включая беспроводную LAN</w:t>
            </w:r>
          </w:p>
        </w:tc>
        <w:tc>
          <w:tcPr>
            <w:tcW w:w="2450" w:type="dxa"/>
            <w:vAlign w:val="center"/>
          </w:tcPr>
          <w:p w:rsidR="0029747B" w:rsidRPr="00C773F1" w:rsidRDefault="0029747B" w:rsidP="006448B2">
            <w:pPr>
              <w:pStyle w:val="Tabletext"/>
              <w:jc w:val="center"/>
              <w:rPr>
                <w:rFonts w:eastAsia="Gulim"/>
                <w:sz w:val="20"/>
                <w:szCs w:val="20"/>
                <w:lang w:val="ru-RU" w:eastAsia="ko-KR"/>
              </w:rPr>
            </w:pPr>
            <w:r w:rsidRPr="00C773F1">
              <w:rPr>
                <w:rFonts w:eastAsia="Gulim"/>
                <w:sz w:val="20"/>
                <w:szCs w:val="20"/>
                <w:lang w:val="ru-RU" w:eastAsia="ko-KR"/>
              </w:rPr>
              <w:t>5 150−5 250 МГц</w:t>
            </w:r>
          </w:p>
        </w:tc>
        <w:tc>
          <w:tcPr>
            <w:tcW w:w="2160" w:type="dxa"/>
            <w:vAlign w:val="center"/>
          </w:tcPr>
          <w:p w:rsidR="0029747B" w:rsidRPr="00C773F1" w:rsidRDefault="0029747B" w:rsidP="006448B2">
            <w:pPr>
              <w:pStyle w:val="Tabletext"/>
              <w:jc w:val="center"/>
              <w:rPr>
                <w:sz w:val="20"/>
                <w:szCs w:val="20"/>
                <w:lang w:val="ru-RU" w:eastAsia="ko-KR"/>
              </w:rPr>
            </w:pPr>
            <w:r w:rsidRPr="00C773F1">
              <w:rPr>
                <w:sz w:val="20"/>
                <w:szCs w:val="20"/>
                <w:lang w:val="ru-RU" w:eastAsia="ko-KR"/>
              </w:rPr>
              <w:t>2,5 мВт/МГц</w:t>
            </w:r>
          </w:p>
        </w:tc>
        <w:tc>
          <w:tcPr>
            <w:tcW w:w="2619" w:type="dxa"/>
          </w:tcPr>
          <w:p w:rsidR="0029747B" w:rsidRPr="00C773F1" w:rsidRDefault="0029747B" w:rsidP="006448B2">
            <w:pPr>
              <w:pStyle w:val="Tabletext"/>
              <w:rPr>
                <w:rFonts w:ascii="TimesNewRomanPSMT" w:hAnsi="TimesNewRomanPSMT" w:cs="TimesNewRomanPSMT"/>
                <w:sz w:val="20"/>
                <w:szCs w:val="20"/>
                <w:lang w:val="ru-RU" w:eastAsia="ko-KR"/>
              </w:rPr>
            </w:pPr>
            <w:r w:rsidRPr="00C773F1">
              <w:rPr>
                <w:sz w:val="20"/>
                <w:szCs w:val="20"/>
                <w:lang w:val="ru-RU" w:eastAsia="ko-KR"/>
              </w:rPr>
              <w:t xml:space="preserve">Номинальный коэффициент усиления анетнны = </w:t>
            </w:r>
            <w:r w:rsidRPr="00C773F1">
              <w:rPr>
                <w:rFonts w:ascii="TimesNewRomanPSMT" w:hAnsi="TimesNewRomanPSMT" w:cs="TimesNewRomanPSMT"/>
                <w:sz w:val="20"/>
                <w:szCs w:val="20"/>
                <w:lang w:val="ru-RU" w:eastAsia="ko-KR"/>
              </w:rPr>
              <w:t>6 дБi</w:t>
            </w:r>
          </w:p>
        </w:tc>
      </w:tr>
      <w:tr w:rsidR="0029747B" w:rsidRPr="00C773F1">
        <w:trPr>
          <w:cantSplit/>
          <w:jc w:val="center"/>
        </w:trPr>
        <w:tc>
          <w:tcPr>
            <w:tcW w:w="567" w:type="dxa"/>
            <w:vMerge/>
            <w:vAlign w:val="center"/>
          </w:tcPr>
          <w:p w:rsidR="0029747B" w:rsidRPr="00C773F1" w:rsidRDefault="0029747B" w:rsidP="001B0026">
            <w:pPr>
              <w:pStyle w:val="Tabletext"/>
              <w:rPr>
                <w:snapToGrid w:val="0"/>
                <w:sz w:val="20"/>
                <w:szCs w:val="20"/>
                <w:lang w:val="ru-RU"/>
              </w:rPr>
            </w:pPr>
          </w:p>
        </w:tc>
        <w:tc>
          <w:tcPr>
            <w:tcW w:w="1843" w:type="dxa"/>
            <w:vMerge/>
            <w:vAlign w:val="center"/>
          </w:tcPr>
          <w:p w:rsidR="0029747B" w:rsidRPr="00C773F1" w:rsidRDefault="0029747B" w:rsidP="001B0026">
            <w:pPr>
              <w:pStyle w:val="Tabletext"/>
              <w:rPr>
                <w:sz w:val="20"/>
                <w:szCs w:val="20"/>
                <w:lang w:val="ru-RU" w:eastAsia="ko-KR"/>
              </w:rPr>
            </w:pPr>
          </w:p>
        </w:tc>
        <w:tc>
          <w:tcPr>
            <w:tcW w:w="2450" w:type="dxa"/>
            <w:vMerge w:val="restart"/>
            <w:vAlign w:val="center"/>
          </w:tcPr>
          <w:p w:rsidR="0029747B" w:rsidRPr="00C773F1" w:rsidRDefault="0029747B" w:rsidP="006448B2">
            <w:pPr>
              <w:pStyle w:val="Tabletext"/>
              <w:jc w:val="center"/>
              <w:rPr>
                <w:rFonts w:eastAsia="Gulim"/>
                <w:sz w:val="20"/>
                <w:szCs w:val="20"/>
                <w:lang w:val="ru-RU" w:eastAsia="ko-KR"/>
              </w:rPr>
            </w:pPr>
            <w:r w:rsidRPr="00C773F1">
              <w:rPr>
                <w:sz w:val="20"/>
                <w:szCs w:val="20"/>
                <w:lang w:val="ru-RU" w:eastAsia="ko-KR"/>
              </w:rPr>
              <w:t>5 250−5 350 МГц,</w:t>
            </w:r>
            <w:r w:rsidRPr="00C773F1">
              <w:rPr>
                <w:sz w:val="20"/>
                <w:szCs w:val="20"/>
                <w:lang w:val="ru-RU" w:eastAsia="ko-KR"/>
              </w:rPr>
              <w:br/>
              <w:t>5 470−5 650 МГц</w:t>
            </w:r>
          </w:p>
        </w:tc>
        <w:tc>
          <w:tcPr>
            <w:tcW w:w="2160" w:type="dxa"/>
            <w:vAlign w:val="center"/>
          </w:tcPr>
          <w:p w:rsidR="0029747B" w:rsidRPr="00C773F1" w:rsidRDefault="0029747B" w:rsidP="006448B2">
            <w:pPr>
              <w:pStyle w:val="Tabletext"/>
              <w:jc w:val="center"/>
              <w:rPr>
                <w:sz w:val="20"/>
                <w:szCs w:val="20"/>
                <w:lang w:val="ru-RU" w:eastAsia="ko-KR"/>
              </w:rPr>
            </w:pPr>
            <w:r w:rsidRPr="00C773F1">
              <w:rPr>
                <w:sz w:val="20"/>
                <w:szCs w:val="20"/>
                <w:lang w:val="ru-RU" w:eastAsia="ko-KR"/>
              </w:rPr>
              <w:t>10 мВт/МГц</w:t>
            </w:r>
          </w:p>
        </w:tc>
        <w:tc>
          <w:tcPr>
            <w:tcW w:w="2619" w:type="dxa"/>
          </w:tcPr>
          <w:p w:rsidR="0029747B" w:rsidRPr="00C773F1" w:rsidRDefault="0029747B" w:rsidP="006448B2">
            <w:pPr>
              <w:pStyle w:val="Tabletext"/>
              <w:rPr>
                <w:rFonts w:ascii="TimesNewRomanPSMT" w:hAnsi="TimesNewRomanPSMT" w:cs="TimesNewRomanPSMT"/>
                <w:sz w:val="20"/>
                <w:szCs w:val="20"/>
                <w:lang w:val="ru-RU" w:eastAsia="ko-KR"/>
              </w:rPr>
            </w:pPr>
            <w:r w:rsidRPr="00C773F1">
              <w:rPr>
                <w:rFonts w:ascii="TimesNewRomanPSMT" w:hAnsi="TimesNewRomanPSMT" w:cs="TimesNewRomanPSMT"/>
                <w:sz w:val="20"/>
                <w:szCs w:val="20"/>
                <w:lang w:val="ru-RU" w:eastAsia="ko-KR"/>
              </w:rPr>
              <w:t xml:space="preserve">0,5 МГц </w:t>
            </w:r>
            <w:r w:rsidRPr="00C773F1">
              <w:rPr>
                <w:rFonts w:ascii="HYHeadLine-Medium" w:eastAsia="HYHeadLine-Medium" w:hAnsi="TimesNewRomanPSMT" w:cs="TimesNewRomanPSMT"/>
                <w:sz w:val="20"/>
                <w:szCs w:val="20"/>
                <w:lang w:val="ru-RU" w:eastAsia="ko-KR"/>
              </w:rPr>
              <w:t>≤</w:t>
            </w:r>
            <w:r w:rsidRPr="00C773F1">
              <w:rPr>
                <w:rFonts w:ascii="TimesNewRomanPSMT" w:hAnsi="TimesNewRomanPSMT" w:cs="TimesNewRomanPSMT"/>
                <w:sz w:val="20"/>
                <w:szCs w:val="20"/>
                <w:lang w:val="ru-RU" w:eastAsia="ko-KR"/>
              </w:rPr>
              <w:t xml:space="preserve"> OBW </w:t>
            </w:r>
            <w:r w:rsidRPr="00C773F1">
              <w:rPr>
                <w:rFonts w:ascii="HYHeadLine-Medium" w:eastAsia="HYHeadLine-Medium" w:hAnsi="TimesNewRomanPSMT" w:cs="TimesNewRomanPSMT"/>
                <w:sz w:val="20"/>
                <w:szCs w:val="20"/>
                <w:lang w:val="ru-RU" w:eastAsia="ko-KR"/>
              </w:rPr>
              <w:t>≤</w:t>
            </w:r>
            <w:r w:rsidRPr="00C773F1">
              <w:rPr>
                <w:rFonts w:ascii="TimesNewRomanPSMT" w:hAnsi="TimesNewRomanPSMT" w:cs="TimesNewRomanPSMT"/>
                <w:sz w:val="20"/>
                <w:szCs w:val="20"/>
                <w:lang w:val="ru-RU" w:eastAsia="ko-KR"/>
              </w:rPr>
              <w:t xml:space="preserve"> 20 МГц</w:t>
            </w:r>
            <w:r w:rsidRPr="00C773F1">
              <w:rPr>
                <w:rFonts w:ascii="TimesNewRomanPSMT" w:hAnsi="TimesNewRomanPSMT" w:cs="TimesNewRomanPSMT"/>
                <w:sz w:val="20"/>
                <w:szCs w:val="20"/>
                <w:lang w:val="ru-RU" w:eastAsia="ko-KR"/>
              </w:rPr>
              <w:br/>
            </w:r>
            <w:r w:rsidRPr="00C773F1">
              <w:rPr>
                <w:sz w:val="20"/>
                <w:szCs w:val="20"/>
                <w:lang w:val="ru-RU" w:eastAsia="ko-KR"/>
              </w:rPr>
              <w:t xml:space="preserve">Номинальный коэффициент усиления антенны = </w:t>
            </w:r>
            <w:r w:rsidRPr="00C773F1">
              <w:rPr>
                <w:rFonts w:ascii="TimesNewRomanPSMT" w:hAnsi="TimesNewRomanPSMT" w:cs="TimesNewRomanPSMT"/>
                <w:sz w:val="20"/>
                <w:szCs w:val="20"/>
                <w:lang w:val="ru-RU" w:eastAsia="ko-KR"/>
              </w:rPr>
              <w:t>7 дБi</w:t>
            </w:r>
          </w:p>
        </w:tc>
      </w:tr>
      <w:tr w:rsidR="0029747B" w:rsidRPr="00C773F1">
        <w:trPr>
          <w:cantSplit/>
          <w:jc w:val="center"/>
        </w:trPr>
        <w:tc>
          <w:tcPr>
            <w:tcW w:w="567" w:type="dxa"/>
            <w:vMerge/>
            <w:vAlign w:val="center"/>
          </w:tcPr>
          <w:p w:rsidR="0029747B" w:rsidRPr="00C773F1" w:rsidRDefault="0029747B" w:rsidP="001B0026">
            <w:pPr>
              <w:pStyle w:val="Tabletext"/>
              <w:rPr>
                <w:snapToGrid w:val="0"/>
                <w:sz w:val="20"/>
                <w:szCs w:val="20"/>
                <w:lang w:val="ru-RU"/>
              </w:rPr>
            </w:pPr>
          </w:p>
        </w:tc>
        <w:tc>
          <w:tcPr>
            <w:tcW w:w="1843" w:type="dxa"/>
            <w:vMerge/>
            <w:vAlign w:val="center"/>
          </w:tcPr>
          <w:p w:rsidR="0029747B" w:rsidRPr="00C773F1" w:rsidRDefault="0029747B" w:rsidP="001B0026">
            <w:pPr>
              <w:pStyle w:val="Tabletext"/>
              <w:rPr>
                <w:sz w:val="20"/>
                <w:szCs w:val="20"/>
                <w:lang w:val="ru-RU" w:eastAsia="ko-KR"/>
              </w:rPr>
            </w:pPr>
          </w:p>
        </w:tc>
        <w:tc>
          <w:tcPr>
            <w:tcW w:w="2450" w:type="dxa"/>
            <w:vMerge/>
            <w:vAlign w:val="center"/>
          </w:tcPr>
          <w:p w:rsidR="0029747B" w:rsidRPr="00C773F1" w:rsidRDefault="0029747B" w:rsidP="006448B2">
            <w:pPr>
              <w:pStyle w:val="Tabletext"/>
              <w:jc w:val="center"/>
              <w:rPr>
                <w:rFonts w:eastAsia="Gulim"/>
                <w:sz w:val="20"/>
                <w:szCs w:val="20"/>
                <w:lang w:val="ru-RU" w:eastAsia="ko-KR"/>
              </w:rPr>
            </w:pPr>
          </w:p>
        </w:tc>
        <w:tc>
          <w:tcPr>
            <w:tcW w:w="2160" w:type="dxa"/>
            <w:vAlign w:val="center"/>
          </w:tcPr>
          <w:p w:rsidR="0029747B" w:rsidRPr="00C773F1" w:rsidRDefault="0029747B" w:rsidP="006448B2">
            <w:pPr>
              <w:pStyle w:val="Tabletext"/>
              <w:jc w:val="center"/>
              <w:rPr>
                <w:sz w:val="20"/>
                <w:szCs w:val="20"/>
                <w:lang w:val="ru-RU" w:eastAsia="ko-KR"/>
              </w:rPr>
            </w:pPr>
            <w:r w:rsidRPr="00C773F1">
              <w:rPr>
                <w:sz w:val="20"/>
                <w:szCs w:val="20"/>
                <w:lang w:val="ru-RU" w:eastAsia="ko-KR"/>
              </w:rPr>
              <w:t>5 мВт/МГц</w:t>
            </w:r>
          </w:p>
        </w:tc>
        <w:tc>
          <w:tcPr>
            <w:tcW w:w="2619" w:type="dxa"/>
          </w:tcPr>
          <w:p w:rsidR="0029747B" w:rsidRPr="00C773F1" w:rsidRDefault="0029747B" w:rsidP="006448B2">
            <w:pPr>
              <w:pStyle w:val="Tabletext"/>
              <w:rPr>
                <w:rFonts w:ascii="TimesNewRomanPSMT" w:hAnsi="TimesNewRomanPSMT" w:cs="TimesNewRomanPSMT"/>
                <w:sz w:val="20"/>
                <w:szCs w:val="20"/>
                <w:lang w:val="ru-RU" w:eastAsia="ko-KR"/>
              </w:rPr>
            </w:pPr>
            <w:r w:rsidRPr="00C773F1">
              <w:rPr>
                <w:rFonts w:ascii="TimesNewRomanPSMT" w:hAnsi="TimesNewRomanPSMT" w:cs="TimesNewRomanPSMT"/>
                <w:sz w:val="20"/>
                <w:szCs w:val="20"/>
                <w:lang w:val="ru-RU" w:eastAsia="ko-KR"/>
              </w:rPr>
              <w:t xml:space="preserve">20 МГц </w:t>
            </w:r>
            <w:r w:rsidRPr="00C773F1">
              <w:rPr>
                <w:rFonts w:ascii="HYHeadLine-Medium" w:eastAsia="HYHeadLine-Medium" w:hAnsi="TimesNewRomanPSMT" w:cs="TimesNewRomanPSMT"/>
                <w:sz w:val="20"/>
                <w:szCs w:val="20"/>
                <w:lang w:val="ru-RU" w:eastAsia="ko-KR"/>
              </w:rPr>
              <w:t>≤</w:t>
            </w:r>
            <w:r w:rsidRPr="00C773F1">
              <w:rPr>
                <w:rFonts w:ascii="TimesNewRomanPSMT" w:hAnsi="TimesNewRomanPSMT" w:cs="TimesNewRomanPSMT"/>
                <w:sz w:val="20"/>
                <w:szCs w:val="20"/>
                <w:lang w:val="ru-RU" w:eastAsia="ko-KR"/>
              </w:rPr>
              <w:t xml:space="preserve"> OBW </w:t>
            </w:r>
            <w:r w:rsidRPr="00C773F1">
              <w:rPr>
                <w:rFonts w:ascii="HYHeadLine-Medium" w:eastAsia="HYHeadLine-Medium" w:hAnsi="TimesNewRomanPSMT" w:cs="TimesNewRomanPSMT"/>
                <w:sz w:val="20"/>
                <w:szCs w:val="20"/>
                <w:lang w:val="ru-RU" w:eastAsia="ko-KR"/>
              </w:rPr>
              <w:t>≤</w:t>
            </w:r>
            <w:r w:rsidRPr="00C773F1">
              <w:rPr>
                <w:rFonts w:ascii="TimesNewRomanPSMT" w:hAnsi="TimesNewRomanPSMT" w:cs="TimesNewRomanPSMT"/>
                <w:sz w:val="20"/>
                <w:szCs w:val="20"/>
                <w:lang w:val="ru-RU" w:eastAsia="ko-KR"/>
              </w:rPr>
              <w:t xml:space="preserve"> 40 МГц</w:t>
            </w:r>
            <w:r w:rsidRPr="00C773F1">
              <w:rPr>
                <w:rFonts w:ascii="TimesNewRomanPSMT" w:hAnsi="TimesNewRomanPSMT" w:cs="TimesNewRomanPSMT"/>
                <w:sz w:val="20"/>
                <w:szCs w:val="20"/>
                <w:lang w:val="ru-RU" w:eastAsia="ko-KR"/>
              </w:rPr>
              <w:br/>
            </w:r>
            <w:r w:rsidRPr="00C773F1">
              <w:rPr>
                <w:sz w:val="20"/>
                <w:szCs w:val="20"/>
                <w:lang w:val="ru-RU" w:eastAsia="ko-KR"/>
              </w:rPr>
              <w:t xml:space="preserve">Номинальный коэффициент усиления антенны = </w:t>
            </w:r>
            <w:r w:rsidRPr="00C773F1">
              <w:rPr>
                <w:rFonts w:ascii="TimesNewRomanPSMT" w:hAnsi="TimesNewRomanPSMT" w:cs="TimesNewRomanPSMT"/>
                <w:sz w:val="20"/>
                <w:szCs w:val="20"/>
                <w:lang w:val="ru-RU" w:eastAsia="ko-KR"/>
              </w:rPr>
              <w:t xml:space="preserve"> 7 дБi</w:t>
            </w:r>
          </w:p>
        </w:tc>
      </w:tr>
      <w:tr w:rsidR="0029747B" w:rsidRPr="00C773F1">
        <w:trPr>
          <w:cantSplit/>
          <w:jc w:val="center"/>
        </w:trPr>
        <w:tc>
          <w:tcPr>
            <w:tcW w:w="567" w:type="dxa"/>
            <w:vMerge/>
            <w:vAlign w:val="center"/>
          </w:tcPr>
          <w:p w:rsidR="0029747B" w:rsidRPr="00C773F1" w:rsidRDefault="0029747B" w:rsidP="001B0026">
            <w:pPr>
              <w:pStyle w:val="Tabletext"/>
              <w:rPr>
                <w:snapToGrid w:val="0"/>
                <w:sz w:val="20"/>
                <w:szCs w:val="20"/>
                <w:lang w:val="ru-RU"/>
              </w:rPr>
            </w:pPr>
          </w:p>
        </w:tc>
        <w:tc>
          <w:tcPr>
            <w:tcW w:w="1843" w:type="dxa"/>
            <w:vMerge/>
            <w:vAlign w:val="center"/>
          </w:tcPr>
          <w:p w:rsidR="0029747B" w:rsidRPr="00C773F1" w:rsidRDefault="0029747B" w:rsidP="001B0026">
            <w:pPr>
              <w:pStyle w:val="Tabletext"/>
              <w:rPr>
                <w:sz w:val="20"/>
                <w:szCs w:val="20"/>
                <w:lang w:val="ru-RU" w:eastAsia="ko-KR"/>
              </w:rPr>
            </w:pPr>
          </w:p>
        </w:tc>
        <w:tc>
          <w:tcPr>
            <w:tcW w:w="2450" w:type="dxa"/>
            <w:vAlign w:val="center"/>
          </w:tcPr>
          <w:p w:rsidR="0029747B" w:rsidRPr="00C773F1" w:rsidRDefault="0029747B" w:rsidP="006448B2">
            <w:pPr>
              <w:pStyle w:val="Tabletext"/>
              <w:jc w:val="center"/>
              <w:rPr>
                <w:sz w:val="20"/>
                <w:szCs w:val="20"/>
                <w:lang w:val="ru-RU" w:eastAsia="ko-KR"/>
              </w:rPr>
            </w:pPr>
            <w:r w:rsidRPr="00C773F1">
              <w:rPr>
                <w:rFonts w:eastAsia="Gulim"/>
                <w:sz w:val="20"/>
                <w:szCs w:val="20"/>
                <w:lang w:val="ru-RU"/>
              </w:rPr>
              <w:t>17</w:t>
            </w:r>
            <w:r w:rsidRPr="00C773F1">
              <w:rPr>
                <w:rFonts w:eastAsia="Gulim"/>
                <w:sz w:val="20"/>
                <w:szCs w:val="20"/>
                <w:lang w:val="ru-RU" w:eastAsia="ko-KR"/>
              </w:rPr>
              <w:t xml:space="preserve"> </w:t>
            </w:r>
            <w:r w:rsidRPr="00C773F1">
              <w:rPr>
                <w:rFonts w:eastAsia="Gulim"/>
                <w:sz w:val="20"/>
                <w:szCs w:val="20"/>
                <w:lang w:val="ru-RU"/>
              </w:rPr>
              <w:t>705−17</w:t>
            </w:r>
            <w:r w:rsidRPr="00C773F1">
              <w:rPr>
                <w:rFonts w:eastAsia="Gulim"/>
                <w:sz w:val="20"/>
                <w:szCs w:val="20"/>
                <w:lang w:val="ru-RU" w:eastAsia="ko-KR"/>
              </w:rPr>
              <w:t xml:space="preserve"> </w:t>
            </w:r>
            <w:r w:rsidRPr="00C773F1">
              <w:rPr>
                <w:rFonts w:eastAsia="Gulim"/>
                <w:sz w:val="20"/>
                <w:szCs w:val="20"/>
                <w:lang w:val="ru-RU"/>
              </w:rPr>
              <w:t>715</w:t>
            </w:r>
            <w:r w:rsidRPr="00C773F1">
              <w:rPr>
                <w:rFonts w:eastAsia="Gulim"/>
                <w:sz w:val="20"/>
                <w:szCs w:val="20"/>
                <w:lang w:val="ru-RU" w:eastAsia="ko-KR"/>
              </w:rPr>
              <w:t> МГц</w:t>
            </w:r>
          </w:p>
        </w:tc>
        <w:tc>
          <w:tcPr>
            <w:tcW w:w="2160" w:type="dxa"/>
            <w:vMerge w:val="restart"/>
            <w:vAlign w:val="center"/>
          </w:tcPr>
          <w:p w:rsidR="0029747B" w:rsidRPr="00C773F1" w:rsidRDefault="0029747B" w:rsidP="006448B2">
            <w:pPr>
              <w:pStyle w:val="Tabletext"/>
              <w:jc w:val="center"/>
              <w:rPr>
                <w:sz w:val="20"/>
                <w:szCs w:val="20"/>
                <w:lang w:val="ru-RU" w:eastAsia="ko-KR"/>
              </w:rPr>
            </w:pPr>
            <w:r w:rsidRPr="00C773F1">
              <w:rPr>
                <w:sz w:val="20"/>
                <w:szCs w:val="20"/>
                <w:lang w:val="ru-RU" w:eastAsia="ko-KR"/>
              </w:rPr>
              <w:t>10 мВт (э.и.м.)</w:t>
            </w:r>
          </w:p>
        </w:tc>
        <w:tc>
          <w:tcPr>
            <w:tcW w:w="2619" w:type="dxa"/>
            <w:vMerge w:val="restart"/>
          </w:tcPr>
          <w:p w:rsidR="0029747B" w:rsidRPr="00C773F1" w:rsidRDefault="0029747B" w:rsidP="006448B2">
            <w:pPr>
              <w:pStyle w:val="Tabletext"/>
              <w:rPr>
                <w:rFonts w:ascii="TimesNewRomanPSMT" w:hAnsi="TimesNewRomanPSMT" w:cs="TimesNewRomanPSMT"/>
                <w:sz w:val="20"/>
                <w:szCs w:val="20"/>
                <w:lang w:val="ru-RU" w:eastAsia="ko-KR"/>
              </w:rPr>
            </w:pPr>
            <w:r w:rsidRPr="00C773F1">
              <w:rPr>
                <w:rFonts w:ascii="TimesNewRomanPSMT" w:hAnsi="TimesNewRomanPSMT" w:cs="TimesNewRomanPSMT"/>
                <w:sz w:val="20"/>
                <w:szCs w:val="20"/>
                <w:lang w:val="ru-RU" w:eastAsia="ko-KR"/>
              </w:rPr>
              <w:t xml:space="preserve">OBW </w:t>
            </w:r>
            <w:r w:rsidRPr="00C773F1">
              <w:rPr>
                <w:sz w:val="20"/>
                <w:szCs w:val="20"/>
                <w:lang w:val="ru-RU" w:eastAsia="ko-KR"/>
              </w:rPr>
              <w:t>=</w:t>
            </w:r>
            <w:r w:rsidRPr="00C773F1">
              <w:rPr>
                <w:rFonts w:ascii="TimesNewRomanPSMT" w:hAnsi="TimesNewRomanPSMT" w:cs="TimesNewRomanPSMT"/>
                <w:sz w:val="20"/>
                <w:szCs w:val="20"/>
                <w:lang w:val="ru-RU" w:eastAsia="ko-KR"/>
              </w:rPr>
              <w:t xml:space="preserve"> 10 МГц</w:t>
            </w:r>
            <w:r w:rsidRPr="00C773F1">
              <w:rPr>
                <w:rFonts w:ascii="TimesNewRomanPSMT" w:hAnsi="TimesNewRomanPSMT" w:cs="TimesNewRomanPSMT"/>
                <w:sz w:val="20"/>
                <w:szCs w:val="20"/>
                <w:lang w:val="ru-RU" w:eastAsia="ko-KR"/>
              </w:rPr>
              <w:br/>
            </w:r>
            <w:r w:rsidRPr="00C773F1">
              <w:rPr>
                <w:sz w:val="20"/>
                <w:szCs w:val="20"/>
                <w:lang w:val="ru-RU" w:eastAsia="ko-KR"/>
              </w:rPr>
              <w:t xml:space="preserve">Номинальный коэффициент усиления антенны = </w:t>
            </w:r>
            <w:r w:rsidRPr="00C773F1">
              <w:rPr>
                <w:rFonts w:ascii="TimesNewRomanPSMT" w:hAnsi="TimesNewRomanPSMT" w:cs="TimesNewRomanPSMT"/>
                <w:sz w:val="20"/>
                <w:szCs w:val="20"/>
                <w:lang w:val="ru-RU" w:eastAsia="ko-KR"/>
              </w:rPr>
              <w:t>2,15 дБi</w:t>
            </w:r>
          </w:p>
        </w:tc>
      </w:tr>
      <w:tr w:rsidR="0029747B" w:rsidRPr="00C773F1">
        <w:trPr>
          <w:cantSplit/>
          <w:jc w:val="center"/>
        </w:trPr>
        <w:tc>
          <w:tcPr>
            <w:tcW w:w="567" w:type="dxa"/>
            <w:vMerge/>
            <w:vAlign w:val="center"/>
          </w:tcPr>
          <w:p w:rsidR="0029747B" w:rsidRPr="00C773F1" w:rsidRDefault="0029747B" w:rsidP="001B0026">
            <w:pPr>
              <w:pStyle w:val="Tabletext"/>
              <w:rPr>
                <w:snapToGrid w:val="0"/>
                <w:sz w:val="20"/>
                <w:szCs w:val="20"/>
                <w:lang w:val="ru-RU"/>
              </w:rPr>
            </w:pPr>
          </w:p>
        </w:tc>
        <w:tc>
          <w:tcPr>
            <w:tcW w:w="1843" w:type="dxa"/>
            <w:vMerge/>
            <w:vAlign w:val="center"/>
          </w:tcPr>
          <w:p w:rsidR="0029747B" w:rsidRPr="00C773F1" w:rsidRDefault="0029747B" w:rsidP="001B0026">
            <w:pPr>
              <w:pStyle w:val="Tabletext"/>
              <w:rPr>
                <w:sz w:val="20"/>
                <w:szCs w:val="20"/>
                <w:lang w:val="ru-RU" w:eastAsia="ko-KR"/>
              </w:rPr>
            </w:pPr>
          </w:p>
        </w:tc>
        <w:tc>
          <w:tcPr>
            <w:tcW w:w="2450" w:type="dxa"/>
            <w:vAlign w:val="center"/>
          </w:tcPr>
          <w:p w:rsidR="0029747B" w:rsidRPr="00C773F1" w:rsidRDefault="0029747B" w:rsidP="006448B2">
            <w:pPr>
              <w:pStyle w:val="Tabletext"/>
              <w:jc w:val="center"/>
              <w:rPr>
                <w:rFonts w:eastAsia="Gulim"/>
                <w:sz w:val="20"/>
                <w:szCs w:val="20"/>
                <w:lang w:val="ru-RU" w:eastAsia="ko-KR"/>
              </w:rPr>
            </w:pPr>
            <w:r w:rsidRPr="00C773F1">
              <w:rPr>
                <w:rFonts w:eastAsia="Gulim"/>
                <w:sz w:val="20"/>
                <w:szCs w:val="20"/>
                <w:lang w:val="ru-RU"/>
              </w:rPr>
              <w:t>17</w:t>
            </w:r>
            <w:r w:rsidRPr="00C773F1">
              <w:rPr>
                <w:rFonts w:eastAsia="Gulim"/>
                <w:sz w:val="20"/>
                <w:szCs w:val="20"/>
                <w:lang w:val="ru-RU" w:eastAsia="ko-KR"/>
              </w:rPr>
              <w:t xml:space="preserve"> </w:t>
            </w:r>
            <w:r w:rsidRPr="00C773F1">
              <w:rPr>
                <w:rFonts w:eastAsia="Gulim"/>
                <w:sz w:val="20"/>
                <w:szCs w:val="20"/>
                <w:lang w:val="ru-RU"/>
              </w:rPr>
              <w:t>725−17</w:t>
            </w:r>
            <w:r w:rsidRPr="00C773F1">
              <w:rPr>
                <w:rFonts w:eastAsia="Gulim"/>
                <w:sz w:val="20"/>
                <w:szCs w:val="20"/>
                <w:lang w:val="ru-RU" w:eastAsia="ko-KR"/>
              </w:rPr>
              <w:t xml:space="preserve"> </w:t>
            </w:r>
            <w:r w:rsidRPr="00C773F1">
              <w:rPr>
                <w:rFonts w:eastAsia="Gulim"/>
                <w:sz w:val="20"/>
                <w:szCs w:val="20"/>
                <w:lang w:val="ru-RU"/>
              </w:rPr>
              <w:t>735</w:t>
            </w:r>
            <w:r w:rsidRPr="00C773F1">
              <w:rPr>
                <w:rFonts w:eastAsia="Gulim"/>
                <w:sz w:val="20"/>
                <w:szCs w:val="20"/>
                <w:lang w:val="ru-RU" w:eastAsia="ko-KR"/>
              </w:rPr>
              <w:t> МГц</w:t>
            </w:r>
          </w:p>
        </w:tc>
        <w:tc>
          <w:tcPr>
            <w:tcW w:w="2160" w:type="dxa"/>
            <w:vMerge/>
            <w:vAlign w:val="center"/>
          </w:tcPr>
          <w:p w:rsidR="0029747B" w:rsidRPr="00C773F1" w:rsidRDefault="0029747B" w:rsidP="006448B2">
            <w:pPr>
              <w:pStyle w:val="Tabletext"/>
              <w:jc w:val="center"/>
              <w:rPr>
                <w:sz w:val="20"/>
                <w:szCs w:val="20"/>
                <w:lang w:val="ru-RU" w:eastAsia="ko-KR"/>
              </w:rPr>
            </w:pPr>
          </w:p>
        </w:tc>
        <w:tc>
          <w:tcPr>
            <w:tcW w:w="2619" w:type="dxa"/>
            <w:vMerge/>
          </w:tcPr>
          <w:p w:rsidR="0029747B" w:rsidRPr="00C773F1" w:rsidRDefault="0029747B" w:rsidP="006448B2">
            <w:pPr>
              <w:pStyle w:val="Tabletext"/>
              <w:rPr>
                <w:rFonts w:ascii="TimesNewRomanPSMT" w:hAnsi="TimesNewRomanPSMT" w:cs="TimesNewRomanPSMT"/>
                <w:sz w:val="20"/>
                <w:szCs w:val="20"/>
                <w:lang w:val="ru-RU" w:eastAsia="ko-KR"/>
              </w:rPr>
            </w:pPr>
          </w:p>
        </w:tc>
      </w:tr>
      <w:tr w:rsidR="0029747B" w:rsidRPr="00C773F1">
        <w:trPr>
          <w:cantSplit/>
          <w:jc w:val="center"/>
        </w:trPr>
        <w:tc>
          <w:tcPr>
            <w:tcW w:w="567" w:type="dxa"/>
            <w:vMerge/>
            <w:vAlign w:val="center"/>
          </w:tcPr>
          <w:p w:rsidR="0029747B" w:rsidRPr="00C773F1" w:rsidRDefault="0029747B" w:rsidP="001B0026">
            <w:pPr>
              <w:pStyle w:val="Tabletext"/>
              <w:rPr>
                <w:snapToGrid w:val="0"/>
                <w:sz w:val="20"/>
                <w:szCs w:val="20"/>
                <w:lang w:val="ru-RU"/>
              </w:rPr>
            </w:pPr>
          </w:p>
        </w:tc>
        <w:tc>
          <w:tcPr>
            <w:tcW w:w="1843" w:type="dxa"/>
            <w:vMerge/>
            <w:vAlign w:val="center"/>
          </w:tcPr>
          <w:p w:rsidR="0029747B" w:rsidRPr="00C773F1" w:rsidRDefault="0029747B" w:rsidP="001B0026">
            <w:pPr>
              <w:pStyle w:val="Tabletext"/>
              <w:rPr>
                <w:sz w:val="20"/>
                <w:szCs w:val="20"/>
                <w:lang w:val="ru-RU" w:eastAsia="ko-KR"/>
              </w:rPr>
            </w:pPr>
          </w:p>
        </w:tc>
        <w:tc>
          <w:tcPr>
            <w:tcW w:w="2450" w:type="dxa"/>
            <w:vAlign w:val="center"/>
          </w:tcPr>
          <w:p w:rsidR="0029747B" w:rsidRPr="00C773F1" w:rsidRDefault="0029747B" w:rsidP="006448B2">
            <w:pPr>
              <w:pStyle w:val="Tabletext"/>
              <w:jc w:val="center"/>
              <w:rPr>
                <w:rFonts w:eastAsia="Gulim"/>
                <w:sz w:val="20"/>
                <w:szCs w:val="20"/>
                <w:lang w:val="ru-RU" w:eastAsia="ko-KR"/>
              </w:rPr>
            </w:pPr>
            <w:r w:rsidRPr="00C773F1">
              <w:rPr>
                <w:rFonts w:eastAsia="Gulim"/>
                <w:sz w:val="20"/>
                <w:szCs w:val="20"/>
                <w:lang w:val="ru-RU"/>
              </w:rPr>
              <w:t>19</w:t>
            </w:r>
            <w:r w:rsidRPr="00C773F1">
              <w:rPr>
                <w:rFonts w:eastAsia="Gulim"/>
                <w:sz w:val="20"/>
                <w:szCs w:val="20"/>
                <w:lang w:val="ru-RU" w:eastAsia="ko-KR"/>
              </w:rPr>
              <w:t xml:space="preserve"> </w:t>
            </w:r>
            <w:r w:rsidRPr="00C773F1">
              <w:rPr>
                <w:rFonts w:eastAsia="Gulim"/>
                <w:sz w:val="20"/>
                <w:szCs w:val="20"/>
                <w:lang w:val="ru-RU"/>
              </w:rPr>
              <w:t>265−19</w:t>
            </w:r>
            <w:r w:rsidRPr="00C773F1">
              <w:rPr>
                <w:rFonts w:eastAsia="Gulim"/>
                <w:sz w:val="20"/>
                <w:szCs w:val="20"/>
                <w:lang w:val="ru-RU" w:eastAsia="ko-KR"/>
              </w:rPr>
              <w:t xml:space="preserve"> </w:t>
            </w:r>
            <w:r w:rsidRPr="00C773F1">
              <w:rPr>
                <w:rFonts w:eastAsia="Gulim"/>
                <w:sz w:val="20"/>
                <w:szCs w:val="20"/>
                <w:lang w:val="ru-RU"/>
              </w:rPr>
              <w:t>275</w:t>
            </w:r>
            <w:r w:rsidRPr="00C773F1">
              <w:rPr>
                <w:rFonts w:eastAsia="Gulim"/>
                <w:sz w:val="20"/>
                <w:szCs w:val="20"/>
                <w:lang w:val="ru-RU" w:eastAsia="ko-KR"/>
              </w:rPr>
              <w:t> МГц</w:t>
            </w:r>
          </w:p>
        </w:tc>
        <w:tc>
          <w:tcPr>
            <w:tcW w:w="2160" w:type="dxa"/>
            <w:vMerge/>
            <w:vAlign w:val="center"/>
          </w:tcPr>
          <w:p w:rsidR="0029747B" w:rsidRPr="00C773F1" w:rsidRDefault="0029747B" w:rsidP="006448B2">
            <w:pPr>
              <w:pStyle w:val="Tabletext"/>
              <w:jc w:val="center"/>
              <w:rPr>
                <w:sz w:val="20"/>
                <w:szCs w:val="20"/>
                <w:lang w:val="ru-RU" w:eastAsia="ko-KR"/>
              </w:rPr>
            </w:pPr>
          </w:p>
        </w:tc>
        <w:tc>
          <w:tcPr>
            <w:tcW w:w="2619" w:type="dxa"/>
            <w:vMerge/>
          </w:tcPr>
          <w:p w:rsidR="0029747B" w:rsidRPr="00C773F1" w:rsidRDefault="0029747B" w:rsidP="006448B2">
            <w:pPr>
              <w:pStyle w:val="Tabletext"/>
              <w:rPr>
                <w:rFonts w:ascii="TimesNewRomanPSMT" w:hAnsi="TimesNewRomanPSMT" w:cs="TimesNewRomanPSMT"/>
                <w:sz w:val="20"/>
                <w:szCs w:val="20"/>
                <w:lang w:val="ru-RU" w:eastAsia="ko-KR"/>
              </w:rPr>
            </w:pPr>
          </w:p>
        </w:tc>
      </w:tr>
      <w:tr w:rsidR="0029747B" w:rsidRPr="00C773F1">
        <w:trPr>
          <w:cantSplit/>
          <w:jc w:val="center"/>
        </w:trPr>
        <w:tc>
          <w:tcPr>
            <w:tcW w:w="567" w:type="dxa"/>
            <w:vMerge/>
            <w:vAlign w:val="center"/>
          </w:tcPr>
          <w:p w:rsidR="0029747B" w:rsidRPr="00C773F1" w:rsidRDefault="0029747B" w:rsidP="001B0026">
            <w:pPr>
              <w:pStyle w:val="Tabletext"/>
              <w:rPr>
                <w:snapToGrid w:val="0"/>
                <w:sz w:val="20"/>
                <w:szCs w:val="20"/>
                <w:lang w:val="ru-RU"/>
              </w:rPr>
            </w:pPr>
          </w:p>
        </w:tc>
        <w:tc>
          <w:tcPr>
            <w:tcW w:w="1843" w:type="dxa"/>
            <w:vMerge/>
            <w:vAlign w:val="center"/>
          </w:tcPr>
          <w:p w:rsidR="0029747B" w:rsidRPr="00C773F1" w:rsidRDefault="0029747B" w:rsidP="001B0026">
            <w:pPr>
              <w:pStyle w:val="Tabletext"/>
              <w:rPr>
                <w:sz w:val="20"/>
                <w:szCs w:val="20"/>
                <w:lang w:val="ru-RU" w:eastAsia="ko-KR"/>
              </w:rPr>
            </w:pPr>
          </w:p>
        </w:tc>
        <w:tc>
          <w:tcPr>
            <w:tcW w:w="2450" w:type="dxa"/>
            <w:vAlign w:val="center"/>
          </w:tcPr>
          <w:p w:rsidR="0029747B" w:rsidRPr="00C773F1" w:rsidRDefault="0029747B" w:rsidP="006448B2">
            <w:pPr>
              <w:pStyle w:val="Tabletext"/>
              <w:jc w:val="center"/>
              <w:rPr>
                <w:rFonts w:eastAsia="Gulim"/>
                <w:sz w:val="20"/>
                <w:szCs w:val="20"/>
                <w:lang w:val="ru-RU"/>
              </w:rPr>
            </w:pPr>
            <w:r w:rsidRPr="00C773F1">
              <w:rPr>
                <w:rFonts w:eastAsia="Gulim"/>
                <w:sz w:val="20"/>
                <w:szCs w:val="20"/>
                <w:lang w:val="ru-RU"/>
              </w:rPr>
              <w:t>19</w:t>
            </w:r>
            <w:r w:rsidRPr="00C773F1">
              <w:rPr>
                <w:rFonts w:eastAsia="Gulim"/>
                <w:sz w:val="20"/>
                <w:szCs w:val="20"/>
                <w:lang w:val="ru-RU" w:eastAsia="ko-KR"/>
              </w:rPr>
              <w:t xml:space="preserve"> </w:t>
            </w:r>
            <w:r w:rsidRPr="00C773F1">
              <w:rPr>
                <w:rFonts w:eastAsia="Gulim"/>
                <w:sz w:val="20"/>
                <w:szCs w:val="20"/>
                <w:lang w:val="ru-RU"/>
              </w:rPr>
              <w:t>285−19</w:t>
            </w:r>
            <w:r w:rsidRPr="00C773F1">
              <w:rPr>
                <w:rFonts w:eastAsia="Gulim"/>
                <w:sz w:val="20"/>
                <w:szCs w:val="20"/>
                <w:lang w:val="ru-RU" w:eastAsia="ko-KR"/>
              </w:rPr>
              <w:t xml:space="preserve"> </w:t>
            </w:r>
            <w:r w:rsidRPr="00C773F1">
              <w:rPr>
                <w:rFonts w:eastAsia="Gulim"/>
                <w:sz w:val="20"/>
                <w:szCs w:val="20"/>
                <w:lang w:val="ru-RU"/>
              </w:rPr>
              <w:t>295</w:t>
            </w:r>
            <w:r w:rsidRPr="00C773F1">
              <w:rPr>
                <w:rFonts w:eastAsia="Gulim"/>
                <w:sz w:val="20"/>
                <w:szCs w:val="20"/>
                <w:lang w:val="ru-RU" w:eastAsia="ko-KR"/>
              </w:rPr>
              <w:t> МГц</w:t>
            </w:r>
          </w:p>
        </w:tc>
        <w:tc>
          <w:tcPr>
            <w:tcW w:w="2160" w:type="dxa"/>
            <w:vMerge/>
            <w:vAlign w:val="center"/>
          </w:tcPr>
          <w:p w:rsidR="0029747B" w:rsidRPr="00C773F1" w:rsidRDefault="0029747B" w:rsidP="006448B2">
            <w:pPr>
              <w:pStyle w:val="Tabletext"/>
              <w:jc w:val="center"/>
              <w:rPr>
                <w:sz w:val="20"/>
                <w:szCs w:val="20"/>
                <w:lang w:val="ru-RU" w:eastAsia="ko-KR"/>
              </w:rPr>
            </w:pPr>
          </w:p>
        </w:tc>
        <w:tc>
          <w:tcPr>
            <w:tcW w:w="2619" w:type="dxa"/>
            <w:vMerge/>
          </w:tcPr>
          <w:p w:rsidR="0029747B" w:rsidRPr="00C773F1" w:rsidRDefault="0029747B" w:rsidP="006448B2">
            <w:pPr>
              <w:pStyle w:val="Tabletext"/>
              <w:rPr>
                <w:rFonts w:ascii="TimesNewRomanPSMT" w:hAnsi="TimesNewRomanPSMT" w:cs="TimesNewRomanPSMT"/>
                <w:sz w:val="20"/>
                <w:szCs w:val="20"/>
                <w:lang w:val="ru-RU" w:eastAsia="ko-KR"/>
              </w:rPr>
            </w:pPr>
          </w:p>
        </w:tc>
      </w:tr>
    </w:tbl>
    <w:p w:rsidR="0029747B" w:rsidRPr="00C773F1" w:rsidRDefault="0029747B" w:rsidP="00663AC4">
      <w:pPr>
        <w:pStyle w:val="Tablefin"/>
        <w:rPr>
          <w:lang w:val="ru-RU" w:eastAsia="ko-KR"/>
        </w:rPr>
      </w:pPr>
    </w:p>
    <w:p w:rsidR="0029747B" w:rsidRPr="001C7072" w:rsidRDefault="0029747B" w:rsidP="001402D2">
      <w:pPr>
        <w:pStyle w:val="TableNo"/>
        <w:spacing w:before="0"/>
        <w:rPr>
          <w:sz w:val="22"/>
          <w:szCs w:val="22"/>
          <w:lang w:val="ru-RU"/>
        </w:rPr>
      </w:pPr>
      <w:r w:rsidRPr="001C7072">
        <w:rPr>
          <w:sz w:val="22"/>
          <w:szCs w:val="22"/>
          <w:lang w:val="ru-RU" w:eastAsia="ko-KR"/>
        </w:rPr>
        <w:lastRenderedPageBreak/>
        <w:t>ТАБЛИЦА 22 (</w:t>
      </w:r>
      <w:r w:rsidRPr="001C7072">
        <w:rPr>
          <w:i/>
          <w:iCs/>
          <w:sz w:val="22"/>
          <w:szCs w:val="22"/>
          <w:lang w:val="ru-RU" w:eastAsia="ko-KR"/>
        </w:rPr>
        <w:t>продолжение</w:t>
      </w:r>
      <w:r w:rsidRPr="001C7072">
        <w:rPr>
          <w:sz w:val="22"/>
          <w:szCs w:val="22"/>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2450"/>
        <w:gridCol w:w="2160"/>
        <w:gridCol w:w="2619"/>
      </w:tblGrid>
      <w:tr w:rsidR="0029747B" w:rsidRPr="00C773F1" w:rsidTr="005F4A37">
        <w:trPr>
          <w:cantSplit/>
          <w:jc w:val="center"/>
        </w:trPr>
        <w:tc>
          <w:tcPr>
            <w:tcW w:w="567" w:type="dxa"/>
            <w:vAlign w:val="center"/>
          </w:tcPr>
          <w:p w:rsidR="0029747B" w:rsidRPr="00C773F1" w:rsidRDefault="0029747B" w:rsidP="001C7072">
            <w:pPr>
              <w:pStyle w:val="Tablehead"/>
              <w:spacing w:before="0" w:after="0"/>
              <w:rPr>
                <w:snapToGrid w:val="0"/>
                <w:sz w:val="20"/>
                <w:szCs w:val="20"/>
                <w:lang w:val="ru-RU" w:eastAsia="ko-KR"/>
              </w:rPr>
            </w:pPr>
            <w:r w:rsidRPr="00C773F1">
              <w:rPr>
                <w:snapToGrid w:val="0"/>
                <w:sz w:val="20"/>
                <w:szCs w:val="20"/>
                <w:lang w:val="ru-RU" w:eastAsia="ko-KR"/>
              </w:rPr>
              <w:t>п/п</w:t>
            </w:r>
          </w:p>
        </w:tc>
        <w:tc>
          <w:tcPr>
            <w:tcW w:w="1843" w:type="dxa"/>
            <w:vAlign w:val="center"/>
          </w:tcPr>
          <w:p w:rsidR="0029747B" w:rsidRPr="00C773F1" w:rsidRDefault="0029747B" w:rsidP="001C7072">
            <w:pPr>
              <w:pStyle w:val="Tablehead"/>
              <w:spacing w:before="0" w:after="0"/>
              <w:rPr>
                <w:snapToGrid w:val="0"/>
                <w:sz w:val="20"/>
                <w:szCs w:val="20"/>
                <w:lang w:val="ru-RU" w:eastAsia="ko-KR"/>
              </w:rPr>
            </w:pPr>
            <w:r w:rsidRPr="00C773F1">
              <w:rPr>
                <w:rFonts w:eastAsia="Gulim"/>
                <w:sz w:val="20"/>
                <w:szCs w:val="20"/>
                <w:lang w:val="ru-RU"/>
              </w:rPr>
              <w:t>Применение</w:t>
            </w:r>
          </w:p>
        </w:tc>
        <w:tc>
          <w:tcPr>
            <w:tcW w:w="2450" w:type="dxa"/>
            <w:vAlign w:val="center"/>
          </w:tcPr>
          <w:p w:rsidR="0029747B" w:rsidRPr="00C773F1" w:rsidRDefault="0029747B" w:rsidP="001C7072">
            <w:pPr>
              <w:pStyle w:val="Tablehead"/>
              <w:spacing w:before="0" w:after="0"/>
              <w:rPr>
                <w:snapToGrid w:val="0"/>
                <w:sz w:val="20"/>
                <w:szCs w:val="20"/>
                <w:lang w:val="ru-RU"/>
              </w:rPr>
            </w:pPr>
            <w:r w:rsidRPr="00C773F1">
              <w:rPr>
                <w:sz w:val="20"/>
                <w:szCs w:val="20"/>
                <w:lang w:val="ru-RU"/>
              </w:rPr>
              <w:t>Диапазоны частот/ частоты</w:t>
            </w:r>
          </w:p>
        </w:tc>
        <w:tc>
          <w:tcPr>
            <w:tcW w:w="2160" w:type="dxa"/>
            <w:vAlign w:val="center"/>
          </w:tcPr>
          <w:p w:rsidR="0029747B" w:rsidRPr="00C773F1" w:rsidRDefault="0029747B" w:rsidP="001C7072">
            <w:pPr>
              <w:pStyle w:val="Tablehead"/>
              <w:spacing w:before="0" w:after="0"/>
              <w:rPr>
                <w:snapToGrid w:val="0"/>
                <w:sz w:val="20"/>
                <w:szCs w:val="20"/>
                <w:lang w:val="ru-RU"/>
              </w:rPr>
            </w:pPr>
            <w:r w:rsidRPr="00C773F1">
              <w:rPr>
                <w:snapToGrid w:val="0"/>
                <w:sz w:val="20"/>
                <w:szCs w:val="20"/>
                <w:lang w:val="ru-RU"/>
              </w:rPr>
              <w:t>Максимальная напряженность поля/выходная мощность</w:t>
            </w:r>
          </w:p>
        </w:tc>
        <w:tc>
          <w:tcPr>
            <w:tcW w:w="2619" w:type="dxa"/>
            <w:vAlign w:val="center"/>
          </w:tcPr>
          <w:p w:rsidR="0029747B" w:rsidRPr="00C773F1" w:rsidRDefault="0029747B" w:rsidP="001C7072">
            <w:pPr>
              <w:pStyle w:val="Tablehead"/>
              <w:spacing w:before="0" w:after="0" w:line="192" w:lineRule="auto"/>
              <w:rPr>
                <w:snapToGrid w:val="0"/>
                <w:sz w:val="20"/>
                <w:szCs w:val="20"/>
                <w:lang w:val="ru-RU" w:eastAsia="ko-KR"/>
              </w:rPr>
            </w:pPr>
            <w:r w:rsidRPr="00C773F1">
              <w:rPr>
                <w:snapToGrid w:val="0"/>
                <w:sz w:val="20"/>
                <w:szCs w:val="20"/>
                <w:lang w:val="ru-RU"/>
              </w:rPr>
              <w:t>Примечание</w:t>
            </w:r>
          </w:p>
        </w:tc>
      </w:tr>
      <w:tr w:rsidR="0029747B" w:rsidRPr="00C773F1">
        <w:trPr>
          <w:cantSplit/>
          <w:jc w:val="center"/>
        </w:trPr>
        <w:tc>
          <w:tcPr>
            <w:tcW w:w="567" w:type="dxa"/>
            <w:vMerge w:val="restart"/>
            <w:vAlign w:val="center"/>
          </w:tcPr>
          <w:p w:rsidR="0029747B" w:rsidRPr="00C773F1" w:rsidRDefault="0029747B" w:rsidP="006448B2">
            <w:pPr>
              <w:pStyle w:val="Tabletext"/>
              <w:keepNext/>
              <w:jc w:val="center"/>
              <w:rPr>
                <w:snapToGrid w:val="0"/>
                <w:sz w:val="20"/>
                <w:szCs w:val="20"/>
                <w:lang w:val="ru-RU"/>
              </w:rPr>
            </w:pPr>
            <w:r w:rsidRPr="00C773F1">
              <w:rPr>
                <w:snapToGrid w:val="0"/>
                <w:sz w:val="20"/>
                <w:szCs w:val="20"/>
                <w:lang w:val="ru-RU"/>
              </w:rPr>
              <w:t>12</w:t>
            </w:r>
          </w:p>
        </w:tc>
        <w:tc>
          <w:tcPr>
            <w:tcW w:w="1843" w:type="dxa"/>
            <w:vMerge w:val="restart"/>
            <w:vAlign w:val="center"/>
          </w:tcPr>
          <w:p w:rsidR="0029747B" w:rsidRPr="00C773F1" w:rsidRDefault="0029747B" w:rsidP="001B0026">
            <w:pPr>
              <w:pStyle w:val="Tabletext"/>
              <w:keepNext/>
              <w:rPr>
                <w:sz w:val="20"/>
                <w:szCs w:val="20"/>
                <w:lang w:val="ru-RU" w:eastAsia="ko-KR"/>
              </w:rPr>
            </w:pPr>
            <w:r w:rsidRPr="00C773F1">
              <w:rPr>
                <w:sz w:val="20"/>
                <w:szCs w:val="20"/>
                <w:lang w:val="ru-RU" w:eastAsia="ko-KR"/>
              </w:rPr>
              <w:t>Передача данных</w:t>
            </w:r>
          </w:p>
        </w:tc>
        <w:tc>
          <w:tcPr>
            <w:tcW w:w="2450" w:type="dxa"/>
            <w:vAlign w:val="center"/>
          </w:tcPr>
          <w:p w:rsidR="0029747B" w:rsidRPr="00C773F1" w:rsidRDefault="0029747B" w:rsidP="006448B2">
            <w:pPr>
              <w:pStyle w:val="Tabletext"/>
              <w:keepNext/>
              <w:jc w:val="center"/>
              <w:rPr>
                <w:sz w:val="20"/>
                <w:szCs w:val="20"/>
                <w:lang w:val="ru-RU" w:eastAsia="ko-KR"/>
              </w:rPr>
            </w:pPr>
            <w:r w:rsidRPr="00C773F1">
              <w:rPr>
                <w:rFonts w:eastAsia="Gulim"/>
                <w:sz w:val="20"/>
                <w:szCs w:val="20"/>
                <w:lang w:val="ru-RU"/>
              </w:rPr>
              <w:t>2</w:t>
            </w:r>
            <w:r w:rsidRPr="00C773F1">
              <w:rPr>
                <w:rFonts w:eastAsia="Gulim"/>
                <w:sz w:val="20"/>
                <w:szCs w:val="20"/>
                <w:lang w:val="ru-RU" w:eastAsia="ko-KR"/>
              </w:rPr>
              <w:t xml:space="preserve"> </w:t>
            </w:r>
            <w:r w:rsidRPr="00C773F1">
              <w:rPr>
                <w:rFonts w:eastAsia="Gulim"/>
                <w:sz w:val="20"/>
                <w:szCs w:val="20"/>
                <w:lang w:val="ru-RU"/>
              </w:rPr>
              <w:t>400−2</w:t>
            </w:r>
            <w:r w:rsidRPr="00C773F1">
              <w:rPr>
                <w:rFonts w:eastAsia="Gulim"/>
                <w:sz w:val="20"/>
                <w:szCs w:val="20"/>
                <w:lang w:val="ru-RU" w:eastAsia="ko-KR"/>
              </w:rPr>
              <w:t xml:space="preserve"> </w:t>
            </w:r>
            <w:r w:rsidRPr="00C773F1">
              <w:rPr>
                <w:rFonts w:eastAsia="Gulim"/>
                <w:sz w:val="20"/>
                <w:szCs w:val="20"/>
                <w:lang w:val="ru-RU"/>
              </w:rPr>
              <w:t>48</w:t>
            </w:r>
            <w:r w:rsidRPr="00C773F1">
              <w:rPr>
                <w:rFonts w:eastAsia="Gulim"/>
                <w:sz w:val="20"/>
                <w:szCs w:val="20"/>
                <w:lang w:val="ru-RU" w:eastAsia="ko-KR"/>
              </w:rPr>
              <w:t>3,5 МГц</w:t>
            </w:r>
            <w:r w:rsidRPr="00C773F1">
              <w:rPr>
                <w:sz w:val="20"/>
                <w:szCs w:val="20"/>
                <w:lang w:val="ru-RU" w:eastAsia="ko-KR"/>
              </w:rPr>
              <w:t>,</w:t>
            </w:r>
            <w:r w:rsidRPr="00C773F1">
              <w:rPr>
                <w:sz w:val="20"/>
                <w:szCs w:val="20"/>
                <w:lang w:val="ru-RU" w:eastAsia="ko-KR"/>
              </w:rPr>
              <w:br/>
            </w:r>
            <w:r w:rsidRPr="00C773F1">
              <w:rPr>
                <w:rFonts w:eastAsia="Gulim"/>
                <w:sz w:val="20"/>
                <w:szCs w:val="20"/>
                <w:lang w:val="ru-RU"/>
              </w:rPr>
              <w:t>5</w:t>
            </w:r>
            <w:r w:rsidRPr="00C773F1">
              <w:rPr>
                <w:rFonts w:eastAsia="Gulim"/>
                <w:sz w:val="20"/>
                <w:szCs w:val="20"/>
                <w:lang w:val="ru-RU" w:eastAsia="ko-KR"/>
              </w:rPr>
              <w:t xml:space="preserve"> </w:t>
            </w:r>
            <w:r w:rsidRPr="00C773F1">
              <w:rPr>
                <w:rFonts w:eastAsia="Gulim"/>
                <w:sz w:val="20"/>
                <w:szCs w:val="20"/>
                <w:lang w:val="ru-RU"/>
              </w:rPr>
              <w:t>725−5</w:t>
            </w:r>
            <w:r w:rsidRPr="00C773F1">
              <w:rPr>
                <w:rFonts w:eastAsia="Gulim"/>
                <w:sz w:val="20"/>
                <w:szCs w:val="20"/>
                <w:lang w:val="ru-RU" w:eastAsia="ko-KR"/>
              </w:rPr>
              <w:t xml:space="preserve"> </w:t>
            </w:r>
            <w:r w:rsidRPr="00C773F1">
              <w:rPr>
                <w:rFonts w:eastAsia="Gulim"/>
                <w:sz w:val="20"/>
                <w:szCs w:val="20"/>
                <w:lang w:val="ru-RU"/>
              </w:rPr>
              <w:t>825</w:t>
            </w:r>
            <w:r w:rsidRPr="00C773F1">
              <w:rPr>
                <w:rFonts w:eastAsia="Gulim"/>
                <w:sz w:val="20"/>
                <w:szCs w:val="20"/>
                <w:lang w:val="ru-RU" w:eastAsia="ko-KR"/>
              </w:rPr>
              <w:t> МГц</w:t>
            </w:r>
          </w:p>
        </w:tc>
        <w:tc>
          <w:tcPr>
            <w:tcW w:w="2160" w:type="dxa"/>
            <w:vAlign w:val="center"/>
          </w:tcPr>
          <w:p w:rsidR="0029747B" w:rsidRPr="00C773F1" w:rsidRDefault="0029747B" w:rsidP="006448B2">
            <w:pPr>
              <w:pStyle w:val="Tabletext"/>
              <w:keepNext/>
              <w:jc w:val="center"/>
              <w:rPr>
                <w:sz w:val="20"/>
                <w:szCs w:val="20"/>
                <w:lang w:val="ru-RU" w:eastAsia="ko-KR"/>
              </w:rPr>
            </w:pPr>
            <w:r w:rsidRPr="00C773F1">
              <w:rPr>
                <w:sz w:val="20"/>
                <w:szCs w:val="20"/>
                <w:lang w:val="ru-RU" w:eastAsia="ko-KR"/>
              </w:rPr>
              <w:t>3 мВт/МГц</w:t>
            </w:r>
            <w:r w:rsidRPr="00C773F1">
              <w:rPr>
                <w:sz w:val="20"/>
                <w:szCs w:val="20"/>
                <w:vertAlign w:val="superscript"/>
                <w:lang w:val="ru-RU" w:eastAsia="ko-KR"/>
              </w:rPr>
              <w:t>3</w:t>
            </w:r>
            <w:r w:rsidRPr="00C773F1">
              <w:rPr>
                <w:sz w:val="20"/>
                <w:szCs w:val="20"/>
                <w:vertAlign w:val="superscript"/>
                <w:lang w:val="ru-RU" w:eastAsia="ko-KR"/>
              </w:rPr>
              <w:br/>
            </w:r>
            <w:r w:rsidRPr="00C773F1">
              <w:rPr>
                <w:sz w:val="20"/>
                <w:szCs w:val="20"/>
                <w:lang w:val="ru-RU" w:eastAsia="ko-KR"/>
              </w:rPr>
              <w:t>(для типа FHSS)</w:t>
            </w:r>
            <w:r w:rsidRPr="00C773F1">
              <w:rPr>
                <w:sz w:val="20"/>
                <w:szCs w:val="20"/>
                <w:lang w:val="ru-RU" w:eastAsia="ko-KR"/>
              </w:rPr>
              <w:br/>
            </w:r>
            <w:r w:rsidRPr="00C773F1">
              <w:rPr>
                <w:sz w:val="20"/>
                <w:szCs w:val="20"/>
                <w:lang w:val="ru-RU" w:eastAsia="ko-KR"/>
              </w:rPr>
              <w:br/>
              <w:t>10 мВт/МГц</w:t>
            </w:r>
            <w:r w:rsidRPr="00C773F1">
              <w:rPr>
                <w:sz w:val="20"/>
                <w:szCs w:val="20"/>
                <w:vertAlign w:val="superscript"/>
                <w:lang w:val="ru-RU" w:eastAsia="ko-KR"/>
              </w:rPr>
              <w:t>4</w:t>
            </w:r>
            <w:r w:rsidRPr="00C773F1">
              <w:rPr>
                <w:sz w:val="20"/>
                <w:szCs w:val="20"/>
                <w:vertAlign w:val="superscript"/>
                <w:lang w:val="ru-RU" w:eastAsia="ko-KR"/>
              </w:rPr>
              <w:br/>
            </w:r>
            <w:r w:rsidRPr="00C773F1">
              <w:rPr>
                <w:sz w:val="20"/>
                <w:szCs w:val="20"/>
                <w:lang w:val="ru-RU" w:eastAsia="ko-KR"/>
              </w:rPr>
              <w:t>(для других типов расширения спектра)</w:t>
            </w:r>
            <w:r w:rsidRPr="00C773F1">
              <w:rPr>
                <w:sz w:val="20"/>
                <w:szCs w:val="20"/>
                <w:lang w:val="ru-RU" w:eastAsia="ko-KR"/>
              </w:rPr>
              <w:br/>
            </w:r>
            <w:r w:rsidRPr="00C773F1">
              <w:rPr>
                <w:sz w:val="20"/>
                <w:szCs w:val="20"/>
                <w:lang w:val="ru-RU" w:eastAsia="ko-KR"/>
              </w:rPr>
              <w:br/>
              <w:t>10 мВт</w:t>
            </w:r>
            <w:r w:rsidRPr="00C773F1">
              <w:rPr>
                <w:sz w:val="20"/>
                <w:szCs w:val="20"/>
                <w:vertAlign w:val="superscript"/>
                <w:lang w:val="ru-RU" w:eastAsia="ko-KR"/>
              </w:rPr>
              <w:t>5</w:t>
            </w:r>
            <w:r w:rsidRPr="00C773F1">
              <w:rPr>
                <w:sz w:val="20"/>
                <w:szCs w:val="20"/>
                <w:lang w:val="ru-RU" w:eastAsia="ko-KR"/>
              </w:rPr>
              <w:br/>
              <w:t>(другие типы)</w:t>
            </w:r>
          </w:p>
        </w:tc>
        <w:tc>
          <w:tcPr>
            <w:tcW w:w="2619" w:type="dxa"/>
          </w:tcPr>
          <w:p w:rsidR="0029747B" w:rsidRPr="00C773F1" w:rsidRDefault="0029747B" w:rsidP="00A06E75">
            <w:pPr>
              <w:pStyle w:val="Tabletext"/>
              <w:keepNext/>
              <w:spacing w:line="192" w:lineRule="auto"/>
              <w:rPr>
                <w:sz w:val="20"/>
                <w:szCs w:val="20"/>
                <w:lang w:val="ru-RU" w:eastAsia="ko-KR"/>
              </w:rPr>
            </w:pPr>
            <w:r w:rsidRPr="00C773F1">
              <w:rPr>
                <w:sz w:val="20"/>
                <w:szCs w:val="20"/>
                <w:lang w:val="ru-RU" w:eastAsia="ko-KR"/>
              </w:rPr>
              <w:t xml:space="preserve">Номинальный коэффициент усиления антенны = </w:t>
            </w:r>
            <w:r w:rsidRPr="00C773F1">
              <w:rPr>
                <w:rFonts w:ascii="TimesNewRomanPSMT" w:hAnsi="TimesNewRomanPSMT" w:cs="TimesNewRomanPSMT"/>
                <w:sz w:val="20"/>
                <w:szCs w:val="20"/>
                <w:lang w:val="ru-RU" w:eastAsia="ko-KR"/>
              </w:rPr>
              <w:t>6 дБi (20 дБi для</w:t>
            </w:r>
            <w:r w:rsidRPr="00C773F1">
              <w:rPr>
                <w:sz w:val="20"/>
                <w:szCs w:val="20"/>
                <w:lang w:val="ru-RU" w:eastAsia="ko-KR"/>
              </w:rPr>
              <w:t xml:space="preserve"> применения связи пункта</w:t>
            </w:r>
            <w:r w:rsidRPr="00C773F1">
              <w:rPr>
                <w:rFonts w:ascii="TimesNewRomanPSMT" w:hAnsi="TimesNewRomanPSMT" w:cs="TimesNewRomanPSMT"/>
                <w:sz w:val="20"/>
                <w:szCs w:val="20"/>
                <w:lang w:val="ru-RU" w:eastAsia="ko-KR"/>
              </w:rPr>
              <w:t>−</w:t>
            </w:r>
            <w:r w:rsidRPr="00C773F1">
              <w:rPr>
                <w:sz w:val="20"/>
                <w:szCs w:val="20"/>
                <w:lang w:val="ru-RU" w:eastAsia="ko-KR"/>
              </w:rPr>
              <w:t>с пунктом</w:t>
            </w:r>
            <w:r w:rsidRPr="00C773F1">
              <w:rPr>
                <w:rFonts w:ascii="TimesNewRomanPSMT" w:hAnsi="TimesNewRomanPSMT" w:cs="TimesNewRomanPSMT"/>
                <w:sz w:val="20"/>
                <w:szCs w:val="20"/>
                <w:lang w:val="ru-RU" w:eastAsia="ko-KR"/>
              </w:rPr>
              <w:t>)</w:t>
            </w:r>
          </w:p>
          <w:p w:rsidR="0029747B" w:rsidRPr="00C773F1" w:rsidRDefault="0029747B" w:rsidP="001402D2">
            <w:pPr>
              <w:pStyle w:val="Tabletext"/>
              <w:keepNext/>
              <w:spacing w:before="15" w:after="15" w:line="192" w:lineRule="auto"/>
              <w:ind w:left="285" w:hanging="285"/>
              <w:rPr>
                <w:sz w:val="20"/>
                <w:szCs w:val="20"/>
                <w:lang w:val="ru-RU" w:eastAsia="ko-KR"/>
              </w:rPr>
            </w:pPr>
            <w:r w:rsidRPr="00C773F1">
              <w:rPr>
                <w:sz w:val="20"/>
                <w:szCs w:val="20"/>
                <w:vertAlign w:val="superscript"/>
                <w:lang w:val="ru-RU" w:eastAsia="ko-KR"/>
              </w:rPr>
              <w:t>3</w:t>
            </w:r>
            <w:r w:rsidRPr="00C773F1">
              <w:rPr>
                <w:rFonts w:ascii="TimesNewRomanPSMT" w:hAnsi="TimesNewRomanPSMT" w:cs="TimesNewRomanPSMT"/>
                <w:sz w:val="20"/>
                <w:szCs w:val="20"/>
                <w:lang w:val="ru-RU" w:eastAsia="ko-KR"/>
              </w:rPr>
              <w:t xml:space="preserve"> </w:t>
            </w:r>
            <w:r w:rsidRPr="00C773F1">
              <w:rPr>
                <w:rFonts w:ascii="TimesNewRomanPSMT" w:hAnsi="TimesNewRomanPSMT" w:cs="TimesNewRomanPSMT"/>
                <w:sz w:val="20"/>
                <w:szCs w:val="20"/>
                <w:lang w:val="ru-RU" w:eastAsia="ko-KR"/>
              </w:rPr>
              <w:tab/>
            </w:r>
            <w:r w:rsidRPr="00C773F1">
              <w:rPr>
                <w:rStyle w:val="shorttext"/>
                <w:sz w:val="20"/>
                <w:szCs w:val="20"/>
                <w:shd w:val="clear" w:color="auto" w:fill="FFFFFF"/>
                <w:lang w:val="ru-RU"/>
              </w:rPr>
              <w:t>Пиковая мощность скачкообразного канала разделена по всему диапазону скачкообразной перестройки частоты (МГц),</w:t>
            </w:r>
          </w:p>
          <w:p w:rsidR="0029747B" w:rsidRPr="00C773F1" w:rsidRDefault="0029747B" w:rsidP="001402D2">
            <w:pPr>
              <w:pStyle w:val="Tabletext"/>
              <w:keepNext/>
              <w:spacing w:before="15" w:after="15" w:line="192" w:lineRule="auto"/>
              <w:ind w:left="285" w:hanging="285"/>
              <w:rPr>
                <w:rFonts w:ascii="TimesNewRomanPSMT" w:hAnsi="TimesNewRomanPSMT" w:cs="TimesNewRomanPSMT"/>
                <w:sz w:val="20"/>
                <w:szCs w:val="20"/>
                <w:lang w:val="ru-RU" w:eastAsia="ko-KR"/>
              </w:rPr>
            </w:pPr>
            <w:r w:rsidRPr="00C773F1">
              <w:rPr>
                <w:sz w:val="20"/>
                <w:szCs w:val="20"/>
                <w:vertAlign w:val="superscript"/>
                <w:lang w:val="ru-RU" w:eastAsia="ko-KR"/>
              </w:rPr>
              <w:t>4</w:t>
            </w:r>
            <w:r w:rsidRPr="00C773F1">
              <w:rPr>
                <w:rFonts w:ascii="TimesNewRomanPSMT" w:hAnsi="TimesNewRomanPSMT" w:cs="TimesNewRomanPSMT"/>
                <w:sz w:val="20"/>
                <w:szCs w:val="20"/>
                <w:lang w:val="ru-RU" w:eastAsia="ko-KR"/>
              </w:rPr>
              <w:t xml:space="preserve"> </w:t>
            </w:r>
            <w:r w:rsidRPr="00C773F1">
              <w:rPr>
                <w:rFonts w:ascii="TimesNewRomanPSMT" w:hAnsi="TimesNewRomanPSMT" w:cs="TimesNewRomanPSMT"/>
                <w:sz w:val="20"/>
                <w:szCs w:val="20"/>
                <w:lang w:val="ru-RU" w:eastAsia="ko-KR"/>
              </w:rPr>
              <w:tab/>
              <w:t xml:space="preserve">5 мВт/МГц </w:t>
            </w:r>
            <w:r w:rsidRPr="00C773F1">
              <w:rPr>
                <w:sz w:val="20"/>
                <w:szCs w:val="20"/>
                <w:lang w:val="ru-RU" w:eastAsia="ko-KR"/>
              </w:rPr>
              <w:t xml:space="preserve">в случае </w:t>
            </w:r>
            <w:r w:rsidRPr="00C773F1">
              <w:rPr>
                <w:rFonts w:ascii="TimesNewRomanPSMT" w:hAnsi="TimesNewRomanPSMT" w:cs="TimesNewRomanPSMT"/>
                <w:sz w:val="20"/>
                <w:szCs w:val="20"/>
                <w:lang w:val="ru-RU" w:eastAsia="ko-KR"/>
              </w:rPr>
              <w:t xml:space="preserve">OBW 26−40 МГц </w:t>
            </w:r>
            <w:r w:rsidRPr="00C773F1">
              <w:rPr>
                <w:sz w:val="20"/>
                <w:szCs w:val="20"/>
                <w:lang w:val="ru-RU" w:eastAsia="ko-KR"/>
              </w:rPr>
              <w:t>и</w:t>
            </w:r>
            <w:r w:rsidRPr="00C773F1">
              <w:rPr>
                <w:rFonts w:ascii="TimesNewRomanPSMT" w:hAnsi="TimesNewRomanPSMT" w:cs="TimesNewRomanPSMT"/>
                <w:sz w:val="20"/>
                <w:szCs w:val="20"/>
                <w:lang w:val="ru-RU" w:eastAsia="ko-KR"/>
              </w:rPr>
              <w:t xml:space="preserve"> 0,1 мВт/МГц </w:t>
            </w:r>
            <w:r w:rsidRPr="00C773F1">
              <w:rPr>
                <w:sz w:val="20"/>
                <w:szCs w:val="20"/>
                <w:lang w:val="ru-RU" w:eastAsia="ko-KR"/>
              </w:rPr>
              <w:t>в случае</w:t>
            </w:r>
            <w:r w:rsidRPr="00C773F1">
              <w:rPr>
                <w:rFonts w:ascii="TimesNewRomanPSMT" w:hAnsi="TimesNewRomanPSMT" w:cs="TimesNewRomanPSMT"/>
                <w:sz w:val="20"/>
                <w:szCs w:val="20"/>
                <w:lang w:val="ru-RU" w:eastAsia="ko-KR"/>
              </w:rPr>
              <w:t xml:space="preserve"> OBW 40−60 МГц,</w:t>
            </w:r>
          </w:p>
          <w:p w:rsidR="0029747B" w:rsidRPr="00C773F1" w:rsidRDefault="0029747B" w:rsidP="00A06E75">
            <w:pPr>
              <w:pStyle w:val="Tabletext"/>
              <w:keepNext/>
              <w:spacing w:line="192" w:lineRule="auto"/>
              <w:ind w:left="284" w:hanging="284"/>
              <w:rPr>
                <w:sz w:val="20"/>
                <w:szCs w:val="20"/>
                <w:lang w:val="ru-RU" w:eastAsia="ko-KR"/>
              </w:rPr>
            </w:pPr>
            <w:r w:rsidRPr="00C773F1">
              <w:rPr>
                <w:sz w:val="20"/>
                <w:szCs w:val="20"/>
                <w:vertAlign w:val="superscript"/>
                <w:lang w:val="ru-RU" w:eastAsia="ko-KR"/>
              </w:rPr>
              <w:t>5</w:t>
            </w:r>
            <w:r w:rsidRPr="00C773F1">
              <w:rPr>
                <w:rFonts w:ascii="TimesNewRomanPSMT" w:hAnsi="TimesNewRomanPSMT" w:cs="TimesNewRomanPSMT"/>
                <w:sz w:val="20"/>
                <w:szCs w:val="20"/>
                <w:lang w:val="ru-RU" w:eastAsia="ko-KR"/>
              </w:rPr>
              <w:t xml:space="preserve"> </w:t>
            </w:r>
            <w:r w:rsidRPr="00C773F1">
              <w:rPr>
                <w:rFonts w:ascii="TimesNewRomanPSMT" w:hAnsi="TimesNewRomanPSMT" w:cs="TimesNewRomanPSMT"/>
                <w:sz w:val="20"/>
                <w:szCs w:val="20"/>
                <w:lang w:val="ru-RU" w:eastAsia="ko-KR"/>
              </w:rPr>
              <w:tab/>
              <w:t xml:space="preserve">OBW </w:t>
            </w:r>
            <w:r w:rsidRPr="00C773F1">
              <w:rPr>
                <w:sz w:val="20"/>
                <w:szCs w:val="20"/>
                <w:lang w:val="ru-RU" w:eastAsia="ko-KR"/>
              </w:rPr>
              <w:t xml:space="preserve">= </w:t>
            </w:r>
            <w:r w:rsidRPr="00C773F1">
              <w:rPr>
                <w:rFonts w:ascii="TimesNewRomanPSMT" w:hAnsi="TimesNewRomanPSMT" w:cs="TimesNewRomanPSMT"/>
                <w:sz w:val="20"/>
                <w:szCs w:val="20"/>
                <w:lang w:val="ru-RU" w:eastAsia="ko-KR"/>
              </w:rPr>
              <w:t xml:space="preserve">26 МГц для </w:t>
            </w:r>
            <w:r w:rsidRPr="00C773F1">
              <w:rPr>
                <w:sz w:val="20"/>
                <w:szCs w:val="20"/>
                <w:lang w:val="ru-RU" w:eastAsia="ko-KR"/>
              </w:rPr>
              <w:t xml:space="preserve">диапазона </w:t>
            </w:r>
            <w:r w:rsidRPr="00C773F1">
              <w:rPr>
                <w:rFonts w:ascii="TimesNewRomanPSMT" w:hAnsi="TimesNewRomanPSMT" w:cs="TimesNewRomanPSMT"/>
                <w:sz w:val="20"/>
                <w:szCs w:val="20"/>
                <w:lang w:val="ru-RU" w:eastAsia="ko-KR"/>
              </w:rPr>
              <w:t xml:space="preserve">2,4 ГГц </w:t>
            </w:r>
            <w:r w:rsidRPr="00C773F1">
              <w:rPr>
                <w:sz w:val="20"/>
                <w:szCs w:val="20"/>
                <w:lang w:val="ru-RU" w:eastAsia="ko-KR"/>
              </w:rPr>
              <w:t>и</w:t>
            </w:r>
            <w:r w:rsidRPr="00C773F1">
              <w:rPr>
                <w:rFonts w:ascii="TimesNewRomanPSMT" w:hAnsi="TimesNewRomanPSMT" w:cs="TimesNewRomanPSMT"/>
                <w:sz w:val="20"/>
                <w:szCs w:val="20"/>
                <w:lang w:val="ru-RU" w:eastAsia="ko-KR"/>
              </w:rPr>
              <w:t xml:space="preserve"> 70 МГц для </w:t>
            </w:r>
            <w:r w:rsidRPr="00C773F1">
              <w:rPr>
                <w:sz w:val="20"/>
                <w:szCs w:val="20"/>
                <w:lang w:val="ru-RU" w:eastAsia="ko-KR"/>
              </w:rPr>
              <w:t>диапазона</w:t>
            </w:r>
            <w:r w:rsidRPr="00C773F1">
              <w:rPr>
                <w:rFonts w:ascii="TimesNewRomanPSMT" w:hAnsi="TimesNewRomanPSMT" w:cs="TimesNewRomanPSMT"/>
                <w:sz w:val="20"/>
                <w:szCs w:val="20"/>
                <w:lang w:val="ru-RU" w:eastAsia="ko-KR"/>
              </w:rPr>
              <w:t xml:space="preserve"> 5,8 ГГц</w:t>
            </w:r>
          </w:p>
        </w:tc>
      </w:tr>
      <w:tr w:rsidR="0029747B" w:rsidRPr="00C773F1" w:rsidTr="00C33087">
        <w:trPr>
          <w:cantSplit/>
          <w:jc w:val="center"/>
        </w:trPr>
        <w:tc>
          <w:tcPr>
            <w:tcW w:w="567" w:type="dxa"/>
            <w:vMerge/>
            <w:vAlign w:val="center"/>
          </w:tcPr>
          <w:p w:rsidR="0029747B" w:rsidRPr="00C773F1" w:rsidRDefault="0029747B" w:rsidP="006448B2">
            <w:pPr>
              <w:pStyle w:val="Tabletext"/>
              <w:keepNext/>
              <w:jc w:val="center"/>
              <w:rPr>
                <w:snapToGrid w:val="0"/>
                <w:sz w:val="20"/>
                <w:szCs w:val="20"/>
                <w:lang w:val="ru-RU"/>
              </w:rPr>
            </w:pPr>
          </w:p>
        </w:tc>
        <w:tc>
          <w:tcPr>
            <w:tcW w:w="1843" w:type="dxa"/>
            <w:vMerge/>
            <w:vAlign w:val="center"/>
          </w:tcPr>
          <w:p w:rsidR="0029747B" w:rsidRPr="00C773F1" w:rsidRDefault="0029747B" w:rsidP="001B0026">
            <w:pPr>
              <w:pStyle w:val="Tabletext"/>
              <w:keepNext/>
              <w:rPr>
                <w:sz w:val="20"/>
                <w:szCs w:val="20"/>
                <w:lang w:val="ru-RU" w:eastAsia="ko-KR"/>
              </w:rPr>
            </w:pPr>
          </w:p>
        </w:tc>
        <w:tc>
          <w:tcPr>
            <w:tcW w:w="2450" w:type="dxa"/>
          </w:tcPr>
          <w:p w:rsidR="0029747B" w:rsidRPr="00C773F1" w:rsidRDefault="0029747B" w:rsidP="009A3176">
            <w:pPr>
              <w:pStyle w:val="Tabletext"/>
              <w:keepNext/>
              <w:jc w:val="center"/>
              <w:rPr>
                <w:sz w:val="20"/>
                <w:szCs w:val="20"/>
                <w:lang w:val="ru-RU" w:eastAsia="ko-KR"/>
              </w:rPr>
            </w:pPr>
            <w:r w:rsidRPr="00C773F1">
              <w:rPr>
                <w:sz w:val="20"/>
                <w:szCs w:val="20"/>
                <w:lang w:val="ru-RU"/>
              </w:rPr>
              <w:t>2 410</w:t>
            </w:r>
            <w:r w:rsidRPr="00C773F1">
              <w:rPr>
                <w:sz w:val="20"/>
                <w:szCs w:val="20"/>
                <w:lang w:val="ru-RU" w:eastAsia="ko-KR"/>
              </w:rPr>
              <w:t xml:space="preserve">, </w:t>
            </w:r>
            <w:r w:rsidRPr="00C773F1">
              <w:rPr>
                <w:sz w:val="20"/>
                <w:szCs w:val="20"/>
                <w:lang w:val="ru-RU"/>
              </w:rPr>
              <w:t>2 430</w:t>
            </w:r>
            <w:r w:rsidRPr="00C773F1">
              <w:rPr>
                <w:sz w:val="20"/>
                <w:szCs w:val="20"/>
                <w:lang w:val="ru-RU" w:eastAsia="ko-KR"/>
              </w:rPr>
              <w:t xml:space="preserve">, </w:t>
            </w:r>
            <w:r w:rsidRPr="00C773F1">
              <w:rPr>
                <w:sz w:val="20"/>
                <w:szCs w:val="20"/>
                <w:lang w:val="ru-RU"/>
              </w:rPr>
              <w:t>2 450</w:t>
            </w:r>
            <w:r w:rsidRPr="00C773F1">
              <w:rPr>
                <w:sz w:val="20"/>
                <w:szCs w:val="20"/>
                <w:lang w:val="ru-RU" w:eastAsia="ko-KR"/>
              </w:rPr>
              <w:t xml:space="preserve"> и</w:t>
            </w:r>
          </w:p>
          <w:p w:rsidR="0029747B" w:rsidRPr="00C773F1" w:rsidRDefault="0029747B" w:rsidP="009A3176">
            <w:pPr>
              <w:pStyle w:val="Tabletext"/>
              <w:keepNext/>
              <w:jc w:val="center"/>
              <w:rPr>
                <w:sz w:val="20"/>
                <w:szCs w:val="20"/>
                <w:lang w:val="ru-RU"/>
              </w:rPr>
            </w:pPr>
            <w:r w:rsidRPr="00C773F1">
              <w:rPr>
                <w:sz w:val="20"/>
                <w:szCs w:val="20"/>
                <w:lang w:val="ru-RU"/>
              </w:rPr>
              <w:t>2 470</w:t>
            </w:r>
            <w:r w:rsidRPr="00C773F1">
              <w:rPr>
                <w:sz w:val="20"/>
                <w:szCs w:val="20"/>
                <w:lang w:val="ru-RU" w:eastAsia="ko-KR"/>
              </w:rPr>
              <w:t> МГц</w:t>
            </w:r>
            <w:r w:rsidRPr="00C773F1">
              <w:rPr>
                <w:sz w:val="20"/>
                <w:szCs w:val="20"/>
                <w:vertAlign w:val="superscript"/>
                <w:lang w:val="ru-RU" w:eastAsia="ko-KR"/>
              </w:rPr>
              <w:t>6</w:t>
            </w:r>
          </w:p>
        </w:tc>
        <w:tc>
          <w:tcPr>
            <w:tcW w:w="2160" w:type="dxa"/>
          </w:tcPr>
          <w:p w:rsidR="0029747B" w:rsidRPr="00C773F1" w:rsidRDefault="0029747B" w:rsidP="00261B3D">
            <w:pPr>
              <w:pStyle w:val="Tabletext"/>
              <w:keepNext/>
              <w:jc w:val="center"/>
              <w:rPr>
                <w:sz w:val="20"/>
                <w:szCs w:val="20"/>
                <w:lang w:val="ru-RU" w:eastAsia="ko-KR"/>
              </w:rPr>
            </w:pPr>
            <w:r w:rsidRPr="00C773F1">
              <w:rPr>
                <w:sz w:val="20"/>
                <w:szCs w:val="20"/>
                <w:lang w:val="ru-RU" w:eastAsia="ko-KR"/>
              </w:rPr>
              <w:t>10 мВт</w:t>
            </w:r>
          </w:p>
        </w:tc>
        <w:tc>
          <w:tcPr>
            <w:tcW w:w="2619" w:type="dxa"/>
          </w:tcPr>
          <w:p w:rsidR="0029747B" w:rsidRPr="00C773F1" w:rsidRDefault="0029747B" w:rsidP="0071045E">
            <w:pPr>
              <w:pStyle w:val="Tabletext"/>
              <w:keepNext/>
              <w:spacing w:line="192" w:lineRule="auto"/>
              <w:rPr>
                <w:rFonts w:ascii="TimesNewRomanPSMT" w:hAnsi="TimesNewRomanPSMT" w:cs="TimesNewRomanPSMT"/>
                <w:sz w:val="20"/>
                <w:szCs w:val="20"/>
                <w:lang w:val="ru-RU" w:eastAsia="ko-KR"/>
              </w:rPr>
            </w:pPr>
            <w:r w:rsidRPr="00C773F1">
              <w:rPr>
                <w:sz w:val="20"/>
                <w:szCs w:val="20"/>
                <w:lang w:val="ru-RU" w:eastAsia="ko-KR"/>
              </w:rPr>
              <w:t>Номинальный коэффициент усиления антенны =</w:t>
            </w:r>
            <w:r w:rsidRPr="00C773F1">
              <w:rPr>
                <w:rFonts w:ascii="TimesNewRomanPSMT" w:hAnsi="TimesNewRomanPSMT" w:cs="TimesNewRomanPSMT"/>
                <w:sz w:val="20"/>
                <w:szCs w:val="20"/>
                <w:lang w:val="ru-RU" w:eastAsia="ko-KR"/>
              </w:rPr>
              <w:t xml:space="preserve"> 6 дБi (20 дБi для</w:t>
            </w:r>
            <w:r w:rsidRPr="00C773F1">
              <w:rPr>
                <w:sz w:val="20"/>
                <w:szCs w:val="20"/>
                <w:lang w:val="ru-RU" w:eastAsia="ko-KR"/>
              </w:rPr>
              <w:t xml:space="preserve"> применения связи пункта</w:t>
            </w:r>
            <w:r w:rsidRPr="00C773F1">
              <w:rPr>
                <w:rFonts w:ascii="TimesNewRomanPSMT" w:hAnsi="TimesNewRomanPSMT" w:cs="TimesNewRomanPSMT"/>
                <w:sz w:val="20"/>
                <w:szCs w:val="20"/>
                <w:lang w:val="ru-RU" w:eastAsia="ko-KR"/>
              </w:rPr>
              <w:t>−</w:t>
            </w:r>
            <w:r w:rsidRPr="00C773F1">
              <w:rPr>
                <w:sz w:val="20"/>
                <w:szCs w:val="20"/>
                <w:lang w:val="ru-RU" w:eastAsia="ko-KR"/>
              </w:rPr>
              <w:t>с пунктом</w:t>
            </w:r>
            <w:r w:rsidRPr="00C773F1">
              <w:rPr>
                <w:rFonts w:ascii="TimesNewRomanPSMT" w:hAnsi="TimesNewRomanPSMT" w:cs="TimesNewRomanPSMT"/>
                <w:sz w:val="20"/>
                <w:szCs w:val="20"/>
                <w:lang w:val="ru-RU" w:eastAsia="ko-KR"/>
              </w:rPr>
              <w:t>)</w:t>
            </w:r>
          </w:p>
          <w:p w:rsidR="0029747B" w:rsidRPr="00C773F1" w:rsidRDefault="0029747B" w:rsidP="0071045E">
            <w:pPr>
              <w:pStyle w:val="Tabletext"/>
              <w:keepNext/>
              <w:spacing w:before="15" w:after="15" w:line="192" w:lineRule="auto"/>
              <w:rPr>
                <w:rFonts w:ascii="TimesNewRomanPSMT" w:hAnsi="TimesNewRomanPSMT" w:cs="TimesNewRomanPSMT"/>
                <w:sz w:val="20"/>
                <w:szCs w:val="20"/>
                <w:lang w:val="ru-RU" w:eastAsia="ko-KR"/>
              </w:rPr>
            </w:pPr>
            <w:r w:rsidRPr="00C773F1">
              <w:rPr>
                <w:rFonts w:ascii="TimesNewRomanPSMT" w:hAnsi="TimesNewRomanPSMT" w:cs="TimesNewRomanPSMT"/>
                <w:sz w:val="20"/>
                <w:szCs w:val="20"/>
                <w:lang w:val="ru-RU" w:eastAsia="ko-KR"/>
              </w:rPr>
              <w:t xml:space="preserve">OBW </w:t>
            </w:r>
            <w:r w:rsidRPr="00C773F1">
              <w:rPr>
                <w:sz w:val="20"/>
                <w:szCs w:val="20"/>
                <w:lang w:val="ru-RU" w:eastAsia="ko-KR"/>
              </w:rPr>
              <w:t>=</w:t>
            </w:r>
            <w:r w:rsidRPr="00C773F1">
              <w:rPr>
                <w:rFonts w:ascii="TimesNewRomanPSMT" w:hAnsi="TimesNewRomanPSMT" w:cs="TimesNewRomanPSMT"/>
                <w:sz w:val="20"/>
                <w:szCs w:val="20"/>
                <w:lang w:val="ru-RU" w:eastAsia="ko-KR"/>
              </w:rPr>
              <w:t xml:space="preserve"> 16 МГц</w:t>
            </w:r>
          </w:p>
          <w:p w:rsidR="0029747B" w:rsidRPr="00C773F1" w:rsidRDefault="0029747B" w:rsidP="0071045E">
            <w:pPr>
              <w:pStyle w:val="Tabletext"/>
              <w:keepNext/>
              <w:spacing w:before="15" w:after="45" w:line="192" w:lineRule="auto"/>
              <w:ind w:left="285" w:hanging="285"/>
              <w:rPr>
                <w:rFonts w:ascii="TimesNewRomanPSMT" w:hAnsi="TimesNewRomanPSMT" w:cs="TimesNewRomanPSMT"/>
                <w:sz w:val="20"/>
                <w:szCs w:val="20"/>
                <w:lang w:val="ru-RU" w:eastAsia="ko-KR"/>
              </w:rPr>
            </w:pPr>
            <w:r w:rsidRPr="00C773F1">
              <w:rPr>
                <w:sz w:val="20"/>
                <w:szCs w:val="20"/>
                <w:vertAlign w:val="superscript"/>
                <w:lang w:val="ru-RU" w:eastAsia="ko-KR"/>
              </w:rPr>
              <w:t xml:space="preserve">6 </w:t>
            </w:r>
            <w:r w:rsidRPr="00C773F1">
              <w:rPr>
                <w:sz w:val="20"/>
                <w:szCs w:val="20"/>
                <w:vertAlign w:val="superscript"/>
                <w:lang w:val="ru-RU" w:eastAsia="ko-KR"/>
              </w:rPr>
              <w:tab/>
            </w:r>
            <w:r w:rsidRPr="00C773F1">
              <w:rPr>
                <w:sz w:val="20"/>
                <w:szCs w:val="20"/>
                <w:lang w:val="ru-RU" w:eastAsia="ko-KR"/>
              </w:rPr>
              <w:t>Только для передачи аналогового видеосигнала</w:t>
            </w:r>
          </w:p>
        </w:tc>
      </w:tr>
      <w:tr w:rsidR="0029747B" w:rsidRPr="00C773F1">
        <w:trPr>
          <w:cantSplit/>
          <w:jc w:val="center"/>
        </w:trPr>
        <w:tc>
          <w:tcPr>
            <w:tcW w:w="567" w:type="dxa"/>
            <w:vMerge/>
            <w:vAlign w:val="center"/>
          </w:tcPr>
          <w:p w:rsidR="0029747B" w:rsidRPr="00C773F1" w:rsidRDefault="0029747B" w:rsidP="006448B2">
            <w:pPr>
              <w:pStyle w:val="Tabletext"/>
              <w:keepNext/>
              <w:jc w:val="center"/>
              <w:rPr>
                <w:snapToGrid w:val="0"/>
                <w:sz w:val="20"/>
                <w:szCs w:val="20"/>
                <w:lang w:val="ru-RU"/>
              </w:rPr>
            </w:pPr>
          </w:p>
        </w:tc>
        <w:tc>
          <w:tcPr>
            <w:tcW w:w="1843" w:type="dxa"/>
            <w:vMerge/>
            <w:vAlign w:val="center"/>
          </w:tcPr>
          <w:p w:rsidR="0029747B" w:rsidRPr="00C773F1" w:rsidRDefault="0029747B" w:rsidP="001B0026">
            <w:pPr>
              <w:pStyle w:val="Tabletext"/>
              <w:keepNext/>
              <w:rPr>
                <w:sz w:val="20"/>
                <w:szCs w:val="20"/>
                <w:lang w:val="ru-RU" w:eastAsia="ko-KR"/>
              </w:rPr>
            </w:pPr>
          </w:p>
        </w:tc>
        <w:tc>
          <w:tcPr>
            <w:tcW w:w="2450" w:type="dxa"/>
            <w:vAlign w:val="center"/>
          </w:tcPr>
          <w:p w:rsidR="0029747B" w:rsidRPr="00C773F1" w:rsidRDefault="0029747B" w:rsidP="009A3176">
            <w:pPr>
              <w:pStyle w:val="Tabletext"/>
              <w:jc w:val="center"/>
              <w:rPr>
                <w:sz w:val="20"/>
                <w:szCs w:val="20"/>
                <w:lang w:val="ru-RU" w:eastAsia="ko-KR"/>
              </w:rPr>
            </w:pPr>
            <w:r w:rsidRPr="00C773F1">
              <w:rPr>
                <w:sz w:val="20"/>
                <w:szCs w:val="20"/>
                <w:lang w:val="ru-RU"/>
              </w:rPr>
              <w:t>5 800</w:t>
            </w:r>
            <w:r w:rsidRPr="00C773F1">
              <w:rPr>
                <w:sz w:val="20"/>
                <w:szCs w:val="20"/>
                <w:lang w:val="ru-RU" w:eastAsia="ko-KR"/>
              </w:rPr>
              <w:t xml:space="preserve"> и </w:t>
            </w:r>
            <w:r w:rsidRPr="00C773F1">
              <w:rPr>
                <w:sz w:val="20"/>
                <w:szCs w:val="20"/>
                <w:lang w:val="ru-RU"/>
              </w:rPr>
              <w:t>5 810</w:t>
            </w:r>
            <w:r w:rsidRPr="00C773F1">
              <w:rPr>
                <w:sz w:val="20"/>
                <w:szCs w:val="20"/>
                <w:lang w:val="ru-RU" w:eastAsia="ko-KR"/>
              </w:rPr>
              <w:t> МГц</w:t>
            </w:r>
            <w:r w:rsidRPr="00C773F1">
              <w:rPr>
                <w:sz w:val="20"/>
                <w:szCs w:val="20"/>
                <w:vertAlign w:val="superscript"/>
                <w:lang w:val="ru-RU" w:eastAsia="ko-KR"/>
              </w:rPr>
              <w:t>7</w:t>
            </w:r>
          </w:p>
        </w:tc>
        <w:tc>
          <w:tcPr>
            <w:tcW w:w="2160" w:type="dxa"/>
            <w:vAlign w:val="center"/>
          </w:tcPr>
          <w:p w:rsidR="0029747B" w:rsidRPr="00C773F1" w:rsidRDefault="0029747B" w:rsidP="00261B3D">
            <w:pPr>
              <w:pStyle w:val="Tabletext"/>
              <w:jc w:val="center"/>
              <w:rPr>
                <w:sz w:val="20"/>
                <w:szCs w:val="20"/>
                <w:lang w:val="ru-RU" w:eastAsia="ko-KR"/>
              </w:rPr>
            </w:pPr>
            <w:r w:rsidRPr="00C773F1">
              <w:rPr>
                <w:sz w:val="20"/>
                <w:szCs w:val="20"/>
                <w:lang w:val="ru-RU" w:eastAsia="ko-KR"/>
              </w:rPr>
              <w:t>10 мВт (э.и.м.)</w:t>
            </w:r>
          </w:p>
        </w:tc>
        <w:tc>
          <w:tcPr>
            <w:tcW w:w="2619" w:type="dxa"/>
          </w:tcPr>
          <w:p w:rsidR="0029747B" w:rsidRPr="00C773F1" w:rsidRDefault="0029747B" w:rsidP="0071045E">
            <w:pPr>
              <w:pStyle w:val="Tabletext"/>
              <w:spacing w:line="192" w:lineRule="auto"/>
              <w:rPr>
                <w:sz w:val="20"/>
                <w:szCs w:val="20"/>
                <w:lang w:val="ru-RU" w:eastAsia="ko-KR"/>
              </w:rPr>
            </w:pPr>
            <w:r w:rsidRPr="00C773F1">
              <w:rPr>
                <w:sz w:val="20"/>
                <w:szCs w:val="20"/>
                <w:lang w:val="ru-RU" w:eastAsia="ko-KR"/>
              </w:rPr>
              <w:t>Номинальный коэффициент усиления антенны =</w:t>
            </w:r>
            <w:r w:rsidRPr="00C773F1">
              <w:rPr>
                <w:rFonts w:ascii="TimesNewRomanPSMT" w:hAnsi="TimesNewRomanPSMT" w:cs="TimesNewRomanPSMT"/>
                <w:sz w:val="20"/>
                <w:szCs w:val="20"/>
                <w:lang w:val="ru-RU" w:eastAsia="ko-KR"/>
              </w:rPr>
              <w:t xml:space="preserve"> 22 дБi для </w:t>
            </w:r>
            <w:r w:rsidRPr="00C773F1">
              <w:rPr>
                <w:sz w:val="20"/>
                <w:szCs w:val="20"/>
                <w:lang w:val="ru-RU" w:eastAsia="ko-KR"/>
              </w:rPr>
              <w:t>блоков на обочине дороги и</w:t>
            </w:r>
            <w:r w:rsidRPr="00C773F1">
              <w:rPr>
                <w:rFonts w:ascii="TimesNewRomanPSMT" w:hAnsi="TimesNewRomanPSMT" w:cs="TimesNewRomanPSMT"/>
                <w:sz w:val="20"/>
                <w:szCs w:val="20"/>
                <w:lang w:val="ru-RU" w:eastAsia="ko-KR"/>
              </w:rPr>
              <w:t xml:space="preserve"> 8 дБi для </w:t>
            </w:r>
            <w:r w:rsidRPr="00C773F1">
              <w:rPr>
                <w:sz w:val="20"/>
                <w:szCs w:val="20"/>
                <w:lang w:val="ru-RU" w:eastAsia="ko-KR"/>
              </w:rPr>
              <w:t>автомобильных блоков</w:t>
            </w:r>
          </w:p>
          <w:p w:rsidR="0029747B" w:rsidRPr="00C773F1" w:rsidRDefault="0029747B" w:rsidP="0071045E">
            <w:pPr>
              <w:pStyle w:val="Tabletext"/>
              <w:spacing w:line="192" w:lineRule="auto"/>
              <w:rPr>
                <w:rFonts w:ascii="TimesNewRomanPSMT" w:hAnsi="TimesNewRomanPSMT" w:cs="TimesNewRomanPSMT"/>
                <w:sz w:val="20"/>
                <w:szCs w:val="20"/>
                <w:lang w:val="ru-RU" w:eastAsia="ko-KR"/>
              </w:rPr>
            </w:pPr>
            <w:r w:rsidRPr="00C773F1">
              <w:rPr>
                <w:rFonts w:ascii="TimesNewRomanPSMT" w:hAnsi="TimesNewRomanPSMT" w:cs="TimesNewRomanPSMT"/>
                <w:sz w:val="20"/>
                <w:szCs w:val="20"/>
                <w:lang w:val="ru-RU" w:eastAsia="ko-KR"/>
              </w:rPr>
              <w:t xml:space="preserve">OBW </w:t>
            </w:r>
            <w:r w:rsidRPr="00C773F1">
              <w:rPr>
                <w:sz w:val="20"/>
                <w:szCs w:val="20"/>
                <w:lang w:val="ru-RU" w:eastAsia="ko-KR"/>
              </w:rPr>
              <w:t>=</w:t>
            </w:r>
            <w:r w:rsidRPr="00C773F1">
              <w:rPr>
                <w:rFonts w:ascii="TimesNewRomanPSMT" w:hAnsi="TimesNewRomanPSMT" w:cs="TimesNewRomanPSMT"/>
                <w:sz w:val="20"/>
                <w:szCs w:val="20"/>
                <w:lang w:val="ru-RU" w:eastAsia="ko-KR"/>
              </w:rPr>
              <w:t xml:space="preserve"> 8 МГц</w:t>
            </w:r>
          </w:p>
          <w:p w:rsidR="0029747B" w:rsidRPr="00C773F1" w:rsidRDefault="0029747B" w:rsidP="0071045E">
            <w:pPr>
              <w:pStyle w:val="Tabletext"/>
              <w:spacing w:line="192" w:lineRule="auto"/>
              <w:ind w:left="284" w:hanging="284"/>
              <w:rPr>
                <w:sz w:val="20"/>
                <w:szCs w:val="20"/>
                <w:lang w:val="ru-RU" w:eastAsia="ko-KR"/>
              </w:rPr>
            </w:pPr>
            <w:r w:rsidRPr="00C773F1">
              <w:rPr>
                <w:sz w:val="20"/>
                <w:szCs w:val="20"/>
                <w:vertAlign w:val="superscript"/>
                <w:lang w:val="ru-RU" w:eastAsia="ko-KR"/>
              </w:rPr>
              <w:t>7</w:t>
            </w:r>
            <w:r w:rsidRPr="00C773F1">
              <w:rPr>
                <w:sz w:val="20"/>
                <w:szCs w:val="20"/>
                <w:vertAlign w:val="superscript"/>
                <w:lang w:val="ru-RU" w:eastAsia="ko-KR"/>
              </w:rPr>
              <w:tab/>
            </w:r>
            <w:r w:rsidRPr="00C773F1">
              <w:rPr>
                <w:sz w:val="20"/>
                <w:szCs w:val="20"/>
                <w:lang w:val="ru-RU" w:eastAsia="ko-KR"/>
              </w:rPr>
              <w:t xml:space="preserve">Только </w:t>
            </w:r>
            <w:r w:rsidRPr="00C773F1">
              <w:rPr>
                <w:rFonts w:ascii="TimesNewRomanPSMT" w:hAnsi="TimesNewRomanPSMT" w:cs="TimesNewRomanPSMT"/>
                <w:sz w:val="20"/>
                <w:szCs w:val="20"/>
                <w:lang w:val="ru-RU" w:eastAsia="ko-KR"/>
              </w:rPr>
              <w:t>для</w:t>
            </w:r>
            <w:r w:rsidRPr="00C773F1">
              <w:rPr>
                <w:sz w:val="20"/>
                <w:szCs w:val="20"/>
                <w:lang w:val="ru-RU"/>
              </w:rPr>
              <w:t xml:space="preserve"> систем обнаружения с малым радиусом действия</w:t>
            </w:r>
            <w:r w:rsidRPr="00C773F1">
              <w:rPr>
                <w:rFonts w:ascii="TimesNewRomanPSMT" w:hAnsi="TimesNewRomanPSMT" w:cs="TimesNewRomanPSMT"/>
                <w:sz w:val="20"/>
                <w:szCs w:val="20"/>
                <w:lang w:val="ru-RU" w:eastAsia="ko-KR"/>
              </w:rPr>
              <w:t xml:space="preserve"> (DSRC)</w:t>
            </w:r>
          </w:p>
        </w:tc>
      </w:tr>
      <w:tr w:rsidR="0029747B" w:rsidRPr="00C773F1">
        <w:trPr>
          <w:cantSplit/>
          <w:jc w:val="center"/>
        </w:trPr>
        <w:tc>
          <w:tcPr>
            <w:tcW w:w="567" w:type="dxa"/>
            <w:vMerge w:val="restart"/>
          </w:tcPr>
          <w:p w:rsidR="0029747B" w:rsidRPr="00C773F1" w:rsidRDefault="0029747B" w:rsidP="00E17C2D">
            <w:pPr>
              <w:pStyle w:val="Tabletext"/>
              <w:jc w:val="center"/>
              <w:rPr>
                <w:snapToGrid w:val="0"/>
                <w:sz w:val="20"/>
                <w:szCs w:val="20"/>
                <w:lang w:val="ru-RU"/>
              </w:rPr>
            </w:pPr>
            <w:r w:rsidRPr="00C773F1">
              <w:rPr>
                <w:snapToGrid w:val="0"/>
                <w:sz w:val="20"/>
                <w:szCs w:val="20"/>
                <w:lang w:val="ru-RU"/>
              </w:rPr>
              <w:t>13</w:t>
            </w:r>
          </w:p>
        </w:tc>
        <w:tc>
          <w:tcPr>
            <w:tcW w:w="1843" w:type="dxa"/>
            <w:vMerge w:val="restart"/>
          </w:tcPr>
          <w:p w:rsidR="0029747B" w:rsidRPr="00C773F1" w:rsidRDefault="0029747B" w:rsidP="00E17C2D">
            <w:pPr>
              <w:pStyle w:val="Tabletext"/>
              <w:rPr>
                <w:sz w:val="20"/>
                <w:szCs w:val="20"/>
                <w:lang w:val="ru-RU" w:eastAsia="ko-KR"/>
              </w:rPr>
            </w:pPr>
            <w:r w:rsidRPr="00C773F1">
              <w:rPr>
                <w:sz w:val="20"/>
                <w:szCs w:val="20"/>
                <w:lang w:val="ru-RU" w:eastAsia="ko-KR"/>
              </w:rPr>
              <w:t>Система идентификации транспортных средств</w:t>
            </w:r>
          </w:p>
        </w:tc>
        <w:tc>
          <w:tcPr>
            <w:tcW w:w="2450" w:type="dxa"/>
          </w:tcPr>
          <w:p w:rsidR="0029747B" w:rsidRPr="00C773F1" w:rsidRDefault="0029747B" w:rsidP="00C754BE">
            <w:pPr>
              <w:pStyle w:val="Tabletext"/>
              <w:jc w:val="center"/>
              <w:rPr>
                <w:sz w:val="20"/>
                <w:szCs w:val="20"/>
                <w:lang w:val="ru-RU" w:eastAsia="ko-KR"/>
              </w:rPr>
            </w:pPr>
            <w:r w:rsidRPr="00C773F1">
              <w:rPr>
                <w:sz w:val="20"/>
                <w:szCs w:val="20"/>
                <w:lang w:val="ru-RU" w:eastAsia="ko-KR"/>
              </w:rPr>
              <w:t>2 440 (2 427−2 453) МГц</w:t>
            </w:r>
          </w:p>
        </w:tc>
        <w:tc>
          <w:tcPr>
            <w:tcW w:w="2160" w:type="dxa"/>
            <w:vMerge w:val="restart"/>
            <w:vAlign w:val="center"/>
          </w:tcPr>
          <w:p w:rsidR="0029747B" w:rsidRPr="00C773F1" w:rsidRDefault="0029747B" w:rsidP="006448B2">
            <w:pPr>
              <w:pStyle w:val="Tabletext"/>
              <w:keepNext/>
              <w:jc w:val="center"/>
              <w:rPr>
                <w:sz w:val="20"/>
                <w:szCs w:val="20"/>
                <w:lang w:val="ru-RU" w:eastAsia="ko-KR"/>
              </w:rPr>
            </w:pPr>
            <w:r w:rsidRPr="00C773F1">
              <w:rPr>
                <w:sz w:val="20"/>
                <w:szCs w:val="20"/>
                <w:lang w:val="ru-RU" w:eastAsia="ko-KR"/>
              </w:rPr>
              <w:t>300 мВт</w:t>
            </w:r>
          </w:p>
        </w:tc>
        <w:tc>
          <w:tcPr>
            <w:tcW w:w="2619" w:type="dxa"/>
            <w:vMerge w:val="restart"/>
          </w:tcPr>
          <w:p w:rsidR="0029747B" w:rsidRPr="00C773F1" w:rsidRDefault="0029747B" w:rsidP="00A06E75">
            <w:pPr>
              <w:pStyle w:val="Tabletext"/>
              <w:keepNext/>
              <w:spacing w:line="192" w:lineRule="auto"/>
              <w:rPr>
                <w:sz w:val="20"/>
                <w:szCs w:val="20"/>
                <w:lang w:val="ru-RU" w:eastAsia="ko-KR"/>
              </w:rPr>
            </w:pPr>
            <w:r w:rsidRPr="00C773F1">
              <w:rPr>
                <w:sz w:val="20"/>
                <w:szCs w:val="20"/>
                <w:lang w:val="ru-RU" w:eastAsia="ko-KR"/>
              </w:rPr>
              <w:t>Номинальный коэффициент усиления анетнны =</w:t>
            </w:r>
            <w:r w:rsidRPr="00C773F1">
              <w:rPr>
                <w:rFonts w:ascii="TimesNewRomanPSMT" w:hAnsi="TimesNewRomanPSMT" w:cs="TimesNewRomanPSMT"/>
                <w:sz w:val="20"/>
                <w:szCs w:val="20"/>
                <w:lang w:val="ru-RU" w:eastAsia="ko-KR"/>
              </w:rPr>
              <w:t xml:space="preserve"> 20 дБi</w:t>
            </w:r>
          </w:p>
        </w:tc>
      </w:tr>
      <w:tr w:rsidR="0029747B" w:rsidRPr="00C773F1">
        <w:trPr>
          <w:cantSplit/>
          <w:jc w:val="center"/>
        </w:trPr>
        <w:tc>
          <w:tcPr>
            <w:tcW w:w="567" w:type="dxa"/>
            <w:vMerge/>
            <w:vAlign w:val="center"/>
          </w:tcPr>
          <w:p w:rsidR="0029747B" w:rsidRPr="00C773F1" w:rsidRDefault="0029747B" w:rsidP="00E17C2D">
            <w:pPr>
              <w:pStyle w:val="Tabletext"/>
              <w:jc w:val="center"/>
              <w:rPr>
                <w:snapToGrid w:val="0"/>
                <w:sz w:val="20"/>
                <w:szCs w:val="20"/>
                <w:lang w:val="ru-RU"/>
              </w:rPr>
            </w:pPr>
          </w:p>
        </w:tc>
        <w:tc>
          <w:tcPr>
            <w:tcW w:w="1843" w:type="dxa"/>
            <w:vMerge/>
            <w:vAlign w:val="center"/>
          </w:tcPr>
          <w:p w:rsidR="0029747B" w:rsidRPr="00C773F1" w:rsidRDefault="0029747B" w:rsidP="00E17C2D">
            <w:pPr>
              <w:pStyle w:val="Tabletext"/>
              <w:rPr>
                <w:sz w:val="20"/>
                <w:szCs w:val="20"/>
                <w:lang w:val="ru-RU" w:eastAsia="ko-KR"/>
              </w:rPr>
            </w:pPr>
          </w:p>
        </w:tc>
        <w:tc>
          <w:tcPr>
            <w:tcW w:w="2450" w:type="dxa"/>
            <w:vAlign w:val="center"/>
          </w:tcPr>
          <w:p w:rsidR="0029747B" w:rsidRPr="00C773F1" w:rsidRDefault="0029747B" w:rsidP="00C754BE">
            <w:pPr>
              <w:pStyle w:val="Tabletext"/>
              <w:jc w:val="center"/>
              <w:rPr>
                <w:sz w:val="20"/>
                <w:szCs w:val="20"/>
                <w:lang w:val="ru-RU" w:eastAsia="ko-KR"/>
              </w:rPr>
            </w:pPr>
            <w:r w:rsidRPr="00C773F1">
              <w:rPr>
                <w:sz w:val="20"/>
                <w:szCs w:val="20"/>
                <w:lang w:val="ru-RU" w:eastAsia="ko-KR"/>
              </w:rPr>
              <w:t>2 450 (2 434−2 465) МГц</w:t>
            </w:r>
          </w:p>
        </w:tc>
        <w:tc>
          <w:tcPr>
            <w:tcW w:w="2160" w:type="dxa"/>
            <w:vMerge/>
            <w:vAlign w:val="center"/>
          </w:tcPr>
          <w:p w:rsidR="0029747B" w:rsidRPr="00C773F1" w:rsidRDefault="0029747B" w:rsidP="006448B2">
            <w:pPr>
              <w:pStyle w:val="Tabletext"/>
              <w:keepNext/>
              <w:jc w:val="center"/>
              <w:rPr>
                <w:sz w:val="20"/>
                <w:szCs w:val="20"/>
                <w:lang w:val="ru-RU" w:eastAsia="ko-KR"/>
              </w:rPr>
            </w:pPr>
          </w:p>
        </w:tc>
        <w:tc>
          <w:tcPr>
            <w:tcW w:w="2619" w:type="dxa"/>
            <w:vMerge/>
          </w:tcPr>
          <w:p w:rsidR="0029747B" w:rsidRPr="00C773F1" w:rsidRDefault="0029747B" w:rsidP="00A06E75">
            <w:pPr>
              <w:pStyle w:val="Tabletext"/>
              <w:keepNext/>
              <w:spacing w:line="192" w:lineRule="auto"/>
              <w:rPr>
                <w:sz w:val="20"/>
                <w:szCs w:val="20"/>
                <w:lang w:val="ru-RU" w:eastAsia="ko-KR"/>
              </w:rPr>
            </w:pPr>
          </w:p>
        </w:tc>
      </w:tr>
      <w:tr w:rsidR="0029747B" w:rsidRPr="00C773F1">
        <w:trPr>
          <w:cantSplit/>
          <w:jc w:val="center"/>
        </w:trPr>
        <w:tc>
          <w:tcPr>
            <w:tcW w:w="567" w:type="dxa"/>
            <w:vMerge/>
            <w:vAlign w:val="center"/>
          </w:tcPr>
          <w:p w:rsidR="0029747B" w:rsidRPr="00C773F1" w:rsidRDefault="0029747B" w:rsidP="00E17C2D">
            <w:pPr>
              <w:pStyle w:val="Tabletext"/>
              <w:jc w:val="center"/>
              <w:rPr>
                <w:snapToGrid w:val="0"/>
                <w:sz w:val="20"/>
                <w:szCs w:val="20"/>
                <w:lang w:val="ru-RU"/>
              </w:rPr>
            </w:pPr>
          </w:p>
        </w:tc>
        <w:tc>
          <w:tcPr>
            <w:tcW w:w="1843" w:type="dxa"/>
            <w:vMerge/>
            <w:vAlign w:val="center"/>
          </w:tcPr>
          <w:p w:rsidR="0029747B" w:rsidRPr="00C773F1" w:rsidRDefault="0029747B" w:rsidP="00E17C2D">
            <w:pPr>
              <w:pStyle w:val="Tabletext"/>
              <w:rPr>
                <w:sz w:val="20"/>
                <w:szCs w:val="20"/>
                <w:lang w:val="ru-RU" w:eastAsia="ko-KR"/>
              </w:rPr>
            </w:pPr>
          </w:p>
        </w:tc>
        <w:tc>
          <w:tcPr>
            <w:tcW w:w="2450" w:type="dxa"/>
            <w:vAlign w:val="center"/>
          </w:tcPr>
          <w:p w:rsidR="0029747B" w:rsidRPr="00C773F1" w:rsidRDefault="0029747B" w:rsidP="00C754BE">
            <w:pPr>
              <w:pStyle w:val="Tabletext"/>
              <w:jc w:val="center"/>
              <w:rPr>
                <w:sz w:val="20"/>
                <w:szCs w:val="20"/>
                <w:lang w:val="ru-RU" w:eastAsia="ko-KR"/>
              </w:rPr>
            </w:pPr>
            <w:r w:rsidRPr="00C773F1">
              <w:rPr>
                <w:sz w:val="20"/>
                <w:szCs w:val="20"/>
                <w:lang w:val="ru-RU" w:eastAsia="ko-KR"/>
              </w:rPr>
              <w:t>2 455 (2 439−2 470) МГц</w:t>
            </w:r>
          </w:p>
        </w:tc>
        <w:tc>
          <w:tcPr>
            <w:tcW w:w="2160" w:type="dxa"/>
            <w:vMerge/>
            <w:vAlign w:val="center"/>
          </w:tcPr>
          <w:p w:rsidR="0029747B" w:rsidRPr="00C773F1" w:rsidRDefault="0029747B" w:rsidP="006448B2">
            <w:pPr>
              <w:pStyle w:val="Tabletext"/>
              <w:keepNext/>
              <w:jc w:val="center"/>
              <w:rPr>
                <w:sz w:val="20"/>
                <w:szCs w:val="20"/>
                <w:lang w:val="ru-RU" w:eastAsia="ko-KR"/>
              </w:rPr>
            </w:pPr>
          </w:p>
        </w:tc>
        <w:tc>
          <w:tcPr>
            <w:tcW w:w="2619" w:type="dxa"/>
            <w:vMerge/>
          </w:tcPr>
          <w:p w:rsidR="0029747B" w:rsidRPr="00C773F1" w:rsidRDefault="0029747B" w:rsidP="00A06E75">
            <w:pPr>
              <w:pStyle w:val="Tabletext"/>
              <w:keepNext/>
              <w:spacing w:line="192" w:lineRule="auto"/>
              <w:rPr>
                <w:sz w:val="20"/>
                <w:szCs w:val="20"/>
                <w:lang w:val="ru-RU" w:eastAsia="ko-KR"/>
              </w:rPr>
            </w:pPr>
          </w:p>
        </w:tc>
      </w:tr>
      <w:tr w:rsidR="0029747B" w:rsidRPr="00C773F1" w:rsidTr="00067D5E">
        <w:trPr>
          <w:cantSplit/>
          <w:jc w:val="center"/>
        </w:trPr>
        <w:tc>
          <w:tcPr>
            <w:tcW w:w="567" w:type="dxa"/>
          </w:tcPr>
          <w:p w:rsidR="0029747B" w:rsidRPr="00C773F1" w:rsidRDefault="0029747B" w:rsidP="00537731">
            <w:pPr>
              <w:pStyle w:val="Tabletext"/>
              <w:jc w:val="center"/>
              <w:rPr>
                <w:snapToGrid w:val="0"/>
                <w:sz w:val="20"/>
                <w:szCs w:val="20"/>
                <w:lang w:val="ru-RU"/>
              </w:rPr>
            </w:pPr>
            <w:r w:rsidRPr="00C773F1">
              <w:rPr>
                <w:snapToGrid w:val="0"/>
                <w:sz w:val="20"/>
                <w:szCs w:val="20"/>
                <w:lang w:val="ru-RU"/>
              </w:rPr>
              <w:t>14</w:t>
            </w:r>
          </w:p>
        </w:tc>
        <w:tc>
          <w:tcPr>
            <w:tcW w:w="1843" w:type="dxa"/>
          </w:tcPr>
          <w:p w:rsidR="0029747B" w:rsidRPr="00C773F1" w:rsidRDefault="0029747B" w:rsidP="00537731">
            <w:pPr>
              <w:pStyle w:val="Tabletext"/>
              <w:rPr>
                <w:sz w:val="20"/>
                <w:szCs w:val="20"/>
                <w:lang w:val="ru-RU" w:eastAsia="ko-KR"/>
              </w:rPr>
            </w:pPr>
            <w:r w:rsidRPr="00C773F1">
              <w:rPr>
                <w:sz w:val="20"/>
                <w:szCs w:val="20"/>
                <w:lang w:val="ru-RU" w:eastAsia="ko-KR"/>
              </w:rPr>
              <w:t>Радиолокацион-ные системы транспортных средств и инфраструктуры</w:t>
            </w:r>
          </w:p>
        </w:tc>
        <w:tc>
          <w:tcPr>
            <w:tcW w:w="2450" w:type="dxa"/>
          </w:tcPr>
          <w:p w:rsidR="0029747B" w:rsidRPr="00C773F1" w:rsidRDefault="0029747B" w:rsidP="006F0EA5">
            <w:pPr>
              <w:pStyle w:val="Tabletext"/>
              <w:jc w:val="center"/>
              <w:rPr>
                <w:rFonts w:eastAsia="Gulim"/>
                <w:sz w:val="20"/>
                <w:szCs w:val="20"/>
                <w:lang w:val="ru-RU"/>
              </w:rPr>
            </w:pPr>
            <w:r w:rsidRPr="00C773F1">
              <w:rPr>
                <w:sz w:val="20"/>
                <w:szCs w:val="20"/>
                <w:lang w:val="ru-RU"/>
              </w:rPr>
              <w:t>76−77</w:t>
            </w:r>
            <w:r w:rsidRPr="00C773F1">
              <w:rPr>
                <w:sz w:val="20"/>
                <w:szCs w:val="20"/>
                <w:lang w:val="ru-RU" w:eastAsia="ko-KR"/>
              </w:rPr>
              <w:t> ГГц</w:t>
            </w:r>
          </w:p>
        </w:tc>
        <w:tc>
          <w:tcPr>
            <w:tcW w:w="2160" w:type="dxa"/>
          </w:tcPr>
          <w:p w:rsidR="0029747B" w:rsidRPr="00C773F1" w:rsidRDefault="0029747B" w:rsidP="006F0EA5">
            <w:pPr>
              <w:pStyle w:val="Tabletext"/>
              <w:jc w:val="center"/>
              <w:rPr>
                <w:sz w:val="20"/>
                <w:szCs w:val="20"/>
                <w:lang w:val="ru-RU" w:eastAsia="ko-KR"/>
              </w:rPr>
            </w:pPr>
            <w:r w:rsidRPr="00C773F1">
              <w:rPr>
                <w:sz w:val="20"/>
                <w:szCs w:val="20"/>
                <w:lang w:val="ru-RU" w:eastAsia="ko-KR"/>
              </w:rPr>
              <w:t>10 мВт</w:t>
            </w:r>
          </w:p>
        </w:tc>
        <w:tc>
          <w:tcPr>
            <w:tcW w:w="2619" w:type="dxa"/>
          </w:tcPr>
          <w:p w:rsidR="0029747B" w:rsidRPr="00C773F1" w:rsidRDefault="0029747B" w:rsidP="006F0EA5">
            <w:pPr>
              <w:pStyle w:val="Tabletext"/>
              <w:spacing w:line="192" w:lineRule="auto"/>
              <w:rPr>
                <w:rFonts w:ascii="TimesNewRomanPSMT" w:hAnsi="TimesNewRomanPSMT" w:cs="TimesNewRomanPSMT"/>
                <w:sz w:val="20"/>
                <w:szCs w:val="20"/>
                <w:lang w:val="ru-RU" w:eastAsia="ko-KR"/>
              </w:rPr>
            </w:pPr>
            <w:r w:rsidRPr="00C773F1">
              <w:rPr>
                <w:sz w:val="20"/>
                <w:szCs w:val="20"/>
                <w:lang w:val="ru-RU" w:eastAsia="ko-KR"/>
              </w:rPr>
              <w:t>Уровень мощности</w:t>
            </w:r>
            <w:r w:rsidRPr="00C773F1">
              <w:rPr>
                <w:rFonts w:ascii="TimesNewRomanPSMT" w:hAnsi="TimesNewRomanPSMT" w:cs="TimesNewRomanPSMT"/>
                <w:sz w:val="20"/>
                <w:szCs w:val="20"/>
                <w:lang w:val="ru-RU" w:eastAsia="ko-KR"/>
              </w:rPr>
              <w:t xml:space="preserve"> 50 дБм </w:t>
            </w:r>
            <w:r w:rsidRPr="00C773F1">
              <w:rPr>
                <w:sz w:val="20"/>
                <w:szCs w:val="20"/>
                <w:lang w:val="ru-RU" w:eastAsia="ko-KR"/>
              </w:rPr>
              <w:t xml:space="preserve">пиковой мощности э.и.и.м. </w:t>
            </w:r>
          </w:p>
        </w:tc>
      </w:tr>
      <w:tr w:rsidR="0029747B" w:rsidRPr="00C773F1">
        <w:trPr>
          <w:cantSplit/>
          <w:jc w:val="center"/>
        </w:trPr>
        <w:tc>
          <w:tcPr>
            <w:tcW w:w="567" w:type="dxa"/>
            <w:vMerge w:val="restart"/>
            <w:vAlign w:val="center"/>
          </w:tcPr>
          <w:p w:rsidR="0029747B" w:rsidRPr="00C773F1" w:rsidRDefault="0029747B" w:rsidP="00DD6B8C">
            <w:pPr>
              <w:pStyle w:val="Tabletext"/>
              <w:jc w:val="center"/>
              <w:rPr>
                <w:snapToGrid w:val="0"/>
                <w:sz w:val="20"/>
                <w:szCs w:val="20"/>
                <w:lang w:val="ru-RU"/>
              </w:rPr>
            </w:pPr>
            <w:r w:rsidRPr="00C773F1">
              <w:rPr>
                <w:snapToGrid w:val="0"/>
                <w:sz w:val="20"/>
                <w:szCs w:val="20"/>
                <w:lang w:val="ru-RU"/>
              </w:rPr>
              <w:t>15</w:t>
            </w:r>
          </w:p>
        </w:tc>
        <w:tc>
          <w:tcPr>
            <w:tcW w:w="1843" w:type="dxa"/>
            <w:vMerge w:val="restart"/>
            <w:vAlign w:val="center"/>
          </w:tcPr>
          <w:p w:rsidR="0029747B" w:rsidRPr="00C773F1" w:rsidRDefault="0029747B" w:rsidP="00DD6B8C">
            <w:pPr>
              <w:pStyle w:val="Tabletext"/>
              <w:rPr>
                <w:sz w:val="20"/>
                <w:szCs w:val="20"/>
                <w:lang w:val="ru-RU" w:eastAsia="ko-KR"/>
              </w:rPr>
            </w:pPr>
            <w:r w:rsidRPr="00C773F1">
              <w:rPr>
                <w:sz w:val="20"/>
                <w:szCs w:val="20"/>
                <w:lang w:val="ru-RU" w:eastAsia="ko-KR"/>
              </w:rPr>
              <w:t>Применение системы радиочастотной идентификации (RFID)</w:t>
            </w:r>
          </w:p>
        </w:tc>
        <w:tc>
          <w:tcPr>
            <w:tcW w:w="2450" w:type="dxa"/>
            <w:vAlign w:val="center"/>
          </w:tcPr>
          <w:p w:rsidR="0029747B" w:rsidRPr="00C773F1" w:rsidRDefault="0029747B" w:rsidP="002311AA">
            <w:pPr>
              <w:pStyle w:val="Tabletext"/>
              <w:jc w:val="center"/>
              <w:rPr>
                <w:rFonts w:eastAsia="Gulim"/>
                <w:sz w:val="20"/>
                <w:szCs w:val="20"/>
                <w:lang w:val="ru-RU" w:eastAsia="ko-KR"/>
              </w:rPr>
            </w:pPr>
            <w:r w:rsidRPr="00C773F1">
              <w:rPr>
                <w:rFonts w:eastAsia="Gulim"/>
                <w:sz w:val="20"/>
                <w:szCs w:val="20"/>
                <w:lang w:val="ru-RU"/>
              </w:rPr>
              <w:t>13,552−13,568</w:t>
            </w:r>
            <w:r w:rsidRPr="00C773F1">
              <w:rPr>
                <w:rFonts w:eastAsia="Gulim"/>
                <w:sz w:val="20"/>
                <w:szCs w:val="20"/>
                <w:lang w:val="ru-RU" w:eastAsia="ko-KR"/>
              </w:rPr>
              <w:t> МГц</w:t>
            </w:r>
          </w:p>
        </w:tc>
        <w:tc>
          <w:tcPr>
            <w:tcW w:w="2160" w:type="dxa"/>
            <w:vAlign w:val="center"/>
          </w:tcPr>
          <w:p w:rsidR="0029747B" w:rsidRPr="00C773F1" w:rsidRDefault="0029747B" w:rsidP="00A05DAB">
            <w:pPr>
              <w:pStyle w:val="Tabletext"/>
              <w:jc w:val="center"/>
              <w:rPr>
                <w:spacing w:val="-4"/>
                <w:sz w:val="20"/>
                <w:szCs w:val="20"/>
                <w:lang w:val="ru-RU" w:eastAsia="ko-KR"/>
              </w:rPr>
            </w:pPr>
            <w:r w:rsidRPr="00C773F1">
              <w:rPr>
                <w:spacing w:val="-4"/>
                <w:sz w:val="20"/>
                <w:szCs w:val="20"/>
                <w:lang w:val="ru-RU" w:eastAsia="ko-KR"/>
              </w:rPr>
              <w:t>93,5 дБ (</w:t>
            </w:r>
            <w:r w:rsidRPr="00C773F1">
              <w:rPr>
                <w:rFonts w:eastAsia="HYHeadLine-Medium"/>
                <w:snapToGrid w:val="0"/>
                <w:spacing w:val="-4"/>
                <w:sz w:val="20"/>
                <w:szCs w:val="20"/>
                <w:lang w:val="ru-RU"/>
              </w:rPr>
              <w:t>мкВ/м</w:t>
            </w:r>
            <w:r w:rsidRPr="00C773F1">
              <w:rPr>
                <w:spacing w:val="-4"/>
                <w:sz w:val="20"/>
                <w:szCs w:val="20"/>
                <w:lang w:val="ru-RU" w:eastAsia="ko-KR"/>
              </w:rPr>
              <w:t>) @ 10 м</w:t>
            </w:r>
          </w:p>
        </w:tc>
        <w:tc>
          <w:tcPr>
            <w:tcW w:w="2619" w:type="dxa"/>
          </w:tcPr>
          <w:p w:rsidR="0029747B" w:rsidRPr="00C773F1" w:rsidRDefault="0029747B" w:rsidP="007066FE">
            <w:pPr>
              <w:pStyle w:val="Tabletext"/>
              <w:spacing w:line="192" w:lineRule="auto"/>
              <w:rPr>
                <w:rFonts w:ascii="TimesNewRomanPSMT" w:hAnsi="TimesNewRomanPSMT" w:cs="TimesNewRomanPSMT"/>
                <w:sz w:val="20"/>
                <w:szCs w:val="20"/>
                <w:lang w:val="ru-RU" w:eastAsia="ko-KR"/>
              </w:rPr>
            </w:pPr>
          </w:p>
        </w:tc>
      </w:tr>
      <w:tr w:rsidR="0029747B" w:rsidRPr="00C773F1">
        <w:trPr>
          <w:cantSplit/>
          <w:jc w:val="center"/>
        </w:trPr>
        <w:tc>
          <w:tcPr>
            <w:tcW w:w="567" w:type="dxa"/>
            <w:vMerge/>
            <w:vAlign w:val="center"/>
          </w:tcPr>
          <w:p w:rsidR="0029747B" w:rsidRPr="00C773F1" w:rsidRDefault="0029747B" w:rsidP="00DD6B8C">
            <w:pPr>
              <w:pStyle w:val="Tabletext"/>
              <w:rPr>
                <w:snapToGrid w:val="0"/>
                <w:sz w:val="20"/>
                <w:szCs w:val="20"/>
                <w:lang w:val="ru-RU"/>
              </w:rPr>
            </w:pPr>
          </w:p>
        </w:tc>
        <w:tc>
          <w:tcPr>
            <w:tcW w:w="1843" w:type="dxa"/>
            <w:vMerge/>
            <w:vAlign w:val="center"/>
          </w:tcPr>
          <w:p w:rsidR="0029747B" w:rsidRPr="00C773F1" w:rsidRDefault="0029747B" w:rsidP="00DD6B8C">
            <w:pPr>
              <w:pStyle w:val="Tabletext"/>
              <w:rPr>
                <w:sz w:val="20"/>
                <w:szCs w:val="20"/>
                <w:lang w:val="ru-RU" w:eastAsia="ko-KR"/>
              </w:rPr>
            </w:pPr>
          </w:p>
        </w:tc>
        <w:tc>
          <w:tcPr>
            <w:tcW w:w="2450" w:type="dxa"/>
            <w:vAlign w:val="center"/>
          </w:tcPr>
          <w:p w:rsidR="0029747B" w:rsidRPr="00C773F1" w:rsidRDefault="0029747B" w:rsidP="002311AA">
            <w:pPr>
              <w:pStyle w:val="Tabletext"/>
              <w:jc w:val="center"/>
              <w:rPr>
                <w:sz w:val="20"/>
                <w:szCs w:val="20"/>
                <w:lang w:val="ru-RU" w:eastAsia="ko-KR"/>
              </w:rPr>
            </w:pPr>
            <w:r w:rsidRPr="00C773F1">
              <w:rPr>
                <w:sz w:val="20"/>
                <w:szCs w:val="20"/>
                <w:lang w:val="ru-RU" w:eastAsia="ko-KR"/>
              </w:rPr>
              <w:t>433,670−434,170 МГц</w:t>
            </w:r>
          </w:p>
        </w:tc>
        <w:tc>
          <w:tcPr>
            <w:tcW w:w="2160" w:type="dxa"/>
            <w:vAlign w:val="center"/>
          </w:tcPr>
          <w:p w:rsidR="0029747B" w:rsidRPr="00C773F1" w:rsidRDefault="0029747B" w:rsidP="00A05DAB">
            <w:pPr>
              <w:pStyle w:val="Tabletext"/>
              <w:jc w:val="center"/>
              <w:rPr>
                <w:sz w:val="20"/>
                <w:szCs w:val="20"/>
                <w:lang w:val="ru-RU" w:eastAsia="ko-KR"/>
              </w:rPr>
            </w:pPr>
            <w:r w:rsidRPr="00C773F1">
              <w:rPr>
                <w:sz w:val="20"/>
                <w:szCs w:val="20"/>
                <w:lang w:val="ru-RU" w:eastAsia="ko-KR"/>
              </w:rPr>
              <w:t>3,6 мВт (э.и.и.м.)</w:t>
            </w:r>
          </w:p>
        </w:tc>
        <w:tc>
          <w:tcPr>
            <w:tcW w:w="2619" w:type="dxa"/>
          </w:tcPr>
          <w:p w:rsidR="0029747B" w:rsidRPr="00C773F1" w:rsidRDefault="0029747B" w:rsidP="007066FE">
            <w:pPr>
              <w:pStyle w:val="Tabletext"/>
              <w:spacing w:line="192" w:lineRule="auto"/>
              <w:rPr>
                <w:sz w:val="20"/>
                <w:szCs w:val="20"/>
                <w:lang w:val="ru-RU" w:eastAsia="ko-KR"/>
              </w:rPr>
            </w:pPr>
          </w:p>
        </w:tc>
      </w:tr>
      <w:tr w:rsidR="0029747B" w:rsidRPr="00C773F1">
        <w:trPr>
          <w:cantSplit/>
          <w:jc w:val="center"/>
        </w:trPr>
        <w:tc>
          <w:tcPr>
            <w:tcW w:w="567" w:type="dxa"/>
            <w:vMerge/>
            <w:vAlign w:val="center"/>
          </w:tcPr>
          <w:p w:rsidR="0029747B" w:rsidRPr="00C773F1" w:rsidRDefault="0029747B" w:rsidP="00DD6B8C">
            <w:pPr>
              <w:pStyle w:val="Tabletext"/>
              <w:rPr>
                <w:snapToGrid w:val="0"/>
                <w:sz w:val="20"/>
                <w:szCs w:val="20"/>
                <w:lang w:val="ru-RU"/>
              </w:rPr>
            </w:pPr>
          </w:p>
        </w:tc>
        <w:tc>
          <w:tcPr>
            <w:tcW w:w="1843" w:type="dxa"/>
            <w:vMerge/>
            <w:vAlign w:val="center"/>
          </w:tcPr>
          <w:p w:rsidR="0029747B" w:rsidRPr="00C773F1" w:rsidRDefault="0029747B" w:rsidP="00DD6B8C">
            <w:pPr>
              <w:pStyle w:val="Tabletext"/>
              <w:rPr>
                <w:sz w:val="20"/>
                <w:szCs w:val="20"/>
                <w:lang w:val="ru-RU" w:eastAsia="ko-KR"/>
              </w:rPr>
            </w:pPr>
          </w:p>
        </w:tc>
        <w:tc>
          <w:tcPr>
            <w:tcW w:w="2450" w:type="dxa"/>
            <w:vMerge w:val="restart"/>
            <w:vAlign w:val="center"/>
          </w:tcPr>
          <w:p w:rsidR="0029747B" w:rsidRPr="00C773F1" w:rsidRDefault="0029747B" w:rsidP="002311AA">
            <w:pPr>
              <w:pStyle w:val="Tabletext"/>
              <w:jc w:val="center"/>
              <w:rPr>
                <w:sz w:val="20"/>
                <w:szCs w:val="20"/>
                <w:lang w:val="ru-RU" w:eastAsia="ko-KR"/>
              </w:rPr>
            </w:pPr>
            <w:r w:rsidRPr="00C773F1">
              <w:rPr>
                <w:sz w:val="20"/>
                <w:szCs w:val="20"/>
                <w:lang w:val="ru-RU" w:eastAsia="ko-KR"/>
              </w:rPr>
              <w:t>917−923,5 МГц</w:t>
            </w:r>
            <w:r w:rsidRPr="00C773F1">
              <w:rPr>
                <w:sz w:val="20"/>
                <w:szCs w:val="20"/>
                <w:lang w:val="ru-RU" w:eastAsia="ko-KR"/>
              </w:rPr>
              <w:br/>
              <w:t>(32 канала с шагом 200 кГц)</w:t>
            </w:r>
          </w:p>
        </w:tc>
        <w:tc>
          <w:tcPr>
            <w:tcW w:w="2160" w:type="dxa"/>
            <w:vAlign w:val="center"/>
          </w:tcPr>
          <w:p w:rsidR="0029747B" w:rsidRPr="00C773F1" w:rsidRDefault="0029747B" w:rsidP="00A05DAB">
            <w:pPr>
              <w:pStyle w:val="Tabletext"/>
              <w:jc w:val="center"/>
              <w:rPr>
                <w:sz w:val="20"/>
                <w:szCs w:val="20"/>
                <w:lang w:val="ru-RU" w:eastAsia="ko-KR"/>
              </w:rPr>
            </w:pPr>
            <w:r w:rsidRPr="00C773F1">
              <w:rPr>
                <w:sz w:val="20"/>
                <w:szCs w:val="20"/>
                <w:lang w:val="ru-RU" w:eastAsia="ko-KR"/>
              </w:rPr>
              <w:t>4 Вт (э.и.и.м.)</w:t>
            </w:r>
          </w:p>
        </w:tc>
        <w:tc>
          <w:tcPr>
            <w:tcW w:w="2619" w:type="dxa"/>
          </w:tcPr>
          <w:p w:rsidR="0029747B" w:rsidRPr="00C773F1" w:rsidRDefault="0029747B" w:rsidP="005F4A37">
            <w:pPr>
              <w:pStyle w:val="Tabletext"/>
              <w:spacing w:line="192" w:lineRule="auto"/>
              <w:rPr>
                <w:rFonts w:ascii="TimesNewRomanPSMT" w:hAnsi="TimesNewRomanPSMT" w:cs="TimesNewRomanPSMT"/>
                <w:sz w:val="20"/>
                <w:szCs w:val="20"/>
                <w:lang w:val="ru-RU" w:eastAsia="ko-KR"/>
              </w:rPr>
            </w:pPr>
            <w:r w:rsidRPr="00C773F1">
              <w:rPr>
                <w:sz w:val="20"/>
                <w:szCs w:val="20"/>
                <w:lang w:val="ru-RU" w:eastAsia="ko-KR"/>
              </w:rPr>
              <w:t xml:space="preserve">Пассивная </w:t>
            </w:r>
            <w:r w:rsidRPr="00C773F1">
              <w:rPr>
                <w:rFonts w:ascii="TimesNewRomanPSMT" w:hAnsi="TimesNewRomanPSMT" w:cs="TimesNewRomanPSMT"/>
                <w:sz w:val="20"/>
                <w:szCs w:val="20"/>
                <w:lang w:val="ru-RU" w:eastAsia="ko-KR"/>
              </w:rPr>
              <w:t xml:space="preserve">RFID </w:t>
            </w:r>
            <w:r w:rsidRPr="00C773F1">
              <w:rPr>
                <w:sz w:val="20"/>
                <w:szCs w:val="20"/>
                <w:lang w:val="ru-RU" w:eastAsia="ko-KR"/>
              </w:rPr>
              <w:t xml:space="preserve">на канале № </w:t>
            </w:r>
            <w:r w:rsidRPr="00C773F1">
              <w:rPr>
                <w:rFonts w:ascii="TimesNewRomanPSMT" w:hAnsi="TimesNewRomanPSMT" w:cs="TimesNewRomanPSMT"/>
                <w:sz w:val="20"/>
                <w:szCs w:val="20"/>
                <w:lang w:val="ru-RU" w:eastAsia="ko-KR"/>
              </w:rPr>
              <w:t xml:space="preserve">2, 5, 8, 11, 14 </w:t>
            </w:r>
            <w:r w:rsidRPr="00C773F1">
              <w:rPr>
                <w:sz w:val="20"/>
                <w:szCs w:val="20"/>
                <w:lang w:val="ru-RU" w:eastAsia="ko-KR"/>
              </w:rPr>
              <w:t>и</w:t>
            </w:r>
            <w:r w:rsidRPr="00C773F1">
              <w:rPr>
                <w:rFonts w:ascii="TimesNewRomanPSMT" w:hAnsi="TimesNewRomanPSMT" w:cs="TimesNewRomanPSMT"/>
                <w:sz w:val="20"/>
                <w:szCs w:val="20"/>
                <w:lang w:val="ru-RU" w:eastAsia="ko-KR"/>
              </w:rPr>
              <w:t xml:space="preserve"> 17</w:t>
            </w:r>
          </w:p>
        </w:tc>
      </w:tr>
      <w:tr w:rsidR="0029747B" w:rsidRPr="00C773F1">
        <w:trPr>
          <w:cantSplit/>
          <w:jc w:val="center"/>
        </w:trPr>
        <w:tc>
          <w:tcPr>
            <w:tcW w:w="567" w:type="dxa"/>
            <w:vMerge/>
            <w:vAlign w:val="center"/>
          </w:tcPr>
          <w:p w:rsidR="0029747B" w:rsidRPr="00C773F1" w:rsidRDefault="0029747B" w:rsidP="00DD6B8C">
            <w:pPr>
              <w:pStyle w:val="Tabletext"/>
              <w:rPr>
                <w:snapToGrid w:val="0"/>
                <w:sz w:val="20"/>
                <w:szCs w:val="20"/>
                <w:lang w:val="ru-RU"/>
              </w:rPr>
            </w:pPr>
          </w:p>
        </w:tc>
        <w:tc>
          <w:tcPr>
            <w:tcW w:w="1843" w:type="dxa"/>
            <w:vMerge/>
            <w:vAlign w:val="center"/>
          </w:tcPr>
          <w:p w:rsidR="0029747B" w:rsidRPr="00C773F1" w:rsidRDefault="0029747B" w:rsidP="00DD6B8C">
            <w:pPr>
              <w:pStyle w:val="Tabletext"/>
              <w:rPr>
                <w:sz w:val="20"/>
                <w:szCs w:val="20"/>
                <w:lang w:val="ru-RU" w:eastAsia="ko-KR"/>
              </w:rPr>
            </w:pPr>
          </w:p>
        </w:tc>
        <w:tc>
          <w:tcPr>
            <w:tcW w:w="2450" w:type="dxa"/>
            <w:vMerge/>
            <w:vAlign w:val="center"/>
          </w:tcPr>
          <w:p w:rsidR="0029747B" w:rsidRPr="00C773F1" w:rsidRDefault="0029747B" w:rsidP="002311AA">
            <w:pPr>
              <w:pStyle w:val="Tabletext"/>
              <w:jc w:val="center"/>
              <w:rPr>
                <w:sz w:val="20"/>
                <w:szCs w:val="20"/>
                <w:lang w:val="ru-RU" w:eastAsia="ko-KR"/>
              </w:rPr>
            </w:pPr>
          </w:p>
        </w:tc>
        <w:tc>
          <w:tcPr>
            <w:tcW w:w="2160" w:type="dxa"/>
            <w:vAlign w:val="center"/>
          </w:tcPr>
          <w:p w:rsidR="0029747B" w:rsidRPr="00C773F1" w:rsidRDefault="0029747B" w:rsidP="002A6C49">
            <w:pPr>
              <w:pStyle w:val="Tabletext"/>
              <w:jc w:val="center"/>
              <w:rPr>
                <w:sz w:val="20"/>
                <w:szCs w:val="20"/>
                <w:lang w:val="ru-RU" w:eastAsia="ko-KR"/>
              </w:rPr>
            </w:pPr>
            <w:r w:rsidRPr="00C773F1">
              <w:rPr>
                <w:sz w:val="20"/>
                <w:szCs w:val="20"/>
                <w:lang w:val="ru-RU" w:eastAsia="ko-KR"/>
              </w:rPr>
              <w:t>200 мВт (э.и.и.м.)</w:t>
            </w:r>
          </w:p>
        </w:tc>
        <w:tc>
          <w:tcPr>
            <w:tcW w:w="2619" w:type="dxa"/>
          </w:tcPr>
          <w:p w:rsidR="0029747B" w:rsidRPr="00C773F1" w:rsidRDefault="0029747B" w:rsidP="005F4A37">
            <w:pPr>
              <w:pStyle w:val="Tabletext"/>
              <w:spacing w:line="192" w:lineRule="auto"/>
              <w:rPr>
                <w:sz w:val="20"/>
                <w:szCs w:val="20"/>
                <w:lang w:val="ru-RU" w:eastAsia="ko-KR"/>
              </w:rPr>
            </w:pPr>
            <w:r w:rsidRPr="00C773F1">
              <w:rPr>
                <w:sz w:val="20"/>
                <w:szCs w:val="20"/>
                <w:lang w:val="ru-RU" w:eastAsia="ko-KR"/>
              </w:rPr>
              <w:t xml:space="preserve">Пассивная </w:t>
            </w:r>
            <w:r w:rsidRPr="00C773F1">
              <w:rPr>
                <w:rFonts w:ascii="TimesNewRomanPSMT" w:hAnsi="TimesNewRomanPSMT" w:cs="TimesNewRomanPSMT"/>
                <w:sz w:val="20"/>
                <w:szCs w:val="20"/>
                <w:lang w:val="ru-RU" w:eastAsia="ko-KR"/>
              </w:rPr>
              <w:t>RFID</w:t>
            </w:r>
            <w:r w:rsidRPr="00C773F1">
              <w:rPr>
                <w:sz w:val="20"/>
                <w:szCs w:val="20"/>
                <w:lang w:val="ru-RU" w:eastAsia="ko-KR"/>
              </w:rPr>
              <w:t xml:space="preserve">, </w:t>
            </w:r>
          </w:p>
          <w:p w:rsidR="0029747B" w:rsidRPr="00C773F1" w:rsidRDefault="0029747B" w:rsidP="005F4A37">
            <w:pPr>
              <w:pStyle w:val="Tabletext"/>
              <w:spacing w:line="192" w:lineRule="auto"/>
              <w:rPr>
                <w:rFonts w:ascii="TimesNewRomanPSMT" w:hAnsi="TimesNewRomanPSMT" w:cs="TimesNewRomanPSMT"/>
                <w:sz w:val="20"/>
                <w:szCs w:val="20"/>
                <w:lang w:val="ru-RU" w:eastAsia="ko-KR"/>
              </w:rPr>
            </w:pPr>
            <w:r w:rsidRPr="00C773F1">
              <w:rPr>
                <w:sz w:val="20"/>
                <w:szCs w:val="20"/>
                <w:lang w:val="ru-RU" w:eastAsia="ko-KR"/>
              </w:rPr>
              <w:t xml:space="preserve">каналы № </w:t>
            </w:r>
            <w:r w:rsidRPr="00C773F1">
              <w:rPr>
                <w:rFonts w:ascii="TimesNewRomanPSMT" w:hAnsi="TimesNewRomanPSMT" w:cs="TimesNewRomanPSMT"/>
                <w:sz w:val="20"/>
                <w:szCs w:val="20"/>
                <w:lang w:val="ru-RU" w:eastAsia="ko-KR"/>
              </w:rPr>
              <w:t>20~32</w:t>
            </w:r>
          </w:p>
        </w:tc>
      </w:tr>
      <w:tr w:rsidR="0029747B" w:rsidRPr="00C773F1">
        <w:trPr>
          <w:cantSplit/>
          <w:jc w:val="center"/>
        </w:trPr>
        <w:tc>
          <w:tcPr>
            <w:tcW w:w="567" w:type="dxa"/>
            <w:vMerge/>
            <w:vAlign w:val="center"/>
          </w:tcPr>
          <w:p w:rsidR="0029747B" w:rsidRPr="00C773F1" w:rsidRDefault="0029747B" w:rsidP="001B0026">
            <w:pPr>
              <w:pStyle w:val="Tabletext"/>
              <w:rPr>
                <w:snapToGrid w:val="0"/>
                <w:sz w:val="20"/>
                <w:szCs w:val="20"/>
                <w:lang w:val="ru-RU"/>
              </w:rPr>
            </w:pPr>
          </w:p>
        </w:tc>
        <w:tc>
          <w:tcPr>
            <w:tcW w:w="1843" w:type="dxa"/>
            <w:vMerge/>
            <w:vAlign w:val="center"/>
          </w:tcPr>
          <w:p w:rsidR="0029747B" w:rsidRPr="00C773F1" w:rsidRDefault="0029747B" w:rsidP="001B0026">
            <w:pPr>
              <w:pStyle w:val="Tabletext"/>
              <w:rPr>
                <w:sz w:val="20"/>
                <w:szCs w:val="20"/>
                <w:lang w:val="ru-RU" w:eastAsia="ko-KR"/>
              </w:rPr>
            </w:pPr>
          </w:p>
        </w:tc>
        <w:tc>
          <w:tcPr>
            <w:tcW w:w="2450" w:type="dxa"/>
            <w:vMerge/>
            <w:vAlign w:val="center"/>
          </w:tcPr>
          <w:p w:rsidR="0029747B" w:rsidRPr="00C773F1" w:rsidRDefault="0029747B" w:rsidP="002311AA">
            <w:pPr>
              <w:pStyle w:val="Tabletext"/>
              <w:jc w:val="center"/>
              <w:rPr>
                <w:sz w:val="20"/>
                <w:szCs w:val="20"/>
                <w:lang w:val="ru-RU" w:eastAsia="ko-KR"/>
              </w:rPr>
            </w:pPr>
          </w:p>
        </w:tc>
        <w:tc>
          <w:tcPr>
            <w:tcW w:w="2160" w:type="dxa"/>
            <w:vAlign w:val="center"/>
          </w:tcPr>
          <w:p w:rsidR="0029747B" w:rsidRPr="00C773F1" w:rsidRDefault="0029747B" w:rsidP="002A6C49">
            <w:pPr>
              <w:pStyle w:val="Tabletext"/>
              <w:jc w:val="center"/>
              <w:rPr>
                <w:sz w:val="20"/>
                <w:szCs w:val="20"/>
                <w:lang w:val="ru-RU" w:eastAsia="ko-KR"/>
              </w:rPr>
            </w:pPr>
            <w:r w:rsidRPr="00C773F1">
              <w:rPr>
                <w:sz w:val="20"/>
                <w:szCs w:val="20"/>
                <w:lang w:val="ru-RU" w:eastAsia="ko-KR"/>
              </w:rPr>
              <w:t>10 мВт (э.и.и.м.)</w:t>
            </w:r>
          </w:p>
        </w:tc>
        <w:tc>
          <w:tcPr>
            <w:tcW w:w="2619" w:type="dxa"/>
          </w:tcPr>
          <w:p w:rsidR="0029747B" w:rsidRPr="00C773F1" w:rsidRDefault="0029747B" w:rsidP="005F4A37">
            <w:pPr>
              <w:pStyle w:val="Tabletext"/>
              <w:spacing w:line="192" w:lineRule="auto"/>
              <w:rPr>
                <w:rFonts w:ascii="TimesNewRomanPSMT" w:hAnsi="TimesNewRomanPSMT" w:cs="TimesNewRomanPSMT"/>
                <w:sz w:val="20"/>
                <w:szCs w:val="20"/>
                <w:lang w:val="ru-RU" w:eastAsia="ko-KR"/>
              </w:rPr>
            </w:pPr>
            <w:r w:rsidRPr="00C773F1">
              <w:rPr>
                <w:sz w:val="20"/>
                <w:szCs w:val="20"/>
                <w:lang w:val="ru-RU" w:eastAsia="ko-KR"/>
              </w:rPr>
              <w:t>Любой канал №</w:t>
            </w:r>
            <w:r w:rsidRPr="00C773F1">
              <w:rPr>
                <w:rFonts w:ascii="TimesNewRomanPSMT" w:hAnsi="TimesNewRomanPSMT" w:cs="TimesNewRomanPSMT"/>
                <w:sz w:val="20"/>
                <w:szCs w:val="20"/>
                <w:lang w:val="ru-RU" w:eastAsia="ko-KR"/>
              </w:rPr>
              <w:t xml:space="preserve"> 2, 5, 8, 11, 14, 17 </w:t>
            </w:r>
            <w:r w:rsidRPr="00C773F1">
              <w:rPr>
                <w:sz w:val="20"/>
                <w:szCs w:val="20"/>
                <w:lang w:val="ru-RU" w:eastAsia="ko-KR"/>
              </w:rPr>
              <w:t>и</w:t>
            </w:r>
            <w:r w:rsidRPr="00C773F1">
              <w:rPr>
                <w:rFonts w:ascii="TimesNewRomanPSMT" w:hAnsi="TimesNewRomanPSMT" w:cs="TimesNewRomanPSMT"/>
                <w:sz w:val="20"/>
                <w:szCs w:val="20"/>
                <w:lang w:val="ru-RU" w:eastAsia="ko-KR"/>
              </w:rPr>
              <w:t xml:space="preserve"> 19~32</w:t>
            </w:r>
          </w:p>
        </w:tc>
      </w:tr>
      <w:tr w:rsidR="0029747B" w:rsidRPr="00C773F1">
        <w:trPr>
          <w:cantSplit/>
          <w:jc w:val="center"/>
        </w:trPr>
        <w:tc>
          <w:tcPr>
            <w:tcW w:w="567" w:type="dxa"/>
            <w:vMerge/>
            <w:vAlign w:val="center"/>
          </w:tcPr>
          <w:p w:rsidR="0029747B" w:rsidRPr="00C773F1" w:rsidRDefault="0029747B" w:rsidP="001B0026">
            <w:pPr>
              <w:pStyle w:val="Tabletext"/>
              <w:rPr>
                <w:snapToGrid w:val="0"/>
                <w:sz w:val="20"/>
                <w:szCs w:val="20"/>
                <w:lang w:val="ru-RU"/>
              </w:rPr>
            </w:pPr>
          </w:p>
        </w:tc>
        <w:tc>
          <w:tcPr>
            <w:tcW w:w="1843" w:type="dxa"/>
            <w:vMerge/>
            <w:vAlign w:val="center"/>
          </w:tcPr>
          <w:p w:rsidR="0029747B" w:rsidRPr="00C773F1" w:rsidRDefault="0029747B" w:rsidP="001B0026">
            <w:pPr>
              <w:pStyle w:val="Tabletext"/>
              <w:rPr>
                <w:sz w:val="20"/>
                <w:szCs w:val="20"/>
                <w:lang w:val="ru-RU" w:eastAsia="ko-KR"/>
              </w:rPr>
            </w:pPr>
          </w:p>
        </w:tc>
        <w:tc>
          <w:tcPr>
            <w:tcW w:w="2450" w:type="dxa"/>
            <w:vMerge/>
            <w:vAlign w:val="center"/>
          </w:tcPr>
          <w:p w:rsidR="0029747B" w:rsidRPr="00C773F1" w:rsidRDefault="0029747B" w:rsidP="002311AA">
            <w:pPr>
              <w:pStyle w:val="Tabletext"/>
              <w:jc w:val="center"/>
              <w:rPr>
                <w:sz w:val="20"/>
                <w:szCs w:val="20"/>
                <w:lang w:val="ru-RU" w:eastAsia="ko-KR"/>
              </w:rPr>
            </w:pPr>
          </w:p>
        </w:tc>
        <w:tc>
          <w:tcPr>
            <w:tcW w:w="2160" w:type="dxa"/>
            <w:vAlign w:val="center"/>
          </w:tcPr>
          <w:p w:rsidR="0029747B" w:rsidRPr="00C773F1" w:rsidRDefault="0029747B" w:rsidP="002A6C49">
            <w:pPr>
              <w:pStyle w:val="Tabletext"/>
              <w:jc w:val="center"/>
              <w:rPr>
                <w:sz w:val="20"/>
                <w:szCs w:val="20"/>
                <w:lang w:val="ru-RU" w:eastAsia="ko-KR"/>
              </w:rPr>
            </w:pPr>
            <w:r w:rsidRPr="00C773F1">
              <w:rPr>
                <w:sz w:val="20"/>
                <w:szCs w:val="20"/>
                <w:lang w:val="ru-RU" w:eastAsia="ja-JP"/>
              </w:rPr>
              <w:t>3</w:t>
            </w:r>
            <w:r w:rsidRPr="00C773F1">
              <w:rPr>
                <w:sz w:val="20"/>
                <w:szCs w:val="20"/>
                <w:lang w:val="ru-RU" w:eastAsia="ko-KR"/>
              </w:rPr>
              <w:t> мВт (э.и.и.м.)</w:t>
            </w:r>
          </w:p>
        </w:tc>
        <w:tc>
          <w:tcPr>
            <w:tcW w:w="2619" w:type="dxa"/>
          </w:tcPr>
          <w:p w:rsidR="0029747B" w:rsidRPr="00C773F1" w:rsidRDefault="0029747B" w:rsidP="005F4A37">
            <w:pPr>
              <w:pStyle w:val="Tabletext"/>
              <w:spacing w:line="192" w:lineRule="auto"/>
              <w:rPr>
                <w:rFonts w:ascii="TimesNewRomanPSMT" w:hAnsi="TimesNewRomanPSMT" w:cs="TimesNewRomanPSMT"/>
                <w:sz w:val="20"/>
                <w:szCs w:val="20"/>
                <w:lang w:val="ru-RU" w:eastAsia="ko-KR"/>
              </w:rPr>
            </w:pPr>
            <w:r w:rsidRPr="00C773F1">
              <w:rPr>
                <w:sz w:val="20"/>
                <w:szCs w:val="20"/>
                <w:lang w:val="ru-RU" w:eastAsia="ko-KR"/>
              </w:rPr>
              <w:t xml:space="preserve">Любой канал № </w:t>
            </w:r>
            <w:r w:rsidRPr="00C773F1">
              <w:rPr>
                <w:rFonts w:ascii="TimesNewRomanPSMT" w:hAnsi="TimesNewRomanPSMT" w:cs="TimesNewRomanPSMT"/>
                <w:sz w:val="20"/>
                <w:szCs w:val="20"/>
                <w:lang w:val="ru-RU" w:eastAsia="ko-KR"/>
              </w:rPr>
              <w:t>1, 3, 4, 6, 7, 9, 10, 12, 13, 15, 16, 18</w:t>
            </w:r>
          </w:p>
        </w:tc>
      </w:tr>
    </w:tbl>
    <w:p w:rsidR="0029747B" w:rsidRPr="001C7072" w:rsidRDefault="0029747B" w:rsidP="00CA0D09">
      <w:pPr>
        <w:pStyle w:val="TableNo"/>
        <w:spacing w:before="0" w:after="45"/>
        <w:rPr>
          <w:sz w:val="22"/>
          <w:szCs w:val="22"/>
          <w:lang w:val="ru-RU"/>
        </w:rPr>
      </w:pPr>
      <w:r w:rsidRPr="001C7072">
        <w:rPr>
          <w:sz w:val="22"/>
          <w:szCs w:val="22"/>
          <w:lang w:val="ru-RU" w:eastAsia="ko-KR"/>
        </w:rPr>
        <w:lastRenderedPageBreak/>
        <w:t>ТАБЛИЦА 22 (</w:t>
      </w:r>
      <w:r w:rsidRPr="001C7072">
        <w:rPr>
          <w:i/>
          <w:iCs/>
          <w:sz w:val="22"/>
          <w:szCs w:val="22"/>
          <w:lang w:val="ru-RU" w:eastAsia="ko-KR"/>
        </w:rPr>
        <w:t>окончание</w:t>
      </w:r>
      <w:r w:rsidRPr="001C7072">
        <w:rPr>
          <w:sz w:val="22"/>
          <w:szCs w:val="22"/>
          <w:lang w:val="ru-RU" w:eastAsia="ko-KR"/>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1843"/>
        <w:gridCol w:w="2450"/>
        <w:gridCol w:w="2160"/>
        <w:gridCol w:w="2619"/>
      </w:tblGrid>
      <w:tr w:rsidR="0029747B" w:rsidRPr="00C773F1">
        <w:trPr>
          <w:cantSplit/>
          <w:jc w:val="center"/>
        </w:trPr>
        <w:tc>
          <w:tcPr>
            <w:tcW w:w="567" w:type="dxa"/>
            <w:vAlign w:val="center"/>
          </w:tcPr>
          <w:p w:rsidR="0029747B" w:rsidRPr="00C773F1" w:rsidRDefault="0029747B" w:rsidP="00CA0D09">
            <w:pPr>
              <w:pStyle w:val="Tablehead"/>
              <w:spacing w:before="0"/>
              <w:rPr>
                <w:snapToGrid w:val="0"/>
                <w:sz w:val="20"/>
                <w:szCs w:val="20"/>
                <w:lang w:val="ru-RU" w:eastAsia="ko-KR"/>
              </w:rPr>
            </w:pPr>
            <w:r w:rsidRPr="00C773F1">
              <w:rPr>
                <w:snapToGrid w:val="0"/>
                <w:sz w:val="20"/>
                <w:szCs w:val="20"/>
                <w:lang w:val="ru-RU" w:eastAsia="ko-KR"/>
              </w:rPr>
              <w:t>п/п</w:t>
            </w:r>
          </w:p>
        </w:tc>
        <w:tc>
          <w:tcPr>
            <w:tcW w:w="1843" w:type="dxa"/>
            <w:vAlign w:val="center"/>
          </w:tcPr>
          <w:p w:rsidR="0029747B" w:rsidRPr="00C773F1" w:rsidRDefault="0029747B" w:rsidP="00CA0D09">
            <w:pPr>
              <w:pStyle w:val="Tablehead"/>
              <w:spacing w:before="0"/>
              <w:rPr>
                <w:snapToGrid w:val="0"/>
                <w:sz w:val="20"/>
                <w:szCs w:val="20"/>
                <w:lang w:val="ru-RU" w:eastAsia="ko-KR"/>
              </w:rPr>
            </w:pPr>
            <w:r w:rsidRPr="00C773F1">
              <w:rPr>
                <w:rFonts w:eastAsia="Gulim"/>
                <w:sz w:val="20"/>
                <w:szCs w:val="20"/>
                <w:lang w:val="ru-RU"/>
              </w:rPr>
              <w:t>Применение</w:t>
            </w:r>
          </w:p>
        </w:tc>
        <w:tc>
          <w:tcPr>
            <w:tcW w:w="2450" w:type="dxa"/>
            <w:vAlign w:val="center"/>
          </w:tcPr>
          <w:p w:rsidR="0029747B" w:rsidRPr="00C773F1" w:rsidRDefault="0029747B" w:rsidP="00CA0D09">
            <w:pPr>
              <w:pStyle w:val="Tablehead"/>
              <w:spacing w:before="0"/>
              <w:rPr>
                <w:snapToGrid w:val="0"/>
                <w:sz w:val="20"/>
                <w:szCs w:val="20"/>
                <w:lang w:val="ru-RU"/>
              </w:rPr>
            </w:pPr>
            <w:r w:rsidRPr="00C773F1">
              <w:rPr>
                <w:sz w:val="20"/>
                <w:szCs w:val="20"/>
                <w:lang w:val="ru-RU"/>
              </w:rPr>
              <w:t>Диапазоны частот/ частоты</w:t>
            </w:r>
          </w:p>
        </w:tc>
        <w:tc>
          <w:tcPr>
            <w:tcW w:w="2160" w:type="dxa"/>
            <w:vAlign w:val="center"/>
          </w:tcPr>
          <w:p w:rsidR="0029747B" w:rsidRPr="00C773F1" w:rsidRDefault="0029747B" w:rsidP="00CA0D09">
            <w:pPr>
              <w:pStyle w:val="Tablehead"/>
              <w:spacing w:before="0"/>
              <w:rPr>
                <w:snapToGrid w:val="0"/>
                <w:sz w:val="20"/>
                <w:szCs w:val="20"/>
                <w:lang w:val="ru-RU"/>
              </w:rPr>
            </w:pPr>
            <w:r w:rsidRPr="00C773F1">
              <w:rPr>
                <w:snapToGrid w:val="0"/>
                <w:sz w:val="20"/>
                <w:szCs w:val="20"/>
                <w:lang w:val="ru-RU"/>
              </w:rPr>
              <w:t>Максимальная напряженность поля/выходная мощность</w:t>
            </w:r>
          </w:p>
        </w:tc>
        <w:tc>
          <w:tcPr>
            <w:tcW w:w="2619" w:type="dxa"/>
            <w:vAlign w:val="center"/>
          </w:tcPr>
          <w:p w:rsidR="0029747B" w:rsidRPr="00C773F1" w:rsidRDefault="0029747B" w:rsidP="00CA0D09">
            <w:pPr>
              <w:pStyle w:val="Tablehead"/>
              <w:spacing w:before="0" w:line="216" w:lineRule="auto"/>
              <w:rPr>
                <w:snapToGrid w:val="0"/>
                <w:sz w:val="20"/>
                <w:szCs w:val="20"/>
                <w:lang w:val="ru-RU" w:eastAsia="ko-KR"/>
              </w:rPr>
            </w:pPr>
            <w:r w:rsidRPr="00C773F1">
              <w:rPr>
                <w:snapToGrid w:val="0"/>
                <w:sz w:val="20"/>
                <w:szCs w:val="20"/>
                <w:lang w:val="ru-RU"/>
              </w:rPr>
              <w:t>Примечание</w:t>
            </w:r>
          </w:p>
        </w:tc>
      </w:tr>
      <w:tr w:rsidR="0029747B" w:rsidRPr="00C773F1" w:rsidTr="001C7072">
        <w:trPr>
          <w:cantSplit/>
          <w:jc w:val="center"/>
        </w:trPr>
        <w:tc>
          <w:tcPr>
            <w:tcW w:w="567" w:type="dxa"/>
            <w:vMerge w:val="restart"/>
            <w:vAlign w:val="center"/>
          </w:tcPr>
          <w:p w:rsidR="0029747B" w:rsidRPr="00C773F1" w:rsidRDefault="0029747B" w:rsidP="00CA0D09">
            <w:pPr>
              <w:pStyle w:val="Tabletext"/>
              <w:keepNext/>
              <w:spacing w:before="0" w:after="30"/>
              <w:jc w:val="center"/>
              <w:rPr>
                <w:snapToGrid w:val="0"/>
                <w:sz w:val="20"/>
                <w:szCs w:val="20"/>
                <w:lang w:val="ru-RU"/>
              </w:rPr>
            </w:pPr>
            <w:r w:rsidRPr="00C773F1">
              <w:rPr>
                <w:snapToGrid w:val="0"/>
                <w:sz w:val="20"/>
                <w:szCs w:val="20"/>
                <w:lang w:val="ru-RU"/>
              </w:rPr>
              <w:t>16</w:t>
            </w:r>
          </w:p>
        </w:tc>
        <w:tc>
          <w:tcPr>
            <w:tcW w:w="1843" w:type="dxa"/>
            <w:vMerge w:val="restart"/>
            <w:vAlign w:val="center"/>
          </w:tcPr>
          <w:p w:rsidR="0029747B" w:rsidRPr="00C773F1" w:rsidRDefault="0029747B" w:rsidP="00CA0D09">
            <w:pPr>
              <w:pStyle w:val="Tabletext"/>
              <w:keepNext/>
              <w:spacing w:before="0" w:after="30"/>
              <w:rPr>
                <w:sz w:val="20"/>
                <w:szCs w:val="20"/>
                <w:lang w:val="ru-RU" w:eastAsia="ko-KR"/>
              </w:rPr>
            </w:pPr>
            <w:r w:rsidRPr="00C773F1">
              <w:rPr>
                <w:sz w:val="20"/>
                <w:szCs w:val="20"/>
                <w:lang w:val="ru-RU" w:eastAsia="ko-KR"/>
              </w:rPr>
              <w:t>Бесшнуровые телефоны (цифровые)</w:t>
            </w:r>
          </w:p>
        </w:tc>
        <w:tc>
          <w:tcPr>
            <w:tcW w:w="2450" w:type="dxa"/>
            <w:vAlign w:val="center"/>
          </w:tcPr>
          <w:p w:rsidR="0029747B" w:rsidRPr="00C773F1" w:rsidRDefault="0029747B" w:rsidP="00CA0D09">
            <w:pPr>
              <w:pStyle w:val="Tabletext"/>
              <w:keepNext/>
              <w:spacing w:before="0" w:after="30"/>
              <w:jc w:val="center"/>
              <w:rPr>
                <w:rFonts w:eastAsia="SimSun"/>
                <w:sz w:val="20"/>
                <w:szCs w:val="20"/>
                <w:lang w:val="ru-RU" w:eastAsia="zh-CN"/>
              </w:rPr>
            </w:pPr>
            <w:r w:rsidRPr="00C773F1">
              <w:rPr>
                <w:sz w:val="20"/>
                <w:szCs w:val="20"/>
                <w:lang w:val="ru-RU" w:eastAsia="ko-KR"/>
              </w:rPr>
              <w:t>1786,750−1791,950 МГц</w:t>
            </w:r>
          </w:p>
        </w:tc>
        <w:tc>
          <w:tcPr>
            <w:tcW w:w="2160" w:type="dxa"/>
            <w:vAlign w:val="center"/>
          </w:tcPr>
          <w:p w:rsidR="0029747B" w:rsidRPr="00C773F1" w:rsidRDefault="0029747B" w:rsidP="00CA0D09">
            <w:pPr>
              <w:pStyle w:val="Tabletext"/>
              <w:keepNext/>
              <w:spacing w:before="0" w:after="30"/>
              <w:jc w:val="center"/>
              <w:rPr>
                <w:sz w:val="20"/>
                <w:szCs w:val="20"/>
                <w:lang w:val="ru-RU" w:eastAsia="ko-KR"/>
              </w:rPr>
            </w:pPr>
            <w:r w:rsidRPr="00C773F1">
              <w:rPr>
                <w:sz w:val="20"/>
                <w:szCs w:val="20"/>
                <w:lang w:val="ru-RU" w:eastAsia="ko-KR"/>
              </w:rPr>
              <w:t>100 мВт (э.и.и.м.)</w:t>
            </w:r>
          </w:p>
        </w:tc>
        <w:tc>
          <w:tcPr>
            <w:tcW w:w="2619" w:type="dxa"/>
            <w:vAlign w:val="center"/>
          </w:tcPr>
          <w:p w:rsidR="0029747B" w:rsidRPr="00C773F1" w:rsidRDefault="0029747B" w:rsidP="001C7072">
            <w:pPr>
              <w:pStyle w:val="Tabletext"/>
              <w:keepNext/>
              <w:spacing w:before="0" w:after="30" w:line="216" w:lineRule="auto"/>
              <w:jc w:val="center"/>
              <w:rPr>
                <w:sz w:val="20"/>
                <w:szCs w:val="20"/>
                <w:lang w:val="ru-RU" w:eastAsia="ko-KR"/>
              </w:rPr>
            </w:pPr>
            <w:r w:rsidRPr="00C773F1">
              <w:rPr>
                <w:sz w:val="20"/>
                <w:szCs w:val="20"/>
                <w:lang w:val="ru-RU" w:eastAsia="ko-KR"/>
              </w:rPr>
              <w:t>OBW = 1,728 МГц</w:t>
            </w:r>
          </w:p>
        </w:tc>
      </w:tr>
      <w:tr w:rsidR="0029747B" w:rsidRPr="00C773F1">
        <w:trPr>
          <w:cantSplit/>
          <w:jc w:val="center"/>
        </w:trPr>
        <w:tc>
          <w:tcPr>
            <w:tcW w:w="567" w:type="dxa"/>
            <w:vMerge/>
            <w:vAlign w:val="center"/>
          </w:tcPr>
          <w:p w:rsidR="0029747B" w:rsidRPr="00C773F1" w:rsidRDefault="0029747B" w:rsidP="00CA0D09">
            <w:pPr>
              <w:pStyle w:val="Tabletext"/>
              <w:spacing w:before="0" w:after="30"/>
              <w:jc w:val="center"/>
              <w:rPr>
                <w:snapToGrid w:val="0"/>
                <w:sz w:val="20"/>
                <w:szCs w:val="20"/>
                <w:lang w:val="ru-RU"/>
              </w:rPr>
            </w:pPr>
          </w:p>
        </w:tc>
        <w:tc>
          <w:tcPr>
            <w:tcW w:w="1843" w:type="dxa"/>
            <w:vMerge/>
            <w:vAlign w:val="center"/>
          </w:tcPr>
          <w:p w:rsidR="0029747B" w:rsidRPr="00C773F1" w:rsidRDefault="0029747B" w:rsidP="00CA0D09">
            <w:pPr>
              <w:pStyle w:val="Tabletext"/>
              <w:spacing w:before="0" w:after="30"/>
              <w:rPr>
                <w:sz w:val="20"/>
                <w:szCs w:val="20"/>
                <w:lang w:val="ru-RU" w:eastAsia="ko-KR"/>
              </w:rPr>
            </w:pPr>
          </w:p>
        </w:tc>
        <w:tc>
          <w:tcPr>
            <w:tcW w:w="2450" w:type="dxa"/>
            <w:vAlign w:val="center"/>
          </w:tcPr>
          <w:p w:rsidR="0029747B" w:rsidRPr="00C773F1" w:rsidRDefault="0029747B" w:rsidP="00CA0D09">
            <w:pPr>
              <w:pStyle w:val="Tabletext"/>
              <w:spacing w:before="0" w:after="30"/>
              <w:jc w:val="center"/>
              <w:rPr>
                <w:rFonts w:eastAsia="SimSun"/>
                <w:sz w:val="20"/>
                <w:szCs w:val="20"/>
                <w:lang w:val="ru-RU" w:eastAsia="zh-CN"/>
              </w:rPr>
            </w:pPr>
            <w:r w:rsidRPr="00C773F1">
              <w:rPr>
                <w:sz w:val="20"/>
                <w:szCs w:val="20"/>
                <w:lang w:val="ru-RU" w:eastAsia="ko-KR"/>
              </w:rPr>
              <w:t>2 400−2 483,5 МГц</w:t>
            </w:r>
          </w:p>
        </w:tc>
        <w:tc>
          <w:tcPr>
            <w:tcW w:w="2160" w:type="dxa"/>
            <w:vAlign w:val="center"/>
          </w:tcPr>
          <w:p w:rsidR="0029747B" w:rsidRPr="00C773F1" w:rsidRDefault="0029747B" w:rsidP="00CA0D09">
            <w:pPr>
              <w:pStyle w:val="Tabletext"/>
              <w:spacing w:before="0" w:after="30"/>
              <w:jc w:val="center"/>
              <w:rPr>
                <w:sz w:val="20"/>
                <w:szCs w:val="20"/>
                <w:lang w:val="ru-RU" w:eastAsia="ko-KR"/>
              </w:rPr>
            </w:pPr>
            <w:r w:rsidRPr="00C773F1">
              <w:rPr>
                <w:sz w:val="20"/>
                <w:szCs w:val="20"/>
                <w:lang w:val="ru-RU" w:eastAsia="ko-KR"/>
              </w:rPr>
              <w:t>3 мВт/МГц</w:t>
            </w:r>
            <w:r w:rsidRPr="00C773F1">
              <w:rPr>
                <w:sz w:val="20"/>
                <w:szCs w:val="20"/>
                <w:vertAlign w:val="superscript"/>
                <w:lang w:val="ru-RU" w:eastAsia="ko-KR"/>
              </w:rPr>
              <w:t>3</w:t>
            </w:r>
            <w:r w:rsidRPr="00C773F1">
              <w:rPr>
                <w:sz w:val="20"/>
                <w:szCs w:val="20"/>
                <w:vertAlign w:val="superscript"/>
                <w:lang w:val="ru-RU" w:eastAsia="ko-KR"/>
              </w:rPr>
              <w:br/>
            </w:r>
            <w:r w:rsidRPr="00C773F1">
              <w:rPr>
                <w:sz w:val="20"/>
                <w:szCs w:val="20"/>
                <w:lang w:val="ru-RU" w:eastAsia="ko-KR"/>
              </w:rPr>
              <w:t>(для типа FHSS)</w:t>
            </w:r>
            <w:r w:rsidRPr="00C773F1">
              <w:rPr>
                <w:sz w:val="20"/>
                <w:szCs w:val="20"/>
                <w:lang w:val="ru-RU" w:eastAsia="ko-KR"/>
              </w:rPr>
              <w:br/>
              <w:t>10 мВт/МГц</w:t>
            </w:r>
            <w:r w:rsidRPr="00C773F1">
              <w:rPr>
                <w:sz w:val="20"/>
                <w:szCs w:val="20"/>
                <w:vertAlign w:val="superscript"/>
                <w:lang w:val="ru-RU" w:eastAsia="ko-KR"/>
              </w:rPr>
              <w:t>4</w:t>
            </w:r>
            <w:r w:rsidRPr="00C773F1">
              <w:rPr>
                <w:sz w:val="20"/>
                <w:szCs w:val="20"/>
                <w:vertAlign w:val="superscript"/>
                <w:lang w:val="ru-RU" w:eastAsia="ko-KR"/>
              </w:rPr>
              <w:br/>
            </w:r>
            <w:r w:rsidRPr="00C773F1">
              <w:rPr>
                <w:sz w:val="20"/>
                <w:szCs w:val="20"/>
                <w:lang w:val="ru-RU" w:eastAsia="ko-KR"/>
              </w:rPr>
              <w:t>(для других типов расширения спектра)</w:t>
            </w:r>
            <w:r w:rsidRPr="00C773F1">
              <w:rPr>
                <w:sz w:val="20"/>
                <w:szCs w:val="20"/>
                <w:lang w:val="ru-RU" w:eastAsia="ko-KR"/>
              </w:rPr>
              <w:br/>
              <w:t>10 мВт/МГц</w:t>
            </w:r>
            <w:r w:rsidRPr="00C773F1">
              <w:rPr>
                <w:sz w:val="20"/>
                <w:szCs w:val="20"/>
                <w:vertAlign w:val="superscript"/>
                <w:lang w:val="ru-RU" w:eastAsia="ko-KR"/>
              </w:rPr>
              <w:t>8</w:t>
            </w:r>
            <w:r w:rsidRPr="00C773F1">
              <w:rPr>
                <w:sz w:val="20"/>
                <w:szCs w:val="20"/>
                <w:vertAlign w:val="superscript"/>
                <w:lang w:val="ru-RU" w:eastAsia="ko-KR"/>
              </w:rPr>
              <w:br/>
            </w:r>
            <w:r w:rsidRPr="00C773F1">
              <w:rPr>
                <w:sz w:val="20"/>
                <w:szCs w:val="20"/>
                <w:lang w:val="ru-RU" w:eastAsia="ko-KR"/>
              </w:rPr>
              <w:t>(тип без расширения спектра)</w:t>
            </w:r>
          </w:p>
        </w:tc>
        <w:tc>
          <w:tcPr>
            <w:tcW w:w="2619" w:type="dxa"/>
          </w:tcPr>
          <w:p w:rsidR="0029747B" w:rsidRPr="00C773F1" w:rsidRDefault="0029747B" w:rsidP="00CA0D09">
            <w:pPr>
              <w:pStyle w:val="Tabletext"/>
              <w:spacing w:before="0" w:after="30" w:line="216" w:lineRule="auto"/>
              <w:rPr>
                <w:sz w:val="20"/>
                <w:szCs w:val="20"/>
                <w:lang w:val="ru-RU" w:eastAsia="ko-KR"/>
              </w:rPr>
            </w:pPr>
            <w:r w:rsidRPr="00C773F1">
              <w:rPr>
                <w:sz w:val="20"/>
                <w:szCs w:val="20"/>
                <w:lang w:val="ru-RU" w:eastAsia="ko-KR"/>
              </w:rPr>
              <w:t>Номинальный коэффициент усиления антенны =</w:t>
            </w:r>
            <w:r w:rsidRPr="00C773F1">
              <w:rPr>
                <w:rFonts w:ascii="TimesNewRomanPSMT" w:hAnsi="TimesNewRomanPSMT" w:cs="TimesNewRomanPSMT"/>
                <w:sz w:val="20"/>
                <w:szCs w:val="20"/>
                <w:lang w:val="ru-RU" w:eastAsia="ko-KR"/>
              </w:rPr>
              <w:t xml:space="preserve"> 6 дБi</w:t>
            </w:r>
            <w:r w:rsidRPr="00C773F1">
              <w:rPr>
                <w:rFonts w:ascii="TimesNewRomanPSMT" w:hAnsi="TimesNewRomanPSMT" w:cs="TimesNewRomanPSMT"/>
                <w:sz w:val="20"/>
                <w:szCs w:val="20"/>
                <w:lang w:val="ru-RU" w:eastAsia="ko-KR"/>
              </w:rPr>
              <w:br/>
            </w:r>
            <w:r w:rsidRPr="00C773F1">
              <w:rPr>
                <w:rFonts w:ascii="TimesNewRomanPSMT" w:hAnsi="TimesNewRomanPSMT" w:cs="TimesNewRomanPSMT"/>
                <w:sz w:val="20"/>
                <w:szCs w:val="20"/>
                <w:vertAlign w:val="superscript"/>
                <w:lang w:val="ru-RU" w:eastAsia="ko-KR"/>
              </w:rPr>
              <w:t>8</w:t>
            </w:r>
            <w:r w:rsidRPr="00C773F1">
              <w:rPr>
                <w:rFonts w:ascii="TimesNewRomanPSMT" w:hAnsi="TimesNewRomanPSMT" w:cs="TimesNewRomanPSMT"/>
                <w:sz w:val="20"/>
                <w:szCs w:val="20"/>
                <w:lang w:val="ru-RU" w:eastAsia="ko-KR"/>
              </w:rPr>
              <w:t xml:space="preserve"> </w:t>
            </w:r>
            <w:r w:rsidRPr="00C773F1">
              <w:rPr>
                <w:rFonts w:ascii="TimesNewRomanPSMT" w:hAnsi="TimesNewRomanPSMT" w:cs="TimesNewRomanPSMT"/>
                <w:sz w:val="20"/>
                <w:szCs w:val="20"/>
                <w:lang w:val="ru-RU" w:eastAsia="ko-KR"/>
              </w:rPr>
              <w:tab/>
              <w:t xml:space="preserve">OBW </w:t>
            </w:r>
            <w:r w:rsidRPr="00C773F1">
              <w:rPr>
                <w:sz w:val="20"/>
                <w:szCs w:val="20"/>
                <w:lang w:val="ru-RU" w:eastAsia="ko-KR"/>
              </w:rPr>
              <w:t>=</w:t>
            </w:r>
            <w:r w:rsidRPr="00C773F1">
              <w:rPr>
                <w:rFonts w:ascii="TimesNewRomanPSMT" w:hAnsi="TimesNewRomanPSMT" w:cs="TimesNewRomanPSMT"/>
                <w:sz w:val="20"/>
                <w:szCs w:val="20"/>
                <w:lang w:val="ru-RU" w:eastAsia="ko-KR"/>
              </w:rPr>
              <w:t xml:space="preserve"> 26 МГц</w:t>
            </w:r>
          </w:p>
        </w:tc>
      </w:tr>
      <w:tr w:rsidR="0029747B" w:rsidRPr="00C773F1">
        <w:trPr>
          <w:cantSplit/>
          <w:jc w:val="center"/>
        </w:trPr>
        <w:tc>
          <w:tcPr>
            <w:tcW w:w="567" w:type="dxa"/>
            <w:vMerge w:val="restart"/>
            <w:vAlign w:val="center"/>
          </w:tcPr>
          <w:p w:rsidR="0029747B" w:rsidRPr="00C773F1" w:rsidRDefault="0029747B" w:rsidP="00CA0D09">
            <w:pPr>
              <w:pStyle w:val="Tabletext"/>
              <w:spacing w:before="0" w:after="30"/>
              <w:jc w:val="center"/>
              <w:rPr>
                <w:snapToGrid w:val="0"/>
                <w:sz w:val="20"/>
                <w:szCs w:val="20"/>
                <w:lang w:val="ru-RU"/>
              </w:rPr>
            </w:pPr>
            <w:r w:rsidRPr="00C773F1">
              <w:rPr>
                <w:snapToGrid w:val="0"/>
                <w:sz w:val="20"/>
                <w:szCs w:val="20"/>
                <w:lang w:val="ru-RU"/>
              </w:rPr>
              <w:t>17</w:t>
            </w:r>
          </w:p>
        </w:tc>
        <w:tc>
          <w:tcPr>
            <w:tcW w:w="1843" w:type="dxa"/>
            <w:vMerge w:val="restart"/>
            <w:vAlign w:val="center"/>
          </w:tcPr>
          <w:p w:rsidR="0029747B" w:rsidRPr="00C773F1" w:rsidRDefault="0029747B" w:rsidP="00CA0D09">
            <w:pPr>
              <w:pStyle w:val="Tabletext"/>
              <w:spacing w:before="0" w:after="30"/>
              <w:rPr>
                <w:sz w:val="20"/>
                <w:szCs w:val="20"/>
                <w:lang w:val="ru-RU" w:eastAsia="ko-KR"/>
              </w:rPr>
            </w:pPr>
            <w:r w:rsidRPr="00C773F1">
              <w:rPr>
                <w:sz w:val="20"/>
                <w:szCs w:val="20"/>
                <w:lang w:val="ru-RU" w:eastAsia="ko-KR"/>
              </w:rPr>
              <w:t>Устройства UWB</w:t>
            </w:r>
          </w:p>
        </w:tc>
        <w:tc>
          <w:tcPr>
            <w:tcW w:w="2450" w:type="dxa"/>
            <w:vAlign w:val="center"/>
          </w:tcPr>
          <w:p w:rsidR="0029747B" w:rsidRPr="00C773F1" w:rsidRDefault="0029747B" w:rsidP="00CA0D09">
            <w:pPr>
              <w:pStyle w:val="Tabletext"/>
              <w:spacing w:before="0" w:after="30"/>
              <w:jc w:val="center"/>
              <w:rPr>
                <w:rFonts w:eastAsia="Gulim"/>
                <w:sz w:val="20"/>
                <w:szCs w:val="20"/>
                <w:lang w:val="ru-RU" w:eastAsia="ko-KR"/>
              </w:rPr>
            </w:pPr>
            <w:r w:rsidRPr="00C773F1">
              <w:rPr>
                <w:rFonts w:eastAsia="Gulim"/>
                <w:sz w:val="20"/>
                <w:szCs w:val="20"/>
                <w:lang w:val="ru-RU"/>
              </w:rPr>
              <w:t>3,1</w:t>
            </w:r>
            <w:r w:rsidRPr="00C773F1">
              <w:rPr>
                <w:rFonts w:eastAsia="Gulim"/>
                <w:sz w:val="20"/>
                <w:szCs w:val="20"/>
                <w:lang w:val="ru-RU" w:eastAsia="ko-KR"/>
              </w:rPr>
              <w:t>−</w:t>
            </w:r>
            <w:r w:rsidRPr="00C773F1">
              <w:rPr>
                <w:rFonts w:eastAsia="Gulim"/>
                <w:sz w:val="20"/>
                <w:szCs w:val="20"/>
                <w:lang w:val="ru-RU"/>
              </w:rPr>
              <w:t>4,8</w:t>
            </w:r>
            <w:r w:rsidRPr="00C773F1">
              <w:rPr>
                <w:rFonts w:eastAsia="Gulim"/>
                <w:sz w:val="20"/>
                <w:szCs w:val="20"/>
                <w:lang w:val="ru-RU" w:eastAsia="ko-KR"/>
              </w:rPr>
              <w:t> ГГц</w:t>
            </w:r>
          </w:p>
        </w:tc>
        <w:tc>
          <w:tcPr>
            <w:tcW w:w="2160" w:type="dxa"/>
            <w:vMerge w:val="restart"/>
            <w:vAlign w:val="center"/>
          </w:tcPr>
          <w:p w:rsidR="0029747B" w:rsidRPr="00C773F1" w:rsidRDefault="0029747B" w:rsidP="00CA0D09">
            <w:pPr>
              <w:pStyle w:val="Tabletext"/>
              <w:spacing w:before="0" w:after="30"/>
              <w:jc w:val="center"/>
              <w:rPr>
                <w:sz w:val="20"/>
                <w:szCs w:val="20"/>
                <w:lang w:val="ru-RU" w:eastAsia="ko-KR"/>
              </w:rPr>
            </w:pPr>
            <w:r w:rsidRPr="00C773F1">
              <w:rPr>
                <w:sz w:val="20"/>
                <w:szCs w:val="20"/>
                <w:lang w:val="ru-RU" w:eastAsia="ko-KR"/>
              </w:rPr>
              <w:t>−41,3 дБм/МГц (э.и.и.м.)</w:t>
            </w:r>
          </w:p>
        </w:tc>
        <w:tc>
          <w:tcPr>
            <w:tcW w:w="2619" w:type="dxa"/>
            <w:vMerge w:val="restart"/>
          </w:tcPr>
          <w:p w:rsidR="0029747B" w:rsidRPr="00C773F1" w:rsidRDefault="0029747B" w:rsidP="00CA0D09">
            <w:pPr>
              <w:pStyle w:val="Tabletext"/>
              <w:spacing w:before="0" w:after="30" w:line="216" w:lineRule="auto"/>
              <w:rPr>
                <w:rFonts w:ascii="TimesNewRomanPSMT" w:hAnsi="TimesNewRomanPSMT" w:cs="TimesNewRomanPSMT"/>
                <w:sz w:val="20"/>
                <w:szCs w:val="20"/>
                <w:lang w:val="ru-RU" w:eastAsia="ko-KR"/>
              </w:rPr>
            </w:pPr>
            <w:r w:rsidRPr="00C773F1">
              <w:rPr>
                <w:sz w:val="20"/>
                <w:szCs w:val="20"/>
                <w:lang w:val="ru-RU" w:eastAsia="ko-KR"/>
              </w:rPr>
              <w:t xml:space="preserve">Минимальное значение </w:t>
            </w:r>
            <w:r w:rsidRPr="00C773F1">
              <w:rPr>
                <w:rFonts w:ascii="TimesNewRomanPSMT" w:hAnsi="TimesNewRomanPSMT" w:cs="TimesNewRomanPSMT"/>
                <w:sz w:val="20"/>
                <w:szCs w:val="20"/>
                <w:lang w:val="ru-RU" w:eastAsia="ko-KR"/>
              </w:rPr>
              <w:t>10 дБ</w:t>
            </w:r>
            <w:r w:rsidRPr="00C773F1">
              <w:rPr>
                <w:sz w:val="20"/>
                <w:szCs w:val="20"/>
                <w:lang w:val="ru-RU" w:eastAsia="ko-KR"/>
              </w:rPr>
              <w:t xml:space="preserve">, ширина полосы </w:t>
            </w:r>
            <w:r w:rsidRPr="00C773F1">
              <w:rPr>
                <w:rFonts w:ascii="TimesNewRomanPSMT" w:hAnsi="TimesNewRomanPSMT" w:cs="TimesNewRomanPSMT"/>
                <w:sz w:val="20"/>
                <w:szCs w:val="20"/>
                <w:lang w:val="ru-RU" w:eastAsia="ko-KR"/>
              </w:rPr>
              <w:t>450 МГц</w:t>
            </w:r>
            <w:r w:rsidRPr="00C773F1">
              <w:rPr>
                <w:rFonts w:ascii="TimesNewRomanPSMT" w:hAnsi="TimesNewRomanPSMT" w:cs="TimesNewRomanPSMT"/>
                <w:sz w:val="20"/>
                <w:szCs w:val="20"/>
                <w:lang w:val="ru-RU" w:eastAsia="ko-KR"/>
              </w:rPr>
              <w:br/>
            </w:r>
            <w:r w:rsidRPr="00C773F1">
              <w:rPr>
                <w:sz w:val="20"/>
                <w:szCs w:val="20"/>
                <w:lang w:val="ru-RU" w:eastAsia="ja-JP"/>
              </w:rPr>
              <w:t xml:space="preserve">Функция уменьшения помех (DAA, </w:t>
            </w:r>
            <w:r w:rsidRPr="00C773F1">
              <w:rPr>
                <w:rFonts w:ascii="TimesNewRomanPSMT" w:hAnsi="TimesNewRomanPSMT" w:cs="TimesNewRomanPSMT"/>
                <w:sz w:val="20"/>
                <w:szCs w:val="20"/>
                <w:lang w:val="ru-RU" w:eastAsia="ko-KR"/>
              </w:rPr>
              <w:t>LDC</w:t>
            </w:r>
            <w:r w:rsidRPr="00C773F1">
              <w:rPr>
                <w:sz w:val="20"/>
                <w:szCs w:val="20"/>
                <w:lang w:val="ru-RU" w:eastAsia="ja-JP"/>
              </w:rPr>
              <w:t xml:space="preserve"> и т.</w:t>
            </w:r>
            <w:r w:rsidRPr="00C773F1">
              <w:rPr>
                <w:sz w:val="20"/>
                <w:szCs w:val="20"/>
                <w:lang w:val="ru-RU"/>
              </w:rPr>
              <w:t xml:space="preserve"> д.</w:t>
            </w:r>
            <w:r w:rsidRPr="00C773F1">
              <w:rPr>
                <w:sz w:val="20"/>
                <w:szCs w:val="20"/>
                <w:lang w:val="ru-RU" w:eastAsia="ja-JP"/>
              </w:rPr>
              <w:t>) должна приниматсья в диапазоне 3,1</w:t>
            </w:r>
            <w:r w:rsidRPr="00C773F1">
              <w:rPr>
                <w:sz w:val="20"/>
                <w:szCs w:val="20"/>
                <w:lang w:val="ru-RU"/>
              </w:rPr>
              <w:t>−</w:t>
            </w:r>
            <w:r w:rsidRPr="00C773F1">
              <w:rPr>
                <w:sz w:val="20"/>
                <w:szCs w:val="20"/>
                <w:lang w:val="ru-RU" w:eastAsia="ja-JP"/>
              </w:rPr>
              <w:t>4,8 ГГц</w:t>
            </w:r>
          </w:p>
        </w:tc>
      </w:tr>
      <w:tr w:rsidR="0029747B" w:rsidRPr="00C773F1">
        <w:trPr>
          <w:cantSplit/>
          <w:jc w:val="center"/>
        </w:trPr>
        <w:tc>
          <w:tcPr>
            <w:tcW w:w="567" w:type="dxa"/>
            <w:vMerge/>
            <w:vAlign w:val="center"/>
          </w:tcPr>
          <w:p w:rsidR="0029747B" w:rsidRPr="00C773F1" w:rsidRDefault="0029747B" w:rsidP="00CA0D09">
            <w:pPr>
              <w:pStyle w:val="Tabletext"/>
              <w:spacing w:before="0" w:after="30"/>
              <w:jc w:val="center"/>
              <w:rPr>
                <w:snapToGrid w:val="0"/>
                <w:sz w:val="20"/>
                <w:szCs w:val="20"/>
                <w:lang w:val="ru-RU"/>
              </w:rPr>
            </w:pPr>
          </w:p>
        </w:tc>
        <w:tc>
          <w:tcPr>
            <w:tcW w:w="1843" w:type="dxa"/>
            <w:vMerge/>
            <w:vAlign w:val="center"/>
          </w:tcPr>
          <w:p w:rsidR="0029747B" w:rsidRPr="00C773F1" w:rsidRDefault="0029747B" w:rsidP="00CA0D09">
            <w:pPr>
              <w:pStyle w:val="Tabletext"/>
              <w:spacing w:before="0" w:after="30"/>
              <w:rPr>
                <w:sz w:val="20"/>
                <w:szCs w:val="20"/>
                <w:lang w:val="ru-RU" w:eastAsia="ko-KR"/>
              </w:rPr>
            </w:pPr>
          </w:p>
        </w:tc>
        <w:tc>
          <w:tcPr>
            <w:tcW w:w="2450" w:type="dxa"/>
            <w:vAlign w:val="center"/>
          </w:tcPr>
          <w:p w:rsidR="0029747B" w:rsidRPr="00C773F1" w:rsidRDefault="0029747B" w:rsidP="00CA0D09">
            <w:pPr>
              <w:pStyle w:val="Tabletext"/>
              <w:spacing w:before="0" w:after="30"/>
              <w:jc w:val="center"/>
              <w:rPr>
                <w:rFonts w:eastAsia="Gulim"/>
                <w:sz w:val="20"/>
                <w:szCs w:val="20"/>
                <w:lang w:val="ru-RU"/>
              </w:rPr>
            </w:pPr>
            <w:r w:rsidRPr="00C773F1">
              <w:rPr>
                <w:rFonts w:eastAsia="Gulim"/>
                <w:sz w:val="20"/>
                <w:szCs w:val="20"/>
                <w:lang w:val="ru-RU"/>
              </w:rPr>
              <w:t>7,2</w:t>
            </w:r>
            <w:r w:rsidRPr="00C773F1">
              <w:rPr>
                <w:rFonts w:eastAsia="Gulim"/>
                <w:sz w:val="20"/>
                <w:szCs w:val="20"/>
                <w:lang w:val="ru-RU" w:eastAsia="ko-KR"/>
              </w:rPr>
              <w:t>−</w:t>
            </w:r>
            <w:r w:rsidRPr="00C773F1">
              <w:rPr>
                <w:rFonts w:eastAsia="Gulim"/>
                <w:sz w:val="20"/>
                <w:szCs w:val="20"/>
                <w:lang w:val="ru-RU"/>
              </w:rPr>
              <w:t>10,2</w:t>
            </w:r>
            <w:r w:rsidRPr="00C773F1">
              <w:rPr>
                <w:rFonts w:eastAsia="Gulim"/>
                <w:sz w:val="20"/>
                <w:szCs w:val="20"/>
                <w:lang w:val="ru-RU" w:eastAsia="ko-KR"/>
              </w:rPr>
              <w:t> ГГц</w:t>
            </w:r>
          </w:p>
        </w:tc>
        <w:tc>
          <w:tcPr>
            <w:tcW w:w="2160" w:type="dxa"/>
            <w:vMerge/>
            <w:vAlign w:val="center"/>
          </w:tcPr>
          <w:p w:rsidR="0029747B" w:rsidRPr="00C773F1" w:rsidRDefault="0029747B" w:rsidP="00CA0D09">
            <w:pPr>
              <w:pStyle w:val="Tabletext"/>
              <w:spacing w:before="0" w:after="30"/>
              <w:jc w:val="center"/>
              <w:rPr>
                <w:sz w:val="20"/>
                <w:szCs w:val="20"/>
                <w:lang w:val="ru-RU" w:eastAsia="ko-KR"/>
              </w:rPr>
            </w:pPr>
          </w:p>
        </w:tc>
        <w:tc>
          <w:tcPr>
            <w:tcW w:w="2619" w:type="dxa"/>
            <w:vMerge/>
          </w:tcPr>
          <w:p w:rsidR="0029747B" w:rsidRPr="00C773F1" w:rsidRDefault="0029747B" w:rsidP="00CA0D09">
            <w:pPr>
              <w:pStyle w:val="Tabletext"/>
              <w:spacing w:before="0" w:after="30" w:line="216" w:lineRule="auto"/>
              <w:rPr>
                <w:rFonts w:ascii="TimesNewRomanPSMT" w:hAnsi="TimesNewRomanPSMT" w:cs="TimesNewRomanPSMT"/>
                <w:sz w:val="20"/>
                <w:szCs w:val="20"/>
                <w:lang w:val="ru-RU" w:eastAsia="ko-KR"/>
              </w:rPr>
            </w:pPr>
          </w:p>
        </w:tc>
      </w:tr>
      <w:tr w:rsidR="0029747B" w:rsidRPr="00C773F1">
        <w:trPr>
          <w:cantSplit/>
          <w:jc w:val="center"/>
        </w:trPr>
        <w:tc>
          <w:tcPr>
            <w:tcW w:w="567" w:type="dxa"/>
            <w:vAlign w:val="center"/>
          </w:tcPr>
          <w:p w:rsidR="0029747B" w:rsidRPr="00C773F1" w:rsidRDefault="0029747B" w:rsidP="00CA0D09">
            <w:pPr>
              <w:pStyle w:val="Tabletext"/>
              <w:spacing w:before="0" w:after="30"/>
              <w:jc w:val="center"/>
              <w:rPr>
                <w:snapToGrid w:val="0"/>
                <w:sz w:val="20"/>
                <w:szCs w:val="20"/>
                <w:lang w:val="ru-RU"/>
              </w:rPr>
            </w:pPr>
            <w:r w:rsidRPr="00C773F1">
              <w:rPr>
                <w:snapToGrid w:val="0"/>
                <w:sz w:val="20"/>
                <w:szCs w:val="20"/>
                <w:lang w:val="ru-RU"/>
              </w:rPr>
              <w:t>18</w:t>
            </w:r>
          </w:p>
        </w:tc>
        <w:tc>
          <w:tcPr>
            <w:tcW w:w="1843" w:type="dxa"/>
            <w:vAlign w:val="center"/>
          </w:tcPr>
          <w:p w:rsidR="0029747B" w:rsidRPr="00C773F1" w:rsidRDefault="0029747B" w:rsidP="00CA0D09">
            <w:pPr>
              <w:pStyle w:val="Tabletext"/>
              <w:spacing w:before="0" w:after="30"/>
              <w:rPr>
                <w:sz w:val="20"/>
                <w:szCs w:val="20"/>
                <w:lang w:val="ru-RU" w:eastAsia="ko-KR"/>
              </w:rPr>
            </w:pPr>
            <w:r w:rsidRPr="00C773F1">
              <w:rPr>
                <w:sz w:val="20"/>
                <w:szCs w:val="20"/>
                <w:lang w:val="ru-RU"/>
              </w:rPr>
              <w:t>Неспецифические SRD</w:t>
            </w:r>
          </w:p>
        </w:tc>
        <w:tc>
          <w:tcPr>
            <w:tcW w:w="2450" w:type="dxa"/>
            <w:vAlign w:val="center"/>
          </w:tcPr>
          <w:p w:rsidR="0029747B" w:rsidRPr="00C773F1" w:rsidRDefault="0029747B" w:rsidP="00CA0D09">
            <w:pPr>
              <w:pStyle w:val="Tabletext"/>
              <w:spacing w:before="0" w:after="30"/>
              <w:jc w:val="center"/>
              <w:rPr>
                <w:sz w:val="20"/>
                <w:szCs w:val="20"/>
                <w:lang w:val="ru-RU" w:eastAsia="ko-KR"/>
              </w:rPr>
            </w:pPr>
            <w:r w:rsidRPr="00C773F1">
              <w:rPr>
                <w:sz w:val="20"/>
                <w:szCs w:val="20"/>
                <w:lang w:val="ru-RU" w:eastAsia="ko-KR"/>
              </w:rPr>
              <w:t>57−64 ГГц</w:t>
            </w:r>
          </w:p>
        </w:tc>
        <w:tc>
          <w:tcPr>
            <w:tcW w:w="2160" w:type="dxa"/>
            <w:vAlign w:val="center"/>
          </w:tcPr>
          <w:p w:rsidR="0029747B" w:rsidRPr="00C773F1" w:rsidRDefault="0029747B" w:rsidP="00CA0D09">
            <w:pPr>
              <w:pStyle w:val="Tabletext"/>
              <w:spacing w:before="0" w:after="30"/>
              <w:jc w:val="center"/>
              <w:rPr>
                <w:sz w:val="20"/>
                <w:szCs w:val="20"/>
                <w:lang w:val="ru-RU" w:eastAsia="ko-KR"/>
              </w:rPr>
            </w:pPr>
            <w:r w:rsidRPr="00C773F1">
              <w:rPr>
                <w:sz w:val="20"/>
                <w:szCs w:val="20"/>
                <w:lang w:val="ru-RU" w:eastAsia="ko-KR"/>
              </w:rPr>
              <w:t>10 мВт</w:t>
            </w:r>
          </w:p>
        </w:tc>
        <w:tc>
          <w:tcPr>
            <w:tcW w:w="2619" w:type="dxa"/>
          </w:tcPr>
          <w:p w:rsidR="0029747B" w:rsidRPr="00C773F1" w:rsidRDefault="0029747B" w:rsidP="00CA0D09">
            <w:pPr>
              <w:pStyle w:val="Tabletext"/>
              <w:spacing w:before="0" w:after="30" w:line="216" w:lineRule="auto"/>
              <w:rPr>
                <w:rFonts w:ascii="TimesNewRomanPSMT" w:hAnsi="TimesNewRomanPSMT" w:cs="TimesNewRomanPSMT"/>
                <w:sz w:val="20"/>
                <w:szCs w:val="20"/>
                <w:lang w:val="ru-RU" w:eastAsia="ko-KR"/>
              </w:rPr>
            </w:pPr>
            <w:r w:rsidRPr="00C773F1">
              <w:rPr>
                <w:sz w:val="20"/>
                <w:szCs w:val="20"/>
                <w:lang w:val="ru-RU" w:eastAsia="ko-KR"/>
              </w:rPr>
              <w:t xml:space="preserve">Номинальный коэффициент усиления антенны = </w:t>
            </w:r>
            <w:r w:rsidRPr="00C773F1">
              <w:rPr>
                <w:rFonts w:ascii="TimesNewRomanPSMT" w:hAnsi="TimesNewRomanPSMT" w:cs="TimesNewRomanPSMT"/>
                <w:sz w:val="20"/>
                <w:szCs w:val="20"/>
                <w:lang w:val="ru-RU" w:eastAsia="ko-KR"/>
              </w:rPr>
              <w:t>17 дБi (47 дБi для</w:t>
            </w:r>
            <w:r w:rsidRPr="00C773F1">
              <w:rPr>
                <w:sz w:val="20"/>
                <w:szCs w:val="20"/>
                <w:lang w:val="ru-RU" w:eastAsia="ko-KR"/>
              </w:rPr>
              <w:t xml:space="preserve"> применения связи пункта</w:t>
            </w:r>
            <w:r w:rsidRPr="00C773F1">
              <w:rPr>
                <w:rFonts w:ascii="TimesNewRomanPSMT" w:hAnsi="TimesNewRomanPSMT" w:cs="TimesNewRomanPSMT"/>
                <w:sz w:val="20"/>
                <w:szCs w:val="20"/>
                <w:lang w:val="ru-RU" w:eastAsia="ko-KR"/>
              </w:rPr>
              <w:t>−</w:t>
            </w:r>
            <w:r w:rsidRPr="00C773F1">
              <w:rPr>
                <w:sz w:val="20"/>
                <w:szCs w:val="20"/>
                <w:lang w:val="ru-RU" w:eastAsia="ko-KR"/>
              </w:rPr>
              <w:t>с пунктом</w:t>
            </w:r>
            <w:r w:rsidRPr="00C773F1">
              <w:rPr>
                <w:rFonts w:ascii="TimesNewRomanPSMT" w:hAnsi="TimesNewRomanPSMT" w:cs="TimesNewRomanPSMT"/>
                <w:sz w:val="20"/>
                <w:szCs w:val="20"/>
                <w:lang w:val="ru-RU" w:eastAsia="ko-KR"/>
              </w:rPr>
              <w:t>)</w:t>
            </w:r>
          </w:p>
        </w:tc>
      </w:tr>
      <w:tr w:rsidR="0029747B" w:rsidRPr="00C773F1">
        <w:trPr>
          <w:cantSplit/>
          <w:jc w:val="center"/>
        </w:trPr>
        <w:tc>
          <w:tcPr>
            <w:tcW w:w="567" w:type="dxa"/>
            <w:vAlign w:val="center"/>
          </w:tcPr>
          <w:p w:rsidR="0029747B" w:rsidRPr="00C773F1" w:rsidRDefault="0029747B" w:rsidP="00CA0D09">
            <w:pPr>
              <w:pStyle w:val="Tabletext"/>
              <w:spacing w:before="0" w:after="30"/>
              <w:jc w:val="center"/>
              <w:rPr>
                <w:snapToGrid w:val="0"/>
                <w:sz w:val="20"/>
                <w:szCs w:val="20"/>
                <w:lang w:val="ru-RU"/>
              </w:rPr>
            </w:pPr>
            <w:r w:rsidRPr="00C773F1">
              <w:rPr>
                <w:snapToGrid w:val="0"/>
                <w:sz w:val="20"/>
                <w:szCs w:val="20"/>
                <w:lang w:val="ru-RU"/>
              </w:rPr>
              <w:t>19</w:t>
            </w:r>
          </w:p>
        </w:tc>
        <w:tc>
          <w:tcPr>
            <w:tcW w:w="1843" w:type="dxa"/>
            <w:vAlign w:val="center"/>
          </w:tcPr>
          <w:p w:rsidR="0029747B" w:rsidRPr="00C773F1" w:rsidRDefault="0029747B" w:rsidP="00CA0D09">
            <w:pPr>
              <w:pStyle w:val="Tabletext"/>
              <w:spacing w:before="0" w:after="30"/>
              <w:rPr>
                <w:sz w:val="20"/>
                <w:szCs w:val="20"/>
                <w:lang w:val="ru-RU" w:eastAsia="ko-KR"/>
              </w:rPr>
            </w:pPr>
            <w:r w:rsidRPr="00C773F1">
              <w:rPr>
                <w:sz w:val="20"/>
                <w:szCs w:val="20"/>
                <w:lang w:val="ru-RU"/>
              </w:rPr>
              <w:t>Медицинские имплантируемые системы связи</w:t>
            </w:r>
            <w:r w:rsidRPr="00C773F1">
              <w:rPr>
                <w:sz w:val="20"/>
                <w:szCs w:val="20"/>
                <w:lang w:val="ru-RU" w:eastAsia="ko-KR"/>
              </w:rPr>
              <w:t xml:space="preserve"> (MICS)</w:t>
            </w:r>
          </w:p>
        </w:tc>
        <w:tc>
          <w:tcPr>
            <w:tcW w:w="2450" w:type="dxa"/>
            <w:vAlign w:val="center"/>
          </w:tcPr>
          <w:p w:rsidR="0029747B" w:rsidRPr="00C773F1" w:rsidRDefault="0029747B" w:rsidP="00CA0D09">
            <w:pPr>
              <w:pStyle w:val="Tabletext"/>
              <w:spacing w:before="0" w:after="30"/>
              <w:jc w:val="center"/>
              <w:rPr>
                <w:sz w:val="20"/>
                <w:szCs w:val="20"/>
                <w:lang w:val="ru-RU" w:eastAsia="ko-KR"/>
              </w:rPr>
            </w:pPr>
            <w:r w:rsidRPr="00C773F1">
              <w:rPr>
                <w:sz w:val="20"/>
                <w:szCs w:val="20"/>
                <w:lang w:val="ru-RU" w:eastAsia="ko-KR"/>
              </w:rPr>
              <w:t>402−405 МГц</w:t>
            </w:r>
          </w:p>
        </w:tc>
        <w:tc>
          <w:tcPr>
            <w:tcW w:w="2160" w:type="dxa"/>
            <w:vAlign w:val="center"/>
          </w:tcPr>
          <w:p w:rsidR="0029747B" w:rsidRPr="00C773F1" w:rsidRDefault="0029747B" w:rsidP="00CA0D09">
            <w:pPr>
              <w:pStyle w:val="Tabletext"/>
              <w:spacing w:before="0" w:after="30"/>
              <w:jc w:val="center"/>
              <w:rPr>
                <w:sz w:val="20"/>
                <w:szCs w:val="20"/>
                <w:lang w:val="ru-RU" w:eastAsia="ko-KR"/>
              </w:rPr>
            </w:pPr>
            <w:r w:rsidRPr="00C773F1">
              <w:rPr>
                <w:sz w:val="20"/>
                <w:szCs w:val="20"/>
                <w:lang w:val="ru-RU" w:eastAsia="ko-KR"/>
              </w:rPr>
              <w:t xml:space="preserve">25 </w:t>
            </w:r>
            <w:r w:rsidRPr="00C773F1">
              <w:rPr>
                <w:rFonts w:eastAsia="HYHeadLine-Medium"/>
                <w:snapToGrid w:val="0"/>
                <w:sz w:val="20"/>
                <w:szCs w:val="20"/>
                <w:lang w:val="ru-RU"/>
              </w:rPr>
              <w:t>мкВт</w:t>
            </w:r>
            <w:r w:rsidRPr="00C773F1">
              <w:rPr>
                <w:sz w:val="20"/>
                <w:szCs w:val="20"/>
                <w:lang w:val="ru-RU" w:eastAsia="ko-KR"/>
              </w:rPr>
              <w:t xml:space="preserve"> (э.и.и.м.)</w:t>
            </w:r>
          </w:p>
        </w:tc>
        <w:tc>
          <w:tcPr>
            <w:tcW w:w="2619" w:type="dxa"/>
          </w:tcPr>
          <w:p w:rsidR="0029747B" w:rsidRPr="00C773F1" w:rsidRDefault="0029747B" w:rsidP="00CA0D09">
            <w:pPr>
              <w:pStyle w:val="Tabletext"/>
              <w:spacing w:before="0" w:after="30" w:line="216" w:lineRule="auto"/>
              <w:rPr>
                <w:rFonts w:ascii="TimesNewRomanPSMT" w:hAnsi="TimesNewRomanPSMT" w:cs="TimesNewRomanPSMT"/>
                <w:sz w:val="20"/>
                <w:szCs w:val="20"/>
                <w:lang w:val="ru-RU" w:eastAsia="ko-KR"/>
              </w:rPr>
            </w:pPr>
            <w:r w:rsidRPr="00C773F1">
              <w:rPr>
                <w:rFonts w:ascii="TimesNewRomanPSMT" w:hAnsi="TimesNewRomanPSMT" w:cs="TimesNewRomanPSMT"/>
                <w:sz w:val="20"/>
                <w:szCs w:val="20"/>
                <w:lang w:val="ru-RU" w:eastAsia="ko-KR"/>
              </w:rPr>
              <w:t xml:space="preserve">OBW </w:t>
            </w:r>
            <w:r w:rsidRPr="00C773F1">
              <w:rPr>
                <w:sz w:val="20"/>
                <w:szCs w:val="20"/>
                <w:lang w:val="ru-RU" w:eastAsia="ko-KR"/>
              </w:rPr>
              <w:t>=</w:t>
            </w:r>
            <w:r w:rsidRPr="00C773F1">
              <w:rPr>
                <w:rFonts w:ascii="TimesNewRomanPSMT" w:hAnsi="TimesNewRomanPSMT" w:cs="TimesNewRomanPSMT"/>
                <w:sz w:val="20"/>
                <w:szCs w:val="20"/>
                <w:lang w:val="ru-RU" w:eastAsia="ko-KR"/>
              </w:rPr>
              <w:t xml:space="preserve"> 300 кГц</w:t>
            </w:r>
          </w:p>
        </w:tc>
      </w:tr>
      <w:tr w:rsidR="0029747B" w:rsidRPr="00C773F1">
        <w:trPr>
          <w:cantSplit/>
          <w:jc w:val="center"/>
        </w:trPr>
        <w:tc>
          <w:tcPr>
            <w:tcW w:w="567" w:type="dxa"/>
            <w:vMerge w:val="restart"/>
          </w:tcPr>
          <w:p w:rsidR="0029747B" w:rsidRPr="00C773F1" w:rsidRDefault="0029747B" w:rsidP="001B43B4">
            <w:pPr>
              <w:pStyle w:val="Tabletext"/>
              <w:spacing w:before="0" w:after="30"/>
              <w:jc w:val="center"/>
              <w:rPr>
                <w:snapToGrid w:val="0"/>
                <w:sz w:val="20"/>
                <w:szCs w:val="20"/>
                <w:lang w:val="ru-RU"/>
              </w:rPr>
            </w:pPr>
            <w:r w:rsidRPr="00C773F1">
              <w:rPr>
                <w:snapToGrid w:val="0"/>
                <w:sz w:val="20"/>
                <w:szCs w:val="20"/>
                <w:lang w:val="ru-RU"/>
              </w:rPr>
              <w:t>20</w:t>
            </w:r>
          </w:p>
        </w:tc>
        <w:tc>
          <w:tcPr>
            <w:tcW w:w="1843" w:type="dxa"/>
            <w:vMerge w:val="restart"/>
          </w:tcPr>
          <w:p w:rsidR="0029747B" w:rsidRPr="00C773F1" w:rsidRDefault="0029747B" w:rsidP="001B43B4">
            <w:pPr>
              <w:pStyle w:val="Tabletext"/>
              <w:spacing w:before="0" w:after="30"/>
              <w:rPr>
                <w:sz w:val="20"/>
                <w:szCs w:val="20"/>
                <w:lang w:val="ru-RU" w:eastAsia="ko-KR"/>
              </w:rPr>
            </w:pPr>
            <w:r w:rsidRPr="00C773F1">
              <w:rPr>
                <w:sz w:val="20"/>
                <w:szCs w:val="20"/>
                <w:lang w:val="ru-RU" w:eastAsia="ko-KR"/>
              </w:rPr>
              <w:t>Система радиолокацион-ных датчиков</w:t>
            </w:r>
          </w:p>
        </w:tc>
        <w:tc>
          <w:tcPr>
            <w:tcW w:w="2450" w:type="dxa"/>
          </w:tcPr>
          <w:p w:rsidR="0029747B" w:rsidRPr="00C773F1" w:rsidRDefault="0029747B" w:rsidP="00B95863">
            <w:pPr>
              <w:pStyle w:val="Tabletext"/>
              <w:spacing w:before="0" w:after="30"/>
              <w:jc w:val="center"/>
              <w:rPr>
                <w:sz w:val="20"/>
                <w:szCs w:val="20"/>
                <w:lang w:val="ru-RU" w:eastAsia="ko-KR"/>
              </w:rPr>
            </w:pPr>
            <w:r w:rsidRPr="00C773F1">
              <w:rPr>
                <w:sz w:val="20"/>
                <w:szCs w:val="20"/>
                <w:lang w:val="ru-RU" w:eastAsia="ko-KR"/>
              </w:rPr>
              <w:t>10,5−10,55 ГГц</w:t>
            </w:r>
          </w:p>
        </w:tc>
        <w:tc>
          <w:tcPr>
            <w:tcW w:w="2160" w:type="dxa"/>
          </w:tcPr>
          <w:p w:rsidR="0029747B" w:rsidRPr="00C773F1" w:rsidRDefault="0029747B" w:rsidP="008751E2">
            <w:pPr>
              <w:pStyle w:val="Tabletext"/>
              <w:spacing w:before="0" w:after="30"/>
              <w:jc w:val="center"/>
              <w:rPr>
                <w:sz w:val="20"/>
                <w:szCs w:val="20"/>
                <w:lang w:val="ru-RU" w:eastAsia="ko-KR"/>
              </w:rPr>
            </w:pPr>
            <w:r w:rsidRPr="00C773F1">
              <w:rPr>
                <w:sz w:val="20"/>
                <w:szCs w:val="20"/>
                <w:lang w:val="ru-RU" w:eastAsia="ko-KR"/>
              </w:rPr>
              <w:t>25 мВт (э.и.и.м.)</w:t>
            </w:r>
          </w:p>
        </w:tc>
        <w:tc>
          <w:tcPr>
            <w:tcW w:w="2619" w:type="dxa"/>
          </w:tcPr>
          <w:p w:rsidR="0029747B" w:rsidRPr="00C773F1" w:rsidRDefault="0029747B" w:rsidP="008751E2">
            <w:pPr>
              <w:pStyle w:val="Tabletext"/>
              <w:spacing w:before="0" w:after="30" w:line="216" w:lineRule="auto"/>
              <w:rPr>
                <w:rFonts w:ascii="TimesNewRomanPSMT" w:hAnsi="TimesNewRomanPSMT" w:cs="TimesNewRomanPSMT"/>
                <w:sz w:val="20"/>
                <w:szCs w:val="20"/>
                <w:lang w:val="ru-RU" w:eastAsia="ko-KR"/>
              </w:rPr>
            </w:pPr>
            <w:r w:rsidRPr="00C773F1">
              <w:rPr>
                <w:rFonts w:ascii="TimesNewRomanPSMT" w:hAnsi="TimesNewRomanPSMT" w:cs="TimesNewRomanPSMT"/>
                <w:sz w:val="20"/>
                <w:szCs w:val="20"/>
                <w:lang w:val="ru-RU" w:eastAsia="ko-KR"/>
              </w:rPr>
              <w:t xml:space="preserve">OBW </w:t>
            </w:r>
            <w:r w:rsidRPr="00C773F1">
              <w:rPr>
                <w:sz w:val="20"/>
                <w:szCs w:val="20"/>
                <w:lang w:val="ru-RU" w:eastAsia="ko-KR"/>
              </w:rPr>
              <w:t>=</w:t>
            </w:r>
            <w:r w:rsidRPr="00C773F1">
              <w:rPr>
                <w:rFonts w:ascii="TimesNewRomanPSMT" w:hAnsi="TimesNewRomanPSMT" w:cs="TimesNewRomanPSMT"/>
                <w:sz w:val="20"/>
                <w:szCs w:val="20"/>
                <w:lang w:val="ru-RU" w:eastAsia="ko-KR"/>
              </w:rPr>
              <w:t xml:space="preserve"> 50 МГц</w:t>
            </w:r>
          </w:p>
        </w:tc>
      </w:tr>
      <w:tr w:rsidR="0029747B" w:rsidRPr="00C773F1">
        <w:trPr>
          <w:cantSplit/>
          <w:jc w:val="center"/>
        </w:trPr>
        <w:tc>
          <w:tcPr>
            <w:tcW w:w="567" w:type="dxa"/>
            <w:vMerge/>
            <w:vAlign w:val="center"/>
          </w:tcPr>
          <w:p w:rsidR="0029747B" w:rsidRPr="00C773F1" w:rsidRDefault="0029747B" w:rsidP="001B43B4">
            <w:pPr>
              <w:pStyle w:val="Tabletext"/>
              <w:spacing w:before="0" w:after="30"/>
              <w:jc w:val="center"/>
              <w:rPr>
                <w:snapToGrid w:val="0"/>
                <w:color w:val="0000FF"/>
                <w:sz w:val="20"/>
                <w:szCs w:val="20"/>
                <w:lang w:val="ru-RU"/>
              </w:rPr>
            </w:pPr>
          </w:p>
        </w:tc>
        <w:tc>
          <w:tcPr>
            <w:tcW w:w="1843" w:type="dxa"/>
            <w:vMerge/>
            <w:vAlign w:val="center"/>
          </w:tcPr>
          <w:p w:rsidR="0029747B" w:rsidRPr="00C773F1" w:rsidRDefault="0029747B" w:rsidP="001B43B4">
            <w:pPr>
              <w:pStyle w:val="Tabletext"/>
              <w:spacing w:before="0" w:after="30"/>
              <w:rPr>
                <w:sz w:val="20"/>
                <w:szCs w:val="20"/>
                <w:lang w:val="ru-RU" w:eastAsia="ko-KR"/>
              </w:rPr>
            </w:pPr>
          </w:p>
        </w:tc>
        <w:tc>
          <w:tcPr>
            <w:tcW w:w="2450" w:type="dxa"/>
            <w:vAlign w:val="center"/>
          </w:tcPr>
          <w:p w:rsidR="0029747B" w:rsidRPr="00C773F1" w:rsidRDefault="0029747B" w:rsidP="00B95863">
            <w:pPr>
              <w:pStyle w:val="Tabletext"/>
              <w:spacing w:before="0" w:after="30"/>
              <w:jc w:val="center"/>
              <w:rPr>
                <w:sz w:val="20"/>
                <w:szCs w:val="20"/>
                <w:lang w:val="ru-RU" w:eastAsia="ko-KR"/>
              </w:rPr>
            </w:pPr>
            <w:r w:rsidRPr="00C773F1">
              <w:rPr>
                <w:sz w:val="20"/>
                <w:szCs w:val="20"/>
                <w:lang w:val="ru-RU" w:eastAsia="ko-KR"/>
              </w:rPr>
              <w:t>24,05−24,25 ГГц</w:t>
            </w:r>
          </w:p>
        </w:tc>
        <w:tc>
          <w:tcPr>
            <w:tcW w:w="2160" w:type="dxa"/>
            <w:vAlign w:val="center"/>
          </w:tcPr>
          <w:p w:rsidR="0029747B" w:rsidRPr="00C773F1" w:rsidRDefault="0029747B" w:rsidP="008751E2">
            <w:pPr>
              <w:pStyle w:val="Tabletext"/>
              <w:spacing w:before="0" w:after="30"/>
              <w:jc w:val="center"/>
              <w:rPr>
                <w:sz w:val="20"/>
                <w:szCs w:val="20"/>
                <w:lang w:val="ru-RU" w:eastAsia="ko-KR"/>
              </w:rPr>
            </w:pPr>
            <w:r w:rsidRPr="00C773F1">
              <w:rPr>
                <w:sz w:val="20"/>
                <w:szCs w:val="20"/>
                <w:lang w:val="ru-RU" w:eastAsia="ko-KR"/>
              </w:rPr>
              <w:t>100 мВт (э.и.и.м.)</w:t>
            </w:r>
          </w:p>
        </w:tc>
        <w:tc>
          <w:tcPr>
            <w:tcW w:w="2619" w:type="dxa"/>
          </w:tcPr>
          <w:p w:rsidR="0029747B" w:rsidRPr="00C773F1" w:rsidRDefault="0029747B" w:rsidP="008751E2">
            <w:pPr>
              <w:pStyle w:val="Tabletext"/>
              <w:spacing w:before="0" w:after="30" w:line="216" w:lineRule="auto"/>
              <w:rPr>
                <w:rFonts w:ascii="TimesNewRomanPSMT" w:hAnsi="TimesNewRomanPSMT" w:cs="TimesNewRomanPSMT"/>
                <w:sz w:val="20"/>
                <w:szCs w:val="20"/>
                <w:lang w:val="ru-RU" w:eastAsia="ko-KR"/>
              </w:rPr>
            </w:pPr>
            <w:r w:rsidRPr="00C773F1">
              <w:rPr>
                <w:rFonts w:ascii="TimesNewRomanPSMT" w:hAnsi="TimesNewRomanPSMT" w:cs="TimesNewRomanPSMT"/>
                <w:sz w:val="20"/>
                <w:szCs w:val="20"/>
                <w:lang w:val="ru-RU" w:eastAsia="ko-KR"/>
              </w:rPr>
              <w:t xml:space="preserve">OBW </w:t>
            </w:r>
            <w:r w:rsidRPr="00C773F1">
              <w:rPr>
                <w:sz w:val="20"/>
                <w:szCs w:val="20"/>
                <w:lang w:val="ru-RU" w:eastAsia="ko-KR"/>
              </w:rPr>
              <w:t>=</w:t>
            </w:r>
            <w:r w:rsidRPr="00C773F1">
              <w:rPr>
                <w:rFonts w:ascii="TimesNewRomanPSMT" w:hAnsi="TimesNewRomanPSMT" w:cs="TimesNewRomanPSMT"/>
                <w:sz w:val="20"/>
                <w:szCs w:val="20"/>
                <w:lang w:val="ru-RU" w:eastAsia="ko-KR"/>
              </w:rPr>
              <w:t xml:space="preserve"> 200 МГц</w:t>
            </w:r>
          </w:p>
        </w:tc>
      </w:tr>
      <w:tr w:rsidR="0029747B" w:rsidRPr="00C773F1">
        <w:trPr>
          <w:cantSplit/>
          <w:jc w:val="center"/>
        </w:trPr>
        <w:tc>
          <w:tcPr>
            <w:tcW w:w="567" w:type="dxa"/>
            <w:vMerge w:val="restart"/>
            <w:vAlign w:val="center"/>
          </w:tcPr>
          <w:p w:rsidR="0029747B" w:rsidRPr="00C773F1" w:rsidRDefault="0029747B" w:rsidP="00CA0D09">
            <w:pPr>
              <w:pStyle w:val="Tabletext"/>
              <w:spacing w:before="0" w:after="30"/>
              <w:jc w:val="center"/>
              <w:rPr>
                <w:snapToGrid w:val="0"/>
                <w:sz w:val="20"/>
                <w:szCs w:val="20"/>
                <w:lang w:val="ru-RU"/>
              </w:rPr>
            </w:pPr>
            <w:r w:rsidRPr="00C773F1">
              <w:rPr>
                <w:snapToGrid w:val="0"/>
                <w:sz w:val="20"/>
                <w:szCs w:val="20"/>
                <w:lang w:val="ru-RU"/>
              </w:rPr>
              <w:t>21</w:t>
            </w:r>
          </w:p>
        </w:tc>
        <w:tc>
          <w:tcPr>
            <w:tcW w:w="1843" w:type="dxa"/>
            <w:vMerge w:val="restart"/>
            <w:vAlign w:val="center"/>
          </w:tcPr>
          <w:p w:rsidR="0029747B" w:rsidRPr="00C773F1" w:rsidRDefault="000029EC" w:rsidP="000029EC">
            <w:pPr>
              <w:pStyle w:val="Tabletext"/>
              <w:keepNext/>
              <w:spacing w:before="0" w:after="30"/>
              <w:rPr>
                <w:sz w:val="20"/>
                <w:szCs w:val="20"/>
                <w:lang w:val="ru-RU" w:eastAsia="ko-KR"/>
              </w:rPr>
            </w:pPr>
            <w:r>
              <w:rPr>
                <w:sz w:val="20"/>
                <w:szCs w:val="20"/>
                <w:lang w:val="ru-RU" w:eastAsia="ko-KR"/>
              </w:rPr>
              <w:t xml:space="preserve">Передатчики, работающие в </w:t>
            </w:r>
            <w:r w:rsidR="0029747B" w:rsidRPr="00C773F1">
              <w:rPr>
                <w:sz w:val="20"/>
                <w:szCs w:val="20"/>
                <w:lang w:val="ru-RU" w:eastAsia="ko-KR"/>
              </w:rPr>
              <w:t>полосах</w:t>
            </w:r>
            <w:r>
              <w:rPr>
                <w:sz w:val="20"/>
                <w:szCs w:val="20"/>
                <w:lang w:val="ru-RU" w:eastAsia="ko-KR"/>
              </w:rPr>
              <w:t xml:space="preserve"> для личного пользования </w:t>
            </w:r>
            <w:r w:rsidR="0029747B" w:rsidRPr="00C773F1">
              <w:rPr>
                <w:sz w:val="20"/>
                <w:szCs w:val="20"/>
                <w:lang w:val="ru-RU" w:eastAsia="ko-KR"/>
              </w:rPr>
              <w:t>(симлекс)</w:t>
            </w:r>
          </w:p>
        </w:tc>
        <w:tc>
          <w:tcPr>
            <w:tcW w:w="2450" w:type="dxa"/>
            <w:vAlign w:val="center"/>
          </w:tcPr>
          <w:p w:rsidR="0029747B" w:rsidRPr="00C773F1" w:rsidRDefault="0029747B" w:rsidP="00CA0D09">
            <w:pPr>
              <w:pStyle w:val="Tabletext"/>
              <w:keepNext/>
              <w:spacing w:before="0" w:after="30"/>
              <w:jc w:val="center"/>
              <w:rPr>
                <w:rFonts w:eastAsia="GulimChe"/>
                <w:spacing w:val="-6"/>
                <w:sz w:val="20"/>
                <w:szCs w:val="20"/>
                <w:lang w:val="ru-RU" w:eastAsia="ko-KR"/>
              </w:rPr>
            </w:pPr>
            <w:r w:rsidRPr="00C773F1">
              <w:rPr>
                <w:rFonts w:eastAsia="GulimChe"/>
                <w:spacing w:val="-6"/>
                <w:sz w:val="20"/>
                <w:szCs w:val="20"/>
                <w:lang w:val="ru-RU"/>
              </w:rPr>
              <w:t>26,965, 26,975, 26,985, 27,005, 27,015, 27,025, 27,035, 27,055, 27,065, 27,075, 27,085, 27,105, 27,115, 27,125, 27,135, 27,155, 27,165, 27,175, 27,185, 27,205, 27,215, 27,225, 27,235, 27,245, 27,255, 27,265, 27,275, 27,285, 27,295, 27,305, 27,315, 27,325, 27,335, 27,345, 27,355, 27,365, 27,375, 27,385, 27,395</w:t>
            </w:r>
            <w:r w:rsidRPr="00C773F1">
              <w:rPr>
                <w:rFonts w:eastAsia="GulimChe"/>
                <w:spacing w:val="-6"/>
                <w:sz w:val="20"/>
                <w:szCs w:val="20"/>
                <w:lang w:val="ru-RU" w:eastAsia="ko-KR"/>
              </w:rPr>
              <w:t xml:space="preserve"> </w:t>
            </w:r>
            <w:r w:rsidRPr="00C773F1">
              <w:rPr>
                <w:rFonts w:eastAsia="GulimChe"/>
                <w:spacing w:val="-6"/>
                <w:sz w:val="20"/>
                <w:szCs w:val="20"/>
                <w:lang w:val="ru-RU" w:eastAsia="ko-KR"/>
              </w:rPr>
              <w:br/>
              <w:t xml:space="preserve">и </w:t>
            </w:r>
            <w:r w:rsidRPr="00C773F1">
              <w:rPr>
                <w:rFonts w:eastAsia="GulimChe"/>
                <w:spacing w:val="-6"/>
                <w:sz w:val="20"/>
                <w:szCs w:val="20"/>
                <w:lang w:val="ru-RU"/>
              </w:rPr>
              <w:t>27,405</w:t>
            </w:r>
            <w:r w:rsidRPr="00C773F1">
              <w:rPr>
                <w:rFonts w:eastAsia="GulimChe"/>
                <w:spacing w:val="-6"/>
                <w:sz w:val="20"/>
                <w:szCs w:val="20"/>
                <w:lang w:val="ru-RU" w:eastAsia="ko-KR"/>
              </w:rPr>
              <w:t> МГц</w:t>
            </w:r>
            <w:r w:rsidRPr="00C773F1">
              <w:rPr>
                <w:rFonts w:eastAsia="GulimChe"/>
                <w:spacing w:val="-6"/>
                <w:sz w:val="20"/>
                <w:szCs w:val="20"/>
                <w:lang w:val="ru-RU" w:eastAsia="ko-KR"/>
              </w:rPr>
              <w:br/>
            </w:r>
            <w:r w:rsidRPr="00C773F1">
              <w:rPr>
                <w:spacing w:val="-6"/>
                <w:sz w:val="20"/>
                <w:szCs w:val="20"/>
                <w:lang w:val="ru-RU" w:eastAsia="ko-KR"/>
              </w:rPr>
              <w:t>(40 каналов, разнос 10 кГц)</w:t>
            </w:r>
          </w:p>
        </w:tc>
        <w:tc>
          <w:tcPr>
            <w:tcW w:w="2160" w:type="dxa"/>
          </w:tcPr>
          <w:p w:rsidR="0029747B" w:rsidRPr="00C773F1" w:rsidRDefault="0029747B" w:rsidP="00CA0D09">
            <w:pPr>
              <w:pStyle w:val="Tabletext"/>
              <w:keepNext/>
              <w:spacing w:before="0" w:after="30"/>
              <w:jc w:val="center"/>
              <w:rPr>
                <w:sz w:val="20"/>
                <w:szCs w:val="20"/>
                <w:lang w:val="ru-RU" w:eastAsia="ko-KR"/>
              </w:rPr>
            </w:pPr>
            <w:r w:rsidRPr="00C773F1">
              <w:rPr>
                <w:sz w:val="20"/>
                <w:szCs w:val="20"/>
                <w:lang w:val="ru-RU" w:eastAsia="ko-KR"/>
              </w:rPr>
              <w:t>3 Вт</w:t>
            </w:r>
            <w:r w:rsidRPr="00C773F1">
              <w:rPr>
                <w:sz w:val="20"/>
                <w:szCs w:val="20"/>
                <w:lang w:val="ru-RU" w:eastAsia="ko-KR"/>
              </w:rPr>
              <w:br/>
            </w:r>
            <w:r w:rsidRPr="00C773F1">
              <w:rPr>
                <w:rStyle w:val="longtext"/>
                <w:sz w:val="20"/>
                <w:szCs w:val="20"/>
                <w:shd w:val="clear" w:color="auto" w:fill="FFFFFF"/>
                <w:lang w:val="ru-RU"/>
              </w:rPr>
              <w:t>(Антенна должна быть типа гибкой штыревой антенны, а предельная длина антенны = 1 м для носимого типа, 3 м для встроенного типа в транспортное средство (общая высота не должна быть больше, чем 4,5 м) и 6 м для стационарного типа)</w:t>
            </w:r>
          </w:p>
        </w:tc>
        <w:tc>
          <w:tcPr>
            <w:tcW w:w="2619" w:type="dxa"/>
          </w:tcPr>
          <w:p w:rsidR="0029747B" w:rsidRPr="00C773F1" w:rsidRDefault="0029747B" w:rsidP="00CA0D09">
            <w:pPr>
              <w:pStyle w:val="Tabletext"/>
              <w:keepNext/>
              <w:spacing w:before="0" w:after="30" w:line="216" w:lineRule="auto"/>
              <w:rPr>
                <w:sz w:val="20"/>
                <w:szCs w:val="20"/>
                <w:lang w:val="ru-RU" w:eastAsia="ko-KR"/>
              </w:rPr>
            </w:pPr>
            <w:r w:rsidRPr="00C773F1">
              <w:rPr>
                <w:rFonts w:ascii="TimesNewRomanPSMT" w:hAnsi="TimesNewRomanPSMT" w:cs="TimesNewRomanPSMT"/>
                <w:sz w:val="20"/>
                <w:szCs w:val="20"/>
                <w:lang w:val="ru-RU" w:eastAsia="ko-KR"/>
              </w:rPr>
              <w:t>OBW</w:t>
            </w:r>
            <w:r w:rsidRPr="00C773F1">
              <w:rPr>
                <w:sz w:val="20"/>
                <w:szCs w:val="20"/>
                <w:lang w:val="ru-RU" w:eastAsia="ko-KR"/>
              </w:rPr>
              <w:t xml:space="preserve"> =</w:t>
            </w:r>
            <w:r w:rsidRPr="00C773F1">
              <w:rPr>
                <w:rFonts w:ascii="TimesNewRomanPSMT" w:hAnsi="TimesNewRomanPSMT" w:cs="TimesNewRomanPSMT"/>
                <w:sz w:val="20"/>
                <w:szCs w:val="20"/>
                <w:lang w:val="ru-RU" w:eastAsia="ko-KR"/>
              </w:rPr>
              <w:t xml:space="preserve"> 6 кГц для </w:t>
            </w:r>
            <w:r w:rsidRPr="00C773F1">
              <w:rPr>
                <w:sz w:val="20"/>
                <w:szCs w:val="20"/>
                <w:lang w:val="ru-RU" w:eastAsia="ko-KR"/>
              </w:rPr>
              <w:t>двойной боковой полосы</w:t>
            </w:r>
            <w:r w:rsidRPr="00C773F1">
              <w:rPr>
                <w:rFonts w:ascii="TimesNewRomanPSMT" w:hAnsi="TimesNewRomanPSMT" w:cs="TimesNewRomanPSMT"/>
                <w:sz w:val="20"/>
                <w:szCs w:val="20"/>
                <w:lang w:val="ru-RU" w:eastAsia="ko-KR"/>
              </w:rPr>
              <w:t xml:space="preserve"> </w:t>
            </w:r>
            <w:r w:rsidRPr="00C773F1">
              <w:rPr>
                <w:sz w:val="20"/>
                <w:szCs w:val="20"/>
                <w:lang w:val="ru-RU" w:eastAsia="ko-KR"/>
              </w:rPr>
              <w:t>и</w:t>
            </w:r>
            <w:r w:rsidRPr="00C773F1">
              <w:rPr>
                <w:rFonts w:ascii="TimesNewRomanPSMT" w:hAnsi="TimesNewRomanPSMT" w:cs="TimesNewRomanPSMT"/>
                <w:sz w:val="20"/>
                <w:szCs w:val="20"/>
                <w:lang w:val="ru-RU" w:eastAsia="ko-KR"/>
              </w:rPr>
              <w:t xml:space="preserve"> 3 кГц для </w:t>
            </w:r>
            <w:r w:rsidRPr="00C773F1">
              <w:rPr>
                <w:sz w:val="20"/>
                <w:szCs w:val="20"/>
                <w:lang w:val="ru-RU" w:eastAsia="ko-KR"/>
              </w:rPr>
              <w:t xml:space="preserve">односторонней полосы излучения </w:t>
            </w:r>
          </w:p>
          <w:p w:rsidR="0029747B" w:rsidRPr="00C773F1" w:rsidRDefault="0029747B" w:rsidP="00CA0D09">
            <w:pPr>
              <w:pStyle w:val="Tabletext"/>
              <w:keepNext/>
              <w:spacing w:before="0" w:after="30" w:line="216" w:lineRule="auto"/>
              <w:rPr>
                <w:rFonts w:ascii="TimesNewRomanPSMT" w:hAnsi="TimesNewRomanPSMT" w:cs="TimesNewRomanPSMT"/>
                <w:sz w:val="20"/>
                <w:szCs w:val="20"/>
                <w:lang w:val="ru-RU" w:eastAsia="ko-KR"/>
              </w:rPr>
            </w:pPr>
            <w:r w:rsidRPr="00C773F1">
              <w:rPr>
                <w:sz w:val="20"/>
                <w:szCs w:val="20"/>
                <w:lang w:val="ru-RU" w:eastAsia="ko-KR"/>
              </w:rPr>
              <w:t xml:space="preserve">Канал </w:t>
            </w:r>
            <w:r w:rsidRPr="00C773F1">
              <w:rPr>
                <w:rFonts w:ascii="TimesNewRomanPSMT" w:hAnsi="TimesNewRomanPSMT" w:cs="TimesNewRomanPSMT"/>
                <w:sz w:val="20"/>
                <w:szCs w:val="20"/>
                <w:lang w:val="ru-RU" w:eastAsia="ko-KR"/>
              </w:rPr>
              <w:t xml:space="preserve">27,065 МГц </w:t>
            </w:r>
            <w:r w:rsidRPr="00C773F1">
              <w:rPr>
                <w:sz w:val="20"/>
                <w:szCs w:val="20"/>
                <w:lang w:val="ru-RU" w:eastAsia="ko-KR"/>
              </w:rPr>
              <w:t xml:space="preserve">предназначен </w:t>
            </w:r>
            <w:r w:rsidRPr="00C773F1">
              <w:rPr>
                <w:rFonts w:ascii="TimesNewRomanPSMT" w:hAnsi="TimesNewRomanPSMT" w:cs="TimesNewRomanPSMT"/>
                <w:sz w:val="20"/>
                <w:szCs w:val="20"/>
                <w:lang w:val="ru-RU" w:eastAsia="ko-KR"/>
              </w:rPr>
              <w:t xml:space="preserve">для </w:t>
            </w:r>
            <w:r w:rsidRPr="00C773F1">
              <w:rPr>
                <w:sz w:val="20"/>
                <w:szCs w:val="20"/>
                <w:lang w:val="ru-RU" w:eastAsia="ko-KR"/>
              </w:rPr>
              <w:t>связи</w:t>
            </w:r>
            <w:r w:rsidR="000029EC">
              <w:rPr>
                <w:sz w:val="20"/>
                <w:szCs w:val="20"/>
                <w:lang w:val="ru-RU" w:eastAsia="ko-KR"/>
              </w:rPr>
              <w:t xml:space="preserve"> в чрезвычайных ситуациях </w:t>
            </w:r>
            <w:r w:rsidRPr="00C773F1">
              <w:rPr>
                <w:rFonts w:ascii="TimesNewRomanPSMT" w:hAnsi="TimesNewRomanPSMT" w:cs="TimesNewRomanPSMT"/>
                <w:sz w:val="20"/>
                <w:szCs w:val="20"/>
                <w:lang w:val="ru-RU" w:eastAsia="ko-KR"/>
              </w:rPr>
              <w:t>(</w:t>
            </w:r>
            <w:r w:rsidRPr="00C773F1">
              <w:rPr>
                <w:sz w:val="20"/>
                <w:szCs w:val="20"/>
                <w:lang w:val="ru-RU" w:eastAsia="ko-KR"/>
              </w:rPr>
              <w:t>такой, как пожарная сигнализация</w:t>
            </w:r>
            <w:r w:rsidRPr="00C773F1">
              <w:rPr>
                <w:rFonts w:ascii="TimesNewRomanPSMT" w:hAnsi="TimesNewRomanPSMT" w:cs="TimesNewRomanPSMT"/>
                <w:sz w:val="20"/>
                <w:szCs w:val="20"/>
                <w:lang w:val="ru-RU" w:eastAsia="ko-KR"/>
              </w:rPr>
              <w:t>)</w:t>
            </w:r>
          </w:p>
          <w:p w:rsidR="0029747B" w:rsidRPr="00C773F1" w:rsidRDefault="0029747B" w:rsidP="00CA0D09">
            <w:pPr>
              <w:pStyle w:val="Tabletext"/>
              <w:keepNext/>
              <w:spacing w:before="0" w:after="30" w:line="216" w:lineRule="auto"/>
              <w:rPr>
                <w:sz w:val="20"/>
                <w:szCs w:val="20"/>
                <w:lang w:val="ru-RU" w:eastAsia="ko-KR"/>
              </w:rPr>
            </w:pPr>
            <w:r w:rsidRPr="00C773F1">
              <w:rPr>
                <w:sz w:val="20"/>
                <w:szCs w:val="20"/>
                <w:lang w:val="ru-RU" w:eastAsia="ko-KR"/>
              </w:rPr>
              <w:t xml:space="preserve">Канал </w:t>
            </w:r>
            <w:r w:rsidRPr="00C773F1">
              <w:rPr>
                <w:rFonts w:ascii="TimesNewRomanPSMT" w:hAnsi="TimesNewRomanPSMT" w:cs="TimesNewRomanPSMT"/>
                <w:sz w:val="20"/>
                <w:szCs w:val="20"/>
                <w:lang w:val="ru-RU" w:eastAsia="ko-KR"/>
              </w:rPr>
              <w:t xml:space="preserve">27,065 МГц </w:t>
            </w:r>
            <w:r w:rsidRPr="00C773F1">
              <w:rPr>
                <w:sz w:val="20"/>
                <w:szCs w:val="20"/>
                <w:lang w:val="ru-RU" w:eastAsia="ko-KR"/>
              </w:rPr>
              <w:t xml:space="preserve">предназначен </w:t>
            </w:r>
            <w:r w:rsidRPr="00C773F1">
              <w:rPr>
                <w:rFonts w:ascii="TimesNewRomanPSMT" w:hAnsi="TimesNewRomanPSMT" w:cs="TimesNewRomanPSMT"/>
                <w:sz w:val="20"/>
                <w:szCs w:val="20"/>
                <w:lang w:val="ru-RU" w:eastAsia="ko-KR"/>
              </w:rPr>
              <w:t xml:space="preserve">для </w:t>
            </w:r>
            <w:r w:rsidRPr="00C773F1">
              <w:rPr>
                <w:rFonts w:eastAsia="Gulim"/>
                <w:sz w:val="20"/>
                <w:szCs w:val="20"/>
                <w:lang w:val="ru-RU"/>
              </w:rPr>
              <w:t>метеорологических, медицинских приложений, систем управления движением и т. п.</w:t>
            </w:r>
          </w:p>
        </w:tc>
      </w:tr>
      <w:tr w:rsidR="0029747B" w:rsidRPr="00C773F1">
        <w:trPr>
          <w:cantSplit/>
          <w:jc w:val="center"/>
        </w:trPr>
        <w:tc>
          <w:tcPr>
            <w:tcW w:w="567" w:type="dxa"/>
            <w:vMerge/>
            <w:vAlign w:val="center"/>
          </w:tcPr>
          <w:p w:rsidR="0029747B" w:rsidRPr="00C773F1" w:rsidRDefault="0029747B" w:rsidP="00CA0D09">
            <w:pPr>
              <w:pStyle w:val="Tabletext"/>
              <w:spacing w:before="0" w:after="30"/>
              <w:rPr>
                <w:snapToGrid w:val="0"/>
                <w:sz w:val="20"/>
                <w:szCs w:val="20"/>
                <w:lang w:val="ru-RU"/>
              </w:rPr>
            </w:pPr>
          </w:p>
        </w:tc>
        <w:tc>
          <w:tcPr>
            <w:tcW w:w="1843" w:type="dxa"/>
            <w:vMerge/>
            <w:vAlign w:val="center"/>
          </w:tcPr>
          <w:p w:rsidR="0029747B" w:rsidRPr="00C773F1" w:rsidRDefault="0029747B" w:rsidP="00CA0D09">
            <w:pPr>
              <w:pStyle w:val="Tabletext"/>
              <w:spacing w:before="0" w:after="30"/>
              <w:rPr>
                <w:sz w:val="20"/>
                <w:szCs w:val="20"/>
                <w:lang w:val="ru-RU" w:eastAsia="ko-KR"/>
              </w:rPr>
            </w:pPr>
          </w:p>
        </w:tc>
        <w:tc>
          <w:tcPr>
            <w:tcW w:w="2450" w:type="dxa"/>
            <w:vAlign w:val="center"/>
          </w:tcPr>
          <w:p w:rsidR="0029747B" w:rsidRPr="00C773F1" w:rsidRDefault="0029747B" w:rsidP="00CA0D09">
            <w:pPr>
              <w:pStyle w:val="Tabletext"/>
              <w:spacing w:before="0" w:after="30"/>
              <w:jc w:val="center"/>
              <w:rPr>
                <w:rFonts w:eastAsia="GulimChe"/>
                <w:spacing w:val="-6"/>
                <w:sz w:val="20"/>
                <w:szCs w:val="20"/>
                <w:lang w:val="ru-RU" w:eastAsia="ko-KR"/>
              </w:rPr>
            </w:pPr>
            <w:r w:rsidRPr="00C773F1">
              <w:rPr>
                <w:rFonts w:eastAsia="GulimChe"/>
                <w:spacing w:val="-6"/>
                <w:sz w:val="20"/>
                <w:szCs w:val="20"/>
                <w:lang w:val="ru-RU"/>
              </w:rPr>
              <w:t>448,7375</w:t>
            </w:r>
            <w:r w:rsidRPr="00C773F1">
              <w:rPr>
                <w:rFonts w:eastAsia="GulimChe"/>
                <w:spacing w:val="-6"/>
                <w:sz w:val="20"/>
                <w:szCs w:val="20"/>
                <w:lang w:val="ru-RU" w:eastAsia="ko-KR"/>
              </w:rPr>
              <w:t xml:space="preserve">, …, </w:t>
            </w:r>
            <w:r w:rsidRPr="00C773F1">
              <w:rPr>
                <w:rFonts w:eastAsia="GulimChe"/>
                <w:spacing w:val="-6"/>
                <w:sz w:val="20"/>
                <w:szCs w:val="20"/>
                <w:lang w:val="ru-RU"/>
              </w:rPr>
              <w:t>448,9250</w:t>
            </w:r>
            <w:r w:rsidRPr="00C773F1">
              <w:rPr>
                <w:rFonts w:eastAsia="GulimChe"/>
                <w:spacing w:val="-6"/>
                <w:sz w:val="20"/>
                <w:szCs w:val="20"/>
                <w:lang w:val="ru-RU" w:eastAsia="ko-KR"/>
              </w:rPr>
              <w:t xml:space="preserve"> МГц и  </w:t>
            </w:r>
            <w:r w:rsidRPr="00C773F1">
              <w:rPr>
                <w:rFonts w:eastAsia="GulimChe"/>
                <w:spacing w:val="-6"/>
                <w:sz w:val="20"/>
                <w:szCs w:val="20"/>
                <w:lang w:val="ru-RU"/>
              </w:rPr>
              <w:t xml:space="preserve">449,1500, </w:t>
            </w:r>
            <w:r w:rsidRPr="00C773F1">
              <w:rPr>
                <w:rFonts w:eastAsia="GulimChe"/>
                <w:spacing w:val="-6"/>
                <w:sz w:val="20"/>
                <w:szCs w:val="20"/>
                <w:lang w:val="ru-RU" w:eastAsia="ko-KR"/>
              </w:rPr>
              <w:t xml:space="preserve">…, </w:t>
            </w:r>
            <w:r w:rsidRPr="00C773F1">
              <w:rPr>
                <w:rFonts w:eastAsia="GulimChe"/>
                <w:spacing w:val="-6"/>
                <w:sz w:val="20"/>
                <w:szCs w:val="20"/>
                <w:lang w:val="ru-RU"/>
              </w:rPr>
              <w:t>449,2625</w:t>
            </w:r>
            <w:r w:rsidRPr="00C773F1">
              <w:rPr>
                <w:rFonts w:eastAsia="GulimChe"/>
                <w:spacing w:val="-6"/>
                <w:sz w:val="20"/>
                <w:szCs w:val="20"/>
                <w:lang w:val="ru-RU" w:eastAsia="ko-KR"/>
              </w:rPr>
              <w:t> МГц</w:t>
            </w:r>
            <w:r w:rsidRPr="00C773F1">
              <w:rPr>
                <w:rFonts w:eastAsia="GulimChe"/>
                <w:spacing w:val="-6"/>
                <w:sz w:val="20"/>
                <w:szCs w:val="20"/>
                <w:lang w:val="ru-RU" w:eastAsia="ko-KR"/>
              </w:rPr>
              <w:br/>
              <w:t>(Всего 26 каналов, разнос 12,5 кГц)</w:t>
            </w:r>
          </w:p>
        </w:tc>
        <w:tc>
          <w:tcPr>
            <w:tcW w:w="2160" w:type="dxa"/>
            <w:vAlign w:val="center"/>
          </w:tcPr>
          <w:p w:rsidR="0029747B" w:rsidRPr="00C773F1" w:rsidRDefault="0029747B" w:rsidP="00CA0D09">
            <w:pPr>
              <w:pStyle w:val="Tabletext"/>
              <w:spacing w:before="0" w:after="30"/>
              <w:jc w:val="center"/>
              <w:rPr>
                <w:sz w:val="20"/>
                <w:szCs w:val="20"/>
                <w:lang w:val="ru-RU" w:eastAsia="ko-KR"/>
              </w:rPr>
            </w:pPr>
            <w:r w:rsidRPr="00C773F1">
              <w:rPr>
                <w:sz w:val="20"/>
                <w:szCs w:val="20"/>
                <w:lang w:val="ru-RU" w:eastAsia="ko-KR"/>
              </w:rPr>
              <w:t>500 мВт (э.и.м.)</w:t>
            </w:r>
          </w:p>
        </w:tc>
        <w:tc>
          <w:tcPr>
            <w:tcW w:w="2619" w:type="dxa"/>
          </w:tcPr>
          <w:p w:rsidR="0029747B" w:rsidRPr="00C773F1" w:rsidRDefault="0029747B" w:rsidP="00CA0D09">
            <w:pPr>
              <w:pStyle w:val="Tabletext"/>
              <w:spacing w:before="0" w:after="30" w:line="216" w:lineRule="auto"/>
              <w:rPr>
                <w:rFonts w:ascii="TimesNewRomanPSMT" w:hAnsi="TimesNewRomanPSMT" w:cs="TimesNewRomanPSMT"/>
                <w:sz w:val="20"/>
                <w:szCs w:val="20"/>
                <w:lang w:val="ru-RU" w:eastAsia="ko-KR"/>
              </w:rPr>
            </w:pPr>
            <w:r w:rsidRPr="00C773F1">
              <w:rPr>
                <w:sz w:val="20"/>
                <w:szCs w:val="20"/>
                <w:lang w:val="ru-RU" w:eastAsia="ko-KR"/>
              </w:rPr>
              <w:t xml:space="preserve">Канал </w:t>
            </w:r>
            <w:r w:rsidRPr="00C773F1">
              <w:rPr>
                <w:rFonts w:ascii="TimesNewRomanPSMT" w:hAnsi="TimesNewRomanPSMT" w:cs="TimesNewRomanPSMT"/>
                <w:sz w:val="20"/>
                <w:szCs w:val="20"/>
                <w:lang w:val="ru-RU" w:eastAsia="ko-KR"/>
              </w:rPr>
              <w:t xml:space="preserve">448,7375 МГц </w:t>
            </w:r>
            <w:r w:rsidRPr="00C773F1">
              <w:rPr>
                <w:sz w:val="20"/>
                <w:szCs w:val="20"/>
                <w:lang w:val="ru-RU" w:eastAsia="ko-KR"/>
              </w:rPr>
              <w:t xml:space="preserve">предназначен </w:t>
            </w:r>
            <w:r w:rsidRPr="00C773F1">
              <w:rPr>
                <w:rFonts w:ascii="TimesNewRomanPSMT" w:hAnsi="TimesNewRomanPSMT" w:cs="TimesNewRomanPSMT"/>
                <w:sz w:val="20"/>
                <w:szCs w:val="20"/>
                <w:lang w:val="ru-RU" w:eastAsia="ko-KR"/>
              </w:rPr>
              <w:t xml:space="preserve">для </w:t>
            </w:r>
            <w:r w:rsidRPr="00C773F1">
              <w:rPr>
                <w:sz w:val="20"/>
                <w:szCs w:val="20"/>
                <w:lang w:val="ru-RU" w:eastAsia="ko-KR"/>
              </w:rPr>
              <w:t>управления каналами</w:t>
            </w:r>
            <w:r w:rsidRPr="00C773F1">
              <w:rPr>
                <w:rFonts w:eastAsia="Gulim"/>
                <w:sz w:val="20"/>
                <w:szCs w:val="20"/>
                <w:lang w:val="ru-RU" w:eastAsia="ko-KR"/>
              </w:rPr>
              <w:t>,</w:t>
            </w:r>
          </w:p>
          <w:p w:rsidR="0029747B" w:rsidRPr="00C773F1" w:rsidRDefault="0029747B" w:rsidP="00CA0D09">
            <w:pPr>
              <w:pStyle w:val="Tabletext"/>
              <w:spacing w:before="0" w:after="30" w:line="216" w:lineRule="auto"/>
              <w:rPr>
                <w:rFonts w:ascii="TimesNewRomanPSMT" w:hAnsi="TimesNewRomanPSMT" w:cs="TimesNewRomanPSMT"/>
                <w:sz w:val="20"/>
                <w:szCs w:val="20"/>
                <w:lang w:val="ru-RU" w:eastAsia="ko-KR"/>
              </w:rPr>
            </w:pPr>
            <w:r w:rsidRPr="00C773F1">
              <w:rPr>
                <w:rFonts w:ascii="TimesNewRomanPSMT" w:hAnsi="TimesNewRomanPSMT" w:cs="TimesNewRomanPSMT"/>
                <w:sz w:val="20"/>
                <w:szCs w:val="20"/>
                <w:lang w:val="ru-RU" w:eastAsia="ko-KR"/>
              </w:rPr>
              <w:t xml:space="preserve">OBW </w:t>
            </w:r>
            <w:r w:rsidRPr="00C773F1">
              <w:rPr>
                <w:sz w:val="20"/>
                <w:szCs w:val="20"/>
                <w:lang w:val="ru-RU" w:eastAsia="ko-KR"/>
              </w:rPr>
              <w:t>=</w:t>
            </w:r>
            <w:r w:rsidRPr="00C773F1">
              <w:rPr>
                <w:rFonts w:ascii="TimesNewRomanPSMT" w:hAnsi="TimesNewRomanPSMT" w:cs="TimesNewRomanPSMT"/>
                <w:sz w:val="20"/>
                <w:szCs w:val="20"/>
                <w:lang w:val="ru-RU" w:eastAsia="ko-KR"/>
              </w:rPr>
              <w:t xml:space="preserve"> 8,5 кГц</w:t>
            </w:r>
          </w:p>
        </w:tc>
      </w:tr>
      <w:tr w:rsidR="0029747B" w:rsidRPr="00C773F1">
        <w:trPr>
          <w:cantSplit/>
          <w:jc w:val="center"/>
        </w:trPr>
        <w:tc>
          <w:tcPr>
            <w:tcW w:w="567" w:type="dxa"/>
            <w:vAlign w:val="center"/>
          </w:tcPr>
          <w:p w:rsidR="0029747B" w:rsidRPr="00C773F1" w:rsidRDefault="0029747B" w:rsidP="00CA0D09">
            <w:pPr>
              <w:tabs>
                <w:tab w:val="clear" w:pos="794"/>
                <w:tab w:val="clear" w:pos="1191"/>
                <w:tab w:val="clear" w:pos="1588"/>
                <w:tab w:val="clear" w:pos="1985"/>
              </w:tabs>
              <w:overflowPunct/>
              <w:autoSpaceDE/>
              <w:autoSpaceDN/>
              <w:adjustRightInd/>
              <w:spacing w:before="0" w:after="30"/>
              <w:jc w:val="left"/>
              <w:textAlignment w:val="auto"/>
              <w:rPr>
                <w:snapToGrid w:val="0"/>
                <w:sz w:val="20"/>
                <w:szCs w:val="20"/>
                <w:lang w:val="ru-RU"/>
              </w:rPr>
            </w:pPr>
          </w:p>
        </w:tc>
        <w:tc>
          <w:tcPr>
            <w:tcW w:w="1843" w:type="dxa"/>
            <w:vAlign w:val="center"/>
          </w:tcPr>
          <w:p w:rsidR="0029747B" w:rsidRPr="00C773F1" w:rsidRDefault="0029747B" w:rsidP="00CA0D09">
            <w:pPr>
              <w:pStyle w:val="Tabletext"/>
              <w:spacing w:before="0" w:after="30"/>
              <w:rPr>
                <w:sz w:val="20"/>
                <w:szCs w:val="20"/>
                <w:lang w:val="ru-RU" w:eastAsia="ko-KR"/>
              </w:rPr>
            </w:pPr>
          </w:p>
        </w:tc>
        <w:tc>
          <w:tcPr>
            <w:tcW w:w="2450" w:type="dxa"/>
          </w:tcPr>
          <w:p w:rsidR="0029747B" w:rsidRPr="00C773F1" w:rsidRDefault="0029747B" w:rsidP="00CA0D09">
            <w:pPr>
              <w:pStyle w:val="Tabletext"/>
              <w:spacing w:before="0" w:after="30"/>
              <w:jc w:val="center"/>
              <w:rPr>
                <w:rFonts w:eastAsia="GulimChe"/>
                <w:sz w:val="20"/>
                <w:szCs w:val="20"/>
                <w:lang w:val="ru-RU" w:eastAsia="ko-KR"/>
              </w:rPr>
            </w:pPr>
            <w:r w:rsidRPr="00C773F1">
              <w:rPr>
                <w:rFonts w:eastAsia="GulimChe"/>
                <w:sz w:val="20"/>
                <w:szCs w:val="20"/>
                <w:lang w:val="ru-RU"/>
              </w:rPr>
              <w:t xml:space="preserve">424,1375 </w:t>
            </w:r>
            <w:r w:rsidRPr="00C773F1">
              <w:rPr>
                <w:rFonts w:eastAsia="GulimChe"/>
                <w:sz w:val="20"/>
                <w:szCs w:val="20"/>
                <w:lang w:val="ru-RU" w:eastAsia="ko-KR"/>
              </w:rPr>
              <w:t>(</w:t>
            </w:r>
            <w:r w:rsidRPr="00C773F1">
              <w:rPr>
                <w:sz w:val="20"/>
                <w:szCs w:val="20"/>
                <w:lang w:val="ru-RU"/>
              </w:rPr>
              <w:t>449,1375</w:t>
            </w:r>
            <w:r w:rsidRPr="00C773F1">
              <w:rPr>
                <w:sz w:val="20"/>
                <w:szCs w:val="20"/>
                <w:lang w:val="ru-RU" w:eastAsia="ko-KR"/>
              </w:rPr>
              <w:t xml:space="preserve">), </w:t>
            </w:r>
            <w:r w:rsidRPr="00C773F1">
              <w:rPr>
                <w:rFonts w:eastAsia="GulimChe"/>
                <w:sz w:val="20"/>
                <w:szCs w:val="20"/>
                <w:lang w:val="ru-RU" w:eastAsia="ko-KR"/>
              </w:rPr>
              <w:t>…,</w:t>
            </w:r>
            <w:r w:rsidRPr="00C773F1">
              <w:rPr>
                <w:rFonts w:eastAsia="GulimChe"/>
                <w:sz w:val="20"/>
                <w:szCs w:val="20"/>
                <w:lang w:val="ru-RU"/>
              </w:rPr>
              <w:t xml:space="preserve"> 424,2625 (449,2625)</w:t>
            </w:r>
            <w:r w:rsidRPr="00C773F1">
              <w:rPr>
                <w:rFonts w:eastAsia="GulimChe"/>
                <w:sz w:val="20"/>
                <w:szCs w:val="20"/>
                <w:lang w:val="ru-RU" w:eastAsia="ko-KR"/>
              </w:rPr>
              <w:t xml:space="preserve"> МГц </w:t>
            </w:r>
            <w:r w:rsidRPr="00C773F1">
              <w:rPr>
                <w:rFonts w:eastAsia="GulimChe"/>
                <w:sz w:val="20"/>
                <w:szCs w:val="20"/>
                <w:lang w:val="ru-RU" w:eastAsia="ko-KR"/>
              </w:rPr>
              <w:br/>
              <w:t xml:space="preserve">(11 пар каналов, разнос </w:t>
            </w:r>
            <w:r w:rsidRPr="00C773F1">
              <w:rPr>
                <w:rFonts w:eastAsia="GulimChe"/>
                <w:sz w:val="20"/>
                <w:szCs w:val="20"/>
                <w:lang w:val="ru-RU" w:eastAsia="ko-KR"/>
              </w:rPr>
              <w:br/>
              <w:t>12,5 кГц)</w:t>
            </w:r>
          </w:p>
        </w:tc>
        <w:tc>
          <w:tcPr>
            <w:tcW w:w="2160" w:type="dxa"/>
            <w:vAlign w:val="center"/>
          </w:tcPr>
          <w:p w:rsidR="0029747B" w:rsidRPr="00C773F1" w:rsidRDefault="0029747B" w:rsidP="00CA0D09">
            <w:pPr>
              <w:pStyle w:val="Tabletext"/>
              <w:spacing w:before="0" w:after="30"/>
              <w:jc w:val="center"/>
              <w:rPr>
                <w:rFonts w:eastAsia="SimSun"/>
                <w:sz w:val="20"/>
                <w:szCs w:val="20"/>
                <w:lang w:val="ru-RU" w:eastAsia="zh-CN"/>
              </w:rPr>
            </w:pPr>
            <w:r w:rsidRPr="00C773F1">
              <w:rPr>
                <w:sz w:val="20"/>
                <w:szCs w:val="20"/>
                <w:lang w:val="ru-RU" w:eastAsia="ko-KR"/>
              </w:rPr>
              <w:t>500 мВт (э.и.м.)</w:t>
            </w:r>
          </w:p>
        </w:tc>
        <w:tc>
          <w:tcPr>
            <w:tcW w:w="2619" w:type="dxa"/>
          </w:tcPr>
          <w:p w:rsidR="0029747B" w:rsidRPr="00C773F1" w:rsidRDefault="0029747B" w:rsidP="00CA0D09">
            <w:pPr>
              <w:pStyle w:val="Tabletext"/>
              <w:spacing w:before="0" w:after="30" w:line="216" w:lineRule="auto"/>
              <w:rPr>
                <w:sz w:val="20"/>
                <w:szCs w:val="20"/>
                <w:lang w:val="ru-RU" w:eastAsia="ko-KR"/>
              </w:rPr>
            </w:pPr>
            <w:r w:rsidRPr="00C773F1">
              <w:rPr>
                <w:sz w:val="20"/>
                <w:szCs w:val="20"/>
                <w:lang w:val="ru-RU" w:eastAsia="ko-KR"/>
              </w:rPr>
              <w:t xml:space="preserve">Каналы </w:t>
            </w:r>
            <w:r w:rsidRPr="00C773F1">
              <w:rPr>
                <w:rFonts w:ascii="TimesNewRomanPSMT" w:hAnsi="TimesNewRomanPSMT" w:cs="TimesNewRomanPSMT"/>
                <w:sz w:val="20"/>
                <w:szCs w:val="20"/>
                <w:lang w:val="ru-RU" w:eastAsia="ko-KR"/>
              </w:rPr>
              <w:t xml:space="preserve">424,1375 (449,1375) МГц </w:t>
            </w:r>
            <w:r w:rsidRPr="00C773F1">
              <w:rPr>
                <w:sz w:val="20"/>
                <w:szCs w:val="20"/>
                <w:lang w:val="ru-RU" w:eastAsia="ko-KR"/>
              </w:rPr>
              <w:t xml:space="preserve">предназначены </w:t>
            </w:r>
            <w:r w:rsidRPr="00C773F1">
              <w:rPr>
                <w:rFonts w:ascii="TimesNewRomanPSMT" w:hAnsi="TimesNewRomanPSMT" w:cs="TimesNewRomanPSMT"/>
                <w:sz w:val="20"/>
                <w:szCs w:val="20"/>
                <w:lang w:val="ru-RU" w:eastAsia="ko-KR"/>
              </w:rPr>
              <w:t xml:space="preserve">для </w:t>
            </w:r>
            <w:r w:rsidRPr="00C773F1">
              <w:rPr>
                <w:sz w:val="20"/>
                <w:szCs w:val="20"/>
                <w:lang w:val="ru-RU" w:eastAsia="ko-KR"/>
              </w:rPr>
              <w:t>управления каналами</w:t>
            </w:r>
            <w:r w:rsidRPr="00C773F1">
              <w:rPr>
                <w:rFonts w:eastAsia="Gulim"/>
                <w:sz w:val="20"/>
                <w:szCs w:val="20"/>
                <w:lang w:val="ru-RU" w:eastAsia="ko-KR"/>
              </w:rPr>
              <w:t>,</w:t>
            </w:r>
            <w:r w:rsidRPr="00C773F1">
              <w:rPr>
                <w:rFonts w:ascii="TimesNewRomanPSMT" w:hAnsi="TimesNewRomanPSMT" w:cs="TimesNewRomanPSMT"/>
                <w:sz w:val="20"/>
                <w:szCs w:val="20"/>
                <w:lang w:val="ru-RU" w:eastAsia="ko-KR"/>
              </w:rPr>
              <w:br/>
              <w:t>OBW</w:t>
            </w:r>
            <w:r w:rsidRPr="00C773F1">
              <w:rPr>
                <w:sz w:val="20"/>
                <w:szCs w:val="20"/>
                <w:lang w:val="ru-RU" w:eastAsia="ko-KR"/>
              </w:rPr>
              <w:t xml:space="preserve"> =</w:t>
            </w:r>
            <w:r w:rsidRPr="00C773F1">
              <w:rPr>
                <w:rFonts w:ascii="TimesNewRomanPSMT" w:hAnsi="TimesNewRomanPSMT" w:cs="TimesNewRomanPSMT"/>
                <w:sz w:val="20"/>
                <w:szCs w:val="20"/>
                <w:lang w:val="ru-RU" w:eastAsia="ko-KR"/>
              </w:rPr>
              <w:t xml:space="preserve"> 8,5 кГц</w:t>
            </w:r>
          </w:p>
        </w:tc>
      </w:tr>
      <w:tr w:rsidR="0029747B" w:rsidRPr="00C773F1">
        <w:trPr>
          <w:cantSplit/>
          <w:jc w:val="center"/>
        </w:trPr>
        <w:tc>
          <w:tcPr>
            <w:tcW w:w="9639" w:type="dxa"/>
            <w:gridSpan w:val="5"/>
            <w:tcBorders>
              <w:left w:val="nil"/>
              <w:bottom w:val="nil"/>
              <w:right w:val="nil"/>
            </w:tcBorders>
          </w:tcPr>
          <w:p w:rsidR="0029747B" w:rsidRPr="00C773F1" w:rsidRDefault="0029747B" w:rsidP="00CA0D09">
            <w:pPr>
              <w:pStyle w:val="Tabletext"/>
              <w:spacing w:before="0" w:line="216" w:lineRule="auto"/>
              <w:ind w:left="199" w:right="-85" w:hanging="284"/>
              <w:jc w:val="both"/>
              <w:rPr>
                <w:rFonts w:ascii="TimesNewRomanPSMT" w:hAnsi="TimesNewRomanPSMT" w:cs="TimesNewRomanPSMT"/>
                <w:sz w:val="20"/>
                <w:szCs w:val="20"/>
                <w:lang w:val="ru-RU" w:eastAsia="ko-KR"/>
              </w:rPr>
            </w:pPr>
            <w:r w:rsidRPr="00C773F1">
              <w:rPr>
                <w:rStyle w:val="TablelegendChar"/>
                <w:spacing w:val="-6"/>
                <w:sz w:val="20"/>
                <w:szCs w:val="20"/>
                <w:vertAlign w:val="superscript"/>
                <w:lang w:val="ru-RU"/>
              </w:rPr>
              <w:t>*</w:t>
            </w:r>
            <w:r w:rsidRPr="00C773F1">
              <w:rPr>
                <w:rStyle w:val="TablelegendChar"/>
                <w:spacing w:val="-6"/>
                <w:sz w:val="20"/>
                <w:szCs w:val="20"/>
                <w:lang w:val="ru-RU"/>
              </w:rPr>
              <w:tab/>
            </w:r>
            <w:r w:rsidRPr="00C773F1">
              <w:rPr>
                <w:rStyle w:val="longtext"/>
                <w:spacing w:val="-6"/>
                <w:sz w:val="20"/>
                <w:szCs w:val="20"/>
                <w:shd w:val="clear" w:color="auto" w:fill="FFFFFF"/>
                <w:lang w:val="ru-RU"/>
              </w:rPr>
              <w:t xml:space="preserve">Преднамеренное излучение запрещено в диапазонах частот, указанных в РР п.п. 5,82, 5108, 5109, 5110, 5149, 5180, 5199, 5200, 5223, 5226, 5328, 5337, 5340, 5375, 5392, 5441, 5444, </w:t>
            </w:r>
            <w:r w:rsidRPr="00C773F1">
              <w:rPr>
                <w:rStyle w:val="longtext"/>
                <w:spacing w:val="-6"/>
                <w:sz w:val="20"/>
                <w:szCs w:val="20"/>
                <w:lang w:val="ru-RU"/>
              </w:rPr>
              <w:t>5448 B, 5497 и Нос, K16, K47, K63 и K116 корейской Таблицы распределения частот, для того чтобы защитить службу безопасности и пассивные службы.</w:t>
            </w:r>
          </w:p>
        </w:tc>
      </w:tr>
    </w:tbl>
    <w:p w:rsidR="0029747B" w:rsidRPr="00C773F1" w:rsidRDefault="0029747B" w:rsidP="00E44067">
      <w:pPr>
        <w:pStyle w:val="Tablefin"/>
        <w:rPr>
          <w:sz w:val="2"/>
          <w:szCs w:val="2"/>
          <w:lang w:val="ru-RU"/>
        </w:rPr>
      </w:pPr>
    </w:p>
    <w:p w:rsidR="0029747B" w:rsidRPr="00C773F1" w:rsidRDefault="0029747B" w:rsidP="002469F6">
      <w:pPr>
        <w:pStyle w:val="Heading2"/>
        <w:rPr>
          <w:sz w:val="22"/>
          <w:szCs w:val="22"/>
          <w:lang w:val="ru-RU" w:eastAsia="ko-KR"/>
        </w:rPr>
      </w:pPr>
      <w:r w:rsidRPr="00C773F1">
        <w:rPr>
          <w:sz w:val="22"/>
          <w:szCs w:val="22"/>
          <w:lang w:val="ru-RU"/>
        </w:rPr>
        <w:lastRenderedPageBreak/>
        <w:t>2.</w:t>
      </w:r>
      <w:r w:rsidRPr="00C773F1">
        <w:rPr>
          <w:sz w:val="22"/>
          <w:szCs w:val="22"/>
          <w:lang w:val="ru-RU" w:eastAsia="ko-KR"/>
        </w:rPr>
        <w:t>2</w:t>
      </w:r>
      <w:r w:rsidRPr="00C773F1">
        <w:rPr>
          <w:sz w:val="22"/>
          <w:szCs w:val="22"/>
          <w:lang w:val="ru-RU"/>
        </w:rPr>
        <w:tab/>
      </w:r>
      <w:r w:rsidRPr="00C773F1">
        <w:rPr>
          <w:sz w:val="22"/>
          <w:szCs w:val="22"/>
          <w:lang w:val="ru-RU" w:eastAsia="ko-KR"/>
        </w:rPr>
        <w:t>Измерительные приборы</w:t>
      </w:r>
    </w:p>
    <w:p w:rsidR="0029747B" w:rsidRPr="00C773F1" w:rsidRDefault="0029747B" w:rsidP="00B4713B">
      <w:pPr>
        <w:rPr>
          <w:sz w:val="22"/>
          <w:szCs w:val="22"/>
          <w:lang w:val="ru-RU" w:eastAsia="ko-KR"/>
        </w:rPr>
      </w:pPr>
      <w:r w:rsidRPr="00C773F1">
        <w:rPr>
          <w:sz w:val="22"/>
          <w:szCs w:val="22"/>
          <w:lang w:val="ru-RU" w:eastAsia="ko-KR"/>
        </w:rPr>
        <w:t>Эта категория включает в себя стандартный генератор электрического поля</w:t>
      </w:r>
      <w:r w:rsidRPr="00C773F1">
        <w:rPr>
          <w:sz w:val="22"/>
          <w:szCs w:val="22"/>
          <w:lang w:val="ru-RU"/>
        </w:rPr>
        <w:t>, генератор сигналов и т. п.</w:t>
      </w:r>
    </w:p>
    <w:p w:rsidR="0029747B" w:rsidRPr="00C773F1" w:rsidRDefault="0029747B" w:rsidP="002469F6">
      <w:pPr>
        <w:pStyle w:val="Heading2"/>
        <w:rPr>
          <w:sz w:val="22"/>
          <w:szCs w:val="22"/>
          <w:lang w:val="ru-RU" w:eastAsia="ko-KR"/>
        </w:rPr>
      </w:pPr>
      <w:r w:rsidRPr="00C773F1">
        <w:rPr>
          <w:sz w:val="22"/>
          <w:szCs w:val="22"/>
          <w:lang w:val="ru-RU"/>
        </w:rPr>
        <w:t>2.</w:t>
      </w:r>
      <w:r w:rsidRPr="00C773F1">
        <w:rPr>
          <w:sz w:val="22"/>
          <w:szCs w:val="22"/>
          <w:lang w:val="ru-RU" w:eastAsia="ko-KR"/>
        </w:rPr>
        <w:t>3</w:t>
      </w:r>
      <w:r w:rsidRPr="00C773F1">
        <w:rPr>
          <w:sz w:val="22"/>
          <w:szCs w:val="22"/>
          <w:lang w:val="ru-RU"/>
        </w:rPr>
        <w:tab/>
      </w:r>
      <w:r w:rsidRPr="00C773F1">
        <w:rPr>
          <w:sz w:val="22"/>
          <w:szCs w:val="22"/>
          <w:lang w:val="ru-RU" w:eastAsia="ko-KR"/>
        </w:rPr>
        <w:t>Приемник</w:t>
      </w:r>
    </w:p>
    <w:p w:rsidR="0029747B" w:rsidRPr="00C773F1" w:rsidRDefault="0029747B" w:rsidP="00B4713B">
      <w:pPr>
        <w:rPr>
          <w:sz w:val="22"/>
          <w:szCs w:val="22"/>
          <w:lang w:val="ru-RU" w:eastAsia="ko-KR"/>
        </w:rPr>
      </w:pPr>
      <w:r w:rsidRPr="00C773F1">
        <w:rPr>
          <w:sz w:val="22"/>
          <w:szCs w:val="22"/>
          <w:lang w:val="ru-RU" w:eastAsia="ko-KR"/>
        </w:rPr>
        <w:t xml:space="preserve">Приемники, используемые для обеспечения </w:t>
      </w:r>
      <w:r w:rsidRPr="00C773F1">
        <w:rPr>
          <w:sz w:val="22"/>
          <w:szCs w:val="22"/>
          <w:lang w:val="ru-RU"/>
        </w:rPr>
        <w:t>безопасности в морской и воздушной навигации или для радиоастрономии/космических служб радиосвязи</w:t>
      </w:r>
      <w:r w:rsidRPr="00C773F1">
        <w:rPr>
          <w:sz w:val="22"/>
          <w:szCs w:val="22"/>
          <w:lang w:val="ru-RU" w:eastAsia="ko-KR"/>
        </w:rPr>
        <w:t xml:space="preserve">, </w:t>
      </w:r>
      <w:r w:rsidR="000029EC">
        <w:rPr>
          <w:sz w:val="22"/>
          <w:szCs w:val="22"/>
          <w:lang w:val="ru-RU" w:eastAsia="ko-KR"/>
        </w:rPr>
        <w:t xml:space="preserve">о </w:t>
      </w:r>
      <w:r w:rsidRPr="00C773F1">
        <w:rPr>
          <w:sz w:val="22"/>
          <w:szCs w:val="22"/>
          <w:lang w:val="ru-RU" w:eastAsia="ko-KR"/>
        </w:rPr>
        <w:t>которы</w:t>
      </w:r>
      <w:r w:rsidR="000029EC">
        <w:rPr>
          <w:sz w:val="22"/>
          <w:szCs w:val="22"/>
          <w:lang w:val="ru-RU" w:eastAsia="ko-KR"/>
        </w:rPr>
        <w:t>х</w:t>
      </w:r>
      <w:r w:rsidRPr="00C773F1">
        <w:rPr>
          <w:sz w:val="22"/>
          <w:szCs w:val="22"/>
          <w:lang w:val="ru-RU" w:eastAsia="ko-KR"/>
        </w:rPr>
        <w:t xml:space="preserve"> </w:t>
      </w:r>
      <w:r w:rsidR="000029EC">
        <w:rPr>
          <w:sz w:val="22"/>
          <w:szCs w:val="22"/>
          <w:lang w:val="ru-RU" w:eastAsia="ko-KR"/>
        </w:rPr>
        <w:t xml:space="preserve">необходимо заявлять в </w:t>
      </w:r>
      <w:r w:rsidRPr="00C773F1">
        <w:rPr>
          <w:sz w:val="22"/>
          <w:szCs w:val="22"/>
          <w:lang w:val="ru-RU" w:eastAsia="ko-KR"/>
        </w:rPr>
        <w:t>корейск</w:t>
      </w:r>
      <w:r w:rsidR="000029EC">
        <w:rPr>
          <w:sz w:val="22"/>
          <w:szCs w:val="22"/>
          <w:lang w:val="ru-RU" w:eastAsia="ko-KR"/>
        </w:rPr>
        <w:t>ую</w:t>
      </w:r>
      <w:r w:rsidRPr="00C773F1">
        <w:rPr>
          <w:sz w:val="22"/>
          <w:szCs w:val="22"/>
          <w:lang w:val="ru-RU" w:eastAsia="ko-KR"/>
        </w:rPr>
        <w:t xml:space="preserve"> Администраци</w:t>
      </w:r>
      <w:r w:rsidR="000029EC">
        <w:rPr>
          <w:sz w:val="22"/>
          <w:szCs w:val="22"/>
          <w:lang w:val="ru-RU" w:eastAsia="ko-KR"/>
        </w:rPr>
        <w:t>ю</w:t>
      </w:r>
      <w:r w:rsidRPr="00C773F1">
        <w:rPr>
          <w:sz w:val="22"/>
          <w:szCs w:val="22"/>
          <w:lang w:val="ru-RU" w:eastAsia="ko-KR"/>
        </w:rPr>
        <w:t xml:space="preserve"> в соответствии с Законом о радиосвязи, исключено из этой категории.</w:t>
      </w:r>
    </w:p>
    <w:p w:rsidR="0029747B" w:rsidRPr="00C773F1" w:rsidRDefault="0029747B" w:rsidP="002469F6">
      <w:pPr>
        <w:pStyle w:val="Heading2"/>
        <w:rPr>
          <w:sz w:val="22"/>
          <w:szCs w:val="22"/>
          <w:lang w:val="ru-RU" w:eastAsia="ko-KR"/>
        </w:rPr>
      </w:pPr>
      <w:r w:rsidRPr="00C773F1">
        <w:rPr>
          <w:sz w:val="22"/>
          <w:szCs w:val="22"/>
          <w:lang w:val="ru-RU" w:eastAsia="ko-KR"/>
        </w:rPr>
        <w:t>2.4</w:t>
      </w:r>
      <w:r w:rsidRPr="00C773F1">
        <w:rPr>
          <w:sz w:val="22"/>
          <w:szCs w:val="22"/>
          <w:lang w:val="ru-RU" w:eastAsia="ko-KR"/>
        </w:rPr>
        <w:tab/>
        <w:t>Рад</w:t>
      </w:r>
      <w:r>
        <w:rPr>
          <w:sz w:val="22"/>
          <w:szCs w:val="22"/>
          <w:lang w:val="ru-RU" w:eastAsia="ko-KR"/>
        </w:rPr>
        <w:t>и</w:t>
      </w:r>
      <w:r w:rsidRPr="00C773F1">
        <w:rPr>
          <w:sz w:val="22"/>
          <w:szCs w:val="22"/>
          <w:lang w:val="ru-RU" w:eastAsia="ko-KR"/>
        </w:rPr>
        <w:t xml:space="preserve">ооборудование, используемое для ретрансляции </w:t>
      </w:r>
      <w:r>
        <w:rPr>
          <w:sz w:val="22"/>
          <w:szCs w:val="22"/>
          <w:lang w:val="ru-RU" w:eastAsia="ko-KR"/>
        </w:rPr>
        <w:t xml:space="preserve">сигналов </w:t>
      </w:r>
      <w:r w:rsidRPr="00C773F1">
        <w:rPr>
          <w:sz w:val="22"/>
          <w:szCs w:val="22"/>
          <w:lang w:val="ru-RU" w:eastAsia="ko-KR"/>
        </w:rPr>
        <w:t>службы радиосвязи общего пользования или радиовещательной службы внутри помещений в затененной области</w:t>
      </w:r>
    </w:p>
    <w:p w:rsidR="0029747B" w:rsidRPr="001C7072" w:rsidRDefault="0029747B" w:rsidP="007F3205">
      <w:pPr>
        <w:pStyle w:val="TableNo"/>
        <w:rPr>
          <w:sz w:val="22"/>
          <w:szCs w:val="22"/>
          <w:lang w:val="ru-RU" w:eastAsia="ja-JP"/>
        </w:rPr>
      </w:pPr>
      <w:r w:rsidRPr="001C7072">
        <w:rPr>
          <w:sz w:val="22"/>
          <w:szCs w:val="22"/>
          <w:lang w:val="ru-RU"/>
        </w:rPr>
        <w:t xml:space="preserve">ТАБЛИЦА </w:t>
      </w:r>
      <w:r w:rsidRPr="001C7072">
        <w:rPr>
          <w:sz w:val="22"/>
          <w:szCs w:val="22"/>
          <w:lang w:val="ru-RU" w:eastAsia="ja-JP"/>
        </w:rPr>
        <w:t>23</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69"/>
        <w:gridCol w:w="2351"/>
        <w:gridCol w:w="1829"/>
        <w:gridCol w:w="2590"/>
      </w:tblGrid>
      <w:tr w:rsidR="0029747B" w:rsidRPr="00C773F1">
        <w:trPr>
          <w:jc w:val="center"/>
        </w:trPr>
        <w:tc>
          <w:tcPr>
            <w:tcW w:w="2869" w:type="dxa"/>
            <w:vAlign w:val="center"/>
          </w:tcPr>
          <w:p w:rsidR="0029747B" w:rsidRPr="00C773F1" w:rsidRDefault="0029747B" w:rsidP="00427CE0">
            <w:pPr>
              <w:pStyle w:val="Tablehead"/>
              <w:rPr>
                <w:sz w:val="20"/>
                <w:szCs w:val="20"/>
                <w:lang w:val="ru-RU"/>
              </w:rPr>
            </w:pPr>
            <w:r w:rsidRPr="00C773F1">
              <w:rPr>
                <w:sz w:val="20"/>
                <w:szCs w:val="20"/>
                <w:lang w:val="ru-RU"/>
              </w:rPr>
              <w:t xml:space="preserve">Применения </w:t>
            </w:r>
          </w:p>
        </w:tc>
        <w:tc>
          <w:tcPr>
            <w:tcW w:w="2351" w:type="dxa"/>
            <w:vAlign w:val="center"/>
          </w:tcPr>
          <w:p w:rsidR="0029747B" w:rsidRPr="00C773F1" w:rsidRDefault="0029747B" w:rsidP="00427CE0">
            <w:pPr>
              <w:pStyle w:val="Tablehead"/>
              <w:rPr>
                <w:rFonts w:eastAsia="Gulim"/>
                <w:sz w:val="20"/>
                <w:szCs w:val="20"/>
                <w:lang w:val="ru-RU"/>
              </w:rPr>
            </w:pPr>
            <w:r w:rsidRPr="00C773F1">
              <w:rPr>
                <w:rFonts w:eastAsia="Gulim"/>
                <w:sz w:val="20"/>
                <w:szCs w:val="20"/>
                <w:lang w:val="ru-RU"/>
              </w:rPr>
              <w:t>Частота</w:t>
            </w:r>
          </w:p>
        </w:tc>
        <w:tc>
          <w:tcPr>
            <w:tcW w:w="1829" w:type="dxa"/>
            <w:vAlign w:val="center"/>
          </w:tcPr>
          <w:p w:rsidR="0029747B" w:rsidRPr="00C773F1" w:rsidRDefault="0029747B" w:rsidP="00427CE0">
            <w:pPr>
              <w:pStyle w:val="Tablehead"/>
              <w:rPr>
                <w:rFonts w:eastAsia="Gulim"/>
                <w:sz w:val="20"/>
                <w:szCs w:val="20"/>
                <w:lang w:val="ru-RU"/>
              </w:rPr>
            </w:pPr>
            <w:r w:rsidRPr="00C773F1">
              <w:rPr>
                <w:rFonts w:eastAsia="Gulim"/>
                <w:sz w:val="20"/>
                <w:szCs w:val="20"/>
                <w:lang w:val="ru-RU"/>
              </w:rPr>
              <w:t>Предельная мощность</w:t>
            </w:r>
          </w:p>
        </w:tc>
        <w:tc>
          <w:tcPr>
            <w:tcW w:w="2590" w:type="dxa"/>
            <w:vAlign w:val="center"/>
          </w:tcPr>
          <w:p w:rsidR="0029747B" w:rsidRPr="00C773F1" w:rsidRDefault="0029747B" w:rsidP="00427CE0">
            <w:pPr>
              <w:pStyle w:val="Tablehead"/>
              <w:rPr>
                <w:rFonts w:eastAsia="Gulim"/>
                <w:sz w:val="20"/>
                <w:szCs w:val="20"/>
                <w:lang w:val="ru-RU"/>
              </w:rPr>
            </w:pPr>
            <w:r w:rsidRPr="00C773F1">
              <w:rPr>
                <w:rFonts w:eastAsia="Gulim"/>
                <w:sz w:val="20"/>
                <w:szCs w:val="20"/>
                <w:lang w:val="ru-RU"/>
              </w:rPr>
              <w:t xml:space="preserve">Примечание </w:t>
            </w:r>
          </w:p>
        </w:tc>
      </w:tr>
      <w:tr w:rsidR="0029747B" w:rsidRPr="00C773F1">
        <w:trPr>
          <w:jc w:val="center"/>
        </w:trPr>
        <w:tc>
          <w:tcPr>
            <w:tcW w:w="2869" w:type="dxa"/>
          </w:tcPr>
          <w:p w:rsidR="0029747B" w:rsidRPr="00C773F1" w:rsidRDefault="0029747B" w:rsidP="00427CE0">
            <w:pPr>
              <w:pStyle w:val="Tabletext"/>
              <w:rPr>
                <w:rStyle w:val="mediumtext10"/>
                <w:lang w:val="ru-RU"/>
              </w:rPr>
            </w:pPr>
            <w:r w:rsidRPr="00C773F1">
              <w:rPr>
                <w:rStyle w:val="mediumtext10"/>
                <w:lang w:val="ru-RU"/>
              </w:rPr>
              <w:t>Радио оборудование для ретрансляции службы радиосвязи общего пользования или радиовещательной службы внутри помещений в затененной области</w:t>
            </w:r>
          </w:p>
          <w:p w:rsidR="0029747B" w:rsidRPr="00C773F1" w:rsidRDefault="0029747B" w:rsidP="00427CE0">
            <w:pPr>
              <w:pStyle w:val="Tabletext"/>
              <w:rPr>
                <w:sz w:val="20"/>
                <w:szCs w:val="20"/>
                <w:lang w:val="ru-RU"/>
              </w:rPr>
            </w:pPr>
          </w:p>
        </w:tc>
        <w:tc>
          <w:tcPr>
            <w:tcW w:w="2351" w:type="dxa"/>
          </w:tcPr>
          <w:p w:rsidR="0029747B" w:rsidRPr="00C773F1" w:rsidRDefault="0029747B" w:rsidP="000029EC">
            <w:pPr>
              <w:pStyle w:val="Tabletext"/>
              <w:rPr>
                <w:rFonts w:eastAsia="Gulim"/>
                <w:sz w:val="20"/>
                <w:szCs w:val="20"/>
                <w:lang w:val="ru-RU"/>
              </w:rPr>
            </w:pPr>
            <w:r w:rsidRPr="00C773F1">
              <w:rPr>
                <w:rFonts w:eastAsia="Gulim"/>
                <w:sz w:val="20"/>
                <w:szCs w:val="20"/>
                <w:lang w:val="ru-RU" w:eastAsia="ko-KR"/>
              </w:rPr>
              <w:t>Ч</w:t>
            </w:r>
            <w:r w:rsidRPr="00C773F1">
              <w:rPr>
                <w:rFonts w:eastAsia="Gulim"/>
                <w:sz w:val="20"/>
                <w:szCs w:val="20"/>
                <w:lang w:val="ru-RU"/>
              </w:rPr>
              <w:t xml:space="preserve">астота, </w:t>
            </w:r>
            <w:r w:rsidR="000029EC">
              <w:rPr>
                <w:rFonts w:eastAsia="Gulim"/>
                <w:sz w:val="20"/>
                <w:szCs w:val="20"/>
                <w:lang w:val="ru-RU"/>
              </w:rPr>
              <w:t xml:space="preserve">присвоенная </w:t>
            </w:r>
            <w:r w:rsidRPr="00C773F1">
              <w:rPr>
                <w:rFonts w:eastAsia="Gulim"/>
                <w:sz w:val="20"/>
                <w:szCs w:val="20"/>
                <w:lang w:val="ru-RU"/>
              </w:rPr>
              <w:t>станции соответствующей службы (радиовещательной, фиксированной или базовой станции)</w:t>
            </w:r>
          </w:p>
        </w:tc>
        <w:tc>
          <w:tcPr>
            <w:tcW w:w="1829" w:type="dxa"/>
          </w:tcPr>
          <w:p w:rsidR="0029747B" w:rsidRPr="00C773F1" w:rsidRDefault="0029747B" w:rsidP="00427CE0">
            <w:pPr>
              <w:pStyle w:val="Tabletext"/>
              <w:rPr>
                <w:rFonts w:eastAsia="Gulim"/>
                <w:sz w:val="20"/>
                <w:szCs w:val="20"/>
                <w:lang w:val="ru-RU" w:eastAsia="ko-KR"/>
              </w:rPr>
            </w:pPr>
            <w:r w:rsidRPr="00C773F1">
              <w:rPr>
                <w:rFonts w:eastAsia="Gulim"/>
                <w:sz w:val="20"/>
                <w:szCs w:val="20"/>
                <w:lang w:val="ru-RU" w:eastAsia="ko-KR"/>
              </w:rPr>
              <w:t>10 мВт/МГц</w:t>
            </w:r>
          </w:p>
        </w:tc>
        <w:tc>
          <w:tcPr>
            <w:tcW w:w="2590" w:type="dxa"/>
          </w:tcPr>
          <w:p w:rsidR="0029747B" w:rsidRPr="00C773F1" w:rsidRDefault="0029747B" w:rsidP="004832BF">
            <w:pPr>
              <w:pStyle w:val="Tabletext"/>
              <w:spacing w:line="220" w:lineRule="exact"/>
              <w:rPr>
                <w:sz w:val="20"/>
                <w:szCs w:val="20"/>
                <w:lang w:val="ru-RU" w:eastAsia="ko-KR"/>
              </w:rPr>
            </w:pPr>
            <w:r w:rsidRPr="00C773F1">
              <w:rPr>
                <w:sz w:val="20"/>
                <w:szCs w:val="20"/>
                <w:lang w:val="ru-RU" w:eastAsia="ko-KR"/>
              </w:rPr>
              <w:t>Радиооборудование этой категории не может устанавливаться без согласования с поставщиком услуги радиосвязи.</w:t>
            </w:r>
          </w:p>
          <w:p w:rsidR="0029747B" w:rsidRPr="00C773F1" w:rsidRDefault="0029747B" w:rsidP="000029EC">
            <w:pPr>
              <w:pStyle w:val="Tabletext"/>
              <w:rPr>
                <w:rFonts w:eastAsia="Gulim"/>
                <w:sz w:val="20"/>
                <w:szCs w:val="20"/>
                <w:lang w:val="ru-RU" w:eastAsia="ko-KR"/>
              </w:rPr>
            </w:pPr>
            <w:r w:rsidRPr="00C773F1">
              <w:rPr>
                <w:sz w:val="20"/>
                <w:szCs w:val="20"/>
                <w:lang w:val="ru-RU" w:eastAsia="ko-KR"/>
              </w:rPr>
              <w:t>Спектральные и технические критерии</w:t>
            </w:r>
            <w:r w:rsidR="000029EC">
              <w:rPr>
                <w:sz w:val="20"/>
                <w:szCs w:val="20"/>
                <w:lang w:val="ru-RU" w:eastAsia="ko-KR"/>
              </w:rPr>
              <w:t xml:space="preserve"> должны быть такими же, как  те критерии, которые </w:t>
            </w:r>
            <w:r w:rsidRPr="00C773F1">
              <w:rPr>
                <w:sz w:val="20"/>
                <w:szCs w:val="20"/>
                <w:lang w:val="ru-RU" w:eastAsia="ko-KR"/>
              </w:rPr>
              <w:t>применяются для радиооборудования конкретной службы.</w:t>
            </w:r>
          </w:p>
        </w:tc>
      </w:tr>
      <w:tr w:rsidR="0029747B" w:rsidRPr="00C773F1">
        <w:trPr>
          <w:jc w:val="center"/>
        </w:trPr>
        <w:tc>
          <w:tcPr>
            <w:tcW w:w="2869" w:type="dxa"/>
          </w:tcPr>
          <w:p w:rsidR="0029747B" w:rsidRPr="00C773F1" w:rsidRDefault="0029747B" w:rsidP="000029EC">
            <w:pPr>
              <w:pStyle w:val="Tabletext"/>
              <w:rPr>
                <w:sz w:val="20"/>
                <w:szCs w:val="20"/>
                <w:lang w:val="ru-RU"/>
              </w:rPr>
            </w:pPr>
            <w:r w:rsidRPr="00C773F1">
              <w:rPr>
                <w:sz w:val="20"/>
                <w:szCs w:val="20"/>
                <w:lang w:val="ru-RU"/>
              </w:rPr>
              <w:t xml:space="preserve">Радиоретранслятор, расширяющий область охвата </w:t>
            </w:r>
            <w:r w:rsidR="000029EC">
              <w:rPr>
                <w:sz w:val="20"/>
                <w:szCs w:val="20"/>
                <w:lang w:val="ru-RU"/>
              </w:rPr>
              <w:t>предоставляемых услуг на территорию</w:t>
            </w:r>
            <w:r w:rsidRPr="00C773F1">
              <w:rPr>
                <w:sz w:val="20"/>
                <w:szCs w:val="20"/>
                <w:lang w:val="ru-RU"/>
              </w:rPr>
              <w:t xml:space="preserve"> туннеля или под землей, или для передачи сигналов спутниковых служб радиовещания </w:t>
            </w:r>
          </w:p>
        </w:tc>
        <w:tc>
          <w:tcPr>
            <w:tcW w:w="2351" w:type="dxa"/>
          </w:tcPr>
          <w:p w:rsidR="0029747B" w:rsidRPr="00C773F1" w:rsidRDefault="0029747B" w:rsidP="000029EC">
            <w:pPr>
              <w:pStyle w:val="Tabletext"/>
              <w:rPr>
                <w:sz w:val="20"/>
                <w:szCs w:val="20"/>
                <w:lang w:val="ru-RU"/>
              </w:rPr>
            </w:pPr>
            <w:r w:rsidRPr="00C773F1">
              <w:rPr>
                <w:rFonts w:eastAsia="Gulim"/>
                <w:sz w:val="20"/>
                <w:szCs w:val="20"/>
                <w:lang w:val="ru-RU" w:eastAsia="ko-KR"/>
              </w:rPr>
              <w:t>Ч</w:t>
            </w:r>
            <w:r w:rsidR="000029EC">
              <w:rPr>
                <w:rFonts w:eastAsia="Gulim"/>
                <w:sz w:val="20"/>
                <w:szCs w:val="20"/>
                <w:lang w:val="ru-RU"/>
              </w:rPr>
              <w:t xml:space="preserve">астота, присвоенная </w:t>
            </w:r>
            <w:r w:rsidRPr="00C773F1">
              <w:rPr>
                <w:rFonts w:eastAsia="Gulim"/>
                <w:sz w:val="20"/>
                <w:szCs w:val="20"/>
                <w:lang w:val="ru-RU"/>
              </w:rPr>
              <w:t>станции соответствующей службы</w:t>
            </w:r>
          </w:p>
        </w:tc>
        <w:tc>
          <w:tcPr>
            <w:tcW w:w="1829" w:type="dxa"/>
          </w:tcPr>
          <w:p w:rsidR="0029747B" w:rsidRPr="00C773F1" w:rsidRDefault="0029747B" w:rsidP="00427CE0">
            <w:pPr>
              <w:pStyle w:val="Tabletext"/>
              <w:rPr>
                <w:sz w:val="20"/>
                <w:szCs w:val="20"/>
                <w:lang w:val="ru-RU" w:eastAsia="ko-KR"/>
              </w:rPr>
            </w:pPr>
            <w:r w:rsidRPr="00C773F1">
              <w:rPr>
                <w:rFonts w:eastAsia="Gulim"/>
                <w:sz w:val="20"/>
                <w:szCs w:val="20"/>
                <w:lang w:val="ru-RU" w:eastAsia="ko-KR"/>
              </w:rPr>
              <w:t>10 мВ/м @ 10 м</w:t>
            </w:r>
          </w:p>
        </w:tc>
        <w:tc>
          <w:tcPr>
            <w:tcW w:w="2590" w:type="dxa"/>
          </w:tcPr>
          <w:p w:rsidR="0029747B" w:rsidRPr="00C773F1" w:rsidRDefault="0029747B" w:rsidP="00427CE0">
            <w:pPr>
              <w:pStyle w:val="Tabletext"/>
              <w:rPr>
                <w:sz w:val="20"/>
                <w:szCs w:val="20"/>
                <w:lang w:val="ru-RU" w:eastAsia="ko-KR"/>
              </w:rPr>
            </w:pPr>
            <w:r w:rsidRPr="00C773F1">
              <w:rPr>
                <w:sz w:val="20"/>
                <w:szCs w:val="20"/>
                <w:lang w:val="ru-RU" w:eastAsia="ko-KR"/>
              </w:rPr>
              <w:t>Только однонаправленная работа</w:t>
            </w:r>
          </w:p>
        </w:tc>
      </w:tr>
    </w:tbl>
    <w:p w:rsidR="0029747B" w:rsidRPr="00C773F1" w:rsidRDefault="0029747B" w:rsidP="007F3205">
      <w:pPr>
        <w:pStyle w:val="Tablefin"/>
        <w:rPr>
          <w:lang w:val="ru-RU"/>
        </w:rPr>
      </w:pPr>
    </w:p>
    <w:p w:rsidR="0029747B" w:rsidRPr="00C773F1" w:rsidRDefault="0029747B" w:rsidP="002469F6">
      <w:pPr>
        <w:pStyle w:val="Heading2"/>
        <w:rPr>
          <w:sz w:val="22"/>
          <w:szCs w:val="22"/>
          <w:lang w:val="ru-RU" w:eastAsia="ko-KR"/>
        </w:rPr>
      </w:pPr>
      <w:r w:rsidRPr="00C773F1">
        <w:rPr>
          <w:sz w:val="22"/>
          <w:szCs w:val="22"/>
          <w:lang w:val="ru-RU"/>
        </w:rPr>
        <w:t>2.</w:t>
      </w:r>
      <w:r w:rsidRPr="00C773F1">
        <w:rPr>
          <w:sz w:val="22"/>
          <w:szCs w:val="22"/>
          <w:lang w:val="ru-RU" w:eastAsia="ko-KR"/>
        </w:rPr>
        <w:t>5</w:t>
      </w:r>
      <w:r w:rsidRPr="00C773F1">
        <w:rPr>
          <w:sz w:val="22"/>
          <w:szCs w:val="22"/>
          <w:lang w:val="ru-RU"/>
        </w:rPr>
        <w:tab/>
      </w:r>
      <w:r w:rsidRPr="00C773F1">
        <w:rPr>
          <w:sz w:val="22"/>
          <w:szCs w:val="22"/>
          <w:lang w:val="ru-RU" w:eastAsia="ko-KR"/>
        </w:rPr>
        <w:t>Измерительные приборы</w:t>
      </w:r>
    </w:p>
    <w:p w:rsidR="0029747B" w:rsidRPr="00C773F1" w:rsidRDefault="0029747B" w:rsidP="00B4713B">
      <w:pPr>
        <w:rPr>
          <w:sz w:val="22"/>
          <w:szCs w:val="22"/>
          <w:lang w:val="ru-RU" w:eastAsia="ko-KR"/>
        </w:rPr>
      </w:pPr>
      <w:r w:rsidRPr="00C773F1">
        <w:rPr>
          <w:sz w:val="22"/>
          <w:szCs w:val="22"/>
          <w:lang w:val="ru-RU" w:eastAsia="ko-KR"/>
        </w:rPr>
        <w:t>Эта категория включает в себя стандартный генератор электрического поля</w:t>
      </w:r>
      <w:r w:rsidRPr="00C773F1">
        <w:rPr>
          <w:sz w:val="22"/>
          <w:szCs w:val="22"/>
          <w:lang w:val="ru-RU"/>
        </w:rPr>
        <w:t>, генератор сигналов и т. п.</w:t>
      </w:r>
    </w:p>
    <w:p w:rsidR="0029747B" w:rsidRPr="00C773F1" w:rsidRDefault="0029747B" w:rsidP="002469F6">
      <w:pPr>
        <w:pStyle w:val="Heading2"/>
        <w:rPr>
          <w:sz w:val="22"/>
          <w:szCs w:val="22"/>
          <w:lang w:val="ru-RU" w:eastAsia="ko-KR"/>
        </w:rPr>
      </w:pPr>
      <w:r w:rsidRPr="00C773F1">
        <w:rPr>
          <w:sz w:val="22"/>
          <w:szCs w:val="22"/>
          <w:lang w:val="ru-RU"/>
        </w:rPr>
        <w:t>2.</w:t>
      </w:r>
      <w:r w:rsidRPr="00C773F1">
        <w:rPr>
          <w:sz w:val="22"/>
          <w:szCs w:val="22"/>
          <w:lang w:val="ru-RU" w:eastAsia="ko-KR"/>
        </w:rPr>
        <w:t>6</w:t>
      </w:r>
      <w:r w:rsidRPr="00C773F1">
        <w:rPr>
          <w:sz w:val="22"/>
          <w:szCs w:val="22"/>
          <w:lang w:val="ru-RU"/>
        </w:rPr>
        <w:tab/>
      </w:r>
      <w:r w:rsidRPr="00C773F1">
        <w:rPr>
          <w:sz w:val="22"/>
          <w:szCs w:val="22"/>
          <w:lang w:val="ru-RU" w:eastAsia="ko-KR"/>
        </w:rPr>
        <w:t>Приемник</w:t>
      </w:r>
    </w:p>
    <w:p w:rsidR="0029747B" w:rsidRPr="00C773F1" w:rsidRDefault="0029747B" w:rsidP="004832BF">
      <w:pPr>
        <w:rPr>
          <w:sz w:val="22"/>
          <w:szCs w:val="22"/>
          <w:lang w:val="ru-RU" w:eastAsia="ko-KR"/>
        </w:rPr>
      </w:pPr>
      <w:r w:rsidRPr="00C773F1">
        <w:rPr>
          <w:sz w:val="22"/>
          <w:szCs w:val="22"/>
          <w:lang w:val="ru-RU" w:eastAsia="ko-KR"/>
        </w:rPr>
        <w:t xml:space="preserve">Приемники, используемые для обеспечения </w:t>
      </w:r>
      <w:r w:rsidRPr="00C773F1">
        <w:rPr>
          <w:sz w:val="22"/>
          <w:szCs w:val="22"/>
          <w:lang w:val="ru-RU"/>
        </w:rPr>
        <w:t>безопасности в морской и воздушной навигации или для радиоастрономии/космических служб радиосвязи</w:t>
      </w:r>
      <w:r w:rsidRPr="00C773F1">
        <w:rPr>
          <w:sz w:val="22"/>
          <w:szCs w:val="22"/>
          <w:lang w:val="ru-RU" w:eastAsia="ko-KR"/>
        </w:rPr>
        <w:t xml:space="preserve">, </w:t>
      </w:r>
      <w:r w:rsidR="000029EC">
        <w:rPr>
          <w:sz w:val="22"/>
          <w:szCs w:val="22"/>
          <w:lang w:val="ru-RU" w:eastAsia="ko-KR"/>
        </w:rPr>
        <w:t xml:space="preserve">о </w:t>
      </w:r>
      <w:r w:rsidRPr="00C773F1">
        <w:rPr>
          <w:sz w:val="22"/>
          <w:szCs w:val="22"/>
          <w:lang w:val="ru-RU" w:eastAsia="ko-KR"/>
        </w:rPr>
        <w:t>которы</w:t>
      </w:r>
      <w:r w:rsidR="000029EC">
        <w:rPr>
          <w:sz w:val="22"/>
          <w:szCs w:val="22"/>
          <w:lang w:val="ru-RU" w:eastAsia="ko-KR"/>
        </w:rPr>
        <w:t>х</w:t>
      </w:r>
      <w:r w:rsidRPr="00C773F1">
        <w:rPr>
          <w:sz w:val="22"/>
          <w:szCs w:val="22"/>
          <w:lang w:val="ru-RU" w:eastAsia="ko-KR"/>
        </w:rPr>
        <w:t xml:space="preserve"> </w:t>
      </w:r>
      <w:r w:rsidR="000029EC">
        <w:rPr>
          <w:sz w:val="22"/>
          <w:szCs w:val="22"/>
          <w:lang w:val="ru-RU" w:eastAsia="ko-KR"/>
        </w:rPr>
        <w:t>необходимо заявлять в</w:t>
      </w:r>
      <w:r w:rsidRPr="00C773F1">
        <w:rPr>
          <w:sz w:val="22"/>
          <w:szCs w:val="22"/>
          <w:lang w:val="ru-RU" w:eastAsia="ko-KR"/>
        </w:rPr>
        <w:t xml:space="preserve"> корейск</w:t>
      </w:r>
      <w:r w:rsidR="000029EC">
        <w:rPr>
          <w:sz w:val="22"/>
          <w:szCs w:val="22"/>
          <w:lang w:val="ru-RU" w:eastAsia="ko-KR"/>
        </w:rPr>
        <w:t xml:space="preserve">ую </w:t>
      </w:r>
      <w:r w:rsidRPr="00C773F1">
        <w:rPr>
          <w:sz w:val="22"/>
          <w:szCs w:val="22"/>
          <w:lang w:val="ru-RU" w:eastAsia="ko-KR"/>
        </w:rPr>
        <w:t>Администраци</w:t>
      </w:r>
      <w:r w:rsidR="000029EC">
        <w:rPr>
          <w:sz w:val="22"/>
          <w:szCs w:val="22"/>
          <w:lang w:val="ru-RU" w:eastAsia="ko-KR"/>
        </w:rPr>
        <w:t xml:space="preserve">ю </w:t>
      </w:r>
      <w:r w:rsidRPr="00C773F1">
        <w:rPr>
          <w:sz w:val="22"/>
          <w:szCs w:val="22"/>
          <w:lang w:val="ru-RU" w:eastAsia="ko-KR"/>
        </w:rPr>
        <w:t>в соответствии с Законом о радиосвязи, исключено из этой категории.</w:t>
      </w:r>
    </w:p>
    <w:p w:rsidR="0029747B" w:rsidRPr="00C773F1" w:rsidRDefault="0029747B" w:rsidP="00197E8E">
      <w:pPr>
        <w:rPr>
          <w:lang w:val="ru-RU" w:eastAsia="ko-KR"/>
        </w:rPr>
      </w:pPr>
    </w:p>
    <w:p w:rsidR="0029747B" w:rsidRPr="00C773F1" w:rsidRDefault="0029747B" w:rsidP="002469F6">
      <w:pPr>
        <w:pStyle w:val="Heading2"/>
        <w:rPr>
          <w:lang w:val="ru-RU" w:eastAsia="ko-KR"/>
        </w:rPr>
      </w:pPr>
      <w:r w:rsidRPr="00C773F1">
        <w:rPr>
          <w:lang w:val="ru-RU" w:eastAsia="ko-KR"/>
        </w:rPr>
        <w:br w:type="page"/>
      </w:r>
      <w:r w:rsidRPr="00C773F1">
        <w:rPr>
          <w:lang w:val="ru-RU" w:eastAsia="ko-KR"/>
        </w:rPr>
        <w:lastRenderedPageBreak/>
        <w:t>2.7</w:t>
      </w:r>
      <w:r w:rsidRPr="00C773F1">
        <w:rPr>
          <w:lang w:val="ru-RU" w:eastAsia="ko-KR"/>
        </w:rPr>
        <w:tab/>
      </w:r>
      <w:r w:rsidRPr="00C773F1">
        <w:rPr>
          <w:sz w:val="22"/>
          <w:szCs w:val="22"/>
          <w:lang w:val="ru-RU" w:eastAsia="ko-KR"/>
        </w:rPr>
        <w:t>Радооборудование, используемое для ретрансляции службы радиосвязи общего пользования или радиовещательной службы внутри помещений в затененной области</w:t>
      </w:r>
    </w:p>
    <w:p w:rsidR="0029747B" w:rsidRPr="00C773F1" w:rsidRDefault="0029747B" w:rsidP="004F7DF3">
      <w:pPr>
        <w:rPr>
          <w:lang w:val="ru-RU" w:eastAsia="ko-KR"/>
        </w:rPr>
      </w:pPr>
    </w:p>
    <w:p w:rsidR="0029747B" w:rsidRPr="001C7072" w:rsidRDefault="0029747B" w:rsidP="007F3205">
      <w:pPr>
        <w:pStyle w:val="TableNo"/>
        <w:spacing w:before="300"/>
        <w:rPr>
          <w:sz w:val="22"/>
          <w:szCs w:val="22"/>
          <w:lang w:val="ru-RU" w:eastAsia="ja-JP"/>
        </w:rPr>
      </w:pPr>
      <w:r w:rsidRPr="001C7072">
        <w:rPr>
          <w:sz w:val="22"/>
          <w:szCs w:val="22"/>
          <w:lang w:val="ru-RU" w:eastAsia="ko-KR"/>
        </w:rPr>
        <w:t xml:space="preserve">ТАБЛИЦА </w:t>
      </w:r>
      <w:r w:rsidRPr="001C7072">
        <w:rPr>
          <w:sz w:val="22"/>
          <w:szCs w:val="22"/>
          <w:lang w:val="ru-RU" w:eastAsia="ja-JP"/>
        </w:rPr>
        <w:t>24</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69"/>
        <w:gridCol w:w="2351"/>
        <w:gridCol w:w="1829"/>
        <w:gridCol w:w="2590"/>
      </w:tblGrid>
      <w:tr w:rsidR="0029747B" w:rsidRPr="00C773F1">
        <w:trPr>
          <w:jc w:val="center"/>
        </w:trPr>
        <w:tc>
          <w:tcPr>
            <w:tcW w:w="2869" w:type="dxa"/>
            <w:vAlign w:val="center"/>
          </w:tcPr>
          <w:p w:rsidR="0029747B" w:rsidRPr="00C773F1" w:rsidRDefault="0029747B" w:rsidP="002D7FB7">
            <w:pPr>
              <w:pStyle w:val="Tablehead"/>
              <w:rPr>
                <w:sz w:val="20"/>
                <w:szCs w:val="20"/>
                <w:lang w:val="ru-RU"/>
              </w:rPr>
            </w:pPr>
            <w:r w:rsidRPr="00C773F1">
              <w:rPr>
                <w:sz w:val="20"/>
                <w:szCs w:val="20"/>
                <w:lang w:val="ru-RU"/>
              </w:rPr>
              <w:t xml:space="preserve">Применения </w:t>
            </w:r>
          </w:p>
        </w:tc>
        <w:tc>
          <w:tcPr>
            <w:tcW w:w="2351" w:type="dxa"/>
            <w:vAlign w:val="center"/>
          </w:tcPr>
          <w:p w:rsidR="0029747B" w:rsidRPr="00C773F1" w:rsidRDefault="0029747B" w:rsidP="002D7FB7">
            <w:pPr>
              <w:pStyle w:val="Tablehead"/>
              <w:rPr>
                <w:rFonts w:eastAsia="Gulim"/>
                <w:sz w:val="20"/>
                <w:szCs w:val="20"/>
                <w:lang w:val="ru-RU"/>
              </w:rPr>
            </w:pPr>
            <w:r w:rsidRPr="00C773F1">
              <w:rPr>
                <w:rFonts w:eastAsia="Gulim"/>
                <w:sz w:val="20"/>
                <w:szCs w:val="20"/>
                <w:lang w:val="ru-RU"/>
              </w:rPr>
              <w:t>Частота</w:t>
            </w:r>
          </w:p>
        </w:tc>
        <w:tc>
          <w:tcPr>
            <w:tcW w:w="1829" w:type="dxa"/>
            <w:vAlign w:val="center"/>
          </w:tcPr>
          <w:p w:rsidR="0029747B" w:rsidRPr="00C773F1" w:rsidRDefault="0029747B" w:rsidP="002D7FB7">
            <w:pPr>
              <w:pStyle w:val="Tablehead"/>
              <w:rPr>
                <w:rFonts w:eastAsia="Gulim"/>
                <w:sz w:val="20"/>
                <w:szCs w:val="20"/>
                <w:lang w:val="ru-RU"/>
              </w:rPr>
            </w:pPr>
            <w:r w:rsidRPr="00C773F1">
              <w:rPr>
                <w:rFonts w:eastAsia="Gulim"/>
                <w:sz w:val="20"/>
                <w:szCs w:val="20"/>
                <w:lang w:val="ru-RU"/>
              </w:rPr>
              <w:t>Предельная мощность</w:t>
            </w:r>
          </w:p>
        </w:tc>
        <w:tc>
          <w:tcPr>
            <w:tcW w:w="2590" w:type="dxa"/>
            <w:vAlign w:val="center"/>
          </w:tcPr>
          <w:p w:rsidR="0029747B" w:rsidRPr="00C773F1" w:rsidRDefault="0029747B" w:rsidP="002D7FB7">
            <w:pPr>
              <w:pStyle w:val="Tablehead"/>
              <w:rPr>
                <w:rFonts w:eastAsia="Gulim"/>
                <w:sz w:val="20"/>
                <w:szCs w:val="20"/>
                <w:lang w:val="ru-RU"/>
              </w:rPr>
            </w:pPr>
            <w:r w:rsidRPr="00C773F1">
              <w:rPr>
                <w:rFonts w:eastAsia="Gulim"/>
                <w:sz w:val="20"/>
                <w:szCs w:val="20"/>
                <w:lang w:val="ru-RU"/>
              </w:rPr>
              <w:t xml:space="preserve">Примечание </w:t>
            </w:r>
          </w:p>
        </w:tc>
      </w:tr>
      <w:tr w:rsidR="0029747B" w:rsidRPr="00C773F1">
        <w:trPr>
          <w:jc w:val="center"/>
        </w:trPr>
        <w:tc>
          <w:tcPr>
            <w:tcW w:w="2869" w:type="dxa"/>
          </w:tcPr>
          <w:p w:rsidR="0029747B" w:rsidRPr="00D65D74" w:rsidRDefault="0029747B" w:rsidP="002D7FB7">
            <w:pPr>
              <w:pStyle w:val="Tabletext"/>
              <w:rPr>
                <w:rStyle w:val="mediumtext10"/>
                <w:sz w:val="20"/>
                <w:szCs w:val="20"/>
                <w:lang w:val="ru-RU"/>
              </w:rPr>
            </w:pPr>
            <w:r w:rsidRPr="00D65D74">
              <w:rPr>
                <w:rStyle w:val="mediumtext10"/>
                <w:sz w:val="20"/>
                <w:szCs w:val="20"/>
                <w:lang w:val="ru-RU"/>
              </w:rPr>
              <w:t>Радио оборудование для ретрансляции службы радиосвязи общего пользования или радиовещательной службы внутри помещений в затененной области</w:t>
            </w:r>
          </w:p>
          <w:p w:rsidR="0029747B" w:rsidRPr="00C773F1" w:rsidRDefault="0029747B" w:rsidP="002D7FB7">
            <w:pPr>
              <w:pStyle w:val="Tabletext"/>
              <w:rPr>
                <w:sz w:val="20"/>
                <w:szCs w:val="20"/>
                <w:lang w:val="ru-RU"/>
              </w:rPr>
            </w:pPr>
          </w:p>
        </w:tc>
        <w:tc>
          <w:tcPr>
            <w:tcW w:w="2351" w:type="dxa"/>
          </w:tcPr>
          <w:p w:rsidR="0029747B" w:rsidRPr="00C773F1" w:rsidRDefault="0029747B" w:rsidP="00D65D74">
            <w:pPr>
              <w:pStyle w:val="Tabletext"/>
              <w:rPr>
                <w:rFonts w:eastAsia="Gulim"/>
                <w:sz w:val="20"/>
                <w:szCs w:val="20"/>
                <w:lang w:val="ru-RU"/>
              </w:rPr>
            </w:pPr>
            <w:r w:rsidRPr="00C773F1">
              <w:rPr>
                <w:rFonts w:eastAsia="Gulim"/>
                <w:sz w:val="20"/>
                <w:szCs w:val="20"/>
                <w:lang w:val="ru-RU" w:eastAsia="ko-KR"/>
              </w:rPr>
              <w:t>Ч</w:t>
            </w:r>
            <w:r w:rsidRPr="00C773F1">
              <w:rPr>
                <w:rFonts w:eastAsia="Gulim"/>
                <w:sz w:val="20"/>
                <w:szCs w:val="20"/>
                <w:lang w:val="ru-RU"/>
              </w:rPr>
              <w:t xml:space="preserve">астота, </w:t>
            </w:r>
            <w:r w:rsidR="00D65D74">
              <w:rPr>
                <w:rFonts w:eastAsia="Gulim"/>
                <w:sz w:val="20"/>
                <w:szCs w:val="20"/>
                <w:lang w:val="ru-RU"/>
              </w:rPr>
              <w:t xml:space="preserve">присвоенная </w:t>
            </w:r>
            <w:r w:rsidRPr="00C773F1">
              <w:rPr>
                <w:rFonts w:eastAsia="Gulim"/>
                <w:sz w:val="20"/>
                <w:szCs w:val="20"/>
                <w:lang w:val="ru-RU"/>
              </w:rPr>
              <w:t>станции соответствующей службы (радиовещательной, фиксированной или базовой станции)</w:t>
            </w:r>
          </w:p>
        </w:tc>
        <w:tc>
          <w:tcPr>
            <w:tcW w:w="1829" w:type="dxa"/>
          </w:tcPr>
          <w:p w:rsidR="0029747B" w:rsidRPr="00C773F1" w:rsidRDefault="0029747B" w:rsidP="002D7FB7">
            <w:pPr>
              <w:pStyle w:val="Tabletext"/>
              <w:rPr>
                <w:rFonts w:eastAsia="Gulim"/>
                <w:sz w:val="20"/>
                <w:szCs w:val="20"/>
                <w:lang w:val="ru-RU" w:eastAsia="ko-KR"/>
              </w:rPr>
            </w:pPr>
            <w:r w:rsidRPr="00C773F1">
              <w:rPr>
                <w:rFonts w:eastAsia="Gulim"/>
                <w:sz w:val="20"/>
                <w:szCs w:val="20"/>
                <w:lang w:val="ru-RU" w:eastAsia="ko-KR"/>
              </w:rPr>
              <w:t>10 мВт/МГц</w:t>
            </w:r>
          </w:p>
        </w:tc>
        <w:tc>
          <w:tcPr>
            <w:tcW w:w="2590" w:type="dxa"/>
          </w:tcPr>
          <w:p w:rsidR="0029747B" w:rsidRPr="00C773F1" w:rsidRDefault="0029747B" w:rsidP="002D7FB7">
            <w:pPr>
              <w:pStyle w:val="Tabletext"/>
              <w:spacing w:line="220" w:lineRule="exact"/>
              <w:rPr>
                <w:sz w:val="20"/>
                <w:szCs w:val="20"/>
                <w:lang w:val="ru-RU" w:eastAsia="ko-KR"/>
              </w:rPr>
            </w:pPr>
            <w:r w:rsidRPr="00C773F1">
              <w:rPr>
                <w:sz w:val="20"/>
                <w:szCs w:val="20"/>
                <w:lang w:val="ru-RU" w:eastAsia="ko-KR"/>
              </w:rPr>
              <w:t>Радиооборудование этой категории не может устанавливаться без согласования с поставщиком услуги радиосвязи.</w:t>
            </w:r>
          </w:p>
          <w:p w:rsidR="0029747B" w:rsidRPr="00C773F1" w:rsidRDefault="0029747B" w:rsidP="00D65D74">
            <w:pPr>
              <w:pStyle w:val="Tabletext"/>
              <w:rPr>
                <w:rFonts w:eastAsia="Gulim"/>
                <w:sz w:val="20"/>
                <w:szCs w:val="20"/>
                <w:lang w:val="ru-RU" w:eastAsia="ko-KR"/>
              </w:rPr>
            </w:pPr>
            <w:r w:rsidRPr="00C773F1">
              <w:rPr>
                <w:sz w:val="20"/>
                <w:szCs w:val="20"/>
                <w:lang w:val="ru-RU" w:eastAsia="ko-KR"/>
              </w:rPr>
              <w:t>Спектральные и технические критерии</w:t>
            </w:r>
            <w:r w:rsidR="00D65D74">
              <w:rPr>
                <w:sz w:val="20"/>
                <w:szCs w:val="20"/>
                <w:lang w:val="ru-RU" w:eastAsia="ko-KR"/>
              </w:rPr>
              <w:t xml:space="preserve"> должны быть такими же, как те критерии, которые </w:t>
            </w:r>
            <w:r w:rsidRPr="00C773F1">
              <w:rPr>
                <w:sz w:val="20"/>
                <w:szCs w:val="20"/>
                <w:lang w:val="ru-RU" w:eastAsia="ko-KR"/>
              </w:rPr>
              <w:t>применяются для радиооборудования конкретной службы.</w:t>
            </w:r>
          </w:p>
        </w:tc>
      </w:tr>
      <w:tr w:rsidR="0029747B" w:rsidRPr="00C773F1">
        <w:trPr>
          <w:jc w:val="center"/>
        </w:trPr>
        <w:tc>
          <w:tcPr>
            <w:tcW w:w="2869" w:type="dxa"/>
          </w:tcPr>
          <w:p w:rsidR="0029747B" w:rsidRPr="00C773F1" w:rsidRDefault="0029747B" w:rsidP="00D65D74">
            <w:pPr>
              <w:pStyle w:val="Tabletext"/>
              <w:rPr>
                <w:sz w:val="20"/>
                <w:szCs w:val="20"/>
                <w:lang w:val="ru-RU"/>
              </w:rPr>
            </w:pPr>
            <w:r w:rsidRPr="00C773F1">
              <w:rPr>
                <w:sz w:val="20"/>
                <w:szCs w:val="20"/>
                <w:lang w:val="ru-RU"/>
              </w:rPr>
              <w:t xml:space="preserve">Радиоретранслятор, расширяющий область охвата </w:t>
            </w:r>
            <w:r w:rsidR="00D65D74">
              <w:rPr>
                <w:sz w:val="20"/>
                <w:szCs w:val="20"/>
                <w:lang w:val="ru-RU"/>
              </w:rPr>
              <w:t xml:space="preserve">предоставляемых услуг </w:t>
            </w:r>
            <w:r w:rsidRPr="00C773F1">
              <w:rPr>
                <w:sz w:val="20"/>
                <w:szCs w:val="20"/>
                <w:lang w:val="ru-RU"/>
              </w:rPr>
              <w:t xml:space="preserve"> на территории туннеля или под землей, или для передачи сигналов спутниковых служб радиовещания </w:t>
            </w:r>
          </w:p>
        </w:tc>
        <w:tc>
          <w:tcPr>
            <w:tcW w:w="2351" w:type="dxa"/>
          </w:tcPr>
          <w:p w:rsidR="0029747B" w:rsidRPr="00C773F1" w:rsidRDefault="0029747B" w:rsidP="00D65D74">
            <w:pPr>
              <w:pStyle w:val="Tabletext"/>
              <w:rPr>
                <w:sz w:val="20"/>
                <w:szCs w:val="20"/>
                <w:lang w:val="ru-RU"/>
              </w:rPr>
            </w:pPr>
            <w:r w:rsidRPr="00C773F1">
              <w:rPr>
                <w:rFonts w:eastAsia="Gulim"/>
                <w:sz w:val="20"/>
                <w:szCs w:val="20"/>
                <w:lang w:val="ru-RU" w:eastAsia="ko-KR"/>
              </w:rPr>
              <w:t>Ч</w:t>
            </w:r>
            <w:r w:rsidRPr="00C773F1">
              <w:rPr>
                <w:rFonts w:eastAsia="Gulim"/>
                <w:sz w:val="20"/>
                <w:szCs w:val="20"/>
                <w:lang w:val="ru-RU"/>
              </w:rPr>
              <w:t xml:space="preserve">астота, </w:t>
            </w:r>
            <w:r w:rsidR="00D65D74">
              <w:rPr>
                <w:rFonts w:eastAsia="Gulim"/>
                <w:sz w:val="20"/>
                <w:szCs w:val="20"/>
                <w:lang w:val="ru-RU"/>
              </w:rPr>
              <w:t xml:space="preserve">присвоенная </w:t>
            </w:r>
            <w:r w:rsidRPr="00C773F1">
              <w:rPr>
                <w:rFonts w:eastAsia="Gulim"/>
                <w:sz w:val="20"/>
                <w:szCs w:val="20"/>
                <w:lang w:val="ru-RU"/>
              </w:rPr>
              <w:t>станции соответствующей службы</w:t>
            </w:r>
          </w:p>
        </w:tc>
        <w:tc>
          <w:tcPr>
            <w:tcW w:w="1829" w:type="dxa"/>
          </w:tcPr>
          <w:p w:rsidR="0029747B" w:rsidRPr="00C773F1" w:rsidRDefault="0029747B" w:rsidP="002D7FB7">
            <w:pPr>
              <w:pStyle w:val="Tabletext"/>
              <w:rPr>
                <w:sz w:val="20"/>
                <w:szCs w:val="20"/>
                <w:lang w:val="ru-RU" w:eastAsia="ko-KR"/>
              </w:rPr>
            </w:pPr>
            <w:r w:rsidRPr="00C773F1">
              <w:rPr>
                <w:rFonts w:eastAsia="Gulim"/>
                <w:sz w:val="20"/>
                <w:szCs w:val="20"/>
                <w:lang w:val="ru-RU" w:eastAsia="ko-KR"/>
              </w:rPr>
              <w:t>10 мВ/м @ 10 м</w:t>
            </w:r>
          </w:p>
        </w:tc>
        <w:tc>
          <w:tcPr>
            <w:tcW w:w="2590" w:type="dxa"/>
          </w:tcPr>
          <w:p w:rsidR="0029747B" w:rsidRPr="00C773F1" w:rsidRDefault="0029747B" w:rsidP="002D7FB7">
            <w:pPr>
              <w:pStyle w:val="Tabletext"/>
              <w:rPr>
                <w:sz w:val="20"/>
                <w:szCs w:val="20"/>
                <w:lang w:val="ru-RU" w:eastAsia="ko-KR"/>
              </w:rPr>
            </w:pPr>
            <w:r w:rsidRPr="00C773F1">
              <w:rPr>
                <w:sz w:val="20"/>
                <w:szCs w:val="20"/>
                <w:lang w:val="ru-RU" w:eastAsia="ko-KR"/>
              </w:rPr>
              <w:t>Только однонаправленная работа</w:t>
            </w:r>
          </w:p>
        </w:tc>
      </w:tr>
    </w:tbl>
    <w:p w:rsidR="0029747B" w:rsidRPr="00C773F1" w:rsidRDefault="0029747B" w:rsidP="000D77B7">
      <w:pPr>
        <w:pStyle w:val="Tablefin"/>
        <w:rPr>
          <w:lang w:val="ru-RU"/>
        </w:rPr>
      </w:pPr>
    </w:p>
    <w:p w:rsidR="0029747B" w:rsidRPr="00C773F1" w:rsidRDefault="0029747B" w:rsidP="00663AC4">
      <w:pPr>
        <w:rPr>
          <w:lang w:val="ru-RU"/>
        </w:rPr>
      </w:pPr>
    </w:p>
    <w:p w:rsidR="0029747B" w:rsidRPr="00C773F1" w:rsidRDefault="0029747B" w:rsidP="002D7FB7">
      <w:pPr>
        <w:pStyle w:val="AppendixNoTitle"/>
        <w:rPr>
          <w:sz w:val="26"/>
          <w:szCs w:val="26"/>
          <w:lang w:val="ru-RU"/>
        </w:rPr>
      </w:pPr>
      <w:r w:rsidRPr="00C773F1">
        <w:rPr>
          <w:sz w:val="26"/>
          <w:szCs w:val="26"/>
          <w:lang w:val="ru-RU"/>
        </w:rPr>
        <w:t>Дополнение 6</w:t>
      </w:r>
      <w:r w:rsidRPr="00C773F1">
        <w:rPr>
          <w:sz w:val="26"/>
          <w:szCs w:val="26"/>
          <w:lang w:val="ru-RU"/>
        </w:rPr>
        <w:br/>
        <w:t>к Приложению 2</w:t>
      </w:r>
      <w:r w:rsidRPr="00C773F1">
        <w:rPr>
          <w:sz w:val="26"/>
          <w:szCs w:val="26"/>
          <w:lang w:val="ru-RU"/>
        </w:rPr>
        <w:br/>
      </w:r>
      <w:r w:rsidRPr="00C773F1">
        <w:rPr>
          <w:sz w:val="26"/>
          <w:szCs w:val="26"/>
          <w:lang w:val="ru-RU"/>
        </w:rPr>
        <w:br/>
      </w:r>
      <w:r w:rsidRPr="001C7072">
        <w:rPr>
          <w:b w:val="0"/>
          <w:bCs w:val="0"/>
          <w:sz w:val="22"/>
          <w:szCs w:val="22"/>
          <w:lang w:val="ru-RU"/>
        </w:rPr>
        <w:t>(Федеративная Республика Бразилия)</w:t>
      </w:r>
      <w:r w:rsidRPr="001C7072">
        <w:rPr>
          <w:sz w:val="22"/>
          <w:szCs w:val="22"/>
          <w:lang w:val="ru-RU"/>
        </w:rPr>
        <w:br/>
      </w:r>
      <w:r w:rsidRPr="00C773F1">
        <w:rPr>
          <w:sz w:val="26"/>
          <w:szCs w:val="26"/>
          <w:lang w:val="ru-RU"/>
        </w:rPr>
        <w:br/>
        <w:t>Рег</w:t>
      </w:r>
      <w:r w:rsidR="00D65D74">
        <w:rPr>
          <w:sz w:val="26"/>
          <w:szCs w:val="26"/>
          <w:lang w:val="ru-RU"/>
        </w:rPr>
        <w:t xml:space="preserve">уляторные </w:t>
      </w:r>
      <w:r w:rsidRPr="00C773F1">
        <w:rPr>
          <w:sz w:val="26"/>
          <w:szCs w:val="26"/>
          <w:lang w:val="ru-RU"/>
        </w:rPr>
        <w:t>положения по оборудованию радиосвязи с ограниченным излучением в Бразилии</w:t>
      </w:r>
      <w:r w:rsidRPr="00C773F1">
        <w:rPr>
          <w:rStyle w:val="FootnoteReference"/>
          <w:b w:val="0"/>
          <w:bCs w:val="0"/>
          <w:sz w:val="16"/>
          <w:szCs w:val="16"/>
          <w:lang w:val="ru-RU"/>
        </w:rPr>
        <w:footnoteReference w:customMarkFollows="1" w:id="3"/>
        <w:t>1</w:t>
      </w:r>
    </w:p>
    <w:p w:rsidR="0029747B" w:rsidRPr="00C773F1" w:rsidRDefault="0029747B" w:rsidP="002D7FB7">
      <w:pPr>
        <w:pStyle w:val="Heading1"/>
        <w:rPr>
          <w:sz w:val="22"/>
          <w:szCs w:val="22"/>
          <w:lang w:val="ru-RU"/>
        </w:rPr>
      </w:pPr>
      <w:r w:rsidRPr="00C773F1">
        <w:rPr>
          <w:sz w:val="22"/>
          <w:szCs w:val="22"/>
          <w:lang w:val="ru-RU"/>
        </w:rPr>
        <w:t>1</w:t>
      </w:r>
      <w:r w:rsidRPr="00C773F1">
        <w:rPr>
          <w:sz w:val="22"/>
          <w:szCs w:val="22"/>
          <w:lang w:val="ru-RU"/>
        </w:rPr>
        <w:tab/>
        <w:t>Введение</w:t>
      </w:r>
    </w:p>
    <w:p w:rsidR="0029747B" w:rsidRPr="00D510FC" w:rsidRDefault="0029747B" w:rsidP="002D7FB7">
      <w:pPr>
        <w:rPr>
          <w:sz w:val="22"/>
          <w:szCs w:val="22"/>
          <w:lang w:val="ru-RU"/>
        </w:rPr>
      </w:pPr>
      <w:r w:rsidRPr="00D510FC">
        <w:rPr>
          <w:sz w:val="22"/>
          <w:szCs w:val="22"/>
          <w:lang w:val="ru-RU"/>
        </w:rPr>
        <w:t>В 2008 году Anatel переиздала Рег</w:t>
      </w:r>
      <w:r w:rsidR="00D65D74" w:rsidRPr="00D510FC">
        <w:rPr>
          <w:sz w:val="22"/>
          <w:szCs w:val="22"/>
          <w:lang w:val="ru-RU"/>
        </w:rPr>
        <w:t xml:space="preserve">уляторные </w:t>
      </w:r>
      <w:r w:rsidRPr="00D510FC">
        <w:rPr>
          <w:sz w:val="22"/>
          <w:szCs w:val="22"/>
          <w:lang w:val="ru-RU"/>
        </w:rPr>
        <w:t>положения по оборудованию радиосвязи с ограниченным излучением</w:t>
      </w:r>
      <w:r w:rsidRPr="00D510FC">
        <w:rPr>
          <w:rStyle w:val="FootnoteReference"/>
          <w:sz w:val="16"/>
          <w:szCs w:val="16"/>
          <w:lang w:val="ru-RU"/>
        </w:rPr>
        <w:footnoteReference w:customMarkFollows="1" w:id="4"/>
        <w:t>2</w:t>
      </w:r>
      <w:r w:rsidRPr="00D510FC">
        <w:rPr>
          <w:sz w:val="22"/>
          <w:szCs w:val="22"/>
          <w:lang w:val="ru-RU"/>
        </w:rPr>
        <w:t>, утвержденные Резолюцией № 506 от июля 2008 года. В этих Рег</w:t>
      </w:r>
      <w:r w:rsidR="00D65D74" w:rsidRPr="00D510FC">
        <w:rPr>
          <w:sz w:val="22"/>
          <w:szCs w:val="22"/>
          <w:lang w:val="ru-RU"/>
        </w:rPr>
        <w:t>уляторных</w:t>
      </w:r>
      <w:r w:rsidRPr="00D510FC">
        <w:rPr>
          <w:sz w:val="22"/>
          <w:szCs w:val="22"/>
          <w:lang w:val="ru-RU"/>
        </w:rPr>
        <w:t xml:space="preserve"> положениях определены характеристики оборудования с ограниченным излучением и установлены условия для использования радиочастот, чтобы </w:t>
      </w:r>
      <w:r w:rsidR="00D65D74" w:rsidRPr="00D510FC">
        <w:rPr>
          <w:sz w:val="22"/>
          <w:szCs w:val="22"/>
          <w:lang w:val="ru-RU"/>
        </w:rPr>
        <w:t xml:space="preserve">такое </w:t>
      </w:r>
      <w:r w:rsidRPr="00D510FC">
        <w:rPr>
          <w:sz w:val="22"/>
          <w:szCs w:val="22"/>
          <w:lang w:val="ru-RU"/>
        </w:rPr>
        <w:t xml:space="preserve">оборудование можно было использовать без лицензии на работу станции или </w:t>
      </w:r>
      <w:r w:rsidR="00D65D74" w:rsidRPr="00D510FC">
        <w:rPr>
          <w:sz w:val="22"/>
          <w:szCs w:val="22"/>
          <w:lang w:val="ru-RU"/>
        </w:rPr>
        <w:t xml:space="preserve">получения разрешения </w:t>
      </w:r>
      <w:r w:rsidRPr="00D510FC">
        <w:rPr>
          <w:sz w:val="22"/>
          <w:szCs w:val="22"/>
          <w:lang w:val="ru-RU"/>
        </w:rPr>
        <w:t>для использования радиочастот, в соответствии со Ст. 163, п. 2, абзац I Закона № 9472 от 16 июля 1997 года.</w:t>
      </w:r>
    </w:p>
    <w:p w:rsidR="0029747B" w:rsidRPr="00C773F1" w:rsidRDefault="001C7072" w:rsidP="00730BCC">
      <w:pPr>
        <w:pStyle w:val="Heading1"/>
        <w:spacing w:before="120"/>
        <w:rPr>
          <w:sz w:val="22"/>
          <w:szCs w:val="22"/>
          <w:lang w:val="ru-RU"/>
        </w:rPr>
      </w:pPr>
      <w:r>
        <w:rPr>
          <w:sz w:val="22"/>
          <w:szCs w:val="22"/>
          <w:lang w:val="ru-RU"/>
        </w:rPr>
        <w:lastRenderedPageBreak/>
        <w:t>2</w:t>
      </w:r>
      <w:r>
        <w:rPr>
          <w:sz w:val="22"/>
          <w:szCs w:val="22"/>
          <w:lang w:val="ru-RU"/>
        </w:rPr>
        <w:tab/>
        <w:t>Определения</w:t>
      </w:r>
    </w:p>
    <w:p w:rsidR="0029747B" w:rsidRPr="00C773F1" w:rsidRDefault="0029747B" w:rsidP="002D7FB7">
      <w:pPr>
        <w:rPr>
          <w:i/>
          <w:iCs/>
          <w:sz w:val="22"/>
          <w:szCs w:val="22"/>
          <w:lang w:val="ru-RU"/>
        </w:rPr>
      </w:pPr>
      <w:r w:rsidRPr="00C773F1">
        <w:rPr>
          <w:sz w:val="22"/>
          <w:szCs w:val="22"/>
          <w:lang w:val="ru-RU"/>
        </w:rPr>
        <w:t xml:space="preserve">Для </w:t>
      </w:r>
      <w:r w:rsidR="00C043F6">
        <w:rPr>
          <w:sz w:val="22"/>
          <w:szCs w:val="22"/>
          <w:lang w:val="ru-RU"/>
        </w:rPr>
        <w:t>целей</w:t>
      </w:r>
      <w:r w:rsidRPr="00C773F1">
        <w:rPr>
          <w:sz w:val="22"/>
          <w:szCs w:val="22"/>
          <w:lang w:val="ru-RU"/>
        </w:rPr>
        <w:t xml:space="preserve"> Рег</w:t>
      </w:r>
      <w:r w:rsidR="00C043F6">
        <w:rPr>
          <w:sz w:val="22"/>
          <w:szCs w:val="22"/>
          <w:lang w:val="ru-RU"/>
        </w:rPr>
        <w:t>уляторного</w:t>
      </w:r>
      <w:r w:rsidRPr="00C773F1">
        <w:rPr>
          <w:sz w:val="22"/>
          <w:szCs w:val="22"/>
          <w:lang w:val="ru-RU"/>
        </w:rPr>
        <w:t xml:space="preserve"> положения по Оборудованию радиосвязи с ограниченным излучением должны применяться следующие определения и понятия:</w:t>
      </w:r>
    </w:p>
    <w:p w:rsidR="0029747B" w:rsidRPr="00730BCC" w:rsidRDefault="0029747B" w:rsidP="002D7FB7">
      <w:pPr>
        <w:rPr>
          <w:sz w:val="22"/>
          <w:szCs w:val="22"/>
          <w:lang w:val="ru-RU"/>
        </w:rPr>
      </w:pPr>
      <w:r w:rsidRPr="00730BCC">
        <w:rPr>
          <w:i/>
          <w:iCs/>
          <w:sz w:val="22"/>
          <w:szCs w:val="22"/>
          <w:lang w:val="ru-RU"/>
        </w:rPr>
        <w:t xml:space="preserve">Слуховые аппараты </w:t>
      </w:r>
      <w:r w:rsidRPr="00730BCC">
        <w:rPr>
          <w:sz w:val="22"/>
          <w:szCs w:val="22"/>
          <w:lang w:val="ru-RU"/>
        </w:rPr>
        <w:t xml:space="preserve">относится к любым аппаратам, используемым для предоставления помощи человеку или людям с ограниченным слуховыми возможностями. Такое устройство должно использоваться для обучения с применением звуковой информации в образовательных учреждениях, для </w:t>
      </w:r>
      <w:r w:rsidR="00730BCC" w:rsidRPr="00730BCC">
        <w:rPr>
          <w:sz w:val="22"/>
          <w:szCs w:val="22"/>
          <w:lang w:val="ru-RU"/>
        </w:rPr>
        <w:t xml:space="preserve">содействия </w:t>
      </w:r>
      <w:r w:rsidRPr="00730BCC">
        <w:rPr>
          <w:sz w:val="22"/>
          <w:szCs w:val="22"/>
          <w:lang w:val="ru-RU"/>
        </w:rPr>
        <w:t>слухово</w:t>
      </w:r>
      <w:r w:rsidR="00730BCC" w:rsidRPr="00730BCC">
        <w:rPr>
          <w:sz w:val="22"/>
          <w:szCs w:val="22"/>
          <w:lang w:val="ru-RU"/>
        </w:rPr>
        <w:t>му</w:t>
      </w:r>
      <w:r w:rsidRPr="00730BCC">
        <w:rPr>
          <w:sz w:val="22"/>
          <w:szCs w:val="22"/>
          <w:lang w:val="ru-RU"/>
        </w:rPr>
        <w:t xml:space="preserve"> </w:t>
      </w:r>
      <w:r w:rsidR="00730BCC" w:rsidRPr="00730BCC">
        <w:rPr>
          <w:sz w:val="22"/>
          <w:szCs w:val="22"/>
          <w:lang w:val="ru-RU"/>
        </w:rPr>
        <w:t>восприятию</w:t>
      </w:r>
      <w:r w:rsidRPr="00730BCC">
        <w:rPr>
          <w:sz w:val="22"/>
          <w:szCs w:val="22"/>
          <w:lang w:val="ru-RU"/>
        </w:rPr>
        <w:t xml:space="preserve"> в местах общественных собраний, например, церквях, театрах или аудиториях и для содействия </w:t>
      </w:r>
      <w:r w:rsidR="00730BCC" w:rsidRPr="00730BCC">
        <w:rPr>
          <w:sz w:val="22"/>
          <w:szCs w:val="22"/>
          <w:lang w:val="ru-RU"/>
        </w:rPr>
        <w:t xml:space="preserve">слуховому восприятию </w:t>
      </w:r>
      <w:r w:rsidRPr="00730BCC">
        <w:rPr>
          <w:sz w:val="22"/>
          <w:szCs w:val="22"/>
          <w:lang w:val="ru-RU"/>
        </w:rPr>
        <w:t>исключительно людям с ограниченными возможностями в других местах;</w:t>
      </w:r>
    </w:p>
    <w:p w:rsidR="0029747B" w:rsidRPr="00730BCC" w:rsidRDefault="0029747B" w:rsidP="002D7FB7">
      <w:pPr>
        <w:rPr>
          <w:spacing w:val="-4"/>
          <w:sz w:val="22"/>
          <w:szCs w:val="22"/>
          <w:lang w:val="ru-RU"/>
        </w:rPr>
      </w:pPr>
      <w:r w:rsidRPr="00730BCC">
        <w:rPr>
          <w:i/>
          <w:iCs/>
          <w:spacing w:val="-4"/>
          <w:sz w:val="22"/>
          <w:szCs w:val="22"/>
          <w:lang w:val="ru-RU"/>
        </w:rPr>
        <w:t>Устройство биомедицинской телеметрии</w:t>
      </w:r>
      <w:r w:rsidRPr="00730BCC">
        <w:rPr>
          <w:spacing w:val="-4"/>
          <w:sz w:val="22"/>
          <w:szCs w:val="22"/>
          <w:lang w:val="ru-RU"/>
        </w:rPr>
        <w:t xml:space="preserve"> относится к оборудованию, используемому для измерений передачи приемнику биомедицинских </w:t>
      </w:r>
      <w:r w:rsidR="00730BCC" w:rsidRPr="00730BCC">
        <w:rPr>
          <w:spacing w:val="-4"/>
          <w:sz w:val="22"/>
          <w:szCs w:val="22"/>
          <w:lang w:val="ru-RU"/>
        </w:rPr>
        <w:t>показателей</w:t>
      </w:r>
      <w:r w:rsidRPr="00730BCC">
        <w:rPr>
          <w:spacing w:val="-4"/>
          <w:sz w:val="22"/>
          <w:szCs w:val="22"/>
          <w:lang w:val="ru-RU"/>
        </w:rPr>
        <w:t xml:space="preserve"> человека или животных внутри </w:t>
      </w:r>
      <w:r w:rsidR="00730BCC" w:rsidRPr="00730BCC">
        <w:rPr>
          <w:spacing w:val="-4"/>
          <w:sz w:val="22"/>
          <w:szCs w:val="22"/>
          <w:lang w:val="ru-RU"/>
        </w:rPr>
        <w:t>ограниченной зоны</w:t>
      </w:r>
      <w:r w:rsidRPr="00730BCC">
        <w:rPr>
          <w:spacing w:val="-4"/>
          <w:sz w:val="22"/>
          <w:szCs w:val="22"/>
          <w:lang w:val="ru-RU"/>
        </w:rPr>
        <w:t>;</w:t>
      </w:r>
    </w:p>
    <w:p w:rsidR="0029747B" w:rsidRPr="00C773F1" w:rsidRDefault="0029747B" w:rsidP="00730BCC">
      <w:pPr>
        <w:spacing w:before="60"/>
        <w:rPr>
          <w:sz w:val="22"/>
          <w:szCs w:val="22"/>
          <w:lang w:val="ru-RU"/>
        </w:rPr>
      </w:pPr>
      <w:r w:rsidRPr="00C773F1">
        <w:rPr>
          <w:i/>
          <w:iCs/>
          <w:sz w:val="22"/>
          <w:szCs w:val="22"/>
          <w:lang w:val="ru-RU"/>
        </w:rPr>
        <w:t>Периодически работающее устройство</w:t>
      </w:r>
      <w:r w:rsidRPr="00C773F1">
        <w:rPr>
          <w:sz w:val="22"/>
          <w:szCs w:val="22"/>
          <w:lang w:val="ru-RU"/>
        </w:rPr>
        <w:t xml:space="preserve"> относится к оборудованию, работающему в режиме с перерывами, чье время передачи и периоды молчания определены в этом Рег</w:t>
      </w:r>
      <w:r w:rsidR="00784BB6">
        <w:rPr>
          <w:sz w:val="22"/>
          <w:szCs w:val="22"/>
          <w:lang w:val="ru-RU"/>
        </w:rPr>
        <w:t>уляторном</w:t>
      </w:r>
      <w:r w:rsidRPr="00C773F1">
        <w:rPr>
          <w:sz w:val="22"/>
          <w:szCs w:val="22"/>
          <w:lang w:val="ru-RU"/>
        </w:rPr>
        <w:t xml:space="preserve"> положении;</w:t>
      </w:r>
    </w:p>
    <w:p w:rsidR="0029747B" w:rsidRPr="00C773F1" w:rsidRDefault="0029747B" w:rsidP="00730BCC">
      <w:pPr>
        <w:spacing w:before="60"/>
        <w:rPr>
          <w:sz w:val="22"/>
          <w:szCs w:val="22"/>
          <w:lang w:val="ru-RU"/>
        </w:rPr>
      </w:pPr>
      <w:r w:rsidRPr="00C773F1">
        <w:rPr>
          <w:i/>
          <w:iCs/>
          <w:sz w:val="22"/>
          <w:szCs w:val="22"/>
          <w:lang w:val="ru-RU"/>
        </w:rPr>
        <w:t>Излучатель-сенсор помех напряженности электромагнитного поля</w:t>
      </w:r>
      <w:r w:rsidRPr="00C773F1">
        <w:rPr>
          <w:sz w:val="22"/>
          <w:szCs w:val="22"/>
          <w:lang w:val="ru-RU"/>
        </w:rPr>
        <w:t xml:space="preserve"> относится к любому устройству, которое создает по соседству электромагнитное поле, и определяет изменения в этом поле, происходящие от движений живых существ или объектов в пределах его рабочего диапазона;</w:t>
      </w:r>
    </w:p>
    <w:p w:rsidR="0029747B" w:rsidRPr="00C773F1" w:rsidRDefault="0029747B" w:rsidP="00730BCC">
      <w:pPr>
        <w:spacing w:before="60"/>
        <w:rPr>
          <w:sz w:val="22"/>
          <w:szCs w:val="22"/>
          <w:lang w:val="ru-RU"/>
        </w:rPr>
      </w:pPr>
      <w:r w:rsidRPr="00C773F1">
        <w:rPr>
          <w:i/>
          <w:iCs/>
          <w:sz w:val="22"/>
          <w:szCs w:val="22"/>
          <w:lang w:val="ru-RU"/>
        </w:rPr>
        <w:t>Оборудование, блокирующее сигналы радиосвязи,</w:t>
      </w:r>
      <w:r w:rsidRPr="00C773F1">
        <w:rPr>
          <w:sz w:val="22"/>
          <w:szCs w:val="22"/>
          <w:lang w:val="ru-RU"/>
        </w:rPr>
        <w:t xml:space="preserve"> относится к оборудованию, созданному для предотвращения использования радиочастот или определенного частотного диапазона для передач;</w:t>
      </w:r>
    </w:p>
    <w:p w:rsidR="0029747B" w:rsidRPr="00730BCC" w:rsidRDefault="0029747B" w:rsidP="00730BCC">
      <w:pPr>
        <w:spacing w:before="60"/>
        <w:rPr>
          <w:spacing w:val="-4"/>
          <w:sz w:val="22"/>
          <w:szCs w:val="22"/>
          <w:lang w:val="ru-RU"/>
        </w:rPr>
      </w:pPr>
      <w:r w:rsidRPr="00C773F1">
        <w:rPr>
          <w:i/>
          <w:iCs/>
          <w:spacing w:val="-4"/>
          <w:sz w:val="22"/>
          <w:szCs w:val="22"/>
          <w:lang w:val="ru-RU"/>
        </w:rPr>
        <w:t xml:space="preserve">Оборудование обнаружения кабелей </w:t>
      </w:r>
      <w:r w:rsidRPr="00C773F1">
        <w:rPr>
          <w:spacing w:val="-4"/>
          <w:sz w:val="22"/>
          <w:szCs w:val="22"/>
          <w:lang w:val="ru-RU"/>
        </w:rPr>
        <w:t xml:space="preserve">относится к </w:t>
      </w:r>
      <w:r w:rsidRPr="00730BCC">
        <w:rPr>
          <w:spacing w:val="-4"/>
          <w:sz w:val="22"/>
          <w:szCs w:val="22"/>
          <w:lang w:val="ru-RU"/>
        </w:rPr>
        <w:t>устройствам, периодически используемым для обнаружения проложенных в грунте кабелей, линий, труб и аналогичных структур или элементов;</w:t>
      </w:r>
    </w:p>
    <w:p w:rsidR="0029747B" w:rsidRPr="00C773F1" w:rsidRDefault="0029747B" w:rsidP="00730BCC">
      <w:pPr>
        <w:spacing w:before="60"/>
        <w:rPr>
          <w:sz w:val="22"/>
          <w:szCs w:val="22"/>
          <w:lang w:val="ru-RU"/>
        </w:rPr>
      </w:pPr>
      <w:r w:rsidRPr="00C773F1">
        <w:rPr>
          <w:i/>
          <w:iCs/>
          <w:sz w:val="22"/>
          <w:szCs w:val="22"/>
          <w:lang w:val="ru-RU"/>
        </w:rPr>
        <w:t>Оборудование радиосвязи с ограниченным излучением</w:t>
      </w:r>
      <w:r w:rsidRPr="00C773F1">
        <w:rPr>
          <w:sz w:val="22"/>
          <w:szCs w:val="22"/>
          <w:lang w:val="ru-RU"/>
        </w:rPr>
        <w:t xml:space="preserve"> относится к оборудованию, аппарату или устройствам, </w:t>
      </w:r>
      <w:r w:rsidR="00730BCC">
        <w:rPr>
          <w:sz w:val="22"/>
          <w:szCs w:val="22"/>
          <w:lang w:val="ru-RU"/>
        </w:rPr>
        <w:t xml:space="preserve">которым дан этот общий термин и </w:t>
      </w:r>
      <w:r w:rsidRPr="00C773F1">
        <w:rPr>
          <w:sz w:val="22"/>
          <w:szCs w:val="22"/>
          <w:lang w:val="ru-RU"/>
        </w:rPr>
        <w:t>которые используют радиочастоты для разных применений, в которых соответствующее излучение создает электромагнитное поле, чья напряженность подпадает под ограничения, установленные в этом Рег</w:t>
      </w:r>
      <w:r w:rsidR="00730BCC">
        <w:rPr>
          <w:sz w:val="22"/>
          <w:szCs w:val="22"/>
          <w:lang w:val="ru-RU"/>
        </w:rPr>
        <w:t>уляторном</w:t>
      </w:r>
      <w:r w:rsidRPr="00C773F1">
        <w:rPr>
          <w:sz w:val="22"/>
          <w:szCs w:val="22"/>
          <w:lang w:val="ru-RU"/>
        </w:rPr>
        <w:t xml:space="preserve"> положении. Соответственно</w:t>
      </w:r>
      <w:r w:rsidR="00676827">
        <w:rPr>
          <w:sz w:val="22"/>
          <w:szCs w:val="22"/>
          <w:lang w:val="ru-RU"/>
        </w:rPr>
        <w:t>,</w:t>
      </w:r>
      <w:r w:rsidRPr="00C773F1">
        <w:rPr>
          <w:sz w:val="22"/>
          <w:szCs w:val="22"/>
          <w:lang w:val="ru-RU"/>
        </w:rPr>
        <w:t xml:space="preserve"> это Рег</w:t>
      </w:r>
      <w:r w:rsidR="00730BCC">
        <w:rPr>
          <w:sz w:val="22"/>
          <w:szCs w:val="22"/>
          <w:lang w:val="ru-RU"/>
        </w:rPr>
        <w:t>уляторное</w:t>
      </w:r>
      <w:r w:rsidRPr="00C773F1">
        <w:rPr>
          <w:sz w:val="22"/>
          <w:szCs w:val="22"/>
          <w:lang w:val="ru-RU"/>
        </w:rPr>
        <w:t xml:space="preserve"> положение может определять максимальную мощность передачи или уровень плотности мощности вместо напряженности поля;</w:t>
      </w:r>
    </w:p>
    <w:p w:rsidR="0029747B" w:rsidRPr="00C773F1" w:rsidRDefault="0029747B" w:rsidP="00730BCC">
      <w:pPr>
        <w:spacing w:before="60"/>
        <w:rPr>
          <w:sz w:val="22"/>
          <w:szCs w:val="22"/>
          <w:lang w:val="ru-RU"/>
        </w:rPr>
      </w:pPr>
      <w:r w:rsidRPr="00C773F1">
        <w:rPr>
          <w:i/>
          <w:iCs/>
          <w:sz w:val="22"/>
          <w:szCs w:val="22"/>
          <w:lang w:val="ru-RU"/>
        </w:rPr>
        <w:t>Оборудование электросвязи общего применения</w:t>
      </w:r>
      <w:r w:rsidRPr="00C773F1">
        <w:rPr>
          <w:sz w:val="22"/>
          <w:szCs w:val="22"/>
          <w:lang w:val="ru-RU"/>
        </w:rPr>
        <w:t xml:space="preserve"> относится к любому носимому устройству способно</w:t>
      </w:r>
      <w:r w:rsidR="00730BCC">
        <w:rPr>
          <w:sz w:val="22"/>
          <w:szCs w:val="22"/>
          <w:lang w:val="ru-RU"/>
        </w:rPr>
        <w:t>му</w:t>
      </w:r>
      <w:r w:rsidRPr="00C773F1">
        <w:rPr>
          <w:sz w:val="22"/>
          <w:szCs w:val="22"/>
          <w:lang w:val="ru-RU"/>
        </w:rPr>
        <w:t xml:space="preserve"> передавать </w:t>
      </w:r>
      <w:r w:rsidR="00730BCC">
        <w:rPr>
          <w:sz w:val="22"/>
          <w:szCs w:val="22"/>
          <w:lang w:val="ru-RU"/>
        </w:rPr>
        <w:t>голосовую связь</w:t>
      </w:r>
      <w:r w:rsidRPr="00C773F1">
        <w:rPr>
          <w:sz w:val="22"/>
          <w:szCs w:val="22"/>
          <w:lang w:val="ru-RU"/>
        </w:rPr>
        <w:t xml:space="preserve"> в обе стороны;</w:t>
      </w:r>
    </w:p>
    <w:p w:rsidR="0029747B" w:rsidRPr="00C773F1" w:rsidRDefault="0029747B" w:rsidP="00730BCC">
      <w:pPr>
        <w:spacing w:before="60"/>
        <w:rPr>
          <w:sz w:val="22"/>
          <w:szCs w:val="22"/>
          <w:lang w:val="ru-RU"/>
        </w:rPr>
      </w:pPr>
      <w:r w:rsidRPr="00C773F1">
        <w:rPr>
          <w:i/>
          <w:iCs/>
          <w:sz w:val="22"/>
          <w:szCs w:val="22"/>
          <w:lang w:val="ru-RU"/>
        </w:rPr>
        <w:t xml:space="preserve">Расширение спектра </w:t>
      </w:r>
      <w:r w:rsidRPr="00C773F1">
        <w:rPr>
          <w:sz w:val="22"/>
          <w:szCs w:val="22"/>
          <w:lang w:val="ru-RU"/>
        </w:rPr>
        <w:t>относится к технологии, при помощи которой средняя мощность передаваемого сигнала распространяется в ширине полосы намного шире полосы, содержащей информацию. Использующие такую технологию системы возмещают использование более широкой ширины полосы передачи при помощи меньшей спектральной плотности мощности и улучшения подавления сигналов помех от других систем, работающих в пределах того же частотного диапазона;</w:t>
      </w:r>
    </w:p>
    <w:p w:rsidR="0029747B" w:rsidRPr="00C773F1" w:rsidRDefault="0029747B" w:rsidP="00730BCC">
      <w:pPr>
        <w:spacing w:before="60"/>
        <w:rPr>
          <w:sz w:val="22"/>
          <w:szCs w:val="22"/>
          <w:lang w:val="ru-RU"/>
        </w:rPr>
      </w:pPr>
      <w:r w:rsidRPr="00C773F1">
        <w:rPr>
          <w:i/>
          <w:iCs/>
          <w:sz w:val="22"/>
          <w:szCs w:val="22"/>
          <w:lang w:val="ru-RU"/>
        </w:rPr>
        <w:t>Вредные помехи</w:t>
      </w:r>
      <w:r w:rsidRPr="00C773F1">
        <w:rPr>
          <w:sz w:val="22"/>
          <w:szCs w:val="22"/>
          <w:lang w:val="ru-RU"/>
        </w:rPr>
        <w:t xml:space="preserve"> относятся к любому излучению, которое препятствует, серьезно ослабляет или часто прерывает электросвязь;</w:t>
      </w:r>
    </w:p>
    <w:p w:rsidR="0029747B" w:rsidRPr="00C773F1" w:rsidRDefault="0029747B" w:rsidP="00730BCC">
      <w:pPr>
        <w:spacing w:before="60"/>
        <w:rPr>
          <w:sz w:val="22"/>
          <w:szCs w:val="22"/>
          <w:lang w:val="ru-RU"/>
        </w:rPr>
      </w:pPr>
      <w:r w:rsidRPr="00C773F1">
        <w:rPr>
          <w:i/>
          <w:iCs/>
          <w:sz w:val="22"/>
          <w:szCs w:val="22"/>
          <w:lang w:val="ru-RU"/>
        </w:rPr>
        <w:t xml:space="preserve">Бесшнуровой микрофон </w:t>
      </w:r>
      <w:r w:rsidRPr="00C773F1">
        <w:rPr>
          <w:sz w:val="22"/>
          <w:szCs w:val="22"/>
          <w:lang w:val="ru-RU"/>
        </w:rPr>
        <w:t>относится к системе, состоящей из микрофона, встроенного в передатчик и приемник, предназначенной для предоставления пользователю свободы перемещения без ограничений, налагаемых физическ</w:t>
      </w:r>
      <w:r w:rsidR="00730BCC">
        <w:rPr>
          <w:sz w:val="22"/>
          <w:szCs w:val="22"/>
          <w:lang w:val="ru-RU"/>
        </w:rPr>
        <w:t>ими средствами</w:t>
      </w:r>
      <w:r w:rsidRPr="00C773F1">
        <w:rPr>
          <w:sz w:val="22"/>
          <w:szCs w:val="22"/>
          <w:lang w:val="ru-RU"/>
        </w:rPr>
        <w:t xml:space="preserve"> передачи (кабели);</w:t>
      </w:r>
    </w:p>
    <w:p w:rsidR="0029747B" w:rsidRPr="00C773F1" w:rsidRDefault="0029747B" w:rsidP="00730BCC">
      <w:pPr>
        <w:spacing w:before="60"/>
        <w:rPr>
          <w:spacing w:val="-4"/>
          <w:sz w:val="22"/>
          <w:szCs w:val="22"/>
          <w:lang w:val="ru-RU"/>
        </w:rPr>
      </w:pPr>
      <w:r w:rsidRPr="00C773F1">
        <w:rPr>
          <w:i/>
          <w:iCs/>
          <w:spacing w:val="-4"/>
          <w:sz w:val="22"/>
          <w:szCs w:val="22"/>
          <w:lang w:val="ru-RU"/>
        </w:rPr>
        <w:t>Цифровая модуляция</w:t>
      </w:r>
      <w:r w:rsidRPr="00C773F1">
        <w:rPr>
          <w:spacing w:val="-4"/>
          <w:sz w:val="22"/>
          <w:szCs w:val="22"/>
          <w:lang w:val="ru-RU"/>
        </w:rPr>
        <w:t xml:space="preserve"> относится к процессу, из-за которого изменяются некоторые характеристики несущей волны (частота, фаза, амплитуда или их комбинации) в соответствии с цифровым сигналом (сигнала, состоящего из кодированных импульсов или состояний, полученных из оцифрованной информации); </w:t>
      </w:r>
    </w:p>
    <w:p w:rsidR="0029747B" w:rsidRPr="00C773F1" w:rsidRDefault="0029747B" w:rsidP="00730BCC">
      <w:pPr>
        <w:spacing w:before="60"/>
        <w:rPr>
          <w:sz w:val="22"/>
          <w:szCs w:val="22"/>
          <w:lang w:val="ru-RU"/>
        </w:rPr>
      </w:pPr>
      <w:r w:rsidRPr="00C773F1">
        <w:rPr>
          <w:i/>
          <w:iCs/>
          <w:sz w:val="22"/>
          <w:szCs w:val="22"/>
          <w:lang w:val="ru-RU"/>
        </w:rPr>
        <w:t>Скачкообразное изменение частоты</w:t>
      </w:r>
      <w:r w:rsidRPr="00C773F1">
        <w:rPr>
          <w:sz w:val="22"/>
          <w:szCs w:val="22"/>
          <w:lang w:val="ru-RU"/>
        </w:rPr>
        <w:t xml:space="preserve"> относится к технологии, при помощи которой энергия распространяется при помощи изменения несколько раз в секунду центральной частоты передачи в соответствии с псевдослучайной последовательностью каналов. Такая последовательность </w:t>
      </w:r>
      <w:r w:rsidR="00730BCC">
        <w:rPr>
          <w:sz w:val="22"/>
          <w:szCs w:val="22"/>
          <w:lang w:val="ru-RU"/>
        </w:rPr>
        <w:t>постоянно повторяется</w:t>
      </w:r>
      <w:r w:rsidRPr="00C773F1">
        <w:rPr>
          <w:sz w:val="22"/>
          <w:szCs w:val="22"/>
          <w:lang w:val="ru-RU"/>
        </w:rPr>
        <w:t xml:space="preserve">, так что передатчик постоянно повторно использует </w:t>
      </w:r>
      <w:r w:rsidR="00730BCC">
        <w:rPr>
          <w:sz w:val="22"/>
          <w:szCs w:val="22"/>
          <w:lang w:val="ru-RU"/>
        </w:rPr>
        <w:t xml:space="preserve">одну и </w:t>
      </w:r>
      <w:r w:rsidRPr="00C773F1">
        <w:rPr>
          <w:sz w:val="22"/>
          <w:szCs w:val="22"/>
          <w:lang w:val="ru-RU"/>
        </w:rPr>
        <w:t>ту же последовательность измененных каналов;</w:t>
      </w:r>
    </w:p>
    <w:p w:rsidR="0029747B" w:rsidRPr="00C773F1" w:rsidRDefault="0029747B" w:rsidP="00730BCC">
      <w:pPr>
        <w:spacing w:before="60"/>
        <w:rPr>
          <w:sz w:val="22"/>
          <w:szCs w:val="22"/>
          <w:lang w:val="ru-RU"/>
        </w:rPr>
      </w:pPr>
      <w:r w:rsidRPr="00C773F1">
        <w:rPr>
          <w:i/>
          <w:iCs/>
          <w:sz w:val="22"/>
          <w:szCs w:val="22"/>
          <w:lang w:val="ru-RU"/>
        </w:rPr>
        <w:t xml:space="preserve">Прямая последовательность </w:t>
      </w:r>
      <w:r w:rsidRPr="00C773F1">
        <w:rPr>
          <w:sz w:val="22"/>
          <w:szCs w:val="22"/>
          <w:lang w:val="ru-RU"/>
        </w:rPr>
        <w:t>относится к технологии, при помощи которой модулируется несущая посредством объединения информации сигнала, которая обычно имеет цифровой вид, с высокоскоростной двоичной последовательност</w:t>
      </w:r>
      <w:r w:rsidR="00676EBA">
        <w:rPr>
          <w:sz w:val="22"/>
          <w:szCs w:val="22"/>
          <w:lang w:val="ru-RU"/>
        </w:rPr>
        <w:t>ью</w:t>
      </w:r>
      <w:r w:rsidRPr="00C773F1">
        <w:rPr>
          <w:sz w:val="22"/>
          <w:szCs w:val="22"/>
          <w:lang w:val="ru-RU"/>
        </w:rPr>
        <w:t>. Двоичный код − последовательность псевдослучайных битов фиксированной длины, которые постоянно повторно используются системой</w:t>
      </w:r>
      <w:r>
        <w:rPr>
          <w:sz w:val="22"/>
          <w:szCs w:val="22"/>
          <w:lang w:val="ru-RU"/>
        </w:rPr>
        <w:t>,</w:t>
      </w:r>
      <w:r w:rsidRPr="00C773F1">
        <w:rPr>
          <w:sz w:val="22"/>
          <w:szCs w:val="22"/>
          <w:lang w:val="ru-RU"/>
        </w:rPr>
        <w:t xml:space="preserve"> </w:t>
      </w:r>
      <w:r>
        <w:rPr>
          <w:sz w:val="22"/>
          <w:szCs w:val="22"/>
          <w:lang w:val="ru-RU"/>
        </w:rPr>
        <w:lastRenderedPageBreak/>
        <w:t>управляют</w:t>
      </w:r>
      <w:r w:rsidRPr="00C773F1">
        <w:rPr>
          <w:sz w:val="22"/>
          <w:szCs w:val="22"/>
          <w:lang w:val="ru-RU"/>
        </w:rPr>
        <w:t xml:space="preserve"> модуляци</w:t>
      </w:r>
      <w:r>
        <w:rPr>
          <w:sz w:val="22"/>
          <w:szCs w:val="22"/>
          <w:lang w:val="ru-RU"/>
        </w:rPr>
        <w:t>ей</w:t>
      </w:r>
      <w:r w:rsidRPr="00C773F1">
        <w:rPr>
          <w:sz w:val="22"/>
          <w:szCs w:val="22"/>
          <w:lang w:val="ru-RU"/>
        </w:rPr>
        <w:t xml:space="preserve"> и является непосредственной причиной широкого распространения переданного сигнала;</w:t>
      </w:r>
    </w:p>
    <w:p w:rsidR="0029747B" w:rsidRPr="00C773F1" w:rsidRDefault="0029747B" w:rsidP="002D7FB7">
      <w:pPr>
        <w:rPr>
          <w:sz w:val="22"/>
          <w:szCs w:val="22"/>
          <w:lang w:val="ru-RU"/>
        </w:rPr>
      </w:pPr>
      <w:r w:rsidRPr="00C773F1">
        <w:rPr>
          <w:i/>
          <w:iCs/>
          <w:sz w:val="22"/>
          <w:szCs w:val="22"/>
          <w:lang w:val="ru-RU"/>
        </w:rPr>
        <w:t>Псевдослучайная последовательность</w:t>
      </w:r>
      <w:r w:rsidRPr="00C773F1">
        <w:rPr>
          <w:sz w:val="22"/>
          <w:szCs w:val="22"/>
          <w:lang w:val="ru-RU"/>
        </w:rPr>
        <w:t xml:space="preserve"> относится к потоку двоичных данных, который одновременно определяется свойствами случайной последовательности и неслучайной последовательности;</w:t>
      </w:r>
    </w:p>
    <w:p w:rsidR="0029747B" w:rsidRPr="00C773F1" w:rsidRDefault="0029747B" w:rsidP="002D7FB7">
      <w:pPr>
        <w:rPr>
          <w:sz w:val="22"/>
          <w:szCs w:val="22"/>
          <w:lang w:val="ru-RU"/>
        </w:rPr>
      </w:pPr>
      <w:r w:rsidRPr="00C773F1">
        <w:rPr>
          <w:i/>
          <w:iCs/>
          <w:sz w:val="22"/>
          <w:szCs w:val="22"/>
          <w:lang w:val="ru-RU"/>
        </w:rPr>
        <w:t>Системы беспроводного доступа</w:t>
      </w:r>
      <w:r w:rsidRPr="00C773F1">
        <w:rPr>
          <w:sz w:val="22"/>
          <w:szCs w:val="22"/>
          <w:lang w:val="ru-RU"/>
        </w:rPr>
        <w:t xml:space="preserve">, включая локальные системы радиодоступа, относятся к </w:t>
      </w:r>
      <w:r w:rsidR="00676EBA">
        <w:rPr>
          <w:sz w:val="22"/>
          <w:szCs w:val="22"/>
          <w:lang w:val="ru-RU"/>
        </w:rPr>
        <w:t>оборудованию</w:t>
      </w:r>
      <w:r w:rsidRPr="00C773F1">
        <w:rPr>
          <w:sz w:val="22"/>
          <w:szCs w:val="22"/>
          <w:lang w:val="ru-RU"/>
        </w:rPr>
        <w:t xml:space="preserve">, </w:t>
      </w:r>
      <w:r w:rsidR="00676EBA" w:rsidRPr="00C773F1">
        <w:rPr>
          <w:sz w:val="22"/>
          <w:szCs w:val="22"/>
          <w:lang w:val="ru-RU"/>
        </w:rPr>
        <w:t>аппарат</w:t>
      </w:r>
      <w:r w:rsidR="00676EBA">
        <w:rPr>
          <w:sz w:val="22"/>
          <w:szCs w:val="22"/>
          <w:lang w:val="ru-RU"/>
        </w:rPr>
        <w:t>ам</w:t>
      </w:r>
      <w:r w:rsidR="00676EBA" w:rsidRPr="00C773F1">
        <w:rPr>
          <w:sz w:val="22"/>
          <w:szCs w:val="22"/>
          <w:lang w:val="ru-RU"/>
        </w:rPr>
        <w:t xml:space="preserve"> или устройства</w:t>
      </w:r>
      <w:r w:rsidR="00676EBA">
        <w:rPr>
          <w:sz w:val="22"/>
          <w:szCs w:val="22"/>
          <w:lang w:val="ru-RU"/>
        </w:rPr>
        <w:t xml:space="preserve">м, которым дан этот термин и которые </w:t>
      </w:r>
      <w:r w:rsidRPr="00C773F1">
        <w:rPr>
          <w:sz w:val="22"/>
          <w:szCs w:val="22"/>
          <w:lang w:val="ru-RU"/>
        </w:rPr>
        <w:t>использу</w:t>
      </w:r>
      <w:r w:rsidR="00676EBA">
        <w:rPr>
          <w:sz w:val="22"/>
          <w:szCs w:val="22"/>
          <w:lang w:val="ru-RU"/>
        </w:rPr>
        <w:t>ются</w:t>
      </w:r>
      <w:r w:rsidRPr="00C773F1">
        <w:rPr>
          <w:sz w:val="22"/>
          <w:szCs w:val="22"/>
          <w:lang w:val="ru-RU"/>
        </w:rPr>
        <w:t xml:space="preserve"> в разных применениях в локальных беспроводных сетях, которые требуют высокой скорости передачи, т. е. как минимум 6 Мбит/с, в частотных диапазонах и на уровнях мощности, указанных в данном Рег</w:t>
      </w:r>
      <w:r w:rsidR="00784BB6">
        <w:rPr>
          <w:sz w:val="22"/>
          <w:szCs w:val="22"/>
          <w:lang w:val="ru-RU"/>
        </w:rPr>
        <w:t>уляторном</w:t>
      </w:r>
      <w:r w:rsidRPr="00C773F1">
        <w:rPr>
          <w:sz w:val="22"/>
          <w:szCs w:val="22"/>
          <w:lang w:val="ru-RU"/>
        </w:rPr>
        <w:t xml:space="preserve"> положении; </w:t>
      </w:r>
    </w:p>
    <w:p w:rsidR="0029747B" w:rsidRPr="00C773F1" w:rsidRDefault="0029747B" w:rsidP="002D7FB7">
      <w:pPr>
        <w:rPr>
          <w:sz w:val="22"/>
          <w:szCs w:val="22"/>
          <w:lang w:val="ru-RU"/>
        </w:rPr>
      </w:pPr>
      <w:r w:rsidRPr="00C773F1">
        <w:rPr>
          <w:i/>
          <w:iCs/>
          <w:sz w:val="22"/>
          <w:szCs w:val="22"/>
          <w:lang w:val="ru-RU"/>
        </w:rPr>
        <w:t>Система охраны по периметру</w:t>
      </w:r>
      <w:r w:rsidRPr="00C773F1">
        <w:rPr>
          <w:sz w:val="22"/>
          <w:szCs w:val="22"/>
          <w:lang w:val="ru-RU"/>
        </w:rPr>
        <w:t xml:space="preserve"> относится к излучателю-датчику возмущения электромагнитного поля, который использует линии радиочастотной передачи в качестве источника излучения и установлен так, чтобы позволить системе определить движение в пределах охраняемой зоны;</w:t>
      </w:r>
    </w:p>
    <w:p w:rsidR="0029747B" w:rsidRPr="00C773F1" w:rsidRDefault="0029747B" w:rsidP="002D7FB7">
      <w:pPr>
        <w:rPr>
          <w:sz w:val="22"/>
          <w:szCs w:val="22"/>
          <w:lang w:val="ru-RU"/>
        </w:rPr>
      </w:pPr>
      <w:r w:rsidRPr="00C773F1">
        <w:rPr>
          <w:i/>
          <w:iCs/>
          <w:sz w:val="22"/>
          <w:szCs w:val="22"/>
          <w:lang w:val="ru-RU"/>
        </w:rPr>
        <w:t xml:space="preserve">Беспроводная система УАТС </w:t>
      </w:r>
      <w:r w:rsidRPr="00C773F1">
        <w:rPr>
          <w:sz w:val="22"/>
          <w:szCs w:val="22"/>
          <w:lang w:val="ru-RU"/>
        </w:rPr>
        <w:t xml:space="preserve">относится к системе, состоящей из базовой станции, подключенной к </w:t>
      </w:r>
      <w:r w:rsidRPr="00676EBA">
        <w:rPr>
          <w:sz w:val="22"/>
          <w:szCs w:val="22"/>
          <w:lang w:val="ru-RU"/>
        </w:rPr>
        <w:t>учрежденческой автоматической телефонной станции (УАТС) и</w:t>
      </w:r>
      <w:r w:rsidRPr="00C773F1">
        <w:rPr>
          <w:sz w:val="22"/>
          <w:szCs w:val="22"/>
          <w:lang w:val="ru-RU"/>
        </w:rPr>
        <w:t xml:space="preserve"> блокам подвижного терминала, которые напрямую связываются с этими базовыми станциями. Базовая станция получает передачи от блока подвижного терминала и передает их УАТС;</w:t>
      </w:r>
    </w:p>
    <w:p w:rsidR="0029747B" w:rsidRPr="00C773F1" w:rsidRDefault="0029747B" w:rsidP="002D7FB7">
      <w:pPr>
        <w:rPr>
          <w:sz w:val="22"/>
          <w:szCs w:val="22"/>
          <w:lang w:val="ru-RU"/>
        </w:rPr>
      </w:pPr>
      <w:r w:rsidRPr="00C773F1">
        <w:rPr>
          <w:i/>
          <w:iCs/>
          <w:sz w:val="22"/>
          <w:szCs w:val="22"/>
          <w:lang w:val="ru-RU"/>
        </w:rPr>
        <w:t>Звуковая система внутри помещений</w:t>
      </w:r>
      <w:r w:rsidRPr="00C773F1">
        <w:rPr>
          <w:sz w:val="22"/>
          <w:szCs w:val="22"/>
          <w:lang w:val="ru-RU"/>
        </w:rPr>
        <w:t xml:space="preserve"> относится к системе, состоящей из передатчика и приемников со встроенными громкоговорителями с целью замены физически</w:t>
      </w:r>
      <w:r w:rsidR="00676EBA">
        <w:rPr>
          <w:sz w:val="22"/>
          <w:szCs w:val="22"/>
          <w:lang w:val="ru-RU"/>
        </w:rPr>
        <w:t>х</w:t>
      </w:r>
      <w:r w:rsidRPr="00C773F1">
        <w:rPr>
          <w:sz w:val="22"/>
          <w:szCs w:val="22"/>
          <w:lang w:val="ru-RU"/>
        </w:rPr>
        <w:t xml:space="preserve"> средств </w:t>
      </w:r>
      <w:r w:rsidR="00676EBA">
        <w:rPr>
          <w:sz w:val="22"/>
          <w:szCs w:val="22"/>
          <w:lang w:val="ru-RU"/>
        </w:rPr>
        <w:t>при</w:t>
      </w:r>
      <w:r w:rsidRPr="00C773F1">
        <w:rPr>
          <w:sz w:val="22"/>
          <w:szCs w:val="22"/>
          <w:lang w:val="ru-RU"/>
        </w:rPr>
        <w:t xml:space="preserve">соединения звукового источника </w:t>
      </w:r>
      <w:r w:rsidR="00676EBA">
        <w:rPr>
          <w:sz w:val="22"/>
          <w:szCs w:val="22"/>
          <w:lang w:val="ru-RU"/>
        </w:rPr>
        <w:t>к</w:t>
      </w:r>
      <w:r w:rsidRPr="00C773F1">
        <w:rPr>
          <w:sz w:val="22"/>
          <w:szCs w:val="22"/>
          <w:lang w:val="ru-RU"/>
        </w:rPr>
        <w:t xml:space="preserve"> громкоговорителя</w:t>
      </w:r>
      <w:r w:rsidR="00676EBA">
        <w:rPr>
          <w:sz w:val="22"/>
          <w:szCs w:val="22"/>
          <w:lang w:val="ru-RU"/>
        </w:rPr>
        <w:t>м</w:t>
      </w:r>
      <w:r w:rsidRPr="00C773F1">
        <w:rPr>
          <w:sz w:val="22"/>
          <w:szCs w:val="22"/>
          <w:lang w:val="ru-RU"/>
        </w:rPr>
        <w:t>;</w:t>
      </w:r>
    </w:p>
    <w:p w:rsidR="0029747B" w:rsidRPr="00C773F1" w:rsidRDefault="0029747B" w:rsidP="002D7FB7">
      <w:pPr>
        <w:rPr>
          <w:sz w:val="22"/>
          <w:szCs w:val="22"/>
          <w:lang w:val="ru-RU"/>
        </w:rPr>
      </w:pPr>
      <w:r w:rsidRPr="00C773F1">
        <w:rPr>
          <w:i/>
          <w:iCs/>
          <w:sz w:val="22"/>
          <w:szCs w:val="22"/>
          <w:lang w:val="ru-RU"/>
        </w:rPr>
        <w:t>Бесшнуровая телефонная система</w:t>
      </w:r>
      <w:r w:rsidRPr="00C773F1">
        <w:rPr>
          <w:sz w:val="22"/>
          <w:szCs w:val="22"/>
          <w:lang w:val="ru-RU"/>
        </w:rPr>
        <w:t xml:space="preserve">: Система, состоящая из двух приемопередатчиков, один из которых является базовой станцией, которая соединена с коммутируемой телефонной сетью общего пользования, а другой является подвижным миниатюрным блоком, который связывается непосредственно с базовой станцией. Передачи с подвижного блока принимаются базовой станцией и затем передаются в сеть фиксированной коммутируемой телефонной службы (FSTS). Информация, принимаемая от коммутируемой телефонной сети </w:t>
      </w:r>
      <w:r w:rsidR="00676EBA">
        <w:rPr>
          <w:sz w:val="22"/>
          <w:szCs w:val="22"/>
          <w:lang w:val="ru-RU"/>
        </w:rPr>
        <w:t xml:space="preserve">общего пользования </w:t>
      </w:r>
      <w:r w:rsidRPr="00C773F1">
        <w:rPr>
          <w:sz w:val="22"/>
          <w:szCs w:val="22"/>
          <w:lang w:val="ru-RU"/>
        </w:rPr>
        <w:t>(КТСОП), передается базовой станцией на подвижный блок;</w:t>
      </w:r>
    </w:p>
    <w:p w:rsidR="0029747B" w:rsidRPr="00C773F1" w:rsidRDefault="0029747B" w:rsidP="002D7FB7">
      <w:pPr>
        <w:rPr>
          <w:sz w:val="22"/>
          <w:szCs w:val="22"/>
          <w:lang w:val="ru-RU"/>
        </w:rPr>
      </w:pPr>
      <w:r w:rsidRPr="00C773F1">
        <w:rPr>
          <w:i/>
          <w:iCs/>
          <w:sz w:val="22"/>
          <w:szCs w:val="22"/>
          <w:lang w:val="ru-RU"/>
        </w:rPr>
        <w:t xml:space="preserve">Телеуправление </w:t>
      </w:r>
      <w:r w:rsidRPr="00C773F1">
        <w:rPr>
          <w:sz w:val="22"/>
          <w:szCs w:val="22"/>
          <w:lang w:val="ru-RU"/>
        </w:rPr>
        <w:t xml:space="preserve">относится к использованию электросвязи для передачи радиосигналов дистанционного управления – команды начать, изменить, или завершить работу оборудования; </w:t>
      </w:r>
    </w:p>
    <w:p w:rsidR="0029747B" w:rsidRPr="00C773F1" w:rsidRDefault="0029747B" w:rsidP="002D7FB7">
      <w:pPr>
        <w:rPr>
          <w:sz w:val="22"/>
          <w:szCs w:val="22"/>
          <w:lang w:val="ru-RU"/>
        </w:rPr>
      </w:pPr>
      <w:r w:rsidRPr="00C773F1">
        <w:rPr>
          <w:i/>
          <w:iCs/>
          <w:sz w:val="22"/>
          <w:szCs w:val="22"/>
          <w:lang w:val="ru-RU"/>
        </w:rPr>
        <w:t xml:space="preserve">Телеметрия </w:t>
      </w:r>
      <w:r w:rsidRPr="00C773F1">
        <w:rPr>
          <w:sz w:val="22"/>
          <w:szCs w:val="22"/>
          <w:lang w:val="ru-RU"/>
        </w:rPr>
        <w:t>относится к использованию электросвязи для автоматического отображения или записи измерений на расстоянии от инструмента измерения.</w:t>
      </w:r>
    </w:p>
    <w:p w:rsidR="0029747B" w:rsidRPr="00C773F1" w:rsidRDefault="0029747B" w:rsidP="002D7FB7">
      <w:pPr>
        <w:pStyle w:val="Heading1"/>
        <w:rPr>
          <w:sz w:val="22"/>
          <w:szCs w:val="22"/>
          <w:lang w:val="ru-RU"/>
        </w:rPr>
      </w:pPr>
      <w:r w:rsidRPr="00C773F1">
        <w:rPr>
          <w:sz w:val="22"/>
          <w:szCs w:val="22"/>
          <w:lang w:val="ru-RU"/>
        </w:rPr>
        <w:t>3</w:t>
      </w:r>
      <w:r w:rsidRPr="00C773F1">
        <w:rPr>
          <w:sz w:val="22"/>
          <w:szCs w:val="22"/>
          <w:lang w:val="ru-RU"/>
        </w:rPr>
        <w:tab/>
        <w:t>Общие положения</w:t>
      </w:r>
    </w:p>
    <w:p w:rsidR="0029747B" w:rsidRPr="00C773F1" w:rsidRDefault="0029747B" w:rsidP="002D7FB7">
      <w:pPr>
        <w:rPr>
          <w:sz w:val="22"/>
          <w:szCs w:val="22"/>
          <w:lang w:val="ru-RU"/>
        </w:rPr>
      </w:pPr>
      <w:r w:rsidRPr="00C773F1">
        <w:rPr>
          <w:sz w:val="22"/>
          <w:szCs w:val="22"/>
          <w:lang w:val="ru-RU"/>
        </w:rPr>
        <w:t xml:space="preserve">Станции радиосвязи, </w:t>
      </w:r>
      <w:r w:rsidR="00676EBA">
        <w:rPr>
          <w:sz w:val="22"/>
          <w:szCs w:val="22"/>
          <w:lang w:val="ru-RU"/>
        </w:rPr>
        <w:t xml:space="preserve">относящиеся к </w:t>
      </w:r>
      <w:r w:rsidRPr="00C773F1">
        <w:rPr>
          <w:sz w:val="22"/>
          <w:szCs w:val="22"/>
          <w:lang w:val="ru-RU"/>
        </w:rPr>
        <w:t>оборудовани</w:t>
      </w:r>
      <w:r w:rsidR="00676EBA">
        <w:rPr>
          <w:sz w:val="22"/>
          <w:szCs w:val="22"/>
          <w:lang w:val="ru-RU"/>
        </w:rPr>
        <w:t>ю</w:t>
      </w:r>
      <w:r w:rsidRPr="00C773F1">
        <w:rPr>
          <w:sz w:val="22"/>
          <w:szCs w:val="22"/>
          <w:lang w:val="ru-RU"/>
        </w:rPr>
        <w:t xml:space="preserve"> с ограниченным излучением, указанным в Резолюции Anatel </w:t>
      </w:r>
      <w:r>
        <w:rPr>
          <w:sz w:val="22"/>
          <w:szCs w:val="22"/>
          <w:lang w:val="ru-RU"/>
        </w:rPr>
        <w:t>№</w:t>
      </w:r>
      <w:r w:rsidRPr="00C773F1">
        <w:rPr>
          <w:sz w:val="22"/>
          <w:szCs w:val="22"/>
          <w:lang w:val="ru-RU"/>
        </w:rPr>
        <w:t xml:space="preserve"> 506, освобождены от требований лицензирования на их развертывание и работу. Когда работу радиосвязи можно определить как </w:t>
      </w:r>
      <w:r w:rsidR="00676EBA">
        <w:rPr>
          <w:sz w:val="22"/>
          <w:szCs w:val="22"/>
          <w:lang w:val="ru-RU"/>
        </w:rPr>
        <w:t>предоставление услуг</w:t>
      </w:r>
      <w:r w:rsidRPr="00C773F1">
        <w:rPr>
          <w:sz w:val="22"/>
          <w:szCs w:val="22"/>
          <w:lang w:val="ru-RU"/>
        </w:rPr>
        <w:t xml:space="preserve"> электросвязи, поставщик услуг электросвязи является субъектом положений, приведенных в Рег</w:t>
      </w:r>
      <w:r w:rsidR="00676EBA">
        <w:rPr>
          <w:sz w:val="22"/>
          <w:szCs w:val="22"/>
          <w:lang w:val="ru-RU"/>
        </w:rPr>
        <w:t>уляторном</w:t>
      </w:r>
      <w:r w:rsidRPr="00C773F1">
        <w:rPr>
          <w:sz w:val="22"/>
          <w:szCs w:val="22"/>
          <w:lang w:val="ru-RU"/>
        </w:rPr>
        <w:t xml:space="preserve"> положении Служб электросвязи, утвержденного Резолюцией Anatel </w:t>
      </w:r>
      <w:r>
        <w:rPr>
          <w:sz w:val="22"/>
          <w:szCs w:val="22"/>
          <w:lang w:val="ru-RU"/>
        </w:rPr>
        <w:t>№</w:t>
      </w:r>
      <w:r w:rsidRPr="00C773F1">
        <w:rPr>
          <w:sz w:val="22"/>
          <w:szCs w:val="22"/>
          <w:lang w:val="ru-RU"/>
        </w:rPr>
        <w:t> 73 от 25 ноября 1998 года.</w:t>
      </w:r>
    </w:p>
    <w:p w:rsidR="0029747B" w:rsidRPr="00C773F1" w:rsidRDefault="0029747B" w:rsidP="002D7FB7">
      <w:pPr>
        <w:rPr>
          <w:sz w:val="22"/>
          <w:szCs w:val="22"/>
          <w:lang w:val="ru-RU"/>
        </w:rPr>
      </w:pPr>
      <w:r w:rsidRPr="00C773F1">
        <w:rPr>
          <w:sz w:val="22"/>
          <w:szCs w:val="22"/>
          <w:lang w:val="ru-RU"/>
        </w:rPr>
        <w:t xml:space="preserve">Станции </w:t>
      </w:r>
      <w:r w:rsidR="00676EBA">
        <w:rPr>
          <w:sz w:val="22"/>
          <w:szCs w:val="22"/>
          <w:lang w:val="ru-RU"/>
        </w:rPr>
        <w:t>радио</w:t>
      </w:r>
      <w:r w:rsidRPr="00C773F1">
        <w:rPr>
          <w:sz w:val="22"/>
          <w:szCs w:val="22"/>
          <w:lang w:val="ru-RU"/>
        </w:rPr>
        <w:t xml:space="preserve">связи, </w:t>
      </w:r>
      <w:r w:rsidR="00676EBA">
        <w:rPr>
          <w:sz w:val="22"/>
          <w:szCs w:val="22"/>
          <w:lang w:val="ru-RU"/>
        </w:rPr>
        <w:t xml:space="preserve">относящиеся к </w:t>
      </w:r>
      <w:r w:rsidRPr="00C773F1">
        <w:rPr>
          <w:sz w:val="22"/>
          <w:szCs w:val="22"/>
          <w:lang w:val="ru-RU"/>
        </w:rPr>
        <w:t>оборудовани</w:t>
      </w:r>
      <w:r w:rsidR="00676EBA">
        <w:rPr>
          <w:sz w:val="22"/>
          <w:szCs w:val="22"/>
          <w:lang w:val="ru-RU"/>
        </w:rPr>
        <w:t>ю</w:t>
      </w:r>
      <w:r w:rsidRPr="00C773F1">
        <w:rPr>
          <w:sz w:val="22"/>
          <w:szCs w:val="22"/>
          <w:lang w:val="ru-RU"/>
        </w:rPr>
        <w:t xml:space="preserve"> с ограниченным излучением, работают на вторичной основе, то есть такие станции будут испытывать вредные помехи, вызванные любой другой станцией </w:t>
      </w:r>
      <w:r w:rsidR="00676EBA">
        <w:rPr>
          <w:sz w:val="22"/>
          <w:szCs w:val="22"/>
          <w:lang w:val="ru-RU"/>
        </w:rPr>
        <w:t>радио</w:t>
      </w:r>
      <w:r w:rsidRPr="00C773F1">
        <w:rPr>
          <w:sz w:val="22"/>
          <w:szCs w:val="22"/>
          <w:lang w:val="ru-RU"/>
        </w:rPr>
        <w:t>связи, и не будут причиной помех для любой системы, работающей на первичной основе. Оборудование с ограниченным излучением, которое вызывает вредные помехи любой системе, работающей на первичной основе, должно немедленно прекратить работу</w:t>
      </w:r>
      <w:r w:rsidR="00676EBA">
        <w:rPr>
          <w:sz w:val="22"/>
          <w:szCs w:val="22"/>
          <w:lang w:val="ru-RU"/>
        </w:rPr>
        <w:t>, п</w:t>
      </w:r>
      <w:r w:rsidRPr="00C773F1">
        <w:rPr>
          <w:sz w:val="22"/>
          <w:szCs w:val="22"/>
          <w:lang w:val="ru-RU"/>
        </w:rPr>
        <w:t>ока не будет устранена причина помех.</w:t>
      </w:r>
    </w:p>
    <w:p w:rsidR="00676EBA" w:rsidRDefault="0029747B" w:rsidP="002D7FB7">
      <w:pPr>
        <w:rPr>
          <w:sz w:val="22"/>
          <w:szCs w:val="22"/>
          <w:lang w:val="ru-RU"/>
        </w:rPr>
      </w:pPr>
      <w:r w:rsidRPr="00C773F1">
        <w:rPr>
          <w:sz w:val="22"/>
          <w:szCs w:val="22"/>
          <w:lang w:val="ru-RU"/>
        </w:rPr>
        <w:t xml:space="preserve">Оборудование с ограниченным излучением, работающее в соответствии с положениями. Установленными в Резолюции </w:t>
      </w:r>
      <w:r>
        <w:rPr>
          <w:sz w:val="22"/>
          <w:szCs w:val="22"/>
          <w:lang w:val="ru-RU"/>
        </w:rPr>
        <w:t>№</w:t>
      </w:r>
      <w:r w:rsidRPr="00C773F1">
        <w:rPr>
          <w:sz w:val="22"/>
          <w:szCs w:val="22"/>
          <w:lang w:val="ru-RU"/>
        </w:rPr>
        <w:t xml:space="preserve"> 506, </w:t>
      </w:r>
      <w:r w:rsidR="00676EBA">
        <w:rPr>
          <w:sz w:val="22"/>
          <w:szCs w:val="22"/>
          <w:lang w:val="ru-RU"/>
        </w:rPr>
        <w:t>должно</w:t>
      </w:r>
      <w:r w:rsidRPr="00C773F1">
        <w:rPr>
          <w:sz w:val="22"/>
          <w:szCs w:val="22"/>
          <w:lang w:val="ru-RU"/>
        </w:rPr>
        <w:t xml:space="preserve"> иметь сертификат, подтвержденный Anatel, согласно действующим директивам. В этот сертификат </w:t>
      </w:r>
      <w:r w:rsidR="00676EBA">
        <w:rPr>
          <w:sz w:val="22"/>
          <w:szCs w:val="22"/>
          <w:lang w:val="ru-RU"/>
        </w:rPr>
        <w:t xml:space="preserve">должны быть </w:t>
      </w:r>
      <w:r w:rsidRPr="00C773F1">
        <w:rPr>
          <w:sz w:val="22"/>
          <w:szCs w:val="22"/>
          <w:lang w:val="ru-RU"/>
        </w:rPr>
        <w:t xml:space="preserve">включены как статус ограниченного излучения данного оборудования, так и максимальная разрешенная напряженность поля в пределах </w:t>
      </w:r>
    </w:p>
    <w:p w:rsidR="0029747B" w:rsidRPr="00C773F1" w:rsidRDefault="00676EBA" w:rsidP="002D7FB7">
      <w:pPr>
        <w:rPr>
          <w:sz w:val="22"/>
          <w:szCs w:val="22"/>
          <w:lang w:val="ru-RU"/>
        </w:rPr>
      </w:pPr>
      <w:r>
        <w:rPr>
          <w:sz w:val="22"/>
          <w:szCs w:val="22"/>
          <w:lang w:val="ru-RU"/>
        </w:rPr>
        <w:br w:type="page"/>
      </w:r>
      <w:r w:rsidR="0029747B" w:rsidRPr="00C773F1">
        <w:rPr>
          <w:sz w:val="22"/>
          <w:szCs w:val="22"/>
          <w:lang w:val="ru-RU"/>
        </w:rPr>
        <w:lastRenderedPageBreak/>
        <w:t xml:space="preserve">определенного расстояния, и все типы антенн, разрешенных во время использования оборудования. В </w:t>
      </w:r>
      <w:r>
        <w:rPr>
          <w:sz w:val="22"/>
          <w:szCs w:val="22"/>
          <w:lang w:val="ru-RU"/>
        </w:rPr>
        <w:t>качестве варианта</w:t>
      </w:r>
      <w:r w:rsidR="0029747B" w:rsidRPr="00C773F1">
        <w:rPr>
          <w:sz w:val="22"/>
          <w:szCs w:val="22"/>
          <w:lang w:val="ru-RU"/>
        </w:rPr>
        <w:t xml:space="preserve"> вместо напряженности поля сертификат должен определять максимальную мощность передачи или уровень плотности мощности.</w:t>
      </w:r>
    </w:p>
    <w:p w:rsidR="0029747B" w:rsidRPr="00C773F1" w:rsidRDefault="0029747B" w:rsidP="002D7FB7">
      <w:pPr>
        <w:rPr>
          <w:sz w:val="22"/>
          <w:szCs w:val="22"/>
          <w:lang w:val="ru-RU"/>
        </w:rPr>
      </w:pPr>
      <w:r w:rsidRPr="00C773F1">
        <w:rPr>
          <w:sz w:val="22"/>
          <w:szCs w:val="22"/>
          <w:lang w:val="ru-RU"/>
        </w:rPr>
        <w:t xml:space="preserve">Оборудование с ограниченным излучением должно иметь хорошо заметный, постоянный ярлык со следующим </w:t>
      </w:r>
      <w:r w:rsidR="00676EBA">
        <w:rPr>
          <w:sz w:val="22"/>
          <w:szCs w:val="22"/>
          <w:lang w:val="ru-RU"/>
        </w:rPr>
        <w:t>сообщением</w:t>
      </w:r>
      <w:r w:rsidRPr="00C773F1">
        <w:rPr>
          <w:sz w:val="22"/>
          <w:szCs w:val="22"/>
          <w:lang w:val="ru-RU"/>
        </w:rPr>
        <w:t>: "Это оборудование работает на вторичной основе, а</w:t>
      </w:r>
      <w:r>
        <w:rPr>
          <w:sz w:val="22"/>
          <w:szCs w:val="22"/>
          <w:lang w:val="ru-RU"/>
        </w:rPr>
        <w:t>,</w:t>
      </w:r>
      <w:r w:rsidRPr="00C773F1">
        <w:rPr>
          <w:sz w:val="22"/>
          <w:szCs w:val="22"/>
          <w:lang w:val="ru-RU"/>
        </w:rPr>
        <w:t xml:space="preserve"> следовательно</w:t>
      </w:r>
      <w:r>
        <w:rPr>
          <w:sz w:val="22"/>
          <w:szCs w:val="22"/>
          <w:lang w:val="ru-RU"/>
        </w:rPr>
        <w:t>,</w:t>
      </w:r>
      <w:r w:rsidRPr="00C773F1">
        <w:rPr>
          <w:sz w:val="22"/>
          <w:szCs w:val="22"/>
          <w:lang w:val="ru-RU"/>
        </w:rPr>
        <w:t xml:space="preserve"> должно принимать вредные помехи, включая помехи от станций того же типа, и не может вызывать вредные помехи для систем, работающих на первичной основе". Если оборудование так мало, или его структура такова, что не имеет смысла помещать на него это </w:t>
      </w:r>
      <w:r w:rsidR="00676EBA">
        <w:rPr>
          <w:sz w:val="22"/>
          <w:szCs w:val="22"/>
          <w:lang w:val="ru-RU"/>
        </w:rPr>
        <w:t>сообщение</w:t>
      </w:r>
      <w:r w:rsidRPr="00C773F1">
        <w:rPr>
          <w:sz w:val="22"/>
          <w:szCs w:val="22"/>
          <w:lang w:val="ru-RU"/>
        </w:rPr>
        <w:t>, оно должно быть помещено на видном месте в руководстве производителя по эксплуатации для пользователя.</w:t>
      </w:r>
    </w:p>
    <w:p w:rsidR="0029747B" w:rsidRPr="00C773F1" w:rsidRDefault="0029747B" w:rsidP="002D7FB7">
      <w:pPr>
        <w:rPr>
          <w:spacing w:val="-4"/>
          <w:sz w:val="22"/>
          <w:szCs w:val="22"/>
          <w:lang w:val="ru-RU"/>
        </w:rPr>
      </w:pPr>
      <w:r w:rsidRPr="00C773F1">
        <w:rPr>
          <w:spacing w:val="-4"/>
          <w:sz w:val="22"/>
          <w:szCs w:val="22"/>
          <w:lang w:val="ru-RU"/>
        </w:rPr>
        <w:t>За исключением, когда в Резолюции № 506 четко обозначено другое, все оборудование с ограниченным излучением должно иметь такое устройство, чтобы гарантировать, что не будет использоваться никакая другая антенна, кроме е</w:t>
      </w:r>
      <w:r w:rsidR="00676EBA">
        <w:rPr>
          <w:spacing w:val="-4"/>
          <w:sz w:val="22"/>
          <w:szCs w:val="22"/>
          <w:lang w:val="ru-RU"/>
        </w:rPr>
        <w:t>го</w:t>
      </w:r>
      <w:r w:rsidRPr="00C773F1">
        <w:rPr>
          <w:spacing w:val="-4"/>
          <w:sz w:val="22"/>
          <w:szCs w:val="22"/>
          <w:lang w:val="ru-RU"/>
        </w:rPr>
        <w:t xml:space="preserve"> собственной. Использование антенны (с постоянными при</w:t>
      </w:r>
      <w:r w:rsidR="00676EBA">
        <w:rPr>
          <w:spacing w:val="-4"/>
          <w:sz w:val="22"/>
          <w:szCs w:val="22"/>
          <w:lang w:val="ru-RU"/>
        </w:rPr>
        <w:t>ставками</w:t>
      </w:r>
      <w:r w:rsidRPr="00C773F1">
        <w:rPr>
          <w:spacing w:val="-4"/>
          <w:sz w:val="22"/>
          <w:szCs w:val="22"/>
          <w:lang w:val="ru-RU"/>
        </w:rPr>
        <w:t xml:space="preserve">), встроенной в оборудование, должно считаться достаточным, чтобы соответствовать этому. </w:t>
      </w:r>
      <w:r w:rsidR="00676EBA">
        <w:rPr>
          <w:spacing w:val="-4"/>
          <w:sz w:val="22"/>
          <w:szCs w:val="22"/>
          <w:lang w:val="ru-RU"/>
        </w:rPr>
        <w:t>Запрещено</w:t>
      </w:r>
      <w:r w:rsidRPr="00C773F1">
        <w:rPr>
          <w:spacing w:val="-4"/>
          <w:sz w:val="22"/>
          <w:szCs w:val="22"/>
          <w:lang w:val="ru-RU"/>
        </w:rPr>
        <w:t xml:space="preserve"> использование стандартных антенных гнезд или электрических соединителей.</w:t>
      </w:r>
    </w:p>
    <w:p w:rsidR="0029747B" w:rsidRPr="00C773F1" w:rsidRDefault="0029747B" w:rsidP="002D7FB7">
      <w:pPr>
        <w:pStyle w:val="Heading1"/>
        <w:rPr>
          <w:sz w:val="22"/>
          <w:szCs w:val="22"/>
          <w:lang w:val="ru-RU"/>
        </w:rPr>
      </w:pPr>
      <w:r w:rsidRPr="00C773F1">
        <w:rPr>
          <w:sz w:val="22"/>
          <w:szCs w:val="22"/>
          <w:lang w:val="ru-RU"/>
        </w:rPr>
        <w:t>4</w:t>
      </w:r>
      <w:r w:rsidRPr="00C773F1">
        <w:rPr>
          <w:sz w:val="22"/>
          <w:szCs w:val="22"/>
          <w:lang w:val="ru-RU"/>
        </w:rPr>
        <w:tab/>
      </w:r>
      <w:r w:rsidR="00676EBA">
        <w:rPr>
          <w:sz w:val="22"/>
          <w:szCs w:val="22"/>
          <w:lang w:val="ru-RU"/>
        </w:rPr>
        <w:t>Частотные</w:t>
      </w:r>
      <w:r w:rsidRPr="00C773F1">
        <w:rPr>
          <w:sz w:val="22"/>
          <w:szCs w:val="22"/>
          <w:lang w:val="ru-RU"/>
        </w:rPr>
        <w:t xml:space="preserve"> диапазоны</w:t>
      </w:r>
      <w:r w:rsidR="00676EBA">
        <w:rPr>
          <w:sz w:val="22"/>
          <w:szCs w:val="22"/>
          <w:lang w:val="ru-RU"/>
        </w:rPr>
        <w:t xml:space="preserve"> ограниченного использования</w:t>
      </w:r>
    </w:p>
    <w:p w:rsidR="0029747B" w:rsidRPr="00C773F1" w:rsidRDefault="0029747B" w:rsidP="002D7FB7">
      <w:pPr>
        <w:rPr>
          <w:sz w:val="22"/>
          <w:szCs w:val="22"/>
          <w:lang w:val="ru-RU"/>
        </w:rPr>
      </w:pPr>
      <w:r w:rsidRPr="00C773F1">
        <w:rPr>
          <w:sz w:val="22"/>
          <w:szCs w:val="22"/>
          <w:lang w:val="ru-RU"/>
        </w:rPr>
        <w:t>Использование оборудования с ограниченным излучением запрещен</w:t>
      </w:r>
      <w:r w:rsidR="00676EBA">
        <w:rPr>
          <w:sz w:val="22"/>
          <w:szCs w:val="22"/>
          <w:lang w:val="ru-RU"/>
        </w:rPr>
        <w:t>о</w:t>
      </w:r>
      <w:r w:rsidRPr="00C773F1">
        <w:rPr>
          <w:sz w:val="22"/>
          <w:szCs w:val="22"/>
          <w:lang w:val="ru-RU"/>
        </w:rPr>
        <w:t xml:space="preserve"> в частотных диапазонах, указанных в </w:t>
      </w:r>
      <w:r w:rsidR="00220660" w:rsidRPr="00C773F1">
        <w:rPr>
          <w:sz w:val="22"/>
          <w:szCs w:val="22"/>
          <w:lang w:val="ru-RU"/>
        </w:rPr>
        <w:t xml:space="preserve">таблице </w:t>
      </w:r>
      <w:r w:rsidRPr="00C773F1">
        <w:rPr>
          <w:sz w:val="22"/>
          <w:szCs w:val="22"/>
          <w:lang w:val="ru-RU" w:eastAsia="ja-JP"/>
        </w:rPr>
        <w:t>25</w:t>
      </w:r>
      <w:r w:rsidRPr="00C773F1">
        <w:rPr>
          <w:sz w:val="22"/>
          <w:szCs w:val="22"/>
          <w:lang w:val="ru-RU"/>
        </w:rPr>
        <w:t>. В этих частотных диапазонах будет разрешено только побочное излучение от оборудования с ограниченным излучением, работающим в другом диапазоне.</w:t>
      </w:r>
    </w:p>
    <w:p w:rsidR="0029747B" w:rsidRPr="001C7072" w:rsidRDefault="0029747B" w:rsidP="002D7FB7">
      <w:pPr>
        <w:pStyle w:val="TableNo"/>
        <w:keepNext w:val="0"/>
        <w:rPr>
          <w:sz w:val="22"/>
          <w:szCs w:val="22"/>
          <w:lang w:val="ru-RU" w:eastAsia="ja-JP"/>
        </w:rPr>
      </w:pPr>
      <w:r w:rsidRPr="001C7072">
        <w:rPr>
          <w:sz w:val="22"/>
          <w:szCs w:val="22"/>
          <w:lang w:val="ru-RU"/>
        </w:rPr>
        <w:t>ТАБЛИЦА </w:t>
      </w:r>
      <w:r w:rsidRPr="001C7072">
        <w:rPr>
          <w:sz w:val="22"/>
          <w:szCs w:val="22"/>
          <w:lang w:val="ru-RU" w:eastAsia="ja-JP"/>
        </w:rPr>
        <w:t>25</w:t>
      </w:r>
    </w:p>
    <w:p w:rsidR="0029747B" w:rsidRPr="001C7072" w:rsidRDefault="0029747B" w:rsidP="002D7FB7">
      <w:pPr>
        <w:pStyle w:val="Tabletitle"/>
        <w:keepNext w:val="0"/>
        <w:rPr>
          <w:sz w:val="22"/>
          <w:szCs w:val="22"/>
          <w:vertAlign w:val="superscript"/>
          <w:lang w:val="ru-RU"/>
        </w:rPr>
      </w:pPr>
      <w:r w:rsidRPr="001C7072">
        <w:rPr>
          <w:sz w:val="22"/>
          <w:szCs w:val="22"/>
          <w:lang w:val="ru-RU"/>
        </w:rPr>
        <w:t>Ограниченные частотные диапазоны</w:t>
      </w:r>
      <w:r w:rsidRPr="001C7072">
        <w:rPr>
          <w:b w:val="0"/>
          <w:bCs w:val="0"/>
          <w:sz w:val="22"/>
          <w:szCs w:val="22"/>
          <w:vertAlign w:val="superscript"/>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2410"/>
        <w:gridCol w:w="2410"/>
        <w:gridCol w:w="2410"/>
      </w:tblGrid>
      <w:tr w:rsidR="0029747B" w:rsidRPr="001C7072">
        <w:trPr>
          <w:jc w:val="center"/>
        </w:trPr>
        <w:tc>
          <w:tcPr>
            <w:tcW w:w="2410" w:type="dxa"/>
            <w:vAlign w:val="center"/>
          </w:tcPr>
          <w:p w:rsidR="0029747B" w:rsidRPr="001C7072" w:rsidRDefault="0029747B" w:rsidP="002D7FB7">
            <w:pPr>
              <w:pStyle w:val="Tablehead"/>
              <w:rPr>
                <w:sz w:val="20"/>
                <w:szCs w:val="20"/>
                <w:lang w:val="ru-RU"/>
              </w:rPr>
            </w:pPr>
            <w:r w:rsidRPr="001C7072">
              <w:rPr>
                <w:sz w:val="20"/>
                <w:szCs w:val="20"/>
                <w:lang w:val="ru-RU"/>
              </w:rPr>
              <w:t>(МГц)</w:t>
            </w:r>
          </w:p>
        </w:tc>
        <w:tc>
          <w:tcPr>
            <w:tcW w:w="2410" w:type="dxa"/>
            <w:vAlign w:val="center"/>
          </w:tcPr>
          <w:p w:rsidR="0029747B" w:rsidRPr="001C7072" w:rsidRDefault="0029747B" w:rsidP="002D7FB7">
            <w:pPr>
              <w:pStyle w:val="Tablehead"/>
              <w:rPr>
                <w:sz w:val="20"/>
                <w:szCs w:val="20"/>
                <w:lang w:val="ru-RU"/>
              </w:rPr>
            </w:pPr>
            <w:r w:rsidRPr="001C7072">
              <w:rPr>
                <w:sz w:val="20"/>
                <w:szCs w:val="20"/>
                <w:lang w:val="ru-RU"/>
              </w:rPr>
              <w:t>(МГц)</w:t>
            </w:r>
          </w:p>
        </w:tc>
        <w:tc>
          <w:tcPr>
            <w:tcW w:w="2410" w:type="dxa"/>
            <w:vAlign w:val="center"/>
          </w:tcPr>
          <w:p w:rsidR="0029747B" w:rsidRPr="001C7072" w:rsidRDefault="0029747B" w:rsidP="002D7FB7">
            <w:pPr>
              <w:pStyle w:val="Tablehead"/>
              <w:rPr>
                <w:sz w:val="20"/>
                <w:szCs w:val="20"/>
                <w:lang w:val="ru-RU"/>
              </w:rPr>
            </w:pPr>
            <w:r w:rsidRPr="001C7072">
              <w:rPr>
                <w:sz w:val="20"/>
                <w:szCs w:val="20"/>
                <w:lang w:val="ru-RU"/>
              </w:rPr>
              <w:t>(МГц)</w:t>
            </w:r>
          </w:p>
        </w:tc>
        <w:tc>
          <w:tcPr>
            <w:tcW w:w="2410" w:type="dxa"/>
            <w:vAlign w:val="center"/>
          </w:tcPr>
          <w:p w:rsidR="0029747B" w:rsidRPr="001C7072" w:rsidRDefault="0029747B" w:rsidP="002D7FB7">
            <w:pPr>
              <w:pStyle w:val="Tablehead"/>
              <w:rPr>
                <w:sz w:val="20"/>
                <w:szCs w:val="20"/>
                <w:lang w:val="ru-RU"/>
              </w:rPr>
            </w:pPr>
            <w:r w:rsidRPr="001C7072">
              <w:rPr>
                <w:sz w:val="20"/>
                <w:szCs w:val="20"/>
                <w:lang w:val="ru-RU"/>
              </w:rPr>
              <w:t>(ГГц)</w:t>
            </w:r>
          </w:p>
        </w:tc>
      </w:tr>
      <w:tr w:rsidR="0029747B" w:rsidRPr="001C7072">
        <w:trPr>
          <w:jc w:val="center"/>
        </w:trPr>
        <w:tc>
          <w:tcPr>
            <w:tcW w:w="2410" w:type="dxa"/>
            <w:tcBorders>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0,090−0,110</w:t>
            </w:r>
          </w:p>
        </w:tc>
        <w:tc>
          <w:tcPr>
            <w:tcW w:w="2410" w:type="dxa"/>
            <w:tcBorders>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13,36−13,41</w:t>
            </w:r>
          </w:p>
        </w:tc>
        <w:tc>
          <w:tcPr>
            <w:tcW w:w="2410" w:type="dxa"/>
            <w:tcBorders>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399,9−410</w:t>
            </w:r>
          </w:p>
        </w:tc>
        <w:tc>
          <w:tcPr>
            <w:tcW w:w="2410" w:type="dxa"/>
            <w:tcBorders>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5,35−5,46</w:t>
            </w:r>
          </w:p>
        </w:tc>
      </w:tr>
      <w:tr w:rsidR="0029747B" w:rsidRPr="001C7072">
        <w:trPr>
          <w:jc w:val="center"/>
        </w:trPr>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0,495−0,505</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16,42−16,423</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608−614</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6,65−6,6752</w:t>
            </w:r>
          </w:p>
        </w:tc>
      </w:tr>
      <w:tr w:rsidR="0029747B" w:rsidRPr="001C7072">
        <w:trPr>
          <w:jc w:val="center"/>
        </w:trPr>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2,1735−2,1905</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16,69475−16,69525</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952−1215</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8,025−8,5</w:t>
            </w:r>
          </w:p>
        </w:tc>
      </w:tr>
      <w:tr w:rsidR="0029747B" w:rsidRPr="001C7072">
        <w:trPr>
          <w:jc w:val="center"/>
        </w:trPr>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4,125−4,128</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16,80425−16,80475</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1300−1427</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9,0−9,2</w:t>
            </w:r>
          </w:p>
        </w:tc>
      </w:tr>
      <w:tr w:rsidR="0029747B" w:rsidRPr="001C7072">
        <w:trPr>
          <w:jc w:val="center"/>
        </w:trPr>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4,17725−4,17775</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21,87−21,924</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1435−1646,5</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9,3−9,5</w:t>
            </w:r>
          </w:p>
        </w:tc>
      </w:tr>
      <w:tr w:rsidR="0029747B" w:rsidRPr="001C7072">
        <w:trPr>
          <w:jc w:val="center"/>
        </w:trPr>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4,20725−4,20775</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23,2−23,35</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1660−1710</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10,6−11,7</w:t>
            </w:r>
          </w:p>
        </w:tc>
      </w:tr>
      <w:tr w:rsidR="0029747B" w:rsidRPr="001C7072">
        <w:trPr>
          <w:jc w:val="center"/>
        </w:trPr>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6,215−6,218</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25,5−25,67</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1718,8−1722,2</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12,2−12,7</w:t>
            </w:r>
          </w:p>
        </w:tc>
      </w:tr>
      <w:tr w:rsidR="0029747B" w:rsidRPr="001C7072">
        <w:trPr>
          <w:jc w:val="center"/>
        </w:trPr>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6,26775−6,26825</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37,5−38,25</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2200−2300</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13,25−13,4</w:t>
            </w:r>
          </w:p>
        </w:tc>
      </w:tr>
      <w:tr w:rsidR="0029747B" w:rsidRPr="001C7072">
        <w:trPr>
          <w:jc w:val="center"/>
        </w:trPr>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6,31175−6,31225</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73−74,6</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2483,5−2500</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14,47−14,5</w:t>
            </w:r>
          </w:p>
        </w:tc>
      </w:tr>
      <w:tr w:rsidR="0029747B" w:rsidRPr="001C7072">
        <w:trPr>
          <w:jc w:val="center"/>
        </w:trPr>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8,291−8,294</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74,8−75,2</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2655−2900</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15,35−16,2</w:t>
            </w:r>
          </w:p>
        </w:tc>
      </w:tr>
      <w:tr w:rsidR="0029747B" w:rsidRPr="001C7072">
        <w:trPr>
          <w:jc w:val="center"/>
        </w:trPr>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8,362−8,366</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108−138</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3260−3267</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20,2−21,26</w:t>
            </w:r>
          </w:p>
        </w:tc>
      </w:tr>
      <w:tr w:rsidR="0029747B" w:rsidRPr="001C7072">
        <w:trPr>
          <w:jc w:val="center"/>
        </w:trPr>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8,37625−8,38675</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149,9−150,05</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3332−3339</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22,01−23,12</w:t>
            </w:r>
          </w:p>
        </w:tc>
      </w:tr>
      <w:tr w:rsidR="0029747B" w:rsidRPr="001C7072">
        <w:trPr>
          <w:jc w:val="center"/>
        </w:trPr>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8,41425−8,41475</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156,52475−156,52525</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3345,8−3352,5</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23,6−24,0</w:t>
            </w:r>
          </w:p>
        </w:tc>
      </w:tr>
      <w:tr w:rsidR="0029747B" w:rsidRPr="001C7072">
        <w:trPr>
          <w:jc w:val="center"/>
        </w:trPr>
        <w:tc>
          <w:tcPr>
            <w:tcW w:w="2410" w:type="dxa"/>
            <w:tcBorders>
              <w:top w:val="nil"/>
              <w:bottom w:val="nil"/>
            </w:tcBorders>
            <w:vAlign w:val="center"/>
          </w:tcPr>
          <w:p w:rsidR="0029747B" w:rsidRPr="001C7072" w:rsidRDefault="0029747B" w:rsidP="002D7FB7">
            <w:pPr>
              <w:pStyle w:val="Tabletext"/>
              <w:keepNext/>
              <w:keepLines/>
              <w:jc w:val="center"/>
              <w:rPr>
                <w:sz w:val="20"/>
                <w:szCs w:val="20"/>
                <w:lang w:val="ru-RU"/>
              </w:rPr>
            </w:pPr>
            <w:r w:rsidRPr="001C7072">
              <w:rPr>
                <w:sz w:val="20"/>
                <w:szCs w:val="20"/>
                <w:lang w:val="ru-RU"/>
              </w:rPr>
              <w:t>12,29−12,293</w:t>
            </w:r>
          </w:p>
        </w:tc>
        <w:tc>
          <w:tcPr>
            <w:tcW w:w="2410" w:type="dxa"/>
            <w:tcBorders>
              <w:top w:val="nil"/>
              <w:bottom w:val="nil"/>
            </w:tcBorders>
            <w:vAlign w:val="center"/>
          </w:tcPr>
          <w:p w:rsidR="0029747B" w:rsidRPr="001C7072" w:rsidRDefault="0029747B" w:rsidP="002D7FB7">
            <w:pPr>
              <w:pStyle w:val="Tabletext"/>
              <w:keepNext/>
              <w:keepLines/>
              <w:jc w:val="center"/>
              <w:rPr>
                <w:sz w:val="20"/>
                <w:szCs w:val="20"/>
                <w:lang w:val="ru-RU"/>
              </w:rPr>
            </w:pPr>
            <w:r w:rsidRPr="001C7072">
              <w:rPr>
                <w:sz w:val="20"/>
                <w:szCs w:val="20"/>
                <w:lang w:val="ru-RU"/>
              </w:rPr>
              <w:t>156,7−156,9</w:t>
            </w:r>
          </w:p>
        </w:tc>
        <w:tc>
          <w:tcPr>
            <w:tcW w:w="2410" w:type="dxa"/>
            <w:tcBorders>
              <w:top w:val="nil"/>
              <w:bottom w:val="nil"/>
            </w:tcBorders>
            <w:vAlign w:val="center"/>
          </w:tcPr>
          <w:p w:rsidR="0029747B" w:rsidRPr="001C7072" w:rsidRDefault="0029747B" w:rsidP="002D7FB7">
            <w:pPr>
              <w:pStyle w:val="Tabletext"/>
              <w:keepNext/>
              <w:keepLines/>
              <w:jc w:val="center"/>
              <w:rPr>
                <w:sz w:val="20"/>
                <w:szCs w:val="20"/>
                <w:lang w:val="ru-RU"/>
              </w:rPr>
            </w:pPr>
            <w:r w:rsidRPr="001C7072">
              <w:rPr>
                <w:sz w:val="20"/>
                <w:szCs w:val="20"/>
                <w:lang w:val="ru-RU"/>
              </w:rPr>
              <w:t>4200−4400</w:t>
            </w:r>
          </w:p>
        </w:tc>
        <w:tc>
          <w:tcPr>
            <w:tcW w:w="2410" w:type="dxa"/>
            <w:tcBorders>
              <w:top w:val="nil"/>
              <w:bottom w:val="nil"/>
            </w:tcBorders>
            <w:vAlign w:val="center"/>
          </w:tcPr>
          <w:p w:rsidR="0029747B" w:rsidRPr="001C7072" w:rsidRDefault="0029747B" w:rsidP="002D7FB7">
            <w:pPr>
              <w:pStyle w:val="Tabletext"/>
              <w:keepNext/>
              <w:keepLines/>
              <w:jc w:val="center"/>
              <w:rPr>
                <w:sz w:val="20"/>
                <w:szCs w:val="20"/>
                <w:lang w:val="ru-RU"/>
              </w:rPr>
            </w:pPr>
            <w:r w:rsidRPr="001C7072">
              <w:rPr>
                <w:sz w:val="20"/>
                <w:szCs w:val="20"/>
                <w:lang w:val="ru-RU"/>
              </w:rPr>
              <w:t>31,2−31,8</w:t>
            </w:r>
          </w:p>
        </w:tc>
      </w:tr>
      <w:tr w:rsidR="0029747B" w:rsidRPr="001C7072">
        <w:trPr>
          <w:jc w:val="center"/>
        </w:trPr>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12,51975−12,52025</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242,95−243</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4800−5150</w:t>
            </w:r>
          </w:p>
        </w:tc>
        <w:tc>
          <w:tcPr>
            <w:tcW w:w="2410" w:type="dxa"/>
            <w:tcBorders>
              <w:top w:val="nil"/>
              <w:bottom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36,43−36,5</w:t>
            </w:r>
          </w:p>
        </w:tc>
      </w:tr>
      <w:tr w:rsidR="0029747B" w:rsidRPr="001C7072">
        <w:trPr>
          <w:jc w:val="center"/>
        </w:trPr>
        <w:tc>
          <w:tcPr>
            <w:tcW w:w="2410" w:type="dxa"/>
            <w:tcBorders>
              <w:top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12,57675−12,57725</w:t>
            </w:r>
          </w:p>
        </w:tc>
        <w:tc>
          <w:tcPr>
            <w:tcW w:w="2410" w:type="dxa"/>
            <w:tcBorders>
              <w:top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322−335,4</w:t>
            </w:r>
          </w:p>
        </w:tc>
        <w:tc>
          <w:tcPr>
            <w:tcW w:w="2410" w:type="dxa"/>
            <w:tcBorders>
              <w:top w:val="nil"/>
            </w:tcBorders>
            <w:vAlign w:val="center"/>
          </w:tcPr>
          <w:p w:rsidR="0029747B" w:rsidRPr="001C7072" w:rsidRDefault="0029747B" w:rsidP="002D7FB7">
            <w:pPr>
              <w:pStyle w:val="Tabletext"/>
              <w:jc w:val="center"/>
              <w:rPr>
                <w:sz w:val="20"/>
                <w:szCs w:val="20"/>
                <w:lang w:val="ru-RU"/>
              </w:rPr>
            </w:pPr>
          </w:p>
        </w:tc>
        <w:tc>
          <w:tcPr>
            <w:tcW w:w="2410" w:type="dxa"/>
            <w:tcBorders>
              <w:top w:val="nil"/>
            </w:tcBorders>
            <w:vAlign w:val="center"/>
          </w:tcPr>
          <w:p w:rsidR="0029747B" w:rsidRPr="001C7072" w:rsidRDefault="0029747B" w:rsidP="002D7FB7">
            <w:pPr>
              <w:pStyle w:val="Tabletext"/>
              <w:jc w:val="center"/>
              <w:rPr>
                <w:sz w:val="20"/>
                <w:szCs w:val="20"/>
                <w:lang w:val="ru-RU"/>
              </w:rPr>
            </w:pPr>
            <w:r w:rsidRPr="001C7072">
              <w:rPr>
                <w:sz w:val="20"/>
                <w:szCs w:val="20"/>
                <w:lang w:val="ru-RU"/>
              </w:rPr>
              <w:t>Выше 38,6</w:t>
            </w:r>
          </w:p>
        </w:tc>
      </w:tr>
      <w:tr w:rsidR="0029747B" w:rsidRPr="001C7072">
        <w:trPr>
          <w:jc w:val="center"/>
        </w:trPr>
        <w:tc>
          <w:tcPr>
            <w:tcW w:w="2410" w:type="dxa"/>
            <w:gridSpan w:val="4"/>
            <w:tcBorders>
              <w:left w:val="nil"/>
              <w:bottom w:val="nil"/>
              <w:right w:val="nil"/>
            </w:tcBorders>
            <w:vAlign w:val="center"/>
          </w:tcPr>
          <w:p w:rsidR="0029747B" w:rsidRPr="001C7072" w:rsidRDefault="0029747B" w:rsidP="002D7FB7">
            <w:pPr>
              <w:pStyle w:val="Tablelegend"/>
              <w:rPr>
                <w:sz w:val="20"/>
                <w:szCs w:val="20"/>
                <w:lang w:val="ru-RU"/>
              </w:rPr>
            </w:pPr>
            <w:r w:rsidRPr="001C7072">
              <w:rPr>
                <w:sz w:val="20"/>
                <w:szCs w:val="20"/>
                <w:vertAlign w:val="superscript"/>
                <w:lang w:val="ru-RU"/>
              </w:rPr>
              <w:t>*</w:t>
            </w:r>
            <w:r w:rsidRPr="001C7072">
              <w:rPr>
                <w:sz w:val="20"/>
                <w:szCs w:val="20"/>
                <w:lang w:val="ru-RU"/>
              </w:rPr>
              <w:tab/>
            </w:r>
            <w:r w:rsidRPr="001C7072">
              <w:rPr>
                <w:rStyle w:val="Tablelegend100"/>
                <w:sz w:val="20"/>
                <w:szCs w:val="20"/>
                <w:lang w:val="ru-RU"/>
              </w:rPr>
              <w:t>В виде исключения медицинские имплантируемые системы связи (MICS) имеет разрешение работать в диапазоне от 402 МГц до 405 МГц, при условии, что они соответствуют положениям, установленным в Резолюции Anatel № 506.</w:t>
            </w:r>
          </w:p>
        </w:tc>
      </w:tr>
    </w:tbl>
    <w:p w:rsidR="0029747B" w:rsidRPr="00C773F1" w:rsidRDefault="0029747B" w:rsidP="002D7FB7">
      <w:pPr>
        <w:pStyle w:val="Tablefin"/>
        <w:rPr>
          <w:sz w:val="2"/>
          <w:szCs w:val="2"/>
          <w:lang w:val="ru-RU"/>
        </w:rPr>
      </w:pPr>
    </w:p>
    <w:p w:rsidR="0029747B" w:rsidRPr="00C773F1" w:rsidRDefault="001C7072" w:rsidP="002D7FB7">
      <w:pPr>
        <w:pStyle w:val="Heading1"/>
        <w:spacing w:before="180"/>
        <w:ind w:left="795" w:hanging="795"/>
        <w:rPr>
          <w:sz w:val="22"/>
          <w:szCs w:val="22"/>
          <w:lang w:val="ru-RU"/>
        </w:rPr>
      </w:pPr>
      <w:r>
        <w:rPr>
          <w:sz w:val="22"/>
          <w:szCs w:val="22"/>
          <w:lang w:val="ru-RU"/>
        </w:rPr>
        <w:br w:type="page"/>
      </w:r>
      <w:r w:rsidR="0029747B" w:rsidRPr="00C773F1">
        <w:rPr>
          <w:sz w:val="22"/>
          <w:szCs w:val="22"/>
          <w:lang w:val="ru-RU"/>
        </w:rPr>
        <w:lastRenderedPageBreak/>
        <w:t>5</w:t>
      </w:r>
      <w:r w:rsidR="0029747B" w:rsidRPr="00C773F1">
        <w:rPr>
          <w:sz w:val="22"/>
          <w:szCs w:val="22"/>
          <w:lang w:val="ru-RU"/>
        </w:rPr>
        <w:tab/>
        <w:t xml:space="preserve">Общие </w:t>
      </w:r>
      <w:r w:rsidR="00676EBA">
        <w:rPr>
          <w:sz w:val="22"/>
          <w:szCs w:val="22"/>
          <w:lang w:val="ru-RU"/>
        </w:rPr>
        <w:t>пределы</w:t>
      </w:r>
      <w:r w:rsidR="00676827">
        <w:rPr>
          <w:sz w:val="22"/>
          <w:szCs w:val="22"/>
          <w:lang w:val="ru-RU"/>
        </w:rPr>
        <w:t xml:space="preserve"> на </w:t>
      </w:r>
      <w:r w:rsidR="0029747B" w:rsidRPr="00C773F1">
        <w:rPr>
          <w:sz w:val="22"/>
          <w:szCs w:val="22"/>
          <w:lang w:val="ru-RU"/>
        </w:rPr>
        <w:t xml:space="preserve">излучения </w:t>
      </w:r>
    </w:p>
    <w:p w:rsidR="0029747B" w:rsidRPr="00C773F1" w:rsidRDefault="0029747B" w:rsidP="002D7FB7">
      <w:pPr>
        <w:rPr>
          <w:sz w:val="22"/>
          <w:szCs w:val="22"/>
          <w:lang w:val="ru-RU"/>
        </w:rPr>
      </w:pPr>
      <w:r w:rsidRPr="00C773F1">
        <w:rPr>
          <w:spacing w:val="-4"/>
          <w:sz w:val="22"/>
          <w:szCs w:val="22"/>
          <w:lang w:val="ru-RU"/>
        </w:rPr>
        <w:t xml:space="preserve">За исключением, когда в Резолюции </w:t>
      </w:r>
      <w:r w:rsidRPr="00C773F1">
        <w:rPr>
          <w:sz w:val="22"/>
          <w:szCs w:val="22"/>
          <w:lang w:val="ru-RU"/>
        </w:rPr>
        <w:t>Anatel</w:t>
      </w:r>
      <w:r w:rsidRPr="00C773F1">
        <w:rPr>
          <w:spacing w:val="-4"/>
          <w:sz w:val="22"/>
          <w:szCs w:val="22"/>
          <w:lang w:val="ru-RU"/>
        </w:rPr>
        <w:t xml:space="preserve"> № 506 четко обозначено другое</w:t>
      </w:r>
      <w:r w:rsidRPr="00C773F1">
        <w:rPr>
          <w:sz w:val="22"/>
          <w:szCs w:val="22"/>
          <w:lang w:val="ru-RU"/>
        </w:rPr>
        <w:t xml:space="preserve">, излучения оборудования с ограниченным излучением не должно быть больше уровней напряженности поля, указанных в </w:t>
      </w:r>
      <w:r w:rsidR="00220660" w:rsidRPr="00C773F1">
        <w:rPr>
          <w:sz w:val="22"/>
          <w:szCs w:val="22"/>
          <w:lang w:val="ru-RU"/>
        </w:rPr>
        <w:t xml:space="preserve">таблице </w:t>
      </w:r>
      <w:r w:rsidRPr="00C773F1">
        <w:rPr>
          <w:sz w:val="22"/>
          <w:szCs w:val="22"/>
          <w:lang w:val="ru-RU" w:eastAsia="ja-JP"/>
        </w:rPr>
        <w:t>26</w:t>
      </w:r>
      <w:r w:rsidRPr="00C773F1">
        <w:rPr>
          <w:sz w:val="22"/>
          <w:szCs w:val="22"/>
          <w:lang w:val="ru-RU"/>
        </w:rPr>
        <w:t>.</w:t>
      </w:r>
    </w:p>
    <w:p w:rsidR="0029747B" w:rsidRPr="001C7072" w:rsidRDefault="0029747B" w:rsidP="002D7FB7">
      <w:pPr>
        <w:pStyle w:val="TableNo"/>
        <w:rPr>
          <w:sz w:val="22"/>
          <w:szCs w:val="22"/>
          <w:lang w:val="ru-RU" w:eastAsia="ja-JP"/>
        </w:rPr>
      </w:pPr>
      <w:r w:rsidRPr="001C7072">
        <w:rPr>
          <w:sz w:val="22"/>
          <w:szCs w:val="22"/>
          <w:lang w:val="ru-RU"/>
        </w:rPr>
        <w:t>ТАБЛИЦА </w:t>
      </w:r>
      <w:r w:rsidRPr="001C7072">
        <w:rPr>
          <w:sz w:val="22"/>
          <w:szCs w:val="22"/>
          <w:lang w:val="ru-RU" w:eastAsia="ja-JP"/>
        </w:rPr>
        <w:t>26</w:t>
      </w:r>
    </w:p>
    <w:p w:rsidR="0029747B" w:rsidRPr="001C7072" w:rsidRDefault="0029747B" w:rsidP="002D7FB7">
      <w:pPr>
        <w:pStyle w:val="Tabletitle"/>
        <w:rPr>
          <w:sz w:val="22"/>
          <w:szCs w:val="22"/>
          <w:lang w:val="ru-RU"/>
        </w:rPr>
      </w:pPr>
      <w:r w:rsidRPr="001C7072">
        <w:rPr>
          <w:sz w:val="22"/>
          <w:szCs w:val="22"/>
          <w:lang w:val="ru-RU"/>
        </w:rPr>
        <w:t xml:space="preserve">Общие </w:t>
      </w:r>
      <w:r w:rsidR="00676EBA" w:rsidRPr="001C7072">
        <w:rPr>
          <w:sz w:val="22"/>
          <w:szCs w:val="22"/>
          <w:lang w:val="ru-RU"/>
        </w:rPr>
        <w:t>пределы</w:t>
      </w:r>
      <w:r w:rsidRPr="001C7072">
        <w:rPr>
          <w:sz w:val="22"/>
          <w:szCs w:val="22"/>
          <w:lang w:val="ru-RU"/>
        </w:rPr>
        <w:t xml:space="preserve"> на излучение</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835"/>
        <w:gridCol w:w="2835"/>
        <w:gridCol w:w="2835"/>
      </w:tblGrid>
      <w:tr w:rsidR="0029747B" w:rsidRPr="00C773F1">
        <w:trPr>
          <w:cantSplit/>
          <w:jc w:val="center"/>
        </w:trPr>
        <w:tc>
          <w:tcPr>
            <w:tcW w:w="2835" w:type="dxa"/>
          </w:tcPr>
          <w:p w:rsidR="0029747B" w:rsidRPr="00C773F1" w:rsidRDefault="0029747B" w:rsidP="002D7FB7">
            <w:pPr>
              <w:pStyle w:val="Tablehead"/>
              <w:rPr>
                <w:lang w:val="ru-RU"/>
              </w:rPr>
            </w:pPr>
            <w:r w:rsidRPr="00C773F1">
              <w:rPr>
                <w:lang w:val="ru-RU"/>
              </w:rPr>
              <w:t>Частота</w:t>
            </w:r>
            <w:r w:rsidRPr="00C773F1">
              <w:rPr>
                <w:lang w:val="ru-RU"/>
              </w:rPr>
              <w:br/>
              <w:t>(МГц)</w:t>
            </w:r>
          </w:p>
        </w:tc>
        <w:tc>
          <w:tcPr>
            <w:tcW w:w="2835" w:type="dxa"/>
          </w:tcPr>
          <w:p w:rsidR="0029747B" w:rsidRPr="00C773F1" w:rsidRDefault="0029747B" w:rsidP="002D7FB7">
            <w:pPr>
              <w:pStyle w:val="Tablehead"/>
              <w:rPr>
                <w:lang w:val="ru-RU"/>
              </w:rPr>
            </w:pPr>
            <w:r w:rsidRPr="00C773F1">
              <w:rPr>
                <w:lang w:val="ru-RU"/>
              </w:rPr>
              <w:t xml:space="preserve">Напряженность поля </w:t>
            </w:r>
            <w:r w:rsidRPr="00C773F1">
              <w:rPr>
                <w:lang w:val="ru-RU"/>
              </w:rPr>
              <w:br/>
              <w:t>(мкВ/м)</w:t>
            </w:r>
          </w:p>
        </w:tc>
        <w:tc>
          <w:tcPr>
            <w:tcW w:w="2835" w:type="dxa"/>
          </w:tcPr>
          <w:p w:rsidR="0029747B" w:rsidRPr="00C773F1" w:rsidRDefault="0029747B" w:rsidP="002D7FB7">
            <w:pPr>
              <w:pStyle w:val="Tablehead"/>
              <w:rPr>
                <w:lang w:val="ru-RU"/>
              </w:rPr>
            </w:pPr>
            <w:r w:rsidRPr="00C773F1">
              <w:rPr>
                <w:lang w:val="ru-RU"/>
              </w:rPr>
              <w:t xml:space="preserve">Расстояние измерения </w:t>
            </w:r>
            <w:r w:rsidRPr="00C773F1">
              <w:rPr>
                <w:lang w:val="ru-RU"/>
              </w:rPr>
              <w:br/>
              <w:t>(м)</w:t>
            </w:r>
          </w:p>
        </w:tc>
      </w:tr>
      <w:tr w:rsidR="0029747B" w:rsidRPr="00C773F1">
        <w:trPr>
          <w:cantSplit/>
          <w:jc w:val="center"/>
        </w:trPr>
        <w:tc>
          <w:tcPr>
            <w:tcW w:w="2835" w:type="dxa"/>
          </w:tcPr>
          <w:p w:rsidR="0029747B" w:rsidRPr="00C773F1" w:rsidRDefault="0029747B" w:rsidP="002D7FB7">
            <w:pPr>
              <w:pStyle w:val="Tabletext"/>
              <w:jc w:val="center"/>
              <w:rPr>
                <w:lang w:val="ru-RU"/>
              </w:rPr>
            </w:pPr>
            <w:r w:rsidRPr="00C773F1">
              <w:rPr>
                <w:lang w:val="ru-RU"/>
              </w:rPr>
              <w:t>0,009−0,490</w:t>
            </w:r>
          </w:p>
        </w:tc>
        <w:tc>
          <w:tcPr>
            <w:tcW w:w="2835" w:type="dxa"/>
          </w:tcPr>
          <w:p w:rsidR="0029747B" w:rsidRPr="00C773F1" w:rsidRDefault="0029747B" w:rsidP="002D7FB7">
            <w:pPr>
              <w:pStyle w:val="Tabletext"/>
              <w:jc w:val="center"/>
              <w:rPr>
                <w:lang w:val="ru-RU"/>
              </w:rPr>
            </w:pPr>
            <w:r w:rsidRPr="00C773F1">
              <w:rPr>
                <w:lang w:val="ru-RU"/>
              </w:rPr>
              <w:t>2 400/</w:t>
            </w:r>
            <w:r w:rsidRPr="00C773F1">
              <w:rPr>
                <w:i/>
                <w:iCs/>
                <w:lang w:val="ru-RU"/>
              </w:rPr>
              <w:t>f</w:t>
            </w:r>
            <w:r w:rsidRPr="00C773F1">
              <w:rPr>
                <w:lang w:val="ru-RU"/>
              </w:rPr>
              <w:t xml:space="preserve"> (кГц)</w:t>
            </w:r>
          </w:p>
        </w:tc>
        <w:tc>
          <w:tcPr>
            <w:tcW w:w="2835" w:type="dxa"/>
          </w:tcPr>
          <w:p w:rsidR="0029747B" w:rsidRPr="00C773F1" w:rsidRDefault="0029747B" w:rsidP="002D7FB7">
            <w:pPr>
              <w:pStyle w:val="Tabletext"/>
              <w:jc w:val="center"/>
              <w:rPr>
                <w:lang w:val="ru-RU"/>
              </w:rPr>
            </w:pPr>
            <w:r w:rsidRPr="00C773F1">
              <w:rPr>
                <w:lang w:val="ru-RU"/>
              </w:rPr>
              <w:t>300</w:t>
            </w:r>
          </w:p>
        </w:tc>
      </w:tr>
      <w:tr w:rsidR="0029747B" w:rsidRPr="00C773F1">
        <w:trPr>
          <w:cantSplit/>
          <w:jc w:val="center"/>
        </w:trPr>
        <w:tc>
          <w:tcPr>
            <w:tcW w:w="2835" w:type="dxa"/>
          </w:tcPr>
          <w:p w:rsidR="0029747B" w:rsidRPr="00C773F1" w:rsidRDefault="0029747B" w:rsidP="002D7FB7">
            <w:pPr>
              <w:pStyle w:val="Tabletext"/>
              <w:jc w:val="center"/>
              <w:rPr>
                <w:lang w:val="ru-RU"/>
              </w:rPr>
            </w:pPr>
            <w:r w:rsidRPr="00C773F1">
              <w:rPr>
                <w:lang w:val="ru-RU"/>
              </w:rPr>
              <w:t>0,490−1,705</w:t>
            </w:r>
          </w:p>
        </w:tc>
        <w:tc>
          <w:tcPr>
            <w:tcW w:w="2835" w:type="dxa"/>
          </w:tcPr>
          <w:p w:rsidR="0029747B" w:rsidRPr="00C773F1" w:rsidRDefault="0029747B" w:rsidP="002D7FB7">
            <w:pPr>
              <w:pStyle w:val="Tabletext"/>
              <w:jc w:val="center"/>
              <w:rPr>
                <w:lang w:val="ru-RU"/>
              </w:rPr>
            </w:pPr>
            <w:r w:rsidRPr="00C773F1">
              <w:rPr>
                <w:lang w:val="ru-RU"/>
              </w:rPr>
              <w:t>24 000/</w:t>
            </w:r>
            <w:r w:rsidRPr="00C773F1">
              <w:rPr>
                <w:i/>
                <w:iCs/>
                <w:lang w:val="ru-RU"/>
              </w:rPr>
              <w:t>f</w:t>
            </w:r>
            <w:r w:rsidRPr="00C773F1">
              <w:rPr>
                <w:lang w:val="ru-RU"/>
              </w:rPr>
              <w:t xml:space="preserve"> (кГц)</w:t>
            </w:r>
          </w:p>
        </w:tc>
        <w:tc>
          <w:tcPr>
            <w:tcW w:w="2835" w:type="dxa"/>
          </w:tcPr>
          <w:p w:rsidR="0029747B" w:rsidRPr="00C773F1" w:rsidRDefault="0029747B" w:rsidP="002D7FB7">
            <w:pPr>
              <w:pStyle w:val="Tabletext"/>
              <w:jc w:val="center"/>
              <w:rPr>
                <w:lang w:val="ru-RU"/>
              </w:rPr>
            </w:pPr>
            <w:r w:rsidRPr="00C773F1">
              <w:rPr>
                <w:lang w:val="ru-RU"/>
              </w:rPr>
              <w:t>30</w:t>
            </w:r>
          </w:p>
        </w:tc>
      </w:tr>
      <w:tr w:rsidR="0029747B" w:rsidRPr="00C773F1">
        <w:trPr>
          <w:cantSplit/>
          <w:jc w:val="center"/>
        </w:trPr>
        <w:tc>
          <w:tcPr>
            <w:tcW w:w="2835" w:type="dxa"/>
          </w:tcPr>
          <w:p w:rsidR="0029747B" w:rsidRPr="00C773F1" w:rsidRDefault="0029747B" w:rsidP="002D7FB7">
            <w:pPr>
              <w:pStyle w:val="Tabletext"/>
              <w:jc w:val="center"/>
              <w:rPr>
                <w:lang w:val="ru-RU"/>
              </w:rPr>
            </w:pPr>
            <w:r w:rsidRPr="00C773F1">
              <w:rPr>
                <w:lang w:val="ru-RU"/>
              </w:rPr>
              <w:t>1,705−30,0</w:t>
            </w:r>
          </w:p>
        </w:tc>
        <w:tc>
          <w:tcPr>
            <w:tcW w:w="2835" w:type="dxa"/>
          </w:tcPr>
          <w:p w:rsidR="0029747B" w:rsidRPr="00C773F1" w:rsidRDefault="0029747B" w:rsidP="002D7FB7">
            <w:pPr>
              <w:pStyle w:val="Tabletext"/>
              <w:jc w:val="center"/>
              <w:rPr>
                <w:lang w:val="ru-RU"/>
              </w:rPr>
            </w:pPr>
            <w:r w:rsidRPr="00C773F1">
              <w:rPr>
                <w:lang w:val="ru-RU"/>
              </w:rPr>
              <w:t>30</w:t>
            </w:r>
          </w:p>
        </w:tc>
        <w:tc>
          <w:tcPr>
            <w:tcW w:w="2835" w:type="dxa"/>
          </w:tcPr>
          <w:p w:rsidR="0029747B" w:rsidRPr="00C773F1" w:rsidRDefault="0029747B" w:rsidP="002D7FB7">
            <w:pPr>
              <w:pStyle w:val="Tabletext"/>
              <w:jc w:val="center"/>
              <w:rPr>
                <w:lang w:val="ru-RU"/>
              </w:rPr>
            </w:pPr>
            <w:r w:rsidRPr="00C773F1">
              <w:rPr>
                <w:lang w:val="ru-RU"/>
              </w:rPr>
              <w:t>30</w:t>
            </w:r>
          </w:p>
        </w:tc>
      </w:tr>
      <w:tr w:rsidR="0029747B" w:rsidRPr="00C773F1">
        <w:trPr>
          <w:cantSplit/>
          <w:jc w:val="center"/>
        </w:trPr>
        <w:tc>
          <w:tcPr>
            <w:tcW w:w="2835" w:type="dxa"/>
          </w:tcPr>
          <w:p w:rsidR="0029747B" w:rsidRPr="00C773F1" w:rsidRDefault="0029747B" w:rsidP="002D7FB7">
            <w:pPr>
              <w:pStyle w:val="Tabletext"/>
              <w:jc w:val="center"/>
              <w:rPr>
                <w:lang w:val="ru-RU"/>
              </w:rPr>
            </w:pPr>
            <w:r w:rsidRPr="00C773F1">
              <w:rPr>
                <w:lang w:val="ru-RU"/>
              </w:rPr>
              <w:t>30−88</w:t>
            </w:r>
          </w:p>
        </w:tc>
        <w:tc>
          <w:tcPr>
            <w:tcW w:w="2835" w:type="dxa"/>
          </w:tcPr>
          <w:p w:rsidR="0029747B" w:rsidRPr="00C773F1" w:rsidRDefault="0029747B" w:rsidP="002D7FB7">
            <w:pPr>
              <w:pStyle w:val="Tabletext"/>
              <w:jc w:val="center"/>
              <w:rPr>
                <w:lang w:val="ru-RU"/>
              </w:rPr>
            </w:pPr>
            <w:r w:rsidRPr="00C773F1">
              <w:rPr>
                <w:lang w:val="ru-RU"/>
              </w:rPr>
              <w:t>100</w:t>
            </w:r>
          </w:p>
        </w:tc>
        <w:tc>
          <w:tcPr>
            <w:tcW w:w="2835" w:type="dxa"/>
          </w:tcPr>
          <w:p w:rsidR="0029747B" w:rsidRPr="00C773F1" w:rsidRDefault="0029747B" w:rsidP="002D7FB7">
            <w:pPr>
              <w:pStyle w:val="Tabletext"/>
              <w:jc w:val="center"/>
              <w:rPr>
                <w:lang w:val="ru-RU"/>
              </w:rPr>
            </w:pPr>
            <w:r w:rsidRPr="00C773F1">
              <w:rPr>
                <w:lang w:val="ru-RU"/>
              </w:rPr>
              <w:t>3</w:t>
            </w:r>
          </w:p>
        </w:tc>
      </w:tr>
      <w:tr w:rsidR="0029747B" w:rsidRPr="00C773F1">
        <w:trPr>
          <w:cantSplit/>
          <w:jc w:val="center"/>
        </w:trPr>
        <w:tc>
          <w:tcPr>
            <w:tcW w:w="2835" w:type="dxa"/>
          </w:tcPr>
          <w:p w:rsidR="0029747B" w:rsidRPr="00C773F1" w:rsidRDefault="0029747B" w:rsidP="002D7FB7">
            <w:pPr>
              <w:pStyle w:val="Tabletext"/>
              <w:jc w:val="center"/>
              <w:rPr>
                <w:lang w:val="ru-RU"/>
              </w:rPr>
            </w:pPr>
            <w:r w:rsidRPr="00C773F1">
              <w:rPr>
                <w:lang w:val="ru-RU"/>
              </w:rPr>
              <w:t>88−216</w:t>
            </w:r>
          </w:p>
        </w:tc>
        <w:tc>
          <w:tcPr>
            <w:tcW w:w="2835" w:type="dxa"/>
          </w:tcPr>
          <w:p w:rsidR="0029747B" w:rsidRPr="00C773F1" w:rsidRDefault="0029747B" w:rsidP="002D7FB7">
            <w:pPr>
              <w:pStyle w:val="Tabletext"/>
              <w:jc w:val="center"/>
              <w:rPr>
                <w:lang w:val="ru-RU"/>
              </w:rPr>
            </w:pPr>
            <w:r w:rsidRPr="00C773F1">
              <w:rPr>
                <w:lang w:val="ru-RU"/>
              </w:rPr>
              <w:t>150</w:t>
            </w:r>
          </w:p>
        </w:tc>
        <w:tc>
          <w:tcPr>
            <w:tcW w:w="2835" w:type="dxa"/>
          </w:tcPr>
          <w:p w:rsidR="0029747B" w:rsidRPr="00C773F1" w:rsidRDefault="0029747B" w:rsidP="002D7FB7">
            <w:pPr>
              <w:pStyle w:val="Tabletext"/>
              <w:jc w:val="center"/>
              <w:rPr>
                <w:lang w:val="ru-RU"/>
              </w:rPr>
            </w:pPr>
            <w:r w:rsidRPr="00C773F1">
              <w:rPr>
                <w:lang w:val="ru-RU"/>
              </w:rPr>
              <w:t>3</w:t>
            </w:r>
          </w:p>
        </w:tc>
      </w:tr>
      <w:tr w:rsidR="0029747B" w:rsidRPr="00C773F1">
        <w:trPr>
          <w:cantSplit/>
          <w:jc w:val="center"/>
        </w:trPr>
        <w:tc>
          <w:tcPr>
            <w:tcW w:w="2835" w:type="dxa"/>
          </w:tcPr>
          <w:p w:rsidR="0029747B" w:rsidRPr="00C773F1" w:rsidRDefault="0029747B" w:rsidP="002D7FB7">
            <w:pPr>
              <w:pStyle w:val="Tabletext"/>
              <w:jc w:val="center"/>
              <w:rPr>
                <w:lang w:val="ru-RU"/>
              </w:rPr>
            </w:pPr>
            <w:r w:rsidRPr="00C773F1">
              <w:rPr>
                <w:lang w:val="ru-RU"/>
              </w:rPr>
              <w:t>216−960</w:t>
            </w:r>
          </w:p>
        </w:tc>
        <w:tc>
          <w:tcPr>
            <w:tcW w:w="2835" w:type="dxa"/>
          </w:tcPr>
          <w:p w:rsidR="0029747B" w:rsidRPr="00C773F1" w:rsidRDefault="0029747B" w:rsidP="002D7FB7">
            <w:pPr>
              <w:pStyle w:val="Tabletext"/>
              <w:jc w:val="center"/>
              <w:rPr>
                <w:lang w:val="ru-RU"/>
              </w:rPr>
            </w:pPr>
            <w:r w:rsidRPr="00C773F1">
              <w:rPr>
                <w:lang w:val="ru-RU"/>
              </w:rPr>
              <w:t>200</w:t>
            </w:r>
          </w:p>
        </w:tc>
        <w:tc>
          <w:tcPr>
            <w:tcW w:w="2835" w:type="dxa"/>
          </w:tcPr>
          <w:p w:rsidR="0029747B" w:rsidRPr="00C773F1" w:rsidRDefault="0029747B" w:rsidP="002D7FB7">
            <w:pPr>
              <w:pStyle w:val="Tabletext"/>
              <w:jc w:val="center"/>
              <w:rPr>
                <w:lang w:val="ru-RU"/>
              </w:rPr>
            </w:pPr>
            <w:r w:rsidRPr="00C773F1">
              <w:rPr>
                <w:lang w:val="ru-RU"/>
              </w:rPr>
              <w:t>3</w:t>
            </w:r>
          </w:p>
        </w:tc>
      </w:tr>
      <w:tr w:rsidR="0029747B" w:rsidRPr="00C773F1">
        <w:trPr>
          <w:cantSplit/>
          <w:jc w:val="center"/>
        </w:trPr>
        <w:tc>
          <w:tcPr>
            <w:tcW w:w="2835" w:type="dxa"/>
          </w:tcPr>
          <w:p w:rsidR="0029747B" w:rsidRPr="00C773F1" w:rsidRDefault="0029747B" w:rsidP="002D7FB7">
            <w:pPr>
              <w:pStyle w:val="Tabletext"/>
              <w:jc w:val="center"/>
              <w:rPr>
                <w:lang w:val="ru-RU"/>
              </w:rPr>
            </w:pPr>
            <w:r w:rsidRPr="00C773F1">
              <w:rPr>
                <w:lang w:val="ru-RU"/>
              </w:rPr>
              <w:t>Выше 960</w:t>
            </w:r>
          </w:p>
        </w:tc>
        <w:tc>
          <w:tcPr>
            <w:tcW w:w="2835" w:type="dxa"/>
          </w:tcPr>
          <w:p w:rsidR="0029747B" w:rsidRPr="00C773F1" w:rsidRDefault="0029747B" w:rsidP="002D7FB7">
            <w:pPr>
              <w:pStyle w:val="Tabletext"/>
              <w:jc w:val="center"/>
              <w:rPr>
                <w:lang w:val="ru-RU"/>
              </w:rPr>
            </w:pPr>
            <w:r w:rsidRPr="00C773F1">
              <w:rPr>
                <w:lang w:val="ru-RU"/>
              </w:rPr>
              <w:t>500</w:t>
            </w:r>
          </w:p>
        </w:tc>
        <w:tc>
          <w:tcPr>
            <w:tcW w:w="2835" w:type="dxa"/>
          </w:tcPr>
          <w:p w:rsidR="0029747B" w:rsidRPr="00C773F1" w:rsidRDefault="0029747B" w:rsidP="002D7FB7">
            <w:pPr>
              <w:pStyle w:val="Tabletext"/>
              <w:jc w:val="center"/>
              <w:rPr>
                <w:lang w:val="ru-RU"/>
              </w:rPr>
            </w:pPr>
            <w:r w:rsidRPr="00C773F1">
              <w:rPr>
                <w:lang w:val="ru-RU"/>
              </w:rPr>
              <w:t>3</w:t>
            </w:r>
          </w:p>
        </w:tc>
      </w:tr>
    </w:tbl>
    <w:p w:rsidR="0029747B" w:rsidRPr="00C773F1" w:rsidRDefault="0029747B" w:rsidP="002D7FB7">
      <w:pPr>
        <w:pStyle w:val="Tablefin"/>
        <w:rPr>
          <w:lang w:val="ru-RU"/>
        </w:rPr>
      </w:pPr>
    </w:p>
    <w:p w:rsidR="0029747B" w:rsidRPr="00C773F1" w:rsidRDefault="0029747B" w:rsidP="002D7FB7">
      <w:pPr>
        <w:rPr>
          <w:sz w:val="22"/>
          <w:szCs w:val="22"/>
          <w:lang w:val="ru-RU"/>
        </w:rPr>
      </w:pPr>
      <w:r w:rsidRPr="00C773F1">
        <w:rPr>
          <w:sz w:val="22"/>
          <w:szCs w:val="22"/>
          <w:lang w:val="ru-RU"/>
        </w:rPr>
        <w:t>В диапазонах 54</w:t>
      </w:r>
      <w:r w:rsidRPr="00C773F1">
        <w:rPr>
          <w:lang w:val="ru-RU"/>
        </w:rPr>
        <w:t>−</w:t>
      </w:r>
      <w:r w:rsidRPr="00C773F1">
        <w:rPr>
          <w:sz w:val="22"/>
          <w:szCs w:val="22"/>
          <w:lang w:val="ru-RU"/>
        </w:rPr>
        <w:t>72 МГц, 76</w:t>
      </w:r>
      <w:r w:rsidRPr="00C773F1">
        <w:rPr>
          <w:lang w:val="ru-RU"/>
        </w:rPr>
        <w:t>−</w:t>
      </w:r>
      <w:r w:rsidRPr="00C773F1">
        <w:rPr>
          <w:sz w:val="22"/>
          <w:szCs w:val="22"/>
          <w:lang w:val="ru-RU"/>
        </w:rPr>
        <w:t>88 МГц, 174</w:t>
      </w:r>
      <w:r w:rsidRPr="00C773F1">
        <w:rPr>
          <w:lang w:val="ru-RU"/>
        </w:rPr>
        <w:t>−</w:t>
      </w:r>
      <w:r w:rsidRPr="00C773F1">
        <w:rPr>
          <w:sz w:val="22"/>
          <w:szCs w:val="22"/>
          <w:lang w:val="ru-RU"/>
        </w:rPr>
        <w:t>216 МГц и 470</w:t>
      </w:r>
      <w:r w:rsidRPr="00C773F1">
        <w:rPr>
          <w:lang w:val="ru-RU"/>
        </w:rPr>
        <w:t>−</w:t>
      </w:r>
      <w:r w:rsidRPr="00C773F1">
        <w:rPr>
          <w:sz w:val="22"/>
          <w:szCs w:val="22"/>
          <w:lang w:val="ru-RU"/>
        </w:rPr>
        <w:t>806 МГц работа оборудования с ограниченным излучением может быть разрешена только при определенных условиях, указанных в Резолюции Anatel № 506.</w:t>
      </w:r>
    </w:p>
    <w:p w:rsidR="0029747B" w:rsidRPr="00C773F1" w:rsidRDefault="0029747B" w:rsidP="002D7FB7">
      <w:pPr>
        <w:rPr>
          <w:sz w:val="22"/>
          <w:szCs w:val="22"/>
          <w:lang w:val="ru-RU"/>
        </w:rPr>
      </w:pPr>
      <w:r w:rsidRPr="00C773F1">
        <w:rPr>
          <w:sz w:val="22"/>
          <w:szCs w:val="22"/>
          <w:lang w:val="ru-RU"/>
        </w:rPr>
        <w:t>Напряженность поля оборудования с ограниченным излучением, работающим в пределах диапазонов 26,96</w:t>
      </w:r>
      <w:r w:rsidRPr="00C773F1">
        <w:rPr>
          <w:lang w:val="ru-RU"/>
        </w:rPr>
        <w:t>−</w:t>
      </w:r>
      <w:r w:rsidRPr="00C773F1">
        <w:rPr>
          <w:sz w:val="22"/>
          <w:szCs w:val="22"/>
          <w:lang w:val="ru-RU"/>
        </w:rPr>
        <w:t>27,28 МГц и 49,82</w:t>
      </w:r>
      <w:r w:rsidRPr="00C773F1">
        <w:rPr>
          <w:lang w:val="ru-RU"/>
        </w:rPr>
        <w:t>−</w:t>
      </w:r>
      <w:r w:rsidRPr="00C773F1">
        <w:rPr>
          <w:sz w:val="22"/>
          <w:szCs w:val="22"/>
          <w:lang w:val="ru-RU"/>
        </w:rPr>
        <w:t xml:space="preserve">49,90 МГц, не должна превышать: </w:t>
      </w:r>
    </w:p>
    <w:p w:rsidR="0029747B" w:rsidRPr="00C773F1" w:rsidRDefault="0029747B" w:rsidP="002D7FB7">
      <w:pPr>
        <w:pStyle w:val="enumlev1"/>
        <w:rPr>
          <w:sz w:val="22"/>
          <w:szCs w:val="22"/>
          <w:lang w:val="ru-RU"/>
        </w:rPr>
      </w:pPr>
      <w:r w:rsidRPr="00C773F1">
        <w:rPr>
          <w:sz w:val="22"/>
          <w:szCs w:val="22"/>
          <w:lang w:val="ru-RU"/>
        </w:rPr>
        <w:t>–</w:t>
      </w:r>
      <w:r w:rsidRPr="00C773F1">
        <w:rPr>
          <w:sz w:val="22"/>
          <w:szCs w:val="22"/>
          <w:lang w:val="ru-RU"/>
        </w:rPr>
        <w:tab/>
        <w:t>10 000 (мкВ/м)/м на расстоянии 3 м от излучателя для излучения несущей частоты;</w:t>
      </w:r>
    </w:p>
    <w:p w:rsidR="0029747B" w:rsidRPr="00C773F1" w:rsidRDefault="0029747B" w:rsidP="002D7FB7">
      <w:pPr>
        <w:pStyle w:val="enumlev1"/>
        <w:rPr>
          <w:sz w:val="22"/>
          <w:szCs w:val="22"/>
          <w:lang w:val="ru-RU"/>
        </w:rPr>
      </w:pPr>
      <w:r w:rsidRPr="00C773F1">
        <w:rPr>
          <w:sz w:val="22"/>
          <w:szCs w:val="22"/>
          <w:lang w:val="ru-RU"/>
        </w:rPr>
        <w:t>–</w:t>
      </w:r>
      <w:r w:rsidRPr="00C773F1">
        <w:rPr>
          <w:sz w:val="22"/>
          <w:szCs w:val="22"/>
          <w:lang w:val="ru-RU"/>
        </w:rPr>
        <w:tab/>
        <w:t>500 ((мкВ/м)/м на расстоянии 3 м от излучателя для излучения, появляющегося снаружи частотного диапазона, включая гармонические частоты, на любой частоте, которая больше, чем 10 кГц несущей.</w:t>
      </w:r>
    </w:p>
    <w:p w:rsidR="0029747B" w:rsidRPr="00C773F1" w:rsidRDefault="0029747B" w:rsidP="002D7FB7">
      <w:pPr>
        <w:rPr>
          <w:sz w:val="22"/>
          <w:szCs w:val="22"/>
          <w:lang w:val="ru-RU"/>
        </w:rPr>
      </w:pPr>
      <w:r w:rsidRPr="00C773F1">
        <w:rPr>
          <w:sz w:val="22"/>
          <w:szCs w:val="22"/>
          <w:lang w:val="ru-RU"/>
        </w:rPr>
        <w:t>Напряженность поля оборудования с ограниченным излучением, работающего в пределах диапазона 40,66</w:t>
      </w:r>
      <w:r w:rsidRPr="00C773F1">
        <w:rPr>
          <w:lang w:val="ru-RU"/>
        </w:rPr>
        <w:t>−</w:t>
      </w:r>
      <w:r w:rsidRPr="00C773F1">
        <w:rPr>
          <w:sz w:val="22"/>
          <w:szCs w:val="22"/>
          <w:lang w:val="ru-RU"/>
        </w:rPr>
        <w:t>40,70 МГц, не должна превышать 1000 (мкВ/м)/м на расстоянии 3 м от излучателя.</w:t>
      </w:r>
    </w:p>
    <w:p w:rsidR="0029747B" w:rsidRPr="00C773F1" w:rsidRDefault="0029747B" w:rsidP="002D7FB7">
      <w:pPr>
        <w:rPr>
          <w:sz w:val="22"/>
          <w:szCs w:val="22"/>
          <w:lang w:val="ru-RU"/>
        </w:rPr>
      </w:pPr>
      <w:r w:rsidRPr="00C773F1">
        <w:rPr>
          <w:sz w:val="22"/>
          <w:szCs w:val="22"/>
          <w:lang w:val="ru-RU"/>
        </w:rPr>
        <w:t>Средние ограничения напряженности поля, измеренные на расстоянии 3 м от оборудования с ограниченным излучением, работающим в пределах частотных диапазонов 902</w:t>
      </w:r>
      <w:r w:rsidRPr="00C773F1">
        <w:rPr>
          <w:lang w:val="ru-RU"/>
        </w:rPr>
        <w:t>−</w:t>
      </w:r>
      <w:r w:rsidRPr="00C773F1">
        <w:rPr>
          <w:sz w:val="22"/>
          <w:szCs w:val="22"/>
          <w:lang w:val="ru-RU"/>
        </w:rPr>
        <w:t>907,5 МГц, 915</w:t>
      </w:r>
      <w:r w:rsidRPr="00C773F1">
        <w:rPr>
          <w:lang w:val="ru-RU"/>
        </w:rPr>
        <w:t>−</w:t>
      </w:r>
      <w:r w:rsidRPr="00C773F1">
        <w:rPr>
          <w:sz w:val="22"/>
          <w:szCs w:val="22"/>
          <w:lang w:val="ru-RU"/>
        </w:rPr>
        <w:t>928 МГц, 2400</w:t>
      </w:r>
      <w:r w:rsidRPr="00C773F1">
        <w:rPr>
          <w:lang w:val="ru-RU"/>
        </w:rPr>
        <w:t>−</w:t>
      </w:r>
      <w:r w:rsidRPr="00C773F1">
        <w:rPr>
          <w:sz w:val="22"/>
          <w:szCs w:val="22"/>
          <w:lang w:val="ru-RU"/>
        </w:rPr>
        <w:t>2483,5 МГц, 5725</w:t>
      </w:r>
      <w:r w:rsidRPr="00C773F1">
        <w:rPr>
          <w:lang w:val="ru-RU"/>
        </w:rPr>
        <w:t>−</w:t>
      </w:r>
      <w:r w:rsidRPr="00C773F1">
        <w:rPr>
          <w:sz w:val="22"/>
          <w:szCs w:val="22"/>
          <w:lang w:val="ru-RU"/>
        </w:rPr>
        <w:t>5875 МГц и 24,00</w:t>
      </w:r>
      <w:r w:rsidRPr="00C773F1">
        <w:rPr>
          <w:lang w:val="ru-RU"/>
        </w:rPr>
        <w:t>−</w:t>
      </w:r>
      <w:r w:rsidRPr="00C773F1">
        <w:rPr>
          <w:sz w:val="22"/>
          <w:szCs w:val="22"/>
          <w:lang w:val="ru-RU"/>
        </w:rPr>
        <w:t xml:space="preserve">24,25 ГГц, не должны превышать уровней, указанных в </w:t>
      </w:r>
      <w:r w:rsidR="001C7072" w:rsidRPr="00C773F1">
        <w:rPr>
          <w:sz w:val="22"/>
          <w:szCs w:val="22"/>
          <w:lang w:val="ru-RU"/>
        </w:rPr>
        <w:t xml:space="preserve">таблице </w:t>
      </w:r>
      <w:r w:rsidRPr="00C773F1">
        <w:rPr>
          <w:sz w:val="22"/>
          <w:szCs w:val="22"/>
          <w:lang w:val="ru-RU" w:eastAsia="ko-KR"/>
        </w:rPr>
        <w:t>36</w:t>
      </w:r>
      <w:r w:rsidRPr="00C773F1">
        <w:rPr>
          <w:sz w:val="22"/>
          <w:szCs w:val="22"/>
          <w:lang w:val="ru-RU"/>
        </w:rPr>
        <w:t xml:space="preserve">. Пиковая напряженность поля любого излучения не должна превышать среднего уровня в 20 дБ. Все излучения, появляющиеся снаружи определенного частотного диапазона, за исключением гармоник, должны быть уменьшены как минимум на 50 дБ ниже основных или соответствовать ограничениям излучения, приведенных в </w:t>
      </w:r>
      <w:r w:rsidR="001C7072" w:rsidRPr="00C773F1">
        <w:rPr>
          <w:sz w:val="22"/>
          <w:szCs w:val="22"/>
          <w:lang w:val="ru-RU"/>
        </w:rPr>
        <w:t xml:space="preserve">таблице </w:t>
      </w:r>
      <w:r w:rsidRPr="00C773F1">
        <w:rPr>
          <w:sz w:val="22"/>
          <w:szCs w:val="22"/>
          <w:lang w:val="ru-RU"/>
        </w:rPr>
        <w:t>27, в зависимости от того, чье значение ниже.</w:t>
      </w:r>
    </w:p>
    <w:p w:rsidR="0029747B" w:rsidRPr="00C773F1" w:rsidRDefault="0029747B" w:rsidP="002D7FB7">
      <w:pPr>
        <w:rPr>
          <w:spacing w:val="-4"/>
          <w:sz w:val="22"/>
          <w:szCs w:val="22"/>
          <w:lang w:val="ru-RU"/>
        </w:rPr>
      </w:pPr>
      <w:r w:rsidRPr="00C773F1">
        <w:rPr>
          <w:spacing w:val="-4"/>
          <w:sz w:val="22"/>
          <w:szCs w:val="22"/>
          <w:lang w:val="ru-RU"/>
        </w:rPr>
        <w:t>Использование оборудованием с ограниченным излучением радиочастотного диапазона 433</w:t>
      </w:r>
      <w:r w:rsidRPr="00C773F1">
        <w:rPr>
          <w:lang w:val="ru-RU"/>
        </w:rPr>
        <w:t>−</w:t>
      </w:r>
      <w:r w:rsidRPr="00C773F1">
        <w:rPr>
          <w:spacing w:val="-4"/>
          <w:sz w:val="22"/>
          <w:szCs w:val="22"/>
          <w:lang w:val="ru-RU"/>
        </w:rPr>
        <w:t>435 МГц в области внутри помещений может проводиться с мощностью излучения, ограниченной 10 мВт (э.и.и.м.).</w:t>
      </w:r>
    </w:p>
    <w:p w:rsidR="0029747B" w:rsidRPr="001C7072" w:rsidRDefault="0029747B" w:rsidP="002D7FB7">
      <w:pPr>
        <w:pStyle w:val="TableNo"/>
        <w:rPr>
          <w:sz w:val="22"/>
          <w:szCs w:val="22"/>
          <w:lang w:val="ru-RU"/>
        </w:rPr>
      </w:pPr>
      <w:r w:rsidRPr="001C7072">
        <w:rPr>
          <w:sz w:val="22"/>
          <w:szCs w:val="22"/>
          <w:lang w:val="ru-RU"/>
        </w:rPr>
        <w:lastRenderedPageBreak/>
        <w:t>ТАБЛИЦА 27</w:t>
      </w:r>
    </w:p>
    <w:p w:rsidR="0029747B" w:rsidRPr="001C7072" w:rsidRDefault="0029747B" w:rsidP="002D7FB7">
      <w:pPr>
        <w:pStyle w:val="Tabletitle"/>
        <w:rPr>
          <w:sz w:val="22"/>
          <w:szCs w:val="22"/>
          <w:lang w:val="ru-RU"/>
        </w:rPr>
      </w:pPr>
      <w:r w:rsidRPr="001C7072">
        <w:rPr>
          <w:sz w:val="22"/>
          <w:szCs w:val="22"/>
          <w:lang w:val="ru-RU"/>
        </w:rPr>
        <w:t>Ограничения напряженности поля для оборудования, работающего в пределах диапазонов 902−907,5 МГц, 915−928 МГц, 2400−2483,5 МГц, 5725−5875 МГц и 24,00−24,25 ГГц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13"/>
        <w:gridCol w:w="3213"/>
        <w:gridCol w:w="3213"/>
      </w:tblGrid>
      <w:tr w:rsidR="0029747B" w:rsidRPr="00375197">
        <w:trPr>
          <w:cantSplit/>
          <w:jc w:val="center"/>
        </w:trPr>
        <w:tc>
          <w:tcPr>
            <w:tcW w:w="2835" w:type="dxa"/>
            <w:vAlign w:val="center"/>
          </w:tcPr>
          <w:p w:rsidR="0029747B" w:rsidRPr="00C773F1" w:rsidRDefault="0029747B" w:rsidP="002D7FB7">
            <w:pPr>
              <w:pStyle w:val="Tablehead"/>
              <w:rPr>
                <w:sz w:val="20"/>
                <w:szCs w:val="20"/>
                <w:lang w:val="ru-RU"/>
              </w:rPr>
            </w:pPr>
            <w:r w:rsidRPr="00C773F1">
              <w:rPr>
                <w:sz w:val="20"/>
                <w:szCs w:val="20"/>
                <w:lang w:val="ru-RU"/>
              </w:rPr>
              <w:t>Основная частота</w:t>
            </w:r>
          </w:p>
        </w:tc>
        <w:tc>
          <w:tcPr>
            <w:tcW w:w="2835" w:type="dxa"/>
            <w:vAlign w:val="center"/>
          </w:tcPr>
          <w:p w:rsidR="0029747B" w:rsidRPr="00C773F1" w:rsidRDefault="0029747B" w:rsidP="002D7FB7">
            <w:pPr>
              <w:pStyle w:val="Tablehead"/>
              <w:rPr>
                <w:sz w:val="20"/>
                <w:szCs w:val="20"/>
                <w:lang w:val="ru-RU"/>
              </w:rPr>
            </w:pPr>
            <w:r w:rsidRPr="00C773F1">
              <w:rPr>
                <w:sz w:val="20"/>
                <w:szCs w:val="20"/>
                <w:lang w:val="ru-RU"/>
              </w:rPr>
              <w:t xml:space="preserve">Напряженность поля основной частоты </w:t>
            </w:r>
            <w:r w:rsidRPr="00C773F1">
              <w:rPr>
                <w:sz w:val="20"/>
                <w:szCs w:val="20"/>
                <w:lang w:val="ru-RU"/>
              </w:rPr>
              <w:br/>
              <w:t>(мкВ/м)</w:t>
            </w:r>
          </w:p>
        </w:tc>
        <w:tc>
          <w:tcPr>
            <w:tcW w:w="2835" w:type="dxa"/>
            <w:vAlign w:val="center"/>
          </w:tcPr>
          <w:p w:rsidR="0029747B" w:rsidRPr="00C773F1" w:rsidRDefault="0029747B" w:rsidP="002D7FB7">
            <w:pPr>
              <w:pStyle w:val="Tablehead"/>
              <w:rPr>
                <w:sz w:val="20"/>
                <w:szCs w:val="20"/>
                <w:lang w:val="ru-RU"/>
              </w:rPr>
            </w:pPr>
            <w:r w:rsidRPr="00C773F1">
              <w:rPr>
                <w:sz w:val="20"/>
                <w:szCs w:val="20"/>
                <w:lang w:val="ru-RU"/>
              </w:rPr>
              <w:t xml:space="preserve">Напряженность поля гармонических частот </w:t>
            </w:r>
            <w:r w:rsidRPr="00C773F1">
              <w:rPr>
                <w:sz w:val="20"/>
                <w:szCs w:val="20"/>
                <w:lang w:val="ru-RU"/>
              </w:rPr>
              <w:br/>
              <w:t>(мкВ/м)</w:t>
            </w:r>
          </w:p>
        </w:tc>
      </w:tr>
      <w:tr w:rsidR="0029747B" w:rsidRPr="00C773F1">
        <w:trPr>
          <w:cantSplit/>
          <w:jc w:val="center"/>
        </w:trPr>
        <w:tc>
          <w:tcPr>
            <w:tcW w:w="2835" w:type="dxa"/>
          </w:tcPr>
          <w:p w:rsidR="0029747B" w:rsidRPr="00C773F1" w:rsidRDefault="0029747B" w:rsidP="002D7FB7">
            <w:pPr>
              <w:pStyle w:val="Tabletext"/>
              <w:jc w:val="center"/>
              <w:rPr>
                <w:sz w:val="20"/>
                <w:szCs w:val="20"/>
                <w:lang w:val="ru-RU"/>
              </w:rPr>
            </w:pPr>
            <w:r w:rsidRPr="00C773F1">
              <w:rPr>
                <w:sz w:val="20"/>
                <w:szCs w:val="20"/>
                <w:lang w:val="ru-RU"/>
              </w:rPr>
              <w:t>902−907,5 МГц</w:t>
            </w:r>
          </w:p>
        </w:tc>
        <w:tc>
          <w:tcPr>
            <w:tcW w:w="2835" w:type="dxa"/>
          </w:tcPr>
          <w:p w:rsidR="0029747B" w:rsidRPr="00C773F1" w:rsidRDefault="0029747B" w:rsidP="002D7FB7">
            <w:pPr>
              <w:pStyle w:val="Tabletext"/>
              <w:jc w:val="center"/>
              <w:rPr>
                <w:sz w:val="20"/>
                <w:szCs w:val="20"/>
                <w:lang w:val="ru-RU"/>
              </w:rPr>
            </w:pPr>
            <w:r w:rsidRPr="00C773F1">
              <w:rPr>
                <w:sz w:val="20"/>
                <w:szCs w:val="20"/>
                <w:lang w:val="ru-RU"/>
              </w:rPr>
              <w:t>50</w:t>
            </w:r>
          </w:p>
        </w:tc>
        <w:tc>
          <w:tcPr>
            <w:tcW w:w="2835" w:type="dxa"/>
          </w:tcPr>
          <w:p w:rsidR="0029747B" w:rsidRPr="00C773F1" w:rsidRDefault="0029747B" w:rsidP="002D7FB7">
            <w:pPr>
              <w:pStyle w:val="Tabletext"/>
              <w:jc w:val="center"/>
              <w:rPr>
                <w:sz w:val="20"/>
                <w:szCs w:val="20"/>
                <w:lang w:val="ru-RU"/>
              </w:rPr>
            </w:pPr>
            <w:r w:rsidRPr="00C773F1">
              <w:rPr>
                <w:sz w:val="20"/>
                <w:szCs w:val="20"/>
                <w:lang w:val="ru-RU"/>
              </w:rPr>
              <w:t>500</w:t>
            </w:r>
          </w:p>
        </w:tc>
      </w:tr>
      <w:tr w:rsidR="0029747B" w:rsidRPr="00C773F1">
        <w:trPr>
          <w:cantSplit/>
          <w:jc w:val="center"/>
        </w:trPr>
        <w:tc>
          <w:tcPr>
            <w:tcW w:w="2835" w:type="dxa"/>
          </w:tcPr>
          <w:p w:rsidR="0029747B" w:rsidRPr="00C773F1" w:rsidRDefault="0029747B" w:rsidP="002D7FB7">
            <w:pPr>
              <w:pStyle w:val="Tabletext"/>
              <w:jc w:val="center"/>
              <w:rPr>
                <w:sz w:val="20"/>
                <w:szCs w:val="20"/>
                <w:lang w:val="ru-RU"/>
              </w:rPr>
            </w:pPr>
            <w:r w:rsidRPr="00C773F1">
              <w:rPr>
                <w:sz w:val="20"/>
                <w:szCs w:val="20"/>
                <w:lang w:val="ru-RU"/>
              </w:rPr>
              <w:t>915−928 МГц</w:t>
            </w:r>
          </w:p>
        </w:tc>
        <w:tc>
          <w:tcPr>
            <w:tcW w:w="2835" w:type="dxa"/>
          </w:tcPr>
          <w:p w:rsidR="0029747B" w:rsidRPr="00C773F1" w:rsidRDefault="0029747B" w:rsidP="002D7FB7">
            <w:pPr>
              <w:pStyle w:val="Tabletext"/>
              <w:jc w:val="center"/>
              <w:rPr>
                <w:sz w:val="20"/>
                <w:szCs w:val="20"/>
                <w:lang w:val="ru-RU"/>
              </w:rPr>
            </w:pPr>
            <w:r w:rsidRPr="00C773F1">
              <w:rPr>
                <w:sz w:val="20"/>
                <w:szCs w:val="20"/>
                <w:lang w:val="ru-RU"/>
              </w:rPr>
              <w:t>50</w:t>
            </w:r>
          </w:p>
        </w:tc>
        <w:tc>
          <w:tcPr>
            <w:tcW w:w="2835" w:type="dxa"/>
          </w:tcPr>
          <w:p w:rsidR="0029747B" w:rsidRPr="00C773F1" w:rsidRDefault="0029747B" w:rsidP="002D7FB7">
            <w:pPr>
              <w:pStyle w:val="Tabletext"/>
              <w:jc w:val="center"/>
              <w:rPr>
                <w:sz w:val="20"/>
                <w:szCs w:val="20"/>
                <w:lang w:val="ru-RU"/>
              </w:rPr>
            </w:pPr>
            <w:r w:rsidRPr="00C773F1">
              <w:rPr>
                <w:sz w:val="20"/>
                <w:szCs w:val="20"/>
                <w:lang w:val="ru-RU"/>
              </w:rPr>
              <w:t>500</w:t>
            </w:r>
          </w:p>
        </w:tc>
      </w:tr>
      <w:tr w:rsidR="0029747B" w:rsidRPr="00C773F1">
        <w:trPr>
          <w:cantSplit/>
          <w:jc w:val="center"/>
        </w:trPr>
        <w:tc>
          <w:tcPr>
            <w:tcW w:w="2835" w:type="dxa"/>
          </w:tcPr>
          <w:p w:rsidR="0029747B" w:rsidRPr="00C773F1" w:rsidRDefault="0029747B" w:rsidP="002D7FB7">
            <w:pPr>
              <w:pStyle w:val="Tabletext"/>
              <w:jc w:val="center"/>
              <w:rPr>
                <w:sz w:val="20"/>
                <w:szCs w:val="20"/>
                <w:lang w:val="ru-RU"/>
              </w:rPr>
            </w:pPr>
            <w:r w:rsidRPr="00C773F1">
              <w:rPr>
                <w:sz w:val="20"/>
                <w:szCs w:val="20"/>
                <w:lang w:val="ru-RU"/>
              </w:rPr>
              <w:t>2400−2483,5 МГц</w:t>
            </w:r>
          </w:p>
        </w:tc>
        <w:tc>
          <w:tcPr>
            <w:tcW w:w="2835" w:type="dxa"/>
          </w:tcPr>
          <w:p w:rsidR="0029747B" w:rsidRPr="00C773F1" w:rsidRDefault="0029747B" w:rsidP="002D7FB7">
            <w:pPr>
              <w:pStyle w:val="Tabletext"/>
              <w:jc w:val="center"/>
              <w:rPr>
                <w:sz w:val="20"/>
                <w:szCs w:val="20"/>
                <w:lang w:val="ru-RU"/>
              </w:rPr>
            </w:pPr>
            <w:r w:rsidRPr="00C773F1">
              <w:rPr>
                <w:sz w:val="20"/>
                <w:szCs w:val="20"/>
                <w:lang w:val="ru-RU"/>
              </w:rPr>
              <w:t>50</w:t>
            </w:r>
          </w:p>
        </w:tc>
        <w:tc>
          <w:tcPr>
            <w:tcW w:w="2835" w:type="dxa"/>
          </w:tcPr>
          <w:p w:rsidR="0029747B" w:rsidRPr="00C773F1" w:rsidRDefault="0029747B" w:rsidP="002D7FB7">
            <w:pPr>
              <w:pStyle w:val="Tabletext"/>
              <w:jc w:val="center"/>
              <w:rPr>
                <w:sz w:val="20"/>
                <w:szCs w:val="20"/>
                <w:lang w:val="ru-RU"/>
              </w:rPr>
            </w:pPr>
            <w:r w:rsidRPr="00C773F1">
              <w:rPr>
                <w:sz w:val="20"/>
                <w:szCs w:val="20"/>
                <w:lang w:val="ru-RU"/>
              </w:rPr>
              <w:t>500</w:t>
            </w:r>
          </w:p>
        </w:tc>
      </w:tr>
      <w:tr w:rsidR="0029747B" w:rsidRPr="00C773F1">
        <w:trPr>
          <w:cantSplit/>
          <w:jc w:val="center"/>
        </w:trPr>
        <w:tc>
          <w:tcPr>
            <w:tcW w:w="2835" w:type="dxa"/>
          </w:tcPr>
          <w:p w:rsidR="0029747B" w:rsidRPr="00C773F1" w:rsidRDefault="0029747B" w:rsidP="002D7FB7">
            <w:pPr>
              <w:pStyle w:val="Tabletext"/>
              <w:jc w:val="center"/>
              <w:rPr>
                <w:sz w:val="20"/>
                <w:szCs w:val="20"/>
                <w:lang w:val="ru-RU"/>
              </w:rPr>
            </w:pPr>
            <w:r w:rsidRPr="00C773F1">
              <w:rPr>
                <w:sz w:val="20"/>
                <w:szCs w:val="20"/>
                <w:lang w:val="ru-RU"/>
              </w:rPr>
              <w:t>5725−5875 МГц</w:t>
            </w:r>
          </w:p>
        </w:tc>
        <w:tc>
          <w:tcPr>
            <w:tcW w:w="2835" w:type="dxa"/>
          </w:tcPr>
          <w:p w:rsidR="0029747B" w:rsidRPr="00C773F1" w:rsidRDefault="0029747B" w:rsidP="002D7FB7">
            <w:pPr>
              <w:pStyle w:val="Tabletext"/>
              <w:jc w:val="center"/>
              <w:rPr>
                <w:sz w:val="20"/>
                <w:szCs w:val="20"/>
                <w:lang w:val="ru-RU"/>
              </w:rPr>
            </w:pPr>
            <w:r w:rsidRPr="00C773F1">
              <w:rPr>
                <w:sz w:val="20"/>
                <w:szCs w:val="20"/>
                <w:lang w:val="ru-RU"/>
              </w:rPr>
              <w:t>50</w:t>
            </w:r>
          </w:p>
        </w:tc>
        <w:tc>
          <w:tcPr>
            <w:tcW w:w="2835" w:type="dxa"/>
          </w:tcPr>
          <w:p w:rsidR="0029747B" w:rsidRPr="00C773F1" w:rsidRDefault="0029747B" w:rsidP="002D7FB7">
            <w:pPr>
              <w:pStyle w:val="Tabletext"/>
              <w:jc w:val="center"/>
              <w:rPr>
                <w:sz w:val="20"/>
                <w:szCs w:val="20"/>
                <w:lang w:val="ru-RU"/>
              </w:rPr>
            </w:pPr>
            <w:r w:rsidRPr="00C773F1">
              <w:rPr>
                <w:sz w:val="20"/>
                <w:szCs w:val="20"/>
                <w:lang w:val="ru-RU"/>
              </w:rPr>
              <w:t>500</w:t>
            </w:r>
          </w:p>
        </w:tc>
      </w:tr>
      <w:tr w:rsidR="0029747B" w:rsidRPr="00C773F1">
        <w:trPr>
          <w:cantSplit/>
          <w:jc w:val="center"/>
        </w:trPr>
        <w:tc>
          <w:tcPr>
            <w:tcW w:w="2835" w:type="dxa"/>
          </w:tcPr>
          <w:p w:rsidR="0029747B" w:rsidRPr="00C773F1" w:rsidRDefault="0029747B" w:rsidP="002D7FB7">
            <w:pPr>
              <w:pStyle w:val="Tabletext"/>
              <w:jc w:val="center"/>
              <w:rPr>
                <w:sz w:val="20"/>
                <w:szCs w:val="20"/>
                <w:lang w:val="ru-RU"/>
              </w:rPr>
            </w:pPr>
            <w:r w:rsidRPr="00C773F1">
              <w:rPr>
                <w:sz w:val="20"/>
                <w:szCs w:val="20"/>
                <w:lang w:val="ru-RU"/>
              </w:rPr>
              <w:t>24,00−24,25 ГГц</w:t>
            </w:r>
          </w:p>
        </w:tc>
        <w:tc>
          <w:tcPr>
            <w:tcW w:w="2835" w:type="dxa"/>
          </w:tcPr>
          <w:p w:rsidR="0029747B" w:rsidRPr="00C773F1" w:rsidRDefault="0029747B" w:rsidP="002D7FB7">
            <w:pPr>
              <w:pStyle w:val="Tabletext"/>
              <w:jc w:val="center"/>
              <w:rPr>
                <w:sz w:val="20"/>
                <w:szCs w:val="20"/>
                <w:lang w:val="ru-RU"/>
              </w:rPr>
            </w:pPr>
            <w:r w:rsidRPr="00C773F1">
              <w:rPr>
                <w:sz w:val="20"/>
                <w:szCs w:val="20"/>
                <w:lang w:val="ru-RU"/>
              </w:rPr>
              <w:t>250</w:t>
            </w:r>
          </w:p>
        </w:tc>
        <w:tc>
          <w:tcPr>
            <w:tcW w:w="2835" w:type="dxa"/>
          </w:tcPr>
          <w:p w:rsidR="0029747B" w:rsidRPr="00C773F1" w:rsidRDefault="0029747B" w:rsidP="002D7FB7">
            <w:pPr>
              <w:pStyle w:val="Tabletext"/>
              <w:jc w:val="center"/>
              <w:rPr>
                <w:sz w:val="20"/>
                <w:szCs w:val="20"/>
                <w:lang w:val="ru-RU"/>
              </w:rPr>
            </w:pPr>
            <w:r w:rsidRPr="00C773F1">
              <w:rPr>
                <w:sz w:val="20"/>
                <w:szCs w:val="20"/>
                <w:lang w:val="ru-RU"/>
              </w:rPr>
              <w:t>2 500</w:t>
            </w:r>
          </w:p>
        </w:tc>
      </w:tr>
    </w:tbl>
    <w:p w:rsidR="0029747B" w:rsidRPr="00C773F1" w:rsidRDefault="0029747B" w:rsidP="002D7FB7">
      <w:pPr>
        <w:pStyle w:val="Heading1"/>
        <w:rPr>
          <w:sz w:val="22"/>
          <w:szCs w:val="22"/>
          <w:lang w:val="ru-RU"/>
        </w:rPr>
      </w:pPr>
      <w:r w:rsidRPr="00C773F1">
        <w:rPr>
          <w:sz w:val="22"/>
          <w:szCs w:val="22"/>
          <w:lang w:val="ru-RU"/>
        </w:rPr>
        <w:t>6</w:t>
      </w:r>
      <w:r w:rsidRPr="00C773F1">
        <w:rPr>
          <w:sz w:val="22"/>
          <w:szCs w:val="22"/>
          <w:lang w:val="ru-RU"/>
        </w:rPr>
        <w:tab/>
      </w:r>
      <w:r w:rsidR="00676EBA">
        <w:rPr>
          <w:sz w:val="22"/>
          <w:szCs w:val="22"/>
          <w:lang w:val="ru-RU"/>
        </w:rPr>
        <w:t>Оговорки и и</w:t>
      </w:r>
      <w:r w:rsidRPr="00C773F1">
        <w:rPr>
          <w:sz w:val="22"/>
          <w:szCs w:val="22"/>
          <w:lang w:val="ru-RU"/>
        </w:rPr>
        <w:t xml:space="preserve">сключения из общих </w:t>
      </w:r>
      <w:r w:rsidR="00676EBA">
        <w:rPr>
          <w:sz w:val="22"/>
          <w:szCs w:val="22"/>
          <w:lang w:val="ru-RU"/>
        </w:rPr>
        <w:t>пределов</w:t>
      </w:r>
      <w:r w:rsidRPr="00C773F1">
        <w:rPr>
          <w:sz w:val="22"/>
          <w:szCs w:val="22"/>
          <w:lang w:val="ru-RU"/>
        </w:rPr>
        <w:t xml:space="preserve"> </w:t>
      </w:r>
    </w:p>
    <w:p w:rsidR="0029747B" w:rsidRPr="00C773F1" w:rsidRDefault="0029747B" w:rsidP="002D7FB7">
      <w:pPr>
        <w:rPr>
          <w:sz w:val="22"/>
          <w:szCs w:val="22"/>
          <w:lang w:val="ru-RU"/>
        </w:rPr>
      </w:pPr>
      <w:r w:rsidRPr="00C773F1">
        <w:rPr>
          <w:sz w:val="22"/>
          <w:szCs w:val="22"/>
          <w:lang w:val="ru-RU"/>
        </w:rPr>
        <w:t xml:space="preserve">В </w:t>
      </w:r>
      <w:r w:rsidR="001C7072" w:rsidRPr="00C773F1">
        <w:rPr>
          <w:sz w:val="22"/>
          <w:szCs w:val="22"/>
          <w:lang w:val="ru-RU"/>
        </w:rPr>
        <w:t xml:space="preserve">таблице </w:t>
      </w:r>
      <w:r w:rsidRPr="00C773F1">
        <w:rPr>
          <w:sz w:val="22"/>
          <w:szCs w:val="22"/>
          <w:lang w:val="ru-RU" w:eastAsia="ja-JP"/>
        </w:rPr>
        <w:t>28</w:t>
      </w:r>
      <w:r w:rsidRPr="00C773F1">
        <w:rPr>
          <w:sz w:val="22"/>
          <w:szCs w:val="22"/>
          <w:lang w:val="ru-RU"/>
        </w:rPr>
        <w:t xml:space="preserve"> содержатся другие </w:t>
      </w:r>
      <w:r w:rsidR="00676EBA">
        <w:rPr>
          <w:sz w:val="22"/>
          <w:szCs w:val="22"/>
          <w:lang w:val="ru-RU"/>
        </w:rPr>
        <w:t xml:space="preserve">оговорки и </w:t>
      </w:r>
      <w:r w:rsidRPr="00C773F1">
        <w:rPr>
          <w:sz w:val="22"/>
          <w:szCs w:val="22"/>
          <w:lang w:val="ru-RU"/>
        </w:rPr>
        <w:t xml:space="preserve">исключения из общих </w:t>
      </w:r>
      <w:r w:rsidR="00676EBA">
        <w:rPr>
          <w:sz w:val="22"/>
          <w:szCs w:val="22"/>
          <w:lang w:val="ru-RU"/>
        </w:rPr>
        <w:t>пределов</w:t>
      </w:r>
      <w:r w:rsidRPr="00C773F1">
        <w:rPr>
          <w:sz w:val="22"/>
          <w:szCs w:val="22"/>
          <w:lang w:val="ru-RU"/>
        </w:rPr>
        <w:t xml:space="preserve"> в Бразилии. Дополнительно в определенных условиях системы телеуправления могут работать на некоторых определенных частотах 26 МГц, 27 МГц, 50 МГц, 71 МГц и 75 МГц.</w:t>
      </w:r>
    </w:p>
    <w:p w:rsidR="0029747B" w:rsidRPr="00C773F1" w:rsidRDefault="0029747B" w:rsidP="002D7FB7">
      <w:pPr>
        <w:rPr>
          <w:sz w:val="22"/>
          <w:szCs w:val="22"/>
          <w:lang w:val="ru-RU"/>
        </w:rPr>
      </w:pPr>
    </w:p>
    <w:p w:rsidR="0029747B" w:rsidRPr="001C7072" w:rsidRDefault="0029747B" w:rsidP="002D7FB7">
      <w:pPr>
        <w:pStyle w:val="TableNo"/>
        <w:rPr>
          <w:sz w:val="22"/>
          <w:szCs w:val="22"/>
          <w:lang w:val="ru-RU" w:eastAsia="ja-JP"/>
        </w:rPr>
      </w:pPr>
      <w:r w:rsidRPr="001C7072">
        <w:rPr>
          <w:sz w:val="22"/>
          <w:szCs w:val="22"/>
          <w:lang w:val="ru-RU"/>
        </w:rPr>
        <w:t>ТАБЛИЦА </w:t>
      </w:r>
      <w:r w:rsidRPr="001C7072">
        <w:rPr>
          <w:sz w:val="22"/>
          <w:szCs w:val="22"/>
          <w:lang w:val="ru-RU" w:eastAsia="ja-JP"/>
        </w:rPr>
        <w:t>28</w:t>
      </w:r>
    </w:p>
    <w:p w:rsidR="0029747B" w:rsidRPr="001C7072" w:rsidRDefault="0029747B" w:rsidP="002D7FB7">
      <w:pPr>
        <w:pStyle w:val="Tabletitle"/>
        <w:rPr>
          <w:sz w:val="22"/>
          <w:szCs w:val="22"/>
          <w:lang w:val="ru-RU"/>
        </w:rPr>
      </w:pPr>
      <w:r w:rsidRPr="001C7072">
        <w:rPr>
          <w:sz w:val="22"/>
          <w:szCs w:val="22"/>
          <w:lang w:val="ru-RU"/>
        </w:rPr>
        <w:t>Исключения из общих</w:t>
      </w:r>
      <w:r w:rsidR="00676EBA" w:rsidRPr="001C7072">
        <w:rPr>
          <w:sz w:val="22"/>
          <w:szCs w:val="22"/>
          <w:lang w:val="ru-RU"/>
        </w:rPr>
        <w:t xml:space="preserve"> пределов</w:t>
      </w:r>
      <w:r w:rsidRPr="001C7072">
        <w:rPr>
          <w:sz w:val="22"/>
          <w:szCs w:val="22"/>
          <w:lang w:val="ru-RU"/>
        </w:rPr>
        <w:t xml:space="preserve"> </w:t>
      </w:r>
    </w:p>
    <w:tbl>
      <w:tblPr>
        <w:tblW w:w="9639" w:type="dxa"/>
        <w:jc w:val="center"/>
        <w:tblLayout w:type="fixed"/>
        <w:tblLook w:val="0000"/>
      </w:tblPr>
      <w:tblGrid>
        <w:gridCol w:w="2213"/>
        <w:gridCol w:w="2890"/>
        <w:gridCol w:w="2903"/>
        <w:gridCol w:w="1633"/>
      </w:tblGrid>
      <w:tr w:rsidR="0029747B" w:rsidRPr="00375197">
        <w:trPr>
          <w:tblHeader/>
          <w:jc w:val="center"/>
        </w:trPr>
        <w:tc>
          <w:tcPr>
            <w:tcW w:w="221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29747B" w:rsidRPr="00C773F1" w:rsidRDefault="0029747B" w:rsidP="002D7FB7">
            <w:pPr>
              <w:pStyle w:val="Tablehead"/>
              <w:rPr>
                <w:sz w:val="20"/>
                <w:szCs w:val="20"/>
                <w:lang w:val="ru-RU"/>
              </w:rPr>
            </w:pPr>
            <w:r w:rsidRPr="00C773F1">
              <w:rPr>
                <w:sz w:val="20"/>
                <w:szCs w:val="20"/>
                <w:lang w:val="ru-RU"/>
              </w:rPr>
              <w:t>Полоса частот</w:t>
            </w:r>
          </w:p>
        </w:tc>
        <w:tc>
          <w:tcPr>
            <w:tcW w:w="2890"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29747B" w:rsidRPr="00C773F1" w:rsidRDefault="0029747B" w:rsidP="002D7FB7">
            <w:pPr>
              <w:pStyle w:val="Tablehead"/>
              <w:rPr>
                <w:sz w:val="20"/>
                <w:szCs w:val="20"/>
                <w:lang w:val="ru-RU"/>
              </w:rPr>
            </w:pPr>
            <w:r w:rsidRPr="00C773F1">
              <w:rPr>
                <w:sz w:val="20"/>
                <w:szCs w:val="20"/>
                <w:lang w:val="ru-RU"/>
              </w:rPr>
              <w:t>Тип использования</w:t>
            </w:r>
          </w:p>
        </w:tc>
        <w:tc>
          <w:tcPr>
            <w:tcW w:w="290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29747B" w:rsidRPr="00C773F1" w:rsidRDefault="0029747B" w:rsidP="002D7FB7">
            <w:pPr>
              <w:pStyle w:val="Tablehead"/>
              <w:rPr>
                <w:sz w:val="20"/>
                <w:szCs w:val="20"/>
                <w:lang w:val="ru-RU"/>
              </w:rPr>
            </w:pPr>
            <w:r w:rsidRPr="00C773F1">
              <w:rPr>
                <w:sz w:val="20"/>
                <w:szCs w:val="20"/>
                <w:lang w:val="ru-RU"/>
              </w:rPr>
              <w:t>Предел на излучение</w:t>
            </w:r>
          </w:p>
        </w:tc>
        <w:tc>
          <w:tcPr>
            <w:tcW w:w="1633"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29747B" w:rsidRPr="00C773F1" w:rsidRDefault="0029747B" w:rsidP="001C7072">
            <w:pPr>
              <w:pStyle w:val="Tablehead"/>
              <w:rPr>
                <w:spacing w:val="-12"/>
                <w:sz w:val="20"/>
                <w:szCs w:val="20"/>
                <w:lang w:val="ru-RU"/>
              </w:rPr>
            </w:pPr>
            <w:r w:rsidRPr="00C773F1">
              <w:rPr>
                <w:spacing w:val="-12"/>
                <w:sz w:val="20"/>
                <w:szCs w:val="20"/>
                <w:lang w:val="ru-RU"/>
              </w:rPr>
              <w:t>Детектор</w:t>
            </w:r>
            <w:r w:rsidRPr="00C773F1">
              <w:rPr>
                <w:spacing w:val="-12"/>
                <w:sz w:val="20"/>
                <w:szCs w:val="20"/>
                <w:lang w:val="ru-RU"/>
              </w:rPr>
              <w:br/>
              <w:t>A</w:t>
            </w:r>
            <w:r w:rsidR="001C7072">
              <w:rPr>
                <w:spacing w:val="-12"/>
                <w:sz w:val="20"/>
                <w:szCs w:val="20"/>
                <w:lang w:val="ru-RU"/>
              </w:rPr>
              <w:t>-</w:t>
            </w:r>
            <w:r w:rsidRPr="00C773F1">
              <w:rPr>
                <w:spacing w:val="-12"/>
                <w:sz w:val="20"/>
                <w:szCs w:val="20"/>
                <w:lang w:val="ru-RU"/>
              </w:rPr>
              <w:t>средний</w:t>
            </w:r>
            <w:r w:rsidRPr="00C773F1">
              <w:rPr>
                <w:spacing w:val="-12"/>
                <w:sz w:val="20"/>
                <w:szCs w:val="20"/>
                <w:lang w:val="ru-RU"/>
              </w:rPr>
              <w:br/>
            </w:r>
            <w:r w:rsidRPr="000A6A57">
              <w:rPr>
                <w:spacing w:val="-14"/>
                <w:sz w:val="20"/>
                <w:szCs w:val="20"/>
                <w:lang w:val="ru-RU"/>
              </w:rPr>
              <w:t>Q</w:t>
            </w:r>
            <w:r w:rsidR="001C7072">
              <w:rPr>
                <w:spacing w:val="-14"/>
                <w:sz w:val="20"/>
                <w:szCs w:val="20"/>
                <w:lang w:val="ru-RU"/>
              </w:rPr>
              <w:t>-</w:t>
            </w:r>
            <w:r w:rsidRPr="000A6A57">
              <w:rPr>
                <w:spacing w:val="-14"/>
                <w:sz w:val="20"/>
                <w:szCs w:val="20"/>
                <w:lang w:val="ru-RU"/>
              </w:rPr>
              <w:t>квазипиковый</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40,66−40,7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2250 </w:t>
            </w:r>
            <w:r w:rsidRPr="00C773F1">
              <w:rPr>
                <w:sz w:val="20"/>
                <w:szCs w:val="20"/>
                <w:lang w:val="ru-RU"/>
              </w:rPr>
              <w:t>мкВ/м на расстоянии</w:t>
            </w:r>
            <w:r w:rsidRPr="00C773F1">
              <w:rPr>
                <w:sz w:val="20"/>
                <w:szCs w:val="20"/>
                <w:lang w:val="ru-RU" w:eastAsia="pt-BR"/>
              </w:rPr>
              <w:t xml:space="preserve">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1000 </w:t>
            </w:r>
            <w:r w:rsidRPr="00C773F1">
              <w:rPr>
                <w:sz w:val="20"/>
                <w:szCs w:val="20"/>
                <w:lang w:val="ru-RU"/>
              </w:rPr>
              <w:t>мкВ/м на расстоянии</w:t>
            </w:r>
            <w:r w:rsidRPr="00C773F1">
              <w:rPr>
                <w:sz w:val="20"/>
                <w:szCs w:val="20"/>
                <w:lang w:val="ru-RU" w:eastAsia="pt-BR"/>
              </w:rPr>
              <w:t xml:space="preserve">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Любое</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1000 </w:t>
            </w:r>
            <w:r w:rsidRPr="00C773F1">
              <w:rPr>
                <w:sz w:val="20"/>
                <w:szCs w:val="20"/>
                <w:lang w:val="ru-RU"/>
              </w:rPr>
              <w:t>мкВ/м на расстоянии</w:t>
            </w:r>
            <w:r w:rsidRPr="00C773F1">
              <w:rPr>
                <w:sz w:val="20"/>
                <w:szCs w:val="20"/>
                <w:lang w:val="ru-RU" w:eastAsia="pt-BR"/>
              </w:rPr>
              <w:t xml:space="preserve">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Системы защиты по периметру</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500 </w:t>
            </w:r>
            <w:r w:rsidRPr="00C773F1">
              <w:rPr>
                <w:sz w:val="20"/>
                <w:szCs w:val="20"/>
                <w:lang w:val="ru-RU"/>
              </w:rPr>
              <w:t>мкВ/м на расстоянии</w:t>
            </w:r>
            <w:r w:rsidRPr="00C773F1">
              <w:rPr>
                <w:sz w:val="20"/>
                <w:szCs w:val="20"/>
                <w:lang w:val="ru-RU" w:eastAsia="pt-BR"/>
              </w:rPr>
              <w:t xml:space="preserve">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54−70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Только промышленные системы защиты по периметру</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100 </w:t>
            </w:r>
            <w:r w:rsidRPr="00C773F1">
              <w:rPr>
                <w:sz w:val="20"/>
                <w:szCs w:val="20"/>
                <w:lang w:val="ru-RU"/>
              </w:rPr>
              <w:t>мкВ/м на расстоянии</w:t>
            </w:r>
            <w:r w:rsidRPr="00C773F1">
              <w:rPr>
                <w:sz w:val="20"/>
                <w:szCs w:val="20"/>
                <w:lang w:val="ru-RU" w:eastAsia="pt-BR"/>
              </w:rPr>
              <w:t xml:space="preserve">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Беспроводные микрофоны</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 мВт</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Устройства телеметрии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 мВт</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70−72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1250 </w:t>
            </w:r>
            <w:r w:rsidRPr="00C773F1">
              <w:rPr>
                <w:sz w:val="20"/>
                <w:szCs w:val="20"/>
                <w:lang w:val="ru-RU"/>
              </w:rPr>
              <w:t>мкВ/м на расстоянии</w:t>
            </w:r>
            <w:r w:rsidRPr="00C773F1">
              <w:rPr>
                <w:sz w:val="20"/>
                <w:szCs w:val="20"/>
                <w:lang w:val="ru-RU" w:eastAsia="pt-BR"/>
              </w:rPr>
              <w:t xml:space="preserve">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500 </w:t>
            </w:r>
            <w:r w:rsidRPr="00C773F1">
              <w:rPr>
                <w:sz w:val="20"/>
                <w:szCs w:val="20"/>
                <w:lang w:val="ru-RU"/>
              </w:rPr>
              <w:t>мкВ/м на расстоянии</w:t>
            </w:r>
            <w:r w:rsidRPr="00C773F1">
              <w:rPr>
                <w:sz w:val="20"/>
                <w:szCs w:val="20"/>
                <w:lang w:val="ru-RU" w:eastAsia="pt-BR"/>
              </w:rPr>
              <w:t xml:space="preserve">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Промышленные системы защиты по периметру</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100 </w:t>
            </w:r>
            <w:r w:rsidRPr="00C773F1">
              <w:rPr>
                <w:sz w:val="20"/>
                <w:szCs w:val="20"/>
                <w:lang w:val="ru-RU"/>
              </w:rPr>
              <w:t>мкВ/м на расстоянии</w:t>
            </w:r>
            <w:r w:rsidRPr="00C773F1">
              <w:rPr>
                <w:sz w:val="20"/>
                <w:szCs w:val="20"/>
                <w:lang w:val="ru-RU" w:eastAsia="pt-BR"/>
              </w:rPr>
              <w:t xml:space="preserve">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Беспроводные микрофоны</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 мВт</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72−73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1250 </w:t>
            </w:r>
            <w:r w:rsidRPr="00C773F1">
              <w:rPr>
                <w:sz w:val="20"/>
                <w:szCs w:val="20"/>
                <w:lang w:val="ru-RU"/>
              </w:rPr>
              <w:t>мкВ/м на расстоянии</w:t>
            </w:r>
            <w:r w:rsidRPr="00C773F1">
              <w:rPr>
                <w:sz w:val="20"/>
                <w:szCs w:val="20"/>
                <w:lang w:val="ru-RU" w:eastAsia="pt-BR"/>
              </w:rPr>
              <w:t xml:space="preserve">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500 </w:t>
            </w:r>
            <w:r w:rsidRPr="00C773F1">
              <w:rPr>
                <w:sz w:val="20"/>
                <w:szCs w:val="20"/>
                <w:lang w:val="ru-RU"/>
              </w:rPr>
              <w:t>мкВ/м на расстоянии</w:t>
            </w:r>
            <w:r w:rsidRPr="00C773F1">
              <w:rPr>
                <w:sz w:val="20"/>
                <w:szCs w:val="20"/>
                <w:lang w:val="ru-RU" w:eastAsia="pt-BR"/>
              </w:rPr>
              <w:t xml:space="preserve">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keepNext/>
              <w:keepLines/>
              <w:rPr>
                <w:sz w:val="20"/>
                <w:szCs w:val="20"/>
                <w:lang w:val="ru-RU" w:eastAsia="pt-BR"/>
              </w:rPr>
            </w:pPr>
            <w:r w:rsidRPr="00C773F1">
              <w:rPr>
                <w:sz w:val="20"/>
                <w:szCs w:val="20"/>
                <w:lang w:val="ru-RU" w:eastAsia="pt-BR"/>
              </w:rPr>
              <w:t>74,6−74,8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keepNext/>
              <w:keepLines/>
              <w:rPr>
                <w:sz w:val="20"/>
                <w:szCs w:val="20"/>
                <w:lang w:val="ru-RU" w:eastAsia="pt-BR"/>
              </w:rPr>
            </w:pPr>
            <w:r w:rsidRPr="00C773F1">
              <w:rPr>
                <w:sz w:val="20"/>
                <w:szCs w:val="20"/>
                <w:lang w:val="ru-RU" w:eastAsia="pt-BR"/>
              </w:rPr>
              <w:t xml:space="preserve">1250 </w:t>
            </w:r>
            <w:r w:rsidRPr="00C773F1">
              <w:rPr>
                <w:sz w:val="20"/>
                <w:szCs w:val="20"/>
                <w:lang w:val="ru-RU"/>
              </w:rPr>
              <w:t>мкВ/м на расстоянии</w:t>
            </w:r>
            <w:r w:rsidRPr="00C773F1">
              <w:rPr>
                <w:sz w:val="20"/>
                <w:szCs w:val="20"/>
                <w:lang w:val="ru-RU" w:eastAsia="pt-BR"/>
              </w:rPr>
              <w:t xml:space="preserve">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keepNext/>
              <w:keepLines/>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500 </w:t>
            </w:r>
            <w:r w:rsidRPr="00C773F1">
              <w:rPr>
                <w:sz w:val="20"/>
                <w:szCs w:val="20"/>
                <w:lang w:val="ru-RU"/>
              </w:rPr>
              <w:t>мкВ/м на расстоянии</w:t>
            </w:r>
            <w:r w:rsidRPr="00C773F1">
              <w:rPr>
                <w:sz w:val="20"/>
                <w:szCs w:val="20"/>
                <w:lang w:val="ru-RU" w:eastAsia="pt-BR"/>
              </w:rPr>
              <w:t xml:space="preserve">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bl>
    <w:p w:rsidR="0029747B" w:rsidRPr="001C7072" w:rsidRDefault="0029747B" w:rsidP="002D7FB7">
      <w:pPr>
        <w:pStyle w:val="TableNo"/>
        <w:rPr>
          <w:sz w:val="22"/>
          <w:szCs w:val="22"/>
          <w:lang w:val="ru-RU" w:eastAsia="ja-JP"/>
        </w:rPr>
      </w:pPr>
      <w:r w:rsidRPr="001C7072">
        <w:rPr>
          <w:sz w:val="22"/>
          <w:szCs w:val="22"/>
          <w:lang w:val="ru-RU"/>
        </w:rPr>
        <w:lastRenderedPageBreak/>
        <w:t>ТАБЛИЦА </w:t>
      </w:r>
      <w:r w:rsidRPr="001C7072">
        <w:rPr>
          <w:sz w:val="22"/>
          <w:szCs w:val="22"/>
          <w:lang w:val="ru-RU" w:eastAsia="ja-JP"/>
        </w:rPr>
        <w:t>28 (</w:t>
      </w:r>
      <w:r w:rsidRPr="001C7072">
        <w:rPr>
          <w:i/>
          <w:iCs/>
          <w:sz w:val="22"/>
          <w:szCs w:val="22"/>
          <w:lang w:val="ru-RU" w:eastAsia="ja-JP"/>
        </w:rPr>
        <w:t>продолжение</w:t>
      </w:r>
      <w:r w:rsidRPr="001C7072">
        <w:rPr>
          <w:sz w:val="22"/>
          <w:szCs w:val="22"/>
          <w:lang w:val="ru-RU" w:eastAsia="ja-JP"/>
        </w:rPr>
        <w:t>)</w:t>
      </w:r>
    </w:p>
    <w:tbl>
      <w:tblPr>
        <w:tblW w:w="9639" w:type="dxa"/>
        <w:jc w:val="center"/>
        <w:tblLayout w:type="fixed"/>
        <w:tblLook w:val="0000"/>
      </w:tblPr>
      <w:tblGrid>
        <w:gridCol w:w="2213"/>
        <w:gridCol w:w="2890"/>
        <w:gridCol w:w="2903"/>
        <w:gridCol w:w="1633"/>
      </w:tblGrid>
      <w:tr w:rsidR="0029747B" w:rsidRPr="00375197">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2D7FB7">
            <w:pPr>
              <w:pStyle w:val="Tablehead"/>
              <w:rPr>
                <w:sz w:val="20"/>
                <w:szCs w:val="20"/>
                <w:lang w:val="ru-RU"/>
              </w:rPr>
            </w:pPr>
            <w:r w:rsidRPr="00C773F1">
              <w:rPr>
                <w:sz w:val="20"/>
                <w:szCs w:val="20"/>
                <w:lang w:val="ru-RU"/>
              </w:rPr>
              <w:t>Полоса частот</w:t>
            </w:r>
          </w:p>
        </w:tc>
        <w:tc>
          <w:tcPr>
            <w:tcW w:w="2890"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2D7FB7">
            <w:pPr>
              <w:pStyle w:val="Tablehead"/>
              <w:rPr>
                <w:sz w:val="20"/>
                <w:szCs w:val="20"/>
                <w:lang w:val="ru-RU"/>
              </w:rPr>
            </w:pPr>
            <w:r w:rsidRPr="00C773F1">
              <w:rPr>
                <w:sz w:val="20"/>
                <w:szCs w:val="20"/>
                <w:lang w:val="ru-RU"/>
              </w:rPr>
              <w:t>Тип использования</w:t>
            </w:r>
          </w:p>
        </w:tc>
        <w:tc>
          <w:tcPr>
            <w:tcW w:w="2903"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2D7FB7">
            <w:pPr>
              <w:pStyle w:val="Tablehead"/>
              <w:rPr>
                <w:sz w:val="20"/>
                <w:szCs w:val="20"/>
                <w:lang w:val="ru-RU"/>
              </w:rPr>
            </w:pPr>
            <w:r w:rsidRPr="00C773F1">
              <w:rPr>
                <w:sz w:val="20"/>
                <w:szCs w:val="20"/>
                <w:lang w:val="ru-RU"/>
              </w:rPr>
              <w:t>Предел на излучение</w:t>
            </w:r>
          </w:p>
        </w:tc>
        <w:tc>
          <w:tcPr>
            <w:tcW w:w="1633"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1C7072">
            <w:pPr>
              <w:pStyle w:val="Tablehead"/>
              <w:rPr>
                <w:sz w:val="20"/>
                <w:szCs w:val="20"/>
                <w:lang w:val="ru-RU"/>
              </w:rPr>
            </w:pPr>
            <w:r w:rsidRPr="00C773F1">
              <w:rPr>
                <w:sz w:val="20"/>
                <w:szCs w:val="20"/>
                <w:lang w:val="ru-RU"/>
              </w:rPr>
              <w:t>Детектор</w:t>
            </w:r>
            <w:r w:rsidRPr="00C773F1">
              <w:rPr>
                <w:sz w:val="20"/>
                <w:szCs w:val="20"/>
                <w:lang w:val="ru-RU"/>
              </w:rPr>
              <w:br/>
              <w:t>A</w:t>
            </w:r>
            <w:r w:rsidR="001C7072">
              <w:rPr>
                <w:sz w:val="20"/>
                <w:szCs w:val="20"/>
                <w:lang w:val="ru-RU"/>
              </w:rPr>
              <w:t>-</w:t>
            </w:r>
            <w:r w:rsidRPr="00C773F1">
              <w:rPr>
                <w:sz w:val="20"/>
                <w:szCs w:val="20"/>
                <w:lang w:val="ru-RU"/>
              </w:rPr>
              <w:t>средний</w:t>
            </w:r>
            <w:r w:rsidRPr="00C773F1">
              <w:rPr>
                <w:sz w:val="20"/>
                <w:szCs w:val="20"/>
                <w:lang w:val="ru-RU"/>
              </w:rPr>
              <w:br/>
              <w:t>Q</w:t>
            </w:r>
            <w:r w:rsidR="001C7072">
              <w:rPr>
                <w:sz w:val="20"/>
                <w:szCs w:val="20"/>
                <w:lang w:val="ru-RU"/>
              </w:rPr>
              <w:t>-</w:t>
            </w:r>
            <w:r w:rsidRPr="00C773F1">
              <w:rPr>
                <w:sz w:val="20"/>
                <w:szCs w:val="20"/>
                <w:lang w:val="ru-RU"/>
              </w:rPr>
              <w:t>квазипико-вый</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75,2−76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1250 </w:t>
            </w:r>
            <w:r w:rsidRPr="00C773F1">
              <w:rPr>
                <w:sz w:val="20"/>
                <w:szCs w:val="20"/>
                <w:lang w:val="ru-RU"/>
              </w:rPr>
              <w:t>мкВ/м на расстоянии</w:t>
            </w:r>
            <w:r w:rsidRPr="00C773F1">
              <w:rPr>
                <w:sz w:val="20"/>
                <w:szCs w:val="20"/>
                <w:lang w:val="ru-RU" w:eastAsia="pt-BR"/>
              </w:rPr>
              <w:t xml:space="preserve">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76−88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1250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Промышленные системы защиты по периметру</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Беспроводные микрофоны</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 мВт</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88−108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1250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Беспроводные микрофоны</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250 мВт</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121,94−123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1250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val="restart"/>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138−149,9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(625/11)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(67 500/11)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4"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(250/11)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(27 000/11)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val="restart"/>
            <w:tcBorders>
              <w:top w:val="single" w:sz="4" w:space="0" w:color="auto"/>
              <w:left w:val="single" w:sz="4" w:space="0" w:color="auto"/>
              <w:right w:val="single" w:sz="4"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150,05−156,52475 МГц</w:t>
            </w:r>
          </w:p>
        </w:tc>
        <w:tc>
          <w:tcPr>
            <w:tcW w:w="2890" w:type="dxa"/>
            <w:tcBorders>
              <w:top w:val="single" w:sz="6" w:space="0" w:color="auto"/>
              <w:left w:val="single" w:sz="4"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(625/11)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(67 500/11)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4" w:space="0" w:color="auto"/>
              <w:bottom w:val="single" w:sz="4" w:space="0" w:color="auto"/>
              <w:right w:val="single" w:sz="4"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4"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(250/11)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(27 000/11)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156,52525−156,7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(625/11)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(67 500/11)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(250/11)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(27 000/11)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156,9−162,0125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(625/11)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(67 500/11)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(250/11)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(27 000/11)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167,17−167,72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(625/11)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(67 500/11)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(250/11)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(27 000/11)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173,2−174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(625/11)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(67 500/11)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(250/11)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(27 000/11)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174−216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3 750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Беспроводные микрофоны</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 мВт</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bl>
    <w:p w:rsidR="0029747B" w:rsidRPr="001C7072" w:rsidRDefault="0029747B" w:rsidP="002D7FB7">
      <w:pPr>
        <w:pStyle w:val="TableNo"/>
        <w:rPr>
          <w:sz w:val="22"/>
          <w:szCs w:val="22"/>
          <w:lang w:val="ru-RU" w:eastAsia="ja-JP"/>
        </w:rPr>
      </w:pPr>
      <w:r w:rsidRPr="001C7072">
        <w:rPr>
          <w:sz w:val="22"/>
          <w:szCs w:val="22"/>
          <w:lang w:val="ru-RU"/>
        </w:rPr>
        <w:lastRenderedPageBreak/>
        <w:t>ТАБЛИЦА </w:t>
      </w:r>
      <w:r w:rsidRPr="001C7072">
        <w:rPr>
          <w:sz w:val="22"/>
          <w:szCs w:val="22"/>
          <w:lang w:val="ru-RU" w:eastAsia="ja-JP"/>
        </w:rPr>
        <w:t>28 (</w:t>
      </w:r>
      <w:r w:rsidRPr="001C7072">
        <w:rPr>
          <w:i/>
          <w:iCs/>
          <w:sz w:val="22"/>
          <w:szCs w:val="22"/>
          <w:lang w:val="ru-RU" w:eastAsia="ja-JP"/>
        </w:rPr>
        <w:t>продолжение</w:t>
      </w:r>
      <w:r w:rsidRPr="001C7072">
        <w:rPr>
          <w:sz w:val="22"/>
          <w:szCs w:val="22"/>
          <w:lang w:val="ru-RU" w:eastAsia="ja-JP"/>
        </w:rPr>
        <w:t>)</w:t>
      </w:r>
    </w:p>
    <w:tbl>
      <w:tblPr>
        <w:tblW w:w="9639" w:type="dxa"/>
        <w:jc w:val="center"/>
        <w:tblLayout w:type="fixed"/>
        <w:tblLook w:val="0000"/>
      </w:tblPr>
      <w:tblGrid>
        <w:gridCol w:w="2213"/>
        <w:gridCol w:w="2890"/>
        <w:gridCol w:w="2903"/>
        <w:gridCol w:w="1633"/>
      </w:tblGrid>
      <w:tr w:rsidR="0029747B" w:rsidRPr="00375197">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2D7FB7">
            <w:pPr>
              <w:pStyle w:val="Tablehead"/>
              <w:rPr>
                <w:sz w:val="20"/>
                <w:szCs w:val="20"/>
                <w:lang w:val="ru-RU"/>
              </w:rPr>
            </w:pPr>
            <w:r w:rsidRPr="00C773F1">
              <w:rPr>
                <w:sz w:val="20"/>
                <w:szCs w:val="20"/>
                <w:lang w:val="ru-RU"/>
              </w:rPr>
              <w:t>Полоса частот</w:t>
            </w:r>
          </w:p>
        </w:tc>
        <w:tc>
          <w:tcPr>
            <w:tcW w:w="2890"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2D7FB7">
            <w:pPr>
              <w:pStyle w:val="Tablehead"/>
              <w:rPr>
                <w:sz w:val="20"/>
                <w:szCs w:val="20"/>
                <w:lang w:val="ru-RU"/>
              </w:rPr>
            </w:pPr>
            <w:r w:rsidRPr="00C773F1">
              <w:rPr>
                <w:sz w:val="20"/>
                <w:szCs w:val="20"/>
                <w:lang w:val="ru-RU"/>
              </w:rPr>
              <w:t>Тип использования</w:t>
            </w:r>
          </w:p>
        </w:tc>
        <w:tc>
          <w:tcPr>
            <w:tcW w:w="2903"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2D7FB7">
            <w:pPr>
              <w:pStyle w:val="Tablehead"/>
              <w:rPr>
                <w:sz w:val="20"/>
                <w:szCs w:val="20"/>
                <w:lang w:val="ru-RU"/>
              </w:rPr>
            </w:pPr>
            <w:r w:rsidRPr="00C773F1">
              <w:rPr>
                <w:sz w:val="20"/>
                <w:szCs w:val="20"/>
                <w:lang w:val="ru-RU"/>
              </w:rPr>
              <w:t>Предел на излучение</w:t>
            </w:r>
          </w:p>
        </w:tc>
        <w:tc>
          <w:tcPr>
            <w:tcW w:w="1633"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1C7072">
            <w:pPr>
              <w:pStyle w:val="Tablehead"/>
              <w:rPr>
                <w:sz w:val="20"/>
                <w:szCs w:val="20"/>
                <w:lang w:val="ru-RU"/>
              </w:rPr>
            </w:pPr>
            <w:r w:rsidRPr="00C773F1">
              <w:rPr>
                <w:sz w:val="20"/>
                <w:szCs w:val="20"/>
                <w:lang w:val="ru-RU"/>
              </w:rPr>
              <w:t>Детектор</w:t>
            </w:r>
            <w:r w:rsidRPr="00C773F1">
              <w:rPr>
                <w:sz w:val="20"/>
                <w:szCs w:val="20"/>
                <w:lang w:val="ru-RU"/>
              </w:rPr>
              <w:br/>
              <w:t>A</w:t>
            </w:r>
            <w:r w:rsidR="001C7072">
              <w:rPr>
                <w:sz w:val="20"/>
                <w:szCs w:val="20"/>
                <w:lang w:val="ru-RU"/>
              </w:rPr>
              <w:t>-</w:t>
            </w:r>
            <w:r w:rsidRPr="00C773F1">
              <w:rPr>
                <w:sz w:val="20"/>
                <w:szCs w:val="20"/>
                <w:lang w:val="ru-RU"/>
              </w:rPr>
              <w:t>средний</w:t>
            </w:r>
            <w:r w:rsidRPr="00C773F1">
              <w:rPr>
                <w:sz w:val="20"/>
                <w:szCs w:val="20"/>
                <w:lang w:val="ru-RU"/>
              </w:rPr>
              <w:br/>
              <w:t>Q</w:t>
            </w:r>
            <w:r w:rsidR="001C7072">
              <w:rPr>
                <w:sz w:val="20"/>
                <w:szCs w:val="20"/>
                <w:lang w:val="ru-RU"/>
              </w:rPr>
              <w:t>-</w:t>
            </w:r>
            <w:r w:rsidRPr="00C773F1">
              <w:rPr>
                <w:sz w:val="20"/>
                <w:szCs w:val="20"/>
                <w:lang w:val="ru-RU"/>
              </w:rPr>
              <w:t>квазипико-вый</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216−225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keepNext/>
              <w:keepLines/>
              <w:rPr>
                <w:sz w:val="20"/>
                <w:szCs w:val="20"/>
                <w:lang w:val="ru-RU" w:eastAsia="pt-BR"/>
              </w:rPr>
            </w:pPr>
            <w:r w:rsidRPr="00C773F1">
              <w:rPr>
                <w:sz w:val="20"/>
                <w:szCs w:val="20"/>
                <w:lang w:val="ru-RU" w:eastAsia="pt-BR"/>
              </w:rPr>
              <w:t>3750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keepNext/>
              <w:keepLines/>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225−240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3750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375197">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Звуковая система внутри помещений</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6"/>
                <w:sz w:val="20"/>
                <w:szCs w:val="20"/>
                <w:lang w:val="ru-RU" w:eastAsia="pt-BR"/>
              </w:rPr>
            </w:pPr>
            <w:r w:rsidRPr="00C773F1">
              <w:rPr>
                <w:spacing w:val="-6"/>
                <w:sz w:val="20"/>
                <w:szCs w:val="20"/>
                <w:lang w:val="ru-RU" w:eastAsia="pt-BR"/>
              </w:rPr>
              <w:t>580 000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375197">
        <w:trPr>
          <w:jc w:val="center"/>
        </w:trPr>
        <w:tc>
          <w:tcPr>
            <w:tcW w:w="221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240−242,95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Звуковая система внутри помещений</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6"/>
                <w:sz w:val="20"/>
                <w:szCs w:val="20"/>
                <w:lang w:val="ru-RU" w:eastAsia="pt-BR"/>
              </w:rPr>
            </w:pPr>
            <w:r w:rsidRPr="00C773F1">
              <w:rPr>
                <w:spacing w:val="-6"/>
                <w:sz w:val="20"/>
                <w:szCs w:val="20"/>
                <w:lang w:val="ru-RU" w:eastAsia="pt-BR"/>
              </w:rPr>
              <w:t>580 000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375197">
        <w:trPr>
          <w:jc w:val="center"/>
        </w:trPr>
        <w:tc>
          <w:tcPr>
            <w:tcW w:w="221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243−270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Звуковая система внутри помещений</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6"/>
                <w:sz w:val="20"/>
                <w:szCs w:val="20"/>
                <w:lang w:val="ru-RU" w:eastAsia="pt-BR"/>
              </w:rPr>
            </w:pPr>
            <w:r w:rsidRPr="00C773F1">
              <w:rPr>
                <w:spacing w:val="-6"/>
                <w:sz w:val="20"/>
                <w:szCs w:val="20"/>
                <w:lang w:val="ru-RU" w:eastAsia="pt-BR"/>
              </w:rPr>
              <w:t>580 000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285−322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(125/3)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(21 250/3)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(50/3)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(8500/3)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335,4−399,9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(125/3)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(21 250/3)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(50/3)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(8500/3)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375197">
        <w:trPr>
          <w:jc w:val="center"/>
        </w:trPr>
        <w:tc>
          <w:tcPr>
            <w:tcW w:w="221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402−405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Медицинские имплантируемые системы связи</w:t>
            </w:r>
            <w:r w:rsidRPr="00C773F1">
              <w:rPr>
                <w:sz w:val="20"/>
                <w:szCs w:val="20"/>
                <w:lang w:val="ru-RU" w:eastAsia="pt-BR"/>
              </w:rPr>
              <w:t xml:space="preserve"> (MICS)</w:t>
            </w:r>
          </w:p>
        </w:tc>
        <w:tc>
          <w:tcPr>
            <w:tcW w:w="2903" w:type="dxa"/>
            <w:tcBorders>
              <w:top w:val="single" w:sz="6" w:space="0" w:color="auto"/>
              <w:left w:val="single" w:sz="6" w:space="0" w:color="auto"/>
              <w:bottom w:val="single" w:sz="6" w:space="0" w:color="auto"/>
              <w:right w:val="single" w:sz="4"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25 мкВт (э.и.и.м.) на ширину полосы 300 кГц</w:t>
            </w:r>
          </w:p>
        </w:tc>
        <w:tc>
          <w:tcPr>
            <w:tcW w:w="1633" w:type="dxa"/>
            <w:tcBorders>
              <w:top w:val="single" w:sz="6" w:space="0" w:color="auto"/>
              <w:left w:val="single" w:sz="4"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410−462,53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(125/3)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(21 250/3)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(50/3)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(8500/3)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433−435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(125/3) </w:t>
            </w:r>
            <w:r w:rsidRPr="00C773F1">
              <w:rPr>
                <w:rFonts w:ascii="Symbol" w:hAnsi="Symbol" w:cs="Symbol"/>
                <w:sz w:val="20"/>
                <w:szCs w:val="20"/>
                <w:lang w:val="ru-RU" w:eastAsia="pt-BR"/>
              </w:rPr>
              <w:sym w:font="Symbol" w:char="F0B4"/>
            </w:r>
            <w:r w:rsidRPr="00C773F1">
              <w:rPr>
                <w:rFonts w:ascii="Symbol" w:hAnsi="Symbol" w:cs="Symbol"/>
                <w:sz w:val="20"/>
                <w:szCs w:val="20"/>
                <w:lang w:val="ru-RU" w:eastAsia="pt-BR"/>
              </w:rPr>
              <w:t></w:t>
            </w:r>
            <w:r w:rsidRPr="00C773F1">
              <w:rPr>
                <w:i/>
                <w:iCs/>
                <w:sz w:val="20"/>
                <w:szCs w:val="20"/>
                <w:lang w:val="ru-RU" w:eastAsia="pt-BR"/>
              </w:rPr>
              <w:t>f</w:t>
            </w:r>
            <w:r w:rsidRPr="00C773F1">
              <w:rPr>
                <w:sz w:val="20"/>
                <w:szCs w:val="20"/>
                <w:lang w:val="ru-RU" w:eastAsia="pt-BR"/>
              </w:rPr>
              <w:t>(МГц) − (21 250/3)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(50/3)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(8500/3)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Любое</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10 мВт (э.и.и.м.)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462,53−462,74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(125/3)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(21 250/3)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(50/3)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(8500/3)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Радиооб</w:t>
            </w:r>
            <w:r>
              <w:rPr>
                <w:sz w:val="20"/>
                <w:szCs w:val="20"/>
                <w:lang w:val="ru-RU" w:eastAsia="pt-BR"/>
              </w:rPr>
              <w:t>о</w:t>
            </w:r>
            <w:r w:rsidRPr="00C773F1">
              <w:rPr>
                <w:sz w:val="20"/>
                <w:szCs w:val="20"/>
                <w:lang w:val="ru-RU" w:eastAsia="pt-BR"/>
              </w:rPr>
              <w:t>рудование общего использования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 мВт (э.и.и.м.)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462,74−467,53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(125/3) </w:t>
            </w:r>
            <w:r w:rsidRPr="00C773F1">
              <w:rPr>
                <w:rFonts w:ascii="Symbol" w:hAnsi="Symbol" w:cs="Symbol"/>
                <w:sz w:val="20"/>
                <w:szCs w:val="20"/>
                <w:lang w:val="ru-RU" w:eastAsia="pt-BR"/>
              </w:rPr>
              <w:t></w:t>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(21 250/3)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(50/3)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(8500/3)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bl>
    <w:p w:rsidR="0029747B" w:rsidRPr="001C7072" w:rsidRDefault="0029747B" w:rsidP="002D7FB7">
      <w:pPr>
        <w:pStyle w:val="TableNo"/>
        <w:rPr>
          <w:sz w:val="22"/>
          <w:szCs w:val="22"/>
          <w:lang w:val="ru-RU" w:eastAsia="ja-JP"/>
        </w:rPr>
      </w:pPr>
      <w:r w:rsidRPr="001C7072">
        <w:rPr>
          <w:sz w:val="22"/>
          <w:szCs w:val="22"/>
          <w:lang w:val="ru-RU"/>
        </w:rPr>
        <w:lastRenderedPageBreak/>
        <w:t>ТАБЛИЦА </w:t>
      </w:r>
      <w:r w:rsidRPr="001C7072">
        <w:rPr>
          <w:sz w:val="22"/>
          <w:szCs w:val="22"/>
          <w:lang w:val="ru-RU" w:eastAsia="ja-JP"/>
        </w:rPr>
        <w:t>28 (</w:t>
      </w:r>
      <w:r w:rsidRPr="001C7072">
        <w:rPr>
          <w:i/>
          <w:iCs/>
          <w:sz w:val="22"/>
          <w:szCs w:val="22"/>
          <w:lang w:val="ru-RU" w:eastAsia="ja-JP"/>
        </w:rPr>
        <w:t>продолжение</w:t>
      </w:r>
      <w:r w:rsidRPr="001C7072">
        <w:rPr>
          <w:sz w:val="22"/>
          <w:szCs w:val="22"/>
          <w:lang w:val="ru-RU" w:eastAsia="ja-JP"/>
        </w:rPr>
        <w:t>)</w:t>
      </w:r>
    </w:p>
    <w:tbl>
      <w:tblPr>
        <w:tblW w:w="9639" w:type="dxa"/>
        <w:jc w:val="center"/>
        <w:tblLayout w:type="fixed"/>
        <w:tblLook w:val="0000"/>
      </w:tblPr>
      <w:tblGrid>
        <w:gridCol w:w="2213"/>
        <w:gridCol w:w="2890"/>
        <w:gridCol w:w="2903"/>
        <w:gridCol w:w="1633"/>
      </w:tblGrid>
      <w:tr w:rsidR="0029747B" w:rsidRPr="00375197">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2D7FB7">
            <w:pPr>
              <w:pStyle w:val="Tablehead"/>
              <w:rPr>
                <w:sz w:val="20"/>
                <w:szCs w:val="20"/>
                <w:lang w:val="ru-RU"/>
              </w:rPr>
            </w:pPr>
            <w:r w:rsidRPr="00C773F1">
              <w:rPr>
                <w:sz w:val="20"/>
                <w:szCs w:val="20"/>
                <w:lang w:val="ru-RU"/>
              </w:rPr>
              <w:t>Полоса частот</w:t>
            </w:r>
          </w:p>
        </w:tc>
        <w:tc>
          <w:tcPr>
            <w:tcW w:w="2890"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2D7FB7">
            <w:pPr>
              <w:pStyle w:val="Tablehead"/>
              <w:rPr>
                <w:sz w:val="20"/>
                <w:szCs w:val="20"/>
                <w:lang w:val="ru-RU"/>
              </w:rPr>
            </w:pPr>
            <w:r w:rsidRPr="00C773F1">
              <w:rPr>
                <w:sz w:val="20"/>
                <w:szCs w:val="20"/>
                <w:lang w:val="ru-RU"/>
              </w:rPr>
              <w:t>Тип использования</w:t>
            </w:r>
          </w:p>
        </w:tc>
        <w:tc>
          <w:tcPr>
            <w:tcW w:w="2903"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2D7FB7">
            <w:pPr>
              <w:pStyle w:val="Tablehead"/>
              <w:rPr>
                <w:sz w:val="20"/>
                <w:szCs w:val="20"/>
                <w:lang w:val="ru-RU"/>
              </w:rPr>
            </w:pPr>
            <w:r w:rsidRPr="00C773F1">
              <w:rPr>
                <w:sz w:val="20"/>
                <w:szCs w:val="20"/>
                <w:lang w:val="ru-RU"/>
              </w:rPr>
              <w:t>Предел на излучение</w:t>
            </w:r>
          </w:p>
        </w:tc>
        <w:tc>
          <w:tcPr>
            <w:tcW w:w="1633"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1C7072">
            <w:pPr>
              <w:pStyle w:val="Tablehead"/>
              <w:rPr>
                <w:sz w:val="20"/>
                <w:szCs w:val="20"/>
                <w:lang w:val="ru-RU"/>
              </w:rPr>
            </w:pPr>
            <w:r w:rsidRPr="00C773F1">
              <w:rPr>
                <w:sz w:val="20"/>
                <w:szCs w:val="20"/>
                <w:lang w:val="ru-RU"/>
              </w:rPr>
              <w:t>Детектор</w:t>
            </w:r>
            <w:r w:rsidRPr="00C773F1">
              <w:rPr>
                <w:sz w:val="20"/>
                <w:szCs w:val="20"/>
                <w:lang w:val="ru-RU"/>
              </w:rPr>
              <w:br/>
              <w:t>A</w:t>
            </w:r>
            <w:r w:rsidR="001C7072">
              <w:rPr>
                <w:sz w:val="20"/>
                <w:szCs w:val="20"/>
                <w:lang w:val="ru-RU"/>
              </w:rPr>
              <w:t>-</w:t>
            </w:r>
            <w:r w:rsidRPr="00C773F1">
              <w:rPr>
                <w:sz w:val="20"/>
                <w:szCs w:val="20"/>
                <w:lang w:val="ru-RU"/>
              </w:rPr>
              <w:t>средний</w:t>
            </w:r>
            <w:r w:rsidRPr="00C773F1">
              <w:rPr>
                <w:sz w:val="20"/>
                <w:szCs w:val="20"/>
                <w:lang w:val="ru-RU"/>
              </w:rPr>
              <w:br/>
              <w:t>Q</w:t>
            </w:r>
            <w:r w:rsidR="001C7072">
              <w:rPr>
                <w:sz w:val="20"/>
                <w:szCs w:val="20"/>
                <w:lang w:val="ru-RU"/>
              </w:rPr>
              <w:t>-</w:t>
            </w:r>
            <w:r w:rsidRPr="00C773F1">
              <w:rPr>
                <w:sz w:val="20"/>
                <w:szCs w:val="20"/>
                <w:lang w:val="ru-RU"/>
              </w:rPr>
              <w:t>квазипико-вый</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467−53−467,74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eastAsia="pt-BR"/>
              </w:rPr>
              <w:t xml:space="preserve">(125/3) </w:t>
            </w:r>
            <w:r w:rsidRPr="00C773F1">
              <w:rPr>
                <w:rFonts w:ascii="Symbol" w:hAnsi="Symbol" w:cs="Symbol"/>
                <w:spacing w:val="-12"/>
                <w:sz w:val="20"/>
                <w:szCs w:val="20"/>
                <w:lang w:val="ru-RU" w:eastAsia="pt-BR"/>
              </w:rPr>
              <w:sym w:font="Symbol" w:char="F0B4"/>
            </w:r>
            <w:r w:rsidRPr="00C773F1">
              <w:rPr>
                <w:spacing w:val="-12"/>
                <w:sz w:val="20"/>
                <w:szCs w:val="20"/>
                <w:lang w:val="ru-RU" w:eastAsia="pt-BR"/>
              </w:rPr>
              <w:t xml:space="preserve"> </w:t>
            </w:r>
            <w:r w:rsidRPr="00C773F1">
              <w:rPr>
                <w:i/>
                <w:iCs/>
                <w:spacing w:val="-12"/>
                <w:sz w:val="20"/>
                <w:szCs w:val="20"/>
                <w:lang w:val="ru-RU" w:eastAsia="pt-BR"/>
              </w:rPr>
              <w:t>f</w:t>
            </w:r>
            <w:r w:rsidRPr="00C773F1">
              <w:rPr>
                <w:spacing w:val="-12"/>
                <w:sz w:val="20"/>
                <w:szCs w:val="20"/>
                <w:lang w:val="ru-RU" w:eastAsia="pt-BR"/>
              </w:rPr>
              <w:t>(МГц) −(21 250/3)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(50/3) </w:t>
            </w:r>
            <w:r w:rsidRPr="00C773F1">
              <w:rPr>
                <w:rFonts w:ascii="Symbol" w:hAnsi="Symbol" w:cs="Symbol"/>
                <w:sz w:val="20"/>
                <w:szCs w:val="20"/>
                <w:lang w:val="ru-RU" w:eastAsia="pt-BR"/>
              </w:rPr>
              <w:sym w:font="Symbol" w:char="F0B4"/>
            </w:r>
            <w:r w:rsidRPr="00C773F1">
              <w:rPr>
                <w:sz w:val="20"/>
                <w:szCs w:val="20"/>
                <w:lang w:val="ru-RU" w:eastAsia="pt-BR"/>
              </w:rPr>
              <w:t xml:space="preserve"> </w:t>
            </w:r>
            <w:r w:rsidRPr="00C773F1">
              <w:rPr>
                <w:i/>
                <w:iCs/>
                <w:sz w:val="20"/>
                <w:szCs w:val="20"/>
                <w:lang w:val="ru-RU" w:eastAsia="pt-BR"/>
              </w:rPr>
              <w:t>f</w:t>
            </w:r>
            <w:r w:rsidRPr="00C773F1">
              <w:rPr>
                <w:sz w:val="20"/>
                <w:szCs w:val="20"/>
                <w:lang w:val="ru-RU" w:eastAsia="pt-BR"/>
              </w:rPr>
              <w:t>(МГц) − (8500/3)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Радиооб</w:t>
            </w:r>
            <w:r>
              <w:rPr>
                <w:sz w:val="20"/>
                <w:szCs w:val="20"/>
                <w:lang w:val="ru-RU" w:eastAsia="pt-BR"/>
              </w:rPr>
              <w:t>о</w:t>
            </w:r>
            <w:r w:rsidRPr="00C773F1">
              <w:rPr>
                <w:sz w:val="20"/>
                <w:szCs w:val="20"/>
                <w:lang w:val="ru-RU" w:eastAsia="pt-BR"/>
              </w:rPr>
              <w:t>рудование общего использования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 мВт (</w:t>
            </w:r>
            <w:r>
              <w:rPr>
                <w:sz w:val="20"/>
                <w:szCs w:val="20"/>
                <w:lang w:val="ru-RU" w:eastAsia="pt-BR"/>
              </w:rPr>
              <w:t>э.и.м</w:t>
            </w:r>
            <w:r w:rsidRPr="00C773F1">
              <w:rPr>
                <w:sz w:val="20"/>
                <w:szCs w:val="20"/>
                <w:lang w:val="ru-RU" w:eastAsia="pt-BR"/>
              </w:rPr>
              <w:t>.)</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470−512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Беспроводные микрофоны</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250 мВт</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512−566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Устройства биомедицинской телеметрии для больниц</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200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Беспроводные микрофоны</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250 мВт</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566−608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 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Беспроводные микрофоны</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250 мВт</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614−806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Беспроводные микрофоны</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250 мВт</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806−864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864−868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Беспроводная система УАТС</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250 мВт</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868−890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890−902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Сигналы, используемые для измерения характеристик материала</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 мкВ/м на расстоянии 30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902−907,5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Сигналы, используемые для измерения характеристик материала</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 мкВ/м на расстоянии 30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bl>
    <w:p w:rsidR="0029747B" w:rsidRPr="00C773F1" w:rsidRDefault="0029747B" w:rsidP="002D7FB7">
      <w:pPr>
        <w:pStyle w:val="Tablefin"/>
        <w:rPr>
          <w:lang w:val="ru-RU"/>
        </w:rPr>
      </w:pPr>
    </w:p>
    <w:p w:rsidR="0029747B" w:rsidRPr="001C7072" w:rsidRDefault="0029747B" w:rsidP="002D7FB7">
      <w:pPr>
        <w:pStyle w:val="TableNo"/>
        <w:rPr>
          <w:sz w:val="22"/>
          <w:szCs w:val="22"/>
          <w:lang w:val="ru-RU" w:eastAsia="ja-JP"/>
        </w:rPr>
      </w:pPr>
      <w:r w:rsidRPr="001C7072">
        <w:rPr>
          <w:sz w:val="22"/>
          <w:szCs w:val="22"/>
          <w:lang w:val="ru-RU"/>
        </w:rPr>
        <w:lastRenderedPageBreak/>
        <w:t>ТАБЛИЦА </w:t>
      </w:r>
      <w:r w:rsidRPr="001C7072">
        <w:rPr>
          <w:sz w:val="22"/>
          <w:szCs w:val="22"/>
          <w:lang w:val="ru-RU" w:eastAsia="ja-JP"/>
        </w:rPr>
        <w:t>28 (</w:t>
      </w:r>
      <w:r w:rsidRPr="001C7072">
        <w:rPr>
          <w:i/>
          <w:iCs/>
          <w:sz w:val="22"/>
          <w:szCs w:val="22"/>
          <w:lang w:val="ru-RU" w:eastAsia="ja-JP"/>
        </w:rPr>
        <w:t>продолжение</w:t>
      </w:r>
      <w:r w:rsidRPr="001C7072">
        <w:rPr>
          <w:sz w:val="22"/>
          <w:szCs w:val="22"/>
          <w:lang w:val="ru-RU" w:eastAsia="ja-JP"/>
        </w:rPr>
        <w:t>)</w:t>
      </w:r>
    </w:p>
    <w:tbl>
      <w:tblPr>
        <w:tblW w:w="9639" w:type="dxa"/>
        <w:jc w:val="center"/>
        <w:tblLayout w:type="fixed"/>
        <w:tblLook w:val="0000"/>
      </w:tblPr>
      <w:tblGrid>
        <w:gridCol w:w="2213"/>
        <w:gridCol w:w="2890"/>
        <w:gridCol w:w="2903"/>
        <w:gridCol w:w="1633"/>
      </w:tblGrid>
      <w:tr w:rsidR="0029747B" w:rsidRPr="00375197">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2D7FB7">
            <w:pPr>
              <w:pStyle w:val="Tablehead"/>
              <w:rPr>
                <w:sz w:val="20"/>
                <w:szCs w:val="20"/>
                <w:lang w:val="ru-RU"/>
              </w:rPr>
            </w:pPr>
            <w:r w:rsidRPr="00C773F1">
              <w:rPr>
                <w:sz w:val="20"/>
                <w:szCs w:val="20"/>
                <w:lang w:val="ru-RU"/>
              </w:rPr>
              <w:t>Полоса частот</w:t>
            </w:r>
          </w:p>
        </w:tc>
        <w:tc>
          <w:tcPr>
            <w:tcW w:w="2890"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2D7FB7">
            <w:pPr>
              <w:pStyle w:val="Tablehead"/>
              <w:rPr>
                <w:sz w:val="20"/>
                <w:szCs w:val="20"/>
                <w:lang w:val="ru-RU"/>
              </w:rPr>
            </w:pPr>
            <w:r w:rsidRPr="00C773F1">
              <w:rPr>
                <w:sz w:val="20"/>
                <w:szCs w:val="20"/>
                <w:lang w:val="ru-RU"/>
              </w:rPr>
              <w:t>Тип использования</w:t>
            </w:r>
          </w:p>
        </w:tc>
        <w:tc>
          <w:tcPr>
            <w:tcW w:w="2903"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2D7FB7">
            <w:pPr>
              <w:pStyle w:val="Tablehead"/>
              <w:rPr>
                <w:sz w:val="20"/>
                <w:szCs w:val="20"/>
                <w:lang w:val="ru-RU"/>
              </w:rPr>
            </w:pPr>
            <w:r w:rsidRPr="00C773F1">
              <w:rPr>
                <w:sz w:val="20"/>
                <w:szCs w:val="20"/>
                <w:lang w:val="ru-RU"/>
              </w:rPr>
              <w:t>Предел на излучение</w:t>
            </w:r>
          </w:p>
        </w:tc>
        <w:tc>
          <w:tcPr>
            <w:tcW w:w="1633"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1C7072">
            <w:pPr>
              <w:pStyle w:val="Tablehead"/>
              <w:rPr>
                <w:sz w:val="20"/>
                <w:szCs w:val="20"/>
                <w:lang w:val="ru-RU"/>
              </w:rPr>
            </w:pPr>
            <w:r w:rsidRPr="00C773F1">
              <w:rPr>
                <w:sz w:val="20"/>
                <w:szCs w:val="20"/>
                <w:lang w:val="ru-RU"/>
              </w:rPr>
              <w:t>Детектор</w:t>
            </w:r>
            <w:r w:rsidRPr="00C773F1">
              <w:rPr>
                <w:sz w:val="20"/>
                <w:szCs w:val="20"/>
                <w:lang w:val="ru-RU"/>
              </w:rPr>
              <w:br/>
              <w:t>A</w:t>
            </w:r>
            <w:r w:rsidR="001C7072">
              <w:rPr>
                <w:sz w:val="20"/>
                <w:szCs w:val="20"/>
                <w:lang w:val="ru-RU"/>
              </w:rPr>
              <w:t>-</w:t>
            </w:r>
            <w:r w:rsidRPr="00C773F1">
              <w:rPr>
                <w:sz w:val="20"/>
                <w:szCs w:val="20"/>
                <w:lang w:val="ru-RU"/>
              </w:rPr>
              <w:t>средний</w:t>
            </w:r>
            <w:r w:rsidRPr="00C773F1">
              <w:rPr>
                <w:sz w:val="20"/>
                <w:szCs w:val="20"/>
                <w:lang w:val="ru-RU"/>
              </w:rPr>
              <w:br/>
              <w:t>Q</w:t>
            </w:r>
            <w:r w:rsidR="001C7072">
              <w:rPr>
                <w:sz w:val="20"/>
                <w:szCs w:val="20"/>
                <w:lang w:val="ru-RU"/>
              </w:rPr>
              <w:t>-</w:t>
            </w:r>
            <w:r w:rsidRPr="00C773F1">
              <w:rPr>
                <w:sz w:val="20"/>
                <w:szCs w:val="20"/>
                <w:lang w:val="ru-RU"/>
              </w:rPr>
              <w:t>квазипико-вый</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915−928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Сигналы, используемые для измерения характеристик материала</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 мкВ/м на расстоянии 30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928−940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Сигналы, используемые для измерения характеристик материала</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 мкВ/м на расстоянии 30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940−944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944−948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5000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Беспроводная система УАТС</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250 мВт</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948−960 МГц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 или Q</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1,24−1,3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1,427−1,435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1,6265−1,6455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1,6465−1,66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1,71−1,7188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1,7222−2,2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eastAsia="pt-BR"/>
              </w:rPr>
              <w:t>5000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1,91−1,93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sz w:val="20"/>
                <w:szCs w:val="20"/>
                <w:lang w:val="ru-RU" w:eastAsia="pt-BR"/>
              </w:rPr>
              <w:t>Беспроводная система УАТС</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250 мВт</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2,3−2,31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2,39−2,4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2,4−2,4835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sz w:val="20"/>
                <w:szCs w:val="20"/>
                <w:lang w:val="ru-RU"/>
              </w:rPr>
              <w:t>Передатчики с расширением спектра</w:t>
            </w:r>
            <w:r w:rsidRPr="00C773F1">
              <w:rPr>
                <w:color w:val="000000"/>
                <w:sz w:val="20"/>
                <w:szCs w:val="20"/>
                <w:lang w:val="ru-RU" w:eastAsia="pt-BR"/>
              </w:rPr>
              <w:t xml:space="preserve"> или OFDM </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vertAlign w:val="superscript"/>
                <w:lang w:val="ru-RU" w:eastAsia="pt-BR"/>
              </w:rPr>
            </w:pPr>
            <w:r w:rsidRPr="00C773F1">
              <w:rPr>
                <w:color w:val="000000"/>
                <w:sz w:val="20"/>
                <w:szCs w:val="20"/>
                <w:lang w:val="ru-RU" w:eastAsia="pt-BR"/>
              </w:rPr>
              <w:t>1 Вт э.и.и.м.</w:t>
            </w:r>
            <w:r w:rsidRPr="00C773F1">
              <w:rPr>
                <w:color w:val="000000"/>
                <w:sz w:val="20"/>
                <w:szCs w:val="20"/>
                <w:vertAlign w:val="superscript"/>
                <w:lang w:val="ru-RU" w:eastAsia="pt-BR"/>
              </w:rPr>
              <w:t>(1)</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2,5−2,655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4"/>
                <w:sz w:val="20"/>
                <w:szCs w:val="20"/>
                <w:lang w:val="ru-RU" w:eastAsia="pt-BR"/>
              </w:rPr>
            </w:pPr>
            <w:r w:rsidRPr="00C773F1">
              <w:rPr>
                <w:spacing w:val="-4"/>
                <w:sz w:val="20"/>
                <w:szCs w:val="20"/>
                <w:lang w:val="ru-RU" w:eastAsia="pt-BR"/>
              </w:rPr>
              <w:t>12 500 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bl>
    <w:p w:rsidR="0029747B" w:rsidRPr="00C773F1" w:rsidRDefault="0029747B" w:rsidP="002D7FB7">
      <w:pPr>
        <w:pStyle w:val="Tablefin"/>
        <w:rPr>
          <w:lang w:val="ru-RU"/>
        </w:rPr>
      </w:pPr>
    </w:p>
    <w:p w:rsidR="0029747B" w:rsidRPr="001C7072" w:rsidRDefault="0029747B" w:rsidP="002D7FB7">
      <w:pPr>
        <w:pStyle w:val="TableNo"/>
        <w:rPr>
          <w:sz w:val="22"/>
          <w:szCs w:val="22"/>
          <w:lang w:val="ru-RU" w:eastAsia="ja-JP"/>
        </w:rPr>
      </w:pPr>
      <w:r w:rsidRPr="001C7072">
        <w:rPr>
          <w:sz w:val="22"/>
          <w:szCs w:val="22"/>
          <w:lang w:val="ru-RU"/>
        </w:rPr>
        <w:lastRenderedPageBreak/>
        <w:t>ТАБЛИЦА </w:t>
      </w:r>
      <w:r w:rsidRPr="001C7072">
        <w:rPr>
          <w:sz w:val="22"/>
          <w:szCs w:val="22"/>
          <w:lang w:val="ru-RU" w:eastAsia="ja-JP"/>
        </w:rPr>
        <w:t>28 (</w:t>
      </w:r>
      <w:r w:rsidRPr="001C7072">
        <w:rPr>
          <w:i/>
          <w:iCs/>
          <w:sz w:val="22"/>
          <w:szCs w:val="22"/>
          <w:lang w:val="ru-RU" w:eastAsia="ja-JP"/>
        </w:rPr>
        <w:t>продолжение</w:t>
      </w:r>
      <w:r w:rsidRPr="001C7072">
        <w:rPr>
          <w:sz w:val="22"/>
          <w:szCs w:val="22"/>
          <w:lang w:val="ru-RU" w:eastAsia="ja-JP"/>
        </w:rPr>
        <w:t>)</w:t>
      </w:r>
    </w:p>
    <w:tbl>
      <w:tblPr>
        <w:tblW w:w="9639" w:type="dxa"/>
        <w:jc w:val="center"/>
        <w:tblLayout w:type="fixed"/>
        <w:tblLook w:val="0000"/>
      </w:tblPr>
      <w:tblGrid>
        <w:gridCol w:w="2213"/>
        <w:gridCol w:w="2890"/>
        <w:gridCol w:w="2903"/>
        <w:gridCol w:w="1633"/>
      </w:tblGrid>
      <w:tr w:rsidR="0029747B" w:rsidRPr="00375197">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2D7FB7">
            <w:pPr>
              <w:pStyle w:val="Tablehead"/>
              <w:rPr>
                <w:sz w:val="20"/>
                <w:szCs w:val="20"/>
                <w:lang w:val="ru-RU"/>
              </w:rPr>
            </w:pPr>
            <w:r w:rsidRPr="00C773F1">
              <w:rPr>
                <w:sz w:val="20"/>
                <w:szCs w:val="20"/>
                <w:lang w:val="ru-RU"/>
              </w:rPr>
              <w:t>Полоса частот</w:t>
            </w:r>
          </w:p>
        </w:tc>
        <w:tc>
          <w:tcPr>
            <w:tcW w:w="2890"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2D7FB7">
            <w:pPr>
              <w:pStyle w:val="Tablehead"/>
              <w:rPr>
                <w:sz w:val="20"/>
                <w:szCs w:val="20"/>
                <w:lang w:val="ru-RU"/>
              </w:rPr>
            </w:pPr>
            <w:r w:rsidRPr="00C773F1">
              <w:rPr>
                <w:sz w:val="20"/>
                <w:szCs w:val="20"/>
                <w:lang w:val="ru-RU"/>
              </w:rPr>
              <w:t>Тип использования</w:t>
            </w:r>
          </w:p>
        </w:tc>
        <w:tc>
          <w:tcPr>
            <w:tcW w:w="2903"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2D7FB7">
            <w:pPr>
              <w:pStyle w:val="Tablehead"/>
              <w:rPr>
                <w:sz w:val="20"/>
                <w:szCs w:val="20"/>
                <w:lang w:val="ru-RU"/>
              </w:rPr>
            </w:pPr>
            <w:r w:rsidRPr="00C773F1">
              <w:rPr>
                <w:sz w:val="20"/>
                <w:szCs w:val="20"/>
                <w:lang w:val="ru-RU"/>
              </w:rPr>
              <w:t>Предел на излучение</w:t>
            </w:r>
          </w:p>
        </w:tc>
        <w:tc>
          <w:tcPr>
            <w:tcW w:w="1633"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1C7072">
            <w:pPr>
              <w:pStyle w:val="Tablehead"/>
              <w:rPr>
                <w:sz w:val="20"/>
                <w:szCs w:val="20"/>
                <w:lang w:val="ru-RU"/>
              </w:rPr>
            </w:pPr>
            <w:r w:rsidRPr="00C773F1">
              <w:rPr>
                <w:sz w:val="20"/>
                <w:szCs w:val="20"/>
                <w:lang w:val="ru-RU"/>
              </w:rPr>
              <w:t>Детектор</w:t>
            </w:r>
            <w:r w:rsidRPr="00C773F1">
              <w:rPr>
                <w:sz w:val="20"/>
                <w:szCs w:val="20"/>
                <w:lang w:val="ru-RU"/>
              </w:rPr>
              <w:br/>
              <w:t>A</w:t>
            </w:r>
            <w:r w:rsidR="001C7072">
              <w:rPr>
                <w:sz w:val="20"/>
                <w:szCs w:val="20"/>
                <w:lang w:val="ru-RU"/>
              </w:rPr>
              <w:t>-</w:t>
            </w:r>
            <w:r w:rsidRPr="00C773F1">
              <w:rPr>
                <w:sz w:val="20"/>
                <w:szCs w:val="20"/>
                <w:lang w:val="ru-RU"/>
              </w:rPr>
              <w:t>средний</w:t>
            </w:r>
            <w:r w:rsidRPr="00C773F1">
              <w:rPr>
                <w:sz w:val="20"/>
                <w:szCs w:val="20"/>
                <w:lang w:val="ru-RU"/>
              </w:rPr>
              <w:br/>
              <w:t>Q</w:t>
            </w:r>
            <w:r w:rsidR="001C7072">
              <w:rPr>
                <w:sz w:val="20"/>
                <w:szCs w:val="20"/>
                <w:lang w:val="ru-RU"/>
              </w:rPr>
              <w:t>-</w:t>
            </w:r>
            <w:r w:rsidRPr="00C773F1">
              <w:rPr>
                <w:sz w:val="20"/>
                <w:szCs w:val="20"/>
                <w:lang w:val="ru-RU"/>
              </w:rPr>
              <w:t>квазипико-вый</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2,9−3,26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3,267−3,332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3,339−3,3458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3,358−3,6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4,4−4,5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5,15−5,25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RLAN внутри помещений</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200 мВт э.и.и.м.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5,25−5,35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RLAN внутри помещений</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200 мВт э.и.и.м.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5,46−5,47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5,47−5,725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RLAN</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1 Вт э.и.и.м.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5,875−7,25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7,75−8,025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8,5−9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9,2−9,3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9,5−10,5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10,5−10,55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keepNext/>
              <w:keepLines/>
              <w:rPr>
                <w:color w:val="000000"/>
                <w:sz w:val="20"/>
                <w:szCs w:val="20"/>
                <w:lang w:val="ru-RU" w:eastAsia="pt-BR"/>
              </w:rPr>
            </w:pPr>
            <w:r w:rsidRPr="00C773F1">
              <w:rPr>
                <w:color w:val="000000"/>
                <w:sz w:val="20"/>
                <w:szCs w:val="20"/>
                <w:lang w:val="ru-RU" w:eastAsia="pt-BR"/>
              </w:rPr>
              <w:t>10,55−10,6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keepNext/>
              <w:keepLines/>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keepNext/>
              <w:keepLines/>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12,7−13,25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keepNext/>
              <w:keepLines/>
              <w:rPr>
                <w:color w:val="000000"/>
                <w:sz w:val="20"/>
                <w:szCs w:val="20"/>
                <w:lang w:val="ru-RU" w:eastAsia="pt-BR"/>
              </w:rPr>
            </w:pPr>
            <w:r w:rsidRPr="00C773F1">
              <w:rPr>
                <w:color w:val="000000"/>
                <w:sz w:val="20"/>
                <w:szCs w:val="20"/>
                <w:lang w:val="ru-RU" w:eastAsia="pt-BR"/>
              </w:rPr>
              <w:t>13,4−14,47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keepNext/>
              <w:keepLines/>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keepNext/>
              <w:keepLines/>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bl>
    <w:p w:rsidR="0029747B" w:rsidRPr="00C773F1" w:rsidRDefault="0029747B" w:rsidP="002D7FB7">
      <w:pPr>
        <w:pStyle w:val="Tablefin"/>
        <w:rPr>
          <w:sz w:val="2"/>
          <w:szCs w:val="2"/>
          <w:lang w:val="ru-RU"/>
        </w:rPr>
      </w:pPr>
    </w:p>
    <w:p w:rsidR="0029747B" w:rsidRPr="001C7072" w:rsidRDefault="0029747B" w:rsidP="002D7FB7">
      <w:pPr>
        <w:pStyle w:val="TableNo"/>
        <w:keepLines/>
        <w:rPr>
          <w:sz w:val="22"/>
          <w:szCs w:val="22"/>
          <w:lang w:val="ru-RU" w:eastAsia="ja-JP"/>
        </w:rPr>
      </w:pPr>
      <w:r w:rsidRPr="001C7072">
        <w:rPr>
          <w:sz w:val="22"/>
          <w:szCs w:val="22"/>
          <w:lang w:val="ru-RU"/>
        </w:rPr>
        <w:lastRenderedPageBreak/>
        <w:t>ТАБЛИЦА </w:t>
      </w:r>
      <w:r w:rsidRPr="001C7072">
        <w:rPr>
          <w:sz w:val="22"/>
          <w:szCs w:val="22"/>
          <w:lang w:val="ru-RU" w:eastAsia="ja-JP"/>
        </w:rPr>
        <w:t>28 (</w:t>
      </w:r>
      <w:r w:rsidRPr="001C7072">
        <w:rPr>
          <w:i/>
          <w:iCs/>
          <w:sz w:val="22"/>
          <w:szCs w:val="22"/>
          <w:lang w:val="ru-RU" w:eastAsia="ja-JP"/>
        </w:rPr>
        <w:t>окончание</w:t>
      </w:r>
      <w:r w:rsidRPr="001C7072">
        <w:rPr>
          <w:sz w:val="22"/>
          <w:szCs w:val="22"/>
          <w:lang w:val="ru-RU" w:eastAsia="ja-JP"/>
        </w:rPr>
        <w:t>)</w:t>
      </w:r>
    </w:p>
    <w:tbl>
      <w:tblPr>
        <w:tblW w:w="9639" w:type="dxa"/>
        <w:jc w:val="center"/>
        <w:tblLayout w:type="fixed"/>
        <w:tblLook w:val="0000"/>
      </w:tblPr>
      <w:tblGrid>
        <w:gridCol w:w="2213"/>
        <w:gridCol w:w="2890"/>
        <w:gridCol w:w="2903"/>
        <w:gridCol w:w="1633"/>
      </w:tblGrid>
      <w:tr w:rsidR="0029747B" w:rsidRPr="00375197">
        <w:trPr>
          <w:tblHeader/>
          <w:jc w:val="center"/>
        </w:trPr>
        <w:tc>
          <w:tcPr>
            <w:tcW w:w="2213"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2D7FB7">
            <w:pPr>
              <w:pStyle w:val="Tablehead"/>
              <w:rPr>
                <w:sz w:val="20"/>
                <w:szCs w:val="20"/>
                <w:lang w:val="ru-RU"/>
              </w:rPr>
            </w:pPr>
            <w:r w:rsidRPr="00C773F1">
              <w:rPr>
                <w:sz w:val="20"/>
                <w:szCs w:val="20"/>
                <w:lang w:val="ru-RU"/>
              </w:rPr>
              <w:t>Полоса частот</w:t>
            </w:r>
          </w:p>
        </w:tc>
        <w:tc>
          <w:tcPr>
            <w:tcW w:w="2890"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2D7FB7">
            <w:pPr>
              <w:pStyle w:val="Tablehead"/>
              <w:rPr>
                <w:sz w:val="20"/>
                <w:szCs w:val="20"/>
                <w:lang w:val="ru-RU"/>
              </w:rPr>
            </w:pPr>
            <w:r w:rsidRPr="00C773F1">
              <w:rPr>
                <w:sz w:val="20"/>
                <w:szCs w:val="20"/>
                <w:lang w:val="ru-RU"/>
              </w:rPr>
              <w:t>Тип использования</w:t>
            </w:r>
          </w:p>
        </w:tc>
        <w:tc>
          <w:tcPr>
            <w:tcW w:w="2903"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2D7FB7">
            <w:pPr>
              <w:pStyle w:val="Tablehead"/>
              <w:rPr>
                <w:sz w:val="20"/>
                <w:szCs w:val="20"/>
                <w:lang w:val="ru-RU"/>
              </w:rPr>
            </w:pPr>
            <w:r w:rsidRPr="00C773F1">
              <w:rPr>
                <w:sz w:val="20"/>
                <w:szCs w:val="20"/>
                <w:lang w:val="ru-RU"/>
              </w:rPr>
              <w:t>Предел на излучение</w:t>
            </w:r>
          </w:p>
        </w:tc>
        <w:tc>
          <w:tcPr>
            <w:tcW w:w="1633" w:type="dxa"/>
            <w:tcBorders>
              <w:top w:val="single" w:sz="6" w:space="0" w:color="auto"/>
              <w:left w:val="single" w:sz="6" w:space="0" w:color="auto"/>
              <w:bottom w:val="single" w:sz="6" w:space="0" w:color="auto"/>
              <w:right w:val="single" w:sz="6" w:space="0" w:color="auto"/>
            </w:tcBorders>
            <w:vAlign w:val="center"/>
          </w:tcPr>
          <w:p w:rsidR="0029747B" w:rsidRPr="00C773F1" w:rsidRDefault="0029747B" w:rsidP="001C7072">
            <w:pPr>
              <w:pStyle w:val="Tablehead"/>
              <w:rPr>
                <w:sz w:val="20"/>
                <w:szCs w:val="20"/>
                <w:lang w:val="ru-RU"/>
              </w:rPr>
            </w:pPr>
            <w:r w:rsidRPr="00C773F1">
              <w:rPr>
                <w:sz w:val="20"/>
                <w:szCs w:val="20"/>
                <w:lang w:val="ru-RU"/>
              </w:rPr>
              <w:t>Детектор</w:t>
            </w:r>
            <w:r w:rsidRPr="00C773F1">
              <w:rPr>
                <w:sz w:val="20"/>
                <w:szCs w:val="20"/>
                <w:lang w:val="ru-RU"/>
              </w:rPr>
              <w:br/>
              <w:t>A</w:t>
            </w:r>
            <w:r w:rsidR="001C7072">
              <w:rPr>
                <w:sz w:val="20"/>
                <w:szCs w:val="20"/>
                <w:lang w:val="ru-RU"/>
              </w:rPr>
              <w:t>-</w:t>
            </w:r>
            <w:r w:rsidRPr="00C773F1">
              <w:rPr>
                <w:sz w:val="20"/>
                <w:szCs w:val="20"/>
                <w:lang w:val="ru-RU"/>
              </w:rPr>
              <w:t>средний</w:t>
            </w:r>
            <w:r w:rsidRPr="00C773F1">
              <w:rPr>
                <w:sz w:val="20"/>
                <w:szCs w:val="20"/>
                <w:lang w:val="ru-RU"/>
              </w:rPr>
              <w:br/>
              <w:t>Q</w:t>
            </w:r>
            <w:r w:rsidR="001C7072">
              <w:rPr>
                <w:sz w:val="20"/>
                <w:szCs w:val="20"/>
                <w:lang w:val="ru-RU"/>
              </w:rPr>
              <w:t>-</w:t>
            </w:r>
            <w:r w:rsidRPr="00C773F1">
              <w:rPr>
                <w:sz w:val="20"/>
                <w:szCs w:val="20"/>
                <w:lang w:val="ru-RU"/>
              </w:rPr>
              <w:t>квазипико-вый</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14,5−15,35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16,2−17,7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19,156−19,635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Любая система П−МП</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Выходная мощность 100 мВт</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21,4−22,01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23,12−23,6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24,25−31,2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31,8−36,43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val="restart"/>
            <w:tcBorders>
              <w:top w:val="single" w:sz="6" w:space="0" w:color="auto"/>
              <w:left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36,5−38,6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pacing w:val="-12"/>
                <w:sz w:val="20"/>
                <w:szCs w:val="20"/>
                <w:lang w:val="ru-RU" w:eastAsia="pt-BR"/>
              </w:rPr>
            </w:pPr>
            <w:r w:rsidRPr="00C773F1">
              <w:rPr>
                <w:spacing w:val="-12"/>
                <w:sz w:val="20"/>
                <w:szCs w:val="20"/>
                <w:lang w:val="ru-RU"/>
              </w:rPr>
              <w:t>Прерывистые сигналы управления</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pacing w:val="-4"/>
                <w:sz w:val="20"/>
                <w:szCs w:val="20"/>
                <w:lang w:val="ru-RU" w:eastAsia="pt-BR"/>
              </w:rPr>
            </w:pPr>
            <w:r w:rsidRPr="00C773F1">
              <w:rPr>
                <w:color w:val="000000"/>
                <w:spacing w:val="-4"/>
                <w:sz w:val="20"/>
                <w:szCs w:val="20"/>
                <w:lang w:val="ru-RU" w:eastAsia="pt-BR"/>
              </w:rPr>
              <w:t xml:space="preserve">12 500 </w:t>
            </w:r>
            <w:r w:rsidRPr="00C773F1">
              <w:rPr>
                <w:spacing w:val="-4"/>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vMerge/>
            <w:tcBorders>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sz w:val="20"/>
                <w:szCs w:val="20"/>
                <w:lang w:val="ru-RU" w:eastAsia="pt-BR"/>
              </w:rPr>
            </w:pPr>
            <w:r w:rsidRPr="00C773F1">
              <w:rPr>
                <w:sz w:val="20"/>
                <w:szCs w:val="20"/>
                <w:lang w:val="ru-RU"/>
              </w:rPr>
              <w:t>Периодические передачи</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 xml:space="preserve">5000 </w:t>
            </w:r>
            <w:r w:rsidRPr="00C773F1">
              <w:rPr>
                <w:sz w:val="20"/>
                <w:szCs w:val="20"/>
                <w:lang w:val="ru-RU" w:eastAsia="pt-BR"/>
              </w:rPr>
              <w:t>мкВ/м на расстоянии 3 м</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sz w:val="20"/>
                <w:szCs w:val="20"/>
                <w:lang w:val="ru-RU" w:eastAsia="pt-BR"/>
              </w:rPr>
            </w:pPr>
            <w:r w:rsidRPr="00C773F1">
              <w:rPr>
                <w:sz w:val="20"/>
                <w:szCs w:val="20"/>
                <w:lang w:val="ru-RU" w:eastAsia="pt-BR"/>
              </w:rPr>
              <w:t>A</w:t>
            </w:r>
          </w:p>
        </w:tc>
      </w:tr>
      <w:tr w:rsidR="0029747B" w:rsidRPr="00C773F1">
        <w:trPr>
          <w:jc w:val="center"/>
        </w:trPr>
        <w:tc>
          <w:tcPr>
            <w:tcW w:w="221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46,7−46,9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sz w:val="20"/>
                <w:szCs w:val="20"/>
                <w:lang w:val="ru-RU"/>
              </w:rPr>
              <w:t>Датчики изменения поля, установленные на транспортном средстве</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vertAlign w:val="superscript"/>
                <w:lang w:val="ru-RU" w:eastAsia="pt-BR"/>
              </w:rPr>
            </w:pPr>
            <w:r w:rsidRPr="00C773F1">
              <w:rPr>
                <w:color w:val="000000"/>
                <w:sz w:val="20"/>
                <w:szCs w:val="20"/>
                <w:lang w:val="ru-RU" w:eastAsia="pt-BR"/>
              </w:rPr>
              <w:t>Различные</w:t>
            </w:r>
            <w:r w:rsidRPr="00C773F1">
              <w:rPr>
                <w:color w:val="000000"/>
                <w:sz w:val="20"/>
                <w:szCs w:val="20"/>
                <w:vertAlign w:val="superscript"/>
                <w:lang w:val="ru-RU" w:eastAsia="pt-BR"/>
              </w:rPr>
              <w:t>2</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C773F1">
        <w:trPr>
          <w:jc w:val="center"/>
        </w:trPr>
        <w:tc>
          <w:tcPr>
            <w:tcW w:w="221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color w:val="000000"/>
                <w:sz w:val="20"/>
                <w:szCs w:val="20"/>
                <w:lang w:val="ru-RU" w:eastAsia="pt-BR"/>
              </w:rPr>
              <w:t>76−77 ГГц</w:t>
            </w:r>
          </w:p>
        </w:tc>
        <w:tc>
          <w:tcPr>
            <w:tcW w:w="2890"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lang w:val="ru-RU" w:eastAsia="pt-BR"/>
              </w:rPr>
            </w:pPr>
            <w:r w:rsidRPr="00C773F1">
              <w:rPr>
                <w:sz w:val="20"/>
                <w:szCs w:val="20"/>
                <w:lang w:val="ru-RU"/>
              </w:rPr>
              <w:t>Датчики изменения поля, установленные на транспортном средстве</w:t>
            </w:r>
          </w:p>
        </w:tc>
        <w:tc>
          <w:tcPr>
            <w:tcW w:w="290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rPr>
                <w:color w:val="000000"/>
                <w:sz w:val="20"/>
                <w:szCs w:val="20"/>
                <w:vertAlign w:val="superscript"/>
                <w:lang w:val="ru-RU" w:eastAsia="pt-BR"/>
              </w:rPr>
            </w:pPr>
            <w:r w:rsidRPr="00C773F1">
              <w:rPr>
                <w:color w:val="000000"/>
                <w:sz w:val="20"/>
                <w:szCs w:val="20"/>
                <w:lang w:val="ru-RU" w:eastAsia="pt-BR"/>
              </w:rPr>
              <w:t>Различные</w:t>
            </w:r>
            <w:r w:rsidRPr="00C773F1">
              <w:rPr>
                <w:color w:val="000000"/>
                <w:sz w:val="20"/>
                <w:szCs w:val="20"/>
                <w:vertAlign w:val="superscript"/>
                <w:lang w:val="ru-RU" w:eastAsia="pt-BR"/>
              </w:rPr>
              <w:t>1</w:t>
            </w:r>
          </w:p>
        </w:tc>
        <w:tc>
          <w:tcPr>
            <w:tcW w:w="1633" w:type="dxa"/>
            <w:tcBorders>
              <w:top w:val="single" w:sz="6" w:space="0" w:color="auto"/>
              <w:left w:val="single" w:sz="6" w:space="0" w:color="auto"/>
              <w:bottom w:val="single" w:sz="6" w:space="0" w:color="auto"/>
              <w:right w:val="single" w:sz="6" w:space="0" w:color="auto"/>
            </w:tcBorders>
          </w:tcPr>
          <w:p w:rsidR="0029747B" w:rsidRPr="00C773F1" w:rsidRDefault="0029747B" w:rsidP="002D7FB7">
            <w:pPr>
              <w:pStyle w:val="Tabletext"/>
              <w:jc w:val="center"/>
              <w:rPr>
                <w:rFonts w:ascii="Times New Roman Bold" w:hAnsi="Times New Roman Bold" w:cs="Times New Roman Bold"/>
                <w:b/>
                <w:bCs/>
                <w:sz w:val="20"/>
                <w:szCs w:val="20"/>
                <w:lang w:val="ru-RU" w:eastAsia="pt-BR"/>
              </w:rPr>
            </w:pPr>
          </w:p>
        </w:tc>
      </w:tr>
      <w:tr w:rsidR="0029747B" w:rsidRPr="00375197">
        <w:trPr>
          <w:jc w:val="center"/>
        </w:trPr>
        <w:tc>
          <w:tcPr>
            <w:tcW w:w="9639" w:type="dxa"/>
            <w:gridSpan w:val="4"/>
            <w:tcBorders>
              <w:top w:val="single" w:sz="6" w:space="0" w:color="auto"/>
            </w:tcBorders>
          </w:tcPr>
          <w:p w:rsidR="0029747B" w:rsidRPr="00C773F1" w:rsidRDefault="0029747B" w:rsidP="00753115">
            <w:pPr>
              <w:pStyle w:val="Tablelegend10"/>
              <w:rPr>
                <w:lang w:val="ru-RU"/>
              </w:rPr>
            </w:pPr>
            <w:r w:rsidRPr="00C773F1">
              <w:rPr>
                <w:vertAlign w:val="superscript"/>
                <w:lang w:val="ru-RU"/>
              </w:rPr>
              <w:t>1</w:t>
            </w:r>
            <w:r w:rsidRPr="00C773F1">
              <w:rPr>
                <w:lang w:val="ru-RU"/>
              </w:rPr>
              <w:tab/>
              <w:t>Ограничено 400 мВт э.и.и.м., когда используется в городах с населением больше 500 000 человек.</w:t>
            </w:r>
          </w:p>
          <w:p w:rsidR="0029747B" w:rsidRPr="00C773F1" w:rsidRDefault="0029747B" w:rsidP="00676EBA">
            <w:pPr>
              <w:pStyle w:val="Tablelegend10"/>
              <w:rPr>
                <w:lang w:val="ru-RU"/>
              </w:rPr>
            </w:pPr>
            <w:r w:rsidRPr="00C773F1">
              <w:rPr>
                <w:vertAlign w:val="superscript"/>
                <w:lang w:val="ru-RU"/>
              </w:rPr>
              <w:t>2</w:t>
            </w:r>
            <w:r w:rsidRPr="00C773F1">
              <w:rPr>
                <w:lang w:val="ru-RU"/>
              </w:rPr>
              <w:tab/>
              <w:t>См. Р</w:t>
            </w:r>
            <w:r w:rsidR="00676EBA">
              <w:rPr>
                <w:lang w:val="ru-RU"/>
              </w:rPr>
              <w:t>егуляторное</w:t>
            </w:r>
            <w:r w:rsidRPr="00C773F1">
              <w:rPr>
                <w:lang w:val="ru-RU"/>
              </w:rPr>
              <w:t xml:space="preserve"> положение по оборудованию радиосвязи с ограниченным излучением на домашней странице </w:t>
            </w:r>
            <w:r w:rsidRPr="00C773F1">
              <w:rPr>
                <w:lang w:val="ru-RU" w:eastAsia="ko-KR"/>
              </w:rPr>
              <w:t xml:space="preserve">Anatel </w:t>
            </w:r>
            <w:hyperlink r:id="rId27" w:history="1">
              <w:r w:rsidRPr="00C773F1">
                <w:rPr>
                  <w:rStyle w:val="Hyperlink"/>
                  <w:sz w:val="20"/>
                  <w:szCs w:val="20"/>
                  <w:lang w:val="ru-RU" w:eastAsia="ko-KR"/>
                </w:rPr>
                <w:t>(http://www.anatel.gov.br)</w:t>
              </w:r>
            </w:hyperlink>
            <w:r w:rsidRPr="00C773F1">
              <w:rPr>
                <w:lang w:val="ru-RU"/>
              </w:rPr>
              <w:t>.</w:t>
            </w:r>
          </w:p>
        </w:tc>
      </w:tr>
    </w:tbl>
    <w:p w:rsidR="0029747B" w:rsidRPr="00C773F1" w:rsidRDefault="0029747B" w:rsidP="002D7FB7">
      <w:pPr>
        <w:pStyle w:val="Tablefin"/>
        <w:rPr>
          <w:lang w:val="ru-RU"/>
        </w:rPr>
      </w:pPr>
    </w:p>
    <w:p w:rsidR="0029747B" w:rsidRPr="00C773F1" w:rsidRDefault="0029747B" w:rsidP="002D7FB7">
      <w:pPr>
        <w:pStyle w:val="Heading1"/>
        <w:rPr>
          <w:sz w:val="22"/>
          <w:szCs w:val="22"/>
          <w:lang w:val="ru-RU"/>
        </w:rPr>
      </w:pPr>
      <w:r w:rsidRPr="00C773F1">
        <w:rPr>
          <w:sz w:val="22"/>
          <w:szCs w:val="22"/>
          <w:lang w:val="ru-RU"/>
        </w:rPr>
        <w:t>7</w:t>
      </w:r>
      <w:r w:rsidRPr="00C773F1">
        <w:rPr>
          <w:sz w:val="22"/>
          <w:szCs w:val="22"/>
          <w:lang w:val="ru-RU"/>
        </w:rPr>
        <w:tab/>
        <w:t>Процедуры сертификации и выдачи разрешения</w:t>
      </w:r>
    </w:p>
    <w:p w:rsidR="0029747B" w:rsidRPr="00C773F1" w:rsidRDefault="0029747B" w:rsidP="002D7FB7">
      <w:pPr>
        <w:rPr>
          <w:sz w:val="22"/>
          <w:szCs w:val="22"/>
          <w:lang w:val="ru-RU" w:eastAsia="ko-KR"/>
        </w:rPr>
      </w:pPr>
      <w:r w:rsidRPr="00C773F1">
        <w:rPr>
          <w:sz w:val="22"/>
          <w:szCs w:val="22"/>
          <w:lang w:val="ru-RU" w:eastAsia="ko-KR"/>
        </w:rPr>
        <w:t>В Р</w:t>
      </w:r>
      <w:r w:rsidR="00676EBA">
        <w:rPr>
          <w:sz w:val="22"/>
          <w:szCs w:val="22"/>
          <w:lang w:val="ru-RU" w:eastAsia="ko-KR"/>
        </w:rPr>
        <w:t>егуляторно</w:t>
      </w:r>
      <w:r w:rsidRPr="00C773F1">
        <w:rPr>
          <w:sz w:val="22"/>
          <w:szCs w:val="22"/>
          <w:lang w:val="ru-RU" w:eastAsia="ko-KR"/>
        </w:rPr>
        <w:t>м положении по сертификации и выдаче разрешения для оборудования  электросвязи, утвержденно</w:t>
      </w:r>
      <w:r w:rsidR="00676EBA">
        <w:rPr>
          <w:sz w:val="22"/>
          <w:szCs w:val="22"/>
          <w:lang w:val="ru-RU" w:eastAsia="ko-KR"/>
        </w:rPr>
        <w:t>м</w:t>
      </w:r>
      <w:r w:rsidRPr="00C773F1">
        <w:rPr>
          <w:sz w:val="22"/>
          <w:szCs w:val="22"/>
          <w:lang w:val="ru-RU" w:eastAsia="ko-KR"/>
        </w:rPr>
        <w:t xml:space="preserve"> Резолюцией Anatel № 242</w:t>
      </w:r>
      <w:r w:rsidRPr="00C773F1">
        <w:rPr>
          <w:sz w:val="22"/>
          <w:szCs w:val="22"/>
          <w:lang w:val="ru-RU"/>
        </w:rPr>
        <w:t xml:space="preserve"> от 30 ноября 2000 года,</w:t>
      </w:r>
      <w:r w:rsidRPr="00C773F1">
        <w:rPr>
          <w:sz w:val="22"/>
          <w:szCs w:val="22"/>
          <w:lang w:val="ru-RU" w:eastAsia="ko-KR"/>
        </w:rPr>
        <w:t xml:space="preserve"> установлены общие правила и процедуры, относящиеся к сертификации и выдач</w:t>
      </w:r>
      <w:r w:rsidR="00676EBA">
        <w:rPr>
          <w:sz w:val="22"/>
          <w:szCs w:val="22"/>
          <w:lang w:val="ru-RU" w:eastAsia="ko-KR"/>
        </w:rPr>
        <w:t>е</w:t>
      </w:r>
      <w:r w:rsidRPr="00C773F1">
        <w:rPr>
          <w:sz w:val="22"/>
          <w:szCs w:val="22"/>
          <w:lang w:val="ru-RU" w:eastAsia="ko-KR"/>
        </w:rPr>
        <w:t xml:space="preserve"> разрешения для оборудования электросвязи, включая оценку соответствия оборудования электросвязи с техническими нормами, установленными или утвержденными Anatel, и требования, касающиеся получения разрешения на средства электросвязи.</w:t>
      </w:r>
    </w:p>
    <w:p w:rsidR="0029747B" w:rsidRPr="00C773F1" w:rsidRDefault="0029747B" w:rsidP="002D7FB7">
      <w:pPr>
        <w:pStyle w:val="Heading2"/>
        <w:rPr>
          <w:sz w:val="22"/>
          <w:szCs w:val="22"/>
          <w:lang w:val="ru-RU"/>
        </w:rPr>
      </w:pPr>
      <w:r w:rsidRPr="00C773F1">
        <w:rPr>
          <w:sz w:val="22"/>
          <w:szCs w:val="22"/>
          <w:lang w:val="ru-RU"/>
        </w:rPr>
        <w:t>7.1</w:t>
      </w:r>
      <w:r w:rsidRPr="00C773F1">
        <w:rPr>
          <w:sz w:val="22"/>
          <w:szCs w:val="22"/>
          <w:lang w:val="ru-RU"/>
        </w:rPr>
        <w:tab/>
      </w:r>
      <w:r w:rsidR="00676EBA">
        <w:rPr>
          <w:sz w:val="22"/>
          <w:szCs w:val="22"/>
          <w:lang w:val="ru-RU"/>
        </w:rPr>
        <w:t>Срок действия</w:t>
      </w:r>
      <w:r w:rsidRPr="00C773F1">
        <w:rPr>
          <w:sz w:val="22"/>
          <w:szCs w:val="22"/>
          <w:lang w:val="ru-RU"/>
        </w:rPr>
        <w:t xml:space="preserve"> и процедура выдачи разрешения</w:t>
      </w:r>
    </w:p>
    <w:p w:rsidR="0029747B" w:rsidRPr="00C773F1" w:rsidRDefault="0029747B" w:rsidP="002D7FB7">
      <w:pPr>
        <w:rPr>
          <w:sz w:val="22"/>
          <w:szCs w:val="22"/>
          <w:lang w:val="ru-RU"/>
        </w:rPr>
      </w:pPr>
      <w:r w:rsidRPr="00C773F1">
        <w:rPr>
          <w:sz w:val="22"/>
          <w:szCs w:val="22"/>
          <w:lang w:val="ru-RU"/>
        </w:rPr>
        <w:t>Процесс оценки соответствия данного оборудования в соответствии с рег</w:t>
      </w:r>
      <w:r w:rsidR="00676EBA">
        <w:rPr>
          <w:sz w:val="22"/>
          <w:szCs w:val="22"/>
          <w:lang w:val="ru-RU"/>
        </w:rPr>
        <w:t>уляторными</w:t>
      </w:r>
      <w:r w:rsidRPr="00C773F1">
        <w:rPr>
          <w:sz w:val="22"/>
          <w:szCs w:val="22"/>
          <w:lang w:val="ru-RU"/>
        </w:rPr>
        <w:t xml:space="preserve"> положениями, выпущенными или утвержденными Anatel, составляет начальную фазу такого процесса и предназначен для получения разрешения на это оборудование. Выдача документа о разрешени</w:t>
      </w:r>
      <w:r w:rsidR="00676EBA">
        <w:rPr>
          <w:sz w:val="22"/>
          <w:szCs w:val="22"/>
          <w:lang w:val="ru-RU"/>
        </w:rPr>
        <w:t>и</w:t>
      </w:r>
      <w:r w:rsidRPr="00C773F1">
        <w:rPr>
          <w:sz w:val="22"/>
          <w:szCs w:val="22"/>
          <w:lang w:val="ru-RU"/>
        </w:rPr>
        <w:t xml:space="preserve"> необходима для задач получения доходов и использования в пределах страны оборудования, отнесенного к Категориям I, II и III следующим образом:</w:t>
      </w:r>
    </w:p>
    <w:p w:rsidR="0029747B" w:rsidRPr="00C773F1" w:rsidRDefault="0029747B" w:rsidP="002D7FB7">
      <w:pPr>
        <w:pStyle w:val="enumlev1"/>
        <w:rPr>
          <w:spacing w:val="-4"/>
          <w:sz w:val="22"/>
          <w:szCs w:val="22"/>
          <w:lang w:val="ru-RU"/>
        </w:rPr>
      </w:pPr>
      <w:r w:rsidRPr="00C773F1">
        <w:rPr>
          <w:spacing w:val="-4"/>
          <w:sz w:val="22"/>
          <w:szCs w:val="22"/>
          <w:lang w:val="ru-RU"/>
        </w:rPr>
        <w:t>−</w:t>
      </w:r>
      <w:r w:rsidRPr="00C773F1">
        <w:rPr>
          <w:spacing w:val="-4"/>
          <w:sz w:val="22"/>
          <w:szCs w:val="22"/>
          <w:lang w:val="ru-RU"/>
        </w:rPr>
        <w:tab/>
        <w:t xml:space="preserve">Категория I: </w:t>
      </w:r>
      <w:r w:rsidRPr="00C773F1">
        <w:rPr>
          <w:i/>
          <w:iCs/>
          <w:spacing w:val="-4"/>
          <w:sz w:val="22"/>
          <w:szCs w:val="22"/>
          <w:lang w:val="ru-RU"/>
        </w:rPr>
        <w:t>оборудование электросвязи</w:t>
      </w:r>
      <w:r w:rsidRPr="00C773F1">
        <w:rPr>
          <w:spacing w:val="-4"/>
          <w:sz w:val="22"/>
          <w:szCs w:val="22"/>
          <w:lang w:val="ru-RU"/>
        </w:rPr>
        <w:t xml:space="preserve"> означает терминальное оборудование, предназначенное для общего использования с целью доступа к службам электросвязи</w:t>
      </w:r>
      <w:r w:rsidR="00676EBA">
        <w:rPr>
          <w:spacing w:val="-4"/>
          <w:sz w:val="22"/>
          <w:szCs w:val="22"/>
          <w:lang w:val="ru-RU"/>
        </w:rPr>
        <w:t>,</w:t>
      </w:r>
      <w:r w:rsidRPr="00C773F1">
        <w:rPr>
          <w:spacing w:val="-4"/>
          <w:sz w:val="22"/>
          <w:szCs w:val="22"/>
          <w:lang w:val="ru-RU"/>
        </w:rPr>
        <w:t xml:space="preserve"> </w:t>
      </w:r>
      <w:r w:rsidR="00676EBA">
        <w:rPr>
          <w:spacing w:val="-4"/>
          <w:sz w:val="22"/>
          <w:szCs w:val="22"/>
          <w:lang w:val="ru-RU"/>
        </w:rPr>
        <w:t>представляющим коллективный интерес</w:t>
      </w:r>
      <w:r w:rsidRPr="00C773F1">
        <w:rPr>
          <w:spacing w:val="-4"/>
          <w:sz w:val="22"/>
          <w:szCs w:val="22"/>
          <w:lang w:val="ru-RU"/>
        </w:rPr>
        <w:t>;</w:t>
      </w:r>
    </w:p>
    <w:p w:rsidR="0029747B" w:rsidRPr="00C773F1" w:rsidRDefault="0029747B" w:rsidP="002D7FB7">
      <w:pPr>
        <w:pStyle w:val="enumlev1"/>
        <w:rPr>
          <w:sz w:val="22"/>
          <w:szCs w:val="22"/>
          <w:lang w:val="ru-RU"/>
        </w:rPr>
      </w:pPr>
      <w:r w:rsidRPr="00C773F1">
        <w:rPr>
          <w:sz w:val="22"/>
          <w:szCs w:val="22"/>
          <w:lang w:val="ru-RU"/>
        </w:rPr>
        <w:lastRenderedPageBreak/>
        <w:t>−</w:t>
      </w:r>
      <w:r w:rsidRPr="00C773F1">
        <w:rPr>
          <w:sz w:val="22"/>
          <w:szCs w:val="22"/>
          <w:lang w:val="ru-RU"/>
        </w:rPr>
        <w:tab/>
        <w:t xml:space="preserve">Категория II: </w:t>
      </w:r>
      <w:r w:rsidRPr="00C773F1">
        <w:rPr>
          <w:i/>
          <w:iCs/>
          <w:spacing w:val="-4"/>
          <w:sz w:val="22"/>
          <w:szCs w:val="22"/>
          <w:lang w:val="ru-RU"/>
        </w:rPr>
        <w:t>оборудование электросвязи</w:t>
      </w:r>
      <w:r w:rsidRPr="00C773F1">
        <w:rPr>
          <w:spacing w:val="-4"/>
          <w:sz w:val="22"/>
          <w:szCs w:val="22"/>
          <w:lang w:val="ru-RU"/>
        </w:rPr>
        <w:t xml:space="preserve"> означает</w:t>
      </w:r>
      <w:r w:rsidRPr="00C773F1">
        <w:rPr>
          <w:sz w:val="22"/>
          <w:szCs w:val="22"/>
          <w:lang w:val="ru-RU"/>
        </w:rPr>
        <w:t xml:space="preserve"> оборудование, не охваченное определением оборудования Категории I, но использующее электромагнитный спектр для передачи сигналов, это оборудование включает в себя антенны, и оборудование, описанное в определенных ре</w:t>
      </w:r>
      <w:r w:rsidR="00676EBA">
        <w:rPr>
          <w:sz w:val="22"/>
          <w:szCs w:val="22"/>
          <w:lang w:val="ru-RU"/>
        </w:rPr>
        <w:t xml:space="preserve">гуляторных </w:t>
      </w:r>
      <w:r w:rsidRPr="00C773F1">
        <w:rPr>
          <w:sz w:val="22"/>
          <w:szCs w:val="22"/>
          <w:lang w:val="ru-RU"/>
        </w:rPr>
        <w:t>положениях, например, оборудование электросвязи с ограниченным излучением;</w:t>
      </w:r>
    </w:p>
    <w:p w:rsidR="0029747B" w:rsidRPr="00C773F1" w:rsidRDefault="0029747B" w:rsidP="002D7FB7">
      <w:pPr>
        <w:pStyle w:val="enumlev1"/>
        <w:rPr>
          <w:sz w:val="22"/>
          <w:szCs w:val="22"/>
          <w:lang w:val="ru-RU"/>
        </w:rPr>
      </w:pPr>
      <w:r w:rsidRPr="00C773F1">
        <w:rPr>
          <w:sz w:val="22"/>
          <w:szCs w:val="22"/>
          <w:lang w:val="ru-RU"/>
        </w:rPr>
        <w:t>–</w:t>
      </w:r>
      <w:r w:rsidRPr="00C773F1">
        <w:rPr>
          <w:sz w:val="22"/>
          <w:szCs w:val="22"/>
          <w:lang w:val="ru-RU"/>
        </w:rPr>
        <w:tab/>
        <w:t xml:space="preserve">Категория III: </w:t>
      </w:r>
      <w:r w:rsidRPr="00C773F1">
        <w:rPr>
          <w:i/>
          <w:iCs/>
          <w:spacing w:val="-4"/>
          <w:sz w:val="22"/>
          <w:szCs w:val="22"/>
          <w:lang w:val="ru-RU"/>
        </w:rPr>
        <w:t>оборудование электросвязи</w:t>
      </w:r>
      <w:r w:rsidRPr="00C773F1">
        <w:rPr>
          <w:spacing w:val="-4"/>
          <w:sz w:val="22"/>
          <w:szCs w:val="22"/>
          <w:lang w:val="ru-RU"/>
        </w:rPr>
        <w:t xml:space="preserve"> означает</w:t>
      </w:r>
      <w:r w:rsidRPr="00C773F1">
        <w:rPr>
          <w:sz w:val="22"/>
          <w:szCs w:val="22"/>
          <w:lang w:val="ru-RU"/>
        </w:rPr>
        <w:t xml:space="preserve"> любое средство или оборудование, не описанное Категориями I и II, чьи рег</w:t>
      </w:r>
      <w:r w:rsidR="00676EBA">
        <w:rPr>
          <w:sz w:val="22"/>
          <w:szCs w:val="22"/>
          <w:lang w:val="ru-RU"/>
        </w:rPr>
        <w:t>уляторные</w:t>
      </w:r>
      <w:r w:rsidRPr="00C773F1">
        <w:rPr>
          <w:sz w:val="22"/>
          <w:szCs w:val="22"/>
          <w:lang w:val="ru-RU"/>
        </w:rPr>
        <w:t xml:space="preserve"> положения нужны для:</w:t>
      </w:r>
    </w:p>
    <w:p w:rsidR="0029747B" w:rsidRPr="00C773F1" w:rsidRDefault="0029747B" w:rsidP="002D7FB7">
      <w:pPr>
        <w:pStyle w:val="enumlev2"/>
        <w:rPr>
          <w:sz w:val="22"/>
          <w:szCs w:val="22"/>
          <w:lang w:val="ru-RU"/>
        </w:rPr>
      </w:pPr>
      <w:r w:rsidRPr="00C773F1">
        <w:rPr>
          <w:sz w:val="22"/>
          <w:szCs w:val="22"/>
          <w:lang w:val="ru-RU"/>
        </w:rPr>
        <w:t>a)</w:t>
      </w:r>
      <w:r w:rsidRPr="00C773F1">
        <w:rPr>
          <w:sz w:val="22"/>
          <w:szCs w:val="22"/>
          <w:lang w:val="ru-RU"/>
        </w:rPr>
        <w:tab/>
      </w:r>
      <w:r w:rsidR="00676EBA">
        <w:rPr>
          <w:sz w:val="22"/>
          <w:szCs w:val="22"/>
          <w:lang w:val="ru-RU"/>
        </w:rPr>
        <w:t>обеспечения</w:t>
      </w:r>
      <w:r w:rsidR="004B24A3">
        <w:rPr>
          <w:sz w:val="22"/>
          <w:szCs w:val="22"/>
          <w:lang w:val="ru-RU"/>
        </w:rPr>
        <w:t xml:space="preserve"> функциональной совместимости </w:t>
      </w:r>
      <w:r w:rsidRPr="00C773F1">
        <w:rPr>
          <w:sz w:val="22"/>
          <w:szCs w:val="22"/>
          <w:lang w:val="ru-RU"/>
        </w:rPr>
        <w:t>сетей, поддерживающих службы электросвязи;</w:t>
      </w:r>
    </w:p>
    <w:p w:rsidR="0029747B" w:rsidRPr="00C773F1" w:rsidRDefault="0029747B" w:rsidP="002D7FB7">
      <w:pPr>
        <w:pStyle w:val="enumlev2"/>
        <w:rPr>
          <w:sz w:val="22"/>
          <w:szCs w:val="22"/>
          <w:lang w:val="ru-RU"/>
        </w:rPr>
      </w:pPr>
      <w:r w:rsidRPr="00C773F1">
        <w:rPr>
          <w:sz w:val="22"/>
          <w:szCs w:val="22"/>
          <w:lang w:val="ru-RU"/>
        </w:rPr>
        <w:t>b)</w:t>
      </w:r>
      <w:r w:rsidRPr="00C773F1">
        <w:rPr>
          <w:sz w:val="22"/>
          <w:szCs w:val="22"/>
          <w:lang w:val="ru-RU"/>
        </w:rPr>
        <w:tab/>
      </w:r>
      <w:r w:rsidR="00676EBA">
        <w:rPr>
          <w:sz w:val="22"/>
          <w:szCs w:val="22"/>
          <w:lang w:val="ru-RU"/>
        </w:rPr>
        <w:t>обеспечения</w:t>
      </w:r>
      <w:r w:rsidRPr="00C773F1">
        <w:rPr>
          <w:sz w:val="22"/>
          <w:szCs w:val="22"/>
          <w:lang w:val="ru-RU"/>
        </w:rPr>
        <w:t xml:space="preserve"> надежности сетей, поддерживающих службы электросвязи; или</w:t>
      </w:r>
    </w:p>
    <w:p w:rsidR="0029747B" w:rsidRPr="00C773F1" w:rsidRDefault="00676EBA" w:rsidP="002D7FB7">
      <w:pPr>
        <w:pStyle w:val="enumlev2"/>
        <w:rPr>
          <w:sz w:val="22"/>
          <w:szCs w:val="22"/>
          <w:lang w:val="ru-RU"/>
        </w:rPr>
      </w:pPr>
      <w:r>
        <w:rPr>
          <w:sz w:val="22"/>
          <w:szCs w:val="22"/>
          <w:lang w:val="ru-RU"/>
        </w:rPr>
        <w:t>c)</w:t>
      </w:r>
      <w:r>
        <w:rPr>
          <w:sz w:val="22"/>
          <w:szCs w:val="22"/>
          <w:lang w:val="ru-RU"/>
        </w:rPr>
        <w:tab/>
        <w:t>обеспечения</w:t>
      </w:r>
      <w:r w:rsidR="0029747B" w:rsidRPr="00C773F1">
        <w:rPr>
          <w:sz w:val="22"/>
          <w:szCs w:val="22"/>
          <w:lang w:val="ru-RU"/>
        </w:rPr>
        <w:t xml:space="preserve"> электромагнитной совместимости и электробезопасности.</w:t>
      </w:r>
    </w:p>
    <w:p w:rsidR="0029747B" w:rsidRPr="00C773F1" w:rsidRDefault="0029747B" w:rsidP="002D7FB7">
      <w:pPr>
        <w:rPr>
          <w:sz w:val="22"/>
          <w:szCs w:val="22"/>
          <w:lang w:val="ru-RU"/>
        </w:rPr>
      </w:pPr>
      <w:r w:rsidRPr="00C773F1">
        <w:rPr>
          <w:sz w:val="22"/>
          <w:szCs w:val="22"/>
          <w:lang w:val="ru-RU"/>
        </w:rPr>
        <w:t xml:space="preserve">С целью демонстрации оценки соответствия до Anatel, заинтересованная сторона должна </w:t>
      </w:r>
      <w:r w:rsidR="004B24A3">
        <w:rPr>
          <w:sz w:val="22"/>
          <w:szCs w:val="22"/>
          <w:lang w:val="ru-RU"/>
        </w:rPr>
        <w:t xml:space="preserve">при соблюдении </w:t>
      </w:r>
      <w:r w:rsidRPr="00C773F1">
        <w:rPr>
          <w:sz w:val="22"/>
          <w:szCs w:val="22"/>
          <w:lang w:val="ru-RU"/>
        </w:rPr>
        <w:t xml:space="preserve">задач запроса на </w:t>
      </w:r>
      <w:r w:rsidR="004B24A3">
        <w:rPr>
          <w:sz w:val="22"/>
          <w:szCs w:val="22"/>
          <w:lang w:val="ru-RU"/>
        </w:rPr>
        <w:t xml:space="preserve">выдачу разрешения </w:t>
      </w:r>
      <w:r w:rsidRPr="00C773F1">
        <w:rPr>
          <w:sz w:val="22"/>
          <w:szCs w:val="22"/>
          <w:lang w:val="ru-RU"/>
        </w:rPr>
        <w:t>и применимых рег</w:t>
      </w:r>
      <w:r w:rsidR="004B24A3">
        <w:rPr>
          <w:sz w:val="22"/>
          <w:szCs w:val="22"/>
          <w:lang w:val="ru-RU"/>
        </w:rPr>
        <w:t>уляторных</w:t>
      </w:r>
      <w:r w:rsidRPr="00C773F1">
        <w:rPr>
          <w:sz w:val="22"/>
          <w:szCs w:val="22"/>
          <w:lang w:val="ru-RU"/>
        </w:rPr>
        <w:t xml:space="preserve"> положений представить на рассмотрение один из следующих документов:</w:t>
      </w:r>
    </w:p>
    <w:p w:rsidR="0029747B" w:rsidRPr="00C773F1" w:rsidRDefault="0029747B" w:rsidP="002D7FB7">
      <w:pPr>
        <w:pStyle w:val="enumlev1"/>
        <w:rPr>
          <w:sz w:val="22"/>
          <w:szCs w:val="22"/>
          <w:lang w:val="ru-RU"/>
        </w:rPr>
      </w:pPr>
      <w:r w:rsidRPr="00C773F1">
        <w:rPr>
          <w:sz w:val="22"/>
          <w:szCs w:val="22"/>
          <w:lang w:val="ru-RU"/>
        </w:rPr>
        <w:t>−</w:t>
      </w:r>
      <w:r w:rsidRPr="00C773F1">
        <w:rPr>
          <w:sz w:val="22"/>
          <w:szCs w:val="22"/>
          <w:lang w:val="ru-RU"/>
        </w:rPr>
        <w:tab/>
        <w:t>Декларация о соответствии требованиям;</w:t>
      </w:r>
    </w:p>
    <w:p w:rsidR="0029747B" w:rsidRPr="00C773F1" w:rsidRDefault="0029747B" w:rsidP="002D7FB7">
      <w:pPr>
        <w:pStyle w:val="enumlev1"/>
        <w:rPr>
          <w:sz w:val="22"/>
          <w:szCs w:val="22"/>
          <w:lang w:val="ru-RU"/>
        </w:rPr>
      </w:pPr>
      <w:r w:rsidRPr="00C773F1">
        <w:rPr>
          <w:sz w:val="22"/>
          <w:szCs w:val="22"/>
          <w:lang w:val="ru-RU"/>
        </w:rPr>
        <w:t>−</w:t>
      </w:r>
      <w:r w:rsidRPr="00C773F1">
        <w:rPr>
          <w:sz w:val="22"/>
          <w:szCs w:val="22"/>
          <w:lang w:val="ru-RU"/>
        </w:rPr>
        <w:tab/>
        <w:t>Декларация о соответствии требованиям и сопроводительный отчет об испытаниях;</w:t>
      </w:r>
    </w:p>
    <w:p w:rsidR="0029747B" w:rsidRPr="00C773F1" w:rsidRDefault="0029747B" w:rsidP="002D7FB7">
      <w:pPr>
        <w:pStyle w:val="enumlev1"/>
        <w:rPr>
          <w:spacing w:val="-4"/>
          <w:sz w:val="22"/>
          <w:szCs w:val="22"/>
          <w:lang w:val="ru-RU"/>
        </w:rPr>
      </w:pPr>
      <w:r w:rsidRPr="00C773F1">
        <w:rPr>
          <w:spacing w:val="-4"/>
          <w:sz w:val="22"/>
          <w:szCs w:val="22"/>
          <w:lang w:val="ru-RU"/>
        </w:rPr>
        <w:t>−</w:t>
      </w:r>
      <w:r w:rsidRPr="00C773F1">
        <w:rPr>
          <w:spacing w:val="-4"/>
          <w:sz w:val="22"/>
          <w:szCs w:val="22"/>
          <w:lang w:val="ru-RU"/>
        </w:rPr>
        <w:tab/>
        <w:t xml:space="preserve">Сертификат о соответствии требованиям на основе испытаний </w:t>
      </w:r>
      <w:r w:rsidR="004B24A3">
        <w:rPr>
          <w:spacing w:val="-4"/>
          <w:sz w:val="22"/>
          <w:szCs w:val="22"/>
          <w:lang w:val="ru-RU"/>
        </w:rPr>
        <w:t>одобрения типа</w:t>
      </w:r>
      <w:r w:rsidRPr="00C773F1">
        <w:rPr>
          <w:spacing w:val="-4"/>
          <w:sz w:val="22"/>
          <w:szCs w:val="22"/>
          <w:lang w:val="ru-RU"/>
        </w:rPr>
        <w:t>;</w:t>
      </w:r>
    </w:p>
    <w:p w:rsidR="0029747B" w:rsidRPr="00C773F1" w:rsidRDefault="0029747B" w:rsidP="002D7FB7">
      <w:pPr>
        <w:pStyle w:val="enumlev1"/>
        <w:rPr>
          <w:sz w:val="22"/>
          <w:szCs w:val="22"/>
          <w:lang w:val="ru-RU"/>
        </w:rPr>
      </w:pPr>
      <w:r w:rsidRPr="00C773F1">
        <w:rPr>
          <w:sz w:val="22"/>
          <w:szCs w:val="22"/>
          <w:lang w:val="ru-RU"/>
        </w:rPr>
        <w:t>−</w:t>
      </w:r>
      <w:r w:rsidRPr="00C773F1">
        <w:rPr>
          <w:sz w:val="22"/>
          <w:szCs w:val="22"/>
          <w:lang w:val="ru-RU"/>
        </w:rPr>
        <w:tab/>
      </w:r>
      <w:r w:rsidRPr="00C773F1">
        <w:rPr>
          <w:spacing w:val="-4"/>
          <w:sz w:val="22"/>
          <w:szCs w:val="22"/>
          <w:lang w:val="ru-RU"/>
        </w:rPr>
        <w:t>Сертификат о соответствии требованиям на основе</w:t>
      </w:r>
      <w:r w:rsidRPr="00C773F1">
        <w:rPr>
          <w:sz w:val="22"/>
          <w:szCs w:val="22"/>
          <w:lang w:val="ru-RU"/>
        </w:rPr>
        <w:t xml:space="preserve"> определенных испытаний и периодической оценки </w:t>
      </w:r>
      <w:r w:rsidR="004B24A3">
        <w:rPr>
          <w:sz w:val="22"/>
          <w:szCs w:val="22"/>
          <w:lang w:val="ru-RU"/>
        </w:rPr>
        <w:t>продукта</w:t>
      </w:r>
      <w:r w:rsidRPr="00C773F1">
        <w:rPr>
          <w:sz w:val="22"/>
          <w:szCs w:val="22"/>
          <w:lang w:val="ru-RU"/>
        </w:rPr>
        <w:t>; или</w:t>
      </w:r>
    </w:p>
    <w:p w:rsidR="0029747B" w:rsidRPr="00C773F1" w:rsidRDefault="0029747B" w:rsidP="002D7FB7">
      <w:pPr>
        <w:pStyle w:val="enumlev1"/>
        <w:rPr>
          <w:sz w:val="22"/>
          <w:szCs w:val="22"/>
          <w:lang w:val="ru-RU"/>
        </w:rPr>
      </w:pPr>
      <w:r w:rsidRPr="00C773F1">
        <w:rPr>
          <w:sz w:val="22"/>
          <w:szCs w:val="22"/>
          <w:lang w:val="ru-RU"/>
        </w:rPr>
        <w:t>−</w:t>
      </w:r>
      <w:r w:rsidRPr="00C773F1">
        <w:rPr>
          <w:sz w:val="22"/>
          <w:szCs w:val="22"/>
          <w:lang w:val="ru-RU"/>
        </w:rPr>
        <w:tab/>
      </w:r>
      <w:r w:rsidRPr="00C773F1">
        <w:rPr>
          <w:spacing w:val="-4"/>
          <w:sz w:val="22"/>
          <w:szCs w:val="22"/>
          <w:lang w:val="ru-RU"/>
        </w:rPr>
        <w:t>Сертификат о соответствии требованиям</w:t>
      </w:r>
      <w:r w:rsidRPr="00C773F1">
        <w:rPr>
          <w:sz w:val="22"/>
          <w:szCs w:val="22"/>
          <w:lang w:val="ru-RU"/>
        </w:rPr>
        <w:t xml:space="preserve"> и сопроводительная оценка качества системы.</w:t>
      </w:r>
    </w:p>
    <w:p w:rsidR="0029747B" w:rsidRPr="00C773F1" w:rsidRDefault="0029747B" w:rsidP="002D7FB7">
      <w:pPr>
        <w:rPr>
          <w:spacing w:val="-4"/>
          <w:sz w:val="22"/>
          <w:szCs w:val="22"/>
          <w:lang w:val="ru-RU"/>
        </w:rPr>
      </w:pPr>
      <w:r w:rsidRPr="00C773F1">
        <w:rPr>
          <w:spacing w:val="-4"/>
          <w:sz w:val="22"/>
          <w:szCs w:val="22"/>
          <w:lang w:val="ru-RU"/>
        </w:rPr>
        <w:t>Декларация о соответствии требованиям является документом оценки соответствия требованиям, применяемым к оборудованию кустарного производства, предназначенного для личного использования, которое не дает право на выдачу разрешения на коммерческое использование в стране.</w:t>
      </w:r>
    </w:p>
    <w:p w:rsidR="0029747B" w:rsidRPr="00C773F1" w:rsidRDefault="0029747B" w:rsidP="002D7FB7">
      <w:pPr>
        <w:rPr>
          <w:sz w:val="22"/>
          <w:szCs w:val="22"/>
          <w:lang w:val="ru-RU"/>
        </w:rPr>
      </w:pPr>
      <w:r w:rsidRPr="00C773F1">
        <w:rPr>
          <w:sz w:val="22"/>
          <w:szCs w:val="22"/>
          <w:lang w:val="ru-RU"/>
        </w:rPr>
        <w:t xml:space="preserve">Декларация о соответствии требованиям и сопроводительный отчет об испытаниях </w:t>
      </w:r>
      <w:r w:rsidRPr="00C773F1">
        <w:rPr>
          <w:spacing w:val="-4"/>
          <w:sz w:val="22"/>
          <w:szCs w:val="22"/>
          <w:lang w:val="ru-RU"/>
        </w:rPr>
        <w:t xml:space="preserve">является документом оценки соответствия требованиям, применяемым в исключительных случаях, в которых уполномоченные </w:t>
      </w:r>
      <w:r w:rsidRPr="00C773F1">
        <w:rPr>
          <w:sz w:val="22"/>
          <w:szCs w:val="22"/>
          <w:lang w:val="ru-RU"/>
        </w:rPr>
        <w:t xml:space="preserve"> органы сертификации устанавливают сроки более трех месяцев для начала и окончания процесса выдачи сертификата о соответствии требованиям, не включая время, необходимое для проведения испытаний, как результата тех случаев, из-за которых Anatel должна проводить необходимую оценку соответствия требованиям. Это правило будет применяться, когда не существует уполномоченного или квалифицированного органа сертификации для проведения оценки соответствия требованиям.</w:t>
      </w:r>
    </w:p>
    <w:p w:rsidR="0029747B" w:rsidRPr="00C773F1" w:rsidRDefault="0029747B" w:rsidP="002D7FB7">
      <w:pPr>
        <w:rPr>
          <w:sz w:val="22"/>
          <w:szCs w:val="22"/>
          <w:lang w:val="ru-RU"/>
        </w:rPr>
      </w:pPr>
      <w:r w:rsidRPr="00C773F1">
        <w:rPr>
          <w:spacing w:val="-4"/>
          <w:sz w:val="22"/>
          <w:szCs w:val="22"/>
          <w:lang w:val="ru-RU"/>
        </w:rPr>
        <w:t xml:space="preserve">Сертификат о соответствии требованиям на основе испытаний </w:t>
      </w:r>
      <w:r w:rsidR="004B24A3">
        <w:rPr>
          <w:spacing w:val="-4"/>
          <w:sz w:val="22"/>
          <w:szCs w:val="22"/>
          <w:lang w:val="ru-RU"/>
        </w:rPr>
        <w:t xml:space="preserve">одобрения типа </w:t>
      </w:r>
      <w:r w:rsidRPr="00C773F1">
        <w:rPr>
          <w:spacing w:val="-4"/>
          <w:sz w:val="22"/>
          <w:szCs w:val="22"/>
          <w:lang w:val="ru-RU"/>
        </w:rPr>
        <w:t>является документом</w:t>
      </w:r>
      <w:r w:rsidRPr="00C773F1">
        <w:rPr>
          <w:sz w:val="22"/>
          <w:szCs w:val="22"/>
          <w:lang w:val="ru-RU"/>
        </w:rPr>
        <w:t xml:space="preserve"> сертификации оценки, который применяется к оборудованию электросвязи Категории III.</w:t>
      </w:r>
    </w:p>
    <w:p w:rsidR="0029747B" w:rsidRPr="00C773F1" w:rsidRDefault="0029747B" w:rsidP="002D7FB7">
      <w:pPr>
        <w:rPr>
          <w:sz w:val="22"/>
          <w:szCs w:val="22"/>
          <w:lang w:val="ru-RU"/>
        </w:rPr>
      </w:pPr>
      <w:r w:rsidRPr="00C773F1">
        <w:rPr>
          <w:spacing w:val="-4"/>
          <w:sz w:val="22"/>
          <w:szCs w:val="22"/>
          <w:lang w:val="ru-RU"/>
        </w:rPr>
        <w:t>Сертификат о соответствии требованиям на основе</w:t>
      </w:r>
      <w:r w:rsidRPr="00C773F1">
        <w:rPr>
          <w:sz w:val="22"/>
          <w:szCs w:val="22"/>
          <w:lang w:val="ru-RU"/>
        </w:rPr>
        <w:t xml:space="preserve"> определенных испытаний и периодической оценки оборудования яв</w:t>
      </w:r>
      <w:r w:rsidRPr="00C773F1">
        <w:rPr>
          <w:spacing w:val="-4"/>
          <w:sz w:val="22"/>
          <w:szCs w:val="22"/>
          <w:lang w:val="ru-RU"/>
        </w:rPr>
        <w:t>ляется документом</w:t>
      </w:r>
      <w:r w:rsidRPr="00C773F1">
        <w:rPr>
          <w:sz w:val="22"/>
          <w:szCs w:val="22"/>
          <w:lang w:val="ru-RU"/>
        </w:rPr>
        <w:t xml:space="preserve"> сертификации оценки, который применяется к оборудованию электросвязи Категории II.</w:t>
      </w:r>
    </w:p>
    <w:p w:rsidR="0029747B" w:rsidRPr="00C773F1" w:rsidRDefault="0029747B" w:rsidP="002D7FB7">
      <w:pPr>
        <w:rPr>
          <w:sz w:val="22"/>
          <w:szCs w:val="22"/>
          <w:lang w:val="ru-RU"/>
        </w:rPr>
      </w:pPr>
      <w:r w:rsidRPr="00C773F1">
        <w:rPr>
          <w:spacing w:val="-4"/>
          <w:sz w:val="22"/>
          <w:szCs w:val="22"/>
          <w:lang w:val="ru-RU"/>
        </w:rPr>
        <w:t>Сертификат о соответствии требованиям</w:t>
      </w:r>
      <w:r w:rsidRPr="00C773F1">
        <w:rPr>
          <w:sz w:val="22"/>
          <w:szCs w:val="22"/>
          <w:lang w:val="ru-RU"/>
        </w:rPr>
        <w:t xml:space="preserve"> и сопроводительная оценка качества системы </w:t>
      </w:r>
      <w:r w:rsidRPr="00C773F1">
        <w:rPr>
          <w:spacing w:val="-4"/>
          <w:sz w:val="22"/>
          <w:szCs w:val="22"/>
          <w:lang w:val="ru-RU"/>
        </w:rPr>
        <w:t>является документом</w:t>
      </w:r>
      <w:r w:rsidRPr="00C773F1">
        <w:rPr>
          <w:sz w:val="22"/>
          <w:szCs w:val="22"/>
          <w:lang w:val="ru-RU"/>
        </w:rPr>
        <w:t xml:space="preserve"> сертификации оценки, который применяется к оборудованию электросвязи Категории I.</w:t>
      </w:r>
    </w:p>
    <w:p w:rsidR="0029747B" w:rsidRPr="00C773F1" w:rsidRDefault="0029747B" w:rsidP="002D7FB7">
      <w:pPr>
        <w:pStyle w:val="Heading2"/>
        <w:rPr>
          <w:sz w:val="22"/>
          <w:szCs w:val="22"/>
          <w:lang w:val="ru-RU"/>
        </w:rPr>
      </w:pPr>
      <w:r w:rsidRPr="00C773F1">
        <w:rPr>
          <w:sz w:val="22"/>
          <w:szCs w:val="22"/>
          <w:lang w:val="ru-RU"/>
        </w:rPr>
        <w:t>7.2</w:t>
      </w:r>
      <w:r w:rsidRPr="00C773F1">
        <w:rPr>
          <w:sz w:val="22"/>
          <w:szCs w:val="22"/>
          <w:lang w:val="ru-RU"/>
        </w:rPr>
        <w:tab/>
        <w:t>Разрешение</w:t>
      </w:r>
    </w:p>
    <w:p w:rsidR="0029747B" w:rsidRPr="00C773F1" w:rsidRDefault="0029747B" w:rsidP="002D7FB7">
      <w:pPr>
        <w:rPr>
          <w:sz w:val="22"/>
          <w:szCs w:val="22"/>
          <w:lang w:val="ru-RU"/>
        </w:rPr>
      </w:pPr>
      <w:r w:rsidRPr="00C773F1">
        <w:rPr>
          <w:sz w:val="22"/>
          <w:szCs w:val="22"/>
          <w:lang w:val="ru-RU"/>
        </w:rPr>
        <w:t>Следующие стороны считаются заинтересованными или ответственными сторонами и имеющими право на запрос разрешения у Anatel на определенное оборудование:</w:t>
      </w:r>
    </w:p>
    <w:p w:rsidR="0029747B" w:rsidRPr="00C773F1" w:rsidRDefault="0029747B" w:rsidP="002D7FB7">
      <w:pPr>
        <w:pStyle w:val="enumlev1"/>
        <w:rPr>
          <w:sz w:val="22"/>
          <w:szCs w:val="22"/>
          <w:lang w:val="ru-RU"/>
        </w:rPr>
      </w:pPr>
      <w:r w:rsidRPr="00C773F1">
        <w:rPr>
          <w:sz w:val="22"/>
          <w:szCs w:val="22"/>
          <w:lang w:val="ru-RU"/>
        </w:rPr>
        <w:t>−</w:t>
      </w:r>
      <w:r w:rsidRPr="00C773F1">
        <w:rPr>
          <w:sz w:val="22"/>
          <w:szCs w:val="22"/>
          <w:lang w:val="ru-RU"/>
        </w:rPr>
        <w:tab/>
        <w:t>производитель оборудования;</w:t>
      </w:r>
    </w:p>
    <w:p w:rsidR="0029747B" w:rsidRPr="00C773F1" w:rsidRDefault="0029747B" w:rsidP="002D7FB7">
      <w:pPr>
        <w:pStyle w:val="enumlev1"/>
        <w:rPr>
          <w:sz w:val="22"/>
          <w:szCs w:val="22"/>
          <w:lang w:val="ru-RU"/>
        </w:rPr>
      </w:pPr>
      <w:r w:rsidRPr="00C773F1">
        <w:rPr>
          <w:sz w:val="22"/>
          <w:szCs w:val="22"/>
          <w:lang w:val="ru-RU"/>
        </w:rPr>
        <w:t>−</w:t>
      </w:r>
      <w:r w:rsidRPr="00C773F1">
        <w:rPr>
          <w:sz w:val="22"/>
          <w:szCs w:val="22"/>
          <w:lang w:val="ru-RU"/>
        </w:rPr>
        <w:tab/>
        <w:t>поставщик оборудования в Бразилию;</w:t>
      </w:r>
    </w:p>
    <w:p w:rsidR="0029747B" w:rsidRPr="00C773F1" w:rsidRDefault="0029747B" w:rsidP="002D7FB7">
      <w:pPr>
        <w:pStyle w:val="enumlev1"/>
        <w:rPr>
          <w:sz w:val="22"/>
          <w:szCs w:val="22"/>
          <w:lang w:val="ru-RU"/>
        </w:rPr>
      </w:pPr>
      <w:r w:rsidRPr="00C773F1">
        <w:rPr>
          <w:sz w:val="22"/>
          <w:szCs w:val="22"/>
          <w:lang w:val="ru-RU"/>
        </w:rPr>
        <w:t>−</w:t>
      </w:r>
      <w:r w:rsidRPr="00C773F1">
        <w:rPr>
          <w:sz w:val="22"/>
          <w:szCs w:val="22"/>
          <w:lang w:val="ru-RU"/>
        </w:rPr>
        <w:tab/>
        <w:t>физическое или юридическое лицо, которое запрашивает разрешение на использование оборудования электросвязи для личных нужд.</w:t>
      </w:r>
    </w:p>
    <w:p w:rsidR="0029747B" w:rsidRPr="00C773F1" w:rsidRDefault="004B24A3" w:rsidP="001C7072">
      <w:pPr>
        <w:spacing w:before="40" w:line="240" w:lineRule="exact"/>
        <w:rPr>
          <w:lang w:val="ru-RU"/>
        </w:rPr>
      </w:pPr>
      <w:r>
        <w:rPr>
          <w:sz w:val="22"/>
          <w:szCs w:val="22"/>
          <w:lang w:val="ru-RU"/>
        </w:rPr>
        <w:br w:type="page"/>
      </w:r>
      <w:r w:rsidR="0029747B" w:rsidRPr="00C773F1">
        <w:rPr>
          <w:sz w:val="22"/>
          <w:szCs w:val="22"/>
          <w:lang w:val="ru-RU"/>
        </w:rPr>
        <w:lastRenderedPageBreak/>
        <w:t>Если заинтересованная сторона является физическим лицом, это лицо должно иметь полную правоспособность, в то время, как если эта сторона является юридическим лицом, она должна</w:t>
      </w:r>
      <w:r>
        <w:rPr>
          <w:sz w:val="22"/>
          <w:szCs w:val="22"/>
          <w:lang w:val="ru-RU"/>
        </w:rPr>
        <w:t xml:space="preserve"> быть </w:t>
      </w:r>
      <w:r w:rsidR="0029747B" w:rsidRPr="00C773F1">
        <w:rPr>
          <w:sz w:val="22"/>
          <w:szCs w:val="22"/>
          <w:lang w:val="ru-RU"/>
        </w:rPr>
        <w:t>законно учреждена в рамках законодательства Бразилии. Иностранные юридические лица, заинтересованные в получении разрешения на оборудование, должны иметь торгового представителя, законно учрежденного в Бразилии и правомочного, в пределах территориальных границ страны, нести всю ответственность касательно коммерческого использования этого оборудования и соответствующей службы по работе с клиентами.</w:t>
      </w:r>
    </w:p>
    <w:p w:rsidR="0029747B" w:rsidRPr="00C773F1" w:rsidRDefault="0029747B" w:rsidP="001C7072">
      <w:pPr>
        <w:spacing w:before="40" w:line="240" w:lineRule="exact"/>
        <w:rPr>
          <w:spacing w:val="-4"/>
          <w:sz w:val="22"/>
          <w:szCs w:val="22"/>
          <w:lang w:val="ru-RU"/>
        </w:rPr>
      </w:pPr>
      <w:r w:rsidRPr="00C773F1">
        <w:rPr>
          <w:spacing w:val="-4"/>
          <w:sz w:val="22"/>
          <w:szCs w:val="22"/>
          <w:lang w:val="ru-RU"/>
        </w:rPr>
        <w:t>Представление оборудования для получения разрешения должно включать в себя следующие документы:</w:t>
      </w:r>
    </w:p>
    <w:p w:rsidR="0029747B" w:rsidRPr="00C773F1" w:rsidRDefault="0029747B" w:rsidP="001C7072">
      <w:pPr>
        <w:pStyle w:val="enumlev1"/>
        <w:spacing w:before="40" w:line="240" w:lineRule="exact"/>
        <w:rPr>
          <w:sz w:val="22"/>
          <w:szCs w:val="22"/>
          <w:lang w:val="ru-RU"/>
        </w:rPr>
      </w:pPr>
      <w:r w:rsidRPr="00C773F1">
        <w:rPr>
          <w:sz w:val="22"/>
          <w:szCs w:val="22"/>
          <w:lang w:val="ru-RU"/>
        </w:rPr>
        <w:t>−</w:t>
      </w:r>
      <w:r w:rsidRPr="00C773F1">
        <w:rPr>
          <w:sz w:val="22"/>
          <w:szCs w:val="22"/>
          <w:lang w:val="ru-RU"/>
        </w:rPr>
        <w:tab/>
        <w:t>сертификат или декларацию о соответствии требованиям, доказывающие соответствие оборудования требованиям;</w:t>
      </w:r>
    </w:p>
    <w:p w:rsidR="0029747B" w:rsidRPr="00C773F1" w:rsidRDefault="0029747B" w:rsidP="001C7072">
      <w:pPr>
        <w:pStyle w:val="enumlev1"/>
        <w:spacing w:before="40" w:line="240" w:lineRule="exact"/>
        <w:rPr>
          <w:sz w:val="22"/>
          <w:szCs w:val="22"/>
          <w:lang w:val="ru-RU"/>
        </w:rPr>
      </w:pPr>
      <w:r w:rsidRPr="00C773F1">
        <w:rPr>
          <w:sz w:val="22"/>
          <w:szCs w:val="22"/>
          <w:lang w:val="ru-RU"/>
        </w:rPr>
        <w:t>−</w:t>
      </w:r>
      <w:r w:rsidRPr="00C773F1">
        <w:rPr>
          <w:sz w:val="22"/>
          <w:szCs w:val="22"/>
          <w:lang w:val="ru-RU"/>
        </w:rPr>
        <w:tab/>
        <w:t>доказательство оплаты подлежащих оплате взносов;</w:t>
      </w:r>
    </w:p>
    <w:p w:rsidR="0029747B" w:rsidRPr="00C773F1" w:rsidRDefault="0029747B" w:rsidP="001C7072">
      <w:pPr>
        <w:pStyle w:val="enumlev1"/>
        <w:spacing w:before="40" w:line="240" w:lineRule="exact"/>
        <w:rPr>
          <w:sz w:val="22"/>
          <w:szCs w:val="22"/>
          <w:lang w:val="ru-RU"/>
        </w:rPr>
      </w:pPr>
      <w:r w:rsidRPr="00C773F1">
        <w:rPr>
          <w:sz w:val="22"/>
          <w:szCs w:val="22"/>
          <w:lang w:val="ru-RU"/>
        </w:rPr>
        <w:t>−</w:t>
      </w:r>
      <w:r w:rsidRPr="00C773F1">
        <w:rPr>
          <w:sz w:val="22"/>
          <w:szCs w:val="22"/>
          <w:lang w:val="ru-RU"/>
        </w:rPr>
        <w:tab/>
        <w:t>руководство пользователя для оборудования, написанное на португальском языке;</w:t>
      </w:r>
    </w:p>
    <w:p w:rsidR="0029747B" w:rsidRPr="00C773F1" w:rsidRDefault="0029747B" w:rsidP="001C7072">
      <w:pPr>
        <w:pStyle w:val="enumlev1"/>
        <w:spacing w:before="40" w:line="240" w:lineRule="exact"/>
        <w:rPr>
          <w:sz w:val="22"/>
          <w:szCs w:val="22"/>
          <w:lang w:val="ru-RU"/>
        </w:rPr>
      </w:pPr>
      <w:r w:rsidRPr="00C773F1">
        <w:rPr>
          <w:sz w:val="22"/>
          <w:szCs w:val="22"/>
          <w:lang w:val="ru-RU"/>
        </w:rPr>
        <w:t>−</w:t>
      </w:r>
      <w:r w:rsidRPr="00C773F1">
        <w:rPr>
          <w:sz w:val="22"/>
          <w:szCs w:val="22"/>
          <w:lang w:val="ru-RU"/>
        </w:rPr>
        <w:tab/>
        <w:t>информация о регистрации заинтересованной стороны, для чего она должна использовать свою форму;</w:t>
      </w:r>
    </w:p>
    <w:p w:rsidR="0029747B" w:rsidRPr="00C773F1" w:rsidRDefault="0029747B" w:rsidP="001C7072">
      <w:pPr>
        <w:pStyle w:val="enumlev1"/>
        <w:spacing w:before="40" w:line="240" w:lineRule="exact"/>
        <w:rPr>
          <w:sz w:val="22"/>
          <w:szCs w:val="22"/>
          <w:lang w:val="ru-RU"/>
        </w:rPr>
      </w:pPr>
      <w:r w:rsidRPr="00C773F1">
        <w:rPr>
          <w:sz w:val="22"/>
          <w:szCs w:val="22"/>
          <w:lang w:val="ru-RU"/>
        </w:rPr>
        <w:t>−</w:t>
      </w:r>
      <w:r w:rsidRPr="00C773F1">
        <w:rPr>
          <w:sz w:val="22"/>
          <w:szCs w:val="22"/>
          <w:lang w:val="ru-RU"/>
        </w:rPr>
        <w:tab/>
        <w:t>доказательство того, что заинтересованная сторона законно учреждена в соответствии с законодательством Бразилии, или имеет торгового представителя, зарегистрированного в Бразилии, который позволяет этой стороне нести ответственность за качество и поставку продукта и любую техническую поддержку, имеющую к нему отношение, в пределах территории страны.</w:t>
      </w:r>
    </w:p>
    <w:p w:rsidR="0029747B" w:rsidRPr="00C773F1" w:rsidRDefault="0029747B" w:rsidP="001C7072">
      <w:pPr>
        <w:spacing w:before="40" w:line="240" w:lineRule="exact"/>
        <w:rPr>
          <w:sz w:val="22"/>
          <w:szCs w:val="22"/>
          <w:lang w:val="ru-RU"/>
        </w:rPr>
      </w:pPr>
      <w:r w:rsidRPr="00C773F1">
        <w:rPr>
          <w:sz w:val="22"/>
          <w:szCs w:val="22"/>
          <w:lang w:val="ru-RU"/>
        </w:rPr>
        <w:t>Anatel отказывает в выдаче разрешения на оборудование: когда в сертификате или декларации о соответствии требованиям обнаружен дефект формы; сертификат о соответствии требованиям выдан неуполномоченным органом сертификации; сертификат о соответствии требованиям выдан уполномоченным органом сертификации, чьи полномочия были приостановлены или отозваны; сертификат или декларация о соответствии требованиям выдан на основе рег</w:t>
      </w:r>
      <w:r w:rsidR="004B24A3">
        <w:rPr>
          <w:sz w:val="22"/>
          <w:szCs w:val="22"/>
          <w:lang w:val="ru-RU"/>
        </w:rPr>
        <w:t xml:space="preserve">уляторных </w:t>
      </w:r>
      <w:r w:rsidRPr="00C773F1">
        <w:rPr>
          <w:sz w:val="22"/>
          <w:szCs w:val="22"/>
          <w:lang w:val="ru-RU"/>
        </w:rPr>
        <w:t>положений, отличающихся от применимых к оборудованию и действующих в стране.</w:t>
      </w:r>
    </w:p>
    <w:p w:rsidR="0029747B" w:rsidRPr="00C773F1" w:rsidRDefault="0029747B" w:rsidP="001C7072">
      <w:pPr>
        <w:spacing w:before="40" w:line="240" w:lineRule="exact"/>
        <w:rPr>
          <w:sz w:val="22"/>
          <w:szCs w:val="22"/>
          <w:lang w:val="ru-RU"/>
        </w:rPr>
      </w:pPr>
      <w:r w:rsidRPr="00C773F1">
        <w:rPr>
          <w:sz w:val="22"/>
          <w:szCs w:val="22"/>
          <w:lang w:val="ru-RU"/>
        </w:rPr>
        <w:t>Получение разрешения на оборудование являющееся субъектом сертификата о соответствии требованиям не может использоваться третьими сторонами, когда оборудование произведено на заводе-изготовителе, отличающимся от того, который рассматривается, особенно в случаях, касающихся Сертификата о соответствии требованиям и сопроводительной оценки качества системы; или оборудование распространяется в Бразилии другим поставщиком, а не тем, который представлен для выдачи разрешения, и в таком случае это обстоятельство повлечет затруднения в исполнении обязанностей Рег</w:t>
      </w:r>
      <w:r w:rsidR="004B24A3">
        <w:rPr>
          <w:sz w:val="22"/>
          <w:szCs w:val="22"/>
          <w:lang w:val="ru-RU"/>
        </w:rPr>
        <w:t>уляторного</w:t>
      </w:r>
      <w:r w:rsidRPr="00C773F1">
        <w:rPr>
          <w:sz w:val="22"/>
          <w:szCs w:val="22"/>
          <w:lang w:val="ru-RU"/>
        </w:rPr>
        <w:t xml:space="preserve"> положения.</w:t>
      </w:r>
    </w:p>
    <w:p w:rsidR="0029747B" w:rsidRPr="00C773F1" w:rsidRDefault="0029747B" w:rsidP="001C7072">
      <w:pPr>
        <w:pStyle w:val="AppendixNoTitle"/>
        <w:spacing w:before="600"/>
        <w:rPr>
          <w:sz w:val="26"/>
          <w:szCs w:val="26"/>
          <w:lang w:val="ru-RU"/>
        </w:rPr>
      </w:pPr>
      <w:r w:rsidRPr="00C773F1">
        <w:rPr>
          <w:sz w:val="26"/>
          <w:szCs w:val="26"/>
          <w:lang w:val="ru-RU"/>
        </w:rPr>
        <w:t xml:space="preserve">Дополнение </w:t>
      </w:r>
      <w:r w:rsidRPr="00C773F1">
        <w:rPr>
          <w:sz w:val="26"/>
          <w:szCs w:val="26"/>
          <w:lang w:val="ru-RU" w:eastAsia="ja-JP"/>
        </w:rPr>
        <w:t>7</w:t>
      </w:r>
      <w:r w:rsidRPr="00C773F1">
        <w:rPr>
          <w:sz w:val="26"/>
          <w:szCs w:val="26"/>
          <w:lang w:val="ru-RU" w:eastAsia="ja-JP"/>
        </w:rPr>
        <w:br/>
      </w:r>
      <w:r w:rsidRPr="00C773F1">
        <w:rPr>
          <w:sz w:val="26"/>
          <w:szCs w:val="26"/>
          <w:lang w:val="ru-RU"/>
        </w:rPr>
        <w:t>к Приложению 2</w:t>
      </w:r>
      <w:r w:rsidRPr="00C773F1">
        <w:rPr>
          <w:sz w:val="26"/>
          <w:szCs w:val="26"/>
          <w:lang w:val="ru-RU"/>
        </w:rPr>
        <w:br/>
      </w:r>
      <w:r w:rsidRPr="00C773F1">
        <w:rPr>
          <w:sz w:val="26"/>
          <w:szCs w:val="26"/>
          <w:lang w:val="ru-RU"/>
        </w:rPr>
        <w:br/>
        <w:t>Рег</w:t>
      </w:r>
      <w:r w:rsidR="004B24A3">
        <w:rPr>
          <w:sz w:val="26"/>
          <w:szCs w:val="26"/>
          <w:lang w:val="ru-RU"/>
        </w:rPr>
        <w:t>уляторные</w:t>
      </w:r>
      <w:r w:rsidRPr="00C773F1">
        <w:rPr>
          <w:sz w:val="26"/>
          <w:szCs w:val="26"/>
          <w:lang w:val="ru-RU"/>
        </w:rPr>
        <w:t xml:space="preserve"> положения ОАЭ по использованию SRD и оборудования малой мощности, разрешенного к использованию</w:t>
      </w:r>
    </w:p>
    <w:p w:rsidR="0029747B" w:rsidRPr="00C773F1" w:rsidRDefault="0029747B" w:rsidP="004B24A3">
      <w:pPr>
        <w:pStyle w:val="Normalaftertitle"/>
        <w:spacing w:before="160" w:line="228" w:lineRule="auto"/>
        <w:rPr>
          <w:sz w:val="22"/>
          <w:szCs w:val="22"/>
          <w:lang w:val="ru-RU" w:eastAsia="ja-JP"/>
        </w:rPr>
      </w:pPr>
      <w:r w:rsidRPr="00C773F1">
        <w:rPr>
          <w:sz w:val="22"/>
          <w:szCs w:val="22"/>
          <w:lang w:val="ru-RU" w:eastAsia="ja-JP"/>
        </w:rPr>
        <w:t>1.1</w:t>
      </w:r>
      <w:r w:rsidRPr="00C773F1">
        <w:rPr>
          <w:sz w:val="22"/>
          <w:szCs w:val="22"/>
          <w:lang w:val="ru-RU" w:eastAsia="ja-JP"/>
        </w:rPr>
        <w:tab/>
      </w:r>
      <w:r w:rsidRPr="004B24A3">
        <w:rPr>
          <w:spacing w:val="-4"/>
          <w:sz w:val="22"/>
          <w:szCs w:val="22"/>
          <w:lang w:val="ru-RU" w:eastAsia="ja-JP"/>
        </w:rPr>
        <w:t xml:space="preserve">Использование устройств малого радиуса действия разрешено на вторичной основе: SRD используются как фиксированные и подвижные станции для применений электросвязи и как устройства ISM </w:t>
      </w:r>
      <w:r w:rsidRPr="004B24A3">
        <w:rPr>
          <w:spacing w:val="-4"/>
          <w:sz w:val="22"/>
          <w:szCs w:val="22"/>
          <w:lang w:val="ru-RU"/>
        </w:rPr>
        <w:t>для промышленных, научных и медицинских (ISM</w:t>
      </w:r>
      <w:r w:rsidRPr="004B24A3">
        <w:rPr>
          <w:spacing w:val="-4"/>
          <w:lang w:val="ru-RU"/>
        </w:rPr>
        <w:t>) применений</w:t>
      </w:r>
      <w:r w:rsidRPr="004B24A3">
        <w:rPr>
          <w:spacing w:val="-4"/>
          <w:sz w:val="22"/>
          <w:szCs w:val="22"/>
          <w:lang w:val="ru-RU" w:eastAsia="ja-JP"/>
        </w:rPr>
        <w:t>. SRD применяются во многих областях и по</w:t>
      </w:r>
      <w:r w:rsidR="004B24A3" w:rsidRPr="004B24A3">
        <w:rPr>
          <w:spacing w:val="-4"/>
          <w:sz w:val="22"/>
          <w:szCs w:val="22"/>
          <w:lang w:val="ru-RU" w:eastAsia="ja-JP"/>
        </w:rPr>
        <w:t>э</w:t>
      </w:r>
      <w:r w:rsidRPr="004B24A3">
        <w:rPr>
          <w:spacing w:val="-4"/>
          <w:sz w:val="22"/>
          <w:szCs w:val="22"/>
          <w:lang w:val="ru-RU" w:eastAsia="ja-JP"/>
        </w:rPr>
        <w:t>тому имеют общ</w:t>
      </w:r>
      <w:r w:rsidR="004B24A3" w:rsidRPr="004B24A3">
        <w:rPr>
          <w:spacing w:val="-4"/>
          <w:sz w:val="22"/>
          <w:szCs w:val="22"/>
          <w:lang w:val="ru-RU" w:eastAsia="ja-JP"/>
        </w:rPr>
        <w:t>ую</w:t>
      </w:r>
      <w:r w:rsidRPr="004B24A3">
        <w:rPr>
          <w:spacing w:val="-4"/>
          <w:sz w:val="22"/>
          <w:szCs w:val="22"/>
          <w:lang w:val="ru-RU" w:eastAsia="ja-JP"/>
        </w:rPr>
        <w:t xml:space="preserve"> </w:t>
      </w:r>
      <w:r w:rsidR="004B24A3" w:rsidRPr="004B24A3">
        <w:rPr>
          <w:spacing w:val="-4"/>
          <w:sz w:val="22"/>
          <w:szCs w:val="22"/>
          <w:lang w:val="ru-RU" w:eastAsia="ja-JP"/>
        </w:rPr>
        <w:t>категорию</w:t>
      </w:r>
      <w:r w:rsidRPr="004B24A3">
        <w:rPr>
          <w:spacing w:val="-4"/>
          <w:sz w:val="22"/>
          <w:szCs w:val="22"/>
          <w:lang w:val="ru-RU" w:eastAsia="ja-JP"/>
        </w:rPr>
        <w:t xml:space="preserve"> как неспецифические, что позволяет использовать их в разных применениях, например, система отпирания дверей автомобиля без ключа</w:t>
      </w:r>
      <w:r w:rsidR="004B24A3" w:rsidRPr="004B24A3">
        <w:rPr>
          <w:spacing w:val="-4"/>
          <w:sz w:val="22"/>
          <w:szCs w:val="22"/>
          <w:lang w:val="ru-RU" w:eastAsia="ja-JP"/>
        </w:rPr>
        <w:t xml:space="preserve"> </w:t>
      </w:r>
      <w:hyperlink r:id="rId28" w:history="1">
        <w:r w:rsidRPr="004B24A3">
          <w:rPr>
            <w:rStyle w:val="Hyperlink"/>
            <w:spacing w:val="-4"/>
            <w:sz w:val="22"/>
            <w:szCs w:val="22"/>
          </w:rPr>
          <w:t>http</w:t>
        </w:r>
        <w:r w:rsidRPr="00375197">
          <w:rPr>
            <w:rStyle w:val="Hyperlink"/>
            <w:spacing w:val="-4"/>
            <w:sz w:val="22"/>
            <w:szCs w:val="22"/>
            <w:lang w:val="ru-RU"/>
          </w:rPr>
          <w:t>://</w:t>
        </w:r>
        <w:r w:rsidRPr="004B24A3">
          <w:rPr>
            <w:rStyle w:val="Hyperlink"/>
            <w:spacing w:val="-4"/>
            <w:sz w:val="22"/>
            <w:szCs w:val="22"/>
          </w:rPr>
          <w:t>multitran</w:t>
        </w:r>
        <w:r w:rsidRPr="00375197">
          <w:rPr>
            <w:rStyle w:val="Hyperlink"/>
            <w:spacing w:val="-4"/>
            <w:sz w:val="22"/>
            <w:szCs w:val="22"/>
            <w:lang w:val="ru-RU"/>
          </w:rPr>
          <w:t>.</w:t>
        </w:r>
        <w:r w:rsidRPr="004B24A3">
          <w:rPr>
            <w:rStyle w:val="Hyperlink"/>
            <w:spacing w:val="-4"/>
            <w:sz w:val="22"/>
            <w:szCs w:val="22"/>
          </w:rPr>
          <w:t>ru</w:t>
        </w:r>
        <w:r w:rsidRPr="00375197">
          <w:rPr>
            <w:rStyle w:val="Hyperlink"/>
            <w:spacing w:val="-4"/>
            <w:sz w:val="22"/>
            <w:szCs w:val="22"/>
            <w:lang w:val="ru-RU"/>
          </w:rPr>
          <w:t>/</w:t>
        </w:r>
        <w:r w:rsidRPr="004B24A3">
          <w:rPr>
            <w:rStyle w:val="Hyperlink"/>
            <w:spacing w:val="-4"/>
            <w:sz w:val="22"/>
            <w:szCs w:val="22"/>
          </w:rPr>
          <w:t>c</w:t>
        </w:r>
        <w:r w:rsidRPr="00375197">
          <w:rPr>
            <w:rStyle w:val="Hyperlink"/>
            <w:spacing w:val="-4"/>
            <w:sz w:val="22"/>
            <w:szCs w:val="22"/>
            <w:lang w:val="ru-RU"/>
          </w:rPr>
          <w:t>/</w:t>
        </w:r>
        <w:r w:rsidRPr="004B24A3">
          <w:rPr>
            <w:rStyle w:val="Hyperlink"/>
            <w:spacing w:val="-4"/>
            <w:sz w:val="22"/>
            <w:szCs w:val="22"/>
          </w:rPr>
          <w:t>m</w:t>
        </w:r>
        <w:r w:rsidRPr="00375197">
          <w:rPr>
            <w:rStyle w:val="Hyperlink"/>
            <w:spacing w:val="-4"/>
            <w:sz w:val="22"/>
            <w:szCs w:val="22"/>
            <w:lang w:val="ru-RU"/>
          </w:rPr>
          <w:t>.</w:t>
        </w:r>
        <w:r w:rsidRPr="004B24A3">
          <w:rPr>
            <w:rStyle w:val="Hyperlink"/>
            <w:spacing w:val="-4"/>
            <w:sz w:val="22"/>
            <w:szCs w:val="22"/>
          </w:rPr>
          <w:t>exe</w:t>
        </w:r>
        <w:r w:rsidRPr="00375197">
          <w:rPr>
            <w:rStyle w:val="Hyperlink"/>
            <w:spacing w:val="-4"/>
            <w:sz w:val="22"/>
            <w:szCs w:val="22"/>
            <w:lang w:val="ru-RU"/>
          </w:rPr>
          <w:t>?</w:t>
        </w:r>
        <w:r w:rsidRPr="004B24A3">
          <w:rPr>
            <w:rStyle w:val="Hyperlink"/>
            <w:spacing w:val="-4"/>
            <w:sz w:val="22"/>
            <w:szCs w:val="22"/>
          </w:rPr>
          <w:t>t</w:t>
        </w:r>
        <w:r w:rsidRPr="00375197">
          <w:rPr>
            <w:rStyle w:val="Hyperlink"/>
            <w:spacing w:val="-4"/>
            <w:sz w:val="22"/>
            <w:szCs w:val="22"/>
            <w:lang w:val="ru-RU"/>
          </w:rPr>
          <w:t>=1746310_1_2</w:t>
        </w:r>
      </w:hyperlink>
      <w:r w:rsidRPr="004B24A3">
        <w:rPr>
          <w:spacing w:val="-4"/>
          <w:sz w:val="22"/>
          <w:szCs w:val="22"/>
          <w:lang w:val="ru-RU" w:eastAsia="ja-JP"/>
        </w:rPr>
        <w:t xml:space="preserve">, дистанционное управление игрушками, Bluetooth и т. д. </w:t>
      </w:r>
    </w:p>
    <w:p w:rsidR="0029747B" w:rsidRPr="00C773F1" w:rsidRDefault="0029747B" w:rsidP="001C7072">
      <w:pPr>
        <w:spacing w:before="40" w:line="240" w:lineRule="exact"/>
        <w:rPr>
          <w:sz w:val="22"/>
          <w:szCs w:val="22"/>
          <w:lang w:val="ru-RU" w:eastAsia="ja-JP"/>
        </w:rPr>
      </w:pPr>
      <w:r w:rsidRPr="00C773F1">
        <w:rPr>
          <w:sz w:val="22"/>
          <w:szCs w:val="22"/>
          <w:lang w:val="ru-RU" w:eastAsia="ja-JP"/>
        </w:rPr>
        <w:t>1.2</w:t>
      </w:r>
      <w:r w:rsidRPr="00C773F1">
        <w:rPr>
          <w:sz w:val="22"/>
          <w:szCs w:val="22"/>
          <w:lang w:val="ru-RU" w:eastAsia="ja-JP"/>
        </w:rPr>
        <w:tab/>
        <w:t xml:space="preserve">SRD должны быть зарегистрированы </w:t>
      </w:r>
      <w:r>
        <w:rPr>
          <w:sz w:val="22"/>
          <w:szCs w:val="22"/>
          <w:lang w:val="ru-RU" w:eastAsia="ja-JP"/>
        </w:rPr>
        <w:t xml:space="preserve">уполномоченным </w:t>
      </w:r>
      <w:r w:rsidRPr="00C773F1">
        <w:rPr>
          <w:sz w:val="22"/>
          <w:szCs w:val="22"/>
          <w:lang w:val="ru-RU" w:eastAsia="ja-JP"/>
        </w:rPr>
        <w:t xml:space="preserve">органом </w:t>
      </w:r>
      <w:r>
        <w:rPr>
          <w:sz w:val="22"/>
          <w:szCs w:val="22"/>
          <w:lang w:val="ru-RU" w:eastAsia="ja-JP"/>
        </w:rPr>
        <w:t>по процедуре</w:t>
      </w:r>
      <w:r w:rsidRPr="00C773F1">
        <w:rPr>
          <w:sz w:val="22"/>
          <w:szCs w:val="22"/>
          <w:lang w:val="ru-RU" w:eastAsia="ja-JP"/>
        </w:rPr>
        <w:t xml:space="preserve"> </w:t>
      </w:r>
      <w:r>
        <w:rPr>
          <w:sz w:val="22"/>
          <w:szCs w:val="22"/>
          <w:lang w:val="ru-RU" w:eastAsia="ja-JP"/>
        </w:rPr>
        <w:t>одобрения типа</w:t>
      </w:r>
      <w:r w:rsidRPr="00C773F1">
        <w:rPr>
          <w:sz w:val="22"/>
          <w:szCs w:val="22"/>
          <w:lang w:val="ru-RU" w:eastAsia="ja-JP"/>
        </w:rPr>
        <w:t xml:space="preserve">, </w:t>
      </w:r>
      <w:r>
        <w:rPr>
          <w:sz w:val="22"/>
          <w:szCs w:val="22"/>
          <w:lang w:val="ru-RU" w:eastAsia="ja-JP"/>
        </w:rPr>
        <w:t>и</w:t>
      </w:r>
      <w:r w:rsidRPr="00C773F1">
        <w:rPr>
          <w:sz w:val="22"/>
          <w:szCs w:val="22"/>
          <w:lang w:val="ru-RU" w:eastAsia="ja-JP"/>
        </w:rPr>
        <w:t xml:space="preserve"> </w:t>
      </w:r>
      <w:r>
        <w:rPr>
          <w:sz w:val="22"/>
          <w:szCs w:val="22"/>
          <w:lang w:val="ru-RU" w:eastAsia="ja-JP"/>
        </w:rPr>
        <w:t>применение</w:t>
      </w:r>
      <w:r w:rsidRPr="00C773F1">
        <w:rPr>
          <w:sz w:val="22"/>
          <w:szCs w:val="22"/>
          <w:lang w:val="ru-RU" w:eastAsia="ja-JP"/>
        </w:rPr>
        <w:t xml:space="preserve"> устройств малого радиуса действия</w:t>
      </w:r>
      <w:r>
        <w:rPr>
          <w:sz w:val="22"/>
          <w:szCs w:val="22"/>
          <w:lang w:val="ru-RU" w:eastAsia="ja-JP"/>
        </w:rPr>
        <w:t xml:space="preserve"> и устройств </w:t>
      </w:r>
      <w:r>
        <w:rPr>
          <w:sz w:val="22"/>
          <w:szCs w:val="22"/>
          <w:lang w:val="en-US" w:eastAsia="ja-JP"/>
        </w:rPr>
        <w:t>ISM</w:t>
      </w:r>
      <w:r>
        <w:rPr>
          <w:sz w:val="22"/>
          <w:szCs w:val="22"/>
          <w:lang w:val="ru-RU" w:eastAsia="ja-JP"/>
        </w:rPr>
        <w:t xml:space="preserve"> </w:t>
      </w:r>
      <w:r w:rsidRPr="00C773F1">
        <w:rPr>
          <w:sz w:val="22"/>
          <w:szCs w:val="22"/>
          <w:lang w:val="ru-RU" w:eastAsia="ja-JP"/>
        </w:rPr>
        <w:t>допускается в рамках разрешения</w:t>
      </w:r>
      <w:r w:rsidRPr="00C24758">
        <w:rPr>
          <w:sz w:val="22"/>
          <w:szCs w:val="22"/>
          <w:lang w:val="ru-RU" w:eastAsia="ja-JP"/>
        </w:rPr>
        <w:t xml:space="preserve"> </w:t>
      </w:r>
      <w:r w:rsidRPr="00C773F1">
        <w:rPr>
          <w:sz w:val="22"/>
          <w:szCs w:val="22"/>
          <w:lang w:val="ru-RU" w:eastAsia="ja-JP"/>
        </w:rPr>
        <w:t xml:space="preserve">класса, в соответствии с </w:t>
      </w:r>
      <w:r>
        <w:rPr>
          <w:sz w:val="22"/>
          <w:szCs w:val="22"/>
          <w:lang w:val="ru-RU" w:eastAsia="ja-JP"/>
        </w:rPr>
        <w:t>которым</w:t>
      </w:r>
      <w:r w:rsidRPr="00C773F1">
        <w:rPr>
          <w:sz w:val="22"/>
          <w:szCs w:val="22"/>
          <w:lang w:val="ru-RU" w:eastAsia="ja-JP"/>
        </w:rPr>
        <w:t xml:space="preserve"> не требуется получени</w:t>
      </w:r>
      <w:r>
        <w:rPr>
          <w:sz w:val="22"/>
          <w:szCs w:val="22"/>
          <w:lang w:val="ru-RU" w:eastAsia="ja-JP"/>
        </w:rPr>
        <w:t>я</w:t>
      </w:r>
      <w:r w:rsidRPr="00C773F1">
        <w:rPr>
          <w:sz w:val="22"/>
          <w:szCs w:val="22"/>
          <w:lang w:val="ru-RU" w:eastAsia="ja-JP"/>
        </w:rPr>
        <w:t xml:space="preserve"> разрешения</w:t>
      </w:r>
      <w:r w:rsidRPr="00C24758">
        <w:rPr>
          <w:sz w:val="22"/>
          <w:szCs w:val="22"/>
          <w:lang w:val="ru-RU" w:eastAsia="ja-JP"/>
        </w:rPr>
        <w:t xml:space="preserve"> </w:t>
      </w:r>
      <w:r>
        <w:rPr>
          <w:sz w:val="22"/>
          <w:szCs w:val="22"/>
          <w:lang w:val="ru-RU" w:eastAsia="ja-JP"/>
        </w:rPr>
        <w:t xml:space="preserve">на использования </w:t>
      </w:r>
      <w:r w:rsidRPr="00C773F1">
        <w:rPr>
          <w:sz w:val="22"/>
          <w:szCs w:val="22"/>
          <w:lang w:val="ru-RU" w:eastAsia="ja-JP"/>
        </w:rPr>
        <w:t>радиочаст</w:t>
      </w:r>
      <w:r w:rsidR="004B24A3">
        <w:rPr>
          <w:sz w:val="22"/>
          <w:szCs w:val="22"/>
          <w:lang w:val="ru-RU" w:eastAsia="ja-JP"/>
        </w:rPr>
        <w:t>от</w:t>
      </w:r>
      <w:r w:rsidRPr="00C773F1">
        <w:rPr>
          <w:sz w:val="22"/>
          <w:szCs w:val="22"/>
          <w:lang w:val="ru-RU" w:eastAsia="ja-JP"/>
        </w:rPr>
        <w:t xml:space="preserve">. </w:t>
      </w:r>
    </w:p>
    <w:p w:rsidR="0029747B" w:rsidRPr="00C773F1" w:rsidRDefault="0029747B" w:rsidP="001C7072">
      <w:pPr>
        <w:spacing w:before="40" w:line="240" w:lineRule="exact"/>
        <w:rPr>
          <w:spacing w:val="-4"/>
          <w:sz w:val="22"/>
          <w:szCs w:val="22"/>
          <w:lang w:val="ru-RU" w:eastAsia="ja-JP"/>
        </w:rPr>
      </w:pPr>
      <w:r w:rsidRPr="00C773F1">
        <w:rPr>
          <w:spacing w:val="-4"/>
          <w:sz w:val="22"/>
          <w:szCs w:val="22"/>
          <w:lang w:val="ru-RU" w:eastAsia="ja-JP"/>
        </w:rPr>
        <w:t>1.3</w:t>
      </w:r>
      <w:r w:rsidRPr="00C773F1">
        <w:rPr>
          <w:spacing w:val="-4"/>
          <w:sz w:val="22"/>
          <w:szCs w:val="22"/>
          <w:lang w:val="ru-RU" w:eastAsia="ja-JP"/>
        </w:rPr>
        <w:tab/>
      </w:r>
      <w:r>
        <w:rPr>
          <w:spacing w:val="-4"/>
          <w:sz w:val="22"/>
          <w:szCs w:val="22"/>
          <w:lang w:val="ru-RU" w:eastAsia="ja-JP"/>
        </w:rPr>
        <w:t>Применение маломощного</w:t>
      </w:r>
      <w:r w:rsidRPr="00C773F1">
        <w:rPr>
          <w:spacing w:val="-4"/>
          <w:sz w:val="22"/>
          <w:szCs w:val="22"/>
          <w:lang w:val="ru-RU" w:eastAsia="ja-JP"/>
        </w:rPr>
        <w:t xml:space="preserve"> оборудования требует получения </w:t>
      </w:r>
      <w:r w:rsidRPr="00C773F1">
        <w:rPr>
          <w:sz w:val="22"/>
          <w:szCs w:val="22"/>
          <w:lang w:val="ru-RU" w:eastAsia="ja-JP"/>
        </w:rPr>
        <w:t>разрешения</w:t>
      </w:r>
      <w:r w:rsidRPr="00C24758">
        <w:rPr>
          <w:sz w:val="22"/>
          <w:szCs w:val="22"/>
          <w:lang w:val="ru-RU" w:eastAsia="ja-JP"/>
        </w:rPr>
        <w:t xml:space="preserve"> </w:t>
      </w:r>
      <w:r>
        <w:rPr>
          <w:sz w:val="22"/>
          <w:szCs w:val="22"/>
          <w:lang w:val="ru-RU" w:eastAsia="ja-JP"/>
        </w:rPr>
        <w:t xml:space="preserve">на использования </w:t>
      </w:r>
      <w:r w:rsidRPr="00C773F1">
        <w:rPr>
          <w:sz w:val="22"/>
          <w:szCs w:val="22"/>
          <w:lang w:val="ru-RU" w:eastAsia="ja-JP"/>
        </w:rPr>
        <w:t>радиочаст</w:t>
      </w:r>
      <w:r w:rsidR="004B24A3">
        <w:rPr>
          <w:sz w:val="22"/>
          <w:szCs w:val="22"/>
          <w:lang w:val="ru-RU" w:eastAsia="ja-JP"/>
        </w:rPr>
        <w:t>от</w:t>
      </w:r>
      <w:r w:rsidRPr="00C773F1">
        <w:rPr>
          <w:spacing w:val="-4"/>
          <w:sz w:val="22"/>
          <w:szCs w:val="22"/>
          <w:lang w:val="ru-RU" w:eastAsia="ja-JP"/>
        </w:rPr>
        <w:t xml:space="preserve">. </w:t>
      </w:r>
    </w:p>
    <w:p w:rsidR="0029747B" w:rsidRPr="00C773F1" w:rsidRDefault="0029747B" w:rsidP="001C7072">
      <w:pPr>
        <w:spacing w:before="40" w:line="240" w:lineRule="exact"/>
        <w:rPr>
          <w:sz w:val="22"/>
          <w:szCs w:val="22"/>
          <w:lang w:val="ru-RU" w:eastAsia="ja-JP"/>
        </w:rPr>
      </w:pPr>
      <w:r w:rsidRPr="00C773F1">
        <w:rPr>
          <w:sz w:val="22"/>
          <w:szCs w:val="22"/>
          <w:lang w:val="ru-RU" w:eastAsia="ja-JP"/>
        </w:rPr>
        <w:t>1.4</w:t>
      </w:r>
      <w:r w:rsidRPr="00C773F1">
        <w:rPr>
          <w:sz w:val="22"/>
          <w:szCs w:val="22"/>
          <w:lang w:val="ru-RU" w:eastAsia="ja-JP"/>
        </w:rPr>
        <w:tab/>
        <w:t xml:space="preserve">Беспроводное оборудование может </w:t>
      </w:r>
      <w:r>
        <w:rPr>
          <w:sz w:val="22"/>
          <w:szCs w:val="22"/>
          <w:lang w:val="ru-RU" w:eastAsia="ja-JP"/>
        </w:rPr>
        <w:t xml:space="preserve">быть отнесено к </w:t>
      </w:r>
      <w:r w:rsidRPr="00C773F1">
        <w:rPr>
          <w:sz w:val="22"/>
          <w:szCs w:val="22"/>
          <w:lang w:val="ru-RU" w:eastAsia="ja-JP"/>
        </w:rPr>
        <w:t>устройства</w:t>
      </w:r>
      <w:r>
        <w:rPr>
          <w:sz w:val="22"/>
          <w:szCs w:val="22"/>
          <w:lang w:val="ru-RU" w:eastAsia="ja-JP"/>
        </w:rPr>
        <w:t>м</w:t>
      </w:r>
      <w:r w:rsidRPr="00C773F1">
        <w:rPr>
          <w:sz w:val="22"/>
          <w:szCs w:val="22"/>
          <w:lang w:val="ru-RU" w:eastAsia="ja-JP"/>
        </w:rPr>
        <w:t xml:space="preserve"> малого радиуса действия, </w:t>
      </w:r>
      <w:r>
        <w:rPr>
          <w:sz w:val="22"/>
          <w:szCs w:val="22"/>
          <w:lang w:val="ru-RU" w:eastAsia="ja-JP"/>
        </w:rPr>
        <w:t xml:space="preserve">маломощному </w:t>
      </w:r>
      <w:r w:rsidRPr="00C773F1">
        <w:rPr>
          <w:sz w:val="22"/>
          <w:szCs w:val="22"/>
          <w:lang w:val="ru-RU" w:eastAsia="ja-JP"/>
        </w:rPr>
        <w:t>беспроводно</w:t>
      </w:r>
      <w:r>
        <w:rPr>
          <w:sz w:val="22"/>
          <w:szCs w:val="22"/>
          <w:lang w:val="ru-RU" w:eastAsia="ja-JP"/>
        </w:rPr>
        <w:t>му</w:t>
      </w:r>
      <w:r w:rsidRPr="00C773F1">
        <w:rPr>
          <w:sz w:val="22"/>
          <w:szCs w:val="22"/>
          <w:lang w:val="ru-RU" w:eastAsia="ja-JP"/>
        </w:rPr>
        <w:t xml:space="preserve"> оборудовани</w:t>
      </w:r>
      <w:r>
        <w:rPr>
          <w:sz w:val="22"/>
          <w:szCs w:val="22"/>
          <w:lang w:val="ru-RU" w:eastAsia="ja-JP"/>
        </w:rPr>
        <w:t>ю</w:t>
      </w:r>
      <w:r w:rsidRPr="00C773F1">
        <w:rPr>
          <w:sz w:val="22"/>
          <w:szCs w:val="22"/>
          <w:lang w:val="ru-RU" w:eastAsia="ja-JP"/>
        </w:rPr>
        <w:t xml:space="preserve"> или, </w:t>
      </w:r>
      <w:r>
        <w:rPr>
          <w:sz w:val="22"/>
          <w:szCs w:val="22"/>
          <w:lang w:val="ru-RU" w:eastAsia="ja-JP"/>
        </w:rPr>
        <w:t>к другому типу на</w:t>
      </w:r>
      <w:r w:rsidRPr="00C773F1">
        <w:rPr>
          <w:sz w:val="22"/>
          <w:szCs w:val="22"/>
          <w:lang w:val="ru-RU" w:eastAsia="ja-JP"/>
        </w:rPr>
        <w:t xml:space="preserve"> основ</w:t>
      </w:r>
      <w:r>
        <w:rPr>
          <w:sz w:val="22"/>
          <w:szCs w:val="22"/>
          <w:lang w:val="ru-RU" w:eastAsia="ja-JP"/>
        </w:rPr>
        <w:t>ании</w:t>
      </w:r>
      <w:r w:rsidRPr="00C773F1">
        <w:rPr>
          <w:sz w:val="22"/>
          <w:szCs w:val="22"/>
          <w:lang w:val="ru-RU" w:eastAsia="ja-JP"/>
        </w:rPr>
        <w:t xml:space="preserve"> следующих критери</w:t>
      </w:r>
      <w:r>
        <w:rPr>
          <w:sz w:val="22"/>
          <w:szCs w:val="22"/>
          <w:lang w:val="ru-RU" w:eastAsia="ja-JP"/>
        </w:rPr>
        <w:t>ев</w:t>
      </w:r>
      <w:r w:rsidRPr="00C773F1">
        <w:rPr>
          <w:sz w:val="22"/>
          <w:szCs w:val="22"/>
          <w:lang w:val="ru-RU" w:eastAsia="ja-JP"/>
        </w:rPr>
        <w:t>:</w:t>
      </w:r>
    </w:p>
    <w:p w:rsidR="0029747B" w:rsidRPr="00C773F1" w:rsidRDefault="0029747B" w:rsidP="00CB5CC6">
      <w:pPr>
        <w:tabs>
          <w:tab w:val="clear" w:pos="794"/>
          <w:tab w:val="clear" w:pos="1191"/>
          <w:tab w:val="clear" w:pos="1588"/>
          <w:tab w:val="clear" w:pos="1985"/>
        </w:tabs>
        <w:ind w:left="780" w:hanging="780"/>
        <w:rPr>
          <w:sz w:val="22"/>
          <w:szCs w:val="22"/>
          <w:lang w:val="ru-RU" w:eastAsia="ja-JP"/>
        </w:rPr>
      </w:pPr>
      <w:r w:rsidRPr="00C773F1">
        <w:rPr>
          <w:sz w:val="22"/>
          <w:szCs w:val="22"/>
          <w:lang w:val="ru-RU" w:eastAsia="ja-JP"/>
        </w:rPr>
        <w:lastRenderedPageBreak/>
        <w:t>1.4.1</w:t>
      </w:r>
      <w:r w:rsidRPr="00C773F1">
        <w:rPr>
          <w:sz w:val="22"/>
          <w:szCs w:val="22"/>
          <w:lang w:val="ru-RU" w:eastAsia="ja-JP"/>
        </w:rPr>
        <w:tab/>
      </w:r>
      <w:r w:rsidRPr="00C773F1">
        <w:rPr>
          <w:b/>
          <w:bCs/>
          <w:sz w:val="22"/>
          <w:szCs w:val="22"/>
          <w:lang w:val="ru-RU" w:eastAsia="ja-JP"/>
        </w:rPr>
        <w:t>Устройства малого радиуса действия (SRD)</w:t>
      </w:r>
      <w:r w:rsidRPr="00C773F1">
        <w:rPr>
          <w:sz w:val="22"/>
          <w:szCs w:val="22"/>
          <w:lang w:val="ru-RU" w:eastAsia="ja-JP"/>
        </w:rPr>
        <w:t xml:space="preserve">: если соответствует техническим условиям из   </w:t>
      </w:r>
      <w:r w:rsidR="00220660" w:rsidRPr="00C773F1">
        <w:rPr>
          <w:sz w:val="22"/>
          <w:szCs w:val="22"/>
          <w:lang w:val="ru-RU" w:eastAsia="ja-JP"/>
        </w:rPr>
        <w:t xml:space="preserve">таблицы </w:t>
      </w:r>
      <w:r w:rsidRPr="00C773F1">
        <w:rPr>
          <w:sz w:val="22"/>
          <w:szCs w:val="22"/>
          <w:lang w:val="ru-RU" w:eastAsia="ja-JP"/>
        </w:rPr>
        <w:t>29 данного Рег</w:t>
      </w:r>
      <w:r w:rsidR="004B24A3">
        <w:rPr>
          <w:sz w:val="22"/>
          <w:szCs w:val="22"/>
          <w:lang w:val="ru-RU" w:eastAsia="ja-JP"/>
        </w:rPr>
        <w:t>уляторного</w:t>
      </w:r>
      <w:r w:rsidRPr="00C773F1">
        <w:rPr>
          <w:sz w:val="22"/>
          <w:szCs w:val="22"/>
          <w:lang w:val="ru-RU" w:eastAsia="ja-JP"/>
        </w:rPr>
        <w:t xml:space="preserve"> положения.</w:t>
      </w:r>
    </w:p>
    <w:p w:rsidR="0029747B" w:rsidRPr="00C773F1" w:rsidRDefault="0029747B" w:rsidP="002D7FB7">
      <w:pPr>
        <w:ind w:left="794" w:hanging="794"/>
        <w:rPr>
          <w:sz w:val="22"/>
          <w:szCs w:val="22"/>
          <w:lang w:val="ru-RU" w:eastAsia="ja-JP"/>
        </w:rPr>
      </w:pPr>
      <w:r w:rsidRPr="00C773F1">
        <w:rPr>
          <w:sz w:val="22"/>
          <w:szCs w:val="22"/>
          <w:lang w:val="ru-RU" w:eastAsia="ja-JP"/>
        </w:rPr>
        <w:t>1.4.2</w:t>
      </w:r>
      <w:r w:rsidRPr="00C773F1">
        <w:rPr>
          <w:sz w:val="22"/>
          <w:szCs w:val="22"/>
          <w:lang w:val="ru-RU" w:eastAsia="ja-JP"/>
        </w:rPr>
        <w:tab/>
      </w:r>
      <w:r w:rsidRPr="00A54526">
        <w:rPr>
          <w:b/>
          <w:bCs/>
          <w:sz w:val="22"/>
          <w:szCs w:val="22"/>
          <w:lang w:val="ru-RU" w:eastAsia="ja-JP"/>
        </w:rPr>
        <w:t>Маломощное беспроводное</w:t>
      </w:r>
      <w:r w:rsidRPr="00C773F1">
        <w:rPr>
          <w:b/>
          <w:bCs/>
          <w:sz w:val="22"/>
          <w:szCs w:val="22"/>
          <w:lang w:val="ru-RU" w:eastAsia="ja-JP"/>
        </w:rPr>
        <w:t xml:space="preserve"> оборудование</w:t>
      </w:r>
      <w:r w:rsidR="004B24A3">
        <w:rPr>
          <w:b/>
          <w:bCs/>
          <w:sz w:val="22"/>
          <w:szCs w:val="22"/>
          <w:lang w:val="ru-RU" w:eastAsia="ja-JP"/>
        </w:rPr>
        <w:t xml:space="preserve"> </w:t>
      </w:r>
      <w:r w:rsidRPr="00C773F1">
        <w:rPr>
          <w:b/>
          <w:bCs/>
          <w:sz w:val="22"/>
          <w:szCs w:val="22"/>
          <w:lang w:val="ru-RU" w:eastAsia="ja-JP"/>
        </w:rPr>
        <w:t>(LPWE)</w:t>
      </w:r>
      <w:r w:rsidRPr="00C773F1">
        <w:rPr>
          <w:sz w:val="22"/>
          <w:szCs w:val="22"/>
          <w:lang w:val="ru-RU" w:eastAsia="ja-JP"/>
        </w:rPr>
        <w:t xml:space="preserve">: если соответствует техническим условиям, указанным в </w:t>
      </w:r>
      <w:r w:rsidR="00220660" w:rsidRPr="00C773F1">
        <w:rPr>
          <w:sz w:val="22"/>
          <w:szCs w:val="22"/>
          <w:lang w:val="ru-RU" w:eastAsia="ja-JP"/>
        </w:rPr>
        <w:t xml:space="preserve">таблице </w:t>
      </w:r>
      <w:r w:rsidRPr="00C773F1">
        <w:rPr>
          <w:sz w:val="22"/>
          <w:szCs w:val="22"/>
          <w:lang w:val="ru-RU" w:eastAsia="ja-JP"/>
        </w:rPr>
        <w:t xml:space="preserve">30 данного </w:t>
      </w:r>
      <w:r w:rsidR="004B24A3" w:rsidRPr="00C773F1">
        <w:rPr>
          <w:sz w:val="22"/>
          <w:szCs w:val="22"/>
          <w:lang w:val="ru-RU" w:eastAsia="ja-JP"/>
        </w:rPr>
        <w:t>Рег</w:t>
      </w:r>
      <w:r w:rsidR="004B24A3">
        <w:rPr>
          <w:sz w:val="22"/>
          <w:szCs w:val="22"/>
          <w:lang w:val="ru-RU" w:eastAsia="ja-JP"/>
        </w:rPr>
        <w:t>уляторного</w:t>
      </w:r>
      <w:r w:rsidRPr="00C773F1">
        <w:rPr>
          <w:sz w:val="22"/>
          <w:szCs w:val="22"/>
          <w:lang w:val="ru-RU" w:eastAsia="ja-JP"/>
        </w:rPr>
        <w:t xml:space="preserve"> положения. Требования к спектру определены только для LPWE. </w:t>
      </w:r>
    </w:p>
    <w:p w:rsidR="0029747B" w:rsidRPr="00C773F1" w:rsidRDefault="0029747B" w:rsidP="002D7FB7">
      <w:pPr>
        <w:ind w:left="794" w:hanging="794"/>
        <w:rPr>
          <w:sz w:val="22"/>
          <w:szCs w:val="22"/>
          <w:lang w:val="ru-RU" w:eastAsia="ja-JP"/>
        </w:rPr>
      </w:pPr>
      <w:r w:rsidRPr="00C773F1">
        <w:rPr>
          <w:sz w:val="22"/>
          <w:szCs w:val="22"/>
          <w:lang w:val="ru-RU" w:eastAsia="ja-JP"/>
        </w:rPr>
        <w:t>1.4.3</w:t>
      </w:r>
      <w:r w:rsidRPr="00C773F1">
        <w:rPr>
          <w:sz w:val="22"/>
          <w:szCs w:val="22"/>
          <w:lang w:val="ru-RU" w:eastAsia="ja-JP"/>
        </w:rPr>
        <w:tab/>
        <w:t xml:space="preserve">Любое беспроводное оборудование, которое не работает в определенной полосе частот, или чья излучаемая мощность превышает критерии максимальной излучаемой мощности, определенные в данном </w:t>
      </w:r>
      <w:r w:rsidR="004B24A3" w:rsidRPr="00C773F1">
        <w:rPr>
          <w:sz w:val="22"/>
          <w:szCs w:val="22"/>
          <w:lang w:val="ru-RU" w:eastAsia="ja-JP"/>
        </w:rPr>
        <w:t>Рег</w:t>
      </w:r>
      <w:r w:rsidR="004B24A3">
        <w:rPr>
          <w:sz w:val="22"/>
          <w:szCs w:val="22"/>
          <w:lang w:val="ru-RU" w:eastAsia="ja-JP"/>
        </w:rPr>
        <w:t xml:space="preserve">уляторном </w:t>
      </w:r>
      <w:r w:rsidRPr="00C773F1">
        <w:rPr>
          <w:sz w:val="22"/>
          <w:szCs w:val="22"/>
          <w:lang w:val="ru-RU" w:eastAsia="ja-JP"/>
        </w:rPr>
        <w:t>положении, будет рассматриваться как любая другая фиксированная или подвижная станция. Должны применяться требования к спектру, определенные для фиксированных или подвижных служб.</w:t>
      </w:r>
    </w:p>
    <w:p w:rsidR="0029747B" w:rsidRPr="001C7072" w:rsidRDefault="0029747B" w:rsidP="002D7FB7">
      <w:pPr>
        <w:pStyle w:val="TableNo"/>
        <w:spacing w:before="180"/>
        <w:rPr>
          <w:sz w:val="22"/>
          <w:szCs w:val="22"/>
          <w:lang w:val="ru-RU"/>
        </w:rPr>
      </w:pPr>
      <w:r w:rsidRPr="001C7072">
        <w:rPr>
          <w:sz w:val="22"/>
          <w:szCs w:val="22"/>
          <w:lang w:val="ru-RU"/>
        </w:rPr>
        <w:t>ТАБЛИЦА 29</w:t>
      </w:r>
    </w:p>
    <w:p w:rsidR="0029747B" w:rsidRPr="001C7072" w:rsidRDefault="0029747B" w:rsidP="002D7FB7">
      <w:pPr>
        <w:pStyle w:val="Tabletitle"/>
        <w:spacing w:after="60"/>
        <w:rPr>
          <w:sz w:val="22"/>
          <w:szCs w:val="22"/>
          <w:lang w:val="ru-RU"/>
        </w:rPr>
      </w:pPr>
      <w:r w:rsidRPr="001C7072">
        <w:rPr>
          <w:sz w:val="22"/>
          <w:szCs w:val="22"/>
          <w:lang w:val="ru-RU"/>
        </w:rPr>
        <w:t>Технические условия для ус</w:t>
      </w:r>
      <w:r w:rsidR="001C7072">
        <w:rPr>
          <w:sz w:val="22"/>
          <w:szCs w:val="22"/>
          <w:lang w:val="ru-RU"/>
        </w:rPr>
        <w:t>тройств малого радиуса действия</w:t>
      </w:r>
    </w:p>
    <w:p w:rsidR="0029747B" w:rsidRPr="001C7072" w:rsidRDefault="0029747B" w:rsidP="002D7FB7">
      <w:pPr>
        <w:pStyle w:val="Tabletitle"/>
        <w:spacing w:after="0"/>
        <w:rPr>
          <w:b w:val="0"/>
          <w:bCs w:val="0"/>
          <w:sz w:val="22"/>
          <w:szCs w:val="22"/>
          <w:lang w:val="ru-RU" w:eastAsia="ja-JP"/>
        </w:rPr>
      </w:pPr>
      <w:r w:rsidRPr="001C7072">
        <w:rPr>
          <w:b w:val="0"/>
          <w:bCs w:val="0"/>
          <w:sz w:val="22"/>
          <w:szCs w:val="22"/>
          <w:lang w:val="ru-RU" w:eastAsia="ja-JP"/>
        </w:rPr>
        <w:t>Следующие технические условия будут применяться при использовании SRD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93"/>
        <w:gridCol w:w="3177"/>
        <w:gridCol w:w="2835"/>
      </w:tblGrid>
      <w:tr w:rsidR="0029747B" w:rsidRPr="00C773F1">
        <w:trPr>
          <w:cantSplit/>
          <w:tblHeader/>
          <w:jc w:val="center"/>
        </w:trPr>
        <w:tc>
          <w:tcPr>
            <w:tcW w:w="2493" w:type="dxa"/>
          </w:tcPr>
          <w:p w:rsidR="0029747B" w:rsidRPr="00C773F1" w:rsidRDefault="0029747B" w:rsidP="002D7FB7">
            <w:pPr>
              <w:pStyle w:val="Tablehead"/>
              <w:rPr>
                <w:sz w:val="20"/>
                <w:szCs w:val="20"/>
                <w:lang w:val="ru-RU"/>
              </w:rPr>
            </w:pPr>
            <w:r w:rsidRPr="00C773F1">
              <w:rPr>
                <w:sz w:val="20"/>
                <w:szCs w:val="20"/>
                <w:lang w:val="ru-RU"/>
              </w:rPr>
              <w:t>Полосы частот</w:t>
            </w:r>
          </w:p>
        </w:tc>
        <w:tc>
          <w:tcPr>
            <w:tcW w:w="3177" w:type="dxa"/>
          </w:tcPr>
          <w:p w:rsidR="0029747B" w:rsidRPr="00C773F1" w:rsidRDefault="0029747B" w:rsidP="002D7FB7">
            <w:pPr>
              <w:pStyle w:val="Tablehead"/>
              <w:rPr>
                <w:sz w:val="20"/>
                <w:szCs w:val="20"/>
                <w:lang w:val="ru-RU"/>
              </w:rPr>
            </w:pPr>
            <w:r w:rsidRPr="00C773F1">
              <w:rPr>
                <w:sz w:val="20"/>
                <w:szCs w:val="20"/>
                <w:lang w:val="ru-RU"/>
              </w:rPr>
              <w:t>Макс. излучаемая мощность или напряженность магнитного поля</w:t>
            </w:r>
          </w:p>
        </w:tc>
        <w:tc>
          <w:tcPr>
            <w:tcW w:w="2835" w:type="dxa"/>
          </w:tcPr>
          <w:p w:rsidR="0029747B" w:rsidRPr="00C773F1" w:rsidRDefault="0029747B" w:rsidP="002D7FB7">
            <w:pPr>
              <w:pStyle w:val="Tablehead"/>
              <w:rPr>
                <w:sz w:val="20"/>
                <w:szCs w:val="20"/>
                <w:lang w:val="ru-RU"/>
              </w:rPr>
            </w:pPr>
            <w:r w:rsidRPr="00C773F1">
              <w:rPr>
                <w:sz w:val="20"/>
                <w:szCs w:val="20"/>
                <w:lang w:val="ru-RU"/>
              </w:rPr>
              <w:t>Замечания по применению</w:t>
            </w:r>
          </w:p>
        </w:tc>
      </w:tr>
      <w:tr w:rsidR="0029747B" w:rsidRPr="00C773F1">
        <w:trPr>
          <w:cantSplit/>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9−315 кГц</w:t>
            </w:r>
          </w:p>
        </w:tc>
        <w:tc>
          <w:tcPr>
            <w:tcW w:w="3177" w:type="dxa"/>
            <w:vAlign w:val="center"/>
          </w:tcPr>
          <w:p w:rsidR="0029747B" w:rsidRPr="00C773F1" w:rsidRDefault="0029747B" w:rsidP="002D7FB7">
            <w:pPr>
              <w:pStyle w:val="Tabletext"/>
              <w:rPr>
                <w:spacing w:val="-4"/>
                <w:sz w:val="20"/>
                <w:szCs w:val="20"/>
                <w:lang w:val="ru-RU"/>
              </w:rPr>
            </w:pPr>
            <w:r w:rsidRPr="00C773F1">
              <w:rPr>
                <w:spacing w:val="-4"/>
                <w:sz w:val="20"/>
                <w:szCs w:val="20"/>
                <w:lang w:val="ru-RU"/>
              </w:rPr>
              <w:t>30 дБ(мкА/м) на расстоянии 10 м</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cantSplit/>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9,0−59,75 кГц</w:t>
            </w:r>
          </w:p>
        </w:tc>
        <w:tc>
          <w:tcPr>
            <w:tcW w:w="3177" w:type="dxa"/>
            <w:vAlign w:val="center"/>
          </w:tcPr>
          <w:p w:rsidR="0029747B" w:rsidRPr="00C773F1" w:rsidRDefault="0029747B" w:rsidP="002D7FB7">
            <w:pPr>
              <w:pStyle w:val="Tabletext"/>
              <w:rPr>
                <w:spacing w:val="-4"/>
                <w:sz w:val="20"/>
                <w:szCs w:val="20"/>
                <w:lang w:val="ru-RU"/>
              </w:rPr>
            </w:pPr>
            <w:r w:rsidRPr="00C773F1">
              <w:rPr>
                <w:spacing w:val="-4"/>
                <w:sz w:val="20"/>
                <w:szCs w:val="20"/>
                <w:lang w:val="ru-RU"/>
              </w:rPr>
              <w:t>72 дБ(мкА/м) на расстоянии 10 м</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cantSplit/>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59,750−60,250 кГц</w:t>
            </w:r>
          </w:p>
        </w:tc>
        <w:tc>
          <w:tcPr>
            <w:tcW w:w="3177" w:type="dxa"/>
            <w:vAlign w:val="center"/>
          </w:tcPr>
          <w:p w:rsidR="0029747B" w:rsidRPr="00C773F1" w:rsidRDefault="0029747B" w:rsidP="002D7FB7">
            <w:pPr>
              <w:pStyle w:val="Tabletext"/>
              <w:rPr>
                <w:spacing w:val="-4"/>
                <w:sz w:val="20"/>
                <w:szCs w:val="20"/>
                <w:lang w:val="ru-RU"/>
              </w:rPr>
            </w:pPr>
            <w:r w:rsidRPr="00C773F1">
              <w:rPr>
                <w:spacing w:val="-4"/>
                <w:sz w:val="20"/>
                <w:szCs w:val="20"/>
                <w:lang w:val="ru-RU"/>
              </w:rPr>
              <w:t>42 дБ(мкА/м) на расстоянии 10 м</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cantSplit/>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60,250−70,000 кГц</w:t>
            </w:r>
          </w:p>
        </w:tc>
        <w:tc>
          <w:tcPr>
            <w:tcW w:w="3177" w:type="dxa"/>
            <w:vAlign w:val="center"/>
          </w:tcPr>
          <w:p w:rsidR="0029747B" w:rsidRPr="00C773F1" w:rsidRDefault="0029747B" w:rsidP="002D7FB7">
            <w:pPr>
              <w:pStyle w:val="Tabletext"/>
              <w:rPr>
                <w:spacing w:val="-4"/>
                <w:sz w:val="20"/>
                <w:szCs w:val="20"/>
                <w:lang w:val="ru-RU"/>
              </w:rPr>
            </w:pPr>
            <w:r w:rsidRPr="00C773F1">
              <w:rPr>
                <w:spacing w:val="-4"/>
                <w:sz w:val="20"/>
                <w:szCs w:val="20"/>
                <w:lang w:val="ru-RU"/>
              </w:rPr>
              <w:t>69 дБ(мкА/м) на расстоянии 10 м</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cantSplit/>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70−119 кГц</w:t>
            </w:r>
          </w:p>
        </w:tc>
        <w:tc>
          <w:tcPr>
            <w:tcW w:w="3177" w:type="dxa"/>
            <w:vAlign w:val="center"/>
          </w:tcPr>
          <w:p w:rsidR="0029747B" w:rsidRPr="00C773F1" w:rsidRDefault="0029747B" w:rsidP="002D7FB7">
            <w:pPr>
              <w:pStyle w:val="Tabletext"/>
              <w:rPr>
                <w:spacing w:val="-4"/>
                <w:sz w:val="20"/>
                <w:szCs w:val="20"/>
                <w:lang w:val="ru-RU"/>
              </w:rPr>
            </w:pPr>
            <w:r w:rsidRPr="00C773F1">
              <w:rPr>
                <w:spacing w:val="-4"/>
                <w:sz w:val="20"/>
                <w:szCs w:val="20"/>
                <w:lang w:val="ru-RU"/>
              </w:rPr>
              <w:t>42 дБ(мкА/м) на расстоянии 10 м</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cantSplit/>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119−135 кГц</w:t>
            </w:r>
          </w:p>
        </w:tc>
        <w:tc>
          <w:tcPr>
            <w:tcW w:w="3177" w:type="dxa"/>
            <w:vAlign w:val="center"/>
          </w:tcPr>
          <w:p w:rsidR="0029747B" w:rsidRPr="00C773F1" w:rsidRDefault="0029747B" w:rsidP="002D7FB7">
            <w:pPr>
              <w:pStyle w:val="Tabletext"/>
              <w:rPr>
                <w:spacing w:val="-4"/>
                <w:sz w:val="20"/>
                <w:szCs w:val="20"/>
                <w:lang w:val="ru-RU"/>
              </w:rPr>
            </w:pPr>
            <w:r w:rsidRPr="00C773F1">
              <w:rPr>
                <w:spacing w:val="-4"/>
                <w:sz w:val="20"/>
                <w:szCs w:val="20"/>
                <w:lang w:val="ru-RU"/>
              </w:rPr>
              <w:t>66 дБ(мкА/м) на расстоянии 10 м</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cantSplit/>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135−140 кГц</w:t>
            </w:r>
          </w:p>
        </w:tc>
        <w:tc>
          <w:tcPr>
            <w:tcW w:w="3177" w:type="dxa"/>
            <w:vAlign w:val="center"/>
          </w:tcPr>
          <w:p w:rsidR="0029747B" w:rsidRPr="00C773F1" w:rsidRDefault="0029747B" w:rsidP="002D7FB7">
            <w:pPr>
              <w:pStyle w:val="Tabletext"/>
              <w:rPr>
                <w:spacing w:val="-4"/>
                <w:sz w:val="20"/>
                <w:szCs w:val="20"/>
                <w:lang w:val="ru-RU"/>
              </w:rPr>
            </w:pPr>
            <w:r w:rsidRPr="00C773F1">
              <w:rPr>
                <w:spacing w:val="-4"/>
                <w:sz w:val="20"/>
                <w:szCs w:val="20"/>
                <w:lang w:val="ru-RU"/>
              </w:rPr>
              <w:t>42 дБ(мкА/м) на расстоянии 10 м</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cantSplit/>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140−148,5 кГц</w:t>
            </w:r>
          </w:p>
        </w:tc>
        <w:tc>
          <w:tcPr>
            <w:tcW w:w="3177" w:type="dxa"/>
            <w:vAlign w:val="center"/>
          </w:tcPr>
          <w:p w:rsidR="0029747B" w:rsidRPr="00C773F1" w:rsidRDefault="0029747B" w:rsidP="002D7FB7">
            <w:pPr>
              <w:pStyle w:val="Tabletext"/>
              <w:rPr>
                <w:spacing w:val="-4"/>
                <w:sz w:val="20"/>
                <w:szCs w:val="20"/>
                <w:lang w:val="ru-RU"/>
              </w:rPr>
            </w:pPr>
            <w:r w:rsidRPr="00C773F1">
              <w:rPr>
                <w:spacing w:val="-4"/>
                <w:sz w:val="20"/>
                <w:szCs w:val="20"/>
                <w:lang w:val="ru-RU"/>
              </w:rPr>
              <w:t>37,7 дБ(мкА/м) на расстоянии 10 м</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cantSplit/>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148,5 кГц − 5 МГц</w:t>
            </w:r>
          </w:p>
        </w:tc>
        <w:tc>
          <w:tcPr>
            <w:tcW w:w="3177" w:type="dxa"/>
            <w:vAlign w:val="center"/>
          </w:tcPr>
          <w:p w:rsidR="0029747B" w:rsidRPr="00C773F1" w:rsidRDefault="0029747B" w:rsidP="002D7FB7">
            <w:pPr>
              <w:pStyle w:val="Tabletext"/>
              <w:rPr>
                <w:sz w:val="20"/>
                <w:szCs w:val="20"/>
                <w:lang w:val="ru-RU"/>
              </w:rPr>
            </w:pPr>
            <w:r w:rsidRPr="00C773F1">
              <w:rPr>
                <w:sz w:val="20"/>
                <w:szCs w:val="20"/>
                <w:lang w:val="ru-RU"/>
              </w:rPr>
              <w:t>−15 дБ(мкА/м) на расстоянии 10 м</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400−600 кГц</w:t>
            </w:r>
          </w:p>
        </w:tc>
        <w:tc>
          <w:tcPr>
            <w:tcW w:w="3177" w:type="dxa"/>
            <w:vAlign w:val="center"/>
          </w:tcPr>
          <w:p w:rsidR="0029747B" w:rsidRPr="00C773F1" w:rsidRDefault="0029747B" w:rsidP="002D7FB7">
            <w:pPr>
              <w:pStyle w:val="Tabletext"/>
              <w:rPr>
                <w:spacing w:val="-4"/>
                <w:sz w:val="20"/>
                <w:szCs w:val="20"/>
                <w:lang w:val="ru-RU"/>
              </w:rPr>
            </w:pPr>
            <w:r w:rsidRPr="00C773F1">
              <w:rPr>
                <w:spacing w:val="-4"/>
                <w:sz w:val="20"/>
                <w:szCs w:val="20"/>
                <w:lang w:val="ru-RU"/>
              </w:rPr>
              <w:t>−8 дБ(мкА/м) на расстоянии 10 м</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315−600 кГц</w:t>
            </w:r>
          </w:p>
        </w:tc>
        <w:tc>
          <w:tcPr>
            <w:tcW w:w="3177" w:type="dxa"/>
            <w:vAlign w:val="center"/>
          </w:tcPr>
          <w:p w:rsidR="0029747B" w:rsidRPr="00C773F1" w:rsidRDefault="0029747B" w:rsidP="002D7FB7">
            <w:pPr>
              <w:pStyle w:val="Tabletext"/>
              <w:rPr>
                <w:spacing w:val="-4"/>
                <w:sz w:val="20"/>
                <w:szCs w:val="20"/>
                <w:lang w:val="ru-RU"/>
              </w:rPr>
            </w:pPr>
            <w:r w:rsidRPr="00C773F1">
              <w:rPr>
                <w:spacing w:val="-4"/>
                <w:sz w:val="20"/>
                <w:szCs w:val="20"/>
                <w:lang w:val="ru-RU"/>
              </w:rPr>
              <w:t>−5 дБ(мкА/м) на расстоянии 10 м</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3155−3195 кГц</w:t>
            </w:r>
          </w:p>
        </w:tc>
        <w:tc>
          <w:tcPr>
            <w:tcW w:w="3177" w:type="dxa"/>
            <w:vAlign w:val="center"/>
          </w:tcPr>
          <w:p w:rsidR="0029747B" w:rsidRPr="00C773F1" w:rsidRDefault="0029747B" w:rsidP="002D7FB7">
            <w:pPr>
              <w:pStyle w:val="Tabletext"/>
              <w:rPr>
                <w:spacing w:val="-4"/>
                <w:sz w:val="20"/>
                <w:szCs w:val="20"/>
                <w:lang w:val="ru-RU"/>
              </w:rPr>
            </w:pPr>
            <w:r w:rsidRPr="00C773F1">
              <w:rPr>
                <w:spacing w:val="-4"/>
                <w:sz w:val="20"/>
                <w:szCs w:val="20"/>
                <w:lang w:val="ru-RU"/>
              </w:rPr>
              <w:t>13,5 дБ(мкА/м) на расстоянии 10 м</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Беспроводные слуховые аппараты</w:t>
            </w:r>
          </w:p>
        </w:tc>
      </w:tr>
      <w:tr w:rsidR="0029747B" w:rsidRPr="00C773F1">
        <w:trPr>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3195−3400 кГц</w:t>
            </w:r>
          </w:p>
        </w:tc>
        <w:tc>
          <w:tcPr>
            <w:tcW w:w="3177" w:type="dxa"/>
            <w:vAlign w:val="center"/>
          </w:tcPr>
          <w:p w:rsidR="0029747B" w:rsidRPr="00C773F1" w:rsidRDefault="0029747B" w:rsidP="002D7FB7">
            <w:pPr>
              <w:pStyle w:val="Tabletext"/>
              <w:rPr>
                <w:spacing w:val="-4"/>
                <w:sz w:val="20"/>
                <w:szCs w:val="20"/>
                <w:lang w:val="ru-RU"/>
              </w:rPr>
            </w:pPr>
            <w:r w:rsidRPr="00C773F1">
              <w:rPr>
                <w:spacing w:val="-4"/>
                <w:sz w:val="20"/>
                <w:szCs w:val="20"/>
                <w:lang w:val="ru-RU"/>
              </w:rPr>
              <w:t>13,5 дБ(мкА/м) на расстоянии 10 м</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jc w:val="center"/>
        </w:trPr>
        <w:tc>
          <w:tcPr>
            <w:tcW w:w="2493" w:type="dxa"/>
            <w:vAlign w:val="center"/>
          </w:tcPr>
          <w:p w:rsidR="0029747B" w:rsidRPr="00C773F1" w:rsidRDefault="0029747B" w:rsidP="002D7FB7">
            <w:pPr>
              <w:pStyle w:val="Tabletext"/>
              <w:rPr>
                <w:b/>
                <w:bCs/>
                <w:sz w:val="20"/>
                <w:szCs w:val="20"/>
                <w:lang w:val="ru-RU"/>
              </w:rPr>
            </w:pPr>
            <w:r w:rsidRPr="00C773F1">
              <w:rPr>
                <w:sz w:val="20"/>
                <w:szCs w:val="20"/>
                <w:lang w:val="ru-RU"/>
              </w:rPr>
              <w:t>5−30 МГц</w:t>
            </w:r>
          </w:p>
        </w:tc>
        <w:tc>
          <w:tcPr>
            <w:tcW w:w="3177" w:type="dxa"/>
            <w:vAlign w:val="center"/>
          </w:tcPr>
          <w:p w:rsidR="0029747B" w:rsidRPr="00C773F1" w:rsidRDefault="0029747B" w:rsidP="002D7FB7">
            <w:pPr>
              <w:pStyle w:val="Tabletext"/>
              <w:rPr>
                <w:sz w:val="20"/>
                <w:szCs w:val="20"/>
                <w:lang w:val="ru-RU"/>
              </w:rPr>
            </w:pPr>
            <w:r w:rsidRPr="00C773F1">
              <w:rPr>
                <w:sz w:val="20"/>
                <w:szCs w:val="20"/>
                <w:lang w:val="ru-RU"/>
              </w:rPr>
              <w:t>−20 дБ(мкА/м) на расстоянии 10 м</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6765−6795 кГц</w:t>
            </w:r>
          </w:p>
        </w:tc>
        <w:tc>
          <w:tcPr>
            <w:tcW w:w="3177" w:type="dxa"/>
            <w:vAlign w:val="center"/>
          </w:tcPr>
          <w:p w:rsidR="0029747B" w:rsidRPr="00C773F1" w:rsidRDefault="0029747B" w:rsidP="002D7FB7">
            <w:pPr>
              <w:pStyle w:val="Tabletext"/>
              <w:rPr>
                <w:sz w:val="20"/>
                <w:szCs w:val="20"/>
                <w:lang w:val="ru-RU"/>
              </w:rPr>
            </w:pPr>
            <w:r w:rsidRPr="00C773F1">
              <w:rPr>
                <w:sz w:val="20"/>
                <w:szCs w:val="20"/>
                <w:lang w:val="ru-RU"/>
              </w:rPr>
              <w:t>42 дБ(мкА/м) на расстоянии 10 м</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7400−8800 кГц</w:t>
            </w:r>
          </w:p>
        </w:tc>
        <w:tc>
          <w:tcPr>
            <w:tcW w:w="3177" w:type="dxa"/>
            <w:vAlign w:val="center"/>
          </w:tcPr>
          <w:p w:rsidR="0029747B" w:rsidRPr="00C773F1" w:rsidRDefault="0029747B" w:rsidP="002D7FB7">
            <w:pPr>
              <w:pStyle w:val="Tabletext"/>
              <w:rPr>
                <w:sz w:val="20"/>
                <w:szCs w:val="20"/>
                <w:lang w:val="ru-RU"/>
              </w:rPr>
            </w:pPr>
            <w:r w:rsidRPr="00C773F1">
              <w:rPr>
                <w:sz w:val="20"/>
                <w:szCs w:val="20"/>
                <w:lang w:val="ru-RU"/>
              </w:rPr>
              <w:t>9 дБ(мкА/м) на расстоянии 10 м</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10,2−11,0 МГц</w:t>
            </w:r>
          </w:p>
        </w:tc>
        <w:tc>
          <w:tcPr>
            <w:tcW w:w="3177" w:type="dxa"/>
            <w:vAlign w:val="center"/>
          </w:tcPr>
          <w:p w:rsidR="0029747B" w:rsidRPr="00C773F1" w:rsidRDefault="0029747B" w:rsidP="002D7FB7">
            <w:pPr>
              <w:pStyle w:val="Tabletext"/>
              <w:rPr>
                <w:sz w:val="20"/>
                <w:szCs w:val="20"/>
                <w:lang w:val="ru-RU"/>
              </w:rPr>
            </w:pPr>
            <w:r w:rsidRPr="00C773F1">
              <w:rPr>
                <w:sz w:val="20"/>
                <w:szCs w:val="20"/>
                <w:lang w:val="ru-RU"/>
              </w:rPr>
              <w:t>9 дБ(мкА/м) на расстоянии 10 м</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jc w:val="center"/>
        </w:trPr>
        <w:tc>
          <w:tcPr>
            <w:tcW w:w="2493" w:type="dxa"/>
            <w:vAlign w:val="center"/>
          </w:tcPr>
          <w:p w:rsidR="0029747B" w:rsidRPr="00C773F1" w:rsidRDefault="0029747B" w:rsidP="002D7FB7">
            <w:pPr>
              <w:pStyle w:val="Tabletext"/>
              <w:rPr>
                <w:b/>
                <w:bCs/>
                <w:sz w:val="20"/>
                <w:szCs w:val="20"/>
                <w:lang w:val="ru-RU"/>
              </w:rPr>
            </w:pPr>
            <w:r w:rsidRPr="00C773F1">
              <w:rPr>
                <w:sz w:val="20"/>
                <w:szCs w:val="20"/>
                <w:lang w:val="ru-RU"/>
              </w:rPr>
              <w:t>11,1−20 МГц</w:t>
            </w:r>
          </w:p>
        </w:tc>
        <w:tc>
          <w:tcPr>
            <w:tcW w:w="3177" w:type="dxa"/>
            <w:vAlign w:val="center"/>
          </w:tcPr>
          <w:p w:rsidR="0029747B" w:rsidRPr="00C773F1" w:rsidRDefault="0029747B" w:rsidP="002D7FB7">
            <w:pPr>
              <w:pStyle w:val="Tabletext"/>
              <w:rPr>
                <w:sz w:val="20"/>
                <w:szCs w:val="20"/>
                <w:lang w:val="ru-RU"/>
              </w:rPr>
            </w:pPr>
            <w:r w:rsidRPr="00C773F1">
              <w:rPr>
                <w:sz w:val="20"/>
                <w:szCs w:val="20"/>
                <w:lang w:val="ru-RU"/>
              </w:rPr>
              <w:t>−7 дБ(мкА/м) на расстоянии 10 м</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13,553−13,567 МГц</w:t>
            </w:r>
          </w:p>
        </w:tc>
        <w:tc>
          <w:tcPr>
            <w:tcW w:w="3177" w:type="dxa"/>
            <w:vAlign w:val="center"/>
          </w:tcPr>
          <w:p w:rsidR="0029747B" w:rsidRPr="00C773F1" w:rsidRDefault="0029747B" w:rsidP="002D7FB7">
            <w:pPr>
              <w:pStyle w:val="Tabletext"/>
              <w:rPr>
                <w:sz w:val="20"/>
                <w:szCs w:val="20"/>
                <w:lang w:val="ru-RU"/>
              </w:rPr>
            </w:pPr>
            <w:r w:rsidRPr="00C773F1">
              <w:rPr>
                <w:sz w:val="20"/>
                <w:szCs w:val="20"/>
                <w:lang w:val="ru-RU"/>
              </w:rPr>
              <w:t>60 дБ(мкА/м) на расстоянии 10 м</w:t>
            </w:r>
          </w:p>
        </w:tc>
        <w:tc>
          <w:tcPr>
            <w:tcW w:w="2835" w:type="dxa"/>
            <w:vAlign w:val="center"/>
          </w:tcPr>
          <w:p w:rsidR="0029747B" w:rsidRPr="00C773F1" w:rsidRDefault="0029747B" w:rsidP="002D7FB7">
            <w:pPr>
              <w:pStyle w:val="Tabletext"/>
              <w:rPr>
                <w:sz w:val="20"/>
                <w:szCs w:val="20"/>
                <w:lang w:val="ru-RU" w:eastAsia="ja-JP"/>
              </w:rPr>
            </w:pPr>
            <w:r w:rsidRPr="00C773F1">
              <w:rPr>
                <w:sz w:val="20"/>
                <w:szCs w:val="20"/>
                <w:lang w:val="ru-RU" w:eastAsia="ja-JP"/>
              </w:rPr>
              <w:t xml:space="preserve">Только RFID и EAS </w:t>
            </w:r>
          </w:p>
        </w:tc>
      </w:tr>
      <w:tr w:rsidR="0029747B" w:rsidRPr="00C773F1">
        <w:trPr>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26,957−27,283 МГц</w:t>
            </w:r>
          </w:p>
        </w:tc>
        <w:tc>
          <w:tcPr>
            <w:tcW w:w="3177" w:type="dxa"/>
            <w:vAlign w:val="center"/>
          </w:tcPr>
          <w:p w:rsidR="0029747B" w:rsidRPr="00C773F1" w:rsidRDefault="0029747B" w:rsidP="002D7FB7">
            <w:pPr>
              <w:pStyle w:val="Tabletext"/>
              <w:rPr>
                <w:sz w:val="20"/>
                <w:szCs w:val="20"/>
                <w:lang w:val="ru-RU"/>
              </w:rPr>
            </w:pPr>
            <w:r w:rsidRPr="00C773F1">
              <w:rPr>
                <w:sz w:val="20"/>
                <w:szCs w:val="20"/>
                <w:lang w:val="ru-RU"/>
              </w:rPr>
              <w:t>42 дБ(мкА/м) на расстоянии 10 м</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29,7−47,0 МГц</w:t>
            </w:r>
          </w:p>
        </w:tc>
        <w:tc>
          <w:tcPr>
            <w:tcW w:w="3177" w:type="dxa"/>
            <w:vAlign w:val="center"/>
          </w:tcPr>
          <w:p w:rsidR="0029747B" w:rsidRPr="00C773F1" w:rsidRDefault="0029747B" w:rsidP="002D7FB7">
            <w:pPr>
              <w:pStyle w:val="Tabletext"/>
              <w:rPr>
                <w:sz w:val="20"/>
                <w:szCs w:val="20"/>
                <w:lang w:val="ru-RU"/>
              </w:rPr>
            </w:pPr>
            <w:r w:rsidRPr="00C773F1">
              <w:rPr>
                <w:sz w:val="20"/>
                <w:szCs w:val="20"/>
                <w:lang w:val="ru-RU"/>
              </w:rPr>
              <w:t>10 мВт</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30−37,5 МГц</w:t>
            </w:r>
          </w:p>
        </w:tc>
        <w:tc>
          <w:tcPr>
            <w:tcW w:w="3177" w:type="dxa"/>
            <w:vAlign w:val="center"/>
          </w:tcPr>
          <w:p w:rsidR="0029747B" w:rsidRPr="00C773F1" w:rsidRDefault="0029747B" w:rsidP="002D7FB7">
            <w:pPr>
              <w:pStyle w:val="Tabletext"/>
              <w:rPr>
                <w:sz w:val="20"/>
                <w:szCs w:val="20"/>
                <w:lang w:val="ru-RU"/>
              </w:rPr>
            </w:pPr>
            <w:r w:rsidRPr="00C773F1">
              <w:rPr>
                <w:sz w:val="20"/>
                <w:szCs w:val="20"/>
                <w:lang w:val="ru-RU"/>
              </w:rPr>
              <w:t>1 мВт</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40,66−40,7 МГц</w:t>
            </w:r>
          </w:p>
        </w:tc>
        <w:tc>
          <w:tcPr>
            <w:tcW w:w="3177" w:type="dxa"/>
            <w:vAlign w:val="center"/>
          </w:tcPr>
          <w:p w:rsidR="0029747B" w:rsidRPr="00C773F1" w:rsidRDefault="0029747B" w:rsidP="002D7FB7">
            <w:pPr>
              <w:pStyle w:val="Tabletext"/>
              <w:rPr>
                <w:sz w:val="20"/>
                <w:szCs w:val="20"/>
                <w:lang w:val="ru-RU"/>
              </w:rPr>
            </w:pPr>
            <w:r w:rsidRPr="00C773F1">
              <w:rPr>
                <w:sz w:val="20"/>
                <w:szCs w:val="20"/>
                <w:lang w:val="ru-RU"/>
              </w:rPr>
              <w:t>10 мВт</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87,5−108 МГц</w:t>
            </w:r>
          </w:p>
        </w:tc>
        <w:tc>
          <w:tcPr>
            <w:tcW w:w="3177" w:type="dxa"/>
            <w:vAlign w:val="center"/>
          </w:tcPr>
          <w:p w:rsidR="0029747B" w:rsidRPr="00C773F1" w:rsidRDefault="0029747B" w:rsidP="002D7FB7">
            <w:pPr>
              <w:pStyle w:val="Tabletext"/>
              <w:rPr>
                <w:sz w:val="20"/>
                <w:szCs w:val="20"/>
                <w:lang w:val="ru-RU"/>
              </w:rPr>
            </w:pPr>
            <w:r w:rsidRPr="00C773F1">
              <w:rPr>
                <w:sz w:val="20"/>
                <w:szCs w:val="20"/>
                <w:lang w:val="ru-RU"/>
              </w:rPr>
              <w:t>50 нВт</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169,4−174,0 МГц</w:t>
            </w:r>
          </w:p>
        </w:tc>
        <w:tc>
          <w:tcPr>
            <w:tcW w:w="3177" w:type="dxa"/>
            <w:vAlign w:val="center"/>
          </w:tcPr>
          <w:p w:rsidR="0029747B" w:rsidRPr="00C773F1" w:rsidRDefault="0029747B" w:rsidP="002D7FB7">
            <w:pPr>
              <w:pStyle w:val="Tabletext"/>
              <w:rPr>
                <w:sz w:val="20"/>
                <w:szCs w:val="20"/>
                <w:lang w:val="ru-RU"/>
              </w:rPr>
            </w:pPr>
            <w:r w:rsidRPr="00C773F1">
              <w:rPr>
                <w:sz w:val="20"/>
                <w:szCs w:val="20"/>
                <w:lang w:val="ru-RU"/>
              </w:rPr>
              <w:t>10 мВт</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174,0−216,0 МГц</w:t>
            </w:r>
          </w:p>
        </w:tc>
        <w:tc>
          <w:tcPr>
            <w:tcW w:w="3177" w:type="dxa"/>
            <w:vAlign w:val="center"/>
          </w:tcPr>
          <w:p w:rsidR="0029747B" w:rsidRPr="00C773F1" w:rsidRDefault="0029747B" w:rsidP="002D7FB7">
            <w:pPr>
              <w:pStyle w:val="Tabletext"/>
              <w:rPr>
                <w:sz w:val="20"/>
                <w:szCs w:val="20"/>
                <w:lang w:val="ru-RU"/>
              </w:rPr>
            </w:pPr>
            <w:r w:rsidRPr="00C773F1">
              <w:rPr>
                <w:sz w:val="20"/>
                <w:szCs w:val="20"/>
                <w:lang w:val="ru-RU"/>
              </w:rPr>
              <w:t>50 мВт</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375197">
        <w:trPr>
          <w:jc w:val="center"/>
        </w:trPr>
        <w:tc>
          <w:tcPr>
            <w:tcW w:w="2493" w:type="dxa"/>
            <w:vAlign w:val="center"/>
          </w:tcPr>
          <w:p w:rsidR="0029747B" w:rsidRPr="00C773F1" w:rsidRDefault="0029747B" w:rsidP="002D7FB7">
            <w:pPr>
              <w:pStyle w:val="Tabletext"/>
              <w:rPr>
                <w:sz w:val="20"/>
                <w:szCs w:val="20"/>
                <w:lang w:val="ru-RU"/>
              </w:rPr>
            </w:pPr>
            <w:r w:rsidRPr="00C773F1">
              <w:rPr>
                <w:sz w:val="20"/>
                <w:szCs w:val="20"/>
                <w:lang w:val="ru-RU"/>
              </w:rPr>
              <w:t>312−315 МГц</w:t>
            </w:r>
          </w:p>
        </w:tc>
        <w:tc>
          <w:tcPr>
            <w:tcW w:w="3177" w:type="dxa"/>
            <w:vAlign w:val="center"/>
          </w:tcPr>
          <w:p w:rsidR="0029747B" w:rsidRPr="00C773F1" w:rsidRDefault="0029747B" w:rsidP="002D7FB7">
            <w:pPr>
              <w:pStyle w:val="Tabletext"/>
              <w:rPr>
                <w:sz w:val="20"/>
                <w:szCs w:val="20"/>
                <w:lang w:val="ru-RU"/>
              </w:rPr>
            </w:pPr>
            <w:r w:rsidRPr="00C773F1">
              <w:rPr>
                <w:sz w:val="20"/>
                <w:szCs w:val="20"/>
                <w:lang w:val="ru-RU"/>
              </w:rPr>
              <w:t>50 мВт</w:t>
            </w:r>
          </w:p>
        </w:tc>
        <w:tc>
          <w:tcPr>
            <w:tcW w:w="2835" w:type="dxa"/>
            <w:vAlign w:val="center"/>
          </w:tcPr>
          <w:p w:rsidR="0029747B" w:rsidRPr="00D005BA" w:rsidRDefault="0029747B" w:rsidP="004B24A3">
            <w:pPr>
              <w:pStyle w:val="Tabletext"/>
              <w:rPr>
                <w:sz w:val="20"/>
                <w:szCs w:val="20"/>
                <w:lang w:val="ru-RU" w:eastAsia="ja-JP"/>
              </w:rPr>
            </w:pPr>
            <w:r w:rsidRPr="00D005BA">
              <w:rPr>
                <w:sz w:val="20"/>
                <w:szCs w:val="20"/>
                <w:lang w:val="ru-RU" w:eastAsia="ja-JP"/>
              </w:rPr>
              <w:t>Система отпирания дверей автомобиля без ключа</w:t>
            </w:r>
          </w:p>
        </w:tc>
      </w:tr>
    </w:tbl>
    <w:p w:rsidR="0029747B" w:rsidRPr="001C7072" w:rsidRDefault="0029747B" w:rsidP="002D7FB7">
      <w:pPr>
        <w:pStyle w:val="TableNo"/>
        <w:rPr>
          <w:sz w:val="22"/>
          <w:szCs w:val="22"/>
          <w:lang w:val="ru-RU"/>
        </w:rPr>
      </w:pPr>
      <w:r w:rsidRPr="001C7072">
        <w:rPr>
          <w:sz w:val="22"/>
          <w:szCs w:val="22"/>
          <w:lang w:val="ru-RU"/>
        </w:rPr>
        <w:lastRenderedPageBreak/>
        <w:t>ТАБЛИЦА 29 (</w:t>
      </w:r>
      <w:r w:rsidRPr="001C7072">
        <w:rPr>
          <w:i/>
          <w:iCs/>
          <w:sz w:val="22"/>
          <w:szCs w:val="22"/>
          <w:lang w:val="ru-RU"/>
        </w:rPr>
        <w:t>окончание</w:t>
      </w:r>
      <w:r w:rsidRPr="001C7072">
        <w:rPr>
          <w:sz w:val="22"/>
          <w:szCs w:val="22"/>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835"/>
        <w:gridCol w:w="2835"/>
      </w:tblGrid>
      <w:tr w:rsidR="0029747B" w:rsidRPr="00C773F1">
        <w:trPr>
          <w:jc w:val="center"/>
        </w:trPr>
        <w:tc>
          <w:tcPr>
            <w:tcW w:w="2835" w:type="dxa"/>
          </w:tcPr>
          <w:p w:rsidR="0029747B" w:rsidRPr="00C773F1" w:rsidRDefault="0029747B" w:rsidP="002D7FB7">
            <w:pPr>
              <w:pStyle w:val="Tablehead"/>
              <w:rPr>
                <w:sz w:val="20"/>
                <w:szCs w:val="20"/>
                <w:lang w:val="ru-RU"/>
              </w:rPr>
            </w:pPr>
            <w:r w:rsidRPr="00C773F1">
              <w:rPr>
                <w:sz w:val="20"/>
                <w:szCs w:val="20"/>
                <w:lang w:val="ru-RU"/>
              </w:rPr>
              <w:t>Полосы частот</w:t>
            </w:r>
          </w:p>
        </w:tc>
        <w:tc>
          <w:tcPr>
            <w:tcW w:w="2835" w:type="dxa"/>
          </w:tcPr>
          <w:p w:rsidR="0029747B" w:rsidRPr="00C773F1" w:rsidRDefault="0029747B" w:rsidP="002D7FB7">
            <w:pPr>
              <w:pStyle w:val="Tablehead"/>
              <w:rPr>
                <w:sz w:val="20"/>
                <w:szCs w:val="20"/>
                <w:lang w:val="ru-RU"/>
              </w:rPr>
            </w:pPr>
            <w:r w:rsidRPr="00C773F1">
              <w:rPr>
                <w:sz w:val="20"/>
                <w:szCs w:val="20"/>
                <w:lang w:val="ru-RU"/>
              </w:rPr>
              <w:t>Макс. излучаемая мощность или напряженность магнитного поля</w:t>
            </w:r>
          </w:p>
        </w:tc>
        <w:tc>
          <w:tcPr>
            <w:tcW w:w="2835" w:type="dxa"/>
          </w:tcPr>
          <w:p w:rsidR="0029747B" w:rsidRPr="00C773F1" w:rsidRDefault="0029747B" w:rsidP="002D7FB7">
            <w:pPr>
              <w:pStyle w:val="Tablehead"/>
              <w:rPr>
                <w:sz w:val="20"/>
                <w:szCs w:val="20"/>
                <w:lang w:val="ru-RU"/>
              </w:rPr>
            </w:pPr>
            <w:r w:rsidRPr="00C773F1">
              <w:rPr>
                <w:sz w:val="20"/>
                <w:szCs w:val="20"/>
                <w:lang w:val="ru-RU"/>
              </w:rPr>
              <w:t>Замечания по применению</w:t>
            </w:r>
          </w:p>
        </w:tc>
      </w:tr>
      <w:tr w:rsidR="0029747B" w:rsidRPr="00C773F1">
        <w:trPr>
          <w:jc w:val="center"/>
        </w:trPr>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401−402 МГц</w:t>
            </w:r>
            <w:r w:rsidRPr="00C773F1">
              <w:rPr>
                <w:sz w:val="20"/>
                <w:szCs w:val="20"/>
                <w:lang w:val="ru-RU"/>
              </w:rPr>
              <w:br/>
              <w:t>405−406 МГц</w:t>
            </w:r>
          </w:p>
        </w:tc>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25 мВт</w:t>
            </w:r>
            <w:r w:rsidRPr="00C773F1">
              <w:rPr>
                <w:sz w:val="20"/>
                <w:szCs w:val="20"/>
                <w:lang w:val="ru-RU"/>
              </w:rPr>
              <w:br/>
            </w:r>
          </w:p>
        </w:tc>
        <w:tc>
          <w:tcPr>
            <w:tcW w:w="2835" w:type="dxa"/>
            <w:vAlign w:val="center"/>
          </w:tcPr>
          <w:p w:rsidR="0029747B" w:rsidRPr="00C773F1" w:rsidRDefault="0029747B" w:rsidP="002D7FB7">
            <w:pPr>
              <w:pStyle w:val="Tabletext"/>
              <w:rPr>
                <w:sz w:val="20"/>
                <w:szCs w:val="20"/>
                <w:lang w:val="ru-RU" w:eastAsia="ja-JP"/>
              </w:rPr>
            </w:pPr>
            <w:r w:rsidRPr="00C773F1">
              <w:rPr>
                <w:sz w:val="20"/>
                <w:szCs w:val="20"/>
                <w:lang w:val="ru-RU" w:eastAsia="ja-JP"/>
              </w:rPr>
              <w:t>Для микрофонов</w:t>
            </w:r>
          </w:p>
        </w:tc>
      </w:tr>
      <w:tr w:rsidR="0029747B" w:rsidRPr="00C773F1">
        <w:trPr>
          <w:jc w:val="center"/>
        </w:trPr>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402−405 МГц</w:t>
            </w:r>
          </w:p>
        </w:tc>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25 мВт</w:t>
            </w:r>
          </w:p>
        </w:tc>
        <w:tc>
          <w:tcPr>
            <w:tcW w:w="2835" w:type="dxa"/>
            <w:vAlign w:val="center"/>
          </w:tcPr>
          <w:p w:rsidR="0029747B" w:rsidRPr="00C773F1" w:rsidRDefault="0029747B" w:rsidP="002D7FB7">
            <w:pPr>
              <w:pStyle w:val="Tabletext"/>
              <w:rPr>
                <w:sz w:val="20"/>
                <w:szCs w:val="20"/>
                <w:lang w:val="ru-RU" w:eastAsia="ja-JP"/>
              </w:rPr>
            </w:pPr>
            <w:r w:rsidRPr="00C773F1">
              <w:rPr>
                <w:sz w:val="20"/>
                <w:szCs w:val="20"/>
                <w:lang w:val="ru-RU" w:eastAsia="ja-JP"/>
              </w:rPr>
              <w:t>Для медицинских устройств</w:t>
            </w:r>
          </w:p>
        </w:tc>
      </w:tr>
      <w:tr w:rsidR="0029747B" w:rsidRPr="00C773F1">
        <w:trPr>
          <w:jc w:val="center"/>
        </w:trPr>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433,050−434,790 МГц</w:t>
            </w:r>
          </w:p>
        </w:tc>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50 мВт</w:t>
            </w:r>
          </w:p>
        </w:tc>
        <w:tc>
          <w:tcPr>
            <w:tcW w:w="2835" w:type="dxa"/>
            <w:vAlign w:val="center"/>
          </w:tcPr>
          <w:p w:rsidR="0029747B" w:rsidRPr="00C773F1" w:rsidRDefault="0029747B" w:rsidP="002D7FB7">
            <w:pPr>
              <w:pStyle w:val="Tabletext"/>
              <w:rPr>
                <w:sz w:val="20"/>
                <w:szCs w:val="20"/>
                <w:lang w:val="ru-RU" w:eastAsia="ja-JP"/>
              </w:rPr>
            </w:pPr>
            <w:r w:rsidRPr="00C773F1">
              <w:rPr>
                <w:sz w:val="20"/>
                <w:szCs w:val="20"/>
                <w:lang w:val="ru-RU" w:eastAsia="ja-JP"/>
              </w:rPr>
              <w:t>Неспецифическое</w:t>
            </w:r>
          </w:p>
        </w:tc>
      </w:tr>
      <w:tr w:rsidR="0029747B" w:rsidRPr="00C773F1">
        <w:trPr>
          <w:jc w:val="center"/>
        </w:trPr>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863,0−870,0 МГц</w:t>
            </w:r>
          </w:p>
        </w:tc>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50 мВт</w:t>
            </w:r>
          </w:p>
        </w:tc>
        <w:tc>
          <w:tcPr>
            <w:tcW w:w="2835" w:type="dxa"/>
          </w:tcPr>
          <w:p w:rsidR="0029747B" w:rsidRPr="00C773F1" w:rsidRDefault="0029747B" w:rsidP="002D7FB7">
            <w:pPr>
              <w:rPr>
                <w:sz w:val="20"/>
                <w:szCs w:val="20"/>
                <w:lang w:val="ru-RU"/>
              </w:rPr>
            </w:pPr>
            <w:r w:rsidRPr="00C773F1">
              <w:rPr>
                <w:sz w:val="20"/>
                <w:szCs w:val="20"/>
                <w:lang w:val="ru-RU" w:eastAsia="ja-JP"/>
              </w:rPr>
              <w:t>Неспецифическое</w:t>
            </w:r>
          </w:p>
        </w:tc>
      </w:tr>
      <w:tr w:rsidR="0029747B" w:rsidRPr="00C773F1">
        <w:trPr>
          <w:jc w:val="center"/>
        </w:trPr>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870,0−875,4 МГц</w:t>
            </w:r>
          </w:p>
        </w:tc>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10 мВт</w:t>
            </w:r>
          </w:p>
        </w:tc>
        <w:tc>
          <w:tcPr>
            <w:tcW w:w="2835" w:type="dxa"/>
          </w:tcPr>
          <w:p w:rsidR="0029747B" w:rsidRPr="00C773F1" w:rsidRDefault="0029747B" w:rsidP="002D7FB7">
            <w:pPr>
              <w:rPr>
                <w:sz w:val="20"/>
                <w:szCs w:val="20"/>
                <w:lang w:val="ru-RU"/>
              </w:rPr>
            </w:pPr>
            <w:r w:rsidRPr="00C773F1">
              <w:rPr>
                <w:sz w:val="20"/>
                <w:szCs w:val="20"/>
                <w:lang w:val="ru-RU" w:eastAsia="ja-JP"/>
              </w:rPr>
              <w:t>Неспецифическое</w:t>
            </w:r>
          </w:p>
        </w:tc>
      </w:tr>
      <w:tr w:rsidR="0029747B" w:rsidRPr="00C773F1">
        <w:trPr>
          <w:jc w:val="center"/>
        </w:trPr>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2</w:t>
            </w:r>
            <w:r>
              <w:rPr>
                <w:sz w:val="20"/>
                <w:szCs w:val="20"/>
                <w:lang w:val="ru-RU"/>
              </w:rPr>
              <w:t xml:space="preserve"> </w:t>
            </w:r>
            <w:r w:rsidRPr="00C773F1">
              <w:rPr>
                <w:sz w:val="20"/>
                <w:szCs w:val="20"/>
                <w:lang w:val="ru-RU"/>
              </w:rPr>
              <w:t>400−2</w:t>
            </w:r>
            <w:r>
              <w:rPr>
                <w:sz w:val="20"/>
                <w:szCs w:val="20"/>
                <w:lang w:val="ru-RU"/>
              </w:rPr>
              <w:t xml:space="preserve"> </w:t>
            </w:r>
            <w:r w:rsidRPr="00C773F1">
              <w:rPr>
                <w:sz w:val="20"/>
                <w:szCs w:val="20"/>
                <w:lang w:val="ru-RU"/>
              </w:rPr>
              <w:t>500 МГц</w:t>
            </w:r>
          </w:p>
        </w:tc>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100 мВт</w:t>
            </w:r>
          </w:p>
        </w:tc>
        <w:tc>
          <w:tcPr>
            <w:tcW w:w="2835" w:type="dxa"/>
          </w:tcPr>
          <w:p w:rsidR="0029747B" w:rsidRPr="00C773F1" w:rsidRDefault="0029747B" w:rsidP="002D7FB7">
            <w:pPr>
              <w:rPr>
                <w:sz w:val="20"/>
                <w:szCs w:val="20"/>
                <w:lang w:val="ru-RU"/>
              </w:rPr>
            </w:pPr>
            <w:r w:rsidRPr="00C773F1">
              <w:rPr>
                <w:sz w:val="20"/>
                <w:szCs w:val="20"/>
                <w:lang w:val="ru-RU" w:eastAsia="ja-JP"/>
              </w:rPr>
              <w:t>Неспецифическое</w:t>
            </w:r>
          </w:p>
        </w:tc>
      </w:tr>
      <w:tr w:rsidR="0029747B" w:rsidRPr="00C773F1">
        <w:trPr>
          <w:jc w:val="center"/>
        </w:trPr>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5</w:t>
            </w:r>
            <w:r>
              <w:rPr>
                <w:sz w:val="20"/>
                <w:szCs w:val="20"/>
                <w:lang w:val="ru-RU"/>
              </w:rPr>
              <w:t xml:space="preserve"> </w:t>
            </w:r>
            <w:r w:rsidRPr="00C773F1">
              <w:rPr>
                <w:sz w:val="20"/>
                <w:szCs w:val="20"/>
                <w:lang w:val="ru-RU"/>
              </w:rPr>
              <w:t>725−5</w:t>
            </w:r>
            <w:r>
              <w:rPr>
                <w:sz w:val="20"/>
                <w:szCs w:val="20"/>
                <w:lang w:val="ru-RU"/>
              </w:rPr>
              <w:t xml:space="preserve"> </w:t>
            </w:r>
            <w:r w:rsidRPr="00C773F1">
              <w:rPr>
                <w:sz w:val="20"/>
                <w:szCs w:val="20"/>
                <w:lang w:val="ru-RU"/>
              </w:rPr>
              <w:t>875 МГц</w:t>
            </w:r>
          </w:p>
        </w:tc>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50 мВт</w:t>
            </w:r>
          </w:p>
        </w:tc>
        <w:tc>
          <w:tcPr>
            <w:tcW w:w="2835" w:type="dxa"/>
          </w:tcPr>
          <w:p w:rsidR="0029747B" w:rsidRPr="00C773F1" w:rsidRDefault="0029747B" w:rsidP="002D7FB7">
            <w:pPr>
              <w:rPr>
                <w:sz w:val="20"/>
                <w:szCs w:val="20"/>
                <w:lang w:val="ru-RU"/>
              </w:rPr>
            </w:pPr>
            <w:r w:rsidRPr="00C773F1">
              <w:rPr>
                <w:sz w:val="20"/>
                <w:szCs w:val="20"/>
                <w:lang w:val="ru-RU" w:eastAsia="ja-JP"/>
              </w:rPr>
              <w:t>Неспецифическое</w:t>
            </w:r>
          </w:p>
        </w:tc>
      </w:tr>
      <w:tr w:rsidR="0029747B" w:rsidRPr="00C773F1">
        <w:trPr>
          <w:jc w:val="center"/>
        </w:trPr>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9</w:t>
            </w:r>
            <w:r>
              <w:rPr>
                <w:sz w:val="20"/>
                <w:szCs w:val="20"/>
                <w:lang w:val="ru-RU"/>
              </w:rPr>
              <w:t xml:space="preserve"> </w:t>
            </w:r>
            <w:r w:rsidRPr="00C773F1">
              <w:rPr>
                <w:sz w:val="20"/>
                <w:szCs w:val="20"/>
                <w:lang w:val="ru-RU"/>
              </w:rPr>
              <w:t>200−9</w:t>
            </w:r>
            <w:r>
              <w:rPr>
                <w:sz w:val="20"/>
                <w:szCs w:val="20"/>
                <w:lang w:val="ru-RU"/>
              </w:rPr>
              <w:t xml:space="preserve"> </w:t>
            </w:r>
            <w:r w:rsidRPr="00C773F1">
              <w:rPr>
                <w:sz w:val="20"/>
                <w:szCs w:val="20"/>
                <w:lang w:val="ru-RU"/>
              </w:rPr>
              <w:t>975 МГц</w:t>
            </w:r>
          </w:p>
        </w:tc>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25 мВт</w:t>
            </w:r>
          </w:p>
        </w:tc>
        <w:tc>
          <w:tcPr>
            <w:tcW w:w="2835" w:type="dxa"/>
          </w:tcPr>
          <w:p w:rsidR="0029747B" w:rsidRPr="00C773F1" w:rsidRDefault="0029747B" w:rsidP="002D7FB7">
            <w:pPr>
              <w:rPr>
                <w:sz w:val="20"/>
                <w:szCs w:val="20"/>
                <w:lang w:val="ru-RU"/>
              </w:rPr>
            </w:pPr>
            <w:r w:rsidRPr="00C773F1">
              <w:rPr>
                <w:sz w:val="20"/>
                <w:szCs w:val="20"/>
                <w:lang w:val="ru-RU" w:eastAsia="ja-JP"/>
              </w:rPr>
              <w:t>Неспецифическое</w:t>
            </w:r>
          </w:p>
        </w:tc>
      </w:tr>
      <w:tr w:rsidR="0029747B" w:rsidRPr="00C773F1">
        <w:trPr>
          <w:jc w:val="center"/>
        </w:trPr>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13,4−14,0 ГГц</w:t>
            </w:r>
          </w:p>
        </w:tc>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25 мВт</w:t>
            </w:r>
          </w:p>
        </w:tc>
        <w:tc>
          <w:tcPr>
            <w:tcW w:w="2835" w:type="dxa"/>
          </w:tcPr>
          <w:p w:rsidR="0029747B" w:rsidRPr="00C773F1" w:rsidRDefault="0029747B" w:rsidP="002D7FB7">
            <w:pPr>
              <w:rPr>
                <w:sz w:val="20"/>
                <w:szCs w:val="20"/>
                <w:lang w:val="ru-RU"/>
              </w:rPr>
            </w:pPr>
            <w:r w:rsidRPr="00C773F1">
              <w:rPr>
                <w:sz w:val="20"/>
                <w:szCs w:val="20"/>
                <w:lang w:val="ru-RU" w:eastAsia="ja-JP"/>
              </w:rPr>
              <w:t>Неспецифическое</w:t>
            </w:r>
          </w:p>
        </w:tc>
      </w:tr>
      <w:tr w:rsidR="0029747B" w:rsidRPr="00C773F1">
        <w:trPr>
          <w:jc w:val="center"/>
        </w:trPr>
        <w:tc>
          <w:tcPr>
            <w:tcW w:w="2835" w:type="dxa"/>
            <w:vAlign w:val="center"/>
          </w:tcPr>
          <w:p w:rsidR="0029747B" w:rsidRPr="00F61CA2" w:rsidRDefault="0029747B" w:rsidP="002D7FB7">
            <w:pPr>
              <w:pStyle w:val="Tabletext"/>
              <w:rPr>
                <w:sz w:val="20"/>
                <w:szCs w:val="20"/>
              </w:rPr>
            </w:pPr>
            <w:r w:rsidRPr="00F61CA2">
              <w:rPr>
                <w:sz w:val="20"/>
                <w:szCs w:val="20"/>
              </w:rPr>
              <w:t>17,1−17,3 </w:t>
            </w:r>
            <w:r w:rsidRPr="00C773F1">
              <w:rPr>
                <w:sz w:val="20"/>
                <w:szCs w:val="20"/>
                <w:lang w:val="ru-RU"/>
              </w:rPr>
              <w:t>ГГц</w:t>
            </w:r>
            <w:r w:rsidRPr="00F61CA2">
              <w:rPr>
                <w:sz w:val="20"/>
                <w:szCs w:val="20"/>
              </w:rPr>
              <w:br/>
              <w:t>24,00−24,25 </w:t>
            </w:r>
            <w:r w:rsidRPr="00C773F1">
              <w:rPr>
                <w:sz w:val="20"/>
                <w:szCs w:val="20"/>
                <w:lang w:val="ru-RU"/>
              </w:rPr>
              <w:t>ГГц</w:t>
            </w:r>
            <w:r w:rsidRPr="00F61CA2">
              <w:rPr>
                <w:sz w:val="20"/>
                <w:szCs w:val="20"/>
              </w:rPr>
              <w:br/>
              <w:t>61,0−61,5 </w:t>
            </w:r>
            <w:r w:rsidRPr="00C773F1">
              <w:rPr>
                <w:sz w:val="20"/>
                <w:szCs w:val="20"/>
                <w:lang w:val="ru-RU"/>
              </w:rPr>
              <w:t>ГГц</w:t>
            </w:r>
            <w:r w:rsidRPr="00F61CA2">
              <w:rPr>
                <w:sz w:val="20"/>
                <w:szCs w:val="20"/>
              </w:rPr>
              <w:br/>
              <w:t>122−123 </w:t>
            </w:r>
            <w:r w:rsidRPr="00C773F1">
              <w:rPr>
                <w:sz w:val="20"/>
                <w:szCs w:val="20"/>
                <w:lang w:val="ru-RU"/>
              </w:rPr>
              <w:t>ГГц</w:t>
            </w:r>
            <w:r w:rsidRPr="00F61CA2">
              <w:rPr>
                <w:sz w:val="20"/>
                <w:szCs w:val="20"/>
              </w:rPr>
              <w:br/>
              <w:t>244−246 </w:t>
            </w:r>
            <w:r w:rsidRPr="00C773F1">
              <w:rPr>
                <w:sz w:val="20"/>
                <w:szCs w:val="20"/>
                <w:lang w:val="ru-RU"/>
              </w:rPr>
              <w:t>ГГц</w:t>
            </w:r>
          </w:p>
        </w:tc>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100 мВт</w:t>
            </w:r>
            <w:r w:rsidRPr="00C773F1">
              <w:rPr>
                <w:sz w:val="20"/>
                <w:szCs w:val="20"/>
                <w:lang w:val="ru-RU"/>
              </w:rPr>
              <w:br/>
            </w:r>
            <w:r w:rsidRPr="00C773F1">
              <w:rPr>
                <w:sz w:val="20"/>
                <w:szCs w:val="20"/>
                <w:lang w:val="ru-RU"/>
              </w:rPr>
              <w:br/>
            </w:r>
            <w:r w:rsidRPr="00C773F1">
              <w:rPr>
                <w:sz w:val="20"/>
                <w:szCs w:val="20"/>
                <w:lang w:val="ru-RU"/>
              </w:rPr>
              <w:br/>
            </w:r>
            <w:r w:rsidRPr="00C773F1">
              <w:rPr>
                <w:sz w:val="20"/>
                <w:szCs w:val="20"/>
                <w:lang w:val="ru-RU"/>
              </w:rPr>
              <w:br/>
            </w:r>
          </w:p>
        </w:tc>
        <w:tc>
          <w:tcPr>
            <w:tcW w:w="2835" w:type="dxa"/>
          </w:tcPr>
          <w:p w:rsidR="0029747B" w:rsidRPr="00C773F1" w:rsidRDefault="0029747B" w:rsidP="002D7FB7">
            <w:pPr>
              <w:rPr>
                <w:sz w:val="20"/>
                <w:szCs w:val="20"/>
                <w:lang w:val="ru-RU"/>
              </w:rPr>
            </w:pPr>
            <w:r w:rsidRPr="00C773F1">
              <w:rPr>
                <w:sz w:val="20"/>
                <w:szCs w:val="20"/>
                <w:lang w:val="ru-RU" w:eastAsia="ja-JP"/>
              </w:rPr>
              <w:t>Неспецифическое</w:t>
            </w:r>
          </w:p>
        </w:tc>
      </w:tr>
      <w:tr w:rsidR="0029747B" w:rsidRPr="00375197">
        <w:trPr>
          <w:jc w:val="center"/>
        </w:trPr>
        <w:tc>
          <w:tcPr>
            <w:tcW w:w="2835" w:type="dxa"/>
            <w:vAlign w:val="center"/>
          </w:tcPr>
          <w:p w:rsidR="0029747B" w:rsidRPr="00F61CA2" w:rsidDel="006A79C8" w:rsidRDefault="0029747B" w:rsidP="002D7FB7">
            <w:pPr>
              <w:pStyle w:val="Tabletext"/>
              <w:rPr>
                <w:sz w:val="20"/>
                <w:szCs w:val="20"/>
              </w:rPr>
            </w:pPr>
            <w:r w:rsidRPr="00F61CA2">
              <w:rPr>
                <w:sz w:val="20"/>
                <w:szCs w:val="20"/>
              </w:rPr>
              <w:t>4,5−7,0 </w:t>
            </w:r>
            <w:r w:rsidRPr="00C773F1">
              <w:rPr>
                <w:sz w:val="20"/>
                <w:szCs w:val="20"/>
                <w:lang w:val="ru-RU"/>
              </w:rPr>
              <w:t>ГГц</w:t>
            </w:r>
            <w:r w:rsidRPr="00F61CA2">
              <w:rPr>
                <w:sz w:val="20"/>
                <w:szCs w:val="20"/>
              </w:rPr>
              <w:br/>
              <w:t>8,5−10,6 </w:t>
            </w:r>
            <w:r w:rsidRPr="00C773F1">
              <w:rPr>
                <w:sz w:val="20"/>
                <w:szCs w:val="20"/>
                <w:lang w:val="ru-RU"/>
              </w:rPr>
              <w:t>ГГц</w:t>
            </w:r>
            <w:r w:rsidRPr="00F61CA2">
              <w:rPr>
                <w:sz w:val="20"/>
                <w:szCs w:val="20"/>
              </w:rPr>
              <w:br/>
              <w:t>24,05−27,0 </w:t>
            </w:r>
            <w:r w:rsidRPr="00C773F1">
              <w:rPr>
                <w:sz w:val="20"/>
                <w:szCs w:val="20"/>
                <w:lang w:val="ru-RU"/>
              </w:rPr>
              <w:t>ГГц</w:t>
            </w:r>
            <w:r w:rsidRPr="00F61CA2">
              <w:rPr>
                <w:sz w:val="20"/>
                <w:szCs w:val="20"/>
              </w:rPr>
              <w:br/>
              <w:t>57,0−64,0 </w:t>
            </w:r>
            <w:r w:rsidRPr="00C773F1">
              <w:rPr>
                <w:sz w:val="20"/>
                <w:szCs w:val="20"/>
                <w:lang w:val="ru-RU"/>
              </w:rPr>
              <w:t>ГГц</w:t>
            </w:r>
            <w:r w:rsidRPr="00F61CA2">
              <w:rPr>
                <w:sz w:val="20"/>
                <w:szCs w:val="20"/>
              </w:rPr>
              <w:br/>
              <w:t>75,0−85,0 </w:t>
            </w:r>
            <w:r w:rsidRPr="00C773F1">
              <w:rPr>
                <w:sz w:val="20"/>
                <w:szCs w:val="20"/>
                <w:lang w:val="ru-RU"/>
              </w:rPr>
              <w:t>ГГц</w:t>
            </w:r>
          </w:p>
        </w:tc>
        <w:tc>
          <w:tcPr>
            <w:tcW w:w="2835" w:type="dxa"/>
            <w:vAlign w:val="center"/>
          </w:tcPr>
          <w:p w:rsidR="0029747B" w:rsidRPr="00F61CA2" w:rsidDel="006A79C8" w:rsidRDefault="0029747B" w:rsidP="002D7FB7">
            <w:pPr>
              <w:pStyle w:val="Tabletext"/>
              <w:rPr>
                <w:sz w:val="20"/>
                <w:szCs w:val="20"/>
              </w:rPr>
            </w:pPr>
            <w:r w:rsidRPr="00F61CA2">
              <w:rPr>
                <w:sz w:val="20"/>
                <w:szCs w:val="20"/>
              </w:rPr>
              <w:t>24 </w:t>
            </w:r>
            <w:r w:rsidRPr="00C773F1">
              <w:rPr>
                <w:sz w:val="20"/>
                <w:szCs w:val="20"/>
                <w:lang w:val="ru-RU"/>
              </w:rPr>
              <w:t>дБм</w:t>
            </w:r>
            <w:r w:rsidRPr="00F61CA2">
              <w:rPr>
                <w:sz w:val="20"/>
                <w:szCs w:val="20"/>
              </w:rPr>
              <w:t xml:space="preserve"> </w:t>
            </w:r>
            <w:r w:rsidRPr="00C773F1">
              <w:rPr>
                <w:sz w:val="20"/>
                <w:szCs w:val="20"/>
                <w:lang w:val="ru-RU"/>
              </w:rPr>
              <w:t>э</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м</w:t>
            </w:r>
            <w:r w:rsidRPr="00F61CA2">
              <w:rPr>
                <w:sz w:val="20"/>
                <w:szCs w:val="20"/>
              </w:rPr>
              <w:t>.</w:t>
            </w:r>
            <w:r w:rsidRPr="00F61CA2">
              <w:rPr>
                <w:sz w:val="20"/>
                <w:szCs w:val="20"/>
              </w:rPr>
              <w:br/>
              <w:t>30 </w:t>
            </w:r>
            <w:r w:rsidRPr="00C773F1">
              <w:rPr>
                <w:sz w:val="20"/>
                <w:szCs w:val="20"/>
                <w:lang w:val="ru-RU"/>
              </w:rPr>
              <w:t>дБм</w:t>
            </w:r>
            <w:r w:rsidRPr="00F61CA2">
              <w:rPr>
                <w:sz w:val="20"/>
                <w:szCs w:val="20"/>
              </w:rPr>
              <w:t xml:space="preserve"> </w:t>
            </w:r>
            <w:r w:rsidRPr="00C773F1">
              <w:rPr>
                <w:sz w:val="20"/>
                <w:szCs w:val="20"/>
                <w:lang w:val="ru-RU"/>
              </w:rPr>
              <w:t>э</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м</w:t>
            </w:r>
            <w:r w:rsidRPr="00F61CA2">
              <w:rPr>
                <w:sz w:val="20"/>
                <w:szCs w:val="20"/>
              </w:rPr>
              <w:t>.</w:t>
            </w:r>
            <w:r w:rsidRPr="00F61CA2">
              <w:rPr>
                <w:sz w:val="20"/>
                <w:szCs w:val="20"/>
              </w:rPr>
              <w:br/>
              <w:t>43 </w:t>
            </w:r>
            <w:r w:rsidRPr="00C773F1">
              <w:rPr>
                <w:sz w:val="20"/>
                <w:szCs w:val="20"/>
                <w:lang w:val="ru-RU"/>
              </w:rPr>
              <w:t>дБм</w:t>
            </w:r>
            <w:r w:rsidRPr="00F61CA2">
              <w:rPr>
                <w:sz w:val="20"/>
                <w:szCs w:val="20"/>
              </w:rPr>
              <w:t xml:space="preserve"> </w:t>
            </w:r>
            <w:r w:rsidRPr="00C773F1">
              <w:rPr>
                <w:sz w:val="20"/>
                <w:szCs w:val="20"/>
                <w:lang w:val="ru-RU"/>
              </w:rPr>
              <w:t>э</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м</w:t>
            </w:r>
            <w:r w:rsidRPr="00F61CA2">
              <w:rPr>
                <w:sz w:val="20"/>
                <w:szCs w:val="20"/>
              </w:rPr>
              <w:t>.</w:t>
            </w:r>
            <w:r w:rsidRPr="00F61CA2">
              <w:rPr>
                <w:sz w:val="20"/>
                <w:szCs w:val="20"/>
              </w:rPr>
              <w:br/>
              <w:t>43 </w:t>
            </w:r>
            <w:r w:rsidRPr="00C773F1">
              <w:rPr>
                <w:sz w:val="20"/>
                <w:szCs w:val="20"/>
                <w:lang w:val="ru-RU"/>
              </w:rPr>
              <w:t>дБм</w:t>
            </w:r>
            <w:r w:rsidRPr="00F61CA2">
              <w:rPr>
                <w:sz w:val="20"/>
                <w:szCs w:val="20"/>
              </w:rPr>
              <w:t xml:space="preserve"> </w:t>
            </w:r>
            <w:r w:rsidRPr="00C773F1">
              <w:rPr>
                <w:sz w:val="20"/>
                <w:szCs w:val="20"/>
                <w:lang w:val="ru-RU"/>
              </w:rPr>
              <w:t>э</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м</w:t>
            </w:r>
            <w:r w:rsidRPr="00F61CA2">
              <w:rPr>
                <w:sz w:val="20"/>
                <w:szCs w:val="20"/>
              </w:rPr>
              <w:t>.</w:t>
            </w:r>
            <w:r w:rsidRPr="00F61CA2">
              <w:rPr>
                <w:sz w:val="20"/>
                <w:szCs w:val="20"/>
              </w:rPr>
              <w:br/>
              <w:t>43 </w:t>
            </w:r>
            <w:r w:rsidRPr="00C773F1">
              <w:rPr>
                <w:sz w:val="20"/>
                <w:szCs w:val="20"/>
                <w:lang w:val="ru-RU"/>
              </w:rPr>
              <w:t>дБм</w:t>
            </w:r>
            <w:r w:rsidRPr="00F61CA2">
              <w:rPr>
                <w:sz w:val="20"/>
                <w:szCs w:val="20"/>
              </w:rPr>
              <w:t xml:space="preserve"> </w:t>
            </w:r>
            <w:r w:rsidRPr="00C773F1">
              <w:rPr>
                <w:sz w:val="20"/>
                <w:szCs w:val="20"/>
                <w:lang w:val="ru-RU"/>
              </w:rPr>
              <w:t>э</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и</w:t>
            </w:r>
            <w:r w:rsidRPr="00F61CA2">
              <w:rPr>
                <w:sz w:val="20"/>
                <w:szCs w:val="20"/>
              </w:rPr>
              <w:t>.</w:t>
            </w:r>
            <w:r w:rsidRPr="00C773F1">
              <w:rPr>
                <w:sz w:val="20"/>
                <w:szCs w:val="20"/>
                <w:lang w:val="ru-RU"/>
              </w:rPr>
              <w:t>м</w:t>
            </w:r>
            <w:r w:rsidRPr="00F61CA2">
              <w:rPr>
                <w:sz w:val="20"/>
                <w:szCs w:val="20"/>
              </w:rPr>
              <w:t>.</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 xml:space="preserve">Только для радиозонда измерения уровня в резервуаре </w:t>
            </w:r>
          </w:p>
        </w:tc>
      </w:tr>
      <w:tr w:rsidR="0029747B" w:rsidRPr="00C773F1">
        <w:trPr>
          <w:jc w:val="center"/>
        </w:trPr>
        <w:tc>
          <w:tcPr>
            <w:tcW w:w="2835" w:type="dxa"/>
          </w:tcPr>
          <w:p w:rsidR="0029747B" w:rsidRPr="00C773F1" w:rsidRDefault="0029747B" w:rsidP="002D7FB7">
            <w:pPr>
              <w:pStyle w:val="Tabletext"/>
              <w:rPr>
                <w:sz w:val="20"/>
                <w:szCs w:val="20"/>
                <w:lang w:val="ru-RU"/>
              </w:rPr>
            </w:pPr>
            <w:r w:rsidRPr="00C773F1">
              <w:rPr>
                <w:sz w:val="20"/>
                <w:szCs w:val="20"/>
                <w:lang w:val="ru-RU"/>
              </w:rPr>
              <w:t>76−77 ГГц</w:t>
            </w:r>
          </w:p>
        </w:tc>
        <w:tc>
          <w:tcPr>
            <w:tcW w:w="2835" w:type="dxa"/>
            <w:vAlign w:val="center"/>
          </w:tcPr>
          <w:p w:rsidR="0029747B" w:rsidRPr="00C773F1" w:rsidRDefault="0029747B" w:rsidP="002D7FB7">
            <w:pPr>
              <w:pStyle w:val="Tabletext"/>
              <w:rPr>
                <w:sz w:val="20"/>
                <w:szCs w:val="20"/>
                <w:lang w:val="ru-RU"/>
              </w:rPr>
            </w:pPr>
            <w:r w:rsidRPr="00C773F1">
              <w:rPr>
                <w:sz w:val="20"/>
                <w:szCs w:val="20"/>
                <w:lang w:val="ru-RU"/>
              </w:rPr>
              <w:t xml:space="preserve">Пиковая мощность 55 дБм </w:t>
            </w:r>
            <w:r w:rsidRPr="00C773F1">
              <w:rPr>
                <w:sz w:val="20"/>
                <w:szCs w:val="20"/>
                <w:lang w:val="ru-RU"/>
              </w:rPr>
              <w:br/>
              <w:t xml:space="preserve">Средняя мощность 50 дБм </w:t>
            </w:r>
            <w:r w:rsidRPr="00C773F1">
              <w:rPr>
                <w:sz w:val="20"/>
                <w:szCs w:val="20"/>
                <w:lang w:val="ru-RU"/>
              </w:rPr>
              <w:br/>
              <w:t xml:space="preserve">Средняя мощность 23,5 дБм </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rPr>
              <w:t>Только для импульсных радиолокаторов</w:t>
            </w:r>
          </w:p>
        </w:tc>
      </w:tr>
    </w:tbl>
    <w:p w:rsidR="0029747B" w:rsidRPr="001C7072" w:rsidRDefault="0029747B" w:rsidP="001C7072">
      <w:pPr>
        <w:pStyle w:val="TableNo"/>
        <w:keepNext w:val="0"/>
        <w:spacing w:before="600"/>
        <w:rPr>
          <w:sz w:val="22"/>
          <w:szCs w:val="22"/>
          <w:lang w:val="ru-RU"/>
        </w:rPr>
      </w:pPr>
      <w:r w:rsidRPr="001C7072">
        <w:rPr>
          <w:sz w:val="22"/>
          <w:szCs w:val="22"/>
          <w:lang w:val="ru-RU"/>
        </w:rPr>
        <w:t>ТАБЛИЦА 30</w:t>
      </w:r>
    </w:p>
    <w:p w:rsidR="0029747B" w:rsidRPr="001C7072" w:rsidRDefault="0029747B" w:rsidP="002D7FB7">
      <w:pPr>
        <w:pStyle w:val="Tabletitle"/>
        <w:keepNext w:val="0"/>
        <w:rPr>
          <w:sz w:val="22"/>
          <w:szCs w:val="22"/>
          <w:lang w:val="ru-RU"/>
        </w:rPr>
      </w:pPr>
      <w:r w:rsidRPr="001C7072">
        <w:rPr>
          <w:sz w:val="22"/>
          <w:szCs w:val="22"/>
          <w:lang w:val="ru-RU"/>
        </w:rPr>
        <w:t>Технические условия для беспроводных устройств малой мощности</w:t>
      </w:r>
    </w:p>
    <w:p w:rsidR="0029747B" w:rsidRPr="001C7072" w:rsidRDefault="0029747B" w:rsidP="002D7FB7">
      <w:pPr>
        <w:pStyle w:val="Tabletitle"/>
        <w:keepNext w:val="0"/>
        <w:rPr>
          <w:b w:val="0"/>
          <w:bCs w:val="0"/>
          <w:sz w:val="22"/>
          <w:szCs w:val="22"/>
          <w:lang w:val="ru-RU" w:eastAsia="ja-JP"/>
        </w:rPr>
      </w:pPr>
      <w:r w:rsidRPr="001C7072">
        <w:rPr>
          <w:b w:val="0"/>
          <w:bCs w:val="0"/>
          <w:sz w:val="22"/>
          <w:szCs w:val="22"/>
          <w:lang w:val="ru-RU" w:eastAsia="ja-JP"/>
        </w:rPr>
        <w:t>Следующие технические условия будут применяться при использовании LPWE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2835"/>
        <w:gridCol w:w="2835"/>
      </w:tblGrid>
      <w:tr w:rsidR="0029747B" w:rsidRPr="00C773F1">
        <w:trPr>
          <w:jc w:val="center"/>
        </w:trPr>
        <w:tc>
          <w:tcPr>
            <w:tcW w:w="2835" w:type="dxa"/>
          </w:tcPr>
          <w:p w:rsidR="0029747B" w:rsidRPr="00C773F1" w:rsidRDefault="0029747B" w:rsidP="002D7FB7">
            <w:pPr>
              <w:pStyle w:val="Tablehead"/>
              <w:rPr>
                <w:sz w:val="20"/>
                <w:szCs w:val="20"/>
                <w:lang w:val="ru-RU"/>
              </w:rPr>
            </w:pPr>
            <w:r w:rsidRPr="00C773F1">
              <w:rPr>
                <w:sz w:val="20"/>
                <w:szCs w:val="20"/>
                <w:lang w:val="ru-RU"/>
              </w:rPr>
              <w:t>Полосы частот</w:t>
            </w:r>
          </w:p>
        </w:tc>
        <w:tc>
          <w:tcPr>
            <w:tcW w:w="2835" w:type="dxa"/>
          </w:tcPr>
          <w:p w:rsidR="0029747B" w:rsidRPr="00C773F1" w:rsidRDefault="0029747B" w:rsidP="002D7FB7">
            <w:pPr>
              <w:pStyle w:val="Tablehead"/>
              <w:rPr>
                <w:sz w:val="20"/>
                <w:szCs w:val="20"/>
                <w:lang w:val="ru-RU"/>
              </w:rPr>
            </w:pPr>
            <w:r w:rsidRPr="00C773F1">
              <w:rPr>
                <w:sz w:val="20"/>
                <w:szCs w:val="20"/>
                <w:lang w:val="ru-RU"/>
              </w:rPr>
              <w:t>Макс. излучаемая мощность или напряженность магнитного поля</w:t>
            </w:r>
          </w:p>
        </w:tc>
        <w:tc>
          <w:tcPr>
            <w:tcW w:w="2835" w:type="dxa"/>
          </w:tcPr>
          <w:p w:rsidR="0029747B" w:rsidRPr="00C773F1" w:rsidRDefault="0029747B" w:rsidP="002D7FB7">
            <w:pPr>
              <w:pStyle w:val="Tablehead"/>
              <w:rPr>
                <w:sz w:val="20"/>
                <w:szCs w:val="20"/>
                <w:lang w:val="ru-RU"/>
              </w:rPr>
            </w:pPr>
            <w:r w:rsidRPr="00C773F1">
              <w:rPr>
                <w:sz w:val="20"/>
                <w:szCs w:val="20"/>
                <w:lang w:val="ru-RU"/>
              </w:rPr>
              <w:t>Замечания по применению</w:t>
            </w:r>
          </w:p>
        </w:tc>
      </w:tr>
      <w:tr w:rsidR="0029747B" w:rsidRPr="00C773F1">
        <w:trPr>
          <w:jc w:val="center"/>
        </w:trPr>
        <w:tc>
          <w:tcPr>
            <w:tcW w:w="2835" w:type="dxa"/>
            <w:vAlign w:val="center"/>
          </w:tcPr>
          <w:p w:rsidR="0029747B" w:rsidRPr="00C773F1" w:rsidRDefault="0029747B" w:rsidP="002D7FB7">
            <w:pPr>
              <w:pStyle w:val="Tabletext"/>
              <w:jc w:val="both"/>
              <w:rPr>
                <w:sz w:val="20"/>
                <w:szCs w:val="20"/>
                <w:lang w:val="ru-RU"/>
              </w:rPr>
            </w:pPr>
            <w:r w:rsidRPr="00C773F1">
              <w:rPr>
                <w:sz w:val="20"/>
                <w:szCs w:val="20"/>
                <w:lang w:val="ru-RU"/>
              </w:rPr>
              <w:t>433,050−434,790 МГц</w:t>
            </w:r>
          </w:p>
        </w:tc>
        <w:tc>
          <w:tcPr>
            <w:tcW w:w="2835" w:type="dxa"/>
            <w:vAlign w:val="center"/>
          </w:tcPr>
          <w:p w:rsidR="0029747B" w:rsidRPr="00C773F1" w:rsidRDefault="0029747B" w:rsidP="002D7FB7">
            <w:pPr>
              <w:pStyle w:val="Tabletext"/>
              <w:jc w:val="both"/>
              <w:rPr>
                <w:sz w:val="20"/>
                <w:szCs w:val="20"/>
                <w:lang w:val="ru-RU"/>
              </w:rPr>
            </w:pPr>
            <w:r w:rsidRPr="00C773F1">
              <w:rPr>
                <w:sz w:val="20"/>
                <w:szCs w:val="20"/>
                <w:lang w:val="ru-RU"/>
              </w:rPr>
              <w:t>100 мВт</w:t>
            </w:r>
          </w:p>
        </w:tc>
        <w:tc>
          <w:tcPr>
            <w:tcW w:w="2835" w:type="dxa"/>
            <w:vAlign w:val="center"/>
          </w:tcPr>
          <w:p w:rsidR="0029747B" w:rsidRPr="00C773F1" w:rsidRDefault="0029747B" w:rsidP="002D7FB7">
            <w:pPr>
              <w:pStyle w:val="Tabletext"/>
              <w:jc w:val="both"/>
              <w:rPr>
                <w:sz w:val="20"/>
                <w:szCs w:val="20"/>
                <w:lang w:val="ru-RU"/>
              </w:rPr>
            </w:pPr>
            <w:r w:rsidRPr="00C773F1">
              <w:rPr>
                <w:sz w:val="20"/>
                <w:szCs w:val="20"/>
                <w:lang w:val="ru-RU" w:eastAsia="ja-JP"/>
              </w:rPr>
              <w:t>Неспецифическое</w:t>
            </w:r>
          </w:p>
        </w:tc>
      </w:tr>
      <w:tr w:rsidR="0029747B" w:rsidRPr="00C773F1">
        <w:trPr>
          <w:jc w:val="center"/>
        </w:trPr>
        <w:tc>
          <w:tcPr>
            <w:tcW w:w="2835" w:type="dxa"/>
            <w:vAlign w:val="center"/>
          </w:tcPr>
          <w:p w:rsidR="0029747B" w:rsidRPr="00C773F1" w:rsidRDefault="0029747B" w:rsidP="002D7FB7">
            <w:pPr>
              <w:pStyle w:val="Tabletext"/>
              <w:jc w:val="both"/>
              <w:rPr>
                <w:sz w:val="20"/>
                <w:szCs w:val="20"/>
                <w:lang w:val="ru-RU"/>
              </w:rPr>
            </w:pPr>
            <w:r w:rsidRPr="00C773F1">
              <w:rPr>
                <w:sz w:val="20"/>
                <w:szCs w:val="20"/>
                <w:lang w:val="ru-RU"/>
              </w:rPr>
              <w:t>470−790 МГц</w:t>
            </w:r>
          </w:p>
        </w:tc>
        <w:tc>
          <w:tcPr>
            <w:tcW w:w="2835" w:type="dxa"/>
            <w:vAlign w:val="center"/>
          </w:tcPr>
          <w:p w:rsidR="0029747B" w:rsidRPr="00C773F1" w:rsidRDefault="0029747B" w:rsidP="002D7FB7">
            <w:pPr>
              <w:pStyle w:val="Tabletext"/>
              <w:jc w:val="both"/>
              <w:rPr>
                <w:sz w:val="20"/>
                <w:szCs w:val="20"/>
                <w:lang w:val="ru-RU"/>
              </w:rPr>
            </w:pPr>
            <w:r w:rsidRPr="00C773F1">
              <w:rPr>
                <w:sz w:val="20"/>
                <w:szCs w:val="20"/>
                <w:lang w:val="ru-RU"/>
              </w:rPr>
              <w:t>10 мВт/100 мВт/1 Вт</w:t>
            </w:r>
          </w:p>
        </w:tc>
        <w:tc>
          <w:tcPr>
            <w:tcW w:w="2835" w:type="dxa"/>
          </w:tcPr>
          <w:p w:rsidR="0029747B" w:rsidRPr="00C773F1" w:rsidRDefault="0029747B" w:rsidP="002D7FB7">
            <w:pPr>
              <w:pStyle w:val="Tabletext"/>
              <w:rPr>
                <w:sz w:val="20"/>
                <w:szCs w:val="20"/>
                <w:lang w:val="ru-RU" w:eastAsia="ja-JP"/>
              </w:rPr>
            </w:pPr>
            <w:r w:rsidRPr="00C773F1">
              <w:rPr>
                <w:sz w:val="20"/>
                <w:szCs w:val="20"/>
                <w:lang w:val="ru-RU" w:eastAsia="ja-JP"/>
              </w:rPr>
              <w:t>Электронное внестудийное производство</w:t>
            </w:r>
          </w:p>
        </w:tc>
      </w:tr>
      <w:tr w:rsidR="0029747B" w:rsidRPr="00C773F1">
        <w:trPr>
          <w:jc w:val="center"/>
        </w:trPr>
        <w:tc>
          <w:tcPr>
            <w:tcW w:w="2835" w:type="dxa"/>
            <w:vAlign w:val="center"/>
          </w:tcPr>
          <w:p w:rsidR="0029747B" w:rsidRPr="00C773F1" w:rsidRDefault="0029747B" w:rsidP="002D7FB7">
            <w:pPr>
              <w:pStyle w:val="Tabletext"/>
              <w:jc w:val="both"/>
              <w:rPr>
                <w:sz w:val="20"/>
                <w:szCs w:val="20"/>
                <w:lang w:val="ru-RU"/>
              </w:rPr>
            </w:pPr>
            <w:r w:rsidRPr="00C773F1">
              <w:rPr>
                <w:sz w:val="20"/>
                <w:szCs w:val="20"/>
                <w:lang w:val="ru-RU"/>
              </w:rPr>
              <w:t>863,0−870,0 МГц</w:t>
            </w:r>
          </w:p>
        </w:tc>
        <w:tc>
          <w:tcPr>
            <w:tcW w:w="2835" w:type="dxa"/>
            <w:vAlign w:val="center"/>
          </w:tcPr>
          <w:p w:rsidR="0029747B" w:rsidRPr="00C773F1" w:rsidRDefault="0029747B" w:rsidP="002D7FB7">
            <w:pPr>
              <w:pStyle w:val="Tabletext"/>
              <w:jc w:val="both"/>
              <w:rPr>
                <w:sz w:val="20"/>
                <w:szCs w:val="20"/>
                <w:lang w:val="ru-RU"/>
              </w:rPr>
            </w:pPr>
            <w:r w:rsidRPr="00C773F1">
              <w:rPr>
                <w:sz w:val="20"/>
                <w:szCs w:val="20"/>
                <w:lang w:val="ru-RU"/>
              </w:rPr>
              <w:t>100 мВт</w:t>
            </w:r>
          </w:p>
        </w:tc>
        <w:tc>
          <w:tcPr>
            <w:tcW w:w="2835" w:type="dxa"/>
            <w:vAlign w:val="center"/>
          </w:tcPr>
          <w:p w:rsidR="0029747B" w:rsidRPr="00C773F1" w:rsidRDefault="0029747B" w:rsidP="002D7FB7">
            <w:pPr>
              <w:pStyle w:val="Tabletext"/>
              <w:jc w:val="both"/>
              <w:rPr>
                <w:sz w:val="20"/>
                <w:szCs w:val="20"/>
                <w:lang w:val="ru-RU"/>
              </w:rPr>
            </w:pPr>
            <w:r w:rsidRPr="00C773F1">
              <w:rPr>
                <w:sz w:val="20"/>
                <w:szCs w:val="20"/>
                <w:lang w:val="ru-RU" w:eastAsia="ja-JP"/>
              </w:rPr>
              <w:t>Неспецифическое</w:t>
            </w:r>
          </w:p>
        </w:tc>
      </w:tr>
      <w:tr w:rsidR="0029747B" w:rsidRPr="00C773F1">
        <w:trPr>
          <w:jc w:val="center"/>
        </w:trPr>
        <w:tc>
          <w:tcPr>
            <w:tcW w:w="2835" w:type="dxa"/>
            <w:vAlign w:val="center"/>
          </w:tcPr>
          <w:p w:rsidR="0029747B" w:rsidRPr="00C773F1" w:rsidRDefault="0029747B" w:rsidP="002D7FB7">
            <w:pPr>
              <w:pStyle w:val="Tabletext"/>
              <w:jc w:val="both"/>
              <w:rPr>
                <w:sz w:val="20"/>
                <w:szCs w:val="20"/>
                <w:lang w:val="ru-RU"/>
              </w:rPr>
            </w:pPr>
            <w:r w:rsidRPr="00C773F1">
              <w:rPr>
                <w:sz w:val="20"/>
                <w:szCs w:val="20"/>
                <w:lang w:val="ru-RU"/>
              </w:rPr>
              <w:t>2</w:t>
            </w:r>
            <w:r>
              <w:rPr>
                <w:sz w:val="20"/>
                <w:szCs w:val="20"/>
                <w:lang w:val="ru-RU"/>
              </w:rPr>
              <w:t xml:space="preserve"> </w:t>
            </w:r>
            <w:r w:rsidRPr="00C773F1">
              <w:rPr>
                <w:sz w:val="20"/>
                <w:szCs w:val="20"/>
                <w:lang w:val="ru-RU"/>
              </w:rPr>
              <w:t>400−2</w:t>
            </w:r>
            <w:r>
              <w:rPr>
                <w:sz w:val="20"/>
                <w:szCs w:val="20"/>
                <w:lang w:val="ru-RU"/>
              </w:rPr>
              <w:t xml:space="preserve"> </w:t>
            </w:r>
            <w:r w:rsidRPr="00C773F1">
              <w:rPr>
                <w:sz w:val="20"/>
                <w:szCs w:val="20"/>
                <w:lang w:val="ru-RU"/>
              </w:rPr>
              <w:t>500 МГц</w:t>
            </w:r>
          </w:p>
        </w:tc>
        <w:tc>
          <w:tcPr>
            <w:tcW w:w="2835" w:type="dxa"/>
            <w:vAlign w:val="center"/>
          </w:tcPr>
          <w:p w:rsidR="0029747B" w:rsidRPr="00C773F1" w:rsidRDefault="0029747B" w:rsidP="002D7FB7">
            <w:pPr>
              <w:pStyle w:val="Tabletext"/>
              <w:jc w:val="both"/>
              <w:rPr>
                <w:sz w:val="20"/>
                <w:szCs w:val="20"/>
                <w:lang w:val="ru-RU"/>
              </w:rPr>
            </w:pPr>
            <w:r w:rsidRPr="00C773F1">
              <w:rPr>
                <w:sz w:val="20"/>
                <w:szCs w:val="20"/>
                <w:lang w:val="ru-RU"/>
              </w:rPr>
              <w:t>100−200 мВт</w:t>
            </w:r>
          </w:p>
        </w:tc>
        <w:tc>
          <w:tcPr>
            <w:tcW w:w="2835" w:type="dxa"/>
          </w:tcPr>
          <w:p w:rsidR="0029747B" w:rsidRPr="00C773F1" w:rsidRDefault="0029747B" w:rsidP="002D7FB7">
            <w:pPr>
              <w:rPr>
                <w:sz w:val="20"/>
                <w:szCs w:val="20"/>
                <w:lang w:val="ru-RU"/>
              </w:rPr>
            </w:pPr>
            <w:r w:rsidRPr="00C773F1">
              <w:rPr>
                <w:sz w:val="20"/>
                <w:szCs w:val="20"/>
                <w:lang w:val="ru-RU" w:eastAsia="ja-JP"/>
              </w:rPr>
              <w:t>Неспецифическое</w:t>
            </w:r>
          </w:p>
        </w:tc>
      </w:tr>
      <w:tr w:rsidR="0029747B" w:rsidRPr="00C773F1">
        <w:trPr>
          <w:jc w:val="center"/>
        </w:trPr>
        <w:tc>
          <w:tcPr>
            <w:tcW w:w="2835" w:type="dxa"/>
            <w:vAlign w:val="center"/>
          </w:tcPr>
          <w:p w:rsidR="0029747B" w:rsidRPr="00C773F1" w:rsidRDefault="0029747B" w:rsidP="002D7FB7">
            <w:pPr>
              <w:pStyle w:val="Tabletext"/>
              <w:jc w:val="both"/>
              <w:rPr>
                <w:sz w:val="20"/>
                <w:szCs w:val="20"/>
                <w:lang w:val="ru-RU"/>
              </w:rPr>
            </w:pPr>
            <w:r w:rsidRPr="00C773F1">
              <w:rPr>
                <w:sz w:val="20"/>
                <w:szCs w:val="20"/>
                <w:lang w:val="ru-RU"/>
              </w:rPr>
              <w:t>5 725−5 875 МГц</w:t>
            </w:r>
          </w:p>
        </w:tc>
        <w:tc>
          <w:tcPr>
            <w:tcW w:w="2835" w:type="dxa"/>
            <w:vAlign w:val="center"/>
          </w:tcPr>
          <w:p w:rsidR="0029747B" w:rsidRPr="00C773F1" w:rsidRDefault="0029747B" w:rsidP="002D7FB7">
            <w:pPr>
              <w:pStyle w:val="Tabletext"/>
              <w:jc w:val="both"/>
              <w:rPr>
                <w:sz w:val="20"/>
                <w:szCs w:val="20"/>
                <w:lang w:val="ru-RU"/>
              </w:rPr>
            </w:pPr>
            <w:r w:rsidRPr="00C773F1">
              <w:rPr>
                <w:sz w:val="20"/>
                <w:szCs w:val="20"/>
                <w:lang w:val="ru-RU"/>
              </w:rPr>
              <w:t>50−200 мВт</w:t>
            </w:r>
          </w:p>
        </w:tc>
        <w:tc>
          <w:tcPr>
            <w:tcW w:w="2835" w:type="dxa"/>
          </w:tcPr>
          <w:p w:rsidR="0029747B" w:rsidRPr="00C773F1" w:rsidRDefault="0029747B" w:rsidP="002D7FB7">
            <w:pPr>
              <w:rPr>
                <w:sz w:val="20"/>
                <w:szCs w:val="20"/>
                <w:lang w:val="ru-RU"/>
              </w:rPr>
            </w:pPr>
            <w:r w:rsidRPr="00C773F1">
              <w:rPr>
                <w:sz w:val="20"/>
                <w:szCs w:val="20"/>
                <w:lang w:val="ru-RU" w:eastAsia="ja-JP"/>
              </w:rPr>
              <w:t>Неспецифическое</w:t>
            </w:r>
          </w:p>
        </w:tc>
      </w:tr>
    </w:tbl>
    <w:p w:rsidR="0029747B" w:rsidRDefault="0029747B" w:rsidP="00663AC4">
      <w:pPr>
        <w:rPr>
          <w:lang w:val="ru-RU"/>
        </w:rPr>
      </w:pPr>
    </w:p>
    <w:p w:rsidR="001C7072" w:rsidRDefault="001C7072" w:rsidP="00663AC4">
      <w:pPr>
        <w:rPr>
          <w:lang w:val="ru-RU"/>
        </w:rPr>
      </w:pPr>
    </w:p>
    <w:p w:rsidR="001C7072" w:rsidRPr="00C773F1" w:rsidRDefault="001C7072" w:rsidP="001C7072">
      <w:pPr>
        <w:jc w:val="center"/>
        <w:rPr>
          <w:lang w:val="ru-RU"/>
        </w:rPr>
      </w:pPr>
      <w:r>
        <w:rPr>
          <w:lang w:val="ru-RU"/>
        </w:rPr>
        <w:t>____________</w:t>
      </w:r>
    </w:p>
    <w:sectPr w:rsidR="001C7072" w:rsidRPr="00C773F1" w:rsidSect="004C3F21">
      <w:headerReference w:type="even" r:id="rId29"/>
      <w:headerReference w:type="default" r:id="rId30"/>
      <w:pgSz w:w="11907" w:h="16834" w:code="9"/>
      <w:pgMar w:top="1418" w:right="1134" w:bottom="1134" w:left="1134" w:header="720" w:footer="482" w:gutter="0"/>
      <w:paperSrc w:first="15" w:other="15"/>
      <w:pgNumType w:start="1"/>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2FDC" w:rsidRDefault="00F42FDC">
      <w:r>
        <w:separator/>
      </w:r>
    </w:p>
  </w:endnote>
  <w:endnote w:type="continuationSeparator" w:id="0">
    <w:p w:rsidR="00F42FDC" w:rsidRDefault="00F42FD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A00002BF" w:usb1="68C7FCFB" w:usb2="00000010" w:usb3="00000000" w:csb0="0002009F" w:csb1="00000000"/>
  </w:font>
  <w:font w:name="Times New Roman Special G1">
    <w:altName w:val="Wingdings 2"/>
    <w:panose1 w:val="00000000000000000000"/>
    <w:charset w:val="02"/>
    <w:family w:val="roman"/>
    <w:notTrueType/>
    <w:pitch w:val="variable"/>
    <w:sig w:usb0="00000000" w:usb1="00000000" w:usb2="00000000" w:usb3="00000000" w:csb0="0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Times New Roman Bold Cyr">
    <w:altName w:val="Times New Roman"/>
    <w:panose1 w:val="00000000000000000000"/>
    <w:charset w:val="CC"/>
    <w:family w:val="roman"/>
    <w:notTrueType/>
    <w:pitch w:val="variable"/>
    <w:sig w:usb0="00000201" w:usb1="00000000" w:usb2="00000000" w:usb3="00000000" w:csb0="00000004" w:csb1="00000000"/>
  </w:font>
  <w:font w:name="MS PGothic">
    <w:altName w:val="Arial Unicode MS"/>
    <w:panose1 w:val="020B0600070205080204"/>
    <w:charset w:val="80"/>
    <w:family w:val="swiss"/>
    <w:pitch w:val="variable"/>
    <w:sig w:usb0="A00002BF" w:usb1="68C7FCFB" w:usb2="00000010"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HYHeadLine-Medium">
    <w:altName w:val="YD2002"/>
    <w:panose1 w:val="00000000000000000000"/>
    <w:charset w:val="81"/>
    <w:family w:val="roman"/>
    <w:notTrueType/>
    <w:pitch w:val="variable"/>
    <w:sig w:usb0="00000001" w:usb1="09060000" w:usb2="00000010" w:usb3="00000000" w:csb0="00080000" w:csb1="00000000"/>
  </w:font>
  <w:font w:name="宋体">
    <w:altName w:val="Times New Roman"/>
    <w:panose1 w:val="00000000000000000000"/>
    <w:charset w:val="4D"/>
    <w:family w:val="roman"/>
    <w:notTrueType/>
    <w:pitch w:val="default"/>
    <w:sig w:usb0="00000000" w:usb1="0A02889C" w:usb2="00000015" w:usb3="0D07859C" w:csb0="3D78AF95" w:csb1="0D07862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2FDC" w:rsidRDefault="00F42FDC">
      <w:r>
        <w:separator/>
      </w:r>
    </w:p>
  </w:footnote>
  <w:footnote w:type="continuationSeparator" w:id="0">
    <w:p w:rsidR="00F42FDC" w:rsidRDefault="00F42FDC">
      <w:r>
        <w:continuationSeparator/>
      </w:r>
    </w:p>
  </w:footnote>
  <w:footnote w:id="1">
    <w:p w:rsidR="00F42FDC" w:rsidRDefault="00F42FDC">
      <w:pPr>
        <w:pStyle w:val="FootnoteText"/>
      </w:pPr>
      <w:r>
        <w:rPr>
          <w:rStyle w:val="FootnoteReference"/>
        </w:rPr>
        <w:t>*</w:t>
      </w:r>
      <w:r>
        <w:t xml:space="preserve"> </w:t>
      </w:r>
      <w:r w:rsidRPr="00686279">
        <w:rPr>
          <w:lang w:val="ru-RU"/>
        </w:rPr>
        <w:tab/>
      </w:r>
      <w:r w:rsidRPr="005F703E">
        <w:rPr>
          <w:sz w:val="20"/>
          <w:szCs w:val="20"/>
          <w:lang w:val="ru-RU"/>
        </w:rPr>
        <w:t>Данный Отчет заменяет Рекомендацию МСЭ</w:t>
      </w:r>
      <w:r w:rsidRPr="005F703E">
        <w:rPr>
          <w:sz w:val="20"/>
          <w:szCs w:val="20"/>
          <w:lang w:eastAsia="ja-JP"/>
        </w:rPr>
        <w:t>-R SM.1538.</w:t>
      </w:r>
    </w:p>
  </w:footnote>
  <w:footnote w:id="2">
    <w:p w:rsidR="00F42FDC" w:rsidRDefault="00F42FDC" w:rsidP="00B4713B">
      <w:pPr>
        <w:pStyle w:val="FootnoteText"/>
      </w:pPr>
      <w:r>
        <w:rPr>
          <w:rStyle w:val="FootnoteReference"/>
        </w:rPr>
        <w:t>**</w:t>
      </w:r>
      <w:r>
        <w:tab/>
      </w:r>
      <w:r w:rsidRPr="005F703E">
        <w:rPr>
          <w:sz w:val="20"/>
          <w:szCs w:val="20"/>
          <w:lang w:val="ru-RU"/>
        </w:rPr>
        <w:t xml:space="preserve">Если не указано иное по взаимному соглашению между данными администрациями, статус </w:t>
      </w:r>
      <w:r>
        <w:rPr>
          <w:sz w:val="20"/>
          <w:szCs w:val="20"/>
          <w:lang w:val="ru-RU"/>
        </w:rPr>
        <w:t xml:space="preserve">устройства </w:t>
      </w:r>
      <w:r w:rsidRPr="005F703E">
        <w:rPr>
          <w:sz w:val="20"/>
          <w:szCs w:val="20"/>
          <w:lang w:val="en-US"/>
        </w:rPr>
        <w:t>SRD</w:t>
      </w:r>
      <w:r w:rsidRPr="005F703E">
        <w:rPr>
          <w:sz w:val="20"/>
          <w:szCs w:val="20"/>
          <w:lang w:val="ru-RU"/>
        </w:rPr>
        <w:t>, данный в отдельной стране, не затрагивает никакие другие страны</w:t>
      </w:r>
      <w:r w:rsidRPr="005F703E">
        <w:rPr>
          <w:sz w:val="20"/>
          <w:szCs w:val="20"/>
        </w:rPr>
        <w:t>.</w:t>
      </w:r>
    </w:p>
  </w:footnote>
  <w:footnote w:id="3">
    <w:p w:rsidR="00F42FDC" w:rsidRPr="00D65D74" w:rsidRDefault="00F42FDC" w:rsidP="002D7FB7">
      <w:pPr>
        <w:pStyle w:val="FootnoteText"/>
        <w:rPr>
          <w:lang w:val="ru-RU"/>
        </w:rPr>
      </w:pPr>
      <w:r w:rsidRPr="0083132B">
        <w:rPr>
          <w:rStyle w:val="FootnoteReference"/>
          <w:sz w:val="16"/>
          <w:szCs w:val="16"/>
        </w:rPr>
        <w:t>1</w:t>
      </w:r>
      <w:r w:rsidRPr="0083132B">
        <w:rPr>
          <w:sz w:val="16"/>
          <w:szCs w:val="16"/>
        </w:rPr>
        <w:t xml:space="preserve"> </w:t>
      </w:r>
      <w:r w:rsidRPr="0083132B">
        <w:rPr>
          <w:sz w:val="20"/>
          <w:szCs w:val="20"/>
        </w:rPr>
        <w:tab/>
      </w:r>
      <w:r>
        <w:rPr>
          <w:sz w:val="20"/>
          <w:szCs w:val="20"/>
          <w:lang w:val="ru-RU"/>
        </w:rPr>
        <w:t>В</w:t>
      </w:r>
      <w:r w:rsidRPr="0083132B">
        <w:rPr>
          <w:sz w:val="20"/>
          <w:szCs w:val="20"/>
          <w:lang w:val="ru-RU"/>
        </w:rPr>
        <w:t xml:space="preserve"> </w:t>
      </w:r>
      <w:r>
        <w:rPr>
          <w:sz w:val="20"/>
          <w:szCs w:val="20"/>
          <w:lang w:val="ru-RU"/>
        </w:rPr>
        <w:t>Бразилии</w:t>
      </w:r>
      <w:r w:rsidRPr="0083132B">
        <w:rPr>
          <w:sz w:val="20"/>
          <w:szCs w:val="20"/>
          <w:lang w:val="ru-RU"/>
        </w:rPr>
        <w:t xml:space="preserve"> </w:t>
      </w:r>
      <w:r>
        <w:rPr>
          <w:sz w:val="20"/>
          <w:szCs w:val="20"/>
          <w:lang w:val="ru-RU"/>
        </w:rPr>
        <w:t>устройства</w:t>
      </w:r>
      <w:r w:rsidRPr="0083132B">
        <w:rPr>
          <w:sz w:val="20"/>
          <w:szCs w:val="20"/>
          <w:lang w:val="ru-RU"/>
        </w:rPr>
        <w:t xml:space="preserve"> </w:t>
      </w:r>
      <w:r>
        <w:rPr>
          <w:sz w:val="20"/>
          <w:szCs w:val="20"/>
          <w:lang w:val="ru-RU"/>
        </w:rPr>
        <w:t>малого</w:t>
      </w:r>
      <w:r w:rsidRPr="0083132B">
        <w:rPr>
          <w:sz w:val="20"/>
          <w:szCs w:val="20"/>
          <w:lang w:val="ru-RU"/>
        </w:rPr>
        <w:t xml:space="preserve"> </w:t>
      </w:r>
      <w:r>
        <w:rPr>
          <w:sz w:val="20"/>
          <w:szCs w:val="20"/>
          <w:lang w:val="ru-RU"/>
        </w:rPr>
        <w:t>радиуса</w:t>
      </w:r>
      <w:r w:rsidRPr="0083132B">
        <w:rPr>
          <w:sz w:val="20"/>
          <w:szCs w:val="20"/>
          <w:lang w:val="ru-RU"/>
        </w:rPr>
        <w:t xml:space="preserve"> </w:t>
      </w:r>
      <w:r>
        <w:rPr>
          <w:sz w:val="20"/>
          <w:szCs w:val="20"/>
          <w:lang w:val="ru-RU"/>
        </w:rPr>
        <w:t>действия</w:t>
      </w:r>
      <w:r w:rsidRPr="0083132B">
        <w:rPr>
          <w:sz w:val="20"/>
          <w:szCs w:val="20"/>
          <w:lang w:val="ru-RU"/>
        </w:rPr>
        <w:t xml:space="preserve"> </w:t>
      </w:r>
      <w:r w:rsidRPr="0083132B">
        <w:rPr>
          <w:sz w:val="20"/>
          <w:szCs w:val="20"/>
        </w:rPr>
        <w:t xml:space="preserve">(SRD) </w:t>
      </w:r>
      <w:r>
        <w:rPr>
          <w:sz w:val="20"/>
          <w:szCs w:val="20"/>
          <w:lang w:val="ru-RU"/>
        </w:rPr>
        <w:t>относятся</w:t>
      </w:r>
      <w:r w:rsidRPr="0083132B">
        <w:rPr>
          <w:sz w:val="20"/>
          <w:szCs w:val="20"/>
          <w:lang w:val="ru-RU"/>
        </w:rPr>
        <w:t xml:space="preserve"> </w:t>
      </w:r>
      <w:r>
        <w:rPr>
          <w:sz w:val="20"/>
          <w:szCs w:val="20"/>
          <w:lang w:val="ru-RU"/>
        </w:rPr>
        <w:t>к</w:t>
      </w:r>
      <w:r w:rsidRPr="0083132B">
        <w:rPr>
          <w:sz w:val="20"/>
          <w:szCs w:val="20"/>
          <w:lang w:val="ru-RU"/>
        </w:rPr>
        <w:t xml:space="preserve"> </w:t>
      </w:r>
      <w:r>
        <w:rPr>
          <w:sz w:val="20"/>
          <w:szCs w:val="20"/>
        </w:rPr>
        <w:t>"</w:t>
      </w:r>
      <w:r>
        <w:rPr>
          <w:sz w:val="20"/>
          <w:szCs w:val="20"/>
          <w:lang w:val="ru-RU"/>
        </w:rPr>
        <w:t>оборудованию радиосвязи с ограниченным излучением</w:t>
      </w:r>
      <w:r>
        <w:rPr>
          <w:sz w:val="20"/>
          <w:szCs w:val="20"/>
        </w:rPr>
        <w:t>"</w:t>
      </w:r>
      <w:r w:rsidRPr="0083132B">
        <w:rPr>
          <w:sz w:val="20"/>
          <w:szCs w:val="20"/>
        </w:rPr>
        <w:t>.</w:t>
      </w:r>
    </w:p>
  </w:footnote>
  <w:footnote w:id="4">
    <w:p w:rsidR="00F42FDC" w:rsidRPr="001C7072" w:rsidRDefault="00F42FDC" w:rsidP="002D7FB7">
      <w:pPr>
        <w:pStyle w:val="FootnoteText"/>
        <w:rPr>
          <w:sz w:val="20"/>
          <w:szCs w:val="20"/>
          <w:lang w:val="ru-RU"/>
        </w:rPr>
      </w:pPr>
      <w:r w:rsidRPr="0083132B">
        <w:rPr>
          <w:rStyle w:val="FootnoteReference"/>
          <w:sz w:val="16"/>
          <w:szCs w:val="16"/>
        </w:rPr>
        <w:t>2</w:t>
      </w:r>
      <w:r w:rsidRPr="0083132B">
        <w:rPr>
          <w:sz w:val="16"/>
          <w:szCs w:val="16"/>
        </w:rPr>
        <w:t xml:space="preserve"> </w:t>
      </w:r>
      <w:r w:rsidRPr="0083132B">
        <w:rPr>
          <w:sz w:val="20"/>
          <w:szCs w:val="20"/>
        </w:rPr>
        <w:tab/>
      </w:r>
      <w:r w:rsidRPr="001C7072">
        <w:rPr>
          <w:sz w:val="20"/>
          <w:szCs w:val="20"/>
          <w:lang w:val="ru-RU"/>
        </w:rPr>
        <w:t xml:space="preserve">Регуляторные положения можно найти на домашней странице </w:t>
      </w:r>
      <w:r w:rsidRPr="001C7072">
        <w:rPr>
          <w:sz w:val="20"/>
          <w:szCs w:val="20"/>
          <w:lang w:eastAsia="ko-KR"/>
        </w:rPr>
        <w:t xml:space="preserve">Anatel </w:t>
      </w:r>
      <w:r w:rsidRPr="001C7072">
        <w:rPr>
          <w:sz w:val="20"/>
          <w:szCs w:val="20"/>
          <w:lang w:val="ru-RU" w:eastAsia="ko-KR"/>
        </w:rPr>
        <w:t>(</w:t>
      </w:r>
      <w:hyperlink r:id="rId1" w:history="1">
        <w:r w:rsidRPr="001C7072">
          <w:rPr>
            <w:rStyle w:val="Hyperlink"/>
            <w:sz w:val="20"/>
            <w:szCs w:val="20"/>
            <w:lang w:val="en-US" w:eastAsia="ko-KR"/>
          </w:rPr>
          <w:t>http</w:t>
        </w:r>
        <w:r w:rsidRPr="001C7072">
          <w:rPr>
            <w:rStyle w:val="Hyperlink"/>
            <w:sz w:val="20"/>
            <w:szCs w:val="20"/>
            <w:lang w:val="ru-RU" w:eastAsia="ko-KR"/>
          </w:rPr>
          <w:t>://</w:t>
        </w:r>
        <w:r w:rsidRPr="001C7072">
          <w:rPr>
            <w:rStyle w:val="Hyperlink"/>
            <w:sz w:val="20"/>
            <w:szCs w:val="20"/>
            <w:lang w:val="en-US" w:eastAsia="ko-KR"/>
          </w:rPr>
          <w:t>www</w:t>
        </w:r>
        <w:r w:rsidRPr="001C7072">
          <w:rPr>
            <w:rStyle w:val="Hyperlink"/>
            <w:sz w:val="20"/>
            <w:szCs w:val="20"/>
            <w:lang w:val="ru-RU" w:eastAsia="ko-KR"/>
          </w:rPr>
          <w:t>.</w:t>
        </w:r>
        <w:r w:rsidRPr="001C7072">
          <w:rPr>
            <w:rStyle w:val="Hyperlink"/>
            <w:sz w:val="20"/>
            <w:szCs w:val="20"/>
            <w:lang w:val="en-US" w:eastAsia="ko-KR"/>
          </w:rPr>
          <w:t>anatel</w:t>
        </w:r>
        <w:r w:rsidRPr="001C7072">
          <w:rPr>
            <w:rStyle w:val="Hyperlink"/>
            <w:sz w:val="20"/>
            <w:szCs w:val="20"/>
            <w:lang w:val="ru-RU" w:eastAsia="ko-KR"/>
          </w:rPr>
          <w:t>.</w:t>
        </w:r>
        <w:r w:rsidRPr="001C7072">
          <w:rPr>
            <w:rStyle w:val="Hyperlink"/>
            <w:sz w:val="20"/>
            <w:szCs w:val="20"/>
            <w:lang w:val="en-US" w:eastAsia="ko-KR"/>
          </w:rPr>
          <w:t>gov</w:t>
        </w:r>
        <w:r w:rsidRPr="001C7072">
          <w:rPr>
            <w:rStyle w:val="Hyperlink"/>
            <w:sz w:val="20"/>
            <w:szCs w:val="20"/>
            <w:lang w:val="ru-RU" w:eastAsia="ko-KR"/>
          </w:rPr>
          <w:t>.</w:t>
        </w:r>
        <w:r w:rsidRPr="001C7072">
          <w:rPr>
            <w:rStyle w:val="Hyperlink"/>
            <w:sz w:val="20"/>
            <w:szCs w:val="20"/>
            <w:lang w:val="en-US" w:eastAsia="ko-KR"/>
          </w:rPr>
          <w:t>br</w:t>
        </w:r>
      </w:hyperlink>
      <w:r w:rsidRPr="001C7072">
        <w:rPr>
          <w:sz w:val="20"/>
          <w:szCs w:val="20"/>
          <w:lang w:val="ru-RU" w:eastAsia="ko-KR"/>
        </w:rPr>
        <w:t>)</w:t>
      </w:r>
      <w:r w:rsidRPr="001C7072">
        <w:rPr>
          <w:sz w:val="20"/>
          <w:szCs w:val="20"/>
          <w:lang w:eastAsia="ko-K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FDC" w:rsidRDefault="00F42FDC">
    <w:pPr>
      <w:pStyle w:val="Header"/>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tab/>
    </w:r>
    <w:r>
      <w:rPr>
        <w:b/>
        <w:bCs/>
      </w:rPr>
      <w:fldChar w:fldCharType="begin"/>
    </w:r>
    <w:r>
      <w:rPr>
        <w:b/>
        <w:bCs/>
      </w:rPr>
      <w:instrText xml:space="preserve"> DOCPROPERTY "Header" \* MERGEFORMAT </w:instrText>
    </w:r>
    <w:r>
      <w:rPr>
        <w:b/>
        <w:bCs/>
      </w:rPr>
      <w:fldChar w:fldCharType="separate"/>
    </w:r>
    <w:r>
      <w:t>Error! Unknown document property name.</w:t>
    </w:r>
    <w:r>
      <w:rPr>
        <w:b/>
        <w:bCs/>
      </w:rPr>
      <w:fldChar w:fldCharType="end"/>
    </w:r>
    <w:r w:rsidRPr="003B74E7">
      <w:rPr>
        <w:b/>
        <w:bCs/>
      </w:rPr>
      <w:t xml:space="preserve"> </w:t>
    </w:r>
    <w:r>
      <w:rPr>
        <w:b/>
        <w:bCs/>
      </w:rPr>
      <w:fldChar w:fldCharType="begin"/>
    </w:r>
    <w:r>
      <w:rPr>
        <w:b/>
        <w:bCs/>
      </w:rPr>
      <w:instrText>styleref href</w:instrText>
    </w:r>
    <w:r>
      <w:rPr>
        <w:b/>
        <w:bCs/>
      </w:rPr>
      <w:fldChar w:fldCharType="separate"/>
    </w:r>
    <w:r>
      <w:rPr>
        <w:b/>
        <w:bCs/>
        <w:noProof/>
      </w:rPr>
      <w:t>МСЭ-R SM.2153</w:t>
    </w:r>
    <w:r>
      <w:rP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FDC" w:rsidRPr="00B47560" w:rsidRDefault="00F42FDC" w:rsidP="00E14F30">
    <w:pPr>
      <w:pStyle w:val="Header"/>
      <w:tabs>
        <w:tab w:val="center" w:pos="4678"/>
        <w:tab w:val="right" w:pos="9639"/>
      </w:tabs>
      <w:rPr>
        <w:b/>
        <w:bCs/>
        <w:sz w:val="22"/>
        <w:szCs w:val="22"/>
      </w:rPr>
    </w:pPr>
    <w:r w:rsidRPr="00B47560">
      <w:rPr>
        <w:b/>
        <w:bCs/>
        <w:sz w:val="22"/>
        <w:szCs w:val="22"/>
        <w:lang w:val="en-GB"/>
      </w:rPr>
      <w:tab/>
    </w:r>
    <w:r w:rsidRPr="00B47560">
      <w:rPr>
        <w:b/>
        <w:bCs/>
        <w:sz w:val="22"/>
        <w:szCs w:val="22"/>
        <w:lang w:val="ru-RU"/>
      </w:rPr>
      <w:t>Отчет</w:t>
    </w:r>
    <w:r w:rsidRPr="00B47560">
      <w:rPr>
        <w:b/>
        <w:bCs/>
        <w:sz w:val="22"/>
        <w:szCs w:val="22"/>
        <w:lang w:val="en-GB"/>
      </w:rPr>
      <w:t xml:space="preserve">  </w:t>
    </w:r>
    <w:r w:rsidRPr="00B47560">
      <w:rPr>
        <w:b/>
        <w:bCs/>
        <w:sz w:val="22"/>
        <w:szCs w:val="22"/>
        <w:lang w:val="ru-RU"/>
      </w:rPr>
      <w:t>МСЭ-</w:t>
    </w:r>
    <w:r w:rsidRPr="00B47560">
      <w:rPr>
        <w:b/>
        <w:bCs/>
        <w:sz w:val="22"/>
        <w:szCs w:val="22"/>
        <w:lang w:val="en-GB"/>
      </w:rPr>
      <w:t>R  SM.</w:t>
    </w:r>
    <w:r w:rsidRPr="00B47560">
      <w:rPr>
        <w:b/>
        <w:bCs/>
        <w:sz w:val="22"/>
        <w:szCs w:val="22"/>
      </w:rPr>
      <w:tab/>
    </w:r>
    <w:r w:rsidRPr="00B47560">
      <w:rPr>
        <w:rStyle w:val="PageNumber"/>
        <w:b/>
        <w:bCs/>
        <w:sz w:val="22"/>
        <w:szCs w:val="22"/>
      </w:rPr>
      <w:fldChar w:fldCharType="begin"/>
    </w:r>
    <w:r w:rsidRPr="00B47560">
      <w:rPr>
        <w:rStyle w:val="PageNumber"/>
        <w:b/>
        <w:bCs/>
        <w:sz w:val="22"/>
        <w:szCs w:val="22"/>
      </w:rPr>
      <w:instrText xml:space="preserve"> PAGE </w:instrText>
    </w:r>
    <w:r w:rsidRPr="00B47560">
      <w:rPr>
        <w:rStyle w:val="PageNumber"/>
        <w:b/>
        <w:bCs/>
        <w:sz w:val="22"/>
        <w:szCs w:val="22"/>
      </w:rPr>
      <w:fldChar w:fldCharType="separate"/>
    </w:r>
    <w:r>
      <w:rPr>
        <w:rStyle w:val="PageNumber"/>
        <w:b/>
        <w:bCs/>
        <w:noProof/>
        <w:sz w:val="22"/>
        <w:szCs w:val="22"/>
      </w:rPr>
      <w:t>2</w:t>
    </w:r>
    <w:r w:rsidRPr="00B47560">
      <w:rPr>
        <w:rStyle w:val="PageNumber"/>
        <w:b/>
        <w:bCs/>
        <w:sz w:val="22"/>
        <w:szCs w:val="22"/>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FDC" w:rsidRDefault="00F42FDC">
    <w:pPr>
      <w:pStyle w:val="Header"/>
    </w:pPr>
    <w:r>
      <w:rPr>
        <w:noProof/>
        <w:lang w:val="en-US" w:eastAsia="zh-CN"/>
      </w:rPr>
      <w:drawing>
        <wp:anchor distT="0" distB="0" distL="114300" distR="114300" simplePos="0" relativeHeight="251659264" behindDoc="1" locked="0" layoutInCell="1" allowOverlap="1">
          <wp:simplePos x="0" y="0"/>
          <wp:positionH relativeFrom="column">
            <wp:posOffset>-727710</wp:posOffset>
          </wp:positionH>
          <wp:positionV relativeFrom="paragraph">
            <wp:posOffset>-485775</wp:posOffset>
          </wp:positionV>
          <wp:extent cx="7566660" cy="10757535"/>
          <wp:effectExtent l="19050" t="0" r="0" b="0"/>
          <wp:wrapNone/>
          <wp:docPr id="1" name="Picture 2" descr="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_R_2009"/>
                  <pic:cNvPicPr>
                    <a:picLocks noChangeAspect="1" noChangeArrowheads="1"/>
                  </pic:cNvPicPr>
                </pic:nvPicPr>
                <pic:blipFill>
                  <a:blip r:embed="rId1"/>
                  <a:srcRect/>
                  <a:stretch>
                    <a:fillRect/>
                  </a:stretch>
                </pic:blipFill>
                <pic:spPr bwMode="auto">
                  <a:xfrm>
                    <a:off x="0" y="0"/>
                    <a:ext cx="7566660" cy="10757535"/>
                  </a:xfrm>
                  <a:prstGeom prst="rect">
                    <a:avLst/>
                  </a:prstGeom>
                  <a:noFill/>
                  <a:ln w="9525">
                    <a:noFill/>
                    <a:miter lim="800000"/>
                    <a:headEnd/>
                    <a:tailEnd/>
                  </a:ln>
                </pic:spPr>
              </pic:pic>
            </a:graphicData>
          </a:graphic>
        </wp:anchor>
      </w:drawing>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FDC" w:rsidRPr="00FF0581" w:rsidRDefault="00F42FDC" w:rsidP="008462C5">
    <w:pPr>
      <w:pStyle w:val="Header"/>
      <w:jc w:val="left"/>
      <w:rPr>
        <w:sz w:val="22"/>
        <w:szCs w:val="22"/>
        <w:lang w:val="en-US"/>
      </w:rPr>
    </w:pPr>
    <w:r w:rsidRPr="00FF0581">
      <w:rPr>
        <w:rStyle w:val="PageNumber"/>
        <w:b/>
        <w:bCs/>
        <w:sz w:val="22"/>
        <w:szCs w:val="22"/>
        <w:lang w:val="en-US"/>
      </w:rPr>
      <w:fldChar w:fldCharType="begin"/>
    </w:r>
    <w:r w:rsidRPr="00FF0581">
      <w:rPr>
        <w:rStyle w:val="PageNumber"/>
        <w:b/>
        <w:bCs/>
        <w:sz w:val="22"/>
        <w:szCs w:val="22"/>
        <w:lang w:val="en-US"/>
      </w:rPr>
      <w:instrText xml:space="preserve"> PAGE </w:instrText>
    </w:r>
    <w:r w:rsidRPr="00FF0581">
      <w:rPr>
        <w:rStyle w:val="PageNumber"/>
        <w:b/>
        <w:bCs/>
        <w:sz w:val="22"/>
        <w:szCs w:val="22"/>
        <w:lang w:val="en-US"/>
      </w:rPr>
      <w:fldChar w:fldCharType="separate"/>
    </w:r>
    <w:r w:rsidR="00FF0581">
      <w:rPr>
        <w:rStyle w:val="PageNumber"/>
        <w:b/>
        <w:bCs/>
        <w:noProof/>
        <w:sz w:val="22"/>
        <w:szCs w:val="22"/>
        <w:lang w:val="en-US"/>
      </w:rPr>
      <w:t>ii</w:t>
    </w:r>
    <w:r w:rsidRPr="00FF0581">
      <w:rPr>
        <w:rStyle w:val="PageNumber"/>
        <w:b/>
        <w:bCs/>
        <w:sz w:val="22"/>
        <w:szCs w:val="22"/>
        <w:lang w:val="en-US"/>
      </w:rPr>
      <w:fldChar w:fldCharType="end"/>
    </w:r>
    <w:r w:rsidRPr="00FF0581">
      <w:rPr>
        <w:sz w:val="22"/>
        <w:szCs w:val="22"/>
        <w:lang w:val="en-US"/>
      </w:rPr>
      <w:tab/>
    </w:r>
    <w:r w:rsidRPr="00FF0581">
      <w:rPr>
        <w:b/>
        <w:bCs/>
        <w:sz w:val="22"/>
        <w:szCs w:val="22"/>
        <w:lang w:val="ru-RU"/>
      </w:rPr>
      <w:t>Отчет МСЭ</w:t>
    </w:r>
    <w:r w:rsidRPr="00FF0581">
      <w:rPr>
        <w:b/>
        <w:bCs/>
        <w:sz w:val="22"/>
        <w:szCs w:val="22"/>
      </w:rPr>
      <w:t>-R SM.2153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FDC" w:rsidRDefault="00F42FDC" w:rsidP="00774D2F">
    <w:pPr>
      <w:pStyle w:val="Header"/>
      <w:tabs>
        <w:tab w:val="clear" w:pos="4848"/>
        <w:tab w:val="center" w:pos="4820"/>
      </w:tabs>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r>
      <w:rPr>
        <w:b/>
        <w:bCs/>
      </w:rPr>
      <w:tab/>
    </w:r>
    <w:r>
      <w:rPr>
        <w:b/>
        <w:bCs/>
        <w:lang w:val="ru-RU"/>
      </w:rPr>
      <w:t>Отчет МСЭ</w:t>
    </w:r>
    <w:r>
      <w:rPr>
        <w:b/>
        <w:bCs/>
      </w:rPr>
      <w:t>-R SM.2153</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FDC" w:rsidRPr="00FF0581" w:rsidRDefault="00F42FDC" w:rsidP="008462C5">
    <w:pPr>
      <w:pStyle w:val="Header"/>
      <w:jc w:val="left"/>
      <w:rPr>
        <w:sz w:val="22"/>
        <w:szCs w:val="22"/>
        <w:lang w:val="en-US"/>
      </w:rPr>
    </w:pPr>
    <w:r w:rsidRPr="00FF0581">
      <w:rPr>
        <w:rStyle w:val="PageNumber"/>
        <w:b/>
        <w:bCs/>
        <w:sz w:val="22"/>
        <w:szCs w:val="22"/>
        <w:lang w:val="en-US"/>
      </w:rPr>
      <w:fldChar w:fldCharType="begin"/>
    </w:r>
    <w:r w:rsidRPr="00FF0581">
      <w:rPr>
        <w:rStyle w:val="PageNumber"/>
        <w:b/>
        <w:bCs/>
        <w:sz w:val="22"/>
        <w:szCs w:val="22"/>
        <w:lang w:val="en-US"/>
      </w:rPr>
      <w:instrText xml:space="preserve"> PAGE </w:instrText>
    </w:r>
    <w:r w:rsidRPr="00FF0581">
      <w:rPr>
        <w:rStyle w:val="PageNumber"/>
        <w:b/>
        <w:bCs/>
        <w:sz w:val="22"/>
        <w:szCs w:val="22"/>
        <w:lang w:val="en-US"/>
      </w:rPr>
      <w:fldChar w:fldCharType="separate"/>
    </w:r>
    <w:r w:rsidR="00220660">
      <w:rPr>
        <w:rStyle w:val="PageNumber"/>
        <w:b/>
        <w:bCs/>
        <w:noProof/>
        <w:sz w:val="22"/>
        <w:szCs w:val="22"/>
        <w:lang w:val="en-US"/>
      </w:rPr>
      <w:t>54</w:t>
    </w:r>
    <w:r w:rsidRPr="00FF0581">
      <w:rPr>
        <w:rStyle w:val="PageNumber"/>
        <w:b/>
        <w:bCs/>
        <w:sz w:val="22"/>
        <w:szCs w:val="22"/>
        <w:lang w:val="en-US"/>
      </w:rPr>
      <w:fldChar w:fldCharType="end"/>
    </w:r>
    <w:r w:rsidRPr="00FF0581">
      <w:rPr>
        <w:sz w:val="22"/>
        <w:szCs w:val="22"/>
        <w:lang w:val="en-US"/>
      </w:rPr>
      <w:tab/>
    </w:r>
    <w:r w:rsidRPr="00FF0581">
      <w:rPr>
        <w:b/>
        <w:bCs/>
        <w:sz w:val="22"/>
        <w:szCs w:val="22"/>
        <w:lang w:val="ru-RU"/>
      </w:rPr>
      <w:t>Отчет МСЭ</w:t>
    </w:r>
    <w:r w:rsidRPr="00FF0581">
      <w:rPr>
        <w:b/>
        <w:bCs/>
        <w:sz w:val="22"/>
        <w:szCs w:val="22"/>
      </w:rPr>
      <w:t>-R SM.2153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FDC" w:rsidRPr="00FF0581" w:rsidRDefault="00F42FDC" w:rsidP="00FF0581">
    <w:pPr>
      <w:pStyle w:val="Header"/>
      <w:tabs>
        <w:tab w:val="clear" w:pos="9696"/>
        <w:tab w:val="right" w:pos="9639"/>
      </w:tabs>
      <w:rPr>
        <w:sz w:val="22"/>
        <w:szCs w:val="22"/>
      </w:rPr>
    </w:pPr>
    <w:r w:rsidRPr="00FF0581">
      <w:rPr>
        <w:b/>
        <w:bCs/>
        <w:sz w:val="22"/>
        <w:szCs w:val="22"/>
      </w:rPr>
      <w:tab/>
    </w:r>
    <w:r w:rsidRPr="00FF0581">
      <w:rPr>
        <w:b/>
        <w:bCs/>
        <w:sz w:val="22"/>
        <w:szCs w:val="22"/>
        <w:lang w:val="ru-RU"/>
      </w:rPr>
      <w:t>Отчет МСЭ</w:t>
    </w:r>
    <w:r w:rsidRPr="00FF0581">
      <w:rPr>
        <w:b/>
        <w:bCs/>
        <w:sz w:val="22"/>
        <w:szCs w:val="22"/>
      </w:rPr>
      <w:t>-R SM.2153</w:t>
    </w:r>
    <w:r w:rsidRPr="00FF0581">
      <w:rPr>
        <w:sz w:val="22"/>
        <w:szCs w:val="22"/>
      </w:rPr>
      <w:tab/>
    </w:r>
    <w:r w:rsidRPr="00FF0581">
      <w:rPr>
        <w:rStyle w:val="PageNumber"/>
        <w:b/>
        <w:bCs/>
        <w:sz w:val="22"/>
        <w:szCs w:val="22"/>
      </w:rPr>
      <w:fldChar w:fldCharType="begin"/>
    </w:r>
    <w:r w:rsidRPr="00FF0581">
      <w:rPr>
        <w:rStyle w:val="PageNumber"/>
        <w:b/>
        <w:bCs/>
        <w:sz w:val="22"/>
        <w:szCs w:val="22"/>
      </w:rPr>
      <w:instrText xml:space="preserve"> PAGE </w:instrText>
    </w:r>
    <w:r w:rsidRPr="00FF0581">
      <w:rPr>
        <w:rStyle w:val="PageNumber"/>
        <w:b/>
        <w:bCs/>
        <w:sz w:val="22"/>
        <w:szCs w:val="22"/>
      </w:rPr>
      <w:fldChar w:fldCharType="separate"/>
    </w:r>
    <w:r w:rsidR="00220660">
      <w:rPr>
        <w:rStyle w:val="PageNumber"/>
        <w:b/>
        <w:bCs/>
        <w:noProof/>
        <w:sz w:val="22"/>
        <w:szCs w:val="22"/>
      </w:rPr>
      <w:t>55</w:t>
    </w:r>
    <w:r w:rsidRPr="00FF0581">
      <w:rPr>
        <w:rStyle w:val="PageNumber"/>
        <w:b/>
        <w:bCs/>
        <w:sz w:val="22"/>
        <w:szCs w:val="22"/>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2B0A7B9E"/>
    <w:lvl w:ilvl="0">
      <w:start w:val="1"/>
      <w:numFmt w:val="bullet"/>
      <w:lvlText w:val=""/>
      <w:lvlJc w:val="left"/>
      <w:pPr>
        <w:tabs>
          <w:tab w:val="num" w:pos="926"/>
        </w:tabs>
        <w:ind w:left="926" w:hanging="360"/>
      </w:pPr>
      <w:rPr>
        <w:rFonts w:ascii="Symbol" w:hAnsi="Symbol" w:cs="Symbol" w:hint="default"/>
      </w:rPr>
    </w:lvl>
  </w:abstractNum>
  <w:abstractNum w:abstractNumId="1">
    <w:nsid w:val="FFFFFF83"/>
    <w:multiLevelType w:val="singleLevel"/>
    <w:tmpl w:val="8B34E8BE"/>
    <w:lvl w:ilvl="0">
      <w:start w:val="1"/>
      <w:numFmt w:val="bullet"/>
      <w:lvlText w:val=""/>
      <w:lvlJc w:val="left"/>
      <w:pPr>
        <w:tabs>
          <w:tab w:val="num" w:pos="643"/>
        </w:tabs>
        <w:ind w:left="643" w:hanging="360"/>
      </w:pPr>
      <w:rPr>
        <w:rFonts w:ascii="Symbol" w:hAnsi="Symbol" w:cs="Symbol" w:hint="default"/>
      </w:rPr>
    </w:lvl>
  </w:abstractNum>
  <w:abstractNum w:abstractNumId="2">
    <w:nsid w:val="FFFFFF89"/>
    <w:multiLevelType w:val="singleLevel"/>
    <w:tmpl w:val="593CBCC6"/>
    <w:lvl w:ilvl="0">
      <w:start w:val="1"/>
      <w:numFmt w:val="bullet"/>
      <w:lvlText w:val=""/>
      <w:lvlJc w:val="left"/>
      <w:pPr>
        <w:tabs>
          <w:tab w:val="num" w:pos="360"/>
        </w:tabs>
        <w:ind w:left="360" w:hanging="360"/>
      </w:pPr>
      <w:rPr>
        <w:rFonts w:ascii="Symbol" w:hAnsi="Symbol" w:cs="Symbol" w:hint="default"/>
      </w:rPr>
    </w:lvl>
  </w:abstractNum>
  <w:abstractNum w:abstractNumId="3">
    <w:nsid w:val="07032585"/>
    <w:multiLevelType w:val="hybridMultilevel"/>
    <w:tmpl w:val="4BAC5488"/>
    <w:lvl w:ilvl="0" w:tplc="2C96FEBE">
      <w:start w:val="2"/>
      <w:numFmt w:val="decimal"/>
      <w:lvlText w:val="%1"/>
      <w:lvlJc w:val="left"/>
      <w:pPr>
        <w:tabs>
          <w:tab w:val="num" w:pos="1155"/>
        </w:tabs>
        <w:ind w:left="1155" w:hanging="795"/>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4">
    <w:nsid w:val="07FB59DE"/>
    <w:multiLevelType w:val="multilevel"/>
    <w:tmpl w:val="A58C679C"/>
    <w:lvl w:ilvl="0">
      <w:start w:val="1"/>
      <w:numFmt w:val="decimal"/>
      <w:lvlText w:val="%1"/>
      <w:lvlJc w:val="left"/>
      <w:pPr>
        <w:tabs>
          <w:tab w:val="num" w:pos="840"/>
        </w:tabs>
        <w:ind w:left="1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118844C6"/>
    <w:multiLevelType w:val="multilevel"/>
    <w:tmpl w:val="A58C679C"/>
    <w:lvl w:ilvl="0">
      <w:start w:val="1"/>
      <w:numFmt w:val="decimal"/>
      <w:lvlText w:val="%1"/>
      <w:lvlJc w:val="left"/>
      <w:pPr>
        <w:tabs>
          <w:tab w:val="num" w:pos="840"/>
        </w:tabs>
        <w:ind w:left="1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13D33D88"/>
    <w:multiLevelType w:val="hybridMultilevel"/>
    <w:tmpl w:val="C7F231E0"/>
    <w:lvl w:ilvl="0" w:tplc="8F7274EA">
      <w:numFmt w:val="bullet"/>
      <w:lvlText w:val=""/>
      <w:lvlJc w:val="left"/>
      <w:pPr>
        <w:tabs>
          <w:tab w:val="num" w:pos="1155"/>
        </w:tabs>
        <w:ind w:left="1155" w:hanging="795"/>
      </w:pPr>
      <w:rPr>
        <w:rFonts w:ascii="Symbol" w:eastAsia="Times New Roman" w:hAnsi="Symbol" w:hint="default"/>
        <w:sz w:val="24"/>
        <w:szCs w:val="24"/>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7">
    <w:nsid w:val="13D86693"/>
    <w:multiLevelType w:val="multilevel"/>
    <w:tmpl w:val="395255D8"/>
    <w:lvl w:ilvl="0">
      <w:start w:val="2"/>
      <w:numFmt w:val="decimal"/>
      <w:lvlText w:val="%1"/>
      <w:lvlJc w:val="left"/>
      <w:pPr>
        <w:tabs>
          <w:tab w:val="num" w:pos="795"/>
        </w:tabs>
        <w:ind w:left="795" w:hanging="795"/>
      </w:pPr>
      <w:rPr>
        <w:rFonts w:hint="default"/>
        <w:b/>
        <w:bCs/>
      </w:rPr>
    </w:lvl>
    <w:lvl w:ilvl="1">
      <w:start w:val="9"/>
      <w:numFmt w:val="decimal"/>
      <w:lvlText w:val="%1.%2"/>
      <w:lvlJc w:val="left"/>
      <w:pPr>
        <w:tabs>
          <w:tab w:val="num" w:pos="795"/>
        </w:tabs>
        <w:ind w:left="795" w:hanging="795"/>
      </w:pPr>
      <w:rPr>
        <w:rFonts w:hint="default"/>
        <w:b/>
        <w:bCs/>
      </w:rPr>
    </w:lvl>
    <w:lvl w:ilvl="2">
      <w:start w:val="9"/>
      <w:numFmt w:val="decimal"/>
      <w:lvlText w:val="%1.%2.%3"/>
      <w:lvlJc w:val="left"/>
      <w:pPr>
        <w:tabs>
          <w:tab w:val="num" w:pos="795"/>
        </w:tabs>
        <w:ind w:left="795" w:hanging="795"/>
      </w:pPr>
      <w:rPr>
        <w:rFonts w:hint="default"/>
        <w:b/>
        <w:bCs/>
      </w:rPr>
    </w:lvl>
    <w:lvl w:ilvl="3">
      <w:start w:val="1"/>
      <w:numFmt w:val="decimal"/>
      <w:lvlText w:val="%1.%2.%3.%4"/>
      <w:lvlJc w:val="left"/>
      <w:pPr>
        <w:tabs>
          <w:tab w:val="num" w:pos="795"/>
        </w:tabs>
        <w:ind w:left="795" w:hanging="795"/>
      </w:pPr>
      <w:rPr>
        <w:rFonts w:hint="default"/>
        <w:b/>
        <w:bCs/>
      </w:rPr>
    </w:lvl>
    <w:lvl w:ilvl="4">
      <w:start w:val="1"/>
      <w:numFmt w:val="decimal"/>
      <w:lvlText w:val="%1.%2.%3.%4.%5"/>
      <w:lvlJc w:val="left"/>
      <w:pPr>
        <w:tabs>
          <w:tab w:val="num" w:pos="1080"/>
        </w:tabs>
        <w:ind w:left="1080" w:hanging="1080"/>
      </w:pPr>
      <w:rPr>
        <w:rFonts w:hint="default"/>
        <w:b/>
        <w:bCs/>
      </w:rPr>
    </w:lvl>
    <w:lvl w:ilvl="5">
      <w:start w:val="1"/>
      <w:numFmt w:val="decimal"/>
      <w:lvlText w:val="%1.%2.%3.%4.%5.%6"/>
      <w:lvlJc w:val="left"/>
      <w:pPr>
        <w:tabs>
          <w:tab w:val="num" w:pos="1080"/>
        </w:tabs>
        <w:ind w:left="1080" w:hanging="108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bCs/>
      </w:rPr>
    </w:lvl>
    <w:lvl w:ilvl="8">
      <w:start w:val="1"/>
      <w:numFmt w:val="decimal"/>
      <w:lvlText w:val="%1.%2.%3.%4.%5.%6.%7.%8.%9"/>
      <w:lvlJc w:val="left"/>
      <w:pPr>
        <w:tabs>
          <w:tab w:val="num" w:pos="1800"/>
        </w:tabs>
        <w:ind w:left="1800" w:hanging="1800"/>
      </w:pPr>
      <w:rPr>
        <w:rFonts w:hint="default"/>
        <w:b/>
        <w:bCs/>
      </w:rPr>
    </w:lvl>
  </w:abstractNum>
  <w:abstractNum w:abstractNumId="8">
    <w:nsid w:val="1AE92488"/>
    <w:multiLevelType w:val="hybridMultilevel"/>
    <w:tmpl w:val="F02C479A"/>
    <w:lvl w:ilvl="0" w:tplc="0409000F">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9">
    <w:nsid w:val="1B3C054F"/>
    <w:multiLevelType w:val="hybridMultilevel"/>
    <w:tmpl w:val="B23E95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nsid w:val="268038EB"/>
    <w:multiLevelType w:val="hybridMultilevel"/>
    <w:tmpl w:val="9EF48082"/>
    <w:lvl w:ilvl="0" w:tplc="7C9C0FE8">
      <w:start w:val="1"/>
      <w:numFmt w:val="decimal"/>
      <w:lvlText w:val="%1"/>
      <w:lvlJc w:val="left"/>
      <w:pPr>
        <w:tabs>
          <w:tab w:val="num" w:pos="1146"/>
        </w:tabs>
        <w:ind w:left="426"/>
      </w:pPr>
      <w:rPr>
        <w:rFonts w:hint="default"/>
        <w:color w:val="auto"/>
      </w:rPr>
    </w:lvl>
    <w:lvl w:ilvl="1" w:tplc="04090019">
      <w:start w:val="1"/>
      <w:numFmt w:val="lowerLetter"/>
      <w:lvlText w:val="%2."/>
      <w:lvlJc w:val="left"/>
      <w:pPr>
        <w:tabs>
          <w:tab w:val="num" w:pos="1746"/>
        </w:tabs>
        <w:ind w:left="1746" w:hanging="360"/>
      </w:pPr>
    </w:lvl>
    <w:lvl w:ilvl="2" w:tplc="0409001B">
      <w:start w:val="1"/>
      <w:numFmt w:val="lowerRoman"/>
      <w:lvlText w:val="%3."/>
      <w:lvlJc w:val="right"/>
      <w:pPr>
        <w:tabs>
          <w:tab w:val="num" w:pos="2466"/>
        </w:tabs>
        <w:ind w:left="2466" w:hanging="180"/>
      </w:pPr>
    </w:lvl>
    <w:lvl w:ilvl="3" w:tplc="0409000F">
      <w:start w:val="1"/>
      <w:numFmt w:val="decimal"/>
      <w:lvlText w:val="%4."/>
      <w:lvlJc w:val="left"/>
      <w:pPr>
        <w:tabs>
          <w:tab w:val="num" w:pos="3186"/>
        </w:tabs>
        <w:ind w:left="3186" w:hanging="360"/>
      </w:pPr>
    </w:lvl>
    <w:lvl w:ilvl="4" w:tplc="04090019">
      <w:start w:val="1"/>
      <w:numFmt w:val="lowerLetter"/>
      <w:lvlText w:val="%5."/>
      <w:lvlJc w:val="left"/>
      <w:pPr>
        <w:tabs>
          <w:tab w:val="num" w:pos="3906"/>
        </w:tabs>
        <w:ind w:left="3906" w:hanging="360"/>
      </w:pPr>
    </w:lvl>
    <w:lvl w:ilvl="5" w:tplc="0409001B">
      <w:start w:val="1"/>
      <w:numFmt w:val="lowerRoman"/>
      <w:lvlText w:val="%6."/>
      <w:lvlJc w:val="right"/>
      <w:pPr>
        <w:tabs>
          <w:tab w:val="num" w:pos="4626"/>
        </w:tabs>
        <w:ind w:left="4626" w:hanging="180"/>
      </w:pPr>
    </w:lvl>
    <w:lvl w:ilvl="6" w:tplc="0409000F">
      <w:start w:val="1"/>
      <w:numFmt w:val="decimal"/>
      <w:lvlText w:val="%7."/>
      <w:lvlJc w:val="left"/>
      <w:pPr>
        <w:tabs>
          <w:tab w:val="num" w:pos="5346"/>
        </w:tabs>
        <w:ind w:left="5346" w:hanging="360"/>
      </w:pPr>
    </w:lvl>
    <w:lvl w:ilvl="7" w:tplc="04090019">
      <w:start w:val="1"/>
      <w:numFmt w:val="lowerLetter"/>
      <w:lvlText w:val="%8."/>
      <w:lvlJc w:val="left"/>
      <w:pPr>
        <w:tabs>
          <w:tab w:val="num" w:pos="6066"/>
        </w:tabs>
        <w:ind w:left="6066" w:hanging="360"/>
      </w:pPr>
    </w:lvl>
    <w:lvl w:ilvl="8" w:tplc="0409001B">
      <w:start w:val="1"/>
      <w:numFmt w:val="lowerRoman"/>
      <w:lvlText w:val="%9."/>
      <w:lvlJc w:val="right"/>
      <w:pPr>
        <w:tabs>
          <w:tab w:val="num" w:pos="6786"/>
        </w:tabs>
        <w:ind w:left="6786" w:hanging="180"/>
      </w:pPr>
    </w:lvl>
  </w:abstractNum>
  <w:abstractNum w:abstractNumId="11">
    <w:nsid w:val="2D333CA3"/>
    <w:multiLevelType w:val="hybridMultilevel"/>
    <w:tmpl w:val="475891F8"/>
    <w:lvl w:ilvl="0" w:tplc="5F3E2E5E">
      <w:numFmt w:val="bullet"/>
      <w:lvlText w:val=""/>
      <w:lvlJc w:val="left"/>
      <w:pPr>
        <w:ind w:left="360" w:hanging="360"/>
      </w:pPr>
      <w:rPr>
        <w:rFonts w:ascii="Symbol" w:eastAsia="Batang" w:hAnsi="Symbol" w:hint="default"/>
      </w:rPr>
    </w:lvl>
    <w:lvl w:ilvl="1" w:tplc="0409000B">
      <w:start w:val="1"/>
      <w:numFmt w:val="bullet"/>
      <w:lvlText w:val=""/>
      <w:lvlJc w:val="left"/>
      <w:pPr>
        <w:ind w:left="840" w:hanging="420"/>
      </w:pPr>
      <w:rPr>
        <w:rFonts w:ascii="Wingdings" w:hAnsi="Wingdings" w:cs="Wingdings" w:hint="default"/>
      </w:rPr>
    </w:lvl>
    <w:lvl w:ilvl="2" w:tplc="0409000D">
      <w:start w:val="1"/>
      <w:numFmt w:val="bullet"/>
      <w:lvlText w:val=""/>
      <w:lvlJc w:val="left"/>
      <w:pPr>
        <w:ind w:left="1260" w:hanging="420"/>
      </w:pPr>
      <w:rPr>
        <w:rFonts w:ascii="Wingdings" w:hAnsi="Wingdings" w:cs="Wingdings" w:hint="default"/>
      </w:rPr>
    </w:lvl>
    <w:lvl w:ilvl="3" w:tplc="04090001">
      <w:start w:val="1"/>
      <w:numFmt w:val="bullet"/>
      <w:lvlText w:val=""/>
      <w:lvlJc w:val="left"/>
      <w:pPr>
        <w:ind w:left="1680" w:hanging="420"/>
      </w:pPr>
      <w:rPr>
        <w:rFonts w:ascii="Wingdings" w:hAnsi="Wingdings" w:cs="Wingdings" w:hint="default"/>
      </w:rPr>
    </w:lvl>
    <w:lvl w:ilvl="4" w:tplc="0409000B">
      <w:start w:val="1"/>
      <w:numFmt w:val="bullet"/>
      <w:lvlText w:val=""/>
      <w:lvlJc w:val="left"/>
      <w:pPr>
        <w:ind w:left="2100" w:hanging="420"/>
      </w:pPr>
      <w:rPr>
        <w:rFonts w:ascii="Wingdings" w:hAnsi="Wingdings" w:cs="Wingdings" w:hint="default"/>
      </w:rPr>
    </w:lvl>
    <w:lvl w:ilvl="5" w:tplc="0409000D">
      <w:start w:val="1"/>
      <w:numFmt w:val="bullet"/>
      <w:lvlText w:val=""/>
      <w:lvlJc w:val="left"/>
      <w:pPr>
        <w:ind w:left="2520" w:hanging="420"/>
      </w:pPr>
      <w:rPr>
        <w:rFonts w:ascii="Wingdings" w:hAnsi="Wingdings" w:cs="Wingdings" w:hint="default"/>
      </w:rPr>
    </w:lvl>
    <w:lvl w:ilvl="6" w:tplc="04090001">
      <w:start w:val="1"/>
      <w:numFmt w:val="bullet"/>
      <w:lvlText w:val=""/>
      <w:lvlJc w:val="left"/>
      <w:pPr>
        <w:ind w:left="2940" w:hanging="420"/>
      </w:pPr>
      <w:rPr>
        <w:rFonts w:ascii="Wingdings" w:hAnsi="Wingdings" w:cs="Wingdings" w:hint="default"/>
      </w:rPr>
    </w:lvl>
    <w:lvl w:ilvl="7" w:tplc="0409000B">
      <w:start w:val="1"/>
      <w:numFmt w:val="bullet"/>
      <w:lvlText w:val=""/>
      <w:lvlJc w:val="left"/>
      <w:pPr>
        <w:ind w:left="3360" w:hanging="420"/>
      </w:pPr>
      <w:rPr>
        <w:rFonts w:ascii="Wingdings" w:hAnsi="Wingdings" w:cs="Wingdings" w:hint="default"/>
      </w:rPr>
    </w:lvl>
    <w:lvl w:ilvl="8" w:tplc="0409000D">
      <w:start w:val="1"/>
      <w:numFmt w:val="bullet"/>
      <w:lvlText w:val=""/>
      <w:lvlJc w:val="left"/>
      <w:pPr>
        <w:ind w:left="3780" w:hanging="420"/>
      </w:pPr>
      <w:rPr>
        <w:rFonts w:ascii="Wingdings" w:hAnsi="Wingdings" w:cs="Wingdings" w:hint="default"/>
      </w:rPr>
    </w:lvl>
  </w:abstractNum>
  <w:abstractNum w:abstractNumId="12">
    <w:nsid w:val="2FA57A3C"/>
    <w:multiLevelType w:val="multilevel"/>
    <w:tmpl w:val="510CA460"/>
    <w:lvl w:ilvl="0">
      <w:start w:val="1"/>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nsid w:val="34BE169E"/>
    <w:multiLevelType w:val="hybridMultilevel"/>
    <w:tmpl w:val="61F69D90"/>
    <w:lvl w:ilvl="0" w:tplc="196EF5DA">
      <w:start w:val="5"/>
      <w:numFmt w:val="bullet"/>
      <w:lvlText w:val="–"/>
      <w:lvlJc w:val="left"/>
      <w:pPr>
        <w:tabs>
          <w:tab w:val="num" w:pos="1152"/>
        </w:tabs>
        <w:ind w:left="1152" w:hanging="792"/>
      </w:pPr>
      <w:rPr>
        <w:rFonts w:ascii="Times New Roman" w:eastAsia="MS Mincho"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4">
    <w:nsid w:val="34F54B58"/>
    <w:multiLevelType w:val="singleLevel"/>
    <w:tmpl w:val="8376A6B0"/>
    <w:lvl w:ilvl="0">
      <w:start w:val="2"/>
      <w:numFmt w:val="lowerLetter"/>
      <w:lvlText w:val="%1)"/>
      <w:lvlJc w:val="left"/>
      <w:pPr>
        <w:tabs>
          <w:tab w:val="num" w:pos="795"/>
        </w:tabs>
        <w:ind w:left="795" w:hanging="795"/>
      </w:pPr>
      <w:rPr>
        <w:rFonts w:hint="default"/>
      </w:rPr>
    </w:lvl>
  </w:abstractNum>
  <w:abstractNum w:abstractNumId="15">
    <w:nsid w:val="36645863"/>
    <w:multiLevelType w:val="multilevel"/>
    <w:tmpl w:val="3EA83008"/>
    <w:lvl w:ilvl="0">
      <w:start w:val="8"/>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4"/>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38F12DAC"/>
    <w:multiLevelType w:val="multilevel"/>
    <w:tmpl w:val="A2542254"/>
    <w:lvl w:ilvl="0">
      <w:start w:val="2"/>
      <w:numFmt w:val="decimal"/>
      <w:lvlText w:val="%1"/>
      <w:lvlJc w:val="left"/>
      <w:pPr>
        <w:tabs>
          <w:tab w:val="num" w:pos="795"/>
        </w:tabs>
        <w:ind w:left="795" w:hanging="795"/>
      </w:pPr>
      <w:rPr>
        <w:rFonts w:hint="default"/>
        <w:b/>
        <w:bCs/>
      </w:rPr>
    </w:lvl>
    <w:lvl w:ilvl="1">
      <w:start w:val="9"/>
      <w:numFmt w:val="decimal"/>
      <w:lvlText w:val="%1.%2"/>
      <w:lvlJc w:val="left"/>
      <w:pPr>
        <w:tabs>
          <w:tab w:val="num" w:pos="795"/>
        </w:tabs>
        <w:ind w:left="795" w:hanging="795"/>
      </w:pPr>
      <w:rPr>
        <w:rFonts w:hint="default"/>
        <w:b/>
        <w:bCs/>
      </w:rPr>
    </w:lvl>
    <w:lvl w:ilvl="2">
      <w:start w:val="2"/>
      <w:numFmt w:val="decimal"/>
      <w:lvlText w:val="%1.%2.%3"/>
      <w:lvlJc w:val="left"/>
      <w:pPr>
        <w:tabs>
          <w:tab w:val="num" w:pos="795"/>
        </w:tabs>
        <w:ind w:left="795" w:hanging="795"/>
      </w:pPr>
      <w:rPr>
        <w:rFonts w:hint="default"/>
        <w:b/>
        <w:bCs/>
      </w:rPr>
    </w:lvl>
    <w:lvl w:ilvl="3">
      <w:start w:val="1"/>
      <w:numFmt w:val="decimal"/>
      <w:lvlText w:val="%1.%2.%3.%4"/>
      <w:lvlJc w:val="left"/>
      <w:pPr>
        <w:tabs>
          <w:tab w:val="num" w:pos="795"/>
        </w:tabs>
        <w:ind w:left="795" w:hanging="795"/>
      </w:pPr>
      <w:rPr>
        <w:rFonts w:hint="default"/>
        <w:b/>
        <w:bCs/>
      </w:rPr>
    </w:lvl>
    <w:lvl w:ilvl="4">
      <w:start w:val="1"/>
      <w:numFmt w:val="decimal"/>
      <w:lvlText w:val="%1.%2.%3.%4.%5"/>
      <w:lvlJc w:val="left"/>
      <w:pPr>
        <w:tabs>
          <w:tab w:val="num" w:pos="1080"/>
        </w:tabs>
        <w:ind w:left="1080" w:hanging="1080"/>
      </w:pPr>
      <w:rPr>
        <w:rFonts w:hint="default"/>
        <w:b/>
        <w:bCs/>
      </w:rPr>
    </w:lvl>
    <w:lvl w:ilvl="5">
      <w:start w:val="1"/>
      <w:numFmt w:val="decimal"/>
      <w:lvlText w:val="%1.%2.%3.%4.%5.%6"/>
      <w:lvlJc w:val="left"/>
      <w:pPr>
        <w:tabs>
          <w:tab w:val="num" w:pos="1080"/>
        </w:tabs>
        <w:ind w:left="1080" w:hanging="108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bCs/>
      </w:rPr>
    </w:lvl>
    <w:lvl w:ilvl="8">
      <w:start w:val="1"/>
      <w:numFmt w:val="decimal"/>
      <w:lvlText w:val="%1.%2.%3.%4.%5.%6.%7.%8.%9"/>
      <w:lvlJc w:val="left"/>
      <w:pPr>
        <w:tabs>
          <w:tab w:val="num" w:pos="1440"/>
        </w:tabs>
        <w:ind w:left="1440" w:hanging="1440"/>
      </w:pPr>
      <w:rPr>
        <w:rFonts w:hint="default"/>
        <w:b/>
        <w:bCs/>
      </w:rPr>
    </w:lvl>
  </w:abstractNum>
  <w:abstractNum w:abstractNumId="17">
    <w:nsid w:val="3B057D51"/>
    <w:multiLevelType w:val="singleLevel"/>
    <w:tmpl w:val="EBF6FFAE"/>
    <w:lvl w:ilvl="0">
      <w:start w:val="1"/>
      <w:numFmt w:val="bullet"/>
      <w:lvlText w:val=""/>
      <w:lvlJc w:val="left"/>
      <w:pPr>
        <w:tabs>
          <w:tab w:val="num" w:pos="360"/>
        </w:tabs>
        <w:ind w:left="360" w:hanging="360"/>
      </w:pPr>
      <w:rPr>
        <w:rFonts w:ascii="Times New Roman Special G1" w:hAnsi="Times New Roman Special G1" w:cs="Times New Roman Special G1" w:hint="default"/>
        <w:b w:val="0"/>
        <w:bCs w:val="0"/>
        <w:i w:val="0"/>
        <w:iCs w:val="0"/>
        <w:sz w:val="22"/>
        <w:szCs w:val="22"/>
      </w:rPr>
    </w:lvl>
  </w:abstractNum>
  <w:abstractNum w:abstractNumId="18">
    <w:nsid w:val="3C8A2E37"/>
    <w:multiLevelType w:val="hybridMultilevel"/>
    <w:tmpl w:val="A4B2BB52"/>
    <w:lvl w:ilvl="0" w:tplc="92487FA6">
      <w:start w:val="1"/>
      <w:numFmt w:val="bullet"/>
      <w:lvlText w:val="-"/>
      <w:lvlJc w:val="left"/>
      <w:pPr>
        <w:tabs>
          <w:tab w:val="num" w:pos="360"/>
        </w:tabs>
        <w:ind w:left="360" w:hanging="360"/>
      </w:pPr>
      <w:rPr>
        <w:rFonts w:ascii="Times New Roman" w:eastAsia="MS Mincho" w:hAnsi="Times New Roman" w:hint="default"/>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abstractNum w:abstractNumId="19">
    <w:nsid w:val="4176188A"/>
    <w:multiLevelType w:val="hybridMultilevel"/>
    <w:tmpl w:val="1E8EA1DC"/>
    <w:lvl w:ilvl="0" w:tplc="6CD8257A">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0">
    <w:nsid w:val="41D82D0D"/>
    <w:multiLevelType w:val="hybridMultilevel"/>
    <w:tmpl w:val="DFE299F2"/>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1">
    <w:nsid w:val="4334653B"/>
    <w:multiLevelType w:val="hybridMultilevel"/>
    <w:tmpl w:val="9B36F702"/>
    <w:lvl w:ilvl="0" w:tplc="04090001">
      <w:start w:val="1"/>
      <w:numFmt w:val="bullet"/>
      <w:lvlText w:val=""/>
      <w:lvlJc w:val="left"/>
      <w:pPr>
        <w:tabs>
          <w:tab w:val="num" w:pos="720"/>
        </w:tabs>
        <w:ind w:left="720" w:hanging="360"/>
      </w:pPr>
      <w:rPr>
        <w:rFonts w:ascii="Symbol" w:hAnsi="Symbol" w:cs="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2">
    <w:nsid w:val="44F24A14"/>
    <w:multiLevelType w:val="hybridMultilevel"/>
    <w:tmpl w:val="4770FB6E"/>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cs="Wingdings" w:hint="default"/>
      </w:rPr>
    </w:lvl>
    <w:lvl w:ilvl="2" w:tplc="04090005">
      <w:start w:val="1"/>
      <w:numFmt w:val="bullet"/>
      <w:lvlText w:val=""/>
      <w:lvlJc w:val="left"/>
      <w:pPr>
        <w:tabs>
          <w:tab w:val="num" w:pos="1600"/>
        </w:tabs>
        <w:ind w:left="1600" w:hanging="400"/>
      </w:pPr>
      <w:rPr>
        <w:rFonts w:ascii="Wingdings" w:hAnsi="Wingdings" w:cs="Wingdings" w:hint="default"/>
      </w:rPr>
    </w:lvl>
    <w:lvl w:ilvl="3" w:tplc="04090001">
      <w:start w:val="1"/>
      <w:numFmt w:val="bullet"/>
      <w:lvlText w:val=""/>
      <w:lvlJc w:val="left"/>
      <w:pPr>
        <w:tabs>
          <w:tab w:val="num" w:pos="2000"/>
        </w:tabs>
        <w:ind w:left="2000" w:hanging="400"/>
      </w:pPr>
      <w:rPr>
        <w:rFonts w:ascii="Wingdings" w:hAnsi="Wingdings" w:cs="Wingdings" w:hint="default"/>
      </w:rPr>
    </w:lvl>
    <w:lvl w:ilvl="4" w:tplc="04090003">
      <w:start w:val="1"/>
      <w:numFmt w:val="bullet"/>
      <w:lvlText w:val=""/>
      <w:lvlJc w:val="left"/>
      <w:pPr>
        <w:tabs>
          <w:tab w:val="num" w:pos="2400"/>
        </w:tabs>
        <w:ind w:left="2400" w:hanging="400"/>
      </w:pPr>
      <w:rPr>
        <w:rFonts w:ascii="Wingdings" w:hAnsi="Wingdings" w:cs="Wingdings" w:hint="default"/>
      </w:rPr>
    </w:lvl>
    <w:lvl w:ilvl="5" w:tplc="04090005">
      <w:start w:val="1"/>
      <w:numFmt w:val="bullet"/>
      <w:lvlText w:val=""/>
      <w:lvlJc w:val="left"/>
      <w:pPr>
        <w:tabs>
          <w:tab w:val="num" w:pos="2800"/>
        </w:tabs>
        <w:ind w:left="2800" w:hanging="400"/>
      </w:pPr>
      <w:rPr>
        <w:rFonts w:ascii="Wingdings" w:hAnsi="Wingdings" w:cs="Wingdings" w:hint="default"/>
      </w:rPr>
    </w:lvl>
    <w:lvl w:ilvl="6" w:tplc="04090001">
      <w:start w:val="1"/>
      <w:numFmt w:val="bullet"/>
      <w:lvlText w:val=""/>
      <w:lvlJc w:val="left"/>
      <w:pPr>
        <w:tabs>
          <w:tab w:val="num" w:pos="3200"/>
        </w:tabs>
        <w:ind w:left="3200" w:hanging="400"/>
      </w:pPr>
      <w:rPr>
        <w:rFonts w:ascii="Wingdings" w:hAnsi="Wingdings" w:cs="Wingdings" w:hint="default"/>
      </w:rPr>
    </w:lvl>
    <w:lvl w:ilvl="7" w:tplc="04090003">
      <w:start w:val="1"/>
      <w:numFmt w:val="bullet"/>
      <w:lvlText w:val=""/>
      <w:lvlJc w:val="left"/>
      <w:pPr>
        <w:tabs>
          <w:tab w:val="num" w:pos="3600"/>
        </w:tabs>
        <w:ind w:left="3600" w:hanging="400"/>
      </w:pPr>
      <w:rPr>
        <w:rFonts w:ascii="Wingdings" w:hAnsi="Wingdings" w:cs="Wingdings" w:hint="default"/>
      </w:rPr>
    </w:lvl>
    <w:lvl w:ilvl="8" w:tplc="04090005">
      <w:start w:val="1"/>
      <w:numFmt w:val="bullet"/>
      <w:lvlText w:val=""/>
      <w:lvlJc w:val="left"/>
      <w:pPr>
        <w:tabs>
          <w:tab w:val="num" w:pos="4000"/>
        </w:tabs>
        <w:ind w:left="4000" w:hanging="400"/>
      </w:pPr>
      <w:rPr>
        <w:rFonts w:ascii="Wingdings" w:hAnsi="Wingdings" w:cs="Wingdings" w:hint="default"/>
      </w:rPr>
    </w:lvl>
  </w:abstractNum>
  <w:abstractNum w:abstractNumId="23">
    <w:nsid w:val="4D0A3B4F"/>
    <w:multiLevelType w:val="multilevel"/>
    <w:tmpl w:val="E98C3CCA"/>
    <w:lvl w:ilvl="0">
      <w:start w:val="1"/>
      <w:numFmt w:val="decimal"/>
      <w:lvlText w:val="%1"/>
      <w:lvlJc w:val="left"/>
      <w:pPr>
        <w:tabs>
          <w:tab w:val="num" w:pos="795"/>
        </w:tabs>
        <w:ind w:left="795" w:hanging="795"/>
      </w:pPr>
      <w:rPr>
        <w:rFonts w:hint="default"/>
      </w:rPr>
    </w:lvl>
    <w:lvl w:ilvl="1">
      <w:start w:val="12"/>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F182465"/>
    <w:multiLevelType w:val="hybridMultilevel"/>
    <w:tmpl w:val="D436AA06"/>
    <w:lvl w:ilvl="0" w:tplc="D1487624">
      <w:start w:val="1"/>
      <w:numFmt w:val="lowerLetter"/>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FCA47B4"/>
    <w:multiLevelType w:val="singleLevel"/>
    <w:tmpl w:val="05E0BCB8"/>
    <w:lvl w:ilvl="0">
      <w:start w:val="9"/>
      <w:numFmt w:val="decimal"/>
      <w:lvlText w:val="%1"/>
      <w:lvlJc w:val="left"/>
      <w:pPr>
        <w:tabs>
          <w:tab w:val="num" w:pos="795"/>
        </w:tabs>
        <w:ind w:left="795" w:hanging="795"/>
      </w:pPr>
      <w:rPr>
        <w:rFonts w:hint="default"/>
      </w:rPr>
    </w:lvl>
  </w:abstractNum>
  <w:abstractNum w:abstractNumId="26">
    <w:nsid w:val="50093D5F"/>
    <w:multiLevelType w:val="hybridMultilevel"/>
    <w:tmpl w:val="5FBAC8B2"/>
    <w:lvl w:ilvl="0" w:tplc="A4EEBC04">
      <w:start w:val="1"/>
      <w:numFmt w:val="decimal"/>
      <w:lvlText w:val="(%1)"/>
      <w:lvlJc w:val="left"/>
      <w:pPr>
        <w:tabs>
          <w:tab w:val="num" w:pos="275"/>
        </w:tabs>
        <w:ind w:left="275" w:hanging="360"/>
      </w:pPr>
      <w:rPr>
        <w:rFonts w:hint="default"/>
      </w:rPr>
    </w:lvl>
    <w:lvl w:ilvl="1" w:tplc="04070019">
      <w:start w:val="1"/>
      <w:numFmt w:val="lowerLetter"/>
      <w:lvlText w:val="%2."/>
      <w:lvlJc w:val="left"/>
      <w:pPr>
        <w:tabs>
          <w:tab w:val="num" w:pos="995"/>
        </w:tabs>
        <w:ind w:left="995" w:hanging="360"/>
      </w:pPr>
    </w:lvl>
    <w:lvl w:ilvl="2" w:tplc="0407001B">
      <w:start w:val="1"/>
      <w:numFmt w:val="lowerRoman"/>
      <w:lvlText w:val="%3."/>
      <w:lvlJc w:val="right"/>
      <w:pPr>
        <w:tabs>
          <w:tab w:val="num" w:pos="1715"/>
        </w:tabs>
        <w:ind w:left="1715" w:hanging="180"/>
      </w:pPr>
    </w:lvl>
    <w:lvl w:ilvl="3" w:tplc="0407000F">
      <w:start w:val="1"/>
      <w:numFmt w:val="decimal"/>
      <w:lvlText w:val="%4."/>
      <w:lvlJc w:val="left"/>
      <w:pPr>
        <w:tabs>
          <w:tab w:val="num" w:pos="2435"/>
        </w:tabs>
        <w:ind w:left="2435" w:hanging="360"/>
      </w:pPr>
    </w:lvl>
    <w:lvl w:ilvl="4" w:tplc="04070019">
      <w:start w:val="1"/>
      <w:numFmt w:val="lowerLetter"/>
      <w:lvlText w:val="%5."/>
      <w:lvlJc w:val="left"/>
      <w:pPr>
        <w:tabs>
          <w:tab w:val="num" w:pos="3155"/>
        </w:tabs>
        <w:ind w:left="3155" w:hanging="360"/>
      </w:pPr>
    </w:lvl>
    <w:lvl w:ilvl="5" w:tplc="0407001B">
      <w:start w:val="1"/>
      <w:numFmt w:val="lowerRoman"/>
      <w:lvlText w:val="%6."/>
      <w:lvlJc w:val="right"/>
      <w:pPr>
        <w:tabs>
          <w:tab w:val="num" w:pos="3875"/>
        </w:tabs>
        <w:ind w:left="3875" w:hanging="180"/>
      </w:pPr>
    </w:lvl>
    <w:lvl w:ilvl="6" w:tplc="0407000F">
      <w:start w:val="1"/>
      <w:numFmt w:val="decimal"/>
      <w:lvlText w:val="%7."/>
      <w:lvlJc w:val="left"/>
      <w:pPr>
        <w:tabs>
          <w:tab w:val="num" w:pos="4595"/>
        </w:tabs>
        <w:ind w:left="4595" w:hanging="360"/>
      </w:pPr>
    </w:lvl>
    <w:lvl w:ilvl="7" w:tplc="04070019">
      <w:start w:val="1"/>
      <w:numFmt w:val="lowerLetter"/>
      <w:lvlText w:val="%8."/>
      <w:lvlJc w:val="left"/>
      <w:pPr>
        <w:tabs>
          <w:tab w:val="num" w:pos="5315"/>
        </w:tabs>
        <w:ind w:left="5315" w:hanging="360"/>
      </w:pPr>
    </w:lvl>
    <w:lvl w:ilvl="8" w:tplc="0407001B">
      <w:start w:val="1"/>
      <w:numFmt w:val="lowerRoman"/>
      <w:lvlText w:val="%9."/>
      <w:lvlJc w:val="right"/>
      <w:pPr>
        <w:tabs>
          <w:tab w:val="num" w:pos="6035"/>
        </w:tabs>
        <w:ind w:left="6035" w:hanging="180"/>
      </w:pPr>
    </w:lvl>
  </w:abstractNum>
  <w:abstractNum w:abstractNumId="27">
    <w:nsid w:val="52D277C6"/>
    <w:multiLevelType w:val="singleLevel"/>
    <w:tmpl w:val="80804490"/>
    <w:lvl w:ilvl="0">
      <w:start w:val="1"/>
      <w:numFmt w:val="upperRoman"/>
      <w:lvlText w:val="%1."/>
      <w:lvlJc w:val="right"/>
      <w:pPr>
        <w:tabs>
          <w:tab w:val="num" w:pos="720"/>
        </w:tabs>
        <w:ind w:left="720" w:hanging="432"/>
      </w:pPr>
    </w:lvl>
  </w:abstractNum>
  <w:abstractNum w:abstractNumId="28">
    <w:nsid w:val="5A0C4D55"/>
    <w:multiLevelType w:val="multilevel"/>
    <w:tmpl w:val="DF6CD582"/>
    <w:lvl w:ilvl="0">
      <w:start w:val="2"/>
      <w:numFmt w:val="decimal"/>
      <w:lvlText w:val="%1"/>
      <w:lvlJc w:val="left"/>
      <w:pPr>
        <w:tabs>
          <w:tab w:val="num" w:pos="795"/>
        </w:tabs>
        <w:ind w:left="795" w:hanging="795"/>
      </w:pPr>
      <w:rPr>
        <w:rFonts w:hint="default"/>
      </w:rPr>
    </w:lvl>
    <w:lvl w:ilvl="1">
      <w:start w:val="3"/>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nsid w:val="5DE024FC"/>
    <w:multiLevelType w:val="multilevel"/>
    <w:tmpl w:val="E850CC7A"/>
    <w:lvl w:ilvl="0">
      <w:start w:val="3"/>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ECB5B29"/>
    <w:multiLevelType w:val="multilevel"/>
    <w:tmpl w:val="CA8E52BA"/>
    <w:lvl w:ilvl="0">
      <w:start w:val="3"/>
      <w:numFmt w:val="decimal"/>
      <w:lvlText w:val="%1"/>
      <w:lvlJc w:val="left"/>
      <w:pPr>
        <w:tabs>
          <w:tab w:val="num" w:pos="360"/>
        </w:tabs>
        <w:ind w:left="360" w:hanging="360"/>
      </w:pPr>
      <w:rPr>
        <w:rFonts w:hint="default"/>
        <w:b/>
        <w:bCs/>
      </w:rPr>
    </w:lvl>
    <w:lvl w:ilvl="1">
      <w:start w:val="3"/>
      <w:numFmt w:val="decimal"/>
      <w:lvlText w:val="%1.%2"/>
      <w:lvlJc w:val="left"/>
      <w:pPr>
        <w:tabs>
          <w:tab w:val="num" w:pos="360"/>
        </w:tabs>
        <w:ind w:left="360" w:hanging="360"/>
      </w:pPr>
      <w:rPr>
        <w:rFonts w:hint="default"/>
        <w:b/>
        <w:bCs/>
      </w:rPr>
    </w:lvl>
    <w:lvl w:ilvl="2">
      <w:start w:val="1"/>
      <w:numFmt w:val="decimal"/>
      <w:lvlText w:val="%1.%2.%3"/>
      <w:lvlJc w:val="left"/>
      <w:pPr>
        <w:tabs>
          <w:tab w:val="num" w:pos="720"/>
        </w:tabs>
        <w:ind w:left="720" w:hanging="720"/>
      </w:pPr>
      <w:rPr>
        <w:rFonts w:hint="default"/>
        <w:b/>
        <w:bCs/>
      </w:rPr>
    </w:lvl>
    <w:lvl w:ilvl="3">
      <w:start w:val="1"/>
      <w:numFmt w:val="decimal"/>
      <w:lvlText w:val="%1.%2.%3.%4"/>
      <w:lvlJc w:val="left"/>
      <w:pPr>
        <w:tabs>
          <w:tab w:val="num" w:pos="720"/>
        </w:tabs>
        <w:ind w:left="720" w:hanging="720"/>
      </w:pPr>
      <w:rPr>
        <w:rFonts w:hint="default"/>
        <w:b/>
        <w:bCs/>
      </w:rPr>
    </w:lvl>
    <w:lvl w:ilvl="4">
      <w:start w:val="1"/>
      <w:numFmt w:val="decimal"/>
      <w:lvlText w:val="%1.%2.%3.%4.%5"/>
      <w:lvlJc w:val="left"/>
      <w:pPr>
        <w:tabs>
          <w:tab w:val="num" w:pos="1080"/>
        </w:tabs>
        <w:ind w:left="1080" w:hanging="1080"/>
      </w:pPr>
      <w:rPr>
        <w:rFonts w:hint="default"/>
        <w:b/>
        <w:bCs/>
      </w:rPr>
    </w:lvl>
    <w:lvl w:ilvl="5">
      <w:start w:val="1"/>
      <w:numFmt w:val="decimal"/>
      <w:lvlText w:val="%1.%2.%3.%4.%5.%6"/>
      <w:lvlJc w:val="left"/>
      <w:pPr>
        <w:tabs>
          <w:tab w:val="num" w:pos="1080"/>
        </w:tabs>
        <w:ind w:left="1080" w:hanging="1080"/>
      </w:pPr>
      <w:rPr>
        <w:rFonts w:hint="default"/>
        <w:b/>
        <w:bCs/>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bCs/>
      </w:rPr>
    </w:lvl>
    <w:lvl w:ilvl="8">
      <w:start w:val="1"/>
      <w:numFmt w:val="decimal"/>
      <w:lvlText w:val="%1.%2.%3.%4.%5.%6.%7.%8.%9"/>
      <w:lvlJc w:val="left"/>
      <w:pPr>
        <w:tabs>
          <w:tab w:val="num" w:pos="1800"/>
        </w:tabs>
        <w:ind w:left="1800" w:hanging="1800"/>
      </w:pPr>
      <w:rPr>
        <w:rFonts w:hint="default"/>
        <w:b/>
        <w:bCs/>
      </w:rPr>
    </w:lvl>
  </w:abstractNum>
  <w:abstractNum w:abstractNumId="31">
    <w:nsid w:val="5FC67A41"/>
    <w:multiLevelType w:val="hybridMultilevel"/>
    <w:tmpl w:val="E2D0C4E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2">
    <w:nsid w:val="63E34B85"/>
    <w:multiLevelType w:val="hybridMultilevel"/>
    <w:tmpl w:val="1CF2C516"/>
    <w:lvl w:ilvl="0" w:tplc="52FE347E">
      <w:start w:val="1"/>
      <w:numFmt w:val="bullet"/>
      <w:lvlText w:val="-"/>
      <w:lvlJc w:val="left"/>
      <w:pPr>
        <w:tabs>
          <w:tab w:val="num" w:pos="1195"/>
        </w:tabs>
        <w:ind w:left="1195" w:hanging="795"/>
      </w:pPr>
      <w:rPr>
        <w:rFonts w:ascii="Times New Roman" w:eastAsia="Batang" w:hAnsi="Times New Roman" w:hint="default"/>
      </w:rPr>
    </w:lvl>
    <w:lvl w:ilvl="1" w:tplc="04090003">
      <w:start w:val="1"/>
      <w:numFmt w:val="bullet"/>
      <w:lvlText w:val=""/>
      <w:lvlJc w:val="left"/>
      <w:pPr>
        <w:tabs>
          <w:tab w:val="num" w:pos="1200"/>
        </w:tabs>
        <w:ind w:left="1200" w:hanging="400"/>
      </w:pPr>
      <w:rPr>
        <w:rFonts w:ascii="Wingdings" w:hAnsi="Wingdings" w:cs="Wingdings" w:hint="default"/>
      </w:rPr>
    </w:lvl>
    <w:lvl w:ilvl="2" w:tplc="04090005">
      <w:start w:val="1"/>
      <w:numFmt w:val="bullet"/>
      <w:lvlText w:val=""/>
      <w:lvlJc w:val="left"/>
      <w:pPr>
        <w:tabs>
          <w:tab w:val="num" w:pos="1600"/>
        </w:tabs>
        <w:ind w:left="1600" w:hanging="400"/>
      </w:pPr>
      <w:rPr>
        <w:rFonts w:ascii="Wingdings" w:hAnsi="Wingdings" w:cs="Wingdings" w:hint="default"/>
      </w:rPr>
    </w:lvl>
    <w:lvl w:ilvl="3" w:tplc="04090001">
      <w:start w:val="1"/>
      <w:numFmt w:val="bullet"/>
      <w:lvlText w:val=""/>
      <w:lvlJc w:val="left"/>
      <w:pPr>
        <w:tabs>
          <w:tab w:val="num" w:pos="2000"/>
        </w:tabs>
        <w:ind w:left="2000" w:hanging="400"/>
      </w:pPr>
      <w:rPr>
        <w:rFonts w:ascii="Wingdings" w:hAnsi="Wingdings" w:cs="Wingdings" w:hint="default"/>
      </w:rPr>
    </w:lvl>
    <w:lvl w:ilvl="4" w:tplc="04090003">
      <w:start w:val="1"/>
      <w:numFmt w:val="bullet"/>
      <w:lvlText w:val=""/>
      <w:lvlJc w:val="left"/>
      <w:pPr>
        <w:tabs>
          <w:tab w:val="num" w:pos="2400"/>
        </w:tabs>
        <w:ind w:left="2400" w:hanging="400"/>
      </w:pPr>
      <w:rPr>
        <w:rFonts w:ascii="Wingdings" w:hAnsi="Wingdings" w:cs="Wingdings" w:hint="default"/>
      </w:rPr>
    </w:lvl>
    <w:lvl w:ilvl="5" w:tplc="04090005">
      <w:start w:val="1"/>
      <w:numFmt w:val="bullet"/>
      <w:lvlText w:val=""/>
      <w:lvlJc w:val="left"/>
      <w:pPr>
        <w:tabs>
          <w:tab w:val="num" w:pos="2800"/>
        </w:tabs>
        <w:ind w:left="2800" w:hanging="400"/>
      </w:pPr>
      <w:rPr>
        <w:rFonts w:ascii="Wingdings" w:hAnsi="Wingdings" w:cs="Wingdings" w:hint="default"/>
      </w:rPr>
    </w:lvl>
    <w:lvl w:ilvl="6" w:tplc="04090001">
      <w:start w:val="1"/>
      <w:numFmt w:val="bullet"/>
      <w:lvlText w:val=""/>
      <w:lvlJc w:val="left"/>
      <w:pPr>
        <w:tabs>
          <w:tab w:val="num" w:pos="3200"/>
        </w:tabs>
        <w:ind w:left="3200" w:hanging="400"/>
      </w:pPr>
      <w:rPr>
        <w:rFonts w:ascii="Wingdings" w:hAnsi="Wingdings" w:cs="Wingdings" w:hint="default"/>
      </w:rPr>
    </w:lvl>
    <w:lvl w:ilvl="7" w:tplc="04090003">
      <w:start w:val="1"/>
      <w:numFmt w:val="bullet"/>
      <w:lvlText w:val=""/>
      <w:lvlJc w:val="left"/>
      <w:pPr>
        <w:tabs>
          <w:tab w:val="num" w:pos="3600"/>
        </w:tabs>
        <w:ind w:left="3600" w:hanging="400"/>
      </w:pPr>
      <w:rPr>
        <w:rFonts w:ascii="Wingdings" w:hAnsi="Wingdings" w:cs="Wingdings" w:hint="default"/>
      </w:rPr>
    </w:lvl>
    <w:lvl w:ilvl="8" w:tplc="04090005">
      <w:start w:val="1"/>
      <w:numFmt w:val="bullet"/>
      <w:lvlText w:val=""/>
      <w:lvlJc w:val="left"/>
      <w:pPr>
        <w:tabs>
          <w:tab w:val="num" w:pos="4000"/>
        </w:tabs>
        <w:ind w:left="4000" w:hanging="400"/>
      </w:pPr>
      <w:rPr>
        <w:rFonts w:ascii="Wingdings" w:hAnsi="Wingdings" w:cs="Wingdings" w:hint="default"/>
      </w:rPr>
    </w:lvl>
  </w:abstractNum>
  <w:abstractNum w:abstractNumId="33">
    <w:nsid w:val="65C57650"/>
    <w:multiLevelType w:val="singleLevel"/>
    <w:tmpl w:val="4246C276"/>
    <w:lvl w:ilvl="0">
      <w:start w:val="1"/>
      <w:numFmt w:val="lowerLetter"/>
      <w:lvlText w:val="%1."/>
      <w:lvlJc w:val="left"/>
      <w:pPr>
        <w:tabs>
          <w:tab w:val="num" w:pos="360"/>
        </w:tabs>
      </w:pPr>
    </w:lvl>
  </w:abstractNum>
  <w:abstractNum w:abstractNumId="34">
    <w:nsid w:val="684D0E35"/>
    <w:multiLevelType w:val="singleLevel"/>
    <w:tmpl w:val="C27CCBB0"/>
    <w:lvl w:ilvl="0">
      <w:start w:val="1"/>
      <w:numFmt w:val="decimal"/>
      <w:lvlText w:val="%1."/>
      <w:lvlJc w:val="right"/>
      <w:pPr>
        <w:tabs>
          <w:tab w:val="num" w:pos="720"/>
        </w:tabs>
        <w:ind w:left="720" w:hanging="576"/>
      </w:pPr>
    </w:lvl>
  </w:abstractNum>
  <w:abstractNum w:abstractNumId="35">
    <w:nsid w:val="768B79C6"/>
    <w:multiLevelType w:val="hybridMultilevel"/>
    <w:tmpl w:val="BB10E5A0"/>
    <w:lvl w:ilvl="0" w:tplc="7234A134">
      <w:start w:val="1"/>
      <w:numFmt w:val="decimal"/>
      <w:lvlText w:val="%1"/>
      <w:lvlJc w:val="left"/>
      <w:pPr>
        <w:tabs>
          <w:tab w:val="num" w:pos="795"/>
        </w:tabs>
        <w:ind w:left="795" w:hanging="795"/>
      </w:pPr>
      <w:rPr>
        <w:rFonts w:eastAsia="Batang" w:hint="default"/>
      </w:rPr>
    </w:lvl>
    <w:lvl w:ilvl="1" w:tplc="04090017">
      <w:start w:val="1"/>
      <w:numFmt w:val="aiueoFullWidth"/>
      <w:lvlText w:val="(%2)"/>
      <w:lvlJc w:val="left"/>
      <w:pPr>
        <w:tabs>
          <w:tab w:val="num" w:pos="840"/>
        </w:tabs>
        <w:ind w:left="840" w:hanging="420"/>
      </w:pPr>
    </w:lvl>
    <w:lvl w:ilvl="2" w:tplc="04090011">
      <w:start w:val="1"/>
      <w:numFmt w:val="decimalEnclosedCircle"/>
      <w:lvlText w:val="%3"/>
      <w:lvlJc w:val="left"/>
      <w:pPr>
        <w:tabs>
          <w:tab w:val="num" w:pos="1260"/>
        </w:tabs>
        <w:ind w:left="1260" w:hanging="420"/>
      </w:pPr>
    </w:lvl>
    <w:lvl w:ilvl="3" w:tplc="0409000F">
      <w:start w:val="1"/>
      <w:numFmt w:val="decimal"/>
      <w:lvlText w:val="%4."/>
      <w:lvlJc w:val="left"/>
      <w:pPr>
        <w:tabs>
          <w:tab w:val="num" w:pos="1680"/>
        </w:tabs>
        <w:ind w:left="1680" w:hanging="420"/>
      </w:pPr>
    </w:lvl>
    <w:lvl w:ilvl="4" w:tplc="04090017">
      <w:start w:val="1"/>
      <w:numFmt w:val="aiueoFullWidth"/>
      <w:lvlText w:val="(%5)"/>
      <w:lvlJc w:val="left"/>
      <w:pPr>
        <w:tabs>
          <w:tab w:val="num" w:pos="2100"/>
        </w:tabs>
        <w:ind w:left="2100" w:hanging="420"/>
      </w:pPr>
    </w:lvl>
    <w:lvl w:ilvl="5" w:tplc="04090011">
      <w:start w:val="1"/>
      <w:numFmt w:val="decimalEnclosedCircle"/>
      <w:lvlText w:val="%6"/>
      <w:lvlJc w:val="left"/>
      <w:pPr>
        <w:tabs>
          <w:tab w:val="num" w:pos="2520"/>
        </w:tabs>
        <w:ind w:left="2520" w:hanging="420"/>
      </w:pPr>
    </w:lvl>
    <w:lvl w:ilvl="6" w:tplc="0409000F">
      <w:start w:val="1"/>
      <w:numFmt w:val="decimal"/>
      <w:lvlText w:val="%7."/>
      <w:lvlJc w:val="left"/>
      <w:pPr>
        <w:tabs>
          <w:tab w:val="num" w:pos="2940"/>
        </w:tabs>
        <w:ind w:left="2940" w:hanging="420"/>
      </w:pPr>
    </w:lvl>
    <w:lvl w:ilvl="7" w:tplc="04090017">
      <w:start w:val="1"/>
      <w:numFmt w:val="aiueoFullWidth"/>
      <w:lvlText w:val="(%8)"/>
      <w:lvlJc w:val="left"/>
      <w:pPr>
        <w:tabs>
          <w:tab w:val="num" w:pos="3360"/>
        </w:tabs>
        <w:ind w:left="3360" w:hanging="420"/>
      </w:pPr>
    </w:lvl>
    <w:lvl w:ilvl="8" w:tplc="04090011">
      <w:start w:val="1"/>
      <w:numFmt w:val="decimalEnclosedCircle"/>
      <w:lvlText w:val="%9"/>
      <w:lvlJc w:val="left"/>
      <w:pPr>
        <w:tabs>
          <w:tab w:val="num" w:pos="3780"/>
        </w:tabs>
        <w:ind w:left="3780" w:hanging="420"/>
      </w:pPr>
    </w:lvl>
  </w:abstractNum>
  <w:abstractNum w:abstractNumId="36">
    <w:nsid w:val="7A8D51FF"/>
    <w:multiLevelType w:val="hybridMultilevel"/>
    <w:tmpl w:val="E566F870"/>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1200"/>
        </w:tabs>
        <w:ind w:left="1200" w:hanging="400"/>
      </w:pPr>
      <w:rPr>
        <w:rFonts w:ascii="Wingdings" w:hAnsi="Wingdings" w:cs="Wingdings" w:hint="default"/>
      </w:rPr>
    </w:lvl>
    <w:lvl w:ilvl="2" w:tplc="04090005">
      <w:start w:val="1"/>
      <w:numFmt w:val="bullet"/>
      <w:lvlText w:val=""/>
      <w:lvlJc w:val="left"/>
      <w:pPr>
        <w:tabs>
          <w:tab w:val="num" w:pos="1600"/>
        </w:tabs>
        <w:ind w:left="1600" w:hanging="400"/>
      </w:pPr>
      <w:rPr>
        <w:rFonts w:ascii="Wingdings" w:hAnsi="Wingdings" w:cs="Wingdings" w:hint="default"/>
      </w:rPr>
    </w:lvl>
    <w:lvl w:ilvl="3" w:tplc="04090001">
      <w:start w:val="1"/>
      <w:numFmt w:val="bullet"/>
      <w:lvlText w:val=""/>
      <w:lvlJc w:val="left"/>
      <w:pPr>
        <w:tabs>
          <w:tab w:val="num" w:pos="2000"/>
        </w:tabs>
        <w:ind w:left="2000" w:hanging="400"/>
      </w:pPr>
      <w:rPr>
        <w:rFonts w:ascii="Wingdings" w:hAnsi="Wingdings" w:cs="Wingdings" w:hint="default"/>
      </w:rPr>
    </w:lvl>
    <w:lvl w:ilvl="4" w:tplc="04090003">
      <w:start w:val="1"/>
      <w:numFmt w:val="bullet"/>
      <w:lvlText w:val=""/>
      <w:lvlJc w:val="left"/>
      <w:pPr>
        <w:tabs>
          <w:tab w:val="num" w:pos="2400"/>
        </w:tabs>
        <w:ind w:left="2400" w:hanging="400"/>
      </w:pPr>
      <w:rPr>
        <w:rFonts w:ascii="Wingdings" w:hAnsi="Wingdings" w:cs="Wingdings" w:hint="default"/>
      </w:rPr>
    </w:lvl>
    <w:lvl w:ilvl="5" w:tplc="04090005">
      <w:start w:val="1"/>
      <w:numFmt w:val="bullet"/>
      <w:lvlText w:val=""/>
      <w:lvlJc w:val="left"/>
      <w:pPr>
        <w:tabs>
          <w:tab w:val="num" w:pos="2800"/>
        </w:tabs>
        <w:ind w:left="2800" w:hanging="400"/>
      </w:pPr>
      <w:rPr>
        <w:rFonts w:ascii="Wingdings" w:hAnsi="Wingdings" w:cs="Wingdings" w:hint="default"/>
      </w:rPr>
    </w:lvl>
    <w:lvl w:ilvl="6" w:tplc="04090001">
      <w:start w:val="1"/>
      <w:numFmt w:val="bullet"/>
      <w:lvlText w:val=""/>
      <w:lvlJc w:val="left"/>
      <w:pPr>
        <w:tabs>
          <w:tab w:val="num" w:pos="3200"/>
        </w:tabs>
        <w:ind w:left="3200" w:hanging="400"/>
      </w:pPr>
      <w:rPr>
        <w:rFonts w:ascii="Wingdings" w:hAnsi="Wingdings" w:cs="Wingdings" w:hint="default"/>
      </w:rPr>
    </w:lvl>
    <w:lvl w:ilvl="7" w:tplc="04090003">
      <w:start w:val="1"/>
      <w:numFmt w:val="bullet"/>
      <w:lvlText w:val=""/>
      <w:lvlJc w:val="left"/>
      <w:pPr>
        <w:tabs>
          <w:tab w:val="num" w:pos="3600"/>
        </w:tabs>
        <w:ind w:left="3600" w:hanging="400"/>
      </w:pPr>
      <w:rPr>
        <w:rFonts w:ascii="Wingdings" w:hAnsi="Wingdings" w:cs="Wingdings" w:hint="default"/>
      </w:rPr>
    </w:lvl>
    <w:lvl w:ilvl="8" w:tplc="04090005">
      <w:start w:val="1"/>
      <w:numFmt w:val="bullet"/>
      <w:lvlText w:val=""/>
      <w:lvlJc w:val="left"/>
      <w:pPr>
        <w:tabs>
          <w:tab w:val="num" w:pos="4000"/>
        </w:tabs>
        <w:ind w:left="4000" w:hanging="400"/>
      </w:pPr>
      <w:rPr>
        <w:rFonts w:ascii="Wingdings" w:hAnsi="Wingdings" w:cs="Wingdings" w:hint="default"/>
      </w:rPr>
    </w:lvl>
  </w:abstractNum>
  <w:abstractNum w:abstractNumId="37">
    <w:nsid w:val="7C90687D"/>
    <w:multiLevelType w:val="hybridMultilevel"/>
    <w:tmpl w:val="04A6A9DC"/>
    <w:lvl w:ilvl="0" w:tplc="D682F49E">
      <w:start w:val="5"/>
      <w:numFmt w:val="lowerLetter"/>
      <w:lvlText w:val="%1)"/>
      <w:lvlJc w:val="left"/>
      <w:pPr>
        <w:tabs>
          <w:tab w:val="num" w:pos="450"/>
        </w:tabs>
        <w:ind w:left="450" w:hanging="360"/>
      </w:pPr>
      <w:rPr>
        <w:rFonts w:hint="default"/>
        <w:i w:val="0"/>
        <w:iCs w:val="0"/>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8">
    <w:nsid w:val="7EE437A0"/>
    <w:multiLevelType w:val="hybridMultilevel"/>
    <w:tmpl w:val="BD1E9CFE"/>
    <w:lvl w:ilvl="0" w:tplc="592694A8">
      <w:start w:val="1"/>
      <w:numFmt w:val="bullet"/>
      <w:lvlText w:val="-"/>
      <w:lvlJc w:val="left"/>
      <w:pPr>
        <w:tabs>
          <w:tab w:val="num" w:pos="420"/>
        </w:tabs>
        <w:ind w:left="420" w:hanging="420"/>
      </w:pPr>
      <w:rPr>
        <w:rFonts w:ascii="SimSun" w:eastAsia="SimSun" w:hAnsi="SimSun" w:hint="eastAsia"/>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9">
    <w:nsid w:val="7FD901A8"/>
    <w:multiLevelType w:val="hybridMultilevel"/>
    <w:tmpl w:val="A564A176"/>
    <w:lvl w:ilvl="0" w:tplc="292272D4">
      <w:numFmt w:val="bullet"/>
      <w:lvlText w:val="-"/>
      <w:lvlJc w:val="left"/>
      <w:pPr>
        <w:tabs>
          <w:tab w:val="num" w:pos="360"/>
        </w:tabs>
        <w:ind w:left="360" w:hanging="360"/>
      </w:pPr>
      <w:rPr>
        <w:rFonts w:ascii="Times New Roman" w:eastAsia="MS Mincho" w:hAnsi="Times New Roman" w:hint="default"/>
      </w:rPr>
    </w:lvl>
    <w:lvl w:ilvl="1" w:tplc="0409000B">
      <w:start w:val="1"/>
      <w:numFmt w:val="bullet"/>
      <w:lvlText w:val=""/>
      <w:lvlJc w:val="left"/>
      <w:pPr>
        <w:tabs>
          <w:tab w:val="num" w:pos="840"/>
        </w:tabs>
        <w:ind w:left="840" w:hanging="420"/>
      </w:pPr>
      <w:rPr>
        <w:rFonts w:ascii="Wingdings" w:hAnsi="Wingdings" w:cs="Wingdings" w:hint="default"/>
      </w:rPr>
    </w:lvl>
    <w:lvl w:ilvl="2" w:tplc="0409000D">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B">
      <w:start w:val="1"/>
      <w:numFmt w:val="bullet"/>
      <w:lvlText w:val=""/>
      <w:lvlJc w:val="left"/>
      <w:pPr>
        <w:tabs>
          <w:tab w:val="num" w:pos="2100"/>
        </w:tabs>
        <w:ind w:left="2100" w:hanging="420"/>
      </w:pPr>
      <w:rPr>
        <w:rFonts w:ascii="Wingdings" w:hAnsi="Wingdings" w:cs="Wingdings" w:hint="default"/>
      </w:rPr>
    </w:lvl>
    <w:lvl w:ilvl="5" w:tplc="0409000D">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B">
      <w:start w:val="1"/>
      <w:numFmt w:val="bullet"/>
      <w:lvlText w:val=""/>
      <w:lvlJc w:val="left"/>
      <w:pPr>
        <w:tabs>
          <w:tab w:val="num" w:pos="3360"/>
        </w:tabs>
        <w:ind w:left="3360" w:hanging="420"/>
      </w:pPr>
      <w:rPr>
        <w:rFonts w:ascii="Wingdings" w:hAnsi="Wingdings" w:cs="Wingdings" w:hint="default"/>
      </w:rPr>
    </w:lvl>
    <w:lvl w:ilvl="8" w:tplc="0409000D">
      <w:start w:val="1"/>
      <w:numFmt w:val="bullet"/>
      <w:lvlText w:val=""/>
      <w:lvlJc w:val="left"/>
      <w:pPr>
        <w:tabs>
          <w:tab w:val="num" w:pos="3780"/>
        </w:tabs>
        <w:ind w:left="3780" w:hanging="420"/>
      </w:pPr>
      <w:rPr>
        <w:rFonts w:ascii="Wingdings" w:hAnsi="Wingdings" w:cs="Wingdings" w:hint="default"/>
      </w:rPr>
    </w:lvl>
  </w:abstractNum>
  <w:num w:numId="1">
    <w:abstractNumId w:val="25"/>
  </w:num>
  <w:num w:numId="2">
    <w:abstractNumId w:val="9"/>
  </w:num>
  <w:num w:numId="3">
    <w:abstractNumId w:val="38"/>
  </w:num>
  <w:num w:numId="4">
    <w:abstractNumId w:val="23"/>
  </w:num>
  <w:num w:numId="5">
    <w:abstractNumId w:val="12"/>
  </w:num>
  <w:num w:numId="6">
    <w:abstractNumId w:val="30"/>
  </w:num>
  <w:num w:numId="7">
    <w:abstractNumId w:val="7"/>
  </w:num>
  <w:num w:numId="8">
    <w:abstractNumId w:val="15"/>
  </w:num>
  <w:num w:numId="9">
    <w:abstractNumId w:val="2"/>
  </w:num>
  <w:num w:numId="10">
    <w:abstractNumId w:val="1"/>
  </w:num>
  <w:num w:numId="11">
    <w:abstractNumId w:val="0"/>
  </w:num>
  <w:num w:numId="12">
    <w:abstractNumId w:val="17"/>
  </w:num>
  <w:num w:numId="13">
    <w:abstractNumId w:val="27"/>
  </w:num>
  <w:num w:numId="14">
    <w:abstractNumId w:val="33"/>
  </w:num>
  <w:num w:numId="15">
    <w:abstractNumId w:val="34"/>
  </w:num>
  <w:num w:numId="16">
    <w:abstractNumId w:val="37"/>
  </w:num>
  <w:num w:numId="17">
    <w:abstractNumId w:val="22"/>
  </w:num>
  <w:num w:numId="18">
    <w:abstractNumId w:val="36"/>
  </w:num>
  <w:num w:numId="19">
    <w:abstractNumId w:val="32"/>
  </w:num>
  <w:num w:numId="20">
    <w:abstractNumId w:val="26"/>
  </w:num>
  <w:num w:numId="21">
    <w:abstractNumId w:val="14"/>
  </w:num>
  <w:num w:numId="22">
    <w:abstractNumId w:val="31"/>
  </w:num>
  <w:num w:numId="23">
    <w:abstractNumId w:val="13"/>
  </w:num>
  <w:num w:numId="24">
    <w:abstractNumId w:val="8"/>
  </w:num>
  <w:num w:numId="25">
    <w:abstractNumId w:val="10"/>
  </w:num>
  <w:num w:numId="26">
    <w:abstractNumId w:val="5"/>
  </w:num>
  <w:num w:numId="27">
    <w:abstractNumId w:val="4"/>
  </w:num>
  <w:num w:numId="28">
    <w:abstractNumId w:val="3"/>
  </w:num>
  <w:num w:numId="29">
    <w:abstractNumId w:val="29"/>
  </w:num>
  <w:num w:numId="30">
    <w:abstractNumId w:val="24"/>
  </w:num>
  <w:num w:numId="31">
    <w:abstractNumId w:val="21"/>
  </w:num>
  <w:num w:numId="32">
    <w:abstractNumId w:val="20"/>
  </w:num>
  <w:num w:numId="33">
    <w:abstractNumId w:val="6"/>
  </w:num>
  <w:num w:numId="34">
    <w:abstractNumId w:val="19"/>
  </w:num>
  <w:num w:numId="35">
    <w:abstractNumId w:val="39"/>
  </w:num>
  <w:num w:numId="36">
    <w:abstractNumId w:val="35"/>
  </w:num>
  <w:num w:numId="37">
    <w:abstractNumId w:val="18"/>
  </w:num>
  <w:num w:numId="38">
    <w:abstractNumId w:val="11"/>
  </w:num>
  <w:num w:numId="39">
    <w:abstractNumId w:val="28"/>
  </w:num>
  <w:num w:numId="40">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mirrorMargins/>
  <w:doNotTrackMoves/>
  <w:defaultTabStop w:val="720"/>
  <w:doNotHyphenateCaps/>
  <w:evenAndOddHeaders/>
  <w:noPunctuationKerning/>
  <w:characterSpacingControl w:val="doNotCompress"/>
  <w:doNotValidateAgainstSchema/>
  <w:doNotDemarcateInvalidXml/>
  <w:footnotePr>
    <w:footnote w:id="-1"/>
    <w:footnote w:id="0"/>
  </w:footnotePr>
  <w:endnotePr>
    <w:endnote w:id="-1"/>
    <w:endnote w:id="0"/>
  </w:endnotePr>
  <w:compat>
    <w:printColBlack/>
    <w:showBreaksInFrames/>
    <w:suppressSpBfAfterPgBrk/>
    <w:swapBordersFacingPages/>
    <w:convMailMergeEsc/>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D3B02"/>
    <w:rsid w:val="000029EC"/>
    <w:rsid w:val="00002E8B"/>
    <w:rsid w:val="0001310E"/>
    <w:rsid w:val="00016F71"/>
    <w:rsid w:val="00025152"/>
    <w:rsid w:val="00046907"/>
    <w:rsid w:val="000648A7"/>
    <w:rsid w:val="00067D5E"/>
    <w:rsid w:val="00071A9D"/>
    <w:rsid w:val="00073DBF"/>
    <w:rsid w:val="0008455F"/>
    <w:rsid w:val="000A6A57"/>
    <w:rsid w:val="000A7B41"/>
    <w:rsid w:val="000B7A89"/>
    <w:rsid w:val="000C4F08"/>
    <w:rsid w:val="000C5433"/>
    <w:rsid w:val="000D6AE2"/>
    <w:rsid w:val="000D77B7"/>
    <w:rsid w:val="000E0840"/>
    <w:rsid w:val="000E30DB"/>
    <w:rsid w:val="000F1D64"/>
    <w:rsid w:val="00100F23"/>
    <w:rsid w:val="00100F43"/>
    <w:rsid w:val="0010766D"/>
    <w:rsid w:val="0010798A"/>
    <w:rsid w:val="001105AC"/>
    <w:rsid w:val="001117E0"/>
    <w:rsid w:val="00122995"/>
    <w:rsid w:val="001250AC"/>
    <w:rsid w:val="001402D2"/>
    <w:rsid w:val="0015250E"/>
    <w:rsid w:val="00154D18"/>
    <w:rsid w:val="001601C9"/>
    <w:rsid w:val="001718CF"/>
    <w:rsid w:val="00173FCE"/>
    <w:rsid w:val="001768C6"/>
    <w:rsid w:val="001819B8"/>
    <w:rsid w:val="0018451D"/>
    <w:rsid w:val="001870B8"/>
    <w:rsid w:val="00194F55"/>
    <w:rsid w:val="001974CC"/>
    <w:rsid w:val="00197E8E"/>
    <w:rsid w:val="001A59B1"/>
    <w:rsid w:val="001A5A4A"/>
    <w:rsid w:val="001A6E56"/>
    <w:rsid w:val="001B0026"/>
    <w:rsid w:val="001B43B4"/>
    <w:rsid w:val="001B4AC2"/>
    <w:rsid w:val="001B5DBB"/>
    <w:rsid w:val="001C7072"/>
    <w:rsid w:val="001D3565"/>
    <w:rsid w:val="001D5BDC"/>
    <w:rsid w:val="001E7BAB"/>
    <w:rsid w:val="001F07ED"/>
    <w:rsid w:val="001F6BEB"/>
    <w:rsid w:val="00220660"/>
    <w:rsid w:val="0023041A"/>
    <w:rsid w:val="002311AA"/>
    <w:rsid w:val="002339C8"/>
    <w:rsid w:val="00233F3F"/>
    <w:rsid w:val="002462B5"/>
    <w:rsid w:val="002469F6"/>
    <w:rsid w:val="002473B6"/>
    <w:rsid w:val="00252377"/>
    <w:rsid w:val="00255A68"/>
    <w:rsid w:val="00261918"/>
    <w:rsid w:val="00261B3D"/>
    <w:rsid w:val="00265995"/>
    <w:rsid w:val="00265DCA"/>
    <w:rsid w:val="002679E0"/>
    <w:rsid w:val="0027346B"/>
    <w:rsid w:val="002746FE"/>
    <w:rsid w:val="0027504B"/>
    <w:rsid w:val="0028026E"/>
    <w:rsid w:val="00281A0C"/>
    <w:rsid w:val="002831DF"/>
    <w:rsid w:val="002879A5"/>
    <w:rsid w:val="00287F48"/>
    <w:rsid w:val="0029694A"/>
    <w:rsid w:val="0029747B"/>
    <w:rsid w:val="002A5E50"/>
    <w:rsid w:val="002A6C49"/>
    <w:rsid w:val="002B399E"/>
    <w:rsid w:val="002C6ECE"/>
    <w:rsid w:val="002D1701"/>
    <w:rsid w:val="002D2F0E"/>
    <w:rsid w:val="002D76C4"/>
    <w:rsid w:val="002D7FB7"/>
    <w:rsid w:val="002E0090"/>
    <w:rsid w:val="002E22EC"/>
    <w:rsid w:val="002E6995"/>
    <w:rsid w:val="00303636"/>
    <w:rsid w:val="0030604F"/>
    <w:rsid w:val="0030611B"/>
    <w:rsid w:val="00307089"/>
    <w:rsid w:val="00312507"/>
    <w:rsid w:val="00312B46"/>
    <w:rsid w:val="003158BF"/>
    <w:rsid w:val="0031784C"/>
    <w:rsid w:val="00317CF2"/>
    <w:rsid w:val="003324B8"/>
    <w:rsid w:val="00345641"/>
    <w:rsid w:val="00350611"/>
    <w:rsid w:val="00353FEE"/>
    <w:rsid w:val="003605A8"/>
    <w:rsid w:val="003607F2"/>
    <w:rsid w:val="00370E7D"/>
    <w:rsid w:val="00371E54"/>
    <w:rsid w:val="00375197"/>
    <w:rsid w:val="003B1886"/>
    <w:rsid w:val="003B56BC"/>
    <w:rsid w:val="003E4FAA"/>
    <w:rsid w:val="003F6717"/>
    <w:rsid w:val="00404CBB"/>
    <w:rsid w:val="00416695"/>
    <w:rsid w:val="00427CE0"/>
    <w:rsid w:val="0043044B"/>
    <w:rsid w:val="004318D2"/>
    <w:rsid w:val="00431FE9"/>
    <w:rsid w:val="004659C9"/>
    <w:rsid w:val="00481210"/>
    <w:rsid w:val="004832BF"/>
    <w:rsid w:val="00491471"/>
    <w:rsid w:val="00497C60"/>
    <w:rsid w:val="00497C72"/>
    <w:rsid w:val="004A087E"/>
    <w:rsid w:val="004A1FC1"/>
    <w:rsid w:val="004A23D0"/>
    <w:rsid w:val="004A3CB5"/>
    <w:rsid w:val="004B24A3"/>
    <w:rsid w:val="004C1740"/>
    <w:rsid w:val="004C3F21"/>
    <w:rsid w:val="004C6948"/>
    <w:rsid w:val="004C7655"/>
    <w:rsid w:val="004E0084"/>
    <w:rsid w:val="004E2B0F"/>
    <w:rsid w:val="004F0643"/>
    <w:rsid w:val="004F17B0"/>
    <w:rsid w:val="004F7DF3"/>
    <w:rsid w:val="00500505"/>
    <w:rsid w:val="00503609"/>
    <w:rsid w:val="00505EA3"/>
    <w:rsid w:val="0051442F"/>
    <w:rsid w:val="00515D1C"/>
    <w:rsid w:val="005229F2"/>
    <w:rsid w:val="00530B0F"/>
    <w:rsid w:val="005328E4"/>
    <w:rsid w:val="00534C2E"/>
    <w:rsid w:val="00537731"/>
    <w:rsid w:val="00543E30"/>
    <w:rsid w:val="00544C08"/>
    <w:rsid w:val="00545387"/>
    <w:rsid w:val="00553E75"/>
    <w:rsid w:val="005553FD"/>
    <w:rsid w:val="00561A18"/>
    <w:rsid w:val="005702A3"/>
    <w:rsid w:val="00571621"/>
    <w:rsid w:val="005936F4"/>
    <w:rsid w:val="005A2728"/>
    <w:rsid w:val="005B3AA5"/>
    <w:rsid w:val="005C1054"/>
    <w:rsid w:val="005C3B28"/>
    <w:rsid w:val="005C3E5F"/>
    <w:rsid w:val="005C3F12"/>
    <w:rsid w:val="005C43E2"/>
    <w:rsid w:val="005C6A7D"/>
    <w:rsid w:val="005D08C9"/>
    <w:rsid w:val="005D19A0"/>
    <w:rsid w:val="005E43D1"/>
    <w:rsid w:val="005E6293"/>
    <w:rsid w:val="005F1AF5"/>
    <w:rsid w:val="005F42EE"/>
    <w:rsid w:val="005F4A37"/>
    <w:rsid w:val="005F703E"/>
    <w:rsid w:val="006029AD"/>
    <w:rsid w:val="006032C6"/>
    <w:rsid w:val="00604187"/>
    <w:rsid w:val="00607D68"/>
    <w:rsid w:val="00612B8D"/>
    <w:rsid w:val="006227BC"/>
    <w:rsid w:val="00635823"/>
    <w:rsid w:val="00640B66"/>
    <w:rsid w:val="00643123"/>
    <w:rsid w:val="006448B2"/>
    <w:rsid w:val="00651AA2"/>
    <w:rsid w:val="00663AC4"/>
    <w:rsid w:val="00667077"/>
    <w:rsid w:val="0067312D"/>
    <w:rsid w:val="0067398F"/>
    <w:rsid w:val="00676827"/>
    <w:rsid w:val="00676A51"/>
    <w:rsid w:val="00676EBA"/>
    <w:rsid w:val="006807FB"/>
    <w:rsid w:val="0068200F"/>
    <w:rsid w:val="00686279"/>
    <w:rsid w:val="00694AEC"/>
    <w:rsid w:val="006A1BE1"/>
    <w:rsid w:val="006A35E3"/>
    <w:rsid w:val="006A4EDB"/>
    <w:rsid w:val="006A79C8"/>
    <w:rsid w:val="006B0649"/>
    <w:rsid w:val="006B2EFF"/>
    <w:rsid w:val="006B78BB"/>
    <w:rsid w:val="006C1D99"/>
    <w:rsid w:val="006C466F"/>
    <w:rsid w:val="006C4736"/>
    <w:rsid w:val="006D72DD"/>
    <w:rsid w:val="006E089A"/>
    <w:rsid w:val="006E2DC1"/>
    <w:rsid w:val="006F0D96"/>
    <w:rsid w:val="006F0EA5"/>
    <w:rsid w:val="006F7AFF"/>
    <w:rsid w:val="007066FE"/>
    <w:rsid w:val="0071045E"/>
    <w:rsid w:val="00710BED"/>
    <w:rsid w:val="00712733"/>
    <w:rsid w:val="00712BA8"/>
    <w:rsid w:val="007135B8"/>
    <w:rsid w:val="0072484F"/>
    <w:rsid w:val="0072692D"/>
    <w:rsid w:val="00730BCC"/>
    <w:rsid w:val="00732D94"/>
    <w:rsid w:val="007334F8"/>
    <w:rsid w:val="007360EB"/>
    <w:rsid w:val="007362DC"/>
    <w:rsid w:val="007468DA"/>
    <w:rsid w:val="00753115"/>
    <w:rsid w:val="0075760C"/>
    <w:rsid w:val="00761AD1"/>
    <w:rsid w:val="00762678"/>
    <w:rsid w:val="00765433"/>
    <w:rsid w:val="00767F36"/>
    <w:rsid w:val="0077068A"/>
    <w:rsid w:val="00774D2F"/>
    <w:rsid w:val="00784BB6"/>
    <w:rsid w:val="0079517E"/>
    <w:rsid w:val="00795FAF"/>
    <w:rsid w:val="007A13DC"/>
    <w:rsid w:val="007A4F79"/>
    <w:rsid w:val="007A77CE"/>
    <w:rsid w:val="007B1A33"/>
    <w:rsid w:val="007B2ECA"/>
    <w:rsid w:val="007B67FC"/>
    <w:rsid w:val="007B72EF"/>
    <w:rsid w:val="007D6E16"/>
    <w:rsid w:val="007E5946"/>
    <w:rsid w:val="007F3205"/>
    <w:rsid w:val="007F7F4B"/>
    <w:rsid w:val="00813AB8"/>
    <w:rsid w:val="00814BEE"/>
    <w:rsid w:val="00817D99"/>
    <w:rsid w:val="00820DE1"/>
    <w:rsid w:val="008247F8"/>
    <w:rsid w:val="008275C1"/>
    <w:rsid w:val="0083132B"/>
    <w:rsid w:val="008462C5"/>
    <w:rsid w:val="008528F0"/>
    <w:rsid w:val="008604AA"/>
    <w:rsid w:val="00872409"/>
    <w:rsid w:val="008751E2"/>
    <w:rsid w:val="008755D9"/>
    <w:rsid w:val="008861CE"/>
    <w:rsid w:val="00892DA3"/>
    <w:rsid w:val="0089400B"/>
    <w:rsid w:val="008979F1"/>
    <w:rsid w:val="008A44F3"/>
    <w:rsid w:val="008A4BCE"/>
    <w:rsid w:val="008B2752"/>
    <w:rsid w:val="008B5336"/>
    <w:rsid w:val="008C284D"/>
    <w:rsid w:val="008C2C07"/>
    <w:rsid w:val="008C3BD8"/>
    <w:rsid w:val="008C4B76"/>
    <w:rsid w:val="008C6A8B"/>
    <w:rsid w:val="008C7FFD"/>
    <w:rsid w:val="008D3D8D"/>
    <w:rsid w:val="008E0E53"/>
    <w:rsid w:val="008E3C3D"/>
    <w:rsid w:val="008F0AA2"/>
    <w:rsid w:val="008F0FA1"/>
    <w:rsid w:val="00902D52"/>
    <w:rsid w:val="00906C28"/>
    <w:rsid w:val="00922DBC"/>
    <w:rsid w:val="00943EF6"/>
    <w:rsid w:val="00951BDB"/>
    <w:rsid w:val="00956243"/>
    <w:rsid w:val="00960654"/>
    <w:rsid w:val="00960DB7"/>
    <w:rsid w:val="0096602D"/>
    <w:rsid w:val="0096756A"/>
    <w:rsid w:val="00991247"/>
    <w:rsid w:val="00993A66"/>
    <w:rsid w:val="009A3176"/>
    <w:rsid w:val="009A5C97"/>
    <w:rsid w:val="009A6D74"/>
    <w:rsid w:val="009B2705"/>
    <w:rsid w:val="009B5F7A"/>
    <w:rsid w:val="009C7C43"/>
    <w:rsid w:val="009D35AD"/>
    <w:rsid w:val="009D7334"/>
    <w:rsid w:val="009E5AEB"/>
    <w:rsid w:val="009E7DC2"/>
    <w:rsid w:val="009F22BA"/>
    <w:rsid w:val="009F4029"/>
    <w:rsid w:val="00A039B7"/>
    <w:rsid w:val="00A05DAB"/>
    <w:rsid w:val="00A05DD3"/>
    <w:rsid w:val="00A06E75"/>
    <w:rsid w:val="00A12080"/>
    <w:rsid w:val="00A1258F"/>
    <w:rsid w:val="00A1778E"/>
    <w:rsid w:val="00A40054"/>
    <w:rsid w:val="00A435E1"/>
    <w:rsid w:val="00A54526"/>
    <w:rsid w:val="00A56B3B"/>
    <w:rsid w:val="00A61B14"/>
    <w:rsid w:val="00A63539"/>
    <w:rsid w:val="00A6617B"/>
    <w:rsid w:val="00A701DB"/>
    <w:rsid w:val="00A74ED0"/>
    <w:rsid w:val="00A81C6E"/>
    <w:rsid w:val="00A8269B"/>
    <w:rsid w:val="00A84599"/>
    <w:rsid w:val="00AA793F"/>
    <w:rsid w:val="00AB08ED"/>
    <w:rsid w:val="00AB0DC8"/>
    <w:rsid w:val="00AB3D7B"/>
    <w:rsid w:val="00AB4F3D"/>
    <w:rsid w:val="00AB5FB7"/>
    <w:rsid w:val="00AB7B90"/>
    <w:rsid w:val="00AC1773"/>
    <w:rsid w:val="00AC3EB7"/>
    <w:rsid w:val="00AD6FDD"/>
    <w:rsid w:val="00AE6816"/>
    <w:rsid w:val="00B057F0"/>
    <w:rsid w:val="00B069C7"/>
    <w:rsid w:val="00B12FF6"/>
    <w:rsid w:val="00B150EB"/>
    <w:rsid w:val="00B20C76"/>
    <w:rsid w:val="00B21F6D"/>
    <w:rsid w:val="00B24568"/>
    <w:rsid w:val="00B245F9"/>
    <w:rsid w:val="00B352EF"/>
    <w:rsid w:val="00B44E24"/>
    <w:rsid w:val="00B4713B"/>
    <w:rsid w:val="00B81A84"/>
    <w:rsid w:val="00B94343"/>
    <w:rsid w:val="00B94BEE"/>
    <w:rsid w:val="00B95863"/>
    <w:rsid w:val="00BA0FB3"/>
    <w:rsid w:val="00BA5CF6"/>
    <w:rsid w:val="00BB3D9F"/>
    <w:rsid w:val="00BC27F1"/>
    <w:rsid w:val="00BD3271"/>
    <w:rsid w:val="00BD392B"/>
    <w:rsid w:val="00BD78FD"/>
    <w:rsid w:val="00BF3183"/>
    <w:rsid w:val="00C039BC"/>
    <w:rsid w:val="00C043F6"/>
    <w:rsid w:val="00C06FF8"/>
    <w:rsid w:val="00C117A8"/>
    <w:rsid w:val="00C22FFA"/>
    <w:rsid w:val="00C24758"/>
    <w:rsid w:val="00C275C5"/>
    <w:rsid w:val="00C32C96"/>
    <w:rsid w:val="00C33087"/>
    <w:rsid w:val="00C348EF"/>
    <w:rsid w:val="00C35BC0"/>
    <w:rsid w:val="00C36E86"/>
    <w:rsid w:val="00C42391"/>
    <w:rsid w:val="00C55DA3"/>
    <w:rsid w:val="00C56E1D"/>
    <w:rsid w:val="00C63C2E"/>
    <w:rsid w:val="00C754BE"/>
    <w:rsid w:val="00C763DE"/>
    <w:rsid w:val="00C773F1"/>
    <w:rsid w:val="00C803E9"/>
    <w:rsid w:val="00C8336E"/>
    <w:rsid w:val="00C935B4"/>
    <w:rsid w:val="00C93CF9"/>
    <w:rsid w:val="00C94EB7"/>
    <w:rsid w:val="00C95009"/>
    <w:rsid w:val="00CA0D09"/>
    <w:rsid w:val="00CA71A2"/>
    <w:rsid w:val="00CB200C"/>
    <w:rsid w:val="00CB313D"/>
    <w:rsid w:val="00CB5CC6"/>
    <w:rsid w:val="00CB7255"/>
    <w:rsid w:val="00CC7949"/>
    <w:rsid w:val="00CD2EBC"/>
    <w:rsid w:val="00CD5CD7"/>
    <w:rsid w:val="00CE401B"/>
    <w:rsid w:val="00CF46DF"/>
    <w:rsid w:val="00D005BA"/>
    <w:rsid w:val="00D00F51"/>
    <w:rsid w:val="00D03B37"/>
    <w:rsid w:val="00D15EDC"/>
    <w:rsid w:val="00D203FC"/>
    <w:rsid w:val="00D3015D"/>
    <w:rsid w:val="00D3050E"/>
    <w:rsid w:val="00D33E5F"/>
    <w:rsid w:val="00D35449"/>
    <w:rsid w:val="00D37993"/>
    <w:rsid w:val="00D47132"/>
    <w:rsid w:val="00D510FC"/>
    <w:rsid w:val="00D511A5"/>
    <w:rsid w:val="00D53883"/>
    <w:rsid w:val="00D552CC"/>
    <w:rsid w:val="00D65D74"/>
    <w:rsid w:val="00D73CC6"/>
    <w:rsid w:val="00D75C1B"/>
    <w:rsid w:val="00D80574"/>
    <w:rsid w:val="00D8164A"/>
    <w:rsid w:val="00D82DED"/>
    <w:rsid w:val="00D85EDD"/>
    <w:rsid w:val="00D94FB0"/>
    <w:rsid w:val="00DA2FEA"/>
    <w:rsid w:val="00DB0FEC"/>
    <w:rsid w:val="00DB2FC8"/>
    <w:rsid w:val="00DB6344"/>
    <w:rsid w:val="00DB7719"/>
    <w:rsid w:val="00DC0CE6"/>
    <w:rsid w:val="00DC4AF2"/>
    <w:rsid w:val="00DD2E24"/>
    <w:rsid w:val="00DD3B02"/>
    <w:rsid w:val="00DD6B8C"/>
    <w:rsid w:val="00DE067D"/>
    <w:rsid w:val="00DE6BB2"/>
    <w:rsid w:val="00DE79D0"/>
    <w:rsid w:val="00DF2CB2"/>
    <w:rsid w:val="00DF4176"/>
    <w:rsid w:val="00E04F8A"/>
    <w:rsid w:val="00E0575E"/>
    <w:rsid w:val="00E14F30"/>
    <w:rsid w:val="00E16D85"/>
    <w:rsid w:val="00E17C2D"/>
    <w:rsid w:val="00E21068"/>
    <w:rsid w:val="00E22E54"/>
    <w:rsid w:val="00E2535C"/>
    <w:rsid w:val="00E25B1E"/>
    <w:rsid w:val="00E44067"/>
    <w:rsid w:val="00E60567"/>
    <w:rsid w:val="00E715D2"/>
    <w:rsid w:val="00E9476E"/>
    <w:rsid w:val="00E955E3"/>
    <w:rsid w:val="00EA08E8"/>
    <w:rsid w:val="00EA1F28"/>
    <w:rsid w:val="00EA31E0"/>
    <w:rsid w:val="00EB09BB"/>
    <w:rsid w:val="00EB7760"/>
    <w:rsid w:val="00EC710F"/>
    <w:rsid w:val="00ED122D"/>
    <w:rsid w:val="00ED14D2"/>
    <w:rsid w:val="00ED4BD6"/>
    <w:rsid w:val="00ED5218"/>
    <w:rsid w:val="00ED7C27"/>
    <w:rsid w:val="00EE24D5"/>
    <w:rsid w:val="00EE2B6A"/>
    <w:rsid w:val="00EE5A9D"/>
    <w:rsid w:val="00EE7412"/>
    <w:rsid w:val="00F05A54"/>
    <w:rsid w:val="00F218BF"/>
    <w:rsid w:val="00F2246D"/>
    <w:rsid w:val="00F27C5F"/>
    <w:rsid w:val="00F42FDC"/>
    <w:rsid w:val="00F44949"/>
    <w:rsid w:val="00F61563"/>
    <w:rsid w:val="00F61CA2"/>
    <w:rsid w:val="00F81C5F"/>
    <w:rsid w:val="00F853DB"/>
    <w:rsid w:val="00FC2554"/>
    <w:rsid w:val="00FC5F57"/>
    <w:rsid w:val="00FC6FBC"/>
    <w:rsid w:val="00FC79DA"/>
    <w:rsid w:val="00FC7B47"/>
    <w:rsid w:val="00FE1261"/>
    <w:rsid w:val="00FE77E8"/>
    <w:rsid w:val="00FF0581"/>
  </w:rsids>
  <m:mathPr>
    <m:mathFont m:val="Cambria Math"/>
    <m:brkBin m:val="before"/>
    <m:brkBinSub m:val="--"/>
    <m:smallFrac m:val="off"/>
    <m:dispDef/>
    <m:lMargin m:val="0"/>
    <m:rMargin m:val="0"/>
    <m:defJc m:val="centerGroup"/>
    <m:wrapIndent m:val="1440"/>
    <m:intLim m:val="subSup"/>
    <m:naryLim m:val="undOvr"/>
  </m:mathPr>
  <w:uiCompat97To2003/>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page number" w:uiPriority="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AC4"/>
    <w:pPr>
      <w:tabs>
        <w:tab w:val="left" w:pos="794"/>
        <w:tab w:val="left" w:pos="1191"/>
        <w:tab w:val="left" w:pos="1588"/>
        <w:tab w:val="left" w:pos="1985"/>
      </w:tabs>
      <w:overflowPunct w:val="0"/>
      <w:autoSpaceDE w:val="0"/>
      <w:autoSpaceDN w:val="0"/>
      <w:adjustRightInd w:val="0"/>
      <w:spacing w:before="120"/>
      <w:jc w:val="both"/>
      <w:textAlignment w:val="baseline"/>
    </w:pPr>
    <w:rPr>
      <w:sz w:val="24"/>
      <w:szCs w:val="24"/>
      <w:lang w:val="fr-FR" w:eastAsia="en-US"/>
    </w:rPr>
  </w:style>
  <w:style w:type="paragraph" w:styleId="Heading1">
    <w:name w:val="heading 1"/>
    <w:basedOn w:val="Normal"/>
    <w:next w:val="Normal"/>
    <w:link w:val="Heading1Char1"/>
    <w:uiPriority w:val="99"/>
    <w:qFormat/>
    <w:rsid w:val="00643123"/>
    <w:pPr>
      <w:keepNext/>
      <w:keepLines/>
      <w:spacing w:before="480"/>
      <w:ind w:left="794" w:hanging="794"/>
      <w:outlineLvl w:val="0"/>
    </w:pPr>
    <w:rPr>
      <w:b/>
      <w:bCs/>
    </w:rPr>
  </w:style>
  <w:style w:type="paragraph" w:styleId="Heading2">
    <w:name w:val="heading 2"/>
    <w:basedOn w:val="Heading1"/>
    <w:next w:val="Normal"/>
    <w:link w:val="Heading2Char"/>
    <w:uiPriority w:val="99"/>
    <w:qFormat/>
    <w:rsid w:val="00643123"/>
    <w:pPr>
      <w:spacing w:before="320"/>
      <w:outlineLvl w:val="1"/>
    </w:pPr>
  </w:style>
  <w:style w:type="paragraph" w:styleId="Heading3">
    <w:name w:val="heading 3"/>
    <w:basedOn w:val="Heading1"/>
    <w:next w:val="Normal"/>
    <w:link w:val="Heading3Char"/>
    <w:uiPriority w:val="99"/>
    <w:qFormat/>
    <w:rsid w:val="00643123"/>
    <w:pPr>
      <w:spacing w:before="200"/>
      <w:outlineLvl w:val="2"/>
    </w:pPr>
  </w:style>
  <w:style w:type="paragraph" w:styleId="Heading4">
    <w:name w:val="heading 4"/>
    <w:basedOn w:val="Heading3"/>
    <w:next w:val="Normal"/>
    <w:link w:val="Heading4Char"/>
    <w:uiPriority w:val="99"/>
    <w:qFormat/>
    <w:rsid w:val="00643123"/>
    <w:pPr>
      <w:tabs>
        <w:tab w:val="clear" w:pos="794"/>
        <w:tab w:val="left" w:pos="992"/>
      </w:tabs>
      <w:ind w:left="992" w:hanging="992"/>
      <w:outlineLvl w:val="3"/>
    </w:pPr>
  </w:style>
  <w:style w:type="paragraph" w:styleId="Heading5">
    <w:name w:val="heading 5"/>
    <w:basedOn w:val="Heading4"/>
    <w:next w:val="Normal"/>
    <w:link w:val="Heading5Char"/>
    <w:uiPriority w:val="99"/>
    <w:qFormat/>
    <w:rsid w:val="00643123"/>
    <w:pPr>
      <w:outlineLvl w:val="4"/>
    </w:pPr>
  </w:style>
  <w:style w:type="paragraph" w:styleId="Heading6">
    <w:name w:val="heading 6"/>
    <w:basedOn w:val="Heading4"/>
    <w:next w:val="Normal"/>
    <w:link w:val="Heading6Char"/>
    <w:uiPriority w:val="99"/>
    <w:qFormat/>
    <w:rsid w:val="00643123"/>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643123"/>
    <w:pPr>
      <w:outlineLvl w:val="6"/>
    </w:pPr>
  </w:style>
  <w:style w:type="paragraph" w:styleId="Heading8">
    <w:name w:val="heading 8"/>
    <w:basedOn w:val="Heading6"/>
    <w:next w:val="Normal"/>
    <w:link w:val="Heading8Char"/>
    <w:uiPriority w:val="99"/>
    <w:qFormat/>
    <w:rsid w:val="00643123"/>
    <w:pPr>
      <w:outlineLvl w:val="7"/>
    </w:pPr>
  </w:style>
  <w:style w:type="paragraph" w:styleId="Heading9">
    <w:name w:val="heading 9"/>
    <w:basedOn w:val="Heading6"/>
    <w:next w:val="Normal"/>
    <w:link w:val="Heading9Char"/>
    <w:uiPriority w:val="99"/>
    <w:qFormat/>
    <w:rsid w:val="0064312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9F22BA"/>
    <w:rPr>
      <w:rFonts w:ascii="Cambria" w:hAnsi="Cambria" w:cs="Cambria"/>
      <w:b/>
      <w:bCs/>
      <w:kern w:val="32"/>
      <w:sz w:val="32"/>
      <w:szCs w:val="32"/>
      <w:lang w:val="fr-FR" w:eastAsia="en-US"/>
    </w:rPr>
  </w:style>
  <w:style w:type="character" w:customStyle="1" w:styleId="Heading2Char">
    <w:name w:val="Heading 2 Char"/>
    <w:basedOn w:val="DefaultParagraphFont"/>
    <w:link w:val="Heading2"/>
    <w:uiPriority w:val="99"/>
    <w:locked/>
    <w:rsid w:val="00B4713B"/>
    <w:rPr>
      <w:b/>
      <w:bCs/>
      <w:sz w:val="24"/>
      <w:szCs w:val="24"/>
      <w:lang w:val="fr-FR" w:eastAsia="en-US"/>
    </w:rPr>
  </w:style>
  <w:style w:type="character" w:customStyle="1" w:styleId="Heading3Char">
    <w:name w:val="Heading 3 Char"/>
    <w:basedOn w:val="DefaultParagraphFont"/>
    <w:link w:val="Heading3"/>
    <w:uiPriority w:val="99"/>
    <w:locked/>
    <w:rsid w:val="00B4713B"/>
    <w:rPr>
      <w:b/>
      <w:bCs/>
      <w:sz w:val="24"/>
      <w:szCs w:val="24"/>
      <w:lang w:val="fr-FR" w:eastAsia="en-US"/>
    </w:rPr>
  </w:style>
  <w:style w:type="character" w:customStyle="1" w:styleId="Heading4Char">
    <w:name w:val="Heading 4 Char"/>
    <w:basedOn w:val="DefaultParagraphFont"/>
    <w:link w:val="Heading4"/>
    <w:uiPriority w:val="99"/>
    <w:semiHidden/>
    <w:locked/>
    <w:rsid w:val="009F22BA"/>
    <w:rPr>
      <w:rFonts w:ascii="Calibri" w:hAnsi="Calibri" w:cs="Calibri"/>
      <w:b/>
      <w:bCs/>
      <w:sz w:val="28"/>
      <w:szCs w:val="28"/>
      <w:lang w:val="fr-FR" w:eastAsia="en-US"/>
    </w:rPr>
  </w:style>
  <w:style w:type="character" w:customStyle="1" w:styleId="Heading5Char">
    <w:name w:val="Heading 5 Char"/>
    <w:basedOn w:val="DefaultParagraphFont"/>
    <w:link w:val="Heading5"/>
    <w:uiPriority w:val="99"/>
    <w:semiHidden/>
    <w:locked/>
    <w:rsid w:val="009F22BA"/>
    <w:rPr>
      <w:rFonts w:ascii="Calibri" w:hAnsi="Calibri" w:cs="Calibri"/>
      <w:b/>
      <w:bCs/>
      <w:i/>
      <w:iCs/>
      <w:sz w:val="26"/>
      <w:szCs w:val="26"/>
      <w:lang w:val="fr-FR" w:eastAsia="en-US"/>
    </w:rPr>
  </w:style>
  <w:style w:type="character" w:customStyle="1" w:styleId="Heading6Char">
    <w:name w:val="Heading 6 Char"/>
    <w:basedOn w:val="DefaultParagraphFont"/>
    <w:link w:val="Heading6"/>
    <w:uiPriority w:val="99"/>
    <w:semiHidden/>
    <w:locked/>
    <w:rsid w:val="009F22BA"/>
    <w:rPr>
      <w:rFonts w:ascii="Calibri" w:hAnsi="Calibri" w:cs="Calibri"/>
      <w:b/>
      <w:bCs/>
      <w:sz w:val="22"/>
      <w:szCs w:val="22"/>
      <w:lang w:val="fr-FR" w:eastAsia="en-US"/>
    </w:rPr>
  </w:style>
  <w:style w:type="character" w:customStyle="1" w:styleId="Heading7Char">
    <w:name w:val="Heading 7 Char"/>
    <w:basedOn w:val="DefaultParagraphFont"/>
    <w:link w:val="Heading7"/>
    <w:uiPriority w:val="99"/>
    <w:semiHidden/>
    <w:locked/>
    <w:rsid w:val="009F22BA"/>
    <w:rPr>
      <w:rFonts w:ascii="Calibri" w:hAnsi="Calibri" w:cs="Calibri"/>
      <w:sz w:val="24"/>
      <w:szCs w:val="24"/>
      <w:lang w:val="fr-FR" w:eastAsia="en-US"/>
    </w:rPr>
  </w:style>
  <w:style w:type="character" w:customStyle="1" w:styleId="Heading8Char">
    <w:name w:val="Heading 8 Char"/>
    <w:basedOn w:val="DefaultParagraphFont"/>
    <w:link w:val="Heading8"/>
    <w:uiPriority w:val="99"/>
    <w:semiHidden/>
    <w:locked/>
    <w:rsid w:val="009F22BA"/>
    <w:rPr>
      <w:rFonts w:ascii="Calibri" w:hAnsi="Calibri" w:cs="Calibri"/>
      <w:i/>
      <w:iCs/>
      <w:sz w:val="24"/>
      <w:szCs w:val="24"/>
      <w:lang w:val="fr-FR" w:eastAsia="en-US"/>
    </w:rPr>
  </w:style>
  <w:style w:type="character" w:customStyle="1" w:styleId="Heading9Char">
    <w:name w:val="Heading 9 Char"/>
    <w:basedOn w:val="DefaultParagraphFont"/>
    <w:link w:val="Heading9"/>
    <w:uiPriority w:val="99"/>
    <w:semiHidden/>
    <w:locked/>
    <w:rsid w:val="009F22BA"/>
    <w:rPr>
      <w:rFonts w:ascii="Cambria" w:hAnsi="Cambria" w:cs="Cambria"/>
      <w:sz w:val="22"/>
      <w:szCs w:val="22"/>
      <w:lang w:val="fr-FR" w:eastAsia="en-US"/>
    </w:rPr>
  </w:style>
  <w:style w:type="character" w:customStyle="1" w:styleId="Heading1Char1">
    <w:name w:val="Heading 1 Char1"/>
    <w:basedOn w:val="DefaultParagraphFont"/>
    <w:link w:val="Heading1"/>
    <w:uiPriority w:val="99"/>
    <w:locked/>
    <w:rsid w:val="00B4713B"/>
    <w:rPr>
      <w:b/>
      <w:bCs/>
      <w:sz w:val="24"/>
      <w:szCs w:val="24"/>
      <w:lang w:val="fr-FR" w:eastAsia="en-US"/>
    </w:rPr>
  </w:style>
  <w:style w:type="paragraph" w:styleId="Header">
    <w:name w:val="header"/>
    <w:basedOn w:val="Normal"/>
    <w:link w:val="HeaderChar"/>
    <w:uiPriority w:val="99"/>
    <w:rsid w:val="0064312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semiHidden/>
    <w:locked/>
    <w:rsid w:val="009F22BA"/>
    <w:rPr>
      <w:sz w:val="24"/>
      <w:szCs w:val="24"/>
      <w:lang w:val="fr-FR" w:eastAsia="en-US"/>
    </w:rPr>
  </w:style>
  <w:style w:type="paragraph" w:styleId="Footer">
    <w:name w:val="footer"/>
    <w:basedOn w:val="Normal"/>
    <w:link w:val="FooterChar"/>
    <w:uiPriority w:val="99"/>
    <w:rsid w:val="00643123"/>
    <w:pPr>
      <w:tabs>
        <w:tab w:val="clear" w:pos="794"/>
        <w:tab w:val="clear" w:pos="1191"/>
        <w:tab w:val="clear" w:pos="1588"/>
        <w:tab w:val="clear" w:pos="1985"/>
      </w:tabs>
      <w:spacing w:before="0"/>
    </w:pPr>
    <w:rPr>
      <w:noProof/>
      <w:sz w:val="18"/>
      <w:szCs w:val="18"/>
    </w:rPr>
  </w:style>
  <w:style w:type="character" w:customStyle="1" w:styleId="FooterChar">
    <w:name w:val="Footer Char"/>
    <w:basedOn w:val="DefaultParagraphFont"/>
    <w:link w:val="Footer"/>
    <w:uiPriority w:val="99"/>
    <w:semiHidden/>
    <w:locked/>
    <w:rsid w:val="009F22BA"/>
    <w:rPr>
      <w:sz w:val="24"/>
      <w:szCs w:val="24"/>
      <w:lang w:val="fr-FR" w:eastAsia="en-US"/>
    </w:rPr>
  </w:style>
  <w:style w:type="character" w:styleId="PageNumber">
    <w:name w:val="page number"/>
    <w:basedOn w:val="DefaultParagraphFont"/>
    <w:rsid w:val="00643123"/>
  </w:style>
  <w:style w:type="paragraph" w:customStyle="1" w:styleId="Headingb">
    <w:name w:val="Heading_b"/>
    <w:basedOn w:val="Heading3"/>
    <w:next w:val="Normal"/>
    <w:uiPriority w:val="99"/>
    <w:rsid w:val="00643123"/>
    <w:pPr>
      <w:spacing w:before="160"/>
      <w:ind w:left="0" w:firstLine="0"/>
      <w:outlineLvl w:val="9"/>
    </w:pPr>
  </w:style>
  <w:style w:type="paragraph" w:customStyle="1" w:styleId="Headingi">
    <w:name w:val="Heading_i"/>
    <w:basedOn w:val="Heading3"/>
    <w:next w:val="Normal"/>
    <w:uiPriority w:val="99"/>
    <w:rsid w:val="00643123"/>
    <w:pPr>
      <w:spacing w:before="160"/>
      <w:ind w:left="0" w:firstLine="0"/>
    </w:pPr>
    <w:rPr>
      <w:b w:val="0"/>
      <w:bCs w:val="0"/>
      <w:i/>
      <w:iCs/>
    </w:rPr>
  </w:style>
  <w:style w:type="character" w:customStyle="1" w:styleId="href">
    <w:name w:val="href"/>
    <w:basedOn w:val="DefaultParagraphFont"/>
    <w:uiPriority w:val="99"/>
    <w:rsid w:val="00643123"/>
  </w:style>
  <w:style w:type="paragraph" w:customStyle="1" w:styleId="enumlev1">
    <w:name w:val="enumlev1"/>
    <w:basedOn w:val="Normal"/>
    <w:link w:val="enumlev1Char"/>
    <w:uiPriority w:val="99"/>
    <w:rsid w:val="00643123"/>
    <w:pPr>
      <w:spacing w:before="80"/>
      <w:ind w:left="794" w:hanging="794"/>
    </w:pPr>
  </w:style>
  <w:style w:type="character" w:customStyle="1" w:styleId="enumlev1Char">
    <w:name w:val="enumlev1 Char"/>
    <w:basedOn w:val="DefaultParagraphFont"/>
    <w:link w:val="enumlev1"/>
    <w:uiPriority w:val="99"/>
    <w:locked/>
    <w:rsid w:val="00B4713B"/>
    <w:rPr>
      <w:sz w:val="24"/>
      <w:szCs w:val="24"/>
      <w:lang w:val="fr-FR" w:eastAsia="en-US"/>
    </w:rPr>
  </w:style>
  <w:style w:type="paragraph" w:customStyle="1" w:styleId="enumlev2">
    <w:name w:val="enumlev2"/>
    <w:basedOn w:val="enumlev1"/>
    <w:uiPriority w:val="99"/>
    <w:rsid w:val="00643123"/>
    <w:pPr>
      <w:ind w:left="1191" w:hanging="397"/>
    </w:pPr>
  </w:style>
  <w:style w:type="paragraph" w:customStyle="1" w:styleId="enumlev3">
    <w:name w:val="enumlev3"/>
    <w:basedOn w:val="enumlev2"/>
    <w:uiPriority w:val="99"/>
    <w:rsid w:val="00643123"/>
    <w:pPr>
      <w:ind w:left="1588"/>
    </w:pPr>
  </w:style>
  <w:style w:type="paragraph" w:customStyle="1" w:styleId="Normalaftertitle">
    <w:name w:val="Normal_after_title"/>
    <w:basedOn w:val="Normal"/>
    <w:next w:val="Normal"/>
    <w:link w:val="NormalaftertitleChar"/>
    <w:uiPriority w:val="99"/>
    <w:rsid w:val="00643123"/>
    <w:pPr>
      <w:spacing w:before="320"/>
    </w:pPr>
  </w:style>
  <w:style w:type="character" w:customStyle="1" w:styleId="NormalaftertitleChar">
    <w:name w:val="Normal_after_title Char"/>
    <w:basedOn w:val="DefaultParagraphFont"/>
    <w:link w:val="Normalaftertitle"/>
    <w:uiPriority w:val="99"/>
    <w:locked/>
    <w:rsid w:val="00B4713B"/>
    <w:rPr>
      <w:sz w:val="24"/>
      <w:szCs w:val="24"/>
      <w:lang w:val="fr-FR" w:eastAsia="en-US"/>
    </w:rPr>
  </w:style>
  <w:style w:type="paragraph" w:customStyle="1" w:styleId="Note">
    <w:name w:val="Note"/>
    <w:basedOn w:val="Normal"/>
    <w:link w:val="NoteChar"/>
    <w:uiPriority w:val="99"/>
    <w:rsid w:val="00643123"/>
    <w:pPr>
      <w:tabs>
        <w:tab w:val="clear" w:pos="794"/>
        <w:tab w:val="clear" w:pos="1191"/>
        <w:tab w:val="clear" w:pos="1588"/>
        <w:tab w:val="clear" w:pos="1985"/>
      </w:tabs>
      <w:spacing w:before="80"/>
    </w:pPr>
    <w:rPr>
      <w:sz w:val="22"/>
      <w:szCs w:val="22"/>
    </w:rPr>
  </w:style>
  <w:style w:type="character" w:customStyle="1" w:styleId="NoteChar">
    <w:name w:val="Note Char"/>
    <w:basedOn w:val="DefaultParagraphFont"/>
    <w:link w:val="Note"/>
    <w:uiPriority w:val="99"/>
    <w:locked/>
    <w:rsid w:val="00B4713B"/>
    <w:rPr>
      <w:sz w:val="22"/>
      <w:szCs w:val="22"/>
      <w:lang w:val="fr-FR" w:eastAsia="en-US"/>
    </w:rPr>
  </w:style>
  <w:style w:type="paragraph" w:customStyle="1" w:styleId="RecNo">
    <w:name w:val="Rec_No"/>
    <w:basedOn w:val="Normal"/>
    <w:next w:val="Rectitle"/>
    <w:uiPriority w:val="99"/>
    <w:rsid w:val="00643123"/>
    <w:pPr>
      <w:keepNext/>
      <w:keepLines/>
      <w:tabs>
        <w:tab w:val="clear" w:pos="794"/>
        <w:tab w:val="clear" w:pos="1191"/>
        <w:tab w:val="clear" w:pos="1588"/>
        <w:tab w:val="clear" w:pos="1985"/>
      </w:tabs>
      <w:spacing w:before="480"/>
      <w:jc w:val="center"/>
    </w:pPr>
    <w:rPr>
      <w:sz w:val="28"/>
      <w:szCs w:val="28"/>
    </w:rPr>
  </w:style>
  <w:style w:type="paragraph" w:customStyle="1" w:styleId="Rectitle">
    <w:name w:val="Rec_title"/>
    <w:basedOn w:val="Normal"/>
    <w:next w:val="Recref"/>
    <w:link w:val="RectitleChar"/>
    <w:uiPriority w:val="99"/>
    <w:rsid w:val="00643123"/>
    <w:pPr>
      <w:keepNext/>
      <w:keepLines/>
      <w:spacing w:before="240"/>
      <w:jc w:val="center"/>
    </w:pPr>
    <w:rPr>
      <w:b/>
      <w:bCs/>
      <w:sz w:val="28"/>
      <w:szCs w:val="28"/>
    </w:rPr>
  </w:style>
  <w:style w:type="paragraph" w:customStyle="1" w:styleId="Recref">
    <w:name w:val="Rec_ref"/>
    <w:basedOn w:val="Normal"/>
    <w:next w:val="Recdate"/>
    <w:uiPriority w:val="99"/>
    <w:rsid w:val="00643123"/>
    <w:pPr>
      <w:jc w:val="center"/>
    </w:pPr>
  </w:style>
  <w:style w:type="paragraph" w:customStyle="1" w:styleId="Recdate">
    <w:name w:val="Rec_date"/>
    <w:basedOn w:val="Recref"/>
    <w:next w:val="Normalaftertitle"/>
    <w:uiPriority w:val="99"/>
    <w:rsid w:val="00643123"/>
    <w:pPr>
      <w:jc w:val="right"/>
    </w:pPr>
  </w:style>
  <w:style w:type="character" w:customStyle="1" w:styleId="RectitleChar">
    <w:name w:val="Rec_title Char"/>
    <w:basedOn w:val="DefaultParagraphFont"/>
    <w:link w:val="Rectitle"/>
    <w:uiPriority w:val="99"/>
    <w:locked/>
    <w:rsid w:val="00B4713B"/>
    <w:rPr>
      <w:b/>
      <w:bCs/>
      <w:sz w:val="28"/>
      <w:szCs w:val="28"/>
      <w:lang w:val="fr-FR" w:eastAsia="en-US"/>
    </w:rPr>
  </w:style>
  <w:style w:type="paragraph" w:customStyle="1" w:styleId="HeadingSum">
    <w:name w:val="Heading_Sum"/>
    <w:basedOn w:val="Headingb"/>
    <w:next w:val="Normal"/>
    <w:uiPriority w:val="99"/>
    <w:rsid w:val="00643123"/>
    <w:pPr>
      <w:spacing w:before="240"/>
    </w:pPr>
    <w:rPr>
      <w:sz w:val="22"/>
      <w:szCs w:val="22"/>
      <w:lang w:val="es-ES_tradnl"/>
    </w:rPr>
  </w:style>
  <w:style w:type="paragraph" w:customStyle="1" w:styleId="AnnexNoTitle">
    <w:name w:val="Annex_NoTitle"/>
    <w:basedOn w:val="Normal"/>
    <w:next w:val="Normalaftertitle"/>
    <w:link w:val="AnnexNoTitleChar"/>
    <w:uiPriority w:val="99"/>
    <w:rsid w:val="00643123"/>
    <w:pPr>
      <w:keepNext/>
      <w:keepLines/>
      <w:spacing w:before="480" w:after="80"/>
      <w:jc w:val="center"/>
    </w:pPr>
    <w:rPr>
      <w:b/>
      <w:bCs/>
      <w:sz w:val="28"/>
      <w:szCs w:val="28"/>
    </w:rPr>
  </w:style>
  <w:style w:type="character" w:customStyle="1" w:styleId="AnnexNoTitleChar">
    <w:name w:val="Annex_NoTitle Char"/>
    <w:basedOn w:val="DefaultParagraphFont"/>
    <w:link w:val="AnnexNoTitle"/>
    <w:uiPriority w:val="99"/>
    <w:locked/>
    <w:rsid w:val="00B4713B"/>
    <w:rPr>
      <w:b/>
      <w:bCs/>
      <w:sz w:val="28"/>
      <w:szCs w:val="28"/>
      <w:lang w:val="fr-FR" w:eastAsia="en-US"/>
    </w:rPr>
  </w:style>
  <w:style w:type="paragraph" w:customStyle="1" w:styleId="AppendixNoTitle">
    <w:name w:val="Appendix_NoTitle"/>
    <w:basedOn w:val="AnnexNoTitle"/>
    <w:next w:val="Normal"/>
    <w:uiPriority w:val="99"/>
    <w:rsid w:val="00643123"/>
  </w:style>
  <w:style w:type="paragraph" w:customStyle="1" w:styleId="Tablefin">
    <w:name w:val="Table_fin"/>
    <w:basedOn w:val="Normal"/>
    <w:next w:val="Normal"/>
    <w:uiPriority w:val="99"/>
    <w:rsid w:val="00643123"/>
    <w:pPr>
      <w:spacing w:before="0"/>
    </w:pPr>
    <w:rPr>
      <w:sz w:val="20"/>
      <w:szCs w:val="20"/>
      <w:lang w:val="en-GB"/>
    </w:rPr>
  </w:style>
  <w:style w:type="paragraph" w:customStyle="1" w:styleId="Tablehead">
    <w:name w:val="Table_head"/>
    <w:basedOn w:val="Normal"/>
    <w:next w:val="Normal"/>
    <w:uiPriority w:val="99"/>
    <w:rsid w:val="0064312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bCs/>
      <w:sz w:val="22"/>
      <w:szCs w:val="22"/>
    </w:rPr>
  </w:style>
  <w:style w:type="paragraph" w:customStyle="1" w:styleId="Tablelegend">
    <w:name w:val="Table_legend"/>
    <w:basedOn w:val="Normal"/>
    <w:link w:val="TablelegendChar"/>
    <w:uiPriority w:val="99"/>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szCs w:val="22"/>
    </w:rPr>
  </w:style>
  <w:style w:type="paragraph" w:customStyle="1" w:styleId="TableNo">
    <w:name w:val="Table_No"/>
    <w:basedOn w:val="Normal"/>
    <w:next w:val="Normal"/>
    <w:link w:val="TableNoChar"/>
    <w:uiPriority w:val="99"/>
    <w:rsid w:val="00643123"/>
    <w:pPr>
      <w:keepNext/>
      <w:spacing w:before="360" w:after="120"/>
      <w:jc w:val="center"/>
    </w:pPr>
  </w:style>
  <w:style w:type="character" w:customStyle="1" w:styleId="TableNoChar">
    <w:name w:val="Table_No Char"/>
    <w:basedOn w:val="DefaultParagraphFont"/>
    <w:link w:val="TableNo"/>
    <w:uiPriority w:val="99"/>
    <w:locked/>
    <w:rsid w:val="00B4713B"/>
    <w:rPr>
      <w:sz w:val="24"/>
      <w:szCs w:val="24"/>
      <w:lang w:val="fr-FR" w:eastAsia="en-US"/>
    </w:rPr>
  </w:style>
  <w:style w:type="paragraph" w:customStyle="1" w:styleId="Tabletext">
    <w:name w:val="Table_text"/>
    <w:basedOn w:val="Normal"/>
    <w:link w:val="TabletextChar"/>
    <w:uiPriority w:val="99"/>
    <w:rsid w:val="0064312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szCs w:val="22"/>
    </w:rPr>
  </w:style>
  <w:style w:type="paragraph" w:customStyle="1" w:styleId="Equation">
    <w:name w:val="Equation"/>
    <w:basedOn w:val="Normal"/>
    <w:link w:val="EquationChar"/>
    <w:uiPriority w:val="99"/>
    <w:rsid w:val="00643123"/>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uiPriority w:val="99"/>
    <w:locked/>
    <w:rsid w:val="00B4713B"/>
    <w:rPr>
      <w:sz w:val="24"/>
      <w:szCs w:val="24"/>
      <w:lang w:val="fr-FR" w:eastAsia="en-US"/>
    </w:rPr>
  </w:style>
  <w:style w:type="paragraph" w:customStyle="1" w:styleId="Equationlegend">
    <w:name w:val="Equation_legend"/>
    <w:basedOn w:val="NormalIndent"/>
    <w:uiPriority w:val="99"/>
    <w:rsid w:val="0064312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rsid w:val="00643123"/>
    <w:pPr>
      <w:ind w:left="794"/>
    </w:pPr>
  </w:style>
  <w:style w:type="paragraph" w:customStyle="1" w:styleId="Figurelegend">
    <w:name w:val="Figure_legend"/>
    <w:basedOn w:val="Normal"/>
    <w:uiPriority w:val="99"/>
    <w:rsid w:val="00643123"/>
    <w:pPr>
      <w:keepNext/>
      <w:keepLines/>
      <w:tabs>
        <w:tab w:val="clear" w:pos="794"/>
        <w:tab w:val="clear" w:pos="1191"/>
        <w:tab w:val="clear" w:pos="1588"/>
        <w:tab w:val="clear" w:pos="1985"/>
      </w:tabs>
      <w:spacing w:before="20" w:after="20"/>
    </w:pPr>
    <w:rPr>
      <w:sz w:val="18"/>
      <w:szCs w:val="18"/>
    </w:rPr>
  </w:style>
  <w:style w:type="paragraph" w:customStyle="1" w:styleId="FigureNo">
    <w:name w:val="Figure_No"/>
    <w:basedOn w:val="Normal"/>
    <w:next w:val="Figuretitle"/>
    <w:link w:val="FigureNoChar"/>
    <w:uiPriority w:val="99"/>
    <w:rsid w:val="00643123"/>
    <w:pPr>
      <w:keepNext/>
      <w:keepLines/>
      <w:spacing w:before="480" w:after="80"/>
      <w:jc w:val="center"/>
    </w:pPr>
    <w:rPr>
      <w:caps/>
      <w:sz w:val="18"/>
      <w:szCs w:val="18"/>
    </w:rPr>
  </w:style>
  <w:style w:type="paragraph" w:customStyle="1" w:styleId="Figuretitle">
    <w:name w:val="Figure_title"/>
    <w:basedOn w:val="Normal"/>
    <w:next w:val="Figure"/>
    <w:link w:val="FiguretitleChar"/>
    <w:uiPriority w:val="99"/>
    <w:rsid w:val="00643123"/>
    <w:pPr>
      <w:keepNext/>
      <w:spacing w:before="0" w:after="120"/>
      <w:jc w:val="center"/>
    </w:pPr>
    <w:rPr>
      <w:rFonts w:ascii="Times New Roman Bold" w:hAnsi="Times New Roman Bold" w:cs="Times New Roman Bold"/>
      <w:b/>
      <w:bCs/>
      <w:sz w:val="18"/>
      <w:szCs w:val="18"/>
    </w:rPr>
  </w:style>
  <w:style w:type="paragraph" w:customStyle="1" w:styleId="Figure">
    <w:name w:val="Figure"/>
    <w:basedOn w:val="FigureNo"/>
    <w:next w:val="Normal"/>
    <w:uiPriority w:val="99"/>
    <w:rsid w:val="00643123"/>
    <w:pPr>
      <w:keepNext w:val="0"/>
      <w:spacing w:before="0" w:after="240"/>
    </w:pPr>
  </w:style>
  <w:style w:type="character" w:customStyle="1" w:styleId="FiguretitleChar">
    <w:name w:val="Figure_title Char"/>
    <w:basedOn w:val="TabletitleChar"/>
    <w:link w:val="Figuretitle"/>
    <w:uiPriority w:val="99"/>
    <w:locked/>
    <w:rsid w:val="00B4713B"/>
    <w:rPr>
      <w:rFonts w:ascii="Times New Roman Bold" w:hAnsi="Times New Roman Bold" w:cs="Times New Roman Bold"/>
      <w:sz w:val="18"/>
      <w:szCs w:val="18"/>
    </w:rPr>
  </w:style>
  <w:style w:type="character" w:customStyle="1" w:styleId="TabletitleChar">
    <w:name w:val="Table_title Char"/>
    <w:basedOn w:val="DefaultParagraphFont"/>
    <w:link w:val="Tabletitle"/>
    <w:uiPriority w:val="99"/>
    <w:locked/>
    <w:rsid w:val="00B4713B"/>
    <w:rPr>
      <w:b/>
      <w:bCs/>
      <w:sz w:val="24"/>
      <w:szCs w:val="24"/>
      <w:lang w:val="fr-FR" w:eastAsia="en-US"/>
    </w:rPr>
  </w:style>
  <w:style w:type="paragraph" w:customStyle="1" w:styleId="Tabletitle">
    <w:name w:val="Table_title"/>
    <w:basedOn w:val="Normal"/>
    <w:next w:val="Tablehead"/>
    <w:link w:val="TabletitleChar"/>
    <w:uiPriority w:val="99"/>
    <w:rsid w:val="00643123"/>
    <w:pPr>
      <w:keepNext/>
      <w:spacing w:before="0" w:after="120"/>
      <w:jc w:val="center"/>
    </w:pPr>
    <w:rPr>
      <w:b/>
      <w:bCs/>
    </w:rPr>
  </w:style>
  <w:style w:type="character" w:customStyle="1" w:styleId="FigureNoChar">
    <w:name w:val="Figure_No Char"/>
    <w:basedOn w:val="DefaultParagraphFont"/>
    <w:link w:val="FigureNo"/>
    <w:uiPriority w:val="99"/>
    <w:locked/>
    <w:rsid w:val="00B4713B"/>
    <w:rPr>
      <w:caps/>
      <w:sz w:val="18"/>
      <w:szCs w:val="18"/>
      <w:lang w:val="fr-FR" w:eastAsia="en-US"/>
    </w:rPr>
  </w:style>
  <w:style w:type="paragraph" w:customStyle="1" w:styleId="tocpart">
    <w:name w:val="tocpart"/>
    <w:basedOn w:val="Normal"/>
    <w:uiPriority w:val="99"/>
    <w:rsid w:val="0064312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rsid w:val="00643123"/>
    <w:pPr>
      <w:keepNext/>
      <w:keepLines/>
      <w:spacing w:before="480"/>
      <w:jc w:val="center"/>
    </w:pPr>
    <w:rPr>
      <w:sz w:val="28"/>
      <w:szCs w:val="28"/>
    </w:rPr>
  </w:style>
  <w:style w:type="paragraph" w:customStyle="1" w:styleId="Arttitle">
    <w:name w:val="Art_title"/>
    <w:basedOn w:val="Normal"/>
    <w:next w:val="Normalaftertitle"/>
    <w:uiPriority w:val="99"/>
    <w:rsid w:val="00643123"/>
    <w:pPr>
      <w:keepNext/>
      <w:keepLines/>
      <w:spacing w:before="240"/>
      <w:jc w:val="center"/>
    </w:pPr>
    <w:rPr>
      <w:b/>
      <w:bCs/>
      <w:sz w:val="28"/>
      <w:szCs w:val="28"/>
    </w:rPr>
  </w:style>
  <w:style w:type="paragraph" w:customStyle="1" w:styleId="Blanc">
    <w:name w:val="Blanc"/>
    <w:basedOn w:val="Normal"/>
    <w:next w:val="Tabletext"/>
    <w:uiPriority w:val="99"/>
    <w:rsid w:val="00643123"/>
    <w:pPr>
      <w:keepNext/>
      <w:keepLines/>
      <w:tabs>
        <w:tab w:val="clear" w:pos="794"/>
        <w:tab w:val="clear" w:pos="1191"/>
        <w:tab w:val="clear" w:pos="1588"/>
        <w:tab w:val="clear" w:pos="1985"/>
      </w:tabs>
      <w:spacing w:before="0"/>
    </w:pPr>
    <w:rPr>
      <w:sz w:val="16"/>
      <w:szCs w:val="16"/>
      <w:lang w:val="en-GB"/>
    </w:rPr>
  </w:style>
  <w:style w:type="paragraph" w:customStyle="1" w:styleId="ASN1">
    <w:name w:val="ASN.1"/>
    <w:basedOn w:val="Normal"/>
    <w:next w:val="Normal"/>
    <w:uiPriority w:val="99"/>
    <w:rsid w:val="0064312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bCs/>
      <w:noProof/>
      <w:sz w:val="20"/>
      <w:szCs w:val="20"/>
    </w:rPr>
  </w:style>
  <w:style w:type="paragraph" w:customStyle="1" w:styleId="Call">
    <w:name w:val="Call"/>
    <w:basedOn w:val="Normal"/>
    <w:next w:val="Normal"/>
    <w:uiPriority w:val="99"/>
    <w:rsid w:val="00643123"/>
    <w:pPr>
      <w:keepNext/>
      <w:keepLines/>
      <w:spacing w:before="160"/>
      <w:ind w:left="794"/>
    </w:pPr>
    <w:rPr>
      <w:i/>
      <w:iCs/>
    </w:rPr>
  </w:style>
  <w:style w:type="paragraph" w:customStyle="1" w:styleId="ChapNo">
    <w:name w:val="Chap_No"/>
    <w:basedOn w:val="ArtNo"/>
    <w:next w:val="Chaptitle"/>
    <w:uiPriority w:val="99"/>
    <w:rsid w:val="00643123"/>
    <w:rPr>
      <w:b/>
      <w:bCs/>
    </w:rPr>
  </w:style>
  <w:style w:type="paragraph" w:customStyle="1" w:styleId="Chaptitle">
    <w:name w:val="Chap_title"/>
    <w:basedOn w:val="Arttitle"/>
    <w:next w:val="Normalaftertitle"/>
    <w:uiPriority w:val="99"/>
    <w:rsid w:val="00643123"/>
  </w:style>
  <w:style w:type="character" w:styleId="FootnoteReference">
    <w:name w:val="footnote reference"/>
    <w:basedOn w:val="DefaultParagraphFont"/>
    <w:uiPriority w:val="99"/>
    <w:semiHidden/>
    <w:rsid w:val="00643123"/>
    <w:rPr>
      <w:position w:val="6"/>
      <w:sz w:val="18"/>
      <w:szCs w:val="18"/>
    </w:rPr>
  </w:style>
  <w:style w:type="paragraph" w:styleId="FootnoteText">
    <w:name w:val="footnote text"/>
    <w:basedOn w:val="Normal"/>
    <w:link w:val="FootnoteTextChar"/>
    <w:uiPriority w:val="99"/>
    <w:semiHidden/>
    <w:rsid w:val="00A40054"/>
    <w:pPr>
      <w:keepLines/>
      <w:tabs>
        <w:tab w:val="left" w:pos="255"/>
      </w:tabs>
      <w:spacing w:before="40"/>
      <w:ind w:left="255" w:hanging="255"/>
    </w:pPr>
    <w:rPr>
      <w:sz w:val="22"/>
      <w:szCs w:val="22"/>
    </w:rPr>
  </w:style>
  <w:style w:type="character" w:customStyle="1" w:styleId="FootnoteTextChar">
    <w:name w:val="Footnote Text Char"/>
    <w:basedOn w:val="DefaultParagraphFont"/>
    <w:link w:val="FootnoteText"/>
    <w:uiPriority w:val="99"/>
    <w:locked/>
    <w:rsid w:val="00A40054"/>
    <w:rPr>
      <w:sz w:val="22"/>
      <w:szCs w:val="22"/>
      <w:lang w:val="fr-FR" w:eastAsia="en-US"/>
    </w:rPr>
  </w:style>
  <w:style w:type="paragraph" w:styleId="Index1">
    <w:name w:val="index 1"/>
    <w:basedOn w:val="Normal"/>
    <w:next w:val="Normal"/>
    <w:autoRedefine/>
    <w:uiPriority w:val="99"/>
    <w:semiHidden/>
    <w:rsid w:val="00643123"/>
  </w:style>
  <w:style w:type="paragraph" w:styleId="Index2">
    <w:name w:val="index 2"/>
    <w:basedOn w:val="Normal"/>
    <w:next w:val="Normal"/>
    <w:autoRedefine/>
    <w:uiPriority w:val="99"/>
    <w:semiHidden/>
    <w:rsid w:val="00643123"/>
    <w:pPr>
      <w:ind w:left="283"/>
    </w:pPr>
  </w:style>
  <w:style w:type="paragraph" w:styleId="Index3">
    <w:name w:val="index 3"/>
    <w:basedOn w:val="Normal"/>
    <w:next w:val="Normal"/>
    <w:autoRedefine/>
    <w:uiPriority w:val="99"/>
    <w:semiHidden/>
    <w:rsid w:val="00643123"/>
    <w:pPr>
      <w:ind w:left="566"/>
    </w:pPr>
  </w:style>
  <w:style w:type="paragraph" w:styleId="IndexHeading">
    <w:name w:val="index heading"/>
    <w:basedOn w:val="Normal"/>
    <w:next w:val="Index1"/>
    <w:uiPriority w:val="99"/>
    <w:semiHidden/>
    <w:rsid w:val="00643123"/>
  </w:style>
  <w:style w:type="paragraph" w:customStyle="1" w:styleId="Line">
    <w:name w:val="Line"/>
    <w:basedOn w:val="Normal"/>
    <w:next w:val="Normal"/>
    <w:uiPriority w:val="99"/>
    <w:rsid w:val="00643123"/>
    <w:pPr>
      <w:pBdr>
        <w:top w:val="single" w:sz="6" w:space="1" w:color="auto"/>
      </w:pBdr>
      <w:tabs>
        <w:tab w:val="clear" w:pos="794"/>
        <w:tab w:val="clear" w:pos="1191"/>
        <w:tab w:val="clear" w:pos="1588"/>
        <w:tab w:val="clear" w:pos="1985"/>
      </w:tabs>
      <w:spacing w:before="240"/>
      <w:ind w:left="3997" w:right="3997"/>
      <w:jc w:val="center"/>
    </w:pPr>
    <w:rPr>
      <w:sz w:val="20"/>
      <w:szCs w:val="20"/>
      <w:lang w:val="en-GB"/>
    </w:rPr>
  </w:style>
  <w:style w:type="paragraph" w:customStyle="1" w:styleId="toctemp">
    <w:name w:val="toctemp"/>
    <w:basedOn w:val="Normal"/>
    <w:uiPriority w:val="99"/>
    <w:rsid w:val="0064312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rsid w:val="00643123"/>
  </w:style>
  <w:style w:type="paragraph" w:customStyle="1" w:styleId="Partref">
    <w:name w:val="Part_ref"/>
    <w:basedOn w:val="Normal"/>
    <w:next w:val="Normal"/>
    <w:uiPriority w:val="99"/>
    <w:rsid w:val="00643123"/>
    <w:pPr>
      <w:keepNext/>
      <w:keepLines/>
      <w:spacing w:after="280"/>
      <w:jc w:val="center"/>
    </w:pPr>
  </w:style>
  <w:style w:type="paragraph" w:customStyle="1" w:styleId="Parttitle">
    <w:name w:val="Part_title"/>
    <w:basedOn w:val="Normal"/>
    <w:next w:val="Normalaftertitle"/>
    <w:uiPriority w:val="99"/>
    <w:rsid w:val="00643123"/>
    <w:pPr>
      <w:keepNext/>
      <w:keepLines/>
      <w:tabs>
        <w:tab w:val="clear" w:pos="794"/>
        <w:tab w:val="clear" w:pos="1191"/>
        <w:tab w:val="clear" w:pos="1588"/>
        <w:tab w:val="clear" w:pos="1985"/>
      </w:tabs>
      <w:spacing w:before="280" w:after="40"/>
      <w:jc w:val="center"/>
    </w:pPr>
    <w:rPr>
      <w:b/>
      <w:bCs/>
      <w:sz w:val="28"/>
      <w:szCs w:val="28"/>
    </w:rPr>
  </w:style>
  <w:style w:type="paragraph" w:customStyle="1" w:styleId="Questiondate">
    <w:name w:val="Question_date"/>
    <w:basedOn w:val="Recdate"/>
    <w:next w:val="Normalaftertitle"/>
    <w:uiPriority w:val="99"/>
    <w:rsid w:val="00643123"/>
  </w:style>
  <w:style w:type="paragraph" w:customStyle="1" w:styleId="QuestionNo">
    <w:name w:val="Question_No"/>
    <w:basedOn w:val="RecNo"/>
    <w:next w:val="Normal"/>
    <w:uiPriority w:val="99"/>
    <w:rsid w:val="00643123"/>
  </w:style>
  <w:style w:type="paragraph" w:customStyle="1" w:styleId="Questionref">
    <w:name w:val="Question_ref"/>
    <w:basedOn w:val="Recref"/>
    <w:next w:val="Questiondate"/>
    <w:uiPriority w:val="99"/>
    <w:rsid w:val="00643123"/>
  </w:style>
  <w:style w:type="paragraph" w:customStyle="1" w:styleId="Questiontitle">
    <w:name w:val="Question_title"/>
    <w:basedOn w:val="Normal"/>
    <w:next w:val="Questionref"/>
    <w:uiPriority w:val="99"/>
    <w:rsid w:val="00643123"/>
  </w:style>
  <w:style w:type="paragraph" w:customStyle="1" w:styleId="Reftext">
    <w:name w:val="Ref_text"/>
    <w:basedOn w:val="Normal"/>
    <w:uiPriority w:val="99"/>
    <w:rsid w:val="00643123"/>
    <w:pPr>
      <w:ind w:left="794" w:hanging="794"/>
    </w:pPr>
    <w:rPr>
      <w:sz w:val="22"/>
      <w:szCs w:val="22"/>
    </w:rPr>
  </w:style>
  <w:style w:type="paragraph" w:customStyle="1" w:styleId="Reftitle">
    <w:name w:val="Ref_title"/>
    <w:basedOn w:val="Normal"/>
    <w:next w:val="Reftext"/>
    <w:uiPriority w:val="99"/>
    <w:rsid w:val="00643123"/>
    <w:pPr>
      <w:tabs>
        <w:tab w:val="clear" w:pos="794"/>
        <w:tab w:val="clear" w:pos="1191"/>
        <w:tab w:val="clear" w:pos="1588"/>
        <w:tab w:val="clear" w:pos="1985"/>
      </w:tabs>
      <w:spacing w:before="480"/>
      <w:jc w:val="center"/>
    </w:pPr>
    <w:rPr>
      <w:b/>
      <w:bCs/>
      <w:sz w:val="28"/>
      <w:szCs w:val="28"/>
    </w:rPr>
  </w:style>
  <w:style w:type="paragraph" w:customStyle="1" w:styleId="Repdate">
    <w:name w:val="Rep_date"/>
    <w:basedOn w:val="Recdate"/>
    <w:next w:val="Normal"/>
    <w:uiPriority w:val="99"/>
    <w:rsid w:val="00643123"/>
  </w:style>
  <w:style w:type="paragraph" w:customStyle="1" w:styleId="RepNo">
    <w:name w:val="Rep_No"/>
    <w:basedOn w:val="RecNo"/>
    <w:next w:val="Reptitle"/>
    <w:uiPriority w:val="99"/>
    <w:rsid w:val="00643123"/>
  </w:style>
  <w:style w:type="paragraph" w:customStyle="1" w:styleId="Reptitle">
    <w:name w:val="Rep_title"/>
    <w:basedOn w:val="Rectitle"/>
    <w:next w:val="Repref"/>
    <w:uiPriority w:val="99"/>
    <w:rsid w:val="00643123"/>
  </w:style>
  <w:style w:type="paragraph" w:customStyle="1" w:styleId="Repref">
    <w:name w:val="Rep_ref"/>
    <w:basedOn w:val="Recref"/>
    <w:next w:val="Repdate"/>
    <w:uiPriority w:val="99"/>
    <w:rsid w:val="00643123"/>
  </w:style>
  <w:style w:type="paragraph" w:customStyle="1" w:styleId="Resdate">
    <w:name w:val="Res_date"/>
    <w:basedOn w:val="Recdate"/>
    <w:next w:val="Normalaftertitle"/>
    <w:uiPriority w:val="99"/>
    <w:rsid w:val="00643123"/>
  </w:style>
  <w:style w:type="paragraph" w:customStyle="1" w:styleId="ResNo">
    <w:name w:val="Res_No"/>
    <w:basedOn w:val="RecNo"/>
    <w:next w:val="Restitle"/>
    <w:uiPriority w:val="99"/>
    <w:rsid w:val="00643123"/>
  </w:style>
  <w:style w:type="paragraph" w:customStyle="1" w:styleId="Restitle">
    <w:name w:val="Res_title"/>
    <w:basedOn w:val="Normal"/>
    <w:next w:val="Resref"/>
    <w:uiPriority w:val="99"/>
    <w:rsid w:val="00643123"/>
    <w:pPr>
      <w:spacing w:before="240"/>
      <w:jc w:val="center"/>
    </w:pPr>
    <w:rPr>
      <w:b/>
      <w:bCs/>
      <w:sz w:val="28"/>
      <w:szCs w:val="28"/>
    </w:rPr>
  </w:style>
  <w:style w:type="paragraph" w:customStyle="1" w:styleId="Resref">
    <w:name w:val="Res_ref"/>
    <w:basedOn w:val="Recref"/>
    <w:next w:val="Resdate"/>
    <w:uiPriority w:val="99"/>
    <w:rsid w:val="00643123"/>
  </w:style>
  <w:style w:type="paragraph" w:customStyle="1" w:styleId="SectionNo">
    <w:name w:val="Section_No"/>
    <w:basedOn w:val="Normal"/>
    <w:next w:val="Normal"/>
    <w:uiPriority w:val="99"/>
    <w:rsid w:val="00643123"/>
  </w:style>
  <w:style w:type="paragraph" w:customStyle="1" w:styleId="Sectiontitle">
    <w:name w:val="Section_title"/>
    <w:basedOn w:val="Normal"/>
    <w:next w:val="Normalaftertitle"/>
    <w:uiPriority w:val="99"/>
    <w:rsid w:val="00643123"/>
    <w:pPr>
      <w:keepNext/>
      <w:keepLines/>
      <w:tabs>
        <w:tab w:val="clear" w:pos="794"/>
        <w:tab w:val="clear" w:pos="1191"/>
        <w:tab w:val="clear" w:pos="1588"/>
        <w:tab w:val="clear" w:pos="1985"/>
      </w:tabs>
      <w:spacing w:before="280" w:after="40"/>
      <w:jc w:val="center"/>
    </w:pPr>
    <w:rPr>
      <w:b/>
      <w:bCs/>
      <w:sz w:val="28"/>
      <w:szCs w:val="28"/>
    </w:rPr>
  </w:style>
  <w:style w:type="paragraph" w:customStyle="1" w:styleId="toc0">
    <w:name w:val="toc 0"/>
    <w:basedOn w:val="Normal"/>
    <w:next w:val="TOC1"/>
    <w:uiPriority w:val="99"/>
    <w:rsid w:val="00643123"/>
    <w:pPr>
      <w:tabs>
        <w:tab w:val="clear" w:pos="794"/>
        <w:tab w:val="clear" w:pos="1191"/>
        <w:tab w:val="clear" w:pos="1588"/>
        <w:tab w:val="clear" w:pos="1985"/>
        <w:tab w:val="right" w:pos="9611"/>
      </w:tabs>
    </w:pPr>
    <w:rPr>
      <w:i/>
      <w:iCs/>
    </w:rPr>
  </w:style>
  <w:style w:type="paragraph" w:styleId="TOC1">
    <w:name w:val="toc 1"/>
    <w:basedOn w:val="Normal"/>
    <w:link w:val="TOC1Char"/>
    <w:autoRedefine/>
    <w:uiPriority w:val="99"/>
    <w:semiHidden/>
    <w:rsid w:val="00D510FC"/>
  </w:style>
  <w:style w:type="paragraph" w:styleId="TOC2">
    <w:name w:val="toc 2"/>
    <w:basedOn w:val="Normal"/>
    <w:autoRedefine/>
    <w:uiPriority w:val="99"/>
    <w:semiHidden/>
    <w:rsid w:val="00C56E1D"/>
    <w:pPr>
      <w:tabs>
        <w:tab w:val="clear" w:pos="1191"/>
        <w:tab w:val="clear" w:pos="1588"/>
        <w:tab w:val="clear" w:pos="1985"/>
        <w:tab w:val="left" w:pos="1418"/>
        <w:tab w:val="right" w:pos="9639"/>
      </w:tabs>
      <w:ind w:left="1418" w:hanging="1185"/>
      <w:jc w:val="left"/>
    </w:pPr>
    <w:rPr>
      <w:spacing w:val="4"/>
      <w:sz w:val="22"/>
      <w:szCs w:val="22"/>
      <w:lang w:val="ru-RU"/>
    </w:rPr>
  </w:style>
  <w:style w:type="paragraph" w:styleId="TOC3">
    <w:name w:val="toc 3"/>
    <w:basedOn w:val="TOC2"/>
    <w:autoRedefine/>
    <w:uiPriority w:val="99"/>
    <w:semiHidden/>
    <w:rsid w:val="00643123"/>
    <w:pPr>
      <w:keepLines/>
      <w:tabs>
        <w:tab w:val="clear" w:pos="794"/>
        <w:tab w:val="left" w:pos="2155"/>
        <w:tab w:val="left" w:leader="dot" w:pos="8789"/>
        <w:tab w:val="right" w:pos="9611"/>
      </w:tabs>
      <w:spacing w:before="160"/>
      <w:ind w:left="2155" w:right="851" w:hanging="879"/>
    </w:pPr>
    <w:rPr>
      <w:lang w:val="en-US"/>
    </w:rPr>
  </w:style>
  <w:style w:type="paragraph" w:styleId="TOC4">
    <w:name w:val="toc 4"/>
    <w:basedOn w:val="TOC3"/>
    <w:autoRedefine/>
    <w:uiPriority w:val="99"/>
    <w:semiHidden/>
    <w:rsid w:val="00643123"/>
    <w:pPr>
      <w:tabs>
        <w:tab w:val="left" w:pos="3261"/>
      </w:tabs>
      <w:spacing w:before="80"/>
      <w:ind w:left="3261" w:hanging="993"/>
    </w:pPr>
  </w:style>
  <w:style w:type="paragraph" w:styleId="TOC5">
    <w:name w:val="toc 5"/>
    <w:basedOn w:val="TOC4"/>
    <w:autoRedefine/>
    <w:uiPriority w:val="99"/>
    <w:semiHidden/>
    <w:rsid w:val="00643123"/>
  </w:style>
  <w:style w:type="paragraph" w:styleId="TOC6">
    <w:name w:val="toc 6"/>
    <w:basedOn w:val="TOC4"/>
    <w:autoRedefine/>
    <w:uiPriority w:val="99"/>
    <w:semiHidden/>
    <w:rsid w:val="00643123"/>
  </w:style>
  <w:style w:type="paragraph" w:styleId="TOC7">
    <w:name w:val="toc 7"/>
    <w:basedOn w:val="TOC4"/>
    <w:autoRedefine/>
    <w:uiPriority w:val="99"/>
    <w:semiHidden/>
    <w:rsid w:val="00643123"/>
  </w:style>
  <w:style w:type="paragraph" w:styleId="TOC8">
    <w:name w:val="toc 8"/>
    <w:basedOn w:val="TOC4"/>
    <w:autoRedefine/>
    <w:uiPriority w:val="99"/>
    <w:semiHidden/>
    <w:rsid w:val="00643123"/>
  </w:style>
  <w:style w:type="paragraph" w:customStyle="1" w:styleId="Annexref">
    <w:name w:val="Annex_ref"/>
    <w:basedOn w:val="Normal"/>
    <w:next w:val="Normalaftertitle"/>
    <w:uiPriority w:val="99"/>
    <w:rsid w:val="00643123"/>
    <w:pPr>
      <w:keepNext/>
      <w:keepLines/>
      <w:spacing w:after="280"/>
      <w:jc w:val="center"/>
    </w:pPr>
  </w:style>
  <w:style w:type="paragraph" w:customStyle="1" w:styleId="Appendixref">
    <w:name w:val="Appendix_ref"/>
    <w:basedOn w:val="Annexref"/>
    <w:next w:val="Normalaftertitle"/>
    <w:uiPriority w:val="99"/>
    <w:rsid w:val="00643123"/>
  </w:style>
  <w:style w:type="paragraph" w:customStyle="1" w:styleId="Summary">
    <w:name w:val="Summary"/>
    <w:basedOn w:val="Normal"/>
    <w:next w:val="Normalaftertitle"/>
    <w:uiPriority w:val="99"/>
    <w:rsid w:val="00643123"/>
    <w:pPr>
      <w:spacing w:after="480"/>
    </w:pPr>
    <w:rPr>
      <w:sz w:val="22"/>
      <w:szCs w:val="22"/>
      <w:lang w:val="es-ES_tradnl"/>
    </w:rPr>
  </w:style>
  <w:style w:type="paragraph" w:customStyle="1" w:styleId="TableLegendNote">
    <w:name w:val="Table_Legend_Note"/>
    <w:basedOn w:val="Tablelegend"/>
    <w:next w:val="Tablelegend"/>
    <w:uiPriority w:val="99"/>
    <w:rsid w:val="007468DA"/>
    <w:pPr>
      <w:ind w:left="-85" w:firstLine="0"/>
    </w:pPr>
    <w:rPr>
      <w:lang w:val="en-US"/>
    </w:rPr>
  </w:style>
  <w:style w:type="paragraph" w:customStyle="1" w:styleId="Artheading">
    <w:name w:val="Art_heading"/>
    <w:basedOn w:val="Normal"/>
    <w:next w:val="Normalaftertitle"/>
    <w:uiPriority w:val="99"/>
    <w:rsid w:val="00B4713B"/>
    <w:pPr>
      <w:spacing w:before="480"/>
      <w:jc w:val="center"/>
    </w:pPr>
    <w:rPr>
      <w:b/>
      <w:bCs/>
      <w:sz w:val="28"/>
      <w:szCs w:val="28"/>
    </w:rPr>
  </w:style>
  <w:style w:type="paragraph" w:customStyle="1" w:styleId="Figurewithouttitle">
    <w:name w:val="Figure_without_title"/>
    <w:basedOn w:val="Normal"/>
    <w:next w:val="Normalaftertitle"/>
    <w:uiPriority w:val="99"/>
    <w:rsid w:val="00B4713B"/>
    <w:pPr>
      <w:keepLines/>
      <w:spacing w:before="240" w:after="120"/>
      <w:jc w:val="center"/>
    </w:pPr>
  </w:style>
  <w:style w:type="paragraph" w:customStyle="1" w:styleId="FirstFooter">
    <w:name w:val="FirstFooter"/>
    <w:basedOn w:val="Footer"/>
    <w:uiPriority w:val="99"/>
    <w:rsid w:val="00B4713B"/>
    <w:pPr>
      <w:overflowPunct/>
      <w:autoSpaceDE/>
      <w:autoSpaceDN/>
      <w:adjustRightInd/>
      <w:spacing w:before="40"/>
      <w:jc w:val="left"/>
      <w:textAlignment w:val="auto"/>
    </w:pPr>
    <w:rPr>
      <w:noProof w:val="0"/>
      <w:sz w:val="16"/>
      <w:szCs w:val="16"/>
      <w:lang w:val="en-GB"/>
    </w:rPr>
  </w:style>
  <w:style w:type="paragraph" w:customStyle="1" w:styleId="Source">
    <w:name w:val="Source"/>
    <w:basedOn w:val="Normal"/>
    <w:next w:val="Normalaftertitle"/>
    <w:link w:val="SourceChar"/>
    <w:uiPriority w:val="99"/>
    <w:rsid w:val="00B4713B"/>
    <w:pPr>
      <w:spacing w:before="840" w:after="200"/>
      <w:jc w:val="center"/>
    </w:pPr>
    <w:rPr>
      <w:b/>
      <w:bCs/>
      <w:sz w:val="28"/>
      <w:szCs w:val="28"/>
    </w:rPr>
  </w:style>
  <w:style w:type="character" w:customStyle="1" w:styleId="SourceChar">
    <w:name w:val="Source Char"/>
    <w:basedOn w:val="DefaultParagraphFont"/>
    <w:link w:val="Source"/>
    <w:uiPriority w:val="99"/>
    <w:locked/>
    <w:rsid w:val="00B4713B"/>
    <w:rPr>
      <w:b/>
      <w:bCs/>
      <w:sz w:val="28"/>
      <w:szCs w:val="28"/>
      <w:lang w:val="en-GB" w:eastAsia="en-US"/>
    </w:rPr>
  </w:style>
  <w:style w:type="paragraph" w:customStyle="1" w:styleId="SpecialFooter">
    <w:name w:val="Special Footer"/>
    <w:basedOn w:val="Footer"/>
    <w:uiPriority w:val="99"/>
    <w:rsid w:val="00B4713B"/>
    <w:pPr>
      <w:tabs>
        <w:tab w:val="left" w:pos="567"/>
        <w:tab w:val="left" w:pos="1134"/>
        <w:tab w:val="left" w:pos="1701"/>
        <w:tab w:val="left" w:pos="2268"/>
        <w:tab w:val="left" w:pos="2835"/>
        <w:tab w:val="left" w:pos="5954"/>
        <w:tab w:val="right" w:pos="9639"/>
      </w:tabs>
    </w:pPr>
    <w:rPr>
      <w:noProof w:val="0"/>
      <w:sz w:val="16"/>
      <w:szCs w:val="16"/>
      <w:lang w:val="en-GB"/>
    </w:rPr>
  </w:style>
  <w:style w:type="paragraph" w:customStyle="1" w:styleId="Tableref">
    <w:name w:val="Table_ref"/>
    <w:basedOn w:val="Normal"/>
    <w:next w:val="Tabletitle"/>
    <w:uiPriority w:val="99"/>
    <w:rsid w:val="00B4713B"/>
    <w:pPr>
      <w:keepNext/>
      <w:spacing w:before="0" w:after="120"/>
      <w:jc w:val="center"/>
    </w:pPr>
  </w:style>
  <w:style w:type="paragraph" w:customStyle="1" w:styleId="Title1">
    <w:name w:val="Title 1"/>
    <w:basedOn w:val="Source"/>
    <w:next w:val="Title2"/>
    <w:link w:val="Title1Char"/>
    <w:uiPriority w:val="99"/>
    <w:rsid w:val="00B4713B"/>
    <w:pPr>
      <w:tabs>
        <w:tab w:val="clear" w:pos="794"/>
        <w:tab w:val="clear" w:pos="1191"/>
        <w:tab w:val="clear" w:pos="1588"/>
        <w:tab w:val="clear" w:pos="1985"/>
        <w:tab w:val="left" w:pos="567"/>
        <w:tab w:val="left" w:pos="1134"/>
        <w:tab w:val="left" w:pos="1701"/>
        <w:tab w:val="left" w:pos="2268"/>
        <w:tab w:val="left" w:pos="2835"/>
      </w:tabs>
      <w:spacing w:before="240" w:after="0"/>
    </w:pPr>
    <w:rPr>
      <w:b w:val="0"/>
      <w:bCs w:val="0"/>
      <w:caps/>
    </w:rPr>
  </w:style>
  <w:style w:type="paragraph" w:customStyle="1" w:styleId="Title2">
    <w:name w:val="Title 2"/>
    <w:basedOn w:val="Title1"/>
    <w:next w:val="Title3"/>
    <w:uiPriority w:val="99"/>
    <w:rsid w:val="00B4713B"/>
  </w:style>
  <w:style w:type="paragraph" w:customStyle="1" w:styleId="Title3">
    <w:name w:val="Title 3"/>
    <w:basedOn w:val="Title2"/>
    <w:next w:val="Title4"/>
    <w:uiPriority w:val="99"/>
    <w:rsid w:val="00B4713B"/>
    <w:rPr>
      <w:caps w:val="0"/>
    </w:rPr>
  </w:style>
  <w:style w:type="paragraph" w:customStyle="1" w:styleId="Title4">
    <w:name w:val="Title 4"/>
    <w:basedOn w:val="Title3"/>
    <w:next w:val="Heading1"/>
    <w:link w:val="Title4Char"/>
    <w:uiPriority w:val="99"/>
    <w:rsid w:val="00B4713B"/>
    <w:rPr>
      <w:b/>
      <w:bCs/>
    </w:rPr>
  </w:style>
  <w:style w:type="character" w:customStyle="1" w:styleId="Title4Char">
    <w:name w:val="Title 4 Char"/>
    <w:basedOn w:val="DefaultParagraphFont"/>
    <w:link w:val="Title4"/>
    <w:uiPriority w:val="99"/>
    <w:locked/>
    <w:rsid w:val="00B4713B"/>
    <w:rPr>
      <w:b/>
      <w:bCs/>
      <w:sz w:val="28"/>
      <w:szCs w:val="28"/>
      <w:lang w:val="en-GB" w:eastAsia="en-US"/>
    </w:rPr>
  </w:style>
  <w:style w:type="character" w:customStyle="1" w:styleId="Title1Char">
    <w:name w:val="Title 1 Char"/>
    <w:basedOn w:val="SourceChar"/>
    <w:link w:val="Title1"/>
    <w:uiPriority w:val="99"/>
    <w:locked/>
    <w:rsid w:val="00B4713B"/>
    <w:rPr>
      <w:caps/>
    </w:rPr>
  </w:style>
  <w:style w:type="character" w:customStyle="1" w:styleId="Appdef">
    <w:name w:val="App_def"/>
    <w:basedOn w:val="DefaultParagraphFont"/>
    <w:uiPriority w:val="99"/>
    <w:rsid w:val="00B4713B"/>
    <w:rPr>
      <w:rFonts w:ascii="Times New Roman" w:hAnsi="Times New Roman" w:cs="Times New Roman"/>
      <w:b/>
      <w:bCs/>
    </w:rPr>
  </w:style>
  <w:style w:type="character" w:customStyle="1" w:styleId="Appref">
    <w:name w:val="App_ref"/>
    <w:basedOn w:val="DefaultParagraphFont"/>
    <w:uiPriority w:val="99"/>
    <w:rsid w:val="00B4713B"/>
  </w:style>
  <w:style w:type="character" w:customStyle="1" w:styleId="Artdef">
    <w:name w:val="Art_def"/>
    <w:basedOn w:val="DefaultParagraphFont"/>
    <w:uiPriority w:val="99"/>
    <w:rsid w:val="00B4713B"/>
    <w:rPr>
      <w:rFonts w:ascii="Times New Roman" w:hAnsi="Times New Roman" w:cs="Times New Roman"/>
      <w:b/>
      <w:bCs/>
    </w:rPr>
  </w:style>
  <w:style w:type="character" w:customStyle="1" w:styleId="Artref">
    <w:name w:val="Art_ref"/>
    <w:basedOn w:val="DefaultParagraphFont"/>
    <w:uiPriority w:val="99"/>
    <w:rsid w:val="00B4713B"/>
  </w:style>
  <w:style w:type="character" w:customStyle="1" w:styleId="Recdef">
    <w:name w:val="Rec_def"/>
    <w:basedOn w:val="DefaultParagraphFont"/>
    <w:uiPriority w:val="99"/>
    <w:rsid w:val="00B4713B"/>
    <w:rPr>
      <w:b/>
      <w:bCs/>
    </w:rPr>
  </w:style>
  <w:style w:type="character" w:customStyle="1" w:styleId="Resdef">
    <w:name w:val="Res_def"/>
    <w:basedOn w:val="DefaultParagraphFont"/>
    <w:uiPriority w:val="99"/>
    <w:rsid w:val="00B4713B"/>
    <w:rPr>
      <w:rFonts w:ascii="Times New Roman" w:hAnsi="Times New Roman" w:cs="Times New Roman"/>
      <w:b/>
      <w:bCs/>
    </w:rPr>
  </w:style>
  <w:style w:type="character" w:customStyle="1" w:styleId="Tablefreq">
    <w:name w:val="Table_freq"/>
    <w:basedOn w:val="DefaultParagraphFont"/>
    <w:uiPriority w:val="99"/>
    <w:rsid w:val="00B4713B"/>
    <w:rPr>
      <w:b/>
      <w:bCs/>
      <w:color w:val="auto"/>
    </w:rPr>
  </w:style>
  <w:style w:type="paragraph" w:customStyle="1" w:styleId="Formal">
    <w:name w:val="Formal"/>
    <w:basedOn w:val="ASN1"/>
    <w:uiPriority w:val="99"/>
    <w:rsid w:val="00B4713B"/>
    <w:pPr>
      <w:tabs>
        <w:tab w:val="left" w:pos="794"/>
        <w:tab w:val="left" w:pos="1191"/>
        <w:tab w:val="left" w:pos="1588"/>
        <w:tab w:val="left" w:pos="1985"/>
      </w:tabs>
      <w:jc w:val="left"/>
    </w:pPr>
    <w:rPr>
      <w:rFonts w:ascii="Courier New" w:hAnsi="Courier New" w:cs="Courier New"/>
      <w:b w:val="0"/>
      <w:bCs w:val="0"/>
      <w:lang w:val="en-GB"/>
    </w:rPr>
  </w:style>
  <w:style w:type="paragraph" w:customStyle="1" w:styleId="Section1">
    <w:name w:val="Section_1"/>
    <w:basedOn w:val="Normal"/>
    <w:next w:val="Normal"/>
    <w:uiPriority w:val="99"/>
    <w:rsid w:val="00B4713B"/>
    <w:pPr>
      <w:tabs>
        <w:tab w:val="clear" w:pos="794"/>
        <w:tab w:val="clear" w:pos="1191"/>
        <w:tab w:val="clear" w:pos="1588"/>
        <w:tab w:val="clear" w:pos="1985"/>
      </w:tabs>
      <w:spacing w:before="624"/>
      <w:jc w:val="center"/>
    </w:pPr>
    <w:rPr>
      <w:b/>
      <w:bCs/>
    </w:rPr>
  </w:style>
  <w:style w:type="paragraph" w:customStyle="1" w:styleId="Section2">
    <w:name w:val="Section_2"/>
    <w:basedOn w:val="Normal"/>
    <w:next w:val="Normal"/>
    <w:uiPriority w:val="99"/>
    <w:rsid w:val="00B4713B"/>
    <w:pPr>
      <w:tabs>
        <w:tab w:val="clear" w:pos="794"/>
        <w:tab w:val="clear" w:pos="1191"/>
        <w:tab w:val="clear" w:pos="1588"/>
        <w:tab w:val="clear" w:pos="1985"/>
      </w:tabs>
      <w:spacing w:before="240"/>
      <w:jc w:val="center"/>
    </w:pPr>
    <w:rPr>
      <w:i/>
      <w:iCs/>
    </w:rPr>
  </w:style>
  <w:style w:type="paragraph" w:customStyle="1" w:styleId="Char1CharChar1Char">
    <w:name w:val="Char1 Char Char1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lang w:val="en-US"/>
    </w:rPr>
  </w:style>
  <w:style w:type="character" w:styleId="Hyperlink">
    <w:name w:val="Hyperlink"/>
    <w:basedOn w:val="DefaultParagraphFont"/>
    <w:uiPriority w:val="99"/>
    <w:rsid w:val="00B4713B"/>
    <w:rPr>
      <w:color w:val="0000FF"/>
      <w:u w:val="single"/>
    </w:rPr>
  </w:style>
  <w:style w:type="paragraph" w:styleId="BalloonText">
    <w:name w:val="Balloon Text"/>
    <w:basedOn w:val="Normal"/>
    <w:link w:val="BalloonTextChar"/>
    <w:uiPriority w:val="99"/>
    <w:semiHidden/>
    <w:rsid w:val="00B4713B"/>
    <w:pPr>
      <w:spacing w:before="0"/>
    </w:pPr>
    <w:rPr>
      <w:rFonts w:ascii="Tahoma" w:eastAsia="Batang" w:hAnsi="Tahoma" w:cs="Tahoma"/>
      <w:sz w:val="16"/>
      <w:szCs w:val="16"/>
    </w:rPr>
  </w:style>
  <w:style w:type="character" w:customStyle="1" w:styleId="BalloonTextChar">
    <w:name w:val="Balloon Text Char"/>
    <w:basedOn w:val="DefaultParagraphFont"/>
    <w:link w:val="BalloonText"/>
    <w:uiPriority w:val="99"/>
    <w:locked/>
    <w:rsid w:val="00B4713B"/>
    <w:rPr>
      <w:rFonts w:ascii="Tahoma" w:eastAsia="Batang" w:hAnsi="Tahoma" w:cs="Tahoma"/>
      <w:sz w:val="16"/>
      <w:szCs w:val="16"/>
      <w:lang w:val="en-GB" w:eastAsia="en-US"/>
    </w:rPr>
  </w:style>
  <w:style w:type="paragraph" w:customStyle="1" w:styleId="CharCharChar">
    <w:name w:val="Char 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lang w:val="en-US"/>
    </w:rPr>
  </w:style>
  <w:style w:type="table" w:styleId="TableGrid">
    <w:name w:val="Table Grid"/>
    <w:basedOn w:val="TableNormal"/>
    <w:uiPriority w:val="99"/>
    <w:rsid w:val="00B4713B"/>
    <w:pPr>
      <w:tabs>
        <w:tab w:val="left" w:pos="794"/>
        <w:tab w:val="left" w:pos="1191"/>
        <w:tab w:val="left" w:pos="1588"/>
        <w:tab w:val="left" w:pos="1985"/>
      </w:tabs>
      <w:overflowPunct w:val="0"/>
      <w:autoSpaceDE w:val="0"/>
      <w:autoSpaceDN w:val="0"/>
      <w:adjustRightInd w:val="0"/>
      <w:spacing w:before="120"/>
      <w:jc w:val="both"/>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
    <w:name w:val="Char Char"/>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MS Mincho" w:hAnsi="Verdana" w:cs="Verdana"/>
      <w:lang w:val="en-US"/>
    </w:rPr>
  </w:style>
  <w:style w:type="character" w:styleId="CommentReference">
    <w:name w:val="annotation reference"/>
    <w:basedOn w:val="DefaultParagraphFont"/>
    <w:uiPriority w:val="99"/>
    <w:semiHidden/>
    <w:rsid w:val="00B4713B"/>
    <w:rPr>
      <w:sz w:val="16"/>
      <w:szCs w:val="16"/>
    </w:rPr>
  </w:style>
  <w:style w:type="paragraph" w:styleId="CommentText">
    <w:name w:val="annotation text"/>
    <w:basedOn w:val="Normal"/>
    <w:link w:val="CommentTextChar"/>
    <w:uiPriority w:val="99"/>
    <w:semiHidden/>
    <w:rsid w:val="00B4713B"/>
    <w:rPr>
      <w:rFonts w:eastAsia="MS Mincho"/>
      <w:sz w:val="20"/>
      <w:szCs w:val="20"/>
    </w:rPr>
  </w:style>
  <w:style w:type="character" w:customStyle="1" w:styleId="CommentTextChar">
    <w:name w:val="Comment Text Char"/>
    <w:basedOn w:val="DefaultParagraphFont"/>
    <w:link w:val="CommentText"/>
    <w:uiPriority w:val="99"/>
    <w:locked/>
    <w:rsid w:val="00B4713B"/>
    <w:rPr>
      <w:rFonts w:eastAsia="MS Mincho"/>
      <w:lang w:val="fr-FR" w:eastAsia="en-US"/>
    </w:rPr>
  </w:style>
  <w:style w:type="paragraph" w:customStyle="1" w:styleId="Normalaftertitle0">
    <w:name w:val="Normal after title"/>
    <w:basedOn w:val="Normal"/>
    <w:next w:val="Normal"/>
    <w:uiPriority w:val="99"/>
    <w:rsid w:val="00B4713B"/>
    <w:pPr>
      <w:overflowPunct/>
      <w:autoSpaceDE/>
      <w:autoSpaceDN/>
      <w:adjustRightInd/>
      <w:spacing w:before="320"/>
      <w:textAlignment w:val="auto"/>
    </w:pPr>
    <w:rPr>
      <w:rFonts w:eastAsia="MS Mincho"/>
    </w:rPr>
  </w:style>
  <w:style w:type="paragraph" w:customStyle="1" w:styleId="TableText0">
    <w:name w:val="Table_Text"/>
    <w:basedOn w:val="Normal"/>
    <w:uiPriority w:val="99"/>
    <w:rsid w:val="00B4713B"/>
    <w:pPr>
      <w:keepNext/>
      <w:spacing w:before="100" w:after="100" w:line="190" w:lineRule="exact"/>
    </w:pPr>
    <w:rPr>
      <w:rFonts w:eastAsia="MS Mincho"/>
      <w:sz w:val="18"/>
      <w:szCs w:val="18"/>
    </w:rPr>
  </w:style>
  <w:style w:type="paragraph" w:customStyle="1" w:styleId="Fig">
    <w:name w:val="Fig"/>
    <w:basedOn w:val="Normal"/>
    <w:next w:val="Normal"/>
    <w:uiPriority w:val="99"/>
    <w:rsid w:val="00B4713B"/>
    <w:pPr>
      <w:spacing w:before="136"/>
      <w:jc w:val="center"/>
    </w:pPr>
    <w:rPr>
      <w:rFonts w:eastAsia="MS Mincho"/>
      <w:sz w:val="20"/>
      <w:szCs w:val="20"/>
      <w:lang w:val="en-US"/>
    </w:rPr>
  </w:style>
  <w:style w:type="paragraph" w:customStyle="1" w:styleId="TableHead0">
    <w:name w:val="Table_Head"/>
    <w:basedOn w:val="TableText0"/>
    <w:uiPriority w:val="99"/>
    <w:rsid w:val="00B4713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character" w:customStyle="1" w:styleId="BodyTextChar">
    <w:name w:val="Body Text Char"/>
    <w:uiPriority w:val="99"/>
    <w:locked/>
    <w:rsid w:val="00B4713B"/>
    <w:rPr>
      <w:b/>
      <w:bCs/>
      <w:sz w:val="24"/>
      <w:szCs w:val="24"/>
      <w:lang w:val="en-GB" w:eastAsia="en-US"/>
    </w:rPr>
  </w:style>
  <w:style w:type="paragraph" w:styleId="BodyText">
    <w:name w:val="Body Text"/>
    <w:basedOn w:val="Normal"/>
    <w:link w:val="BodyTextChar1"/>
    <w:uiPriority w:val="99"/>
    <w:rsid w:val="00B4713B"/>
    <w:pPr>
      <w:spacing w:after="120"/>
    </w:pPr>
    <w:rPr>
      <w:b/>
      <w:bCs/>
      <w:lang w:val="en-GB"/>
    </w:rPr>
  </w:style>
  <w:style w:type="character" w:customStyle="1" w:styleId="BodyTextChar1">
    <w:name w:val="Body Text Char1"/>
    <w:basedOn w:val="DefaultParagraphFont"/>
    <w:link w:val="BodyText"/>
    <w:uiPriority w:val="99"/>
    <w:semiHidden/>
    <w:locked/>
    <w:rsid w:val="009F22BA"/>
    <w:rPr>
      <w:sz w:val="24"/>
      <w:szCs w:val="24"/>
      <w:lang w:val="fr-FR" w:eastAsia="en-US"/>
    </w:rPr>
  </w:style>
  <w:style w:type="character" w:styleId="LineNumber">
    <w:name w:val="line number"/>
    <w:basedOn w:val="DefaultParagraphFont"/>
    <w:uiPriority w:val="99"/>
    <w:rsid w:val="00B4713B"/>
  </w:style>
  <w:style w:type="character" w:customStyle="1" w:styleId="1">
    <w:name w:val="本文 (文字)1"/>
    <w:basedOn w:val="DefaultParagraphFont"/>
    <w:uiPriority w:val="99"/>
    <w:rsid w:val="00B4713B"/>
    <w:rPr>
      <w:sz w:val="24"/>
      <w:szCs w:val="24"/>
      <w:lang w:val="fr-FR" w:eastAsia="en-US"/>
    </w:rPr>
  </w:style>
  <w:style w:type="paragraph" w:styleId="BodyTextIndent">
    <w:name w:val="Body Text Indent"/>
    <w:basedOn w:val="Normal"/>
    <w:link w:val="BodyTextIndentChar"/>
    <w:uiPriority w:val="99"/>
    <w:rsid w:val="00B4713B"/>
    <w:pPr>
      <w:spacing w:after="120"/>
      <w:ind w:left="283"/>
    </w:pPr>
    <w:rPr>
      <w:rFonts w:eastAsia="Batang"/>
    </w:rPr>
  </w:style>
  <w:style w:type="character" w:customStyle="1" w:styleId="BodyTextIndentChar">
    <w:name w:val="Body Text Indent Char"/>
    <w:basedOn w:val="DefaultParagraphFont"/>
    <w:link w:val="BodyTextIndent"/>
    <w:uiPriority w:val="99"/>
    <w:locked/>
    <w:rsid w:val="00B4713B"/>
    <w:rPr>
      <w:rFonts w:eastAsia="Batang"/>
      <w:sz w:val="24"/>
      <w:szCs w:val="24"/>
      <w:lang w:val="en-GB" w:eastAsia="en-US"/>
    </w:rPr>
  </w:style>
  <w:style w:type="character" w:customStyle="1" w:styleId="ttulo1Char">
    <w:name w:val="título 1 Char"/>
    <w:aliases w:val="H1 Char1,h1 Char1,h11 Char1,h12 Char1,h13 Char1,h14 Char1,h15 Char1,h16 Char1,h17 Char1,h111 Char1,h121 Char1,h131 Char1,h141 Char1,h151 Char1,h161 Char1,h18 Char1,h112 Char1,h122 Char1,h132 Char1,h142 Char1,h152 Char1,h162 Char1,h19 Char"/>
    <w:basedOn w:val="DefaultParagraphFont"/>
    <w:uiPriority w:val="99"/>
    <w:rsid w:val="00B4713B"/>
    <w:rPr>
      <w:rFonts w:eastAsia="Batang"/>
      <w:b/>
      <w:bCs/>
      <w:sz w:val="24"/>
      <w:szCs w:val="24"/>
      <w:lang w:val="en-GB" w:eastAsia="en-US"/>
    </w:rPr>
  </w:style>
  <w:style w:type="character" w:customStyle="1" w:styleId="Sub-sectionChar">
    <w:name w:val="Sub-section Char"/>
    <w:aliases w:val="H2 Char,h2 Char,h21 Char,Heading Two Char,R2 Char,l2 Char,UNDERRUBRIK 1-2 Char,Head 2 Char,List level 2 Char,Sub-Heading Char,A Char,1st level heading Char,level 2 no toc Char,2nd level Char,Titre2 Char,h:2 Char,h:2app Char,2 Char"/>
    <w:basedOn w:val="ttulo1Char"/>
    <w:uiPriority w:val="99"/>
    <w:rsid w:val="00B4713B"/>
  </w:style>
  <w:style w:type="character" w:customStyle="1" w:styleId="Heading1Char2">
    <w:name w:val="Heading 1 Char2"/>
    <w:aliases w:val="H1 Char,h1 Char,h11 Char,h12 Char,h13 Char,h14 Char,h15 Char,h16 Char,h17 Char,h111 Char,h121 Char,h131 Char,h141 Char,h151 Char,h161 Char,h18 Char,h112 Char,h122 Char,h132 Char,h142 Char,h152 Char,h162 Char,h19 Char1,h113 Char,h123 Cha"/>
    <w:basedOn w:val="DefaultParagraphFont"/>
    <w:uiPriority w:val="99"/>
    <w:rsid w:val="00B4713B"/>
    <w:rPr>
      <w:b/>
      <w:bCs/>
      <w:sz w:val="24"/>
      <w:szCs w:val="24"/>
      <w:lang w:val="en-GB" w:eastAsia="en-US"/>
    </w:rPr>
  </w:style>
  <w:style w:type="paragraph" w:customStyle="1" w:styleId="Style">
    <w:name w:val="Style"/>
    <w:basedOn w:val="Normal"/>
    <w:uiPriority w:val="99"/>
    <w:rsid w:val="00B4713B"/>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textAlignment w:val="auto"/>
    </w:pPr>
    <w:rPr>
      <w:rFonts w:ascii="Verdana" w:eastAsia="Batang" w:hAnsi="Verdana" w:cs="Verdana"/>
      <w:lang w:val="en-US"/>
    </w:rPr>
  </w:style>
  <w:style w:type="character" w:customStyle="1" w:styleId="footnotetextChar1">
    <w:name w:val="footnote text Char1"/>
    <w:aliases w:val="ALTS FOOTNOTE Char1,Footnote Text Char1 Char1,Footnote Text Char Char1 Char1,Footnote Text Char4 Char Char Char1,Footnote Text Char1 Char1 Char1 Char Char1,Footnote Text Char Char1 Char1 Char Char Char1"/>
    <w:basedOn w:val="DefaultParagraphFont"/>
    <w:uiPriority w:val="99"/>
    <w:locked/>
    <w:rsid w:val="00B4713B"/>
    <w:rPr>
      <w:sz w:val="22"/>
      <w:szCs w:val="22"/>
      <w:lang w:val="en-GB" w:eastAsia="en-US"/>
    </w:rPr>
  </w:style>
  <w:style w:type="character" w:customStyle="1" w:styleId="AnnexNoTitleChar1">
    <w:name w:val="Annex_NoTitle Char1"/>
    <w:basedOn w:val="DefaultParagraphFont"/>
    <w:uiPriority w:val="99"/>
    <w:locked/>
    <w:rsid w:val="00B4713B"/>
    <w:rPr>
      <w:rFonts w:eastAsia="Batang"/>
      <w:b/>
      <w:bCs/>
      <w:sz w:val="28"/>
      <w:szCs w:val="28"/>
      <w:lang w:val="en-GB" w:eastAsia="en-US"/>
    </w:rPr>
  </w:style>
  <w:style w:type="paragraph" w:customStyle="1" w:styleId="AppendixNo">
    <w:name w:val="Appendix_No"/>
    <w:basedOn w:val="Normal"/>
    <w:next w:val="Normal"/>
    <w:uiPriority w:val="99"/>
    <w:rsid w:val="00B4713B"/>
    <w:pPr>
      <w:keepNext/>
      <w:keepLines/>
      <w:spacing w:before="480" w:after="80"/>
      <w:jc w:val="center"/>
    </w:pPr>
    <w:rPr>
      <w:rFonts w:eastAsia="Batang"/>
      <w:caps/>
      <w:sz w:val="28"/>
      <w:szCs w:val="28"/>
    </w:rPr>
  </w:style>
  <w:style w:type="paragraph" w:customStyle="1" w:styleId="Heading3Unnumbered">
    <w:name w:val="Heading 3 Unnumbered"/>
    <w:aliases w:val="h3u"/>
    <w:basedOn w:val="Heading3"/>
    <w:next w:val="BodyText"/>
    <w:uiPriority w:val="99"/>
    <w:rsid w:val="00B4713B"/>
    <w:pPr>
      <w:keepLines w:val="0"/>
      <w:numPr>
        <w:ilvl w:val="2"/>
      </w:numPr>
      <w:tabs>
        <w:tab w:val="clear" w:pos="794"/>
        <w:tab w:val="clear" w:pos="1191"/>
        <w:tab w:val="clear" w:pos="1588"/>
        <w:tab w:val="clear" w:pos="1985"/>
        <w:tab w:val="num" w:pos="720"/>
      </w:tabs>
      <w:overflowPunct/>
      <w:autoSpaceDE/>
      <w:autoSpaceDN/>
      <w:adjustRightInd/>
      <w:spacing w:before="240" w:after="80"/>
      <w:ind w:left="720" w:hanging="720"/>
      <w:textAlignment w:val="auto"/>
      <w:outlineLvl w:val="9"/>
    </w:pPr>
    <w:rPr>
      <w:rFonts w:eastAsia="SimSun"/>
      <w:kern w:val="28"/>
      <w:sz w:val="22"/>
      <w:szCs w:val="22"/>
      <w:lang w:val="en-US" w:eastAsia="de-DE"/>
    </w:rPr>
  </w:style>
  <w:style w:type="paragraph" w:styleId="BlockText">
    <w:name w:val="Block Text"/>
    <w:basedOn w:val="Normal"/>
    <w:uiPriority w:val="99"/>
    <w:rsid w:val="00B4713B"/>
    <w:pPr>
      <w:tabs>
        <w:tab w:val="left" w:pos="3544"/>
      </w:tabs>
      <w:ind w:left="3544" w:right="-8" w:hanging="3544"/>
    </w:pPr>
    <w:rPr>
      <w:rFonts w:eastAsia="SimSun"/>
      <w:lang w:val="en-US"/>
    </w:rPr>
  </w:style>
  <w:style w:type="paragraph" w:customStyle="1" w:styleId="AnnexNo">
    <w:name w:val="Annex_No"/>
    <w:basedOn w:val="Normal"/>
    <w:next w:val="Normal"/>
    <w:uiPriority w:val="99"/>
    <w:rsid w:val="00B4713B"/>
    <w:pPr>
      <w:keepNext/>
      <w:keepLines/>
      <w:spacing w:before="480" w:after="80"/>
      <w:jc w:val="center"/>
    </w:pPr>
    <w:rPr>
      <w:rFonts w:eastAsia="MS Mincho"/>
      <w:sz w:val="28"/>
      <w:szCs w:val="28"/>
    </w:rPr>
  </w:style>
  <w:style w:type="character" w:customStyle="1" w:styleId="CharChar2">
    <w:name w:val="Char Char2"/>
    <w:basedOn w:val="DefaultParagraphFont"/>
    <w:uiPriority w:val="99"/>
    <w:rsid w:val="00B4713B"/>
    <w:rPr>
      <w:b/>
      <w:bCs/>
      <w:sz w:val="24"/>
      <w:szCs w:val="24"/>
      <w:lang w:val="en-GB" w:eastAsia="en-US"/>
    </w:rPr>
  </w:style>
  <w:style w:type="character" w:customStyle="1" w:styleId="EquationeqChar">
    <w:name w:val="Equation.eq Char"/>
    <w:basedOn w:val="DefaultParagraphFont"/>
    <w:uiPriority w:val="99"/>
    <w:rsid w:val="00B150EB"/>
    <w:rPr>
      <w:sz w:val="24"/>
      <w:szCs w:val="24"/>
      <w:lang w:val="fr-FR" w:eastAsia="en-US"/>
    </w:rPr>
  </w:style>
  <w:style w:type="character" w:customStyle="1" w:styleId="TablelegendChar">
    <w:name w:val="Table_legend Char"/>
    <w:basedOn w:val="DefaultParagraphFont"/>
    <w:link w:val="Tablelegend"/>
    <w:uiPriority w:val="99"/>
    <w:locked/>
    <w:rsid w:val="000D77B7"/>
    <w:rPr>
      <w:sz w:val="22"/>
      <w:szCs w:val="22"/>
      <w:lang w:val="fr-FR" w:eastAsia="en-US"/>
    </w:rPr>
  </w:style>
  <w:style w:type="character" w:customStyle="1" w:styleId="TabletextChar">
    <w:name w:val="Table_text Char"/>
    <w:basedOn w:val="DefaultParagraphFont"/>
    <w:link w:val="Tabletext"/>
    <w:uiPriority w:val="99"/>
    <w:locked/>
    <w:rsid w:val="008E3C3D"/>
    <w:rPr>
      <w:sz w:val="22"/>
      <w:szCs w:val="22"/>
      <w:lang w:val="fr-FR" w:eastAsia="en-US"/>
    </w:rPr>
  </w:style>
  <w:style w:type="character" w:customStyle="1" w:styleId="mediumtext">
    <w:name w:val="medium_text"/>
    <w:basedOn w:val="DefaultParagraphFont"/>
    <w:uiPriority w:val="99"/>
    <w:rsid w:val="005F703E"/>
  </w:style>
  <w:style w:type="character" w:customStyle="1" w:styleId="shorttext">
    <w:name w:val="short_text"/>
    <w:basedOn w:val="DefaultParagraphFont"/>
    <w:uiPriority w:val="99"/>
    <w:rsid w:val="00571621"/>
  </w:style>
  <w:style w:type="character" w:customStyle="1" w:styleId="longtext">
    <w:name w:val="long_text"/>
    <w:basedOn w:val="DefaultParagraphFont"/>
    <w:uiPriority w:val="99"/>
    <w:rsid w:val="006029AD"/>
  </w:style>
  <w:style w:type="character" w:customStyle="1" w:styleId="trns">
    <w:name w:val="trns"/>
    <w:basedOn w:val="DefaultParagraphFont"/>
    <w:uiPriority w:val="99"/>
    <w:rsid w:val="0068200F"/>
  </w:style>
  <w:style w:type="character" w:styleId="FollowedHyperlink">
    <w:name w:val="FollowedHyperlink"/>
    <w:basedOn w:val="DefaultParagraphFont"/>
    <w:uiPriority w:val="99"/>
    <w:rsid w:val="00D203FC"/>
    <w:rPr>
      <w:color w:val="800080"/>
      <w:u w:val="single"/>
    </w:rPr>
  </w:style>
  <w:style w:type="character" w:customStyle="1" w:styleId="TOC1Char">
    <w:name w:val="TOC 1 Char"/>
    <w:basedOn w:val="DefaultParagraphFont"/>
    <w:link w:val="TOC1"/>
    <w:uiPriority w:val="99"/>
    <w:semiHidden/>
    <w:locked/>
    <w:rsid w:val="00D510FC"/>
    <w:rPr>
      <w:sz w:val="24"/>
      <w:szCs w:val="24"/>
      <w:lang w:val="fr-FR" w:eastAsia="en-US"/>
    </w:rPr>
  </w:style>
  <w:style w:type="paragraph" w:customStyle="1" w:styleId="1112">
    <w:name w:val="Стиль 11 пт Междустр.интервал:  точно 12 пт"/>
    <w:basedOn w:val="Normal"/>
    <w:uiPriority w:val="99"/>
    <w:rsid w:val="00EA08E8"/>
    <w:pPr>
      <w:spacing w:before="80"/>
    </w:pPr>
    <w:rPr>
      <w:sz w:val="22"/>
      <w:szCs w:val="22"/>
    </w:rPr>
  </w:style>
  <w:style w:type="character" w:customStyle="1" w:styleId="mediumtext10">
    <w:name w:val="Стиль medium_text + 10 пт Узор: Нет (Белый)"/>
    <w:basedOn w:val="mediumtext"/>
    <w:uiPriority w:val="99"/>
    <w:rsid w:val="00753115"/>
    <w:rPr>
      <w:sz w:val="18"/>
      <w:szCs w:val="18"/>
      <w:shd w:val="clear" w:color="auto" w:fill="FFFFFF"/>
    </w:rPr>
  </w:style>
  <w:style w:type="paragraph" w:customStyle="1" w:styleId="Tablelegend10">
    <w:name w:val="Стиль Table_legend + 10 пт"/>
    <w:basedOn w:val="Tablelegend"/>
    <w:link w:val="Tablelegend100"/>
    <w:uiPriority w:val="99"/>
    <w:rsid w:val="00753115"/>
    <w:rPr>
      <w:sz w:val="18"/>
      <w:szCs w:val="18"/>
    </w:rPr>
  </w:style>
  <w:style w:type="character" w:customStyle="1" w:styleId="Tablelegend100">
    <w:name w:val="Стиль Table_legend + 10 пт Знак"/>
    <w:basedOn w:val="TablelegendChar"/>
    <w:link w:val="Tablelegend10"/>
    <w:uiPriority w:val="99"/>
    <w:locked/>
    <w:rsid w:val="00753115"/>
    <w:rPr>
      <w:sz w:val="18"/>
      <w:szCs w:val="18"/>
    </w:rPr>
  </w:style>
  <w:style w:type="paragraph" w:styleId="DocumentMap">
    <w:name w:val="Document Map"/>
    <w:basedOn w:val="Normal"/>
    <w:link w:val="DocumentMapChar"/>
    <w:uiPriority w:val="99"/>
    <w:semiHidden/>
    <w:unhideWhenUsed/>
    <w:rsid w:val="00D510FC"/>
    <w:rPr>
      <w:rFonts w:ascii="Tahoma" w:hAnsi="Tahoma" w:cs="Tahoma"/>
      <w:sz w:val="16"/>
      <w:szCs w:val="16"/>
    </w:rPr>
  </w:style>
  <w:style w:type="character" w:customStyle="1" w:styleId="DocumentMapChar">
    <w:name w:val="Document Map Char"/>
    <w:basedOn w:val="DefaultParagraphFont"/>
    <w:link w:val="DocumentMap"/>
    <w:uiPriority w:val="99"/>
    <w:semiHidden/>
    <w:rsid w:val="00D510FC"/>
    <w:rPr>
      <w:rFonts w:ascii="Tahoma" w:hAnsi="Tahoma" w:cs="Tahoma"/>
      <w:sz w:val="16"/>
      <w:szCs w:val="16"/>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en" TargetMode="External"/><Relationship Id="rId18" Type="http://schemas.openxmlformats.org/officeDocument/2006/relationships/hyperlink" Target="https://webgate.ec.europa.eu/osn" TargetMode="Externa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hyperlink" Target="http://europa.eu.int/comm/enterprise/rtte/"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etsi.org/"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yperlink" Target="https://webgate.ec.europa.eu/osn"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2.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wmf"/><Relationship Id="rId28" Type="http://schemas.openxmlformats.org/officeDocument/2006/relationships/hyperlink" Target="http://multitran.ru/c/m.exe?t=1746310_1_2" TargetMode="External"/><Relationship Id="rId10" Type="http://schemas.openxmlformats.org/officeDocument/2006/relationships/header" Target="header1.xml"/><Relationship Id="rId19" Type="http://schemas.openxmlformats.org/officeDocument/2006/relationships/hyperlink" Target="http://www.etsi.or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ications/R-REP/en" TargetMode="External"/><Relationship Id="rId22" Type="http://schemas.openxmlformats.org/officeDocument/2006/relationships/hyperlink" Target="http://www.ero.dk/" TargetMode="External"/><Relationship Id="rId27" Type="http://schemas.openxmlformats.org/officeDocument/2006/relationships/hyperlink" Target="file:///\\blue\dfs\ling\RUSSIAN\DOCS%20IN%20OUT%20-%20Nadya\LAST%20RECEIVED\(http:\www.anatel.gov.br)" TargetMode="External"/><Relationship Id="rId30" Type="http://schemas.openxmlformats.org/officeDocument/2006/relationships/header" Target="header7.xml"/></Relationships>
</file>

<file path=word/_rels/footnotes.xml.rels><?xml version="1.0" encoding="UTF-8" standalone="yes"?>
<Relationships xmlns="http://schemas.openxmlformats.org/package/2006/relationships"><Relationship Id="rId1" Type="http://schemas.openxmlformats.org/officeDocument/2006/relationships/hyperlink" Target="http://www.anatel.gov.b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411D3-5857-4CF2-93CC-83105F7E89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2134</TotalTime>
  <Pages>86</Pages>
  <Words>27312</Words>
  <Characters>173950</Characters>
  <Application>Microsoft Office Word</Application>
  <DocSecurity>0</DocSecurity>
  <Lines>1449</Lines>
  <Paragraphs>401</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200861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Édition: 02.11.09/MCJ1ère épreuve: 30.11.09/MCJ2ème épreuve: 11.01.10/MCJREV - 13.01.10 - HB</dc:description>
  <cp:lastModifiedBy>Gribkova</cp:lastModifiedBy>
  <cp:revision>24</cp:revision>
  <cp:lastPrinted>2010-04-21T09:35:00Z</cp:lastPrinted>
  <dcterms:created xsi:type="dcterms:W3CDTF">2010-04-21T09:41:00Z</dcterms:created>
  <dcterms:modified xsi:type="dcterms:W3CDTF">2010-07-16T13:54:00Z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