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3A968" w14:textId="77777777" w:rsidR="001A213A" w:rsidRPr="00760AC6" w:rsidRDefault="001A213A" w:rsidP="001A213A"/>
    <w:p w14:paraId="3796C03E" w14:textId="77777777" w:rsidR="001A213A" w:rsidRPr="00760AC6" w:rsidRDefault="001A213A" w:rsidP="001A213A">
      <w:pPr>
        <w:tabs>
          <w:tab w:val="clear" w:pos="794"/>
          <w:tab w:val="clear" w:pos="1191"/>
          <w:tab w:val="clear" w:pos="1588"/>
          <w:tab w:val="clear" w:pos="1985"/>
        </w:tabs>
      </w:pPr>
    </w:p>
    <w:p w14:paraId="2D59CC9D" w14:textId="6FB7DFF2" w:rsidR="001A213A" w:rsidRPr="00760AC6" w:rsidRDefault="001A213A" w:rsidP="001A213A">
      <w:pPr>
        <w:pStyle w:val="CoverNumber"/>
        <w:rPr>
          <w:lang w:val="en-GB"/>
        </w:rPr>
      </w:pPr>
      <w:bookmarkStart w:id="0" w:name="_Toc235614393"/>
      <w:bookmarkStart w:id="1" w:name="_Toc235615380"/>
      <w:r w:rsidRPr="00760AC6">
        <w:rPr>
          <w:lang w:val="en-GB"/>
        </w:rPr>
        <w:t>Report ITU-R SM.</w:t>
      </w:r>
      <w:bookmarkEnd w:id="0"/>
      <w:bookmarkEnd w:id="1"/>
      <w:r w:rsidR="00E77027" w:rsidRPr="00E77027">
        <w:rPr>
          <w:lang w:val="en-GB"/>
        </w:rPr>
        <w:t>2153-10</w:t>
      </w:r>
    </w:p>
    <w:p w14:paraId="690B5E73" w14:textId="38F9AECD" w:rsidR="001A213A" w:rsidRPr="00760AC6" w:rsidRDefault="001A213A" w:rsidP="001A213A">
      <w:pPr>
        <w:pStyle w:val="CoverDate"/>
        <w:rPr>
          <w:lang w:val="en-GB"/>
        </w:rPr>
      </w:pPr>
      <w:r w:rsidRPr="00760AC6">
        <w:rPr>
          <w:lang w:val="en-GB"/>
        </w:rPr>
        <w:t>(06/202</w:t>
      </w:r>
      <w:r w:rsidR="009B6C2D" w:rsidRPr="00760AC6">
        <w:rPr>
          <w:lang w:val="en-GB"/>
        </w:rPr>
        <w:t>6</w:t>
      </w:r>
      <w:r w:rsidRPr="00760AC6">
        <w:rPr>
          <w:lang w:val="en-GB"/>
        </w:rPr>
        <w:t>)</w:t>
      </w:r>
    </w:p>
    <w:p w14:paraId="7433638D" w14:textId="77777777" w:rsidR="001A213A" w:rsidRPr="00760AC6" w:rsidRDefault="001A213A" w:rsidP="001A213A">
      <w:pPr>
        <w:pStyle w:val="CoverSeries"/>
        <w:rPr>
          <w:lang w:val="en-GB"/>
        </w:rPr>
      </w:pPr>
      <w:r w:rsidRPr="00760AC6">
        <w:rPr>
          <w:lang w:val="en-GB"/>
        </w:rPr>
        <w:t xml:space="preserve">SM Series: </w:t>
      </w:r>
      <w:r w:rsidRPr="00760AC6">
        <w:rPr>
          <w:iCs/>
          <w:lang w:val="en-GB"/>
        </w:rPr>
        <w:t>Spectrum management</w:t>
      </w:r>
    </w:p>
    <w:p w14:paraId="727F0923" w14:textId="52058C0D" w:rsidR="001A213A" w:rsidRPr="009B51A7" w:rsidRDefault="007A0951" w:rsidP="009B51A7">
      <w:pPr>
        <w:pStyle w:val="CoverTitle"/>
      </w:pPr>
      <w:r w:rsidRPr="007A0951">
        <w:t>Technical and operational parameters and spectrum use for short-range devices</w:t>
      </w:r>
    </w:p>
    <w:p w14:paraId="0AE0B1B6" w14:textId="77777777" w:rsidR="001A213A" w:rsidRPr="00760AC6" w:rsidRDefault="001A213A" w:rsidP="001A213A"/>
    <w:p w14:paraId="690E3E20" w14:textId="77777777" w:rsidR="001A213A" w:rsidRPr="00760AC6" w:rsidRDefault="001A213A" w:rsidP="001A213A">
      <w:pPr>
        <w:sectPr w:rsidR="001A213A" w:rsidRPr="00760AC6" w:rsidSect="001A213A">
          <w:headerReference w:type="even" r:id="rId8"/>
          <w:headerReference w:type="default" r:id="rId9"/>
          <w:footerReference w:type="default" r:id="rId10"/>
          <w:headerReference w:type="first" r:id="rId11"/>
          <w:pgSz w:w="11907" w:h="16840" w:code="9"/>
          <w:pgMar w:top="1089" w:right="1089" w:bottom="284" w:left="1089" w:header="737" w:footer="284" w:gutter="0"/>
          <w:pgNumType w:start="1"/>
          <w:cols w:space="720"/>
          <w:docGrid w:linePitch="326"/>
        </w:sectPr>
      </w:pPr>
    </w:p>
    <w:p w14:paraId="62723581" w14:textId="77777777" w:rsidR="001A213A" w:rsidRPr="00760AC6" w:rsidRDefault="001A213A" w:rsidP="001A213A">
      <w:pPr>
        <w:pStyle w:val="Tablehead"/>
        <w:tabs>
          <w:tab w:val="clear" w:pos="284"/>
          <w:tab w:val="clear" w:pos="567"/>
          <w:tab w:val="clear" w:pos="851"/>
          <w:tab w:val="clear" w:pos="1134"/>
          <w:tab w:val="clear" w:pos="1418"/>
          <w:tab w:val="clear" w:pos="1701"/>
          <w:tab w:val="left" w:pos="794"/>
          <w:tab w:val="left" w:pos="1191"/>
          <w:tab w:val="left" w:pos="1588"/>
        </w:tabs>
        <w:spacing w:before="240" w:after="0"/>
        <w:rPr>
          <w:bCs/>
          <w:sz w:val="24"/>
          <w:szCs w:val="24"/>
        </w:rPr>
      </w:pPr>
      <w:bookmarkStart w:id="2" w:name="c2tope"/>
      <w:bookmarkEnd w:id="2"/>
      <w:r w:rsidRPr="00760AC6">
        <w:rPr>
          <w:bCs/>
          <w:sz w:val="24"/>
          <w:szCs w:val="24"/>
        </w:rPr>
        <w:lastRenderedPageBreak/>
        <w:t>Foreword</w:t>
      </w:r>
    </w:p>
    <w:p w14:paraId="527B7492" w14:textId="77777777" w:rsidR="001A213A" w:rsidRPr="00760AC6" w:rsidRDefault="001A213A" w:rsidP="001A213A">
      <w:pPr>
        <w:spacing w:before="240"/>
        <w:rPr>
          <w:sz w:val="20"/>
        </w:rPr>
      </w:pPr>
      <w:r w:rsidRPr="00760AC6">
        <w:rPr>
          <w:sz w:val="20"/>
        </w:rPr>
        <w:t xml:space="preserve">The role of the Radiocommunication Sector is to ensure the rational, equitable, efficient and economical use of the radio-frequency spectrum by all radiocommunication services, including satellite services, and carry out studies without limit of frequency range </w:t>
      </w:r>
      <w:proofErr w:type="gramStart"/>
      <w:r w:rsidRPr="00760AC6">
        <w:rPr>
          <w:sz w:val="20"/>
        </w:rPr>
        <w:t>on the basis of</w:t>
      </w:r>
      <w:proofErr w:type="gramEnd"/>
      <w:r w:rsidRPr="00760AC6">
        <w:rPr>
          <w:sz w:val="20"/>
        </w:rPr>
        <w:t xml:space="preserve"> which Recommendations are adopted.</w:t>
      </w:r>
    </w:p>
    <w:p w14:paraId="6533F5A8" w14:textId="77777777" w:rsidR="001A213A" w:rsidRPr="00760AC6" w:rsidRDefault="001A213A" w:rsidP="001A213A">
      <w:pPr>
        <w:rPr>
          <w:sz w:val="20"/>
        </w:rPr>
      </w:pPr>
      <w:r w:rsidRPr="00760AC6">
        <w:rPr>
          <w:sz w:val="20"/>
        </w:rPr>
        <w:t>The regulatory and policy functions of the Radiocommunication Sector are performed by World and Regional Radiocommunication Conferences and Radiocommunication Assemblies supported by Study Groups.</w:t>
      </w:r>
    </w:p>
    <w:p w14:paraId="15640819" w14:textId="77777777" w:rsidR="001A213A" w:rsidRPr="00760AC6" w:rsidRDefault="001A213A" w:rsidP="001A213A">
      <w:pPr>
        <w:pStyle w:val="Heading1"/>
        <w:spacing w:before="400"/>
        <w:jc w:val="center"/>
        <w:rPr>
          <w:szCs w:val="24"/>
        </w:rPr>
      </w:pPr>
    </w:p>
    <w:p w14:paraId="3997674C" w14:textId="77777777" w:rsidR="001A213A" w:rsidRPr="00760AC6" w:rsidRDefault="001A213A" w:rsidP="001A213A">
      <w:pPr>
        <w:pStyle w:val="Heading1"/>
        <w:spacing w:before="540"/>
        <w:jc w:val="center"/>
        <w:rPr>
          <w:szCs w:val="24"/>
        </w:rPr>
      </w:pPr>
      <w:bookmarkStart w:id="3" w:name="_Toc235614394"/>
      <w:bookmarkStart w:id="4" w:name="_Toc235615381"/>
      <w:bookmarkStart w:id="5" w:name="_Toc236402154"/>
      <w:r w:rsidRPr="00760AC6">
        <w:rPr>
          <w:szCs w:val="24"/>
        </w:rPr>
        <w:t>Policy on Intellectual Property Right (IPR)</w:t>
      </w:r>
      <w:bookmarkEnd w:id="3"/>
      <w:bookmarkEnd w:id="4"/>
      <w:bookmarkEnd w:id="5"/>
    </w:p>
    <w:p w14:paraId="00629BA4" w14:textId="6F97E439" w:rsidR="001A213A" w:rsidRPr="00760AC6" w:rsidRDefault="001A213A" w:rsidP="001A213A">
      <w:pPr>
        <w:tabs>
          <w:tab w:val="left" w:pos="720"/>
        </w:tabs>
        <w:spacing w:before="240"/>
        <w:rPr>
          <w:sz w:val="20"/>
        </w:rPr>
      </w:pPr>
      <w:r w:rsidRPr="00760AC6">
        <w:rPr>
          <w:sz w:val="20"/>
        </w:rPr>
        <w:t>ITU-R policy on IPR is described in the Common Patent Policy for ITU-T/ITU-R/ISO/IEC referenced in Resolution ITU</w:t>
      </w:r>
      <w:r w:rsidRPr="00760AC6">
        <w:rPr>
          <w:sz w:val="20"/>
        </w:rPr>
        <w:noBreakHyphen/>
        <w:t xml:space="preserve">R 1. Forms to be used for the submission of patent statements and licensing declarations by patent holders are available from </w:t>
      </w:r>
      <w:hyperlink r:id="rId12" w:history="1">
        <w:r w:rsidRPr="00760AC6">
          <w:rPr>
            <w:rStyle w:val="Hyperlink"/>
            <w:sz w:val="20"/>
          </w:rPr>
          <w:t>https://www.itu.int/ITU-R/go/patents/en</w:t>
        </w:r>
      </w:hyperlink>
      <w:r w:rsidRPr="00760AC6">
        <w:rPr>
          <w:sz w:val="20"/>
        </w:rPr>
        <w:t xml:space="preserve"> where the Guidelines for Implementation of the Common Patent Policy for ITU</w:t>
      </w:r>
      <w:r w:rsidRPr="00760AC6">
        <w:rPr>
          <w:sz w:val="20"/>
        </w:rPr>
        <w:noBreakHyphen/>
        <w:t>T/ITU</w:t>
      </w:r>
      <w:r w:rsidRPr="00760AC6">
        <w:rPr>
          <w:sz w:val="20"/>
        </w:rPr>
        <w:noBreakHyphen/>
        <w:t>R/ISO/IEC and the ITU-R patent information database can also be found.</w:t>
      </w:r>
    </w:p>
    <w:p w14:paraId="61F98B90" w14:textId="77777777" w:rsidR="001A213A" w:rsidRPr="00760AC6" w:rsidRDefault="001A213A" w:rsidP="001A213A">
      <w:pPr>
        <w:jc w:val="center"/>
        <w:rPr>
          <w:sz w:val="22"/>
        </w:rPr>
      </w:pPr>
    </w:p>
    <w:p w14:paraId="3D6BFADE" w14:textId="77777777" w:rsidR="001A213A" w:rsidRPr="00760AC6" w:rsidRDefault="001A213A" w:rsidP="001A213A">
      <w:pPr>
        <w:jc w:val="center"/>
        <w:rPr>
          <w:sz w:val="22"/>
        </w:rPr>
      </w:pPr>
    </w:p>
    <w:p w14:paraId="7283D98F" w14:textId="77777777" w:rsidR="001A213A" w:rsidRPr="00760AC6" w:rsidRDefault="001A213A" w:rsidP="001A213A">
      <w:pPr>
        <w:jc w:val="center"/>
        <w:rPr>
          <w:sz w:val="22"/>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1A213A" w:rsidRPr="00760AC6" w14:paraId="4871B7FF" w14:textId="77777777" w:rsidTr="00CB4944">
        <w:tc>
          <w:tcPr>
            <w:tcW w:w="9360" w:type="dxa"/>
            <w:gridSpan w:val="2"/>
            <w:tcBorders>
              <w:top w:val="single" w:sz="12" w:space="0" w:color="000080"/>
              <w:left w:val="single" w:sz="12" w:space="0" w:color="000080"/>
              <w:bottom w:val="nil"/>
              <w:right w:val="single" w:sz="12" w:space="0" w:color="000080"/>
            </w:tcBorders>
          </w:tcPr>
          <w:p w14:paraId="473E24A8" w14:textId="77777777" w:rsidR="001A213A" w:rsidRPr="00760AC6" w:rsidRDefault="001A213A" w:rsidP="00CB4944">
            <w:pPr>
              <w:pStyle w:val="ChapNo"/>
              <w:spacing w:before="240"/>
              <w:rPr>
                <w:sz w:val="22"/>
                <w:szCs w:val="22"/>
              </w:rPr>
            </w:pPr>
            <w:r w:rsidRPr="00760AC6">
              <w:rPr>
                <w:sz w:val="22"/>
                <w:szCs w:val="22"/>
              </w:rPr>
              <w:t xml:space="preserve">Series of ITU-R Reports </w:t>
            </w:r>
          </w:p>
          <w:p w14:paraId="3611157A"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120" w:after="60"/>
              <w:rPr>
                <w:bCs/>
                <w:sz w:val="18"/>
                <w:szCs w:val="18"/>
              </w:rPr>
            </w:pPr>
            <w:r w:rsidRPr="00760AC6">
              <w:rPr>
                <w:b w:val="0"/>
                <w:sz w:val="18"/>
                <w:szCs w:val="18"/>
              </w:rPr>
              <w:t xml:space="preserve">(Also available online at </w:t>
            </w:r>
            <w:hyperlink r:id="rId13" w:history="1">
              <w:r w:rsidRPr="00760AC6">
                <w:rPr>
                  <w:rStyle w:val="Hyperlink"/>
                  <w:b w:val="0"/>
                  <w:bCs/>
                  <w:sz w:val="18"/>
                  <w:szCs w:val="18"/>
                </w:rPr>
                <w:t>https://www.itu.int/publ/R-REP/en</w:t>
              </w:r>
            </w:hyperlink>
            <w:r w:rsidRPr="00760AC6">
              <w:rPr>
                <w:b w:val="0"/>
                <w:sz w:val="18"/>
                <w:szCs w:val="18"/>
              </w:rPr>
              <w:t>)</w:t>
            </w:r>
          </w:p>
        </w:tc>
      </w:tr>
      <w:tr w:rsidR="001A213A" w:rsidRPr="00760AC6" w14:paraId="7C3E652F" w14:textId="77777777" w:rsidTr="00CB4944">
        <w:tc>
          <w:tcPr>
            <w:tcW w:w="1140" w:type="dxa"/>
            <w:tcBorders>
              <w:top w:val="nil"/>
              <w:left w:val="single" w:sz="12" w:space="0" w:color="000080"/>
              <w:bottom w:val="nil"/>
              <w:right w:val="nil"/>
            </w:tcBorders>
            <w:vAlign w:val="bottom"/>
          </w:tcPr>
          <w:p w14:paraId="4DAC80D6" w14:textId="77777777" w:rsidR="001A213A" w:rsidRPr="00760AC6" w:rsidRDefault="001A213A" w:rsidP="00CB4944">
            <w:pPr>
              <w:spacing w:before="200" w:after="100"/>
              <w:ind w:left="57"/>
              <w:jc w:val="left"/>
              <w:rPr>
                <w:b/>
                <w:bCs/>
                <w:sz w:val="20"/>
              </w:rPr>
            </w:pPr>
            <w:r w:rsidRPr="00760AC6">
              <w:rPr>
                <w:b/>
                <w:bCs/>
                <w:sz w:val="20"/>
              </w:rPr>
              <w:t>Series</w:t>
            </w:r>
          </w:p>
        </w:tc>
        <w:tc>
          <w:tcPr>
            <w:tcW w:w="8220" w:type="dxa"/>
            <w:tcBorders>
              <w:top w:val="nil"/>
              <w:left w:val="nil"/>
              <w:bottom w:val="nil"/>
              <w:right w:val="single" w:sz="12" w:space="0" w:color="000080"/>
            </w:tcBorders>
            <w:vAlign w:val="bottom"/>
          </w:tcPr>
          <w:p w14:paraId="6DD76B5B"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140" w:after="100"/>
              <w:rPr>
                <w:bCs/>
                <w:sz w:val="20"/>
              </w:rPr>
            </w:pPr>
            <w:r w:rsidRPr="00760AC6">
              <w:rPr>
                <w:bCs/>
                <w:sz w:val="20"/>
              </w:rPr>
              <w:t>Title</w:t>
            </w:r>
          </w:p>
        </w:tc>
      </w:tr>
      <w:tr w:rsidR="001A213A" w:rsidRPr="00760AC6" w14:paraId="0902DA00" w14:textId="77777777" w:rsidTr="00CB4944">
        <w:tc>
          <w:tcPr>
            <w:tcW w:w="1140" w:type="dxa"/>
            <w:tcBorders>
              <w:top w:val="nil"/>
              <w:left w:val="single" w:sz="12" w:space="0" w:color="000080"/>
              <w:bottom w:val="nil"/>
              <w:right w:val="nil"/>
            </w:tcBorders>
            <w:shd w:val="clear" w:color="auto" w:fill="FFFFFF" w:themeFill="background1"/>
          </w:tcPr>
          <w:p w14:paraId="00BCC845"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BO</w:t>
            </w:r>
          </w:p>
        </w:tc>
        <w:tc>
          <w:tcPr>
            <w:tcW w:w="8220" w:type="dxa"/>
            <w:tcBorders>
              <w:top w:val="nil"/>
              <w:left w:val="nil"/>
              <w:bottom w:val="nil"/>
              <w:right w:val="single" w:sz="12" w:space="0" w:color="000080"/>
            </w:tcBorders>
            <w:shd w:val="clear" w:color="auto" w:fill="FFFFFF" w:themeFill="background1"/>
          </w:tcPr>
          <w:p w14:paraId="655BACD8"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sz w:val="20"/>
              </w:rPr>
            </w:pPr>
            <w:r w:rsidRPr="00760AC6">
              <w:rPr>
                <w:b w:val="0"/>
                <w:sz w:val="20"/>
              </w:rPr>
              <w:t>Satellite delivery</w:t>
            </w:r>
          </w:p>
        </w:tc>
      </w:tr>
      <w:tr w:rsidR="001A213A" w:rsidRPr="00760AC6" w14:paraId="543C5868" w14:textId="77777777" w:rsidTr="00CB4944">
        <w:tc>
          <w:tcPr>
            <w:tcW w:w="1140" w:type="dxa"/>
            <w:tcBorders>
              <w:top w:val="nil"/>
              <w:left w:val="single" w:sz="12" w:space="0" w:color="000080"/>
              <w:bottom w:val="nil"/>
              <w:right w:val="nil"/>
            </w:tcBorders>
            <w:shd w:val="clear" w:color="auto" w:fill="FFFFFF" w:themeFill="background1"/>
          </w:tcPr>
          <w:p w14:paraId="4D71F6C9" w14:textId="77777777" w:rsidR="001A213A" w:rsidRPr="00760AC6" w:rsidRDefault="001A213A" w:rsidP="00CB4944">
            <w:pPr>
              <w:spacing w:before="30" w:after="30"/>
              <w:ind w:left="57"/>
              <w:jc w:val="left"/>
              <w:rPr>
                <w:b/>
                <w:bCs/>
                <w:color w:val="000080"/>
                <w:sz w:val="20"/>
              </w:rPr>
            </w:pPr>
            <w:r w:rsidRPr="00760AC6">
              <w:rPr>
                <w:rFonts w:ascii="Times New Roman Bold" w:hAnsi="Times New Roman Bold" w:cs="Times New Roman Bold"/>
                <w:b/>
                <w:bCs/>
                <w:sz w:val="20"/>
              </w:rPr>
              <w:t>BR</w:t>
            </w:r>
          </w:p>
        </w:tc>
        <w:tc>
          <w:tcPr>
            <w:tcW w:w="8220" w:type="dxa"/>
            <w:tcBorders>
              <w:top w:val="nil"/>
              <w:left w:val="nil"/>
              <w:bottom w:val="nil"/>
              <w:right w:val="single" w:sz="12" w:space="0" w:color="000080"/>
            </w:tcBorders>
            <w:shd w:val="clear" w:color="auto" w:fill="FFFFFF" w:themeFill="background1"/>
          </w:tcPr>
          <w:p w14:paraId="28154D1F"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bCs/>
                <w:color w:val="000080"/>
                <w:sz w:val="20"/>
              </w:rPr>
            </w:pPr>
            <w:r w:rsidRPr="00760AC6">
              <w:rPr>
                <w:b w:val="0"/>
                <w:sz w:val="20"/>
              </w:rPr>
              <w:t>Recording for production, archival and play-out; film for television</w:t>
            </w:r>
          </w:p>
        </w:tc>
      </w:tr>
      <w:tr w:rsidR="001A213A" w:rsidRPr="00760AC6" w14:paraId="7B855E56" w14:textId="77777777" w:rsidTr="00CB4944">
        <w:tc>
          <w:tcPr>
            <w:tcW w:w="1140" w:type="dxa"/>
            <w:tcBorders>
              <w:top w:val="nil"/>
              <w:left w:val="single" w:sz="12" w:space="0" w:color="000080"/>
              <w:bottom w:val="nil"/>
              <w:right w:val="nil"/>
            </w:tcBorders>
            <w:shd w:val="clear" w:color="auto" w:fill="FFFFFF" w:themeFill="background1"/>
          </w:tcPr>
          <w:p w14:paraId="2A1865D3"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BS</w:t>
            </w:r>
          </w:p>
        </w:tc>
        <w:tc>
          <w:tcPr>
            <w:tcW w:w="8220" w:type="dxa"/>
            <w:tcBorders>
              <w:top w:val="nil"/>
              <w:left w:val="nil"/>
              <w:bottom w:val="nil"/>
              <w:right w:val="single" w:sz="12" w:space="0" w:color="000080"/>
            </w:tcBorders>
            <w:shd w:val="clear" w:color="auto" w:fill="FFFFFF" w:themeFill="background1"/>
          </w:tcPr>
          <w:p w14:paraId="0507138B"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bCs/>
                <w:color w:val="000080"/>
                <w:sz w:val="20"/>
              </w:rPr>
            </w:pPr>
            <w:r w:rsidRPr="00760AC6">
              <w:rPr>
                <w:sz w:val="20"/>
              </w:rPr>
              <w:t>Broadcasting service (sound)</w:t>
            </w:r>
          </w:p>
        </w:tc>
      </w:tr>
      <w:tr w:rsidR="001A213A" w:rsidRPr="00760AC6" w14:paraId="45886173" w14:textId="77777777" w:rsidTr="00CB4944">
        <w:tc>
          <w:tcPr>
            <w:tcW w:w="1140" w:type="dxa"/>
            <w:tcBorders>
              <w:top w:val="nil"/>
              <w:left w:val="single" w:sz="12" w:space="0" w:color="000080"/>
              <w:bottom w:val="nil"/>
              <w:right w:val="nil"/>
            </w:tcBorders>
            <w:shd w:val="clear" w:color="auto" w:fill="FFFFFF" w:themeFill="background1"/>
          </w:tcPr>
          <w:p w14:paraId="4680F4D7" w14:textId="77777777" w:rsidR="001A213A" w:rsidRPr="00760AC6" w:rsidRDefault="001A213A" w:rsidP="00CB4944">
            <w:pPr>
              <w:spacing w:before="30" w:after="30"/>
              <w:ind w:left="57"/>
              <w:jc w:val="left"/>
              <w:rPr>
                <w:sz w:val="20"/>
              </w:rPr>
            </w:pPr>
            <w:r w:rsidRPr="00760AC6">
              <w:rPr>
                <w:rFonts w:ascii="Times New Roman Bold" w:hAnsi="Times New Roman Bold" w:cs="Times New Roman Bold"/>
                <w:b/>
                <w:bCs/>
                <w:sz w:val="20"/>
              </w:rPr>
              <w:t>BT</w:t>
            </w:r>
          </w:p>
        </w:tc>
        <w:tc>
          <w:tcPr>
            <w:tcW w:w="8220" w:type="dxa"/>
            <w:tcBorders>
              <w:top w:val="nil"/>
              <w:left w:val="nil"/>
              <w:bottom w:val="nil"/>
              <w:right w:val="single" w:sz="12" w:space="0" w:color="000080"/>
            </w:tcBorders>
            <w:shd w:val="clear" w:color="auto" w:fill="FFFFFF" w:themeFill="background1"/>
          </w:tcPr>
          <w:p w14:paraId="5C3DAFA6"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sz w:val="20"/>
              </w:rPr>
              <w:t>Broadcasting service (television)</w:t>
            </w:r>
          </w:p>
        </w:tc>
      </w:tr>
      <w:tr w:rsidR="001A213A" w:rsidRPr="00760AC6" w14:paraId="7D638C45" w14:textId="77777777" w:rsidTr="00CB4944">
        <w:tc>
          <w:tcPr>
            <w:tcW w:w="1140" w:type="dxa"/>
            <w:tcBorders>
              <w:top w:val="nil"/>
              <w:left w:val="single" w:sz="12" w:space="0" w:color="000080"/>
              <w:bottom w:val="nil"/>
              <w:right w:val="nil"/>
            </w:tcBorders>
            <w:shd w:val="clear" w:color="auto" w:fill="FFFFFF" w:themeFill="background1"/>
          </w:tcPr>
          <w:p w14:paraId="1C0F5312" w14:textId="77777777" w:rsidR="001A213A" w:rsidRPr="00760AC6" w:rsidRDefault="001A213A" w:rsidP="00CB4944">
            <w:pPr>
              <w:spacing w:before="30" w:after="30"/>
              <w:ind w:left="57"/>
              <w:jc w:val="left"/>
              <w:rPr>
                <w:b/>
                <w:bCs/>
                <w:sz w:val="20"/>
              </w:rPr>
            </w:pPr>
            <w:r w:rsidRPr="00760AC6">
              <w:rPr>
                <w:b/>
                <w:bCs/>
                <w:sz w:val="20"/>
              </w:rPr>
              <w:t>F</w:t>
            </w:r>
          </w:p>
        </w:tc>
        <w:tc>
          <w:tcPr>
            <w:tcW w:w="8220" w:type="dxa"/>
            <w:tcBorders>
              <w:top w:val="nil"/>
              <w:left w:val="nil"/>
              <w:bottom w:val="nil"/>
              <w:right w:val="single" w:sz="12" w:space="0" w:color="000080"/>
            </w:tcBorders>
            <w:shd w:val="clear" w:color="auto" w:fill="FFFFFF" w:themeFill="background1"/>
          </w:tcPr>
          <w:p w14:paraId="12F2884C"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sz w:val="20"/>
              </w:rPr>
              <w:t>Fixed service</w:t>
            </w:r>
          </w:p>
        </w:tc>
      </w:tr>
      <w:tr w:rsidR="001A213A" w:rsidRPr="00760AC6" w14:paraId="1006CA89" w14:textId="77777777" w:rsidTr="00CB4944">
        <w:tc>
          <w:tcPr>
            <w:tcW w:w="1140" w:type="dxa"/>
            <w:tcBorders>
              <w:top w:val="nil"/>
              <w:left w:val="single" w:sz="12" w:space="0" w:color="000080"/>
              <w:bottom w:val="nil"/>
              <w:right w:val="nil"/>
            </w:tcBorders>
            <w:shd w:val="clear" w:color="auto" w:fill="FFFFFF" w:themeFill="background1"/>
          </w:tcPr>
          <w:p w14:paraId="6F0929E6" w14:textId="77777777" w:rsidR="001A213A" w:rsidRPr="00760AC6" w:rsidRDefault="001A213A" w:rsidP="00CB4944">
            <w:pPr>
              <w:spacing w:before="30" w:after="30"/>
              <w:ind w:left="57"/>
              <w:jc w:val="left"/>
              <w:rPr>
                <w:b/>
                <w:bCs/>
                <w:sz w:val="20"/>
              </w:rPr>
            </w:pPr>
            <w:r w:rsidRPr="00760AC6">
              <w:rPr>
                <w:b/>
                <w:bCs/>
                <w:sz w:val="20"/>
              </w:rPr>
              <w:t>M</w:t>
            </w:r>
          </w:p>
        </w:tc>
        <w:tc>
          <w:tcPr>
            <w:tcW w:w="8220" w:type="dxa"/>
            <w:tcBorders>
              <w:top w:val="nil"/>
              <w:left w:val="nil"/>
              <w:bottom w:val="nil"/>
              <w:right w:val="single" w:sz="12" w:space="0" w:color="000080"/>
            </w:tcBorders>
            <w:shd w:val="clear" w:color="auto" w:fill="FFFFFF" w:themeFill="background1"/>
          </w:tcPr>
          <w:p w14:paraId="4D99600E"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sz w:val="20"/>
              </w:rPr>
            </w:pPr>
            <w:r w:rsidRPr="00760AC6">
              <w:rPr>
                <w:sz w:val="20"/>
              </w:rPr>
              <w:t>Mobile, radiodetermination, amateur and related satellite services</w:t>
            </w:r>
          </w:p>
        </w:tc>
      </w:tr>
      <w:tr w:rsidR="001A213A" w:rsidRPr="00760AC6" w14:paraId="7F0C6B97" w14:textId="77777777" w:rsidTr="00CB4944">
        <w:tc>
          <w:tcPr>
            <w:tcW w:w="1140" w:type="dxa"/>
            <w:tcBorders>
              <w:top w:val="nil"/>
              <w:left w:val="single" w:sz="12" w:space="0" w:color="000080"/>
              <w:bottom w:val="nil"/>
              <w:right w:val="nil"/>
            </w:tcBorders>
            <w:shd w:val="clear" w:color="auto" w:fill="FFFFFF" w:themeFill="background1"/>
          </w:tcPr>
          <w:p w14:paraId="6F94AE40"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P</w:t>
            </w:r>
          </w:p>
        </w:tc>
        <w:tc>
          <w:tcPr>
            <w:tcW w:w="8220" w:type="dxa"/>
            <w:tcBorders>
              <w:top w:val="nil"/>
              <w:left w:val="nil"/>
              <w:bottom w:val="nil"/>
              <w:right w:val="single" w:sz="12" w:space="0" w:color="000080"/>
            </w:tcBorders>
            <w:shd w:val="clear" w:color="auto" w:fill="FFFFFF" w:themeFill="background1"/>
          </w:tcPr>
          <w:p w14:paraId="35EDCE34" w14:textId="787EB43F" w:rsidR="001A213A" w:rsidRPr="00760AC6" w:rsidRDefault="001A213A" w:rsidP="00CB4944">
            <w:pPr>
              <w:spacing w:before="30" w:after="30"/>
              <w:jc w:val="left"/>
              <w:rPr>
                <w:sz w:val="20"/>
              </w:rPr>
            </w:pPr>
            <w:r w:rsidRPr="00760AC6">
              <w:rPr>
                <w:sz w:val="20"/>
              </w:rPr>
              <w:t>Radio</w:t>
            </w:r>
            <w:r w:rsidR="00726569" w:rsidRPr="00760AC6">
              <w:rPr>
                <w:sz w:val="20"/>
              </w:rPr>
              <w:t>-</w:t>
            </w:r>
            <w:r w:rsidRPr="00760AC6">
              <w:rPr>
                <w:sz w:val="20"/>
              </w:rPr>
              <w:t>wave propagation</w:t>
            </w:r>
          </w:p>
        </w:tc>
      </w:tr>
      <w:tr w:rsidR="001A213A" w:rsidRPr="00760AC6" w14:paraId="6337704B" w14:textId="77777777" w:rsidTr="00CB4944">
        <w:tc>
          <w:tcPr>
            <w:tcW w:w="1140" w:type="dxa"/>
            <w:tcBorders>
              <w:top w:val="nil"/>
              <w:left w:val="single" w:sz="12" w:space="0" w:color="000080"/>
              <w:bottom w:val="nil"/>
              <w:right w:val="nil"/>
            </w:tcBorders>
            <w:shd w:val="clear" w:color="auto" w:fill="FFFFFF" w:themeFill="background1"/>
          </w:tcPr>
          <w:p w14:paraId="1A8883BB"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RA</w:t>
            </w:r>
          </w:p>
        </w:tc>
        <w:tc>
          <w:tcPr>
            <w:tcW w:w="8220" w:type="dxa"/>
            <w:tcBorders>
              <w:top w:val="nil"/>
              <w:left w:val="nil"/>
              <w:bottom w:val="nil"/>
              <w:right w:val="single" w:sz="12" w:space="0" w:color="000080"/>
            </w:tcBorders>
            <w:shd w:val="clear" w:color="auto" w:fill="FFFFFF" w:themeFill="background1"/>
          </w:tcPr>
          <w:p w14:paraId="02326ACA"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sz w:val="20"/>
              </w:rPr>
              <w:t>Radio astronomy</w:t>
            </w:r>
          </w:p>
        </w:tc>
      </w:tr>
      <w:tr w:rsidR="001A213A" w:rsidRPr="00760AC6" w14:paraId="63FCCD9A" w14:textId="77777777" w:rsidTr="00CB4944">
        <w:tc>
          <w:tcPr>
            <w:tcW w:w="1140" w:type="dxa"/>
            <w:tcBorders>
              <w:top w:val="nil"/>
              <w:left w:val="single" w:sz="12" w:space="0" w:color="000080"/>
              <w:bottom w:val="nil"/>
              <w:right w:val="nil"/>
            </w:tcBorders>
            <w:shd w:val="clear" w:color="auto" w:fill="FFFFFF" w:themeFill="background1"/>
          </w:tcPr>
          <w:p w14:paraId="60DBCDD4" w14:textId="77777777" w:rsidR="001A213A" w:rsidRPr="00760AC6" w:rsidRDefault="001A213A" w:rsidP="00CB4944">
            <w:pPr>
              <w:spacing w:before="30" w:after="30"/>
              <w:ind w:left="57"/>
              <w:jc w:val="left"/>
              <w:rPr>
                <w:b/>
                <w:bCs/>
                <w:color w:val="000080"/>
                <w:sz w:val="20"/>
              </w:rPr>
            </w:pPr>
            <w:r w:rsidRPr="00760AC6">
              <w:rPr>
                <w:rFonts w:ascii="Times New Roman Bold" w:hAnsi="Times New Roman Bold" w:cs="Times New Roman Bold"/>
                <w:b/>
                <w:bCs/>
                <w:sz w:val="20"/>
              </w:rPr>
              <w:t>RS</w:t>
            </w:r>
          </w:p>
        </w:tc>
        <w:tc>
          <w:tcPr>
            <w:tcW w:w="8220" w:type="dxa"/>
            <w:tcBorders>
              <w:top w:val="nil"/>
              <w:left w:val="nil"/>
              <w:bottom w:val="nil"/>
              <w:right w:val="single" w:sz="12" w:space="0" w:color="000080"/>
            </w:tcBorders>
            <w:shd w:val="clear" w:color="auto" w:fill="FFFFFF" w:themeFill="background1"/>
          </w:tcPr>
          <w:p w14:paraId="6B743406" w14:textId="77777777" w:rsidR="001A213A" w:rsidRPr="00760AC6" w:rsidRDefault="001A213A" w:rsidP="00CB4944">
            <w:pPr>
              <w:spacing w:before="30" w:after="30"/>
              <w:jc w:val="left"/>
              <w:rPr>
                <w:b/>
                <w:bCs/>
                <w:color w:val="000080"/>
                <w:sz w:val="20"/>
              </w:rPr>
            </w:pPr>
            <w:r w:rsidRPr="00760AC6">
              <w:rPr>
                <w:sz w:val="20"/>
              </w:rPr>
              <w:t>Remote sensing systems</w:t>
            </w:r>
          </w:p>
        </w:tc>
      </w:tr>
      <w:tr w:rsidR="001A213A" w:rsidRPr="00760AC6" w14:paraId="195E0C2B" w14:textId="77777777" w:rsidTr="00CB4944">
        <w:tc>
          <w:tcPr>
            <w:tcW w:w="1140" w:type="dxa"/>
            <w:tcBorders>
              <w:top w:val="nil"/>
              <w:left w:val="single" w:sz="12" w:space="0" w:color="000080"/>
              <w:bottom w:val="nil"/>
              <w:right w:val="nil"/>
            </w:tcBorders>
            <w:shd w:val="clear" w:color="auto" w:fill="FFFFFF" w:themeFill="background1"/>
          </w:tcPr>
          <w:p w14:paraId="74687DDC" w14:textId="77777777" w:rsidR="001A213A" w:rsidRPr="00760AC6" w:rsidRDefault="001A213A" w:rsidP="00CB4944">
            <w:pPr>
              <w:spacing w:before="30" w:after="30"/>
              <w:ind w:left="57"/>
              <w:jc w:val="left"/>
              <w:rPr>
                <w:b/>
                <w:bCs/>
                <w:sz w:val="20"/>
              </w:rPr>
            </w:pPr>
            <w:r w:rsidRPr="00760AC6">
              <w:rPr>
                <w:b/>
                <w:bCs/>
                <w:sz w:val="20"/>
              </w:rPr>
              <w:t>S</w:t>
            </w:r>
          </w:p>
        </w:tc>
        <w:tc>
          <w:tcPr>
            <w:tcW w:w="8220" w:type="dxa"/>
            <w:tcBorders>
              <w:top w:val="nil"/>
              <w:left w:val="nil"/>
              <w:bottom w:val="nil"/>
              <w:right w:val="single" w:sz="12" w:space="0" w:color="000080"/>
            </w:tcBorders>
            <w:shd w:val="clear" w:color="auto" w:fill="FFFFFF" w:themeFill="background1"/>
          </w:tcPr>
          <w:p w14:paraId="67B156DB" w14:textId="77777777" w:rsidR="001A213A" w:rsidRPr="00760AC6" w:rsidRDefault="001A213A" w:rsidP="00CB4944">
            <w:pPr>
              <w:spacing w:before="30" w:after="30"/>
              <w:jc w:val="left"/>
              <w:rPr>
                <w:sz w:val="20"/>
              </w:rPr>
            </w:pPr>
            <w:r w:rsidRPr="00760AC6">
              <w:rPr>
                <w:sz w:val="20"/>
              </w:rPr>
              <w:t>Fixed-satellite service</w:t>
            </w:r>
          </w:p>
        </w:tc>
      </w:tr>
      <w:tr w:rsidR="001A213A" w:rsidRPr="00760AC6" w14:paraId="54BDD8AD" w14:textId="77777777" w:rsidTr="00CB4944">
        <w:tc>
          <w:tcPr>
            <w:tcW w:w="1140" w:type="dxa"/>
            <w:tcBorders>
              <w:top w:val="nil"/>
              <w:left w:val="single" w:sz="12" w:space="0" w:color="000080"/>
              <w:bottom w:val="nil"/>
              <w:right w:val="nil"/>
            </w:tcBorders>
            <w:shd w:val="clear" w:color="auto" w:fill="FFFFFF" w:themeFill="background1"/>
          </w:tcPr>
          <w:p w14:paraId="480583B8" w14:textId="77777777" w:rsidR="001A213A" w:rsidRPr="00760AC6" w:rsidRDefault="001A213A" w:rsidP="00CB4944">
            <w:pPr>
              <w:spacing w:before="30" w:after="30"/>
              <w:ind w:left="57"/>
              <w:jc w:val="left"/>
              <w:rPr>
                <w:b/>
                <w:bCs/>
                <w:color w:val="000080"/>
                <w:sz w:val="20"/>
              </w:rPr>
            </w:pPr>
            <w:r w:rsidRPr="00760AC6">
              <w:rPr>
                <w:b/>
                <w:bCs/>
                <w:sz w:val="20"/>
              </w:rPr>
              <w:t>SA</w:t>
            </w:r>
          </w:p>
        </w:tc>
        <w:tc>
          <w:tcPr>
            <w:tcW w:w="8220" w:type="dxa"/>
            <w:tcBorders>
              <w:top w:val="nil"/>
              <w:left w:val="nil"/>
              <w:bottom w:val="nil"/>
              <w:right w:val="single" w:sz="12" w:space="0" w:color="000080"/>
            </w:tcBorders>
            <w:shd w:val="clear" w:color="auto" w:fill="FFFFFF" w:themeFill="background1"/>
          </w:tcPr>
          <w:p w14:paraId="169B093B" w14:textId="77777777" w:rsidR="001A213A" w:rsidRPr="00760AC6" w:rsidRDefault="001A213A" w:rsidP="00CB4944">
            <w:pPr>
              <w:spacing w:before="30" w:after="30"/>
              <w:jc w:val="left"/>
              <w:rPr>
                <w:sz w:val="20"/>
              </w:rPr>
            </w:pPr>
            <w:r w:rsidRPr="00760AC6">
              <w:rPr>
                <w:sz w:val="20"/>
              </w:rPr>
              <w:t>Space applications and meteorology</w:t>
            </w:r>
          </w:p>
        </w:tc>
      </w:tr>
      <w:tr w:rsidR="001A213A" w:rsidRPr="00760AC6" w14:paraId="133BFAE1" w14:textId="77777777" w:rsidTr="00CB4944">
        <w:tc>
          <w:tcPr>
            <w:tcW w:w="1140" w:type="dxa"/>
            <w:tcBorders>
              <w:top w:val="nil"/>
              <w:left w:val="single" w:sz="12" w:space="0" w:color="000080"/>
              <w:bottom w:val="nil"/>
              <w:right w:val="nil"/>
            </w:tcBorders>
            <w:shd w:val="clear" w:color="auto" w:fill="FFFFFF" w:themeFill="background1"/>
          </w:tcPr>
          <w:p w14:paraId="122E4030" w14:textId="77777777" w:rsidR="001A213A" w:rsidRPr="00760AC6" w:rsidRDefault="001A213A" w:rsidP="00CB4944">
            <w:pPr>
              <w:spacing w:before="30" w:after="30"/>
              <w:ind w:left="57"/>
              <w:jc w:val="left"/>
              <w:rPr>
                <w:b/>
                <w:bCs/>
                <w:sz w:val="20"/>
              </w:rPr>
            </w:pPr>
            <w:r w:rsidRPr="00760AC6">
              <w:rPr>
                <w:b/>
                <w:bCs/>
                <w:color w:val="000080"/>
                <w:sz w:val="20"/>
              </w:rPr>
              <w:t>SF</w:t>
            </w:r>
          </w:p>
        </w:tc>
        <w:tc>
          <w:tcPr>
            <w:tcW w:w="8220" w:type="dxa"/>
            <w:tcBorders>
              <w:top w:val="nil"/>
              <w:left w:val="nil"/>
              <w:bottom w:val="nil"/>
              <w:right w:val="single" w:sz="12" w:space="0" w:color="000080"/>
            </w:tcBorders>
            <w:shd w:val="clear" w:color="auto" w:fill="FFFFFF" w:themeFill="background1"/>
          </w:tcPr>
          <w:p w14:paraId="13613507" w14:textId="77777777" w:rsidR="001A213A" w:rsidRPr="00760AC6" w:rsidRDefault="001A213A" w:rsidP="00CB4944">
            <w:pPr>
              <w:spacing w:before="30" w:after="30"/>
              <w:jc w:val="left"/>
              <w:rPr>
                <w:sz w:val="20"/>
              </w:rPr>
            </w:pPr>
            <w:r w:rsidRPr="00760AC6">
              <w:rPr>
                <w:sz w:val="20"/>
              </w:rPr>
              <w:t>Frequency sharing and coordination between fixed-satellite and fixed service systems</w:t>
            </w:r>
          </w:p>
        </w:tc>
      </w:tr>
      <w:tr w:rsidR="001A213A" w:rsidRPr="00760AC6" w14:paraId="1BD27826" w14:textId="77777777" w:rsidTr="00CB4944">
        <w:tc>
          <w:tcPr>
            <w:tcW w:w="1140" w:type="dxa"/>
            <w:tcBorders>
              <w:top w:val="nil"/>
              <w:left w:val="single" w:sz="12" w:space="0" w:color="000080"/>
              <w:bottom w:val="nil"/>
              <w:right w:val="nil"/>
            </w:tcBorders>
            <w:shd w:val="clear" w:color="auto" w:fill="D9D9D9" w:themeFill="background1" w:themeFillShade="D9"/>
          </w:tcPr>
          <w:p w14:paraId="7F143917" w14:textId="77777777" w:rsidR="001A213A" w:rsidRPr="00760AC6" w:rsidRDefault="001A213A" w:rsidP="00CB4944">
            <w:pPr>
              <w:spacing w:before="30" w:after="30"/>
              <w:ind w:left="57"/>
              <w:jc w:val="left"/>
              <w:rPr>
                <w:b/>
                <w:bCs/>
                <w:color w:val="000080"/>
                <w:sz w:val="20"/>
              </w:rPr>
            </w:pPr>
            <w:r w:rsidRPr="00760AC6">
              <w:rPr>
                <w:b/>
                <w:bCs/>
                <w:color w:val="000080"/>
                <w:sz w:val="20"/>
              </w:rPr>
              <w:t>SM</w:t>
            </w:r>
          </w:p>
        </w:tc>
        <w:tc>
          <w:tcPr>
            <w:tcW w:w="8220" w:type="dxa"/>
            <w:tcBorders>
              <w:top w:val="nil"/>
              <w:left w:val="nil"/>
              <w:bottom w:val="nil"/>
              <w:right w:val="single" w:sz="12" w:space="0" w:color="000080"/>
            </w:tcBorders>
            <w:shd w:val="clear" w:color="auto" w:fill="D9D9D9" w:themeFill="background1" w:themeFillShade="D9"/>
          </w:tcPr>
          <w:p w14:paraId="45DF1FC4"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b/>
                <w:bCs/>
                <w:color w:val="000080"/>
                <w:sz w:val="20"/>
              </w:rPr>
              <w:t>Spectrum management</w:t>
            </w:r>
          </w:p>
        </w:tc>
      </w:tr>
      <w:tr w:rsidR="001A213A" w:rsidRPr="00760AC6" w14:paraId="67C2F558" w14:textId="77777777" w:rsidTr="00CB4944">
        <w:tc>
          <w:tcPr>
            <w:tcW w:w="1140" w:type="dxa"/>
            <w:tcBorders>
              <w:top w:val="nil"/>
              <w:left w:val="single" w:sz="12" w:space="0" w:color="000080"/>
              <w:bottom w:val="single" w:sz="12" w:space="0" w:color="000080"/>
              <w:right w:val="nil"/>
            </w:tcBorders>
          </w:tcPr>
          <w:p w14:paraId="74580A64" w14:textId="77777777" w:rsidR="001A213A" w:rsidRPr="00760AC6" w:rsidRDefault="001A213A" w:rsidP="00CB4944">
            <w:pPr>
              <w:spacing w:before="30" w:after="30"/>
              <w:ind w:left="57"/>
              <w:jc w:val="left"/>
              <w:rPr>
                <w:b/>
                <w:bCs/>
                <w:sz w:val="20"/>
              </w:rPr>
            </w:pPr>
            <w:r w:rsidRPr="00760AC6">
              <w:rPr>
                <w:b/>
                <w:bCs/>
                <w:sz w:val="20"/>
              </w:rPr>
              <w:t>TF</w:t>
            </w:r>
          </w:p>
        </w:tc>
        <w:tc>
          <w:tcPr>
            <w:tcW w:w="8220" w:type="dxa"/>
            <w:tcBorders>
              <w:top w:val="nil"/>
              <w:left w:val="nil"/>
              <w:bottom w:val="single" w:sz="12" w:space="0" w:color="000080"/>
              <w:right w:val="single" w:sz="12" w:space="0" w:color="000080"/>
            </w:tcBorders>
          </w:tcPr>
          <w:p w14:paraId="70938E32" w14:textId="77777777" w:rsidR="001A213A" w:rsidRPr="00760AC6" w:rsidRDefault="001A213A" w:rsidP="00CB4944">
            <w:pPr>
              <w:spacing w:before="30" w:after="180"/>
              <w:jc w:val="left"/>
              <w:rPr>
                <w:sz w:val="20"/>
              </w:rPr>
            </w:pPr>
            <w:r w:rsidRPr="00760AC6">
              <w:rPr>
                <w:sz w:val="20"/>
              </w:rPr>
              <w:t>Time signals and frequency standards emissions</w:t>
            </w:r>
          </w:p>
        </w:tc>
      </w:tr>
    </w:tbl>
    <w:p w14:paraId="3D4B2170" w14:textId="77777777" w:rsidR="001A213A" w:rsidRPr="00760AC6" w:rsidRDefault="001A213A" w:rsidP="001A213A">
      <w:pPr>
        <w:spacing w:before="30" w:after="30"/>
        <w:jc w:val="center"/>
        <w:rPr>
          <w:sz w:val="20"/>
        </w:rPr>
      </w:pPr>
    </w:p>
    <w:p w14:paraId="064E91D2" w14:textId="77777777" w:rsidR="001A213A" w:rsidRPr="00760AC6" w:rsidRDefault="001A213A" w:rsidP="001A213A">
      <w:pPr>
        <w:spacing w:before="0"/>
        <w:jc w:val="center"/>
        <w:rPr>
          <w:sz w:val="22"/>
        </w:rPr>
      </w:pPr>
    </w:p>
    <w:tbl>
      <w:tblPr>
        <w:tblW w:w="5000" w:type="pct"/>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609"/>
      </w:tblGrid>
      <w:tr w:rsidR="001A213A" w:rsidRPr="00760AC6" w14:paraId="29B9C6E1" w14:textId="77777777" w:rsidTr="00CB4944">
        <w:tc>
          <w:tcPr>
            <w:tcW w:w="9360" w:type="dxa"/>
            <w:tcBorders>
              <w:top w:val="single" w:sz="12" w:space="0" w:color="000080"/>
              <w:left w:val="single" w:sz="12" w:space="0" w:color="000080"/>
              <w:bottom w:val="single" w:sz="12" w:space="0" w:color="000080"/>
              <w:right w:val="single" w:sz="12" w:space="0" w:color="000080"/>
            </w:tcBorders>
          </w:tcPr>
          <w:p w14:paraId="0F3CC762" w14:textId="77777777" w:rsidR="001A213A" w:rsidRPr="00760AC6" w:rsidRDefault="001A213A" w:rsidP="00CB4944">
            <w:pPr>
              <w:spacing w:after="120"/>
              <w:rPr>
                <w:b/>
                <w:bCs/>
                <w:sz w:val="20"/>
              </w:rPr>
            </w:pPr>
            <w:r w:rsidRPr="00760AC6">
              <w:rPr>
                <w:b/>
                <w:bCs/>
                <w:i/>
                <w:iCs/>
                <w:sz w:val="20"/>
              </w:rPr>
              <w:t>Note</w:t>
            </w:r>
            <w:r w:rsidRPr="00760AC6">
              <w:rPr>
                <w:i/>
                <w:iCs/>
                <w:sz w:val="20"/>
              </w:rPr>
              <w:t>: This ITU-R Report was approved in English by the Study Group under the procedure detailed in Resolution ITU</w:t>
            </w:r>
            <w:r w:rsidRPr="00760AC6">
              <w:rPr>
                <w:i/>
                <w:iCs/>
                <w:sz w:val="20"/>
              </w:rPr>
              <w:noBreakHyphen/>
              <w:t>R 1.</w:t>
            </w:r>
          </w:p>
        </w:tc>
      </w:tr>
    </w:tbl>
    <w:p w14:paraId="570F7C21" w14:textId="77777777" w:rsidR="001A213A" w:rsidRPr="00760AC6" w:rsidRDefault="001A213A" w:rsidP="001A213A">
      <w:pPr>
        <w:spacing w:before="0"/>
        <w:jc w:val="center"/>
        <w:rPr>
          <w:sz w:val="22"/>
        </w:rPr>
      </w:pPr>
    </w:p>
    <w:p w14:paraId="0819E864" w14:textId="77777777" w:rsidR="001A213A" w:rsidRPr="00760AC6" w:rsidRDefault="001A213A" w:rsidP="001A213A">
      <w:pPr>
        <w:spacing w:before="0"/>
        <w:jc w:val="right"/>
        <w:rPr>
          <w:i/>
          <w:iCs/>
          <w:sz w:val="20"/>
        </w:rPr>
      </w:pPr>
      <w:r w:rsidRPr="00760AC6">
        <w:rPr>
          <w:i/>
          <w:iCs/>
          <w:sz w:val="20"/>
        </w:rPr>
        <w:t>Electronic Publication</w:t>
      </w:r>
    </w:p>
    <w:p w14:paraId="64F4F51B" w14:textId="035140DC" w:rsidR="001A213A" w:rsidRPr="00760AC6" w:rsidRDefault="001A213A" w:rsidP="001A213A">
      <w:pPr>
        <w:spacing w:before="0"/>
        <w:jc w:val="right"/>
        <w:rPr>
          <w:sz w:val="20"/>
        </w:rPr>
      </w:pPr>
      <w:r w:rsidRPr="00760AC6">
        <w:rPr>
          <w:sz w:val="20"/>
        </w:rPr>
        <w:t>Geneva, 202</w:t>
      </w:r>
      <w:r w:rsidR="00726569" w:rsidRPr="00760AC6">
        <w:rPr>
          <w:sz w:val="20"/>
        </w:rPr>
        <w:t>6</w:t>
      </w:r>
    </w:p>
    <w:p w14:paraId="246BF02A" w14:textId="453EC53E" w:rsidR="001A213A" w:rsidRPr="00760AC6" w:rsidRDefault="001A213A" w:rsidP="001A213A">
      <w:pPr>
        <w:jc w:val="center"/>
        <w:rPr>
          <w:sz w:val="20"/>
        </w:rPr>
      </w:pPr>
      <w:r w:rsidRPr="00760AC6">
        <w:rPr>
          <w:sz w:val="20"/>
        </w:rPr>
        <w:sym w:font="Symbol" w:char="00E3"/>
      </w:r>
      <w:r w:rsidRPr="00760AC6">
        <w:rPr>
          <w:sz w:val="20"/>
        </w:rPr>
        <w:t xml:space="preserve"> ITU </w:t>
      </w:r>
      <w:bookmarkStart w:id="6" w:name="iiannee"/>
      <w:bookmarkEnd w:id="6"/>
      <w:r w:rsidRPr="00760AC6">
        <w:rPr>
          <w:sz w:val="20"/>
        </w:rPr>
        <w:t>202</w:t>
      </w:r>
      <w:r w:rsidR="00726569" w:rsidRPr="00760AC6">
        <w:rPr>
          <w:sz w:val="20"/>
        </w:rPr>
        <w:t>6</w:t>
      </w:r>
    </w:p>
    <w:p w14:paraId="5BE94F8D" w14:textId="77777777" w:rsidR="001A213A" w:rsidRPr="00760AC6" w:rsidRDefault="001A213A" w:rsidP="001A213A">
      <w:pPr>
        <w:rPr>
          <w:sz w:val="18"/>
          <w:szCs w:val="18"/>
        </w:rPr>
      </w:pPr>
      <w:r w:rsidRPr="00760AC6">
        <w:rPr>
          <w:sz w:val="18"/>
          <w:szCs w:val="18"/>
        </w:rPr>
        <w:t>All rights reserved. No part of this publication may be reproduced, by any means whatsoever, without written permission of ITU.</w:t>
      </w:r>
    </w:p>
    <w:p w14:paraId="209DBB54" w14:textId="77777777" w:rsidR="001A213A" w:rsidRPr="00760AC6" w:rsidRDefault="001A213A" w:rsidP="001A213A">
      <w:pPr>
        <w:spacing w:before="160"/>
        <w:rPr>
          <w:i/>
          <w:sz w:val="20"/>
        </w:rPr>
        <w:sectPr w:rsidR="001A213A" w:rsidRPr="00760AC6" w:rsidSect="009B51A7">
          <w:headerReference w:type="even" r:id="rId14"/>
          <w:headerReference w:type="default" r:id="rId15"/>
          <w:pgSz w:w="11907" w:h="16834" w:code="9"/>
          <w:pgMar w:top="1418" w:right="1134" w:bottom="1134" w:left="1134" w:header="720" w:footer="482" w:gutter="0"/>
          <w:paperSrc w:first="7" w:other="7"/>
          <w:pgNumType w:fmt="lowerRoman" w:start="2"/>
          <w:cols w:space="720"/>
        </w:sectPr>
      </w:pPr>
    </w:p>
    <w:p w14:paraId="5E283698" w14:textId="3A90B043" w:rsidR="001A213A" w:rsidRPr="00760AC6" w:rsidRDefault="001A213A" w:rsidP="001A213A">
      <w:pPr>
        <w:pStyle w:val="RepNo"/>
      </w:pPr>
      <w:bookmarkStart w:id="7" w:name="irecnoe"/>
      <w:bookmarkEnd w:id="7"/>
      <w:r w:rsidRPr="00760AC6">
        <w:lastRenderedPageBreak/>
        <w:t xml:space="preserve">REPORT  </w:t>
      </w:r>
      <w:r w:rsidRPr="00760AC6">
        <w:rPr>
          <w:rStyle w:val="href"/>
        </w:rPr>
        <w:t>ITU-R  SM.2</w:t>
      </w:r>
      <w:r w:rsidR="007A0951">
        <w:rPr>
          <w:rStyle w:val="href"/>
          <w:rFonts w:hint="eastAsia"/>
          <w:lang w:eastAsia="zh-CN"/>
        </w:rPr>
        <w:t>153</w:t>
      </w:r>
      <w:r w:rsidRPr="00760AC6">
        <w:rPr>
          <w:rStyle w:val="href"/>
        </w:rPr>
        <w:t>-</w:t>
      </w:r>
      <w:r w:rsidR="007A0951">
        <w:rPr>
          <w:rStyle w:val="href"/>
          <w:rFonts w:hint="eastAsia"/>
          <w:lang w:eastAsia="zh-CN"/>
        </w:rPr>
        <w:t>1</w:t>
      </w:r>
      <w:r w:rsidR="00BF01B4" w:rsidRPr="00760AC6">
        <w:rPr>
          <w:rStyle w:val="href"/>
        </w:rPr>
        <w:t>0</w:t>
      </w:r>
      <w:r w:rsidR="00D47B1A" w:rsidRPr="002A4F34">
        <w:rPr>
          <w:rStyle w:val="FootnoteReference"/>
          <w:lang w:eastAsia="ja-JP"/>
        </w:rPr>
        <w:footnoteReference w:customMarkFollows="1" w:id="1"/>
        <w:t>*</w:t>
      </w:r>
    </w:p>
    <w:p w14:paraId="47C33E15" w14:textId="53AD7F83" w:rsidR="001A213A" w:rsidRPr="00456486" w:rsidRDefault="00B611C9" w:rsidP="00456486">
      <w:pPr>
        <w:pStyle w:val="Reptitle"/>
        <w:rPr>
          <w:lang w:eastAsia="zh-CN"/>
        </w:rPr>
      </w:pPr>
      <w:r w:rsidRPr="00B611C9">
        <w:rPr>
          <w:lang w:eastAsia="zh-CN"/>
        </w:rPr>
        <w:t>Technical and operational parameters and spectrum use for short-range devices</w:t>
      </w:r>
      <w:r w:rsidR="00D47B1A" w:rsidRPr="002A4F34">
        <w:rPr>
          <w:rFonts w:cs="Times New Roman Bold"/>
          <w:bCs/>
          <w:position w:val="6"/>
          <w:sz w:val="18"/>
        </w:rPr>
        <w:t>*</w:t>
      </w:r>
      <w:r w:rsidR="00D47B1A" w:rsidRPr="002A4F34">
        <w:rPr>
          <w:rStyle w:val="FootnoteReference"/>
          <w:rFonts w:cs="Times New Roman Bold"/>
          <w:b w:val="0"/>
          <w:bCs/>
        </w:rPr>
        <w:footnoteReference w:customMarkFollows="1" w:id="2"/>
        <w:t>*</w:t>
      </w:r>
    </w:p>
    <w:p w14:paraId="15324AEB" w14:textId="77777777" w:rsidR="00AB62DD" w:rsidRPr="002A4F34" w:rsidRDefault="00AB62DD" w:rsidP="00AB62DD">
      <w:pPr>
        <w:pStyle w:val="Repdate"/>
        <w:rPr>
          <w:lang w:eastAsia="ja-JP"/>
        </w:rPr>
      </w:pPr>
      <w:r w:rsidRPr="002A4F34">
        <w:rPr>
          <w:lang w:eastAsia="ja-JP"/>
        </w:rPr>
        <w:t>(2009-2010-2011-2012-2013-2015-2017-2019-2021-2022</w:t>
      </w:r>
      <w:r>
        <w:rPr>
          <w:lang w:eastAsia="ja-JP"/>
        </w:rPr>
        <w:t>-2026</w:t>
      </w:r>
      <w:r w:rsidRPr="002A4F34">
        <w:rPr>
          <w:lang w:eastAsia="ja-JP"/>
        </w:rPr>
        <w:t>)</w:t>
      </w:r>
    </w:p>
    <w:p w14:paraId="14B16406" w14:textId="77777777" w:rsidR="00AB62DD" w:rsidRPr="002A4F34" w:rsidRDefault="00AB62DD" w:rsidP="00DD70BC">
      <w:pPr>
        <w:spacing w:before="360"/>
        <w:jc w:val="center"/>
      </w:pPr>
      <w:r w:rsidRPr="002A4F34">
        <w:t>TABLE OF CONTENTS</w:t>
      </w:r>
    </w:p>
    <w:p w14:paraId="4C019977" w14:textId="1A96556D" w:rsidR="0000608D" w:rsidRPr="0000608D" w:rsidRDefault="00AB62DD" w:rsidP="0000608D">
      <w:pPr>
        <w:pStyle w:val="toc0"/>
        <w:ind w:right="99"/>
      </w:pPr>
      <w:r w:rsidRPr="002A4F34">
        <w:tab/>
        <w:t>Page</w:t>
      </w:r>
      <w:bookmarkStart w:id="8" w:name="_Toc422907378"/>
      <w:bookmarkStart w:id="9" w:name="_Toc423007983"/>
      <w:bookmarkStart w:id="10" w:name="_Toc494118486"/>
      <w:r w:rsidRPr="002A4F34">
        <w:rPr>
          <w:lang w:val="en-US"/>
        </w:rPr>
        <w:fldChar w:fldCharType="begin"/>
      </w:r>
      <w:r w:rsidRPr="002A4F34">
        <w:instrText xml:space="preserve"> TOC \h \z \t "Heading 1,1,Heading 2,2,Annex_NoTitle,1,Appendix_NoTitle,1" </w:instrText>
      </w:r>
      <w:r w:rsidRPr="002A4F34">
        <w:rPr>
          <w:lang w:val="en-US"/>
        </w:rPr>
        <w:fldChar w:fldCharType="separate"/>
      </w:r>
      <w:hyperlink w:anchor="_Toc236402154" w:history="1"/>
    </w:p>
    <w:p w14:paraId="746942F1" w14:textId="5CC67995"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55" w:history="1">
        <w:r w:rsidRPr="000F4358">
          <w:rPr>
            <w:rStyle w:val="Hyperlink"/>
            <w:noProof/>
          </w:rPr>
          <w:t>1</w:t>
        </w:r>
        <w:r>
          <w:rPr>
            <w:rFonts w:asciiTheme="minorHAnsi" w:hAnsiTheme="minorHAnsi" w:cstheme="minorBidi"/>
            <w:noProof/>
            <w:kern w:val="2"/>
            <w:szCs w:val="24"/>
            <w:lang w:val="en-GB" w:eastAsia="zh-CN"/>
            <w14:ligatures w14:val="standardContextual"/>
          </w:rPr>
          <w:tab/>
        </w:r>
        <w:r w:rsidRPr="000F4358">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_Toc236402155 \h </w:instrText>
        </w:r>
        <w:r>
          <w:rPr>
            <w:noProof/>
            <w:webHidden/>
          </w:rPr>
        </w:r>
        <w:r>
          <w:rPr>
            <w:noProof/>
            <w:webHidden/>
          </w:rPr>
          <w:fldChar w:fldCharType="separate"/>
        </w:r>
        <w:r w:rsidR="004069D6">
          <w:rPr>
            <w:noProof/>
            <w:webHidden/>
          </w:rPr>
          <w:t>7</w:t>
        </w:r>
        <w:r>
          <w:rPr>
            <w:noProof/>
            <w:webHidden/>
          </w:rPr>
          <w:fldChar w:fldCharType="end"/>
        </w:r>
      </w:hyperlink>
    </w:p>
    <w:p w14:paraId="053A1A28" w14:textId="260A635A"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56" w:history="1">
        <w:r w:rsidRPr="000F4358">
          <w:rPr>
            <w:rStyle w:val="Hyperlink"/>
            <w:noProof/>
          </w:rPr>
          <w:t>2</w:t>
        </w:r>
        <w:r>
          <w:rPr>
            <w:rFonts w:asciiTheme="minorHAnsi" w:hAnsiTheme="minorHAnsi" w:cstheme="minorBidi"/>
            <w:noProof/>
            <w:kern w:val="2"/>
            <w:szCs w:val="24"/>
            <w:lang w:val="en-GB" w:eastAsia="zh-CN"/>
            <w14:ligatures w14:val="standardContextual"/>
          </w:rPr>
          <w:tab/>
        </w:r>
        <w:r w:rsidRPr="000F4358">
          <w:rPr>
            <w:rStyle w:val="Hyperlink"/>
            <w:noProof/>
          </w:rPr>
          <w:t>Definition of short-range radio devices</w:t>
        </w:r>
        <w:r>
          <w:rPr>
            <w:noProof/>
            <w:webHidden/>
          </w:rPr>
          <w:tab/>
        </w:r>
        <w:r>
          <w:rPr>
            <w:noProof/>
            <w:webHidden/>
          </w:rPr>
          <w:tab/>
        </w:r>
        <w:r>
          <w:rPr>
            <w:noProof/>
            <w:webHidden/>
          </w:rPr>
          <w:fldChar w:fldCharType="begin"/>
        </w:r>
        <w:r>
          <w:rPr>
            <w:noProof/>
            <w:webHidden/>
          </w:rPr>
          <w:instrText xml:space="preserve"> PAGEREF _Toc236402156 \h </w:instrText>
        </w:r>
        <w:r>
          <w:rPr>
            <w:noProof/>
            <w:webHidden/>
          </w:rPr>
        </w:r>
        <w:r>
          <w:rPr>
            <w:noProof/>
            <w:webHidden/>
          </w:rPr>
          <w:fldChar w:fldCharType="separate"/>
        </w:r>
        <w:r w:rsidR="004069D6">
          <w:rPr>
            <w:noProof/>
            <w:webHidden/>
          </w:rPr>
          <w:t>8</w:t>
        </w:r>
        <w:r>
          <w:rPr>
            <w:noProof/>
            <w:webHidden/>
          </w:rPr>
          <w:fldChar w:fldCharType="end"/>
        </w:r>
      </w:hyperlink>
    </w:p>
    <w:p w14:paraId="210A14B9" w14:textId="3F9076A7"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57" w:history="1">
        <w:r w:rsidRPr="000F4358">
          <w:rPr>
            <w:rStyle w:val="Hyperlink"/>
            <w:noProof/>
          </w:rPr>
          <w:t>3</w:t>
        </w:r>
        <w:r>
          <w:rPr>
            <w:rFonts w:asciiTheme="minorHAnsi" w:hAnsiTheme="minorHAnsi" w:cstheme="minorBidi"/>
            <w:noProof/>
            <w:kern w:val="2"/>
            <w:szCs w:val="24"/>
            <w:lang w:val="en-GB" w:eastAsia="zh-CN"/>
            <w14:ligatures w14:val="standardContextual"/>
          </w:rPr>
          <w:tab/>
        </w:r>
        <w:r w:rsidRPr="000F4358">
          <w:rPr>
            <w:rStyle w:val="Hyperlink"/>
            <w:noProof/>
          </w:rPr>
          <w:t>Applications</w:t>
        </w:r>
        <w:r>
          <w:rPr>
            <w:noProof/>
            <w:webHidden/>
          </w:rPr>
          <w:tab/>
        </w:r>
        <w:r>
          <w:rPr>
            <w:noProof/>
            <w:webHidden/>
          </w:rPr>
          <w:tab/>
        </w:r>
        <w:r>
          <w:rPr>
            <w:noProof/>
            <w:webHidden/>
          </w:rPr>
          <w:fldChar w:fldCharType="begin"/>
        </w:r>
        <w:r>
          <w:rPr>
            <w:noProof/>
            <w:webHidden/>
          </w:rPr>
          <w:instrText xml:space="preserve"> PAGEREF _Toc236402157 \h </w:instrText>
        </w:r>
        <w:r>
          <w:rPr>
            <w:noProof/>
            <w:webHidden/>
          </w:rPr>
        </w:r>
        <w:r>
          <w:rPr>
            <w:noProof/>
            <w:webHidden/>
          </w:rPr>
          <w:fldChar w:fldCharType="separate"/>
        </w:r>
        <w:r w:rsidR="004069D6">
          <w:rPr>
            <w:noProof/>
            <w:webHidden/>
          </w:rPr>
          <w:t>8</w:t>
        </w:r>
        <w:r>
          <w:rPr>
            <w:noProof/>
            <w:webHidden/>
          </w:rPr>
          <w:fldChar w:fldCharType="end"/>
        </w:r>
      </w:hyperlink>
    </w:p>
    <w:p w14:paraId="1AC9CCC9" w14:textId="3114CE3E"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58" w:history="1">
        <w:r w:rsidRPr="000F4358">
          <w:rPr>
            <w:rStyle w:val="Hyperlink"/>
            <w:noProof/>
          </w:rPr>
          <w:t>3.1</w:t>
        </w:r>
        <w:r>
          <w:rPr>
            <w:rFonts w:asciiTheme="minorHAnsi" w:hAnsiTheme="minorHAnsi" w:cstheme="minorBidi"/>
            <w:noProof/>
            <w:kern w:val="2"/>
            <w:szCs w:val="24"/>
            <w:lang w:val="en-GB" w:eastAsia="zh-CN"/>
            <w14:ligatures w14:val="standardContextual"/>
          </w:rPr>
          <w:tab/>
        </w:r>
        <w:r w:rsidRPr="000F4358">
          <w:rPr>
            <w:rStyle w:val="Hyperlink"/>
            <w:noProof/>
          </w:rPr>
          <w:t>Telecommand</w:t>
        </w:r>
        <w:r>
          <w:rPr>
            <w:noProof/>
            <w:webHidden/>
          </w:rPr>
          <w:tab/>
        </w:r>
        <w:r>
          <w:rPr>
            <w:noProof/>
            <w:webHidden/>
          </w:rPr>
          <w:tab/>
        </w:r>
        <w:r>
          <w:rPr>
            <w:noProof/>
            <w:webHidden/>
          </w:rPr>
          <w:fldChar w:fldCharType="begin"/>
        </w:r>
        <w:r>
          <w:rPr>
            <w:noProof/>
            <w:webHidden/>
          </w:rPr>
          <w:instrText xml:space="preserve"> PAGEREF _Toc236402158 \h </w:instrText>
        </w:r>
        <w:r>
          <w:rPr>
            <w:noProof/>
            <w:webHidden/>
          </w:rPr>
        </w:r>
        <w:r>
          <w:rPr>
            <w:noProof/>
            <w:webHidden/>
          </w:rPr>
          <w:fldChar w:fldCharType="separate"/>
        </w:r>
        <w:r w:rsidR="004069D6">
          <w:rPr>
            <w:noProof/>
            <w:webHidden/>
          </w:rPr>
          <w:t>8</w:t>
        </w:r>
        <w:r>
          <w:rPr>
            <w:noProof/>
            <w:webHidden/>
          </w:rPr>
          <w:fldChar w:fldCharType="end"/>
        </w:r>
      </w:hyperlink>
    </w:p>
    <w:p w14:paraId="4AC1EAC0" w14:textId="539BCB70"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59" w:history="1">
        <w:r w:rsidRPr="000F4358">
          <w:rPr>
            <w:rStyle w:val="Hyperlink"/>
            <w:noProof/>
          </w:rPr>
          <w:t>3.2</w:t>
        </w:r>
        <w:r>
          <w:rPr>
            <w:rFonts w:asciiTheme="minorHAnsi" w:hAnsiTheme="minorHAnsi" w:cstheme="minorBidi"/>
            <w:noProof/>
            <w:kern w:val="2"/>
            <w:szCs w:val="24"/>
            <w:lang w:val="en-GB" w:eastAsia="zh-CN"/>
            <w14:ligatures w14:val="standardContextual"/>
          </w:rPr>
          <w:tab/>
        </w:r>
        <w:r w:rsidRPr="000F4358">
          <w:rPr>
            <w:rStyle w:val="Hyperlink"/>
            <w:noProof/>
          </w:rPr>
          <w:t>Telemetry</w:t>
        </w:r>
        <w:r>
          <w:rPr>
            <w:noProof/>
            <w:webHidden/>
          </w:rPr>
          <w:tab/>
        </w:r>
        <w:r>
          <w:rPr>
            <w:noProof/>
            <w:webHidden/>
          </w:rPr>
          <w:tab/>
        </w:r>
        <w:r>
          <w:rPr>
            <w:noProof/>
            <w:webHidden/>
          </w:rPr>
          <w:fldChar w:fldCharType="begin"/>
        </w:r>
        <w:r>
          <w:rPr>
            <w:noProof/>
            <w:webHidden/>
          </w:rPr>
          <w:instrText xml:space="preserve"> PAGEREF _Toc236402159 \h </w:instrText>
        </w:r>
        <w:r>
          <w:rPr>
            <w:noProof/>
            <w:webHidden/>
          </w:rPr>
        </w:r>
        <w:r>
          <w:rPr>
            <w:noProof/>
            <w:webHidden/>
          </w:rPr>
          <w:fldChar w:fldCharType="separate"/>
        </w:r>
        <w:r w:rsidR="004069D6">
          <w:rPr>
            <w:noProof/>
            <w:webHidden/>
          </w:rPr>
          <w:t>8</w:t>
        </w:r>
        <w:r>
          <w:rPr>
            <w:noProof/>
            <w:webHidden/>
          </w:rPr>
          <w:fldChar w:fldCharType="end"/>
        </w:r>
      </w:hyperlink>
    </w:p>
    <w:p w14:paraId="0C579647" w14:textId="7C0533FC"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60" w:history="1">
        <w:r w:rsidRPr="000F4358">
          <w:rPr>
            <w:rStyle w:val="Hyperlink"/>
            <w:noProof/>
          </w:rPr>
          <w:t>3.3</w:t>
        </w:r>
        <w:r>
          <w:rPr>
            <w:rFonts w:asciiTheme="minorHAnsi" w:hAnsiTheme="minorHAnsi" w:cstheme="minorBidi"/>
            <w:noProof/>
            <w:kern w:val="2"/>
            <w:szCs w:val="24"/>
            <w:lang w:val="en-GB" w:eastAsia="zh-CN"/>
            <w14:ligatures w14:val="standardContextual"/>
          </w:rPr>
          <w:tab/>
        </w:r>
        <w:r w:rsidRPr="000F4358">
          <w:rPr>
            <w:rStyle w:val="Hyperlink"/>
            <w:noProof/>
          </w:rPr>
          <w:t>Voice and video</w:t>
        </w:r>
        <w:r>
          <w:rPr>
            <w:noProof/>
            <w:webHidden/>
          </w:rPr>
          <w:tab/>
        </w:r>
        <w:r>
          <w:rPr>
            <w:noProof/>
            <w:webHidden/>
          </w:rPr>
          <w:tab/>
        </w:r>
        <w:r>
          <w:rPr>
            <w:noProof/>
            <w:webHidden/>
          </w:rPr>
          <w:fldChar w:fldCharType="begin"/>
        </w:r>
        <w:r>
          <w:rPr>
            <w:noProof/>
            <w:webHidden/>
          </w:rPr>
          <w:instrText xml:space="preserve"> PAGEREF _Toc236402160 \h </w:instrText>
        </w:r>
        <w:r>
          <w:rPr>
            <w:noProof/>
            <w:webHidden/>
          </w:rPr>
        </w:r>
        <w:r>
          <w:rPr>
            <w:noProof/>
            <w:webHidden/>
          </w:rPr>
          <w:fldChar w:fldCharType="separate"/>
        </w:r>
        <w:r w:rsidR="004069D6">
          <w:rPr>
            <w:noProof/>
            <w:webHidden/>
          </w:rPr>
          <w:t>8</w:t>
        </w:r>
        <w:r>
          <w:rPr>
            <w:noProof/>
            <w:webHidden/>
          </w:rPr>
          <w:fldChar w:fldCharType="end"/>
        </w:r>
      </w:hyperlink>
    </w:p>
    <w:p w14:paraId="172CE30F" w14:textId="48F23D60"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61" w:history="1">
        <w:r w:rsidRPr="000F4358">
          <w:rPr>
            <w:rStyle w:val="Hyperlink"/>
            <w:noProof/>
          </w:rPr>
          <w:t>3.4</w:t>
        </w:r>
        <w:r>
          <w:rPr>
            <w:rFonts w:asciiTheme="minorHAnsi" w:hAnsiTheme="minorHAnsi" w:cstheme="minorBidi"/>
            <w:noProof/>
            <w:kern w:val="2"/>
            <w:szCs w:val="24"/>
            <w:lang w:val="en-GB" w:eastAsia="zh-CN"/>
            <w14:ligatures w14:val="standardContextual"/>
          </w:rPr>
          <w:tab/>
        </w:r>
        <w:r w:rsidRPr="000F4358">
          <w:rPr>
            <w:rStyle w:val="Hyperlink"/>
            <w:noProof/>
          </w:rPr>
          <w:t>Equipment for detecting avalanche victims</w:t>
        </w:r>
        <w:r>
          <w:rPr>
            <w:noProof/>
            <w:webHidden/>
          </w:rPr>
          <w:tab/>
        </w:r>
        <w:r>
          <w:rPr>
            <w:noProof/>
            <w:webHidden/>
          </w:rPr>
          <w:tab/>
        </w:r>
        <w:r>
          <w:rPr>
            <w:noProof/>
            <w:webHidden/>
          </w:rPr>
          <w:fldChar w:fldCharType="begin"/>
        </w:r>
        <w:r>
          <w:rPr>
            <w:noProof/>
            <w:webHidden/>
          </w:rPr>
          <w:instrText xml:space="preserve"> PAGEREF _Toc236402161 \h </w:instrText>
        </w:r>
        <w:r>
          <w:rPr>
            <w:noProof/>
            <w:webHidden/>
          </w:rPr>
        </w:r>
        <w:r>
          <w:rPr>
            <w:noProof/>
            <w:webHidden/>
          </w:rPr>
          <w:fldChar w:fldCharType="separate"/>
        </w:r>
        <w:r w:rsidR="004069D6">
          <w:rPr>
            <w:noProof/>
            <w:webHidden/>
          </w:rPr>
          <w:t>8</w:t>
        </w:r>
        <w:r>
          <w:rPr>
            <w:noProof/>
            <w:webHidden/>
          </w:rPr>
          <w:fldChar w:fldCharType="end"/>
        </w:r>
      </w:hyperlink>
    </w:p>
    <w:p w14:paraId="300F71F2" w14:textId="21749508"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62" w:history="1">
        <w:r w:rsidRPr="000F4358">
          <w:rPr>
            <w:rStyle w:val="Hyperlink"/>
            <w:noProof/>
          </w:rPr>
          <w:t>3.5</w:t>
        </w:r>
        <w:r>
          <w:rPr>
            <w:rFonts w:asciiTheme="minorHAnsi" w:hAnsiTheme="minorHAnsi" w:cstheme="minorBidi"/>
            <w:noProof/>
            <w:kern w:val="2"/>
            <w:szCs w:val="24"/>
            <w:lang w:val="en-GB" w:eastAsia="zh-CN"/>
            <w14:ligatures w14:val="standardContextual"/>
          </w:rPr>
          <w:tab/>
        </w:r>
        <w:r w:rsidRPr="000F4358">
          <w:rPr>
            <w:rStyle w:val="Hyperlink"/>
            <w:noProof/>
          </w:rPr>
          <w:t>Broadband radio local area networks</w:t>
        </w:r>
        <w:r>
          <w:rPr>
            <w:noProof/>
            <w:webHidden/>
          </w:rPr>
          <w:tab/>
        </w:r>
        <w:r>
          <w:rPr>
            <w:noProof/>
            <w:webHidden/>
          </w:rPr>
          <w:tab/>
        </w:r>
        <w:r>
          <w:rPr>
            <w:noProof/>
            <w:webHidden/>
          </w:rPr>
          <w:fldChar w:fldCharType="begin"/>
        </w:r>
        <w:r>
          <w:rPr>
            <w:noProof/>
            <w:webHidden/>
          </w:rPr>
          <w:instrText xml:space="preserve"> PAGEREF _Toc236402162 \h </w:instrText>
        </w:r>
        <w:r>
          <w:rPr>
            <w:noProof/>
            <w:webHidden/>
          </w:rPr>
        </w:r>
        <w:r>
          <w:rPr>
            <w:noProof/>
            <w:webHidden/>
          </w:rPr>
          <w:fldChar w:fldCharType="separate"/>
        </w:r>
        <w:r w:rsidR="004069D6">
          <w:rPr>
            <w:noProof/>
            <w:webHidden/>
          </w:rPr>
          <w:t>9</w:t>
        </w:r>
        <w:r>
          <w:rPr>
            <w:noProof/>
            <w:webHidden/>
          </w:rPr>
          <w:fldChar w:fldCharType="end"/>
        </w:r>
      </w:hyperlink>
    </w:p>
    <w:p w14:paraId="5B930CEE" w14:textId="027F7923"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63" w:history="1">
        <w:r w:rsidRPr="000F4358">
          <w:rPr>
            <w:rStyle w:val="Hyperlink"/>
            <w:noProof/>
          </w:rPr>
          <w:t>3.6</w:t>
        </w:r>
        <w:r>
          <w:rPr>
            <w:rFonts w:asciiTheme="minorHAnsi" w:hAnsiTheme="minorHAnsi" w:cstheme="minorBidi"/>
            <w:noProof/>
            <w:kern w:val="2"/>
            <w:szCs w:val="24"/>
            <w:lang w:val="en-GB" w:eastAsia="zh-CN"/>
            <w14:ligatures w14:val="standardContextual"/>
          </w:rPr>
          <w:tab/>
        </w:r>
        <w:r w:rsidRPr="000F4358">
          <w:rPr>
            <w:rStyle w:val="Hyperlink"/>
            <w:noProof/>
          </w:rPr>
          <w:t>Railway applications</w:t>
        </w:r>
        <w:r>
          <w:rPr>
            <w:noProof/>
            <w:webHidden/>
          </w:rPr>
          <w:tab/>
        </w:r>
        <w:r>
          <w:rPr>
            <w:noProof/>
            <w:webHidden/>
          </w:rPr>
          <w:tab/>
        </w:r>
        <w:r>
          <w:rPr>
            <w:noProof/>
            <w:webHidden/>
          </w:rPr>
          <w:fldChar w:fldCharType="begin"/>
        </w:r>
        <w:r>
          <w:rPr>
            <w:noProof/>
            <w:webHidden/>
          </w:rPr>
          <w:instrText xml:space="preserve"> PAGEREF _Toc236402163 \h </w:instrText>
        </w:r>
        <w:r>
          <w:rPr>
            <w:noProof/>
            <w:webHidden/>
          </w:rPr>
        </w:r>
        <w:r>
          <w:rPr>
            <w:noProof/>
            <w:webHidden/>
          </w:rPr>
          <w:fldChar w:fldCharType="separate"/>
        </w:r>
        <w:r w:rsidR="004069D6">
          <w:rPr>
            <w:noProof/>
            <w:webHidden/>
          </w:rPr>
          <w:t>9</w:t>
        </w:r>
        <w:r>
          <w:rPr>
            <w:noProof/>
            <w:webHidden/>
          </w:rPr>
          <w:fldChar w:fldCharType="end"/>
        </w:r>
      </w:hyperlink>
    </w:p>
    <w:p w14:paraId="3363F342" w14:textId="74744E86"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64" w:history="1">
        <w:r w:rsidRPr="000F4358">
          <w:rPr>
            <w:rStyle w:val="Hyperlink"/>
            <w:noProof/>
          </w:rPr>
          <w:t>3.7</w:t>
        </w:r>
        <w:r>
          <w:rPr>
            <w:rFonts w:asciiTheme="minorHAnsi" w:hAnsiTheme="minorHAnsi" w:cstheme="minorBidi"/>
            <w:noProof/>
            <w:kern w:val="2"/>
            <w:szCs w:val="24"/>
            <w:lang w:val="en-GB" w:eastAsia="zh-CN"/>
            <w14:ligatures w14:val="standardContextual"/>
          </w:rPr>
          <w:tab/>
        </w:r>
        <w:r w:rsidRPr="000F4358">
          <w:rPr>
            <w:rStyle w:val="Hyperlink"/>
            <w:noProof/>
          </w:rPr>
          <w:t>Road transport and traffic telematics</w:t>
        </w:r>
        <w:r>
          <w:rPr>
            <w:noProof/>
            <w:webHidden/>
          </w:rPr>
          <w:tab/>
        </w:r>
        <w:r>
          <w:rPr>
            <w:noProof/>
            <w:webHidden/>
          </w:rPr>
          <w:tab/>
        </w:r>
        <w:r>
          <w:rPr>
            <w:noProof/>
            <w:webHidden/>
          </w:rPr>
          <w:fldChar w:fldCharType="begin"/>
        </w:r>
        <w:r>
          <w:rPr>
            <w:noProof/>
            <w:webHidden/>
          </w:rPr>
          <w:instrText xml:space="preserve"> PAGEREF _Toc236402164 \h </w:instrText>
        </w:r>
        <w:r>
          <w:rPr>
            <w:noProof/>
            <w:webHidden/>
          </w:rPr>
        </w:r>
        <w:r>
          <w:rPr>
            <w:noProof/>
            <w:webHidden/>
          </w:rPr>
          <w:fldChar w:fldCharType="separate"/>
        </w:r>
        <w:r w:rsidR="004069D6">
          <w:rPr>
            <w:noProof/>
            <w:webHidden/>
          </w:rPr>
          <w:t>9</w:t>
        </w:r>
        <w:r>
          <w:rPr>
            <w:noProof/>
            <w:webHidden/>
          </w:rPr>
          <w:fldChar w:fldCharType="end"/>
        </w:r>
      </w:hyperlink>
    </w:p>
    <w:p w14:paraId="1C77FAED" w14:textId="5C0CC920"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65" w:history="1">
        <w:r w:rsidRPr="000F4358">
          <w:rPr>
            <w:rStyle w:val="Hyperlink"/>
            <w:noProof/>
          </w:rPr>
          <w:t>3.8</w:t>
        </w:r>
        <w:r>
          <w:rPr>
            <w:rFonts w:asciiTheme="minorHAnsi" w:hAnsiTheme="minorHAnsi" w:cstheme="minorBidi"/>
            <w:noProof/>
            <w:kern w:val="2"/>
            <w:szCs w:val="24"/>
            <w:lang w:val="en-GB" w:eastAsia="zh-CN"/>
            <w14:ligatures w14:val="standardContextual"/>
          </w:rPr>
          <w:tab/>
        </w:r>
        <w:r w:rsidRPr="000F4358">
          <w:rPr>
            <w:rStyle w:val="Hyperlink"/>
            <w:noProof/>
          </w:rPr>
          <w:t>Equipment for detecting movement and equipment for alert</w:t>
        </w:r>
        <w:r>
          <w:rPr>
            <w:noProof/>
            <w:webHidden/>
          </w:rPr>
          <w:tab/>
        </w:r>
        <w:r>
          <w:rPr>
            <w:noProof/>
            <w:webHidden/>
          </w:rPr>
          <w:tab/>
        </w:r>
        <w:r>
          <w:rPr>
            <w:noProof/>
            <w:webHidden/>
          </w:rPr>
          <w:fldChar w:fldCharType="begin"/>
        </w:r>
        <w:r>
          <w:rPr>
            <w:noProof/>
            <w:webHidden/>
          </w:rPr>
          <w:instrText xml:space="preserve"> PAGEREF _Toc236402165 \h </w:instrText>
        </w:r>
        <w:r>
          <w:rPr>
            <w:noProof/>
            <w:webHidden/>
          </w:rPr>
        </w:r>
        <w:r>
          <w:rPr>
            <w:noProof/>
            <w:webHidden/>
          </w:rPr>
          <w:fldChar w:fldCharType="separate"/>
        </w:r>
        <w:r w:rsidR="004069D6">
          <w:rPr>
            <w:noProof/>
            <w:webHidden/>
          </w:rPr>
          <w:t>10</w:t>
        </w:r>
        <w:r>
          <w:rPr>
            <w:noProof/>
            <w:webHidden/>
          </w:rPr>
          <w:fldChar w:fldCharType="end"/>
        </w:r>
      </w:hyperlink>
    </w:p>
    <w:p w14:paraId="41E228AB" w14:textId="3F5CE768"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66" w:history="1">
        <w:r w:rsidRPr="000F4358">
          <w:rPr>
            <w:rStyle w:val="Hyperlink"/>
            <w:noProof/>
          </w:rPr>
          <w:t>3.9</w:t>
        </w:r>
        <w:r>
          <w:rPr>
            <w:rFonts w:asciiTheme="minorHAnsi" w:hAnsiTheme="minorHAnsi" w:cstheme="minorBidi"/>
            <w:noProof/>
            <w:kern w:val="2"/>
            <w:szCs w:val="24"/>
            <w:lang w:val="en-GB" w:eastAsia="zh-CN"/>
            <w14:ligatures w14:val="standardContextual"/>
          </w:rPr>
          <w:tab/>
        </w:r>
        <w:r w:rsidRPr="000F4358">
          <w:rPr>
            <w:rStyle w:val="Hyperlink"/>
            <w:noProof/>
          </w:rPr>
          <w:t>Alarms</w:t>
        </w:r>
        <w:r>
          <w:rPr>
            <w:noProof/>
            <w:webHidden/>
          </w:rPr>
          <w:tab/>
        </w:r>
        <w:r>
          <w:rPr>
            <w:noProof/>
            <w:webHidden/>
          </w:rPr>
          <w:tab/>
        </w:r>
        <w:r>
          <w:rPr>
            <w:noProof/>
            <w:webHidden/>
          </w:rPr>
          <w:fldChar w:fldCharType="begin"/>
        </w:r>
        <w:r>
          <w:rPr>
            <w:noProof/>
            <w:webHidden/>
          </w:rPr>
          <w:instrText xml:space="preserve"> PAGEREF _Toc236402166 \h </w:instrText>
        </w:r>
        <w:r>
          <w:rPr>
            <w:noProof/>
            <w:webHidden/>
          </w:rPr>
        </w:r>
        <w:r>
          <w:rPr>
            <w:noProof/>
            <w:webHidden/>
          </w:rPr>
          <w:fldChar w:fldCharType="separate"/>
        </w:r>
        <w:r w:rsidR="004069D6">
          <w:rPr>
            <w:noProof/>
            <w:webHidden/>
          </w:rPr>
          <w:t>10</w:t>
        </w:r>
        <w:r>
          <w:rPr>
            <w:noProof/>
            <w:webHidden/>
          </w:rPr>
          <w:fldChar w:fldCharType="end"/>
        </w:r>
      </w:hyperlink>
    </w:p>
    <w:p w14:paraId="1C3F0868" w14:textId="5D668C4F"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67" w:history="1">
        <w:r w:rsidRPr="000F4358">
          <w:rPr>
            <w:rStyle w:val="Hyperlink"/>
            <w:noProof/>
          </w:rPr>
          <w:t>3.10</w:t>
        </w:r>
        <w:r>
          <w:rPr>
            <w:rFonts w:asciiTheme="minorHAnsi" w:hAnsiTheme="minorHAnsi" w:cstheme="minorBidi"/>
            <w:noProof/>
            <w:kern w:val="2"/>
            <w:szCs w:val="24"/>
            <w:lang w:val="en-GB" w:eastAsia="zh-CN"/>
            <w14:ligatures w14:val="standardContextual"/>
          </w:rPr>
          <w:tab/>
        </w:r>
        <w:r w:rsidRPr="000F4358">
          <w:rPr>
            <w:rStyle w:val="Hyperlink"/>
            <w:noProof/>
          </w:rPr>
          <w:t>Model control</w:t>
        </w:r>
        <w:r>
          <w:rPr>
            <w:noProof/>
            <w:webHidden/>
          </w:rPr>
          <w:tab/>
        </w:r>
        <w:r>
          <w:rPr>
            <w:noProof/>
            <w:webHidden/>
          </w:rPr>
          <w:tab/>
        </w:r>
        <w:r>
          <w:rPr>
            <w:noProof/>
            <w:webHidden/>
          </w:rPr>
          <w:fldChar w:fldCharType="begin"/>
        </w:r>
        <w:r>
          <w:rPr>
            <w:noProof/>
            <w:webHidden/>
          </w:rPr>
          <w:instrText xml:space="preserve"> PAGEREF _Toc236402167 \h </w:instrText>
        </w:r>
        <w:r>
          <w:rPr>
            <w:noProof/>
            <w:webHidden/>
          </w:rPr>
        </w:r>
        <w:r>
          <w:rPr>
            <w:noProof/>
            <w:webHidden/>
          </w:rPr>
          <w:fldChar w:fldCharType="separate"/>
        </w:r>
        <w:r w:rsidR="004069D6">
          <w:rPr>
            <w:noProof/>
            <w:webHidden/>
          </w:rPr>
          <w:t>10</w:t>
        </w:r>
        <w:r>
          <w:rPr>
            <w:noProof/>
            <w:webHidden/>
          </w:rPr>
          <w:fldChar w:fldCharType="end"/>
        </w:r>
      </w:hyperlink>
    </w:p>
    <w:p w14:paraId="393240EB" w14:textId="20692A25"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68" w:history="1">
        <w:r w:rsidRPr="000F4358">
          <w:rPr>
            <w:rStyle w:val="Hyperlink"/>
            <w:noProof/>
          </w:rPr>
          <w:t>3.11</w:t>
        </w:r>
        <w:r>
          <w:rPr>
            <w:rFonts w:asciiTheme="minorHAnsi" w:hAnsiTheme="minorHAnsi" w:cstheme="minorBidi"/>
            <w:noProof/>
            <w:kern w:val="2"/>
            <w:szCs w:val="24"/>
            <w:lang w:val="en-GB" w:eastAsia="zh-CN"/>
            <w14:ligatures w14:val="standardContextual"/>
          </w:rPr>
          <w:tab/>
        </w:r>
        <w:r w:rsidRPr="000F4358">
          <w:rPr>
            <w:rStyle w:val="Hyperlink"/>
            <w:noProof/>
          </w:rPr>
          <w:t>Inductive applications</w:t>
        </w:r>
        <w:r>
          <w:rPr>
            <w:noProof/>
            <w:webHidden/>
          </w:rPr>
          <w:tab/>
        </w:r>
        <w:r>
          <w:rPr>
            <w:noProof/>
            <w:webHidden/>
          </w:rPr>
          <w:tab/>
        </w:r>
        <w:r>
          <w:rPr>
            <w:noProof/>
            <w:webHidden/>
          </w:rPr>
          <w:fldChar w:fldCharType="begin"/>
        </w:r>
        <w:r>
          <w:rPr>
            <w:noProof/>
            <w:webHidden/>
          </w:rPr>
          <w:instrText xml:space="preserve"> PAGEREF _Toc236402168 \h </w:instrText>
        </w:r>
        <w:r>
          <w:rPr>
            <w:noProof/>
            <w:webHidden/>
          </w:rPr>
        </w:r>
        <w:r>
          <w:rPr>
            <w:noProof/>
            <w:webHidden/>
          </w:rPr>
          <w:fldChar w:fldCharType="separate"/>
        </w:r>
        <w:r w:rsidR="004069D6">
          <w:rPr>
            <w:noProof/>
            <w:webHidden/>
          </w:rPr>
          <w:t>10</w:t>
        </w:r>
        <w:r>
          <w:rPr>
            <w:noProof/>
            <w:webHidden/>
          </w:rPr>
          <w:fldChar w:fldCharType="end"/>
        </w:r>
      </w:hyperlink>
    </w:p>
    <w:p w14:paraId="57F1479E" w14:textId="16D71829"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69" w:history="1">
        <w:r w:rsidRPr="000F4358">
          <w:rPr>
            <w:rStyle w:val="Hyperlink"/>
            <w:noProof/>
          </w:rPr>
          <w:t>3.12</w:t>
        </w:r>
        <w:r>
          <w:rPr>
            <w:rFonts w:asciiTheme="minorHAnsi" w:hAnsiTheme="minorHAnsi" w:cstheme="minorBidi"/>
            <w:noProof/>
            <w:kern w:val="2"/>
            <w:szCs w:val="24"/>
            <w:lang w:val="en-GB" w:eastAsia="zh-CN"/>
            <w14:ligatures w14:val="standardContextual"/>
          </w:rPr>
          <w:tab/>
        </w:r>
        <w:r w:rsidRPr="000F4358">
          <w:rPr>
            <w:rStyle w:val="Hyperlink"/>
            <w:noProof/>
          </w:rPr>
          <w:t>Radio microphones</w:t>
        </w:r>
        <w:r>
          <w:rPr>
            <w:noProof/>
            <w:webHidden/>
          </w:rPr>
          <w:tab/>
        </w:r>
        <w:r>
          <w:rPr>
            <w:noProof/>
            <w:webHidden/>
          </w:rPr>
          <w:tab/>
        </w:r>
        <w:r>
          <w:rPr>
            <w:noProof/>
            <w:webHidden/>
          </w:rPr>
          <w:fldChar w:fldCharType="begin"/>
        </w:r>
        <w:r>
          <w:rPr>
            <w:noProof/>
            <w:webHidden/>
          </w:rPr>
          <w:instrText xml:space="preserve"> PAGEREF _Toc236402169 \h </w:instrText>
        </w:r>
        <w:r>
          <w:rPr>
            <w:noProof/>
            <w:webHidden/>
          </w:rPr>
        </w:r>
        <w:r>
          <w:rPr>
            <w:noProof/>
            <w:webHidden/>
          </w:rPr>
          <w:fldChar w:fldCharType="separate"/>
        </w:r>
        <w:r w:rsidR="004069D6">
          <w:rPr>
            <w:noProof/>
            <w:webHidden/>
          </w:rPr>
          <w:t>11</w:t>
        </w:r>
        <w:r>
          <w:rPr>
            <w:noProof/>
            <w:webHidden/>
          </w:rPr>
          <w:fldChar w:fldCharType="end"/>
        </w:r>
      </w:hyperlink>
    </w:p>
    <w:p w14:paraId="5E5566D7" w14:textId="62D0C4D5"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70" w:history="1">
        <w:r w:rsidRPr="000F4358">
          <w:rPr>
            <w:rStyle w:val="Hyperlink"/>
            <w:noProof/>
          </w:rPr>
          <w:t>3.13</w:t>
        </w:r>
        <w:r>
          <w:rPr>
            <w:rFonts w:asciiTheme="minorHAnsi" w:hAnsiTheme="minorHAnsi" w:cstheme="minorBidi"/>
            <w:noProof/>
            <w:kern w:val="2"/>
            <w:szCs w:val="24"/>
            <w:lang w:val="en-GB" w:eastAsia="zh-CN"/>
            <w14:ligatures w14:val="standardContextual"/>
          </w:rPr>
          <w:tab/>
        </w:r>
        <w:r w:rsidRPr="000F4358">
          <w:rPr>
            <w:rStyle w:val="Hyperlink"/>
            <w:noProof/>
          </w:rPr>
          <w:t>RF identification systems</w:t>
        </w:r>
        <w:r>
          <w:rPr>
            <w:noProof/>
            <w:webHidden/>
          </w:rPr>
          <w:tab/>
        </w:r>
        <w:r>
          <w:rPr>
            <w:noProof/>
            <w:webHidden/>
          </w:rPr>
          <w:tab/>
        </w:r>
        <w:r>
          <w:rPr>
            <w:noProof/>
            <w:webHidden/>
          </w:rPr>
          <w:fldChar w:fldCharType="begin"/>
        </w:r>
        <w:r>
          <w:rPr>
            <w:noProof/>
            <w:webHidden/>
          </w:rPr>
          <w:instrText xml:space="preserve"> PAGEREF _Toc236402170 \h </w:instrText>
        </w:r>
        <w:r>
          <w:rPr>
            <w:noProof/>
            <w:webHidden/>
          </w:rPr>
        </w:r>
        <w:r>
          <w:rPr>
            <w:noProof/>
            <w:webHidden/>
          </w:rPr>
          <w:fldChar w:fldCharType="separate"/>
        </w:r>
        <w:r w:rsidR="004069D6">
          <w:rPr>
            <w:noProof/>
            <w:webHidden/>
          </w:rPr>
          <w:t>11</w:t>
        </w:r>
        <w:r>
          <w:rPr>
            <w:noProof/>
            <w:webHidden/>
          </w:rPr>
          <w:fldChar w:fldCharType="end"/>
        </w:r>
      </w:hyperlink>
    </w:p>
    <w:p w14:paraId="0D573C45" w14:textId="1792AD33"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71" w:history="1">
        <w:r w:rsidRPr="000F4358">
          <w:rPr>
            <w:rStyle w:val="Hyperlink"/>
            <w:noProof/>
          </w:rPr>
          <w:t>3.14</w:t>
        </w:r>
        <w:r>
          <w:rPr>
            <w:rFonts w:asciiTheme="minorHAnsi" w:hAnsiTheme="minorHAnsi" w:cstheme="minorBidi"/>
            <w:noProof/>
            <w:kern w:val="2"/>
            <w:szCs w:val="24"/>
            <w:lang w:val="en-GB" w:eastAsia="zh-CN"/>
            <w14:ligatures w14:val="standardContextual"/>
          </w:rPr>
          <w:tab/>
        </w:r>
        <w:r w:rsidRPr="000F4358">
          <w:rPr>
            <w:rStyle w:val="Hyperlink"/>
            <w:noProof/>
          </w:rPr>
          <w:t>Ultra low power active medical implant</w:t>
        </w:r>
        <w:r>
          <w:rPr>
            <w:noProof/>
            <w:webHidden/>
          </w:rPr>
          <w:tab/>
        </w:r>
        <w:r>
          <w:rPr>
            <w:noProof/>
            <w:webHidden/>
          </w:rPr>
          <w:tab/>
        </w:r>
        <w:r>
          <w:rPr>
            <w:noProof/>
            <w:webHidden/>
          </w:rPr>
          <w:fldChar w:fldCharType="begin"/>
        </w:r>
        <w:r>
          <w:rPr>
            <w:noProof/>
            <w:webHidden/>
          </w:rPr>
          <w:instrText xml:space="preserve"> PAGEREF _Toc236402171 \h </w:instrText>
        </w:r>
        <w:r>
          <w:rPr>
            <w:noProof/>
            <w:webHidden/>
          </w:rPr>
        </w:r>
        <w:r>
          <w:rPr>
            <w:noProof/>
            <w:webHidden/>
          </w:rPr>
          <w:fldChar w:fldCharType="separate"/>
        </w:r>
        <w:r w:rsidR="004069D6">
          <w:rPr>
            <w:noProof/>
            <w:webHidden/>
          </w:rPr>
          <w:t>11</w:t>
        </w:r>
        <w:r>
          <w:rPr>
            <w:noProof/>
            <w:webHidden/>
          </w:rPr>
          <w:fldChar w:fldCharType="end"/>
        </w:r>
      </w:hyperlink>
    </w:p>
    <w:p w14:paraId="66AFE7B3" w14:textId="59129A9D"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72" w:history="1">
        <w:r w:rsidRPr="000F4358">
          <w:rPr>
            <w:rStyle w:val="Hyperlink"/>
            <w:noProof/>
          </w:rPr>
          <w:t>3.15</w:t>
        </w:r>
        <w:r>
          <w:rPr>
            <w:rFonts w:asciiTheme="minorHAnsi" w:hAnsiTheme="minorHAnsi" w:cstheme="minorBidi"/>
            <w:noProof/>
            <w:kern w:val="2"/>
            <w:szCs w:val="24"/>
            <w:lang w:val="en-GB" w:eastAsia="zh-CN"/>
            <w14:ligatures w14:val="standardContextual"/>
          </w:rPr>
          <w:tab/>
        </w:r>
        <w:r w:rsidRPr="000F4358">
          <w:rPr>
            <w:rStyle w:val="Hyperlink"/>
            <w:noProof/>
          </w:rPr>
          <w:t>Wireless audio applications</w:t>
        </w:r>
        <w:r>
          <w:rPr>
            <w:noProof/>
            <w:webHidden/>
          </w:rPr>
          <w:tab/>
        </w:r>
        <w:r>
          <w:rPr>
            <w:noProof/>
            <w:webHidden/>
          </w:rPr>
          <w:tab/>
        </w:r>
        <w:r>
          <w:rPr>
            <w:noProof/>
            <w:webHidden/>
          </w:rPr>
          <w:fldChar w:fldCharType="begin"/>
        </w:r>
        <w:r>
          <w:rPr>
            <w:noProof/>
            <w:webHidden/>
          </w:rPr>
          <w:instrText xml:space="preserve"> PAGEREF _Toc236402172 \h </w:instrText>
        </w:r>
        <w:r>
          <w:rPr>
            <w:noProof/>
            <w:webHidden/>
          </w:rPr>
        </w:r>
        <w:r>
          <w:rPr>
            <w:noProof/>
            <w:webHidden/>
          </w:rPr>
          <w:fldChar w:fldCharType="separate"/>
        </w:r>
        <w:r w:rsidR="004069D6">
          <w:rPr>
            <w:noProof/>
            <w:webHidden/>
          </w:rPr>
          <w:t>11</w:t>
        </w:r>
        <w:r>
          <w:rPr>
            <w:noProof/>
            <w:webHidden/>
          </w:rPr>
          <w:fldChar w:fldCharType="end"/>
        </w:r>
      </w:hyperlink>
    </w:p>
    <w:p w14:paraId="0558A68E" w14:textId="734D7ADE"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73" w:history="1">
        <w:r w:rsidRPr="000F4358">
          <w:rPr>
            <w:rStyle w:val="Hyperlink"/>
            <w:noProof/>
          </w:rPr>
          <w:t>3.16</w:t>
        </w:r>
        <w:r>
          <w:rPr>
            <w:rFonts w:asciiTheme="minorHAnsi" w:hAnsiTheme="minorHAnsi" w:cstheme="minorBidi"/>
            <w:noProof/>
            <w:kern w:val="2"/>
            <w:szCs w:val="24"/>
            <w:lang w:val="en-GB" w:eastAsia="zh-CN"/>
            <w14:ligatures w14:val="standardContextual"/>
          </w:rPr>
          <w:tab/>
        </w:r>
        <w:r w:rsidRPr="000F4358">
          <w:rPr>
            <w:rStyle w:val="Hyperlink"/>
            <w:noProof/>
          </w:rPr>
          <w:t>RF (radar) level gauges</w:t>
        </w:r>
        <w:r>
          <w:rPr>
            <w:noProof/>
            <w:webHidden/>
          </w:rPr>
          <w:tab/>
        </w:r>
        <w:r>
          <w:rPr>
            <w:noProof/>
            <w:webHidden/>
          </w:rPr>
          <w:tab/>
        </w:r>
        <w:r>
          <w:rPr>
            <w:noProof/>
            <w:webHidden/>
          </w:rPr>
          <w:fldChar w:fldCharType="begin"/>
        </w:r>
        <w:r>
          <w:rPr>
            <w:noProof/>
            <w:webHidden/>
          </w:rPr>
          <w:instrText xml:space="preserve"> PAGEREF _Toc236402173 \h </w:instrText>
        </w:r>
        <w:r>
          <w:rPr>
            <w:noProof/>
            <w:webHidden/>
          </w:rPr>
        </w:r>
        <w:r>
          <w:rPr>
            <w:noProof/>
            <w:webHidden/>
          </w:rPr>
          <w:fldChar w:fldCharType="separate"/>
        </w:r>
        <w:r w:rsidR="004069D6">
          <w:rPr>
            <w:noProof/>
            <w:webHidden/>
          </w:rPr>
          <w:t>12</w:t>
        </w:r>
        <w:r>
          <w:rPr>
            <w:noProof/>
            <w:webHidden/>
          </w:rPr>
          <w:fldChar w:fldCharType="end"/>
        </w:r>
      </w:hyperlink>
    </w:p>
    <w:p w14:paraId="34FA57F9" w14:textId="160168BA"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74" w:history="1">
        <w:r w:rsidRPr="000F4358">
          <w:rPr>
            <w:rStyle w:val="Hyperlink"/>
            <w:noProof/>
          </w:rPr>
          <w:t>4</w:t>
        </w:r>
        <w:r>
          <w:rPr>
            <w:rFonts w:asciiTheme="minorHAnsi" w:hAnsiTheme="minorHAnsi" w:cstheme="minorBidi"/>
            <w:noProof/>
            <w:kern w:val="2"/>
            <w:szCs w:val="24"/>
            <w:lang w:val="en-GB" w:eastAsia="zh-CN"/>
            <w14:ligatures w14:val="standardContextual"/>
          </w:rPr>
          <w:tab/>
        </w:r>
        <w:r w:rsidRPr="000F4358">
          <w:rPr>
            <w:rStyle w:val="Hyperlink"/>
            <w:noProof/>
          </w:rPr>
          <w:t>Technical standards/regulations</w:t>
        </w:r>
        <w:r>
          <w:rPr>
            <w:noProof/>
            <w:webHidden/>
          </w:rPr>
          <w:tab/>
        </w:r>
        <w:r>
          <w:rPr>
            <w:noProof/>
            <w:webHidden/>
          </w:rPr>
          <w:tab/>
        </w:r>
        <w:r>
          <w:rPr>
            <w:noProof/>
            <w:webHidden/>
          </w:rPr>
          <w:fldChar w:fldCharType="begin"/>
        </w:r>
        <w:r>
          <w:rPr>
            <w:noProof/>
            <w:webHidden/>
          </w:rPr>
          <w:instrText xml:space="preserve"> PAGEREF _Toc236402174 \h </w:instrText>
        </w:r>
        <w:r>
          <w:rPr>
            <w:noProof/>
            <w:webHidden/>
          </w:rPr>
        </w:r>
        <w:r>
          <w:rPr>
            <w:noProof/>
            <w:webHidden/>
          </w:rPr>
          <w:fldChar w:fldCharType="separate"/>
        </w:r>
        <w:r w:rsidR="004069D6">
          <w:rPr>
            <w:noProof/>
            <w:webHidden/>
          </w:rPr>
          <w:t>12</w:t>
        </w:r>
        <w:r>
          <w:rPr>
            <w:noProof/>
            <w:webHidden/>
          </w:rPr>
          <w:fldChar w:fldCharType="end"/>
        </w:r>
      </w:hyperlink>
    </w:p>
    <w:p w14:paraId="030DC2C1" w14:textId="68A5DFD6"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75" w:history="1">
        <w:r w:rsidRPr="000F4358">
          <w:rPr>
            <w:rStyle w:val="Hyperlink"/>
            <w:noProof/>
          </w:rPr>
          <w:t>5</w:t>
        </w:r>
        <w:r>
          <w:rPr>
            <w:rFonts w:asciiTheme="minorHAnsi" w:hAnsiTheme="minorHAnsi" w:cstheme="minorBidi"/>
            <w:noProof/>
            <w:kern w:val="2"/>
            <w:szCs w:val="24"/>
            <w:lang w:val="en-GB" w:eastAsia="zh-CN"/>
            <w14:ligatures w14:val="standardContextual"/>
          </w:rPr>
          <w:tab/>
        </w:r>
        <w:r w:rsidRPr="000F4358">
          <w:rPr>
            <w:rStyle w:val="Hyperlink"/>
            <w:noProof/>
          </w:rPr>
          <w:t>Common frequency ranges</w:t>
        </w:r>
        <w:r>
          <w:rPr>
            <w:noProof/>
            <w:webHidden/>
          </w:rPr>
          <w:tab/>
        </w:r>
        <w:r>
          <w:rPr>
            <w:noProof/>
            <w:webHidden/>
          </w:rPr>
          <w:tab/>
        </w:r>
        <w:r>
          <w:rPr>
            <w:noProof/>
            <w:webHidden/>
          </w:rPr>
          <w:fldChar w:fldCharType="begin"/>
        </w:r>
        <w:r>
          <w:rPr>
            <w:noProof/>
            <w:webHidden/>
          </w:rPr>
          <w:instrText xml:space="preserve"> PAGEREF _Toc236402175 \h </w:instrText>
        </w:r>
        <w:r>
          <w:rPr>
            <w:noProof/>
            <w:webHidden/>
          </w:rPr>
        </w:r>
        <w:r>
          <w:rPr>
            <w:noProof/>
            <w:webHidden/>
          </w:rPr>
          <w:fldChar w:fldCharType="separate"/>
        </w:r>
        <w:r w:rsidR="004069D6">
          <w:rPr>
            <w:noProof/>
            <w:webHidden/>
          </w:rPr>
          <w:t>12</w:t>
        </w:r>
        <w:r>
          <w:rPr>
            <w:noProof/>
            <w:webHidden/>
          </w:rPr>
          <w:fldChar w:fldCharType="end"/>
        </w:r>
      </w:hyperlink>
    </w:p>
    <w:p w14:paraId="41F50AAE" w14:textId="2C235785"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76" w:history="1">
        <w:r w:rsidRPr="000F4358">
          <w:rPr>
            <w:rStyle w:val="Hyperlink"/>
            <w:noProof/>
          </w:rPr>
          <w:t>6</w:t>
        </w:r>
        <w:r>
          <w:rPr>
            <w:rFonts w:asciiTheme="minorHAnsi" w:hAnsiTheme="minorHAnsi" w:cstheme="minorBidi"/>
            <w:noProof/>
            <w:kern w:val="2"/>
            <w:szCs w:val="24"/>
            <w:lang w:val="en-GB" w:eastAsia="zh-CN"/>
            <w14:ligatures w14:val="standardContextual"/>
          </w:rPr>
          <w:tab/>
        </w:r>
        <w:r w:rsidRPr="000F4358">
          <w:rPr>
            <w:rStyle w:val="Hyperlink"/>
            <w:noProof/>
          </w:rPr>
          <w:t>Radiated power or magnetic or electric field strength</w:t>
        </w:r>
        <w:r>
          <w:rPr>
            <w:noProof/>
            <w:webHidden/>
          </w:rPr>
          <w:tab/>
        </w:r>
        <w:r>
          <w:rPr>
            <w:noProof/>
            <w:webHidden/>
          </w:rPr>
          <w:tab/>
        </w:r>
        <w:r>
          <w:rPr>
            <w:noProof/>
            <w:webHidden/>
          </w:rPr>
          <w:fldChar w:fldCharType="begin"/>
        </w:r>
        <w:r>
          <w:rPr>
            <w:noProof/>
            <w:webHidden/>
          </w:rPr>
          <w:instrText xml:space="preserve"> PAGEREF _Toc236402176 \h </w:instrText>
        </w:r>
        <w:r>
          <w:rPr>
            <w:noProof/>
            <w:webHidden/>
          </w:rPr>
        </w:r>
        <w:r>
          <w:rPr>
            <w:noProof/>
            <w:webHidden/>
          </w:rPr>
          <w:fldChar w:fldCharType="separate"/>
        </w:r>
        <w:r w:rsidR="004069D6">
          <w:rPr>
            <w:noProof/>
            <w:webHidden/>
          </w:rPr>
          <w:t>13</w:t>
        </w:r>
        <w:r>
          <w:rPr>
            <w:noProof/>
            <w:webHidden/>
          </w:rPr>
          <w:fldChar w:fldCharType="end"/>
        </w:r>
      </w:hyperlink>
    </w:p>
    <w:p w14:paraId="70A78143" w14:textId="7772B791"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77" w:history="1">
        <w:r w:rsidRPr="000F4358">
          <w:rPr>
            <w:rStyle w:val="Hyperlink"/>
            <w:noProof/>
          </w:rPr>
          <w:t>7</w:t>
        </w:r>
        <w:r>
          <w:rPr>
            <w:rFonts w:asciiTheme="minorHAnsi" w:hAnsiTheme="minorHAnsi" w:cstheme="minorBidi"/>
            <w:noProof/>
            <w:kern w:val="2"/>
            <w:szCs w:val="24"/>
            <w:lang w:val="en-GB" w:eastAsia="zh-CN"/>
            <w14:ligatures w14:val="standardContextual"/>
          </w:rPr>
          <w:tab/>
        </w:r>
        <w:r w:rsidRPr="000F4358">
          <w:rPr>
            <w:rStyle w:val="Hyperlink"/>
            <w:noProof/>
          </w:rPr>
          <w:t>Antenna requirements</w:t>
        </w:r>
        <w:r>
          <w:rPr>
            <w:noProof/>
            <w:webHidden/>
          </w:rPr>
          <w:tab/>
        </w:r>
        <w:r>
          <w:rPr>
            <w:noProof/>
            <w:webHidden/>
          </w:rPr>
          <w:tab/>
        </w:r>
        <w:r>
          <w:rPr>
            <w:noProof/>
            <w:webHidden/>
          </w:rPr>
          <w:fldChar w:fldCharType="begin"/>
        </w:r>
        <w:r>
          <w:rPr>
            <w:noProof/>
            <w:webHidden/>
          </w:rPr>
          <w:instrText xml:space="preserve"> PAGEREF _Toc236402177 \h </w:instrText>
        </w:r>
        <w:r>
          <w:rPr>
            <w:noProof/>
            <w:webHidden/>
          </w:rPr>
        </w:r>
        <w:r>
          <w:rPr>
            <w:noProof/>
            <w:webHidden/>
          </w:rPr>
          <w:fldChar w:fldCharType="separate"/>
        </w:r>
        <w:r w:rsidR="004069D6">
          <w:rPr>
            <w:noProof/>
            <w:webHidden/>
          </w:rPr>
          <w:t>14</w:t>
        </w:r>
        <w:r>
          <w:rPr>
            <w:noProof/>
            <w:webHidden/>
          </w:rPr>
          <w:fldChar w:fldCharType="end"/>
        </w:r>
      </w:hyperlink>
    </w:p>
    <w:p w14:paraId="6516E631" w14:textId="22863FA0"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78" w:history="1">
        <w:r w:rsidRPr="000F4358">
          <w:rPr>
            <w:rStyle w:val="Hyperlink"/>
            <w:noProof/>
          </w:rPr>
          <w:t>8</w:t>
        </w:r>
        <w:r>
          <w:rPr>
            <w:rFonts w:asciiTheme="minorHAnsi" w:hAnsiTheme="minorHAnsi" w:cstheme="minorBidi"/>
            <w:noProof/>
            <w:kern w:val="2"/>
            <w:szCs w:val="24"/>
            <w:lang w:val="en-GB" w:eastAsia="zh-CN"/>
            <w14:ligatures w14:val="standardContextual"/>
          </w:rPr>
          <w:tab/>
        </w:r>
        <w:r w:rsidRPr="000F4358">
          <w:rPr>
            <w:rStyle w:val="Hyperlink"/>
            <w:noProof/>
          </w:rPr>
          <w:t>Administrative requirements</w:t>
        </w:r>
        <w:r>
          <w:rPr>
            <w:noProof/>
            <w:webHidden/>
          </w:rPr>
          <w:tab/>
        </w:r>
        <w:r>
          <w:rPr>
            <w:noProof/>
            <w:webHidden/>
          </w:rPr>
          <w:tab/>
        </w:r>
        <w:r>
          <w:rPr>
            <w:noProof/>
            <w:webHidden/>
          </w:rPr>
          <w:fldChar w:fldCharType="begin"/>
        </w:r>
        <w:r>
          <w:rPr>
            <w:noProof/>
            <w:webHidden/>
          </w:rPr>
          <w:instrText xml:space="preserve"> PAGEREF _Toc236402178 \h </w:instrText>
        </w:r>
        <w:r>
          <w:rPr>
            <w:noProof/>
            <w:webHidden/>
          </w:rPr>
        </w:r>
        <w:r>
          <w:rPr>
            <w:noProof/>
            <w:webHidden/>
          </w:rPr>
          <w:fldChar w:fldCharType="separate"/>
        </w:r>
        <w:r w:rsidR="004069D6">
          <w:rPr>
            <w:noProof/>
            <w:webHidden/>
          </w:rPr>
          <w:t>14</w:t>
        </w:r>
        <w:r>
          <w:rPr>
            <w:noProof/>
            <w:webHidden/>
          </w:rPr>
          <w:fldChar w:fldCharType="end"/>
        </w:r>
      </w:hyperlink>
    </w:p>
    <w:p w14:paraId="3A89D392" w14:textId="22E6CBEB"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79" w:history="1">
        <w:r w:rsidRPr="000F4358">
          <w:rPr>
            <w:rStyle w:val="Hyperlink"/>
            <w:noProof/>
          </w:rPr>
          <w:t>8.1</w:t>
        </w:r>
        <w:r>
          <w:rPr>
            <w:rFonts w:asciiTheme="minorHAnsi" w:hAnsiTheme="minorHAnsi" w:cstheme="minorBidi"/>
            <w:noProof/>
            <w:kern w:val="2"/>
            <w:szCs w:val="24"/>
            <w:lang w:val="en-GB" w:eastAsia="zh-CN"/>
            <w14:ligatures w14:val="standardContextual"/>
          </w:rPr>
          <w:tab/>
        </w:r>
        <w:r w:rsidRPr="000F4358">
          <w:rPr>
            <w:rStyle w:val="Hyperlink"/>
            <w:noProof/>
          </w:rPr>
          <w:t>Certification and verification</w:t>
        </w:r>
        <w:r>
          <w:rPr>
            <w:noProof/>
            <w:webHidden/>
          </w:rPr>
          <w:tab/>
        </w:r>
        <w:r>
          <w:rPr>
            <w:noProof/>
            <w:webHidden/>
          </w:rPr>
          <w:tab/>
        </w:r>
        <w:r>
          <w:rPr>
            <w:noProof/>
            <w:webHidden/>
          </w:rPr>
          <w:fldChar w:fldCharType="begin"/>
        </w:r>
        <w:r>
          <w:rPr>
            <w:noProof/>
            <w:webHidden/>
          </w:rPr>
          <w:instrText xml:space="preserve"> PAGEREF _Toc236402179 \h </w:instrText>
        </w:r>
        <w:r>
          <w:rPr>
            <w:noProof/>
            <w:webHidden/>
          </w:rPr>
        </w:r>
        <w:r>
          <w:rPr>
            <w:noProof/>
            <w:webHidden/>
          </w:rPr>
          <w:fldChar w:fldCharType="separate"/>
        </w:r>
        <w:r w:rsidR="004069D6">
          <w:rPr>
            <w:noProof/>
            <w:webHidden/>
          </w:rPr>
          <w:t>14</w:t>
        </w:r>
        <w:r>
          <w:rPr>
            <w:noProof/>
            <w:webHidden/>
          </w:rPr>
          <w:fldChar w:fldCharType="end"/>
        </w:r>
      </w:hyperlink>
    </w:p>
    <w:p w14:paraId="548665D9" w14:textId="5DC0DDD0"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80" w:history="1">
        <w:r w:rsidRPr="000F4358">
          <w:rPr>
            <w:rStyle w:val="Hyperlink"/>
            <w:noProof/>
          </w:rPr>
          <w:t>8.2</w:t>
        </w:r>
        <w:r>
          <w:rPr>
            <w:rFonts w:asciiTheme="minorHAnsi" w:hAnsiTheme="minorHAnsi" w:cstheme="minorBidi"/>
            <w:noProof/>
            <w:kern w:val="2"/>
            <w:szCs w:val="24"/>
            <w:lang w:val="en-GB" w:eastAsia="zh-CN"/>
            <w14:ligatures w14:val="standardContextual"/>
          </w:rPr>
          <w:tab/>
        </w:r>
        <w:r w:rsidRPr="000F4358">
          <w:rPr>
            <w:rStyle w:val="Hyperlink"/>
            <w:noProof/>
          </w:rPr>
          <w:t>Licensing requirements</w:t>
        </w:r>
        <w:r>
          <w:rPr>
            <w:noProof/>
            <w:webHidden/>
          </w:rPr>
          <w:tab/>
        </w:r>
        <w:r>
          <w:rPr>
            <w:noProof/>
            <w:webHidden/>
          </w:rPr>
          <w:tab/>
        </w:r>
        <w:r>
          <w:rPr>
            <w:noProof/>
            <w:webHidden/>
          </w:rPr>
          <w:fldChar w:fldCharType="begin"/>
        </w:r>
        <w:r>
          <w:rPr>
            <w:noProof/>
            <w:webHidden/>
          </w:rPr>
          <w:instrText xml:space="preserve"> PAGEREF _Toc236402180 \h </w:instrText>
        </w:r>
        <w:r>
          <w:rPr>
            <w:noProof/>
            <w:webHidden/>
          </w:rPr>
        </w:r>
        <w:r>
          <w:rPr>
            <w:noProof/>
            <w:webHidden/>
          </w:rPr>
          <w:fldChar w:fldCharType="separate"/>
        </w:r>
        <w:r w:rsidR="004069D6">
          <w:rPr>
            <w:noProof/>
            <w:webHidden/>
          </w:rPr>
          <w:t>17</w:t>
        </w:r>
        <w:r>
          <w:rPr>
            <w:noProof/>
            <w:webHidden/>
          </w:rPr>
          <w:fldChar w:fldCharType="end"/>
        </w:r>
      </w:hyperlink>
    </w:p>
    <w:p w14:paraId="42FE1F8E" w14:textId="69BB858E"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81" w:history="1">
        <w:r w:rsidRPr="000F4358">
          <w:rPr>
            <w:rStyle w:val="Hyperlink"/>
            <w:noProof/>
          </w:rPr>
          <w:t>8.3</w:t>
        </w:r>
        <w:r>
          <w:rPr>
            <w:rFonts w:asciiTheme="minorHAnsi" w:hAnsiTheme="minorHAnsi" w:cstheme="minorBidi"/>
            <w:noProof/>
            <w:kern w:val="2"/>
            <w:szCs w:val="24"/>
            <w:lang w:val="en-GB" w:eastAsia="zh-CN"/>
            <w14:ligatures w14:val="standardContextual"/>
          </w:rPr>
          <w:tab/>
        </w:r>
        <w:r w:rsidRPr="000F4358">
          <w:rPr>
            <w:rStyle w:val="Hyperlink"/>
            <w:noProof/>
          </w:rPr>
          <w:t>Mutual agreements between countries/regions</w:t>
        </w:r>
        <w:r>
          <w:rPr>
            <w:noProof/>
            <w:webHidden/>
          </w:rPr>
          <w:tab/>
        </w:r>
        <w:r>
          <w:rPr>
            <w:noProof/>
            <w:webHidden/>
          </w:rPr>
          <w:tab/>
        </w:r>
        <w:r>
          <w:rPr>
            <w:noProof/>
            <w:webHidden/>
          </w:rPr>
          <w:fldChar w:fldCharType="begin"/>
        </w:r>
        <w:r>
          <w:rPr>
            <w:noProof/>
            <w:webHidden/>
          </w:rPr>
          <w:instrText xml:space="preserve"> PAGEREF _Toc236402181 \h </w:instrText>
        </w:r>
        <w:r>
          <w:rPr>
            <w:noProof/>
            <w:webHidden/>
          </w:rPr>
        </w:r>
        <w:r>
          <w:rPr>
            <w:noProof/>
            <w:webHidden/>
          </w:rPr>
          <w:fldChar w:fldCharType="separate"/>
        </w:r>
        <w:r w:rsidR="004069D6">
          <w:rPr>
            <w:noProof/>
            <w:webHidden/>
          </w:rPr>
          <w:t>17</w:t>
        </w:r>
        <w:r>
          <w:rPr>
            <w:noProof/>
            <w:webHidden/>
          </w:rPr>
          <w:fldChar w:fldCharType="end"/>
        </w:r>
      </w:hyperlink>
    </w:p>
    <w:p w14:paraId="2A0D6FBE" w14:textId="3CB23946"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82" w:history="1">
        <w:r w:rsidRPr="000F4358">
          <w:rPr>
            <w:rStyle w:val="Hyperlink"/>
            <w:noProof/>
          </w:rPr>
          <w:t>9</w:t>
        </w:r>
        <w:r>
          <w:rPr>
            <w:rFonts w:asciiTheme="minorHAnsi" w:hAnsiTheme="minorHAnsi" w:cstheme="minorBidi"/>
            <w:noProof/>
            <w:kern w:val="2"/>
            <w:szCs w:val="24"/>
            <w:lang w:val="en-GB" w:eastAsia="zh-CN"/>
            <w14:ligatures w14:val="standardContextual"/>
          </w:rPr>
          <w:tab/>
        </w:r>
        <w:r w:rsidRPr="000F4358">
          <w:rPr>
            <w:rStyle w:val="Hyperlink"/>
            <w:noProof/>
          </w:rPr>
          <w:t>Additional applications</w:t>
        </w:r>
        <w:r>
          <w:rPr>
            <w:noProof/>
            <w:webHidden/>
          </w:rPr>
          <w:tab/>
        </w:r>
        <w:r>
          <w:rPr>
            <w:noProof/>
            <w:webHidden/>
          </w:rPr>
          <w:tab/>
        </w:r>
        <w:r>
          <w:rPr>
            <w:noProof/>
            <w:webHidden/>
          </w:rPr>
          <w:fldChar w:fldCharType="begin"/>
        </w:r>
        <w:r>
          <w:rPr>
            <w:noProof/>
            <w:webHidden/>
          </w:rPr>
          <w:instrText xml:space="preserve"> PAGEREF _Toc236402182 \h </w:instrText>
        </w:r>
        <w:r>
          <w:rPr>
            <w:noProof/>
            <w:webHidden/>
          </w:rPr>
        </w:r>
        <w:r>
          <w:rPr>
            <w:noProof/>
            <w:webHidden/>
          </w:rPr>
          <w:fldChar w:fldCharType="separate"/>
        </w:r>
        <w:r w:rsidR="004069D6">
          <w:rPr>
            <w:noProof/>
            <w:webHidden/>
          </w:rPr>
          <w:t>19</w:t>
        </w:r>
        <w:r>
          <w:rPr>
            <w:noProof/>
            <w:webHidden/>
          </w:rPr>
          <w:fldChar w:fldCharType="end"/>
        </w:r>
      </w:hyperlink>
    </w:p>
    <w:p w14:paraId="608487BD" w14:textId="297A4787"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83" w:history="1">
        <w:r w:rsidRPr="000F4358">
          <w:rPr>
            <w:rStyle w:val="Hyperlink"/>
            <w:noProof/>
          </w:rPr>
          <w:t xml:space="preserve">Annex </w:t>
        </w:r>
        <w:r w:rsidRPr="000F4358">
          <w:rPr>
            <w:rStyle w:val="Hyperlink"/>
            <w:noProof/>
            <w:lang w:eastAsia="ja-JP"/>
          </w:rPr>
          <w:t>1</w:t>
        </w:r>
        <w:r w:rsidRPr="000F4358">
          <w:rPr>
            <w:rStyle w:val="Hyperlink"/>
            <w:noProof/>
          </w:rPr>
          <w:t xml:space="preserve"> </w:t>
        </w:r>
        <w:r w:rsidRPr="0000608D">
          <w:rPr>
            <w:rStyle w:val="Hyperlink"/>
            <w:noProof/>
          </w:rPr>
          <w:t>–</w:t>
        </w:r>
        <w:r w:rsidRPr="000F4358">
          <w:rPr>
            <w:rStyle w:val="Hyperlink"/>
            <w:noProof/>
          </w:rPr>
          <w:t xml:space="preserve"> Additional applications</w:t>
        </w:r>
        <w:r>
          <w:rPr>
            <w:noProof/>
            <w:webHidden/>
          </w:rPr>
          <w:tab/>
        </w:r>
        <w:r>
          <w:rPr>
            <w:noProof/>
            <w:webHidden/>
          </w:rPr>
          <w:tab/>
        </w:r>
        <w:r>
          <w:rPr>
            <w:noProof/>
            <w:webHidden/>
          </w:rPr>
          <w:fldChar w:fldCharType="begin"/>
        </w:r>
        <w:r>
          <w:rPr>
            <w:noProof/>
            <w:webHidden/>
          </w:rPr>
          <w:instrText xml:space="preserve"> PAGEREF _Toc236402183 \h </w:instrText>
        </w:r>
        <w:r>
          <w:rPr>
            <w:noProof/>
            <w:webHidden/>
          </w:rPr>
        </w:r>
        <w:r>
          <w:rPr>
            <w:noProof/>
            <w:webHidden/>
          </w:rPr>
          <w:fldChar w:fldCharType="separate"/>
        </w:r>
        <w:r w:rsidR="004069D6">
          <w:rPr>
            <w:noProof/>
            <w:webHidden/>
          </w:rPr>
          <w:t>19</w:t>
        </w:r>
        <w:r>
          <w:rPr>
            <w:noProof/>
            <w:webHidden/>
          </w:rPr>
          <w:fldChar w:fldCharType="end"/>
        </w:r>
      </w:hyperlink>
    </w:p>
    <w:p w14:paraId="575854F2" w14:textId="2EEE1A68"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84" w:history="1">
        <w:r w:rsidRPr="000F4358">
          <w:rPr>
            <w:rStyle w:val="Hyperlink"/>
            <w:noProof/>
          </w:rPr>
          <w:t>1</w:t>
        </w:r>
        <w:r>
          <w:rPr>
            <w:rFonts w:asciiTheme="minorHAnsi" w:hAnsiTheme="minorHAnsi" w:cstheme="minorBidi"/>
            <w:noProof/>
            <w:kern w:val="2"/>
            <w:szCs w:val="24"/>
            <w:lang w:val="en-GB" w:eastAsia="zh-CN"/>
            <w14:ligatures w14:val="standardContextual"/>
          </w:rPr>
          <w:tab/>
        </w:r>
        <w:r w:rsidRPr="000F4358">
          <w:rPr>
            <w:rStyle w:val="Hyperlink"/>
            <w:noProof/>
          </w:rPr>
          <w:t>SRDs operating in the 57-64 GHz band</w:t>
        </w:r>
        <w:r>
          <w:rPr>
            <w:noProof/>
            <w:webHidden/>
          </w:rPr>
          <w:tab/>
        </w:r>
        <w:r>
          <w:rPr>
            <w:noProof/>
            <w:webHidden/>
          </w:rPr>
          <w:tab/>
        </w:r>
        <w:r>
          <w:rPr>
            <w:noProof/>
            <w:webHidden/>
          </w:rPr>
          <w:fldChar w:fldCharType="begin"/>
        </w:r>
        <w:r>
          <w:rPr>
            <w:noProof/>
            <w:webHidden/>
          </w:rPr>
          <w:instrText xml:space="preserve"> PAGEREF _Toc236402184 \h </w:instrText>
        </w:r>
        <w:r>
          <w:rPr>
            <w:noProof/>
            <w:webHidden/>
          </w:rPr>
        </w:r>
        <w:r>
          <w:rPr>
            <w:noProof/>
            <w:webHidden/>
          </w:rPr>
          <w:fldChar w:fldCharType="separate"/>
        </w:r>
        <w:r w:rsidR="004069D6">
          <w:rPr>
            <w:noProof/>
            <w:webHidden/>
          </w:rPr>
          <w:t>19</w:t>
        </w:r>
        <w:r>
          <w:rPr>
            <w:noProof/>
            <w:webHidden/>
          </w:rPr>
          <w:fldChar w:fldCharType="end"/>
        </w:r>
      </w:hyperlink>
    </w:p>
    <w:p w14:paraId="72BFA858" w14:textId="3137AF0D"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85" w:history="1">
        <w:r w:rsidRPr="000F4358">
          <w:rPr>
            <w:rStyle w:val="Hyperlink"/>
            <w:noProof/>
          </w:rPr>
          <w:t>2</w:t>
        </w:r>
        <w:r>
          <w:rPr>
            <w:rFonts w:asciiTheme="minorHAnsi" w:hAnsiTheme="minorHAnsi" w:cstheme="minorBidi"/>
            <w:noProof/>
            <w:kern w:val="2"/>
            <w:szCs w:val="24"/>
            <w:lang w:val="en-GB" w:eastAsia="zh-CN"/>
            <w14:ligatures w14:val="standardContextual"/>
          </w:rPr>
          <w:tab/>
        </w:r>
        <w:r w:rsidRPr="000F4358">
          <w:rPr>
            <w:rStyle w:val="Hyperlink"/>
            <w:noProof/>
          </w:rPr>
          <w:t>RF level gauges</w:t>
        </w:r>
        <w:r>
          <w:rPr>
            <w:noProof/>
            <w:webHidden/>
          </w:rPr>
          <w:tab/>
        </w:r>
        <w:r>
          <w:rPr>
            <w:noProof/>
            <w:webHidden/>
          </w:rPr>
          <w:tab/>
        </w:r>
        <w:r>
          <w:rPr>
            <w:noProof/>
            <w:webHidden/>
          </w:rPr>
          <w:fldChar w:fldCharType="begin"/>
        </w:r>
        <w:r>
          <w:rPr>
            <w:noProof/>
            <w:webHidden/>
          </w:rPr>
          <w:instrText xml:space="preserve"> PAGEREF _Toc236402185 \h </w:instrText>
        </w:r>
        <w:r>
          <w:rPr>
            <w:noProof/>
            <w:webHidden/>
          </w:rPr>
        </w:r>
        <w:r>
          <w:rPr>
            <w:noProof/>
            <w:webHidden/>
          </w:rPr>
          <w:fldChar w:fldCharType="separate"/>
        </w:r>
        <w:r w:rsidR="004069D6">
          <w:rPr>
            <w:noProof/>
            <w:webHidden/>
          </w:rPr>
          <w:t>20</w:t>
        </w:r>
        <w:r>
          <w:rPr>
            <w:noProof/>
            <w:webHidden/>
          </w:rPr>
          <w:fldChar w:fldCharType="end"/>
        </w:r>
      </w:hyperlink>
    </w:p>
    <w:p w14:paraId="3DAA2F68" w14:textId="7400A59E"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86" w:history="1">
        <w:r w:rsidRPr="000F4358">
          <w:rPr>
            <w:rStyle w:val="Hyperlink"/>
            <w:noProof/>
          </w:rPr>
          <w:t>2.1</w:t>
        </w:r>
        <w:r>
          <w:rPr>
            <w:rFonts w:asciiTheme="minorHAnsi" w:hAnsiTheme="minorHAnsi" w:cstheme="minorBidi"/>
            <w:noProof/>
            <w:kern w:val="2"/>
            <w:szCs w:val="24"/>
            <w:lang w:val="en-GB" w:eastAsia="zh-CN"/>
            <w14:ligatures w14:val="standardContextual"/>
          </w:rPr>
          <w:tab/>
        </w:r>
        <w:r w:rsidRPr="000F4358">
          <w:rPr>
            <w:rStyle w:val="Hyperlink"/>
            <w:noProof/>
          </w:rPr>
          <w:t>Pulsed systems</w:t>
        </w:r>
        <w:r>
          <w:rPr>
            <w:noProof/>
            <w:webHidden/>
          </w:rPr>
          <w:tab/>
        </w:r>
        <w:r>
          <w:rPr>
            <w:noProof/>
            <w:webHidden/>
          </w:rPr>
          <w:tab/>
        </w:r>
        <w:r>
          <w:rPr>
            <w:noProof/>
            <w:webHidden/>
          </w:rPr>
          <w:fldChar w:fldCharType="begin"/>
        </w:r>
        <w:r>
          <w:rPr>
            <w:noProof/>
            <w:webHidden/>
          </w:rPr>
          <w:instrText xml:space="preserve"> PAGEREF _Toc236402186 \h </w:instrText>
        </w:r>
        <w:r>
          <w:rPr>
            <w:noProof/>
            <w:webHidden/>
          </w:rPr>
        </w:r>
        <w:r>
          <w:rPr>
            <w:noProof/>
            <w:webHidden/>
          </w:rPr>
          <w:fldChar w:fldCharType="separate"/>
        </w:r>
        <w:r w:rsidR="004069D6">
          <w:rPr>
            <w:noProof/>
            <w:webHidden/>
          </w:rPr>
          <w:t>20</w:t>
        </w:r>
        <w:r>
          <w:rPr>
            <w:noProof/>
            <w:webHidden/>
          </w:rPr>
          <w:fldChar w:fldCharType="end"/>
        </w:r>
      </w:hyperlink>
    </w:p>
    <w:p w14:paraId="44E970F0" w14:textId="1396BEC3"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87" w:history="1">
        <w:r w:rsidRPr="000F4358">
          <w:rPr>
            <w:rStyle w:val="Hyperlink"/>
            <w:noProof/>
          </w:rPr>
          <w:t>2.2</w:t>
        </w:r>
        <w:r>
          <w:rPr>
            <w:rFonts w:asciiTheme="minorHAnsi" w:hAnsiTheme="minorHAnsi" w:cstheme="minorBidi"/>
            <w:noProof/>
            <w:kern w:val="2"/>
            <w:szCs w:val="24"/>
            <w:lang w:val="en-GB" w:eastAsia="zh-CN"/>
            <w14:ligatures w14:val="standardContextual"/>
          </w:rPr>
          <w:tab/>
        </w:r>
        <w:r w:rsidRPr="000F4358">
          <w:rPr>
            <w:rStyle w:val="Hyperlink"/>
            <w:noProof/>
          </w:rPr>
          <w:t>FMCW systems</w:t>
        </w:r>
        <w:r>
          <w:rPr>
            <w:noProof/>
            <w:webHidden/>
          </w:rPr>
          <w:tab/>
        </w:r>
        <w:r>
          <w:rPr>
            <w:noProof/>
            <w:webHidden/>
          </w:rPr>
          <w:tab/>
        </w:r>
        <w:r>
          <w:rPr>
            <w:noProof/>
            <w:webHidden/>
          </w:rPr>
          <w:fldChar w:fldCharType="begin"/>
        </w:r>
        <w:r>
          <w:rPr>
            <w:noProof/>
            <w:webHidden/>
          </w:rPr>
          <w:instrText xml:space="preserve"> PAGEREF _Toc236402187 \h </w:instrText>
        </w:r>
        <w:r>
          <w:rPr>
            <w:noProof/>
            <w:webHidden/>
          </w:rPr>
        </w:r>
        <w:r>
          <w:rPr>
            <w:noProof/>
            <w:webHidden/>
          </w:rPr>
          <w:fldChar w:fldCharType="separate"/>
        </w:r>
        <w:r w:rsidR="004069D6">
          <w:rPr>
            <w:noProof/>
            <w:webHidden/>
          </w:rPr>
          <w:t>20</w:t>
        </w:r>
        <w:r>
          <w:rPr>
            <w:noProof/>
            <w:webHidden/>
          </w:rPr>
          <w:fldChar w:fldCharType="end"/>
        </w:r>
      </w:hyperlink>
    </w:p>
    <w:p w14:paraId="4A9E7DF4" w14:textId="227262C7"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88" w:history="1">
        <w:r w:rsidRPr="000F4358">
          <w:rPr>
            <w:rStyle w:val="Hyperlink"/>
            <w:noProof/>
          </w:rPr>
          <w:t>2.3</w:t>
        </w:r>
        <w:r>
          <w:rPr>
            <w:rFonts w:asciiTheme="minorHAnsi" w:hAnsiTheme="minorHAnsi" w:cstheme="minorBidi"/>
            <w:noProof/>
            <w:kern w:val="2"/>
            <w:szCs w:val="24"/>
            <w:lang w:val="en-GB" w:eastAsia="zh-CN"/>
            <w14:ligatures w14:val="standardContextual"/>
          </w:rPr>
          <w:tab/>
        </w:r>
        <w:r w:rsidRPr="000F4358">
          <w:rPr>
            <w:rStyle w:val="Hyperlink"/>
            <w:noProof/>
          </w:rPr>
          <w:t xml:space="preserve">RF level gauge operating parameters and spectrum </w:t>
        </w:r>
        <w:r w:rsidRPr="000F4358">
          <w:rPr>
            <w:rStyle w:val="Hyperlink"/>
            <w:noProof/>
            <w:lang w:eastAsia="ja-JP"/>
          </w:rPr>
          <w:t>use</w:t>
        </w:r>
        <w:r>
          <w:rPr>
            <w:noProof/>
            <w:webHidden/>
          </w:rPr>
          <w:tab/>
        </w:r>
        <w:r>
          <w:rPr>
            <w:noProof/>
            <w:webHidden/>
          </w:rPr>
          <w:tab/>
        </w:r>
        <w:r>
          <w:rPr>
            <w:noProof/>
            <w:webHidden/>
          </w:rPr>
          <w:fldChar w:fldCharType="begin"/>
        </w:r>
        <w:r>
          <w:rPr>
            <w:noProof/>
            <w:webHidden/>
          </w:rPr>
          <w:instrText xml:space="preserve"> PAGEREF _Toc236402188 \h </w:instrText>
        </w:r>
        <w:r>
          <w:rPr>
            <w:noProof/>
            <w:webHidden/>
          </w:rPr>
        </w:r>
        <w:r>
          <w:rPr>
            <w:noProof/>
            <w:webHidden/>
          </w:rPr>
          <w:fldChar w:fldCharType="separate"/>
        </w:r>
        <w:r w:rsidR="004069D6">
          <w:rPr>
            <w:noProof/>
            <w:webHidden/>
          </w:rPr>
          <w:t>21</w:t>
        </w:r>
        <w:r>
          <w:rPr>
            <w:noProof/>
            <w:webHidden/>
          </w:rPr>
          <w:fldChar w:fldCharType="end"/>
        </w:r>
      </w:hyperlink>
    </w:p>
    <w:p w14:paraId="3D52E085" w14:textId="682CDB96"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89" w:history="1">
        <w:r w:rsidRPr="000F4358">
          <w:rPr>
            <w:rStyle w:val="Hyperlink"/>
            <w:noProof/>
          </w:rPr>
          <w:t>Annex 2</w:t>
        </w:r>
        <w:r>
          <w:rPr>
            <w:noProof/>
            <w:webHidden/>
          </w:rPr>
          <w:tab/>
        </w:r>
        <w:r>
          <w:rPr>
            <w:noProof/>
            <w:webHidden/>
          </w:rPr>
          <w:tab/>
        </w:r>
        <w:r>
          <w:rPr>
            <w:noProof/>
            <w:webHidden/>
          </w:rPr>
          <w:fldChar w:fldCharType="begin"/>
        </w:r>
        <w:r>
          <w:rPr>
            <w:noProof/>
            <w:webHidden/>
          </w:rPr>
          <w:instrText xml:space="preserve"> PAGEREF _Toc236402189 \h </w:instrText>
        </w:r>
        <w:r>
          <w:rPr>
            <w:noProof/>
            <w:webHidden/>
          </w:rPr>
        </w:r>
        <w:r>
          <w:rPr>
            <w:noProof/>
            <w:webHidden/>
          </w:rPr>
          <w:fldChar w:fldCharType="separate"/>
        </w:r>
        <w:r w:rsidR="004069D6">
          <w:rPr>
            <w:noProof/>
            <w:webHidden/>
          </w:rPr>
          <w:t>21</w:t>
        </w:r>
        <w:r>
          <w:rPr>
            <w:noProof/>
            <w:webHidden/>
          </w:rPr>
          <w:fldChar w:fldCharType="end"/>
        </w:r>
      </w:hyperlink>
    </w:p>
    <w:p w14:paraId="2F7C10DB" w14:textId="06590282"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90" w:history="1">
        <w:r w:rsidRPr="000F4358">
          <w:rPr>
            <w:rStyle w:val="Hyperlink"/>
            <w:noProof/>
          </w:rPr>
          <w:t>Attachment 1 to Annex 2</w:t>
        </w:r>
        <w:r w:rsidRPr="000F4358">
          <w:rPr>
            <w:rStyle w:val="Hyperlink"/>
            <w:noProof/>
            <w:lang w:eastAsia="ja-JP"/>
          </w:rPr>
          <w:t xml:space="preserve"> </w:t>
        </w:r>
        <w:r w:rsidRPr="0000608D">
          <w:rPr>
            <w:rStyle w:val="Hyperlink"/>
            <w:noProof/>
            <w:lang w:eastAsia="ja-JP"/>
          </w:rPr>
          <w:t>–</w:t>
        </w:r>
        <w:r w:rsidRPr="000F4358">
          <w:rPr>
            <w:rStyle w:val="Hyperlink"/>
            <w:noProof/>
            <w:lang w:eastAsia="ja-JP"/>
          </w:rPr>
          <w:t xml:space="preserve"> </w:t>
        </w:r>
        <w:r w:rsidRPr="000F4358">
          <w:rPr>
            <w:rStyle w:val="Hyperlink"/>
            <w:bCs/>
            <w:noProof/>
          </w:rPr>
          <w:t>(CEPT)</w:t>
        </w:r>
        <w:r w:rsidRPr="000F4358">
          <w:rPr>
            <w:rStyle w:val="Hyperlink"/>
            <w:noProof/>
          </w:rPr>
          <w:t xml:space="preserve"> </w:t>
        </w:r>
        <w:r w:rsidRPr="0000608D">
          <w:rPr>
            <w:rStyle w:val="Hyperlink"/>
            <w:noProof/>
          </w:rPr>
          <w:t>–</w:t>
        </w:r>
        <w:r w:rsidRPr="000F4358">
          <w:rPr>
            <w:rStyle w:val="Hyperlink"/>
            <w:noProof/>
          </w:rPr>
          <w:t xml:space="preserve"> Technical and operating parameters and </w:t>
        </w:r>
        <w:r>
          <w:rPr>
            <w:rStyle w:val="Hyperlink"/>
            <w:noProof/>
          </w:rPr>
          <w:br/>
        </w:r>
        <w:r w:rsidRPr="000F4358">
          <w:rPr>
            <w:rStyle w:val="Hyperlink"/>
            <w:noProof/>
          </w:rPr>
          <w:t xml:space="preserve">spectrum </w:t>
        </w:r>
        <w:r w:rsidRPr="000F4358">
          <w:rPr>
            <w:rStyle w:val="Hyperlink"/>
            <w:noProof/>
            <w:lang w:eastAsia="ja-JP"/>
          </w:rPr>
          <w:t>use</w:t>
        </w:r>
        <w:r w:rsidRPr="000F4358">
          <w:rPr>
            <w:rStyle w:val="Hyperlink"/>
            <w:noProof/>
          </w:rPr>
          <w:t xml:space="preserve"> for SRDs</w:t>
        </w:r>
        <w:r>
          <w:rPr>
            <w:noProof/>
            <w:webHidden/>
          </w:rPr>
          <w:tab/>
        </w:r>
        <w:r>
          <w:rPr>
            <w:noProof/>
            <w:webHidden/>
          </w:rPr>
          <w:tab/>
        </w:r>
        <w:r>
          <w:rPr>
            <w:noProof/>
            <w:webHidden/>
          </w:rPr>
          <w:fldChar w:fldCharType="begin"/>
        </w:r>
        <w:r>
          <w:rPr>
            <w:noProof/>
            <w:webHidden/>
          </w:rPr>
          <w:instrText xml:space="preserve"> PAGEREF _Toc236402190 \h </w:instrText>
        </w:r>
        <w:r>
          <w:rPr>
            <w:noProof/>
            <w:webHidden/>
          </w:rPr>
        </w:r>
        <w:r>
          <w:rPr>
            <w:noProof/>
            <w:webHidden/>
          </w:rPr>
          <w:fldChar w:fldCharType="separate"/>
        </w:r>
        <w:r w:rsidR="004069D6">
          <w:rPr>
            <w:noProof/>
            <w:webHidden/>
          </w:rPr>
          <w:t>21</w:t>
        </w:r>
        <w:r>
          <w:rPr>
            <w:noProof/>
            <w:webHidden/>
          </w:rPr>
          <w:fldChar w:fldCharType="end"/>
        </w:r>
      </w:hyperlink>
    </w:p>
    <w:p w14:paraId="459F606C" w14:textId="6C53FB35"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91" w:history="1">
        <w:r w:rsidRPr="000F4358">
          <w:rPr>
            <w:rStyle w:val="Hyperlink"/>
            <w:noProof/>
          </w:rPr>
          <w:t>1</w:t>
        </w:r>
        <w:r>
          <w:rPr>
            <w:rFonts w:asciiTheme="minorHAnsi" w:hAnsiTheme="minorHAnsi" w:cstheme="minorBidi"/>
            <w:noProof/>
            <w:kern w:val="2"/>
            <w:szCs w:val="24"/>
            <w:lang w:val="en-GB" w:eastAsia="zh-CN"/>
            <w14:ligatures w14:val="standardContextual"/>
          </w:rPr>
          <w:tab/>
        </w:r>
        <w:r w:rsidRPr="000F4358">
          <w:rPr>
            <w:rStyle w:val="Hyperlink"/>
            <w:noProof/>
          </w:rPr>
          <w:t>Recommendation CEPT/ERC/REC 70-03</w:t>
        </w:r>
        <w:r>
          <w:rPr>
            <w:noProof/>
            <w:webHidden/>
          </w:rPr>
          <w:tab/>
        </w:r>
        <w:r>
          <w:rPr>
            <w:noProof/>
            <w:webHidden/>
          </w:rPr>
          <w:tab/>
        </w:r>
        <w:r>
          <w:rPr>
            <w:noProof/>
            <w:webHidden/>
          </w:rPr>
          <w:fldChar w:fldCharType="begin"/>
        </w:r>
        <w:r>
          <w:rPr>
            <w:noProof/>
            <w:webHidden/>
          </w:rPr>
          <w:instrText xml:space="preserve"> PAGEREF _Toc236402191 \h </w:instrText>
        </w:r>
        <w:r>
          <w:rPr>
            <w:noProof/>
            <w:webHidden/>
          </w:rPr>
        </w:r>
        <w:r>
          <w:rPr>
            <w:noProof/>
            <w:webHidden/>
          </w:rPr>
          <w:fldChar w:fldCharType="separate"/>
        </w:r>
        <w:r w:rsidR="004069D6">
          <w:rPr>
            <w:noProof/>
            <w:webHidden/>
          </w:rPr>
          <w:t>21</w:t>
        </w:r>
        <w:r>
          <w:rPr>
            <w:noProof/>
            <w:webHidden/>
          </w:rPr>
          <w:fldChar w:fldCharType="end"/>
        </w:r>
      </w:hyperlink>
    </w:p>
    <w:p w14:paraId="0E42F84A" w14:textId="5F57AA7D"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92" w:history="1">
        <w:r w:rsidRPr="000F4358">
          <w:rPr>
            <w:rStyle w:val="Hyperlink"/>
            <w:noProof/>
          </w:rPr>
          <w:t>2</w:t>
        </w:r>
        <w:r>
          <w:rPr>
            <w:rFonts w:asciiTheme="minorHAnsi" w:hAnsiTheme="minorHAnsi" w:cstheme="minorBidi"/>
            <w:noProof/>
            <w:kern w:val="2"/>
            <w:szCs w:val="24"/>
            <w:lang w:val="en-GB" w:eastAsia="zh-CN"/>
            <w14:ligatures w14:val="standardContextual"/>
          </w:rPr>
          <w:tab/>
        </w:r>
        <w:r w:rsidRPr="000F4358">
          <w:rPr>
            <w:rStyle w:val="Hyperlink"/>
            <w:noProof/>
          </w:rPr>
          <w:t>Frequency bands and corresponding parameters</w:t>
        </w:r>
        <w:r>
          <w:rPr>
            <w:noProof/>
            <w:webHidden/>
          </w:rPr>
          <w:tab/>
        </w:r>
        <w:r>
          <w:rPr>
            <w:noProof/>
            <w:webHidden/>
          </w:rPr>
          <w:tab/>
        </w:r>
        <w:r>
          <w:rPr>
            <w:noProof/>
            <w:webHidden/>
          </w:rPr>
          <w:fldChar w:fldCharType="begin"/>
        </w:r>
        <w:r>
          <w:rPr>
            <w:noProof/>
            <w:webHidden/>
          </w:rPr>
          <w:instrText xml:space="preserve"> PAGEREF _Toc236402192 \h </w:instrText>
        </w:r>
        <w:r>
          <w:rPr>
            <w:noProof/>
            <w:webHidden/>
          </w:rPr>
        </w:r>
        <w:r>
          <w:rPr>
            <w:noProof/>
            <w:webHidden/>
          </w:rPr>
          <w:fldChar w:fldCharType="separate"/>
        </w:r>
        <w:r w:rsidR="004069D6">
          <w:rPr>
            <w:noProof/>
            <w:webHidden/>
          </w:rPr>
          <w:t>21</w:t>
        </w:r>
        <w:r>
          <w:rPr>
            <w:noProof/>
            <w:webHidden/>
          </w:rPr>
          <w:fldChar w:fldCharType="end"/>
        </w:r>
      </w:hyperlink>
    </w:p>
    <w:p w14:paraId="3A3BD552" w14:textId="1481D032"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93" w:history="1">
        <w:r w:rsidRPr="000F4358">
          <w:rPr>
            <w:rStyle w:val="Hyperlink"/>
            <w:noProof/>
          </w:rPr>
          <w:t>3</w:t>
        </w:r>
        <w:r>
          <w:rPr>
            <w:rFonts w:asciiTheme="minorHAnsi" w:hAnsiTheme="minorHAnsi" w:cstheme="minorBidi"/>
            <w:noProof/>
            <w:kern w:val="2"/>
            <w:szCs w:val="24"/>
            <w:lang w:val="en-GB" w:eastAsia="zh-CN"/>
            <w14:ligatures w14:val="standardContextual"/>
          </w:rPr>
          <w:tab/>
        </w:r>
        <w:r w:rsidRPr="000F4358">
          <w:rPr>
            <w:rStyle w:val="Hyperlink"/>
            <w:noProof/>
          </w:rPr>
          <w:t>Technical requirements</w:t>
        </w:r>
        <w:r>
          <w:rPr>
            <w:noProof/>
            <w:webHidden/>
          </w:rPr>
          <w:tab/>
        </w:r>
        <w:r>
          <w:rPr>
            <w:noProof/>
            <w:webHidden/>
          </w:rPr>
          <w:tab/>
        </w:r>
        <w:r>
          <w:rPr>
            <w:noProof/>
            <w:webHidden/>
          </w:rPr>
          <w:fldChar w:fldCharType="begin"/>
        </w:r>
        <w:r>
          <w:rPr>
            <w:noProof/>
            <w:webHidden/>
          </w:rPr>
          <w:instrText xml:space="preserve"> PAGEREF _Toc236402193 \h </w:instrText>
        </w:r>
        <w:r>
          <w:rPr>
            <w:noProof/>
            <w:webHidden/>
          </w:rPr>
        </w:r>
        <w:r>
          <w:rPr>
            <w:noProof/>
            <w:webHidden/>
          </w:rPr>
          <w:fldChar w:fldCharType="separate"/>
        </w:r>
        <w:r w:rsidR="004069D6">
          <w:rPr>
            <w:noProof/>
            <w:webHidden/>
          </w:rPr>
          <w:t>22</w:t>
        </w:r>
        <w:r>
          <w:rPr>
            <w:noProof/>
            <w:webHidden/>
          </w:rPr>
          <w:fldChar w:fldCharType="end"/>
        </w:r>
      </w:hyperlink>
    </w:p>
    <w:p w14:paraId="24738B99" w14:textId="115A40F6"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94" w:history="1">
        <w:r w:rsidRPr="000F4358">
          <w:rPr>
            <w:rStyle w:val="Hyperlink"/>
            <w:noProof/>
          </w:rPr>
          <w:t>3.1</w:t>
        </w:r>
        <w:r>
          <w:rPr>
            <w:rFonts w:asciiTheme="minorHAnsi" w:hAnsiTheme="minorHAnsi" w:cstheme="minorBidi"/>
            <w:noProof/>
            <w:kern w:val="2"/>
            <w:szCs w:val="24"/>
            <w:lang w:val="en-GB" w:eastAsia="zh-CN"/>
            <w14:ligatures w14:val="standardContextual"/>
          </w:rPr>
          <w:tab/>
        </w:r>
        <w:r w:rsidRPr="000F4358">
          <w:rPr>
            <w:rStyle w:val="Hyperlink"/>
            <w:noProof/>
          </w:rPr>
          <w:t>ETSI standards</w:t>
        </w:r>
        <w:r>
          <w:rPr>
            <w:noProof/>
            <w:webHidden/>
          </w:rPr>
          <w:tab/>
        </w:r>
        <w:r>
          <w:rPr>
            <w:noProof/>
            <w:webHidden/>
          </w:rPr>
          <w:tab/>
        </w:r>
        <w:r>
          <w:rPr>
            <w:noProof/>
            <w:webHidden/>
          </w:rPr>
          <w:fldChar w:fldCharType="begin"/>
        </w:r>
        <w:r>
          <w:rPr>
            <w:noProof/>
            <w:webHidden/>
          </w:rPr>
          <w:instrText xml:space="preserve"> PAGEREF _Toc236402194 \h </w:instrText>
        </w:r>
        <w:r>
          <w:rPr>
            <w:noProof/>
            <w:webHidden/>
          </w:rPr>
        </w:r>
        <w:r>
          <w:rPr>
            <w:noProof/>
            <w:webHidden/>
          </w:rPr>
          <w:fldChar w:fldCharType="separate"/>
        </w:r>
        <w:r w:rsidR="004069D6">
          <w:rPr>
            <w:noProof/>
            <w:webHidden/>
          </w:rPr>
          <w:t>22</w:t>
        </w:r>
        <w:r>
          <w:rPr>
            <w:noProof/>
            <w:webHidden/>
          </w:rPr>
          <w:fldChar w:fldCharType="end"/>
        </w:r>
      </w:hyperlink>
    </w:p>
    <w:p w14:paraId="7FBF3A21" w14:textId="582C45D4"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95" w:history="1">
        <w:r w:rsidRPr="000F4358">
          <w:rPr>
            <w:rStyle w:val="Hyperlink"/>
            <w:noProof/>
          </w:rPr>
          <w:t>3.2</w:t>
        </w:r>
        <w:r>
          <w:rPr>
            <w:rFonts w:asciiTheme="minorHAnsi" w:hAnsiTheme="minorHAnsi" w:cstheme="minorBidi"/>
            <w:noProof/>
            <w:kern w:val="2"/>
            <w:szCs w:val="24"/>
            <w:lang w:val="en-GB" w:eastAsia="zh-CN"/>
            <w14:ligatures w14:val="standardContextual"/>
          </w:rPr>
          <w:tab/>
        </w:r>
        <w:r w:rsidRPr="000F4358">
          <w:rPr>
            <w:rStyle w:val="Hyperlink"/>
            <w:noProof/>
          </w:rPr>
          <w:t>EMC and safety</w:t>
        </w:r>
        <w:r>
          <w:rPr>
            <w:noProof/>
            <w:webHidden/>
          </w:rPr>
          <w:tab/>
        </w:r>
        <w:r>
          <w:rPr>
            <w:noProof/>
            <w:webHidden/>
          </w:rPr>
          <w:tab/>
        </w:r>
        <w:r>
          <w:rPr>
            <w:noProof/>
            <w:webHidden/>
          </w:rPr>
          <w:fldChar w:fldCharType="begin"/>
        </w:r>
        <w:r>
          <w:rPr>
            <w:noProof/>
            <w:webHidden/>
          </w:rPr>
          <w:instrText xml:space="preserve"> PAGEREF _Toc236402195 \h </w:instrText>
        </w:r>
        <w:r>
          <w:rPr>
            <w:noProof/>
            <w:webHidden/>
          </w:rPr>
        </w:r>
        <w:r>
          <w:rPr>
            <w:noProof/>
            <w:webHidden/>
          </w:rPr>
          <w:fldChar w:fldCharType="separate"/>
        </w:r>
        <w:r w:rsidR="004069D6">
          <w:rPr>
            <w:noProof/>
            <w:webHidden/>
          </w:rPr>
          <w:t>23</w:t>
        </w:r>
        <w:r>
          <w:rPr>
            <w:noProof/>
            <w:webHidden/>
          </w:rPr>
          <w:fldChar w:fldCharType="end"/>
        </w:r>
      </w:hyperlink>
    </w:p>
    <w:p w14:paraId="6626041D" w14:textId="02A646E7"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96" w:history="1">
        <w:r w:rsidRPr="000F4358">
          <w:rPr>
            <w:rStyle w:val="Hyperlink"/>
            <w:noProof/>
          </w:rPr>
          <w:t>3.3</w:t>
        </w:r>
        <w:r>
          <w:rPr>
            <w:rFonts w:asciiTheme="minorHAnsi" w:hAnsiTheme="minorHAnsi" w:cstheme="minorBidi"/>
            <w:noProof/>
            <w:kern w:val="2"/>
            <w:szCs w:val="24"/>
            <w:lang w:val="en-GB" w:eastAsia="zh-CN"/>
            <w14:ligatures w14:val="standardContextual"/>
          </w:rPr>
          <w:tab/>
        </w:r>
        <w:r w:rsidRPr="000F4358">
          <w:rPr>
            <w:rStyle w:val="Hyperlink"/>
            <w:noProof/>
          </w:rPr>
          <w:t>National type approval specifications</w:t>
        </w:r>
        <w:r>
          <w:rPr>
            <w:noProof/>
            <w:webHidden/>
          </w:rPr>
          <w:tab/>
        </w:r>
        <w:r>
          <w:rPr>
            <w:noProof/>
            <w:webHidden/>
          </w:rPr>
          <w:tab/>
        </w:r>
        <w:r>
          <w:rPr>
            <w:noProof/>
            <w:webHidden/>
          </w:rPr>
          <w:fldChar w:fldCharType="begin"/>
        </w:r>
        <w:r>
          <w:rPr>
            <w:noProof/>
            <w:webHidden/>
          </w:rPr>
          <w:instrText xml:space="preserve"> PAGEREF _Toc236402196 \h </w:instrText>
        </w:r>
        <w:r>
          <w:rPr>
            <w:noProof/>
            <w:webHidden/>
          </w:rPr>
        </w:r>
        <w:r>
          <w:rPr>
            <w:noProof/>
            <w:webHidden/>
          </w:rPr>
          <w:fldChar w:fldCharType="separate"/>
        </w:r>
        <w:r w:rsidR="004069D6">
          <w:rPr>
            <w:noProof/>
            <w:webHidden/>
          </w:rPr>
          <w:t>23</w:t>
        </w:r>
        <w:r>
          <w:rPr>
            <w:noProof/>
            <w:webHidden/>
          </w:rPr>
          <w:fldChar w:fldCharType="end"/>
        </w:r>
      </w:hyperlink>
    </w:p>
    <w:p w14:paraId="5B78BDC0" w14:textId="0FAA6D18"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197" w:history="1">
        <w:r w:rsidRPr="000F4358">
          <w:rPr>
            <w:rStyle w:val="Hyperlink"/>
            <w:noProof/>
          </w:rPr>
          <w:t>4</w:t>
        </w:r>
        <w:r>
          <w:rPr>
            <w:rFonts w:asciiTheme="minorHAnsi" w:hAnsiTheme="minorHAnsi" w:cstheme="minorBidi"/>
            <w:noProof/>
            <w:kern w:val="2"/>
            <w:szCs w:val="24"/>
            <w:lang w:val="en-GB" w:eastAsia="zh-CN"/>
            <w14:ligatures w14:val="standardContextual"/>
          </w:rPr>
          <w:tab/>
        </w:r>
        <w:r w:rsidRPr="000F4358">
          <w:rPr>
            <w:rStyle w:val="Hyperlink"/>
            <w:noProof/>
          </w:rPr>
          <w:t>Additional spectrum use</w:t>
        </w:r>
        <w:r>
          <w:rPr>
            <w:noProof/>
            <w:webHidden/>
          </w:rPr>
          <w:tab/>
        </w:r>
        <w:r>
          <w:rPr>
            <w:noProof/>
            <w:webHidden/>
          </w:rPr>
          <w:tab/>
        </w:r>
        <w:r>
          <w:rPr>
            <w:noProof/>
            <w:webHidden/>
          </w:rPr>
          <w:fldChar w:fldCharType="begin"/>
        </w:r>
        <w:r>
          <w:rPr>
            <w:noProof/>
            <w:webHidden/>
          </w:rPr>
          <w:instrText xml:space="preserve"> PAGEREF _Toc236402197 \h </w:instrText>
        </w:r>
        <w:r>
          <w:rPr>
            <w:noProof/>
            <w:webHidden/>
          </w:rPr>
        </w:r>
        <w:r>
          <w:rPr>
            <w:noProof/>
            <w:webHidden/>
          </w:rPr>
          <w:fldChar w:fldCharType="separate"/>
        </w:r>
        <w:r w:rsidR="004069D6">
          <w:rPr>
            <w:noProof/>
            <w:webHidden/>
          </w:rPr>
          <w:t>23</w:t>
        </w:r>
        <w:r>
          <w:rPr>
            <w:noProof/>
            <w:webHidden/>
          </w:rPr>
          <w:fldChar w:fldCharType="end"/>
        </w:r>
      </w:hyperlink>
    </w:p>
    <w:p w14:paraId="42145A33" w14:textId="5136B6CE"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98" w:history="1">
        <w:r w:rsidRPr="000F4358">
          <w:rPr>
            <w:rStyle w:val="Hyperlink"/>
            <w:noProof/>
          </w:rPr>
          <w:t>4.1</w:t>
        </w:r>
        <w:r>
          <w:rPr>
            <w:rFonts w:asciiTheme="minorHAnsi" w:hAnsiTheme="minorHAnsi" w:cstheme="minorBidi"/>
            <w:noProof/>
            <w:kern w:val="2"/>
            <w:szCs w:val="24"/>
            <w:lang w:val="en-GB" w:eastAsia="zh-CN"/>
            <w14:ligatures w14:val="standardContextual"/>
          </w:rPr>
          <w:tab/>
        </w:r>
        <w:r w:rsidRPr="000F4358">
          <w:rPr>
            <w:rStyle w:val="Hyperlink"/>
            <w:noProof/>
          </w:rPr>
          <w:t>Radiated power or magnetic field strength</w:t>
        </w:r>
        <w:r>
          <w:rPr>
            <w:noProof/>
            <w:webHidden/>
          </w:rPr>
          <w:tab/>
        </w:r>
        <w:r>
          <w:rPr>
            <w:noProof/>
            <w:webHidden/>
          </w:rPr>
          <w:tab/>
        </w:r>
        <w:r>
          <w:rPr>
            <w:noProof/>
            <w:webHidden/>
          </w:rPr>
          <w:fldChar w:fldCharType="begin"/>
        </w:r>
        <w:r>
          <w:rPr>
            <w:noProof/>
            <w:webHidden/>
          </w:rPr>
          <w:instrText xml:space="preserve"> PAGEREF _Toc236402198 \h </w:instrText>
        </w:r>
        <w:r>
          <w:rPr>
            <w:noProof/>
            <w:webHidden/>
          </w:rPr>
        </w:r>
        <w:r>
          <w:rPr>
            <w:noProof/>
            <w:webHidden/>
          </w:rPr>
          <w:fldChar w:fldCharType="separate"/>
        </w:r>
        <w:r w:rsidR="004069D6">
          <w:rPr>
            <w:noProof/>
            <w:webHidden/>
          </w:rPr>
          <w:t>23</w:t>
        </w:r>
        <w:r>
          <w:rPr>
            <w:noProof/>
            <w:webHidden/>
          </w:rPr>
          <w:fldChar w:fldCharType="end"/>
        </w:r>
      </w:hyperlink>
    </w:p>
    <w:p w14:paraId="21D51C23" w14:textId="6A1B9779"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199" w:history="1">
        <w:r w:rsidRPr="000F4358">
          <w:rPr>
            <w:rStyle w:val="Hyperlink"/>
            <w:noProof/>
          </w:rPr>
          <w:t>4.2</w:t>
        </w:r>
        <w:r>
          <w:rPr>
            <w:rFonts w:asciiTheme="minorHAnsi" w:hAnsiTheme="minorHAnsi" w:cstheme="minorBidi"/>
            <w:noProof/>
            <w:kern w:val="2"/>
            <w:szCs w:val="24"/>
            <w:lang w:val="en-GB" w:eastAsia="zh-CN"/>
            <w14:ligatures w14:val="standardContextual"/>
          </w:rPr>
          <w:tab/>
        </w:r>
        <w:r w:rsidRPr="000F4358">
          <w:rPr>
            <w:rStyle w:val="Hyperlink"/>
            <w:noProof/>
          </w:rPr>
          <w:t>Transmitter antenna source</w:t>
        </w:r>
        <w:r>
          <w:rPr>
            <w:noProof/>
            <w:webHidden/>
          </w:rPr>
          <w:tab/>
        </w:r>
        <w:r>
          <w:rPr>
            <w:noProof/>
            <w:webHidden/>
          </w:rPr>
          <w:tab/>
        </w:r>
        <w:r>
          <w:rPr>
            <w:noProof/>
            <w:webHidden/>
          </w:rPr>
          <w:fldChar w:fldCharType="begin"/>
        </w:r>
        <w:r>
          <w:rPr>
            <w:noProof/>
            <w:webHidden/>
          </w:rPr>
          <w:instrText xml:space="preserve"> PAGEREF _Toc236402199 \h </w:instrText>
        </w:r>
        <w:r>
          <w:rPr>
            <w:noProof/>
            <w:webHidden/>
          </w:rPr>
        </w:r>
        <w:r>
          <w:rPr>
            <w:noProof/>
            <w:webHidden/>
          </w:rPr>
          <w:fldChar w:fldCharType="separate"/>
        </w:r>
        <w:r w:rsidR="004069D6">
          <w:rPr>
            <w:noProof/>
            <w:webHidden/>
          </w:rPr>
          <w:t>23</w:t>
        </w:r>
        <w:r>
          <w:rPr>
            <w:noProof/>
            <w:webHidden/>
          </w:rPr>
          <w:fldChar w:fldCharType="end"/>
        </w:r>
      </w:hyperlink>
    </w:p>
    <w:p w14:paraId="07A53ABE" w14:textId="6A6ACCE2"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00" w:history="1">
        <w:r w:rsidRPr="000F4358">
          <w:rPr>
            <w:rStyle w:val="Hyperlink"/>
            <w:noProof/>
          </w:rPr>
          <w:t>4.3</w:t>
        </w:r>
        <w:r>
          <w:rPr>
            <w:rFonts w:asciiTheme="minorHAnsi" w:hAnsiTheme="minorHAnsi" w:cstheme="minorBidi"/>
            <w:noProof/>
            <w:kern w:val="2"/>
            <w:szCs w:val="24"/>
            <w:lang w:val="en-GB" w:eastAsia="zh-CN"/>
            <w14:ligatures w14:val="standardContextual"/>
          </w:rPr>
          <w:tab/>
        </w:r>
        <w:r w:rsidRPr="000F4358">
          <w:rPr>
            <w:rStyle w:val="Hyperlink"/>
            <w:noProof/>
          </w:rPr>
          <w:t>Channel spacing</w:t>
        </w:r>
        <w:r>
          <w:rPr>
            <w:noProof/>
            <w:webHidden/>
          </w:rPr>
          <w:tab/>
        </w:r>
        <w:r>
          <w:rPr>
            <w:noProof/>
            <w:webHidden/>
          </w:rPr>
          <w:tab/>
        </w:r>
        <w:r>
          <w:rPr>
            <w:noProof/>
            <w:webHidden/>
          </w:rPr>
          <w:fldChar w:fldCharType="begin"/>
        </w:r>
        <w:r>
          <w:rPr>
            <w:noProof/>
            <w:webHidden/>
          </w:rPr>
          <w:instrText xml:space="preserve"> PAGEREF _Toc236402200 \h </w:instrText>
        </w:r>
        <w:r>
          <w:rPr>
            <w:noProof/>
            <w:webHidden/>
          </w:rPr>
        </w:r>
        <w:r>
          <w:rPr>
            <w:noProof/>
            <w:webHidden/>
          </w:rPr>
          <w:fldChar w:fldCharType="separate"/>
        </w:r>
        <w:r w:rsidR="004069D6">
          <w:rPr>
            <w:noProof/>
            <w:webHidden/>
          </w:rPr>
          <w:t>24</w:t>
        </w:r>
        <w:r>
          <w:rPr>
            <w:noProof/>
            <w:webHidden/>
          </w:rPr>
          <w:fldChar w:fldCharType="end"/>
        </w:r>
      </w:hyperlink>
    </w:p>
    <w:p w14:paraId="68CB3E33" w14:textId="0AD6F085"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01" w:history="1">
        <w:r w:rsidRPr="000F4358">
          <w:rPr>
            <w:rStyle w:val="Hyperlink"/>
            <w:noProof/>
          </w:rPr>
          <w:t>4.4</w:t>
        </w:r>
        <w:r>
          <w:rPr>
            <w:rFonts w:asciiTheme="minorHAnsi" w:hAnsiTheme="minorHAnsi" w:cstheme="minorBidi"/>
            <w:noProof/>
            <w:kern w:val="2"/>
            <w:szCs w:val="24"/>
            <w:lang w:val="en-GB" w:eastAsia="zh-CN"/>
            <w14:ligatures w14:val="standardContextual"/>
          </w:rPr>
          <w:tab/>
        </w:r>
        <w:r w:rsidRPr="000F4358">
          <w:rPr>
            <w:rStyle w:val="Hyperlink"/>
            <w:noProof/>
          </w:rPr>
          <w:t>Duty cycle categories</w:t>
        </w:r>
        <w:r>
          <w:rPr>
            <w:noProof/>
            <w:webHidden/>
          </w:rPr>
          <w:tab/>
        </w:r>
        <w:r>
          <w:rPr>
            <w:noProof/>
            <w:webHidden/>
          </w:rPr>
          <w:tab/>
        </w:r>
        <w:r>
          <w:rPr>
            <w:noProof/>
            <w:webHidden/>
          </w:rPr>
          <w:fldChar w:fldCharType="begin"/>
        </w:r>
        <w:r>
          <w:rPr>
            <w:noProof/>
            <w:webHidden/>
          </w:rPr>
          <w:instrText xml:space="preserve"> PAGEREF _Toc236402201 \h </w:instrText>
        </w:r>
        <w:r>
          <w:rPr>
            <w:noProof/>
            <w:webHidden/>
          </w:rPr>
        </w:r>
        <w:r>
          <w:rPr>
            <w:noProof/>
            <w:webHidden/>
          </w:rPr>
          <w:fldChar w:fldCharType="separate"/>
        </w:r>
        <w:r w:rsidR="004069D6">
          <w:rPr>
            <w:noProof/>
            <w:webHidden/>
          </w:rPr>
          <w:t>24</w:t>
        </w:r>
        <w:r>
          <w:rPr>
            <w:noProof/>
            <w:webHidden/>
          </w:rPr>
          <w:fldChar w:fldCharType="end"/>
        </w:r>
      </w:hyperlink>
    </w:p>
    <w:p w14:paraId="581E06B0" w14:textId="105F849A"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02" w:history="1">
        <w:r w:rsidRPr="000F4358">
          <w:rPr>
            <w:rStyle w:val="Hyperlink"/>
            <w:noProof/>
          </w:rPr>
          <w:t>5</w:t>
        </w:r>
        <w:r>
          <w:rPr>
            <w:rFonts w:asciiTheme="minorHAnsi" w:hAnsiTheme="minorHAnsi" w:cstheme="minorBidi"/>
            <w:noProof/>
            <w:kern w:val="2"/>
            <w:szCs w:val="24"/>
            <w:lang w:val="en-GB" w:eastAsia="zh-CN"/>
            <w14:ligatures w14:val="standardContextual"/>
          </w:rPr>
          <w:tab/>
        </w:r>
        <w:r w:rsidRPr="000F4358">
          <w:rPr>
            <w:rStyle w:val="Hyperlink"/>
            <w:noProof/>
          </w:rPr>
          <w:t>Administrative requirements</w:t>
        </w:r>
        <w:r>
          <w:rPr>
            <w:noProof/>
            <w:webHidden/>
          </w:rPr>
          <w:tab/>
        </w:r>
        <w:r>
          <w:rPr>
            <w:noProof/>
            <w:webHidden/>
          </w:rPr>
          <w:tab/>
        </w:r>
        <w:r>
          <w:rPr>
            <w:noProof/>
            <w:webHidden/>
          </w:rPr>
          <w:fldChar w:fldCharType="begin"/>
        </w:r>
        <w:r>
          <w:rPr>
            <w:noProof/>
            <w:webHidden/>
          </w:rPr>
          <w:instrText xml:space="preserve"> PAGEREF _Toc236402202 \h </w:instrText>
        </w:r>
        <w:r>
          <w:rPr>
            <w:noProof/>
            <w:webHidden/>
          </w:rPr>
        </w:r>
        <w:r>
          <w:rPr>
            <w:noProof/>
            <w:webHidden/>
          </w:rPr>
          <w:fldChar w:fldCharType="separate"/>
        </w:r>
        <w:r w:rsidR="004069D6">
          <w:rPr>
            <w:noProof/>
            <w:webHidden/>
          </w:rPr>
          <w:t>25</w:t>
        </w:r>
        <w:r>
          <w:rPr>
            <w:noProof/>
            <w:webHidden/>
          </w:rPr>
          <w:fldChar w:fldCharType="end"/>
        </w:r>
      </w:hyperlink>
    </w:p>
    <w:p w14:paraId="12F377D0" w14:textId="22FEE590"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03" w:history="1">
        <w:r w:rsidRPr="000F4358">
          <w:rPr>
            <w:rStyle w:val="Hyperlink"/>
            <w:noProof/>
          </w:rPr>
          <w:t>5.1</w:t>
        </w:r>
        <w:r>
          <w:rPr>
            <w:rFonts w:asciiTheme="minorHAnsi" w:hAnsiTheme="minorHAnsi" w:cstheme="minorBidi"/>
            <w:noProof/>
            <w:kern w:val="2"/>
            <w:szCs w:val="24"/>
            <w:lang w:val="en-GB" w:eastAsia="zh-CN"/>
            <w14:ligatures w14:val="standardContextual"/>
          </w:rPr>
          <w:tab/>
        </w:r>
        <w:r w:rsidRPr="000F4358">
          <w:rPr>
            <w:rStyle w:val="Hyperlink"/>
            <w:noProof/>
          </w:rPr>
          <w:t>Licensing requirements</w:t>
        </w:r>
        <w:r>
          <w:rPr>
            <w:noProof/>
            <w:webHidden/>
          </w:rPr>
          <w:tab/>
        </w:r>
        <w:r>
          <w:rPr>
            <w:noProof/>
            <w:webHidden/>
          </w:rPr>
          <w:tab/>
        </w:r>
        <w:r>
          <w:rPr>
            <w:noProof/>
            <w:webHidden/>
          </w:rPr>
          <w:fldChar w:fldCharType="begin"/>
        </w:r>
        <w:r>
          <w:rPr>
            <w:noProof/>
            <w:webHidden/>
          </w:rPr>
          <w:instrText xml:space="preserve"> PAGEREF _Toc236402203 \h </w:instrText>
        </w:r>
        <w:r>
          <w:rPr>
            <w:noProof/>
            <w:webHidden/>
          </w:rPr>
        </w:r>
        <w:r>
          <w:rPr>
            <w:noProof/>
            <w:webHidden/>
          </w:rPr>
          <w:fldChar w:fldCharType="separate"/>
        </w:r>
        <w:r w:rsidR="004069D6">
          <w:rPr>
            <w:noProof/>
            <w:webHidden/>
          </w:rPr>
          <w:t>25</w:t>
        </w:r>
        <w:r>
          <w:rPr>
            <w:noProof/>
            <w:webHidden/>
          </w:rPr>
          <w:fldChar w:fldCharType="end"/>
        </w:r>
      </w:hyperlink>
    </w:p>
    <w:p w14:paraId="2148334B" w14:textId="13A054EF"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04" w:history="1">
        <w:r w:rsidRPr="000F4358">
          <w:rPr>
            <w:rStyle w:val="Hyperlink"/>
            <w:noProof/>
          </w:rPr>
          <w:t>5.2</w:t>
        </w:r>
        <w:r>
          <w:rPr>
            <w:rFonts w:asciiTheme="minorHAnsi" w:hAnsiTheme="minorHAnsi" w:cstheme="minorBidi"/>
            <w:noProof/>
            <w:kern w:val="2"/>
            <w:szCs w:val="24"/>
            <w:lang w:val="en-GB" w:eastAsia="zh-CN"/>
            <w14:ligatures w14:val="standardContextual"/>
          </w:rPr>
          <w:tab/>
        </w:r>
        <w:r w:rsidRPr="000F4358">
          <w:rPr>
            <w:rStyle w:val="Hyperlink"/>
            <w:noProof/>
          </w:rPr>
          <w:t>Conformity assessment, marking requirements and free circulation</w:t>
        </w:r>
        <w:r>
          <w:rPr>
            <w:noProof/>
            <w:webHidden/>
          </w:rPr>
          <w:tab/>
        </w:r>
        <w:r>
          <w:rPr>
            <w:noProof/>
            <w:webHidden/>
          </w:rPr>
          <w:tab/>
        </w:r>
        <w:r>
          <w:rPr>
            <w:noProof/>
            <w:webHidden/>
          </w:rPr>
          <w:fldChar w:fldCharType="begin"/>
        </w:r>
        <w:r>
          <w:rPr>
            <w:noProof/>
            <w:webHidden/>
          </w:rPr>
          <w:instrText xml:space="preserve"> PAGEREF _Toc236402204 \h </w:instrText>
        </w:r>
        <w:r>
          <w:rPr>
            <w:noProof/>
            <w:webHidden/>
          </w:rPr>
        </w:r>
        <w:r>
          <w:rPr>
            <w:noProof/>
            <w:webHidden/>
          </w:rPr>
          <w:fldChar w:fldCharType="separate"/>
        </w:r>
        <w:r w:rsidR="004069D6">
          <w:rPr>
            <w:noProof/>
            <w:webHidden/>
          </w:rPr>
          <w:t>25</w:t>
        </w:r>
        <w:r>
          <w:rPr>
            <w:noProof/>
            <w:webHidden/>
          </w:rPr>
          <w:fldChar w:fldCharType="end"/>
        </w:r>
      </w:hyperlink>
    </w:p>
    <w:p w14:paraId="69E477B8" w14:textId="23DFB082"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05" w:history="1">
        <w:r w:rsidRPr="000F4358">
          <w:rPr>
            <w:rStyle w:val="Hyperlink"/>
            <w:noProof/>
          </w:rPr>
          <w:t>6</w:t>
        </w:r>
        <w:r>
          <w:rPr>
            <w:rFonts w:asciiTheme="minorHAnsi" w:hAnsiTheme="minorHAnsi" w:cstheme="minorBidi"/>
            <w:noProof/>
            <w:kern w:val="2"/>
            <w:szCs w:val="24"/>
            <w:lang w:val="en-GB" w:eastAsia="zh-CN"/>
            <w14:ligatures w14:val="standardContextual"/>
          </w:rPr>
          <w:tab/>
        </w:r>
        <w:r w:rsidRPr="000F4358">
          <w:rPr>
            <w:rStyle w:val="Hyperlink"/>
            <w:noProof/>
          </w:rPr>
          <w:t>Operating parameters</w:t>
        </w:r>
        <w:r>
          <w:rPr>
            <w:noProof/>
            <w:webHidden/>
          </w:rPr>
          <w:tab/>
        </w:r>
        <w:r>
          <w:rPr>
            <w:noProof/>
            <w:webHidden/>
          </w:rPr>
          <w:tab/>
        </w:r>
        <w:r>
          <w:rPr>
            <w:noProof/>
            <w:webHidden/>
          </w:rPr>
          <w:fldChar w:fldCharType="begin"/>
        </w:r>
        <w:r>
          <w:rPr>
            <w:noProof/>
            <w:webHidden/>
          </w:rPr>
          <w:instrText xml:space="preserve"> PAGEREF _Toc236402205 \h </w:instrText>
        </w:r>
        <w:r>
          <w:rPr>
            <w:noProof/>
            <w:webHidden/>
          </w:rPr>
        </w:r>
        <w:r>
          <w:rPr>
            <w:noProof/>
            <w:webHidden/>
          </w:rPr>
          <w:fldChar w:fldCharType="separate"/>
        </w:r>
        <w:r w:rsidR="004069D6">
          <w:rPr>
            <w:noProof/>
            <w:webHidden/>
          </w:rPr>
          <w:t>25</w:t>
        </w:r>
        <w:r>
          <w:rPr>
            <w:noProof/>
            <w:webHidden/>
          </w:rPr>
          <w:fldChar w:fldCharType="end"/>
        </w:r>
      </w:hyperlink>
    </w:p>
    <w:p w14:paraId="7CD1C5E0" w14:textId="5CC1EB1D"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06" w:history="1">
        <w:r w:rsidRPr="000F4358">
          <w:rPr>
            <w:rStyle w:val="Hyperlink"/>
            <w:noProof/>
          </w:rPr>
          <w:t>7</w:t>
        </w:r>
        <w:r>
          <w:rPr>
            <w:rFonts w:asciiTheme="minorHAnsi" w:hAnsiTheme="minorHAnsi" w:cstheme="minorBidi"/>
            <w:noProof/>
            <w:kern w:val="2"/>
            <w:szCs w:val="24"/>
            <w:lang w:val="en-GB" w:eastAsia="zh-CN"/>
            <w14:ligatures w14:val="standardContextual"/>
          </w:rPr>
          <w:tab/>
        </w:r>
        <w:r w:rsidRPr="000F4358">
          <w:rPr>
            <w:rStyle w:val="Hyperlink"/>
            <w:noProof/>
          </w:rPr>
          <w:t>The Radio Equipment Directive (RED)</w:t>
        </w:r>
        <w:r>
          <w:rPr>
            <w:noProof/>
            <w:webHidden/>
          </w:rPr>
          <w:tab/>
        </w:r>
        <w:r>
          <w:rPr>
            <w:noProof/>
            <w:webHidden/>
          </w:rPr>
          <w:tab/>
        </w:r>
        <w:r>
          <w:rPr>
            <w:noProof/>
            <w:webHidden/>
          </w:rPr>
          <w:fldChar w:fldCharType="begin"/>
        </w:r>
        <w:r>
          <w:rPr>
            <w:noProof/>
            <w:webHidden/>
          </w:rPr>
          <w:instrText xml:space="preserve"> PAGEREF _Toc236402206 \h </w:instrText>
        </w:r>
        <w:r>
          <w:rPr>
            <w:noProof/>
            <w:webHidden/>
          </w:rPr>
        </w:r>
        <w:r>
          <w:rPr>
            <w:noProof/>
            <w:webHidden/>
          </w:rPr>
          <w:fldChar w:fldCharType="separate"/>
        </w:r>
        <w:r w:rsidR="004069D6">
          <w:rPr>
            <w:noProof/>
            <w:webHidden/>
          </w:rPr>
          <w:t>26</w:t>
        </w:r>
        <w:r>
          <w:rPr>
            <w:noProof/>
            <w:webHidden/>
          </w:rPr>
          <w:fldChar w:fldCharType="end"/>
        </w:r>
      </w:hyperlink>
    </w:p>
    <w:p w14:paraId="16A12221" w14:textId="51CBDE71"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07" w:history="1">
        <w:r w:rsidRPr="000F4358">
          <w:rPr>
            <w:rStyle w:val="Hyperlink"/>
            <w:noProof/>
          </w:rPr>
          <w:t>8</w:t>
        </w:r>
        <w:r>
          <w:rPr>
            <w:rFonts w:asciiTheme="minorHAnsi" w:hAnsiTheme="minorHAnsi" w:cstheme="minorBidi"/>
            <w:noProof/>
            <w:kern w:val="2"/>
            <w:szCs w:val="24"/>
            <w:lang w:val="en-GB" w:eastAsia="zh-CN"/>
            <w14:ligatures w14:val="standardContextual"/>
          </w:rPr>
          <w:tab/>
        </w:r>
        <w:r w:rsidRPr="000F4358">
          <w:rPr>
            <w:rStyle w:val="Hyperlink"/>
            <w:noProof/>
          </w:rPr>
          <w:t xml:space="preserve">Exterior and in-cabin vehicular radars operating in the 122.25-130 GHz </w:t>
        </w:r>
        <w:r>
          <w:rPr>
            <w:rStyle w:val="Hyperlink"/>
            <w:noProof/>
          </w:rPr>
          <w:br/>
        </w:r>
        <w:r w:rsidRPr="000F4358">
          <w:rPr>
            <w:rStyle w:val="Hyperlink"/>
            <w:noProof/>
          </w:rPr>
          <w:t>and 134-136 GHz bands</w:t>
        </w:r>
        <w:r>
          <w:rPr>
            <w:noProof/>
            <w:webHidden/>
          </w:rPr>
          <w:tab/>
        </w:r>
        <w:r>
          <w:rPr>
            <w:noProof/>
            <w:webHidden/>
          </w:rPr>
          <w:tab/>
        </w:r>
        <w:r>
          <w:rPr>
            <w:noProof/>
            <w:webHidden/>
          </w:rPr>
          <w:fldChar w:fldCharType="begin"/>
        </w:r>
        <w:r>
          <w:rPr>
            <w:noProof/>
            <w:webHidden/>
          </w:rPr>
          <w:instrText xml:space="preserve"> PAGEREF _Toc236402207 \h </w:instrText>
        </w:r>
        <w:r>
          <w:rPr>
            <w:noProof/>
            <w:webHidden/>
          </w:rPr>
        </w:r>
        <w:r>
          <w:rPr>
            <w:noProof/>
            <w:webHidden/>
          </w:rPr>
          <w:fldChar w:fldCharType="separate"/>
        </w:r>
        <w:r w:rsidR="004069D6">
          <w:rPr>
            <w:noProof/>
            <w:webHidden/>
          </w:rPr>
          <w:t>26</w:t>
        </w:r>
        <w:r>
          <w:rPr>
            <w:noProof/>
            <w:webHidden/>
          </w:rPr>
          <w:fldChar w:fldCharType="end"/>
        </w:r>
      </w:hyperlink>
    </w:p>
    <w:p w14:paraId="3EA71A4A" w14:textId="41039757"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08" w:history="1">
        <w:r w:rsidRPr="000F4358">
          <w:rPr>
            <w:rStyle w:val="Hyperlink"/>
            <w:noProof/>
          </w:rPr>
          <w:t>8.1</w:t>
        </w:r>
        <w:r>
          <w:rPr>
            <w:rFonts w:asciiTheme="minorHAnsi" w:hAnsiTheme="minorHAnsi" w:cstheme="minorBidi"/>
            <w:noProof/>
            <w:kern w:val="2"/>
            <w:szCs w:val="24"/>
            <w:lang w:val="en-GB" w:eastAsia="zh-CN"/>
            <w14:ligatures w14:val="standardContextual"/>
          </w:rPr>
          <w:tab/>
        </w:r>
        <w:r w:rsidRPr="000F4358">
          <w:rPr>
            <w:rStyle w:val="Hyperlink"/>
            <w:noProof/>
          </w:rPr>
          <w:t>Technical requirements for exterior vehicular radar</w:t>
        </w:r>
        <w:r>
          <w:rPr>
            <w:noProof/>
            <w:webHidden/>
          </w:rPr>
          <w:tab/>
        </w:r>
        <w:r>
          <w:rPr>
            <w:noProof/>
            <w:webHidden/>
          </w:rPr>
          <w:tab/>
        </w:r>
        <w:r>
          <w:rPr>
            <w:noProof/>
            <w:webHidden/>
          </w:rPr>
          <w:fldChar w:fldCharType="begin"/>
        </w:r>
        <w:r>
          <w:rPr>
            <w:noProof/>
            <w:webHidden/>
          </w:rPr>
          <w:instrText xml:space="preserve"> PAGEREF _Toc236402208 \h </w:instrText>
        </w:r>
        <w:r>
          <w:rPr>
            <w:noProof/>
            <w:webHidden/>
          </w:rPr>
        </w:r>
        <w:r>
          <w:rPr>
            <w:noProof/>
            <w:webHidden/>
          </w:rPr>
          <w:fldChar w:fldCharType="separate"/>
        </w:r>
        <w:r w:rsidR="004069D6">
          <w:rPr>
            <w:noProof/>
            <w:webHidden/>
          </w:rPr>
          <w:t>27</w:t>
        </w:r>
        <w:r>
          <w:rPr>
            <w:noProof/>
            <w:webHidden/>
          </w:rPr>
          <w:fldChar w:fldCharType="end"/>
        </w:r>
      </w:hyperlink>
    </w:p>
    <w:p w14:paraId="2BA85B9B" w14:textId="28FC50A3"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09" w:history="1">
        <w:r w:rsidRPr="000F4358">
          <w:rPr>
            <w:rStyle w:val="Hyperlink"/>
            <w:noProof/>
          </w:rPr>
          <w:t>8.2</w:t>
        </w:r>
        <w:r>
          <w:rPr>
            <w:rFonts w:asciiTheme="minorHAnsi" w:hAnsiTheme="minorHAnsi" w:cstheme="minorBidi"/>
            <w:noProof/>
            <w:kern w:val="2"/>
            <w:szCs w:val="24"/>
            <w:lang w:val="en-GB" w:eastAsia="zh-CN"/>
            <w14:ligatures w14:val="standardContextual"/>
          </w:rPr>
          <w:tab/>
        </w:r>
        <w:r w:rsidRPr="000F4358">
          <w:rPr>
            <w:rStyle w:val="Hyperlink"/>
            <w:noProof/>
          </w:rPr>
          <w:t>Technical requirements for in-cabin vehicular radar</w:t>
        </w:r>
        <w:r>
          <w:rPr>
            <w:noProof/>
            <w:webHidden/>
          </w:rPr>
          <w:tab/>
        </w:r>
        <w:r>
          <w:rPr>
            <w:noProof/>
            <w:webHidden/>
          </w:rPr>
          <w:tab/>
        </w:r>
        <w:r>
          <w:rPr>
            <w:noProof/>
            <w:webHidden/>
          </w:rPr>
          <w:fldChar w:fldCharType="begin"/>
        </w:r>
        <w:r>
          <w:rPr>
            <w:noProof/>
            <w:webHidden/>
          </w:rPr>
          <w:instrText xml:space="preserve"> PAGEREF _Toc236402209 \h </w:instrText>
        </w:r>
        <w:r>
          <w:rPr>
            <w:noProof/>
            <w:webHidden/>
          </w:rPr>
        </w:r>
        <w:r>
          <w:rPr>
            <w:noProof/>
            <w:webHidden/>
          </w:rPr>
          <w:fldChar w:fldCharType="separate"/>
        </w:r>
        <w:r w:rsidR="004069D6">
          <w:rPr>
            <w:noProof/>
            <w:webHidden/>
          </w:rPr>
          <w:t>28</w:t>
        </w:r>
        <w:r>
          <w:rPr>
            <w:noProof/>
            <w:webHidden/>
          </w:rPr>
          <w:fldChar w:fldCharType="end"/>
        </w:r>
      </w:hyperlink>
    </w:p>
    <w:p w14:paraId="74CF1129" w14:textId="2199F070"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10" w:history="1">
        <w:r w:rsidRPr="000F4358">
          <w:rPr>
            <w:rStyle w:val="Hyperlink"/>
            <w:noProof/>
          </w:rPr>
          <w:t xml:space="preserve">Attachment 2 to Annex 2 </w:t>
        </w:r>
        <w:r w:rsidRPr="0000608D">
          <w:rPr>
            <w:rStyle w:val="Hyperlink"/>
            <w:noProof/>
          </w:rPr>
          <w:t>–</w:t>
        </w:r>
        <w:r w:rsidRPr="000F4358">
          <w:rPr>
            <w:rStyle w:val="Hyperlink"/>
            <w:noProof/>
          </w:rPr>
          <w:t xml:space="preserve"> </w:t>
        </w:r>
        <w:r w:rsidRPr="000F4358">
          <w:rPr>
            <w:rStyle w:val="Hyperlink"/>
            <w:bCs/>
            <w:noProof/>
          </w:rPr>
          <w:t>(United States of America)</w:t>
        </w:r>
        <w:r w:rsidRPr="000F4358">
          <w:rPr>
            <w:rStyle w:val="Hyperlink"/>
            <w:noProof/>
          </w:rPr>
          <w:t xml:space="preserve">  Understanding the FCC</w:t>
        </w:r>
        <w:r>
          <w:rPr>
            <w:rStyle w:val="Hyperlink"/>
            <w:noProof/>
          </w:rPr>
          <w:br/>
        </w:r>
        <w:r w:rsidRPr="000F4358">
          <w:rPr>
            <w:rStyle w:val="Hyperlink"/>
            <w:noProof/>
          </w:rPr>
          <w:t xml:space="preserve"> rules for low-power, non</w:t>
        </w:r>
        <w:r w:rsidRPr="000F4358">
          <w:rPr>
            <w:rStyle w:val="Hyperlink"/>
            <w:noProof/>
          </w:rPr>
          <w:noBreakHyphen/>
          <w:t>licensed transmitters</w:t>
        </w:r>
        <w:r>
          <w:rPr>
            <w:noProof/>
            <w:webHidden/>
          </w:rPr>
          <w:tab/>
        </w:r>
        <w:r>
          <w:rPr>
            <w:noProof/>
            <w:webHidden/>
          </w:rPr>
          <w:tab/>
        </w:r>
        <w:r>
          <w:rPr>
            <w:noProof/>
            <w:webHidden/>
          </w:rPr>
          <w:fldChar w:fldCharType="begin"/>
        </w:r>
        <w:r>
          <w:rPr>
            <w:noProof/>
            <w:webHidden/>
          </w:rPr>
          <w:instrText xml:space="preserve"> PAGEREF _Toc236402210 \h </w:instrText>
        </w:r>
        <w:r>
          <w:rPr>
            <w:noProof/>
            <w:webHidden/>
          </w:rPr>
        </w:r>
        <w:r>
          <w:rPr>
            <w:noProof/>
            <w:webHidden/>
          </w:rPr>
          <w:fldChar w:fldCharType="separate"/>
        </w:r>
        <w:r w:rsidR="004069D6">
          <w:rPr>
            <w:noProof/>
            <w:webHidden/>
          </w:rPr>
          <w:t>28</w:t>
        </w:r>
        <w:r>
          <w:rPr>
            <w:noProof/>
            <w:webHidden/>
          </w:rPr>
          <w:fldChar w:fldCharType="end"/>
        </w:r>
      </w:hyperlink>
    </w:p>
    <w:p w14:paraId="46D25984" w14:textId="6FC27BF5"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11" w:history="1">
        <w:r w:rsidRPr="000F4358">
          <w:rPr>
            <w:rStyle w:val="Hyperlink"/>
            <w:noProof/>
          </w:rPr>
          <w:t>1</w:t>
        </w:r>
        <w:r>
          <w:rPr>
            <w:rFonts w:asciiTheme="minorHAnsi" w:hAnsiTheme="minorHAnsi" w:cstheme="minorBidi"/>
            <w:noProof/>
            <w:kern w:val="2"/>
            <w:szCs w:val="24"/>
            <w:lang w:val="en-GB" w:eastAsia="zh-CN"/>
            <w14:ligatures w14:val="standardContextual"/>
          </w:rPr>
          <w:tab/>
        </w:r>
        <w:r w:rsidRPr="000F4358">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_Toc236402211 \h </w:instrText>
        </w:r>
        <w:r>
          <w:rPr>
            <w:noProof/>
            <w:webHidden/>
          </w:rPr>
        </w:r>
        <w:r>
          <w:rPr>
            <w:noProof/>
            <w:webHidden/>
          </w:rPr>
          <w:fldChar w:fldCharType="separate"/>
        </w:r>
        <w:r w:rsidR="004069D6">
          <w:rPr>
            <w:noProof/>
            <w:webHidden/>
          </w:rPr>
          <w:t>28</w:t>
        </w:r>
        <w:r>
          <w:rPr>
            <w:noProof/>
            <w:webHidden/>
          </w:rPr>
          <w:fldChar w:fldCharType="end"/>
        </w:r>
      </w:hyperlink>
    </w:p>
    <w:p w14:paraId="0EC0EE1B" w14:textId="766295E9"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12" w:history="1">
        <w:r w:rsidRPr="000F4358">
          <w:rPr>
            <w:rStyle w:val="Hyperlink"/>
            <w:noProof/>
          </w:rPr>
          <w:t>2</w:t>
        </w:r>
        <w:r>
          <w:rPr>
            <w:rFonts w:asciiTheme="minorHAnsi" w:hAnsiTheme="minorHAnsi" w:cstheme="minorBidi"/>
            <w:noProof/>
            <w:kern w:val="2"/>
            <w:szCs w:val="24"/>
            <w:lang w:val="en-GB" w:eastAsia="zh-CN"/>
            <w14:ligatures w14:val="standardContextual"/>
          </w:rPr>
          <w:tab/>
        </w:r>
        <w:r w:rsidRPr="000F4358">
          <w:rPr>
            <w:rStyle w:val="Hyperlink"/>
            <w:noProof/>
          </w:rPr>
          <w:t>Low-power, non-licensed transmitters − general approach</w:t>
        </w:r>
        <w:r>
          <w:rPr>
            <w:noProof/>
            <w:webHidden/>
          </w:rPr>
          <w:tab/>
        </w:r>
        <w:r>
          <w:rPr>
            <w:noProof/>
            <w:webHidden/>
          </w:rPr>
          <w:tab/>
        </w:r>
        <w:r>
          <w:rPr>
            <w:noProof/>
            <w:webHidden/>
          </w:rPr>
          <w:fldChar w:fldCharType="begin"/>
        </w:r>
        <w:r>
          <w:rPr>
            <w:noProof/>
            <w:webHidden/>
          </w:rPr>
          <w:instrText xml:space="preserve"> PAGEREF _Toc236402212 \h </w:instrText>
        </w:r>
        <w:r>
          <w:rPr>
            <w:noProof/>
            <w:webHidden/>
          </w:rPr>
        </w:r>
        <w:r>
          <w:rPr>
            <w:noProof/>
            <w:webHidden/>
          </w:rPr>
          <w:fldChar w:fldCharType="separate"/>
        </w:r>
        <w:r w:rsidR="004069D6">
          <w:rPr>
            <w:noProof/>
            <w:webHidden/>
          </w:rPr>
          <w:t>29</w:t>
        </w:r>
        <w:r>
          <w:rPr>
            <w:noProof/>
            <w:webHidden/>
          </w:rPr>
          <w:fldChar w:fldCharType="end"/>
        </w:r>
      </w:hyperlink>
    </w:p>
    <w:p w14:paraId="1A7B2A6C" w14:textId="002C24D3"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13" w:history="1">
        <w:r w:rsidRPr="000F4358">
          <w:rPr>
            <w:rStyle w:val="Hyperlink"/>
            <w:noProof/>
          </w:rPr>
          <w:t>3</w:t>
        </w:r>
        <w:r>
          <w:rPr>
            <w:rFonts w:asciiTheme="minorHAnsi" w:hAnsiTheme="minorHAnsi" w:cstheme="minorBidi"/>
            <w:noProof/>
            <w:kern w:val="2"/>
            <w:szCs w:val="24"/>
            <w:lang w:val="en-GB" w:eastAsia="zh-CN"/>
            <w14:ligatures w14:val="standardContextual"/>
          </w:rPr>
          <w:tab/>
        </w:r>
        <w:r w:rsidRPr="000F4358">
          <w:rPr>
            <w:rStyle w:val="Hyperlink"/>
            <w:noProof/>
          </w:rPr>
          <w:t>Definition list</w:t>
        </w:r>
        <w:r>
          <w:rPr>
            <w:noProof/>
            <w:webHidden/>
          </w:rPr>
          <w:tab/>
        </w:r>
        <w:r>
          <w:rPr>
            <w:noProof/>
            <w:webHidden/>
          </w:rPr>
          <w:tab/>
        </w:r>
        <w:r>
          <w:rPr>
            <w:noProof/>
            <w:webHidden/>
          </w:rPr>
          <w:fldChar w:fldCharType="begin"/>
        </w:r>
        <w:r>
          <w:rPr>
            <w:noProof/>
            <w:webHidden/>
          </w:rPr>
          <w:instrText xml:space="preserve"> PAGEREF _Toc236402213 \h </w:instrText>
        </w:r>
        <w:r>
          <w:rPr>
            <w:noProof/>
            <w:webHidden/>
          </w:rPr>
        </w:r>
        <w:r>
          <w:rPr>
            <w:noProof/>
            <w:webHidden/>
          </w:rPr>
          <w:fldChar w:fldCharType="separate"/>
        </w:r>
        <w:r w:rsidR="004069D6">
          <w:rPr>
            <w:noProof/>
            <w:webHidden/>
          </w:rPr>
          <w:t>29</w:t>
        </w:r>
        <w:r>
          <w:rPr>
            <w:noProof/>
            <w:webHidden/>
          </w:rPr>
          <w:fldChar w:fldCharType="end"/>
        </w:r>
      </w:hyperlink>
    </w:p>
    <w:p w14:paraId="021735F3" w14:textId="24546900"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14" w:history="1">
        <w:r w:rsidRPr="000F4358">
          <w:rPr>
            <w:rStyle w:val="Hyperlink"/>
            <w:noProof/>
          </w:rPr>
          <w:t>4</w:t>
        </w:r>
        <w:r>
          <w:rPr>
            <w:rFonts w:asciiTheme="minorHAnsi" w:hAnsiTheme="minorHAnsi" w:cstheme="minorBidi"/>
            <w:noProof/>
            <w:kern w:val="2"/>
            <w:szCs w:val="24"/>
            <w:lang w:val="en-GB" w:eastAsia="zh-CN"/>
            <w14:ligatures w14:val="standardContextual"/>
          </w:rPr>
          <w:tab/>
        </w:r>
        <w:r w:rsidRPr="000F4358">
          <w:rPr>
            <w:rStyle w:val="Hyperlink"/>
            <w:noProof/>
          </w:rPr>
          <w:t>Technical standards</w:t>
        </w:r>
        <w:r>
          <w:rPr>
            <w:noProof/>
            <w:webHidden/>
          </w:rPr>
          <w:tab/>
        </w:r>
        <w:r>
          <w:rPr>
            <w:noProof/>
            <w:webHidden/>
          </w:rPr>
          <w:tab/>
        </w:r>
        <w:r>
          <w:rPr>
            <w:noProof/>
            <w:webHidden/>
          </w:rPr>
          <w:fldChar w:fldCharType="begin"/>
        </w:r>
        <w:r>
          <w:rPr>
            <w:noProof/>
            <w:webHidden/>
          </w:rPr>
          <w:instrText xml:space="preserve"> PAGEREF _Toc236402214 \h </w:instrText>
        </w:r>
        <w:r>
          <w:rPr>
            <w:noProof/>
            <w:webHidden/>
          </w:rPr>
        </w:r>
        <w:r>
          <w:rPr>
            <w:noProof/>
            <w:webHidden/>
          </w:rPr>
          <w:fldChar w:fldCharType="separate"/>
        </w:r>
        <w:r w:rsidR="004069D6">
          <w:rPr>
            <w:noProof/>
            <w:webHidden/>
          </w:rPr>
          <w:t>30</w:t>
        </w:r>
        <w:r>
          <w:rPr>
            <w:noProof/>
            <w:webHidden/>
          </w:rPr>
          <w:fldChar w:fldCharType="end"/>
        </w:r>
      </w:hyperlink>
    </w:p>
    <w:p w14:paraId="4F7D4E0B" w14:textId="010DE701"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15" w:history="1">
        <w:r w:rsidRPr="000F4358">
          <w:rPr>
            <w:rStyle w:val="Hyperlink"/>
            <w:noProof/>
          </w:rPr>
          <w:t>4.1</w:t>
        </w:r>
        <w:r>
          <w:rPr>
            <w:rFonts w:asciiTheme="minorHAnsi" w:hAnsiTheme="minorHAnsi" w:cstheme="minorBidi"/>
            <w:noProof/>
            <w:kern w:val="2"/>
            <w:szCs w:val="24"/>
            <w:lang w:val="en-GB" w:eastAsia="zh-CN"/>
            <w14:ligatures w14:val="standardContextual"/>
          </w:rPr>
          <w:tab/>
        </w:r>
        <w:r w:rsidRPr="000F4358">
          <w:rPr>
            <w:rStyle w:val="Hyperlink"/>
            <w:noProof/>
          </w:rPr>
          <w:t>Conducted emission limits</w:t>
        </w:r>
        <w:r>
          <w:rPr>
            <w:noProof/>
            <w:webHidden/>
          </w:rPr>
          <w:tab/>
        </w:r>
        <w:r>
          <w:rPr>
            <w:noProof/>
            <w:webHidden/>
          </w:rPr>
          <w:tab/>
        </w:r>
        <w:r>
          <w:rPr>
            <w:noProof/>
            <w:webHidden/>
          </w:rPr>
          <w:fldChar w:fldCharType="begin"/>
        </w:r>
        <w:r>
          <w:rPr>
            <w:noProof/>
            <w:webHidden/>
          </w:rPr>
          <w:instrText xml:space="preserve"> PAGEREF _Toc236402215 \h </w:instrText>
        </w:r>
        <w:r>
          <w:rPr>
            <w:noProof/>
            <w:webHidden/>
          </w:rPr>
        </w:r>
        <w:r>
          <w:rPr>
            <w:noProof/>
            <w:webHidden/>
          </w:rPr>
          <w:fldChar w:fldCharType="separate"/>
        </w:r>
        <w:r w:rsidR="004069D6">
          <w:rPr>
            <w:noProof/>
            <w:webHidden/>
          </w:rPr>
          <w:t>30</w:t>
        </w:r>
        <w:r>
          <w:rPr>
            <w:noProof/>
            <w:webHidden/>
          </w:rPr>
          <w:fldChar w:fldCharType="end"/>
        </w:r>
      </w:hyperlink>
    </w:p>
    <w:p w14:paraId="1527E0A1" w14:textId="46B16738"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16" w:history="1">
        <w:r w:rsidRPr="000F4358">
          <w:rPr>
            <w:rStyle w:val="Hyperlink"/>
            <w:noProof/>
          </w:rPr>
          <w:t>4.2</w:t>
        </w:r>
        <w:r>
          <w:rPr>
            <w:rFonts w:asciiTheme="minorHAnsi" w:hAnsiTheme="minorHAnsi" w:cstheme="minorBidi"/>
            <w:noProof/>
            <w:kern w:val="2"/>
            <w:szCs w:val="24"/>
            <w:lang w:val="en-GB" w:eastAsia="zh-CN"/>
            <w14:ligatures w14:val="standardContextual"/>
          </w:rPr>
          <w:tab/>
        </w:r>
        <w:r w:rsidRPr="000F4358">
          <w:rPr>
            <w:rStyle w:val="Hyperlink"/>
            <w:noProof/>
          </w:rPr>
          <w:t>Radiated emission limits</w:t>
        </w:r>
        <w:r>
          <w:rPr>
            <w:noProof/>
            <w:webHidden/>
          </w:rPr>
          <w:tab/>
        </w:r>
        <w:r>
          <w:rPr>
            <w:noProof/>
            <w:webHidden/>
          </w:rPr>
          <w:tab/>
        </w:r>
        <w:r>
          <w:rPr>
            <w:noProof/>
            <w:webHidden/>
          </w:rPr>
          <w:fldChar w:fldCharType="begin"/>
        </w:r>
        <w:r>
          <w:rPr>
            <w:noProof/>
            <w:webHidden/>
          </w:rPr>
          <w:instrText xml:space="preserve"> PAGEREF _Toc236402216 \h </w:instrText>
        </w:r>
        <w:r>
          <w:rPr>
            <w:noProof/>
            <w:webHidden/>
          </w:rPr>
        </w:r>
        <w:r>
          <w:rPr>
            <w:noProof/>
            <w:webHidden/>
          </w:rPr>
          <w:fldChar w:fldCharType="separate"/>
        </w:r>
        <w:r w:rsidR="004069D6">
          <w:rPr>
            <w:noProof/>
            <w:webHidden/>
          </w:rPr>
          <w:t>31</w:t>
        </w:r>
        <w:r>
          <w:rPr>
            <w:noProof/>
            <w:webHidden/>
          </w:rPr>
          <w:fldChar w:fldCharType="end"/>
        </w:r>
      </w:hyperlink>
    </w:p>
    <w:p w14:paraId="35E148CC" w14:textId="6D13691B"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17" w:history="1">
        <w:r w:rsidRPr="000F4358">
          <w:rPr>
            <w:rStyle w:val="Hyperlink"/>
            <w:noProof/>
          </w:rPr>
          <w:t>5</w:t>
        </w:r>
        <w:r>
          <w:rPr>
            <w:rFonts w:asciiTheme="minorHAnsi" w:hAnsiTheme="minorHAnsi" w:cstheme="minorBidi"/>
            <w:noProof/>
            <w:kern w:val="2"/>
            <w:szCs w:val="24"/>
            <w:lang w:val="en-GB" w:eastAsia="zh-CN"/>
            <w14:ligatures w14:val="standardContextual"/>
          </w:rPr>
          <w:tab/>
        </w:r>
        <w:r w:rsidRPr="000F4358">
          <w:rPr>
            <w:rStyle w:val="Hyperlink"/>
            <w:noProof/>
          </w:rPr>
          <w:t>Antenna requirements</w:t>
        </w:r>
        <w:r>
          <w:rPr>
            <w:noProof/>
            <w:webHidden/>
          </w:rPr>
          <w:tab/>
        </w:r>
        <w:r>
          <w:rPr>
            <w:noProof/>
            <w:webHidden/>
          </w:rPr>
          <w:tab/>
        </w:r>
        <w:r>
          <w:rPr>
            <w:noProof/>
            <w:webHidden/>
          </w:rPr>
          <w:fldChar w:fldCharType="begin"/>
        </w:r>
        <w:r>
          <w:rPr>
            <w:noProof/>
            <w:webHidden/>
          </w:rPr>
          <w:instrText xml:space="preserve"> PAGEREF _Toc236402217 \h </w:instrText>
        </w:r>
        <w:r>
          <w:rPr>
            <w:noProof/>
            <w:webHidden/>
          </w:rPr>
        </w:r>
        <w:r>
          <w:rPr>
            <w:noProof/>
            <w:webHidden/>
          </w:rPr>
          <w:fldChar w:fldCharType="separate"/>
        </w:r>
        <w:r w:rsidR="004069D6">
          <w:rPr>
            <w:noProof/>
            <w:webHidden/>
          </w:rPr>
          <w:t>34</w:t>
        </w:r>
        <w:r>
          <w:rPr>
            <w:noProof/>
            <w:webHidden/>
          </w:rPr>
          <w:fldChar w:fldCharType="end"/>
        </w:r>
      </w:hyperlink>
    </w:p>
    <w:p w14:paraId="1EB27874" w14:textId="465EE222"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18" w:history="1">
        <w:r w:rsidRPr="000F4358">
          <w:rPr>
            <w:rStyle w:val="Hyperlink"/>
            <w:noProof/>
          </w:rPr>
          <w:t>6</w:t>
        </w:r>
        <w:r>
          <w:rPr>
            <w:rFonts w:asciiTheme="minorHAnsi" w:hAnsiTheme="minorHAnsi" w:cstheme="minorBidi"/>
            <w:noProof/>
            <w:kern w:val="2"/>
            <w:szCs w:val="24"/>
            <w:lang w:val="en-GB" w:eastAsia="zh-CN"/>
            <w14:ligatures w14:val="standardContextual"/>
          </w:rPr>
          <w:tab/>
        </w:r>
        <w:r w:rsidRPr="000F4358">
          <w:rPr>
            <w:rStyle w:val="Hyperlink"/>
            <w:noProof/>
          </w:rPr>
          <w:t>Restricted bands</w:t>
        </w:r>
        <w:r>
          <w:rPr>
            <w:noProof/>
            <w:webHidden/>
          </w:rPr>
          <w:tab/>
        </w:r>
        <w:r>
          <w:rPr>
            <w:noProof/>
            <w:webHidden/>
          </w:rPr>
          <w:tab/>
        </w:r>
        <w:r>
          <w:rPr>
            <w:noProof/>
            <w:webHidden/>
          </w:rPr>
          <w:fldChar w:fldCharType="begin"/>
        </w:r>
        <w:r>
          <w:rPr>
            <w:noProof/>
            <w:webHidden/>
          </w:rPr>
          <w:instrText xml:space="preserve"> PAGEREF _Toc236402218 \h </w:instrText>
        </w:r>
        <w:r>
          <w:rPr>
            <w:noProof/>
            <w:webHidden/>
          </w:rPr>
        </w:r>
        <w:r>
          <w:rPr>
            <w:noProof/>
            <w:webHidden/>
          </w:rPr>
          <w:fldChar w:fldCharType="separate"/>
        </w:r>
        <w:r w:rsidR="004069D6">
          <w:rPr>
            <w:noProof/>
            <w:webHidden/>
          </w:rPr>
          <w:t>34</w:t>
        </w:r>
        <w:r>
          <w:rPr>
            <w:noProof/>
            <w:webHidden/>
          </w:rPr>
          <w:fldChar w:fldCharType="end"/>
        </w:r>
      </w:hyperlink>
    </w:p>
    <w:p w14:paraId="3FC3B26A" w14:textId="042C7901"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19" w:history="1">
        <w:r w:rsidRPr="000F4358">
          <w:rPr>
            <w:rStyle w:val="Hyperlink"/>
            <w:noProof/>
          </w:rPr>
          <w:t>7</w:t>
        </w:r>
        <w:r>
          <w:rPr>
            <w:rFonts w:asciiTheme="minorHAnsi" w:hAnsiTheme="minorHAnsi" w:cstheme="minorBidi"/>
            <w:noProof/>
            <w:kern w:val="2"/>
            <w:szCs w:val="24"/>
            <w:lang w:val="en-GB" w:eastAsia="zh-CN"/>
            <w14:ligatures w14:val="standardContextual"/>
          </w:rPr>
          <w:tab/>
        </w:r>
        <w:r w:rsidRPr="000F4358">
          <w:rPr>
            <w:rStyle w:val="Hyperlink"/>
            <w:noProof/>
          </w:rPr>
          <w:t>Equipment authorization</w:t>
        </w:r>
        <w:r>
          <w:rPr>
            <w:noProof/>
            <w:webHidden/>
          </w:rPr>
          <w:tab/>
        </w:r>
        <w:r>
          <w:rPr>
            <w:noProof/>
            <w:webHidden/>
          </w:rPr>
          <w:tab/>
        </w:r>
        <w:r>
          <w:rPr>
            <w:noProof/>
            <w:webHidden/>
          </w:rPr>
          <w:fldChar w:fldCharType="begin"/>
        </w:r>
        <w:r>
          <w:rPr>
            <w:noProof/>
            <w:webHidden/>
          </w:rPr>
          <w:instrText xml:space="preserve"> PAGEREF _Toc236402219 \h </w:instrText>
        </w:r>
        <w:r>
          <w:rPr>
            <w:noProof/>
            <w:webHidden/>
          </w:rPr>
        </w:r>
        <w:r>
          <w:rPr>
            <w:noProof/>
            <w:webHidden/>
          </w:rPr>
          <w:fldChar w:fldCharType="separate"/>
        </w:r>
        <w:r w:rsidR="004069D6">
          <w:rPr>
            <w:noProof/>
            <w:webHidden/>
          </w:rPr>
          <w:t>35</w:t>
        </w:r>
        <w:r>
          <w:rPr>
            <w:noProof/>
            <w:webHidden/>
          </w:rPr>
          <w:fldChar w:fldCharType="end"/>
        </w:r>
      </w:hyperlink>
    </w:p>
    <w:p w14:paraId="51A04FCB" w14:textId="3B8171F1"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20" w:history="1">
        <w:r w:rsidRPr="000F4358">
          <w:rPr>
            <w:rStyle w:val="Hyperlink"/>
            <w:noProof/>
          </w:rPr>
          <w:t>8</w:t>
        </w:r>
        <w:r>
          <w:rPr>
            <w:rFonts w:asciiTheme="minorHAnsi" w:hAnsiTheme="minorHAnsi" w:cstheme="minorBidi"/>
            <w:noProof/>
            <w:kern w:val="2"/>
            <w:szCs w:val="24"/>
            <w:lang w:val="en-GB" w:eastAsia="zh-CN"/>
            <w14:ligatures w14:val="standardContextual"/>
          </w:rPr>
          <w:tab/>
        </w:r>
        <w:r w:rsidRPr="000F4358">
          <w:rPr>
            <w:rStyle w:val="Hyperlink"/>
            <w:noProof/>
          </w:rPr>
          <w:t>Special cases</w:t>
        </w:r>
        <w:r>
          <w:rPr>
            <w:noProof/>
            <w:webHidden/>
          </w:rPr>
          <w:tab/>
        </w:r>
        <w:r>
          <w:rPr>
            <w:noProof/>
            <w:webHidden/>
          </w:rPr>
          <w:tab/>
        </w:r>
        <w:r>
          <w:rPr>
            <w:noProof/>
            <w:webHidden/>
          </w:rPr>
          <w:fldChar w:fldCharType="begin"/>
        </w:r>
        <w:r>
          <w:rPr>
            <w:noProof/>
            <w:webHidden/>
          </w:rPr>
          <w:instrText xml:space="preserve"> PAGEREF _Toc236402220 \h </w:instrText>
        </w:r>
        <w:r>
          <w:rPr>
            <w:noProof/>
            <w:webHidden/>
          </w:rPr>
        </w:r>
        <w:r>
          <w:rPr>
            <w:noProof/>
            <w:webHidden/>
          </w:rPr>
          <w:fldChar w:fldCharType="separate"/>
        </w:r>
        <w:r w:rsidR="004069D6">
          <w:rPr>
            <w:noProof/>
            <w:webHidden/>
          </w:rPr>
          <w:t>37</w:t>
        </w:r>
        <w:r>
          <w:rPr>
            <w:noProof/>
            <w:webHidden/>
          </w:rPr>
          <w:fldChar w:fldCharType="end"/>
        </w:r>
      </w:hyperlink>
    </w:p>
    <w:p w14:paraId="0E21FCEF" w14:textId="55B5C37F"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21" w:history="1">
        <w:r w:rsidRPr="000F4358">
          <w:rPr>
            <w:rStyle w:val="Hyperlink"/>
            <w:noProof/>
          </w:rPr>
          <w:t>8.1</w:t>
        </w:r>
        <w:r>
          <w:rPr>
            <w:rFonts w:asciiTheme="minorHAnsi" w:hAnsiTheme="minorHAnsi" w:cstheme="minorBidi"/>
            <w:noProof/>
            <w:kern w:val="2"/>
            <w:szCs w:val="24"/>
            <w:lang w:val="en-GB" w:eastAsia="zh-CN"/>
            <w14:ligatures w14:val="standardContextual"/>
          </w:rPr>
          <w:tab/>
        </w:r>
        <w:r w:rsidRPr="000F4358">
          <w:rPr>
            <w:rStyle w:val="Hyperlink"/>
            <w:noProof/>
          </w:rPr>
          <w:t>Cordless telephones</w:t>
        </w:r>
        <w:r>
          <w:rPr>
            <w:noProof/>
            <w:webHidden/>
          </w:rPr>
          <w:tab/>
        </w:r>
        <w:r>
          <w:rPr>
            <w:noProof/>
            <w:webHidden/>
          </w:rPr>
          <w:tab/>
        </w:r>
        <w:r>
          <w:rPr>
            <w:noProof/>
            <w:webHidden/>
          </w:rPr>
          <w:fldChar w:fldCharType="begin"/>
        </w:r>
        <w:r>
          <w:rPr>
            <w:noProof/>
            <w:webHidden/>
          </w:rPr>
          <w:instrText xml:space="preserve"> PAGEREF _Toc236402221 \h </w:instrText>
        </w:r>
        <w:r>
          <w:rPr>
            <w:noProof/>
            <w:webHidden/>
          </w:rPr>
        </w:r>
        <w:r>
          <w:rPr>
            <w:noProof/>
            <w:webHidden/>
          </w:rPr>
          <w:fldChar w:fldCharType="separate"/>
        </w:r>
        <w:r w:rsidR="004069D6">
          <w:rPr>
            <w:noProof/>
            <w:webHidden/>
          </w:rPr>
          <w:t>37</w:t>
        </w:r>
        <w:r>
          <w:rPr>
            <w:noProof/>
            <w:webHidden/>
          </w:rPr>
          <w:fldChar w:fldCharType="end"/>
        </w:r>
      </w:hyperlink>
    </w:p>
    <w:p w14:paraId="48F11CAA" w14:textId="29C62CE9"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22" w:history="1">
        <w:r w:rsidRPr="000F4358">
          <w:rPr>
            <w:rStyle w:val="Hyperlink"/>
            <w:noProof/>
          </w:rPr>
          <w:t>8.2</w:t>
        </w:r>
        <w:r>
          <w:rPr>
            <w:rFonts w:asciiTheme="minorHAnsi" w:hAnsiTheme="minorHAnsi" w:cstheme="minorBidi"/>
            <w:noProof/>
            <w:kern w:val="2"/>
            <w:szCs w:val="24"/>
            <w:lang w:val="en-GB" w:eastAsia="zh-CN"/>
            <w14:ligatures w14:val="standardContextual"/>
          </w:rPr>
          <w:tab/>
        </w:r>
        <w:r w:rsidRPr="000F4358">
          <w:rPr>
            <w:rStyle w:val="Hyperlink"/>
            <w:noProof/>
          </w:rPr>
          <w:t>Tunnel radio systems</w:t>
        </w:r>
        <w:r>
          <w:rPr>
            <w:noProof/>
            <w:webHidden/>
          </w:rPr>
          <w:tab/>
        </w:r>
        <w:r>
          <w:rPr>
            <w:noProof/>
            <w:webHidden/>
          </w:rPr>
          <w:tab/>
        </w:r>
        <w:r>
          <w:rPr>
            <w:noProof/>
            <w:webHidden/>
          </w:rPr>
          <w:fldChar w:fldCharType="begin"/>
        </w:r>
        <w:r>
          <w:rPr>
            <w:noProof/>
            <w:webHidden/>
          </w:rPr>
          <w:instrText xml:space="preserve"> PAGEREF _Toc236402222 \h </w:instrText>
        </w:r>
        <w:r>
          <w:rPr>
            <w:noProof/>
            <w:webHidden/>
          </w:rPr>
        </w:r>
        <w:r>
          <w:rPr>
            <w:noProof/>
            <w:webHidden/>
          </w:rPr>
          <w:fldChar w:fldCharType="separate"/>
        </w:r>
        <w:r w:rsidR="004069D6">
          <w:rPr>
            <w:noProof/>
            <w:webHidden/>
          </w:rPr>
          <w:t>38</w:t>
        </w:r>
        <w:r>
          <w:rPr>
            <w:noProof/>
            <w:webHidden/>
          </w:rPr>
          <w:fldChar w:fldCharType="end"/>
        </w:r>
      </w:hyperlink>
    </w:p>
    <w:p w14:paraId="64E5764E" w14:textId="7DA11504"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23" w:history="1">
        <w:r w:rsidRPr="000F4358">
          <w:rPr>
            <w:rStyle w:val="Hyperlink"/>
            <w:noProof/>
          </w:rPr>
          <w:t>8.3</w:t>
        </w:r>
        <w:r>
          <w:rPr>
            <w:rFonts w:asciiTheme="minorHAnsi" w:hAnsiTheme="minorHAnsi" w:cstheme="minorBidi"/>
            <w:noProof/>
            <w:kern w:val="2"/>
            <w:szCs w:val="24"/>
            <w:lang w:val="en-GB" w:eastAsia="zh-CN"/>
            <w14:ligatures w14:val="standardContextual"/>
          </w:rPr>
          <w:tab/>
        </w:r>
        <w:r w:rsidRPr="000F4358">
          <w:rPr>
            <w:rStyle w:val="Hyperlink"/>
            <w:noProof/>
          </w:rPr>
          <w:t>Home-built transmitters that are not for sale</w:t>
        </w:r>
        <w:r>
          <w:rPr>
            <w:noProof/>
            <w:webHidden/>
          </w:rPr>
          <w:tab/>
        </w:r>
        <w:r>
          <w:rPr>
            <w:noProof/>
            <w:webHidden/>
          </w:rPr>
          <w:tab/>
        </w:r>
        <w:r>
          <w:rPr>
            <w:noProof/>
            <w:webHidden/>
          </w:rPr>
          <w:fldChar w:fldCharType="begin"/>
        </w:r>
        <w:r>
          <w:rPr>
            <w:noProof/>
            <w:webHidden/>
          </w:rPr>
          <w:instrText xml:space="preserve"> PAGEREF _Toc236402223 \h </w:instrText>
        </w:r>
        <w:r>
          <w:rPr>
            <w:noProof/>
            <w:webHidden/>
          </w:rPr>
        </w:r>
        <w:r>
          <w:rPr>
            <w:noProof/>
            <w:webHidden/>
          </w:rPr>
          <w:fldChar w:fldCharType="separate"/>
        </w:r>
        <w:r w:rsidR="004069D6">
          <w:rPr>
            <w:noProof/>
            <w:webHidden/>
          </w:rPr>
          <w:t>38</w:t>
        </w:r>
        <w:r>
          <w:rPr>
            <w:noProof/>
            <w:webHidden/>
          </w:rPr>
          <w:fldChar w:fldCharType="end"/>
        </w:r>
      </w:hyperlink>
    </w:p>
    <w:p w14:paraId="51F8724A" w14:textId="2B96B582"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24" w:history="1">
        <w:r w:rsidRPr="000F4358">
          <w:rPr>
            <w:rStyle w:val="Hyperlink"/>
            <w:noProof/>
          </w:rPr>
          <w:t>8.4</w:t>
        </w:r>
        <w:r>
          <w:rPr>
            <w:rFonts w:asciiTheme="minorHAnsi" w:hAnsiTheme="minorHAnsi" w:cstheme="minorBidi"/>
            <w:noProof/>
            <w:kern w:val="2"/>
            <w:szCs w:val="24"/>
            <w:lang w:val="en-GB" w:eastAsia="zh-CN"/>
            <w14:ligatures w14:val="standardContextual"/>
          </w:rPr>
          <w:tab/>
        </w:r>
        <w:r w:rsidRPr="000F4358">
          <w:rPr>
            <w:rStyle w:val="Hyperlink"/>
            <w:noProof/>
          </w:rPr>
          <w:t>Cable locating equipment</w:t>
        </w:r>
        <w:r>
          <w:rPr>
            <w:noProof/>
            <w:webHidden/>
          </w:rPr>
          <w:tab/>
        </w:r>
        <w:r>
          <w:rPr>
            <w:noProof/>
            <w:webHidden/>
          </w:rPr>
          <w:tab/>
        </w:r>
        <w:r>
          <w:rPr>
            <w:noProof/>
            <w:webHidden/>
          </w:rPr>
          <w:fldChar w:fldCharType="begin"/>
        </w:r>
        <w:r>
          <w:rPr>
            <w:noProof/>
            <w:webHidden/>
          </w:rPr>
          <w:instrText xml:space="preserve"> PAGEREF _Toc236402224 \h </w:instrText>
        </w:r>
        <w:r>
          <w:rPr>
            <w:noProof/>
            <w:webHidden/>
          </w:rPr>
        </w:r>
        <w:r>
          <w:rPr>
            <w:noProof/>
            <w:webHidden/>
          </w:rPr>
          <w:fldChar w:fldCharType="separate"/>
        </w:r>
        <w:r w:rsidR="004069D6">
          <w:rPr>
            <w:noProof/>
            <w:webHidden/>
          </w:rPr>
          <w:t>38</w:t>
        </w:r>
        <w:r>
          <w:rPr>
            <w:noProof/>
            <w:webHidden/>
          </w:rPr>
          <w:fldChar w:fldCharType="end"/>
        </w:r>
      </w:hyperlink>
    </w:p>
    <w:p w14:paraId="43456690" w14:textId="48871130"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25" w:history="1">
        <w:r w:rsidRPr="000F4358">
          <w:rPr>
            <w:rStyle w:val="Hyperlink"/>
            <w:noProof/>
          </w:rPr>
          <w:t>9</w:t>
        </w:r>
        <w:r>
          <w:rPr>
            <w:rFonts w:asciiTheme="minorHAnsi" w:hAnsiTheme="minorHAnsi" w:cstheme="minorBidi"/>
            <w:noProof/>
            <w:kern w:val="2"/>
            <w:szCs w:val="24"/>
            <w:lang w:val="en-GB" w:eastAsia="zh-CN"/>
            <w14:ligatures w14:val="standardContextual"/>
          </w:rPr>
          <w:tab/>
        </w:r>
        <w:r w:rsidRPr="000F4358">
          <w:rPr>
            <w:rStyle w:val="Hyperlink"/>
            <w:noProof/>
          </w:rPr>
          <w:t>Commonly asked questions</w:t>
        </w:r>
        <w:r>
          <w:rPr>
            <w:noProof/>
            <w:webHidden/>
          </w:rPr>
          <w:tab/>
        </w:r>
        <w:r>
          <w:rPr>
            <w:noProof/>
            <w:webHidden/>
          </w:rPr>
          <w:tab/>
        </w:r>
        <w:r>
          <w:rPr>
            <w:noProof/>
            <w:webHidden/>
          </w:rPr>
          <w:fldChar w:fldCharType="begin"/>
        </w:r>
        <w:r>
          <w:rPr>
            <w:noProof/>
            <w:webHidden/>
          </w:rPr>
          <w:instrText xml:space="preserve"> PAGEREF _Toc236402225 \h </w:instrText>
        </w:r>
        <w:r>
          <w:rPr>
            <w:noProof/>
            <w:webHidden/>
          </w:rPr>
        </w:r>
        <w:r>
          <w:rPr>
            <w:noProof/>
            <w:webHidden/>
          </w:rPr>
          <w:fldChar w:fldCharType="separate"/>
        </w:r>
        <w:r w:rsidR="004069D6">
          <w:rPr>
            <w:noProof/>
            <w:webHidden/>
          </w:rPr>
          <w:t>38</w:t>
        </w:r>
        <w:r>
          <w:rPr>
            <w:noProof/>
            <w:webHidden/>
          </w:rPr>
          <w:fldChar w:fldCharType="end"/>
        </w:r>
      </w:hyperlink>
    </w:p>
    <w:p w14:paraId="587C6872" w14:textId="41F4407A"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26" w:history="1">
        <w:r w:rsidRPr="000F4358">
          <w:rPr>
            <w:rStyle w:val="Hyperlink"/>
            <w:noProof/>
          </w:rPr>
          <w:t>9.1</w:t>
        </w:r>
        <w:r>
          <w:rPr>
            <w:rFonts w:asciiTheme="minorHAnsi" w:hAnsiTheme="minorHAnsi" w:cstheme="minorBidi"/>
            <w:noProof/>
            <w:kern w:val="2"/>
            <w:szCs w:val="24"/>
            <w:lang w:val="en-GB" w:eastAsia="zh-CN"/>
            <w14:ligatures w14:val="standardContextual"/>
          </w:rPr>
          <w:tab/>
        </w:r>
        <w:r w:rsidRPr="000F4358">
          <w:rPr>
            <w:rStyle w:val="Hyperlink"/>
            <w:noProof/>
          </w:rPr>
          <w:t>What happens if one sells, imports or uses non-compliant low-power transmitters?</w:t>
        </w:r>
        <w:r>
          <w:rPr>
            <w:noProof/>
            <w:webHidden/>
          </w:rPr>
          <w:tab/>
        </w:r>
        <w:r>
          <w:rPr>
            <w:noProof/>
            <w:webHidden/>
          </w:rPr>
          <w:tab/>
        </w:r>
        <w:r>
          <w:rPr>
            <w:noProof/>
            <w:webHidden/>
          </w:rPr>
          <w:fldChar w:fldCharType="begin"/>
        </w:r>
        <w:r>
          <w:rPr>
            <w:noProof/>
            <w:webHidden/>
          </w:rPr>
          <w:instrText xml:space="preserve"> PAGEREF _Toc236402226 \h </w:instrText>
        </w:r>
        <w:r>
          <w:rPr>
            <w:noProof/>
            <w:webHidden/>
          </w:rPr>
        </w:r>
        <w:r>
          <w:rPr>
            <w:noProof/>
            <w:webHidden/>
          </w:rPr>
          <w:fldChar w:fldCharType="separate"/>
        </w:r>
        <w:r w:rsidR="004069D6">
          <w:rPr>
            <w:noProof/>
            <w:webHidden/>
          </w:rPr>
          <w:t>38</w:t>
        </w:r>
        <w:r>
          <w:rPr>
            <w:noProof/>
            <w:webHidden/>
          </w:rPr>
          <w:fldChar w:fldCharType="end"/>
        </w:r>
      </w:hyperlink>
    </w:p>
    <w:p w14:paraId="37BFB7DA" w14:textId="6F2FCAA4"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27" w:history="1">
        <w:r w:rsidRPr="000F4358">
          <w:rPr>
            <w:rStyle w:val="Hyperlink"/>
            <w:noProof/>
          </w:rPr>
          <w:t>9.2</w:t>
        </w:r>
        <w:r>
          <w:rPr>
            <w:rFonts w:asciiTheme="minorHAnsi" w:hAnsiTheme="minorHAnsi" w:cstheme="minorBidi"/>
            <w:noProof/>
            <w:kern w:val="2"/>
            <w:szCs w:val="24"/>
            <w:lang w:val="en-GB" w:eastAsia="zh-CN"/>
            <w14:ligatures w14:val="standardContextual"/>
          </w:rPr>
          <w:tab/>
        </w:r>
        <w:r w:rsidRPr="000F4358">
          <w:rPr>
            <w:rStyle w:val="Hyperlink"/>
            <w:noProof/>
          </w:rPr>
          <w:t xml:space="preserve">What is the relationship between </w:t>
        </w:r>
        <w:r w:rsidRPr="000F4358">
          <w:rPr>
            <w:rStyle w:val="Hyperlink"/>
            <w:noProof/>
          </w:rPr>
          <w:sym w:font="Symbol" w:char="F06D"/>
        </w:r>
        <w:r w:rsidRPr="000F4358">
          <w:rPr>
            <w:rStyle w:val="Hyperlink"/>
            <w:noProof/>
          </w:rPr>
          <w:t>V/m and W?</w:t>
        </w:r>
        <w:r>
          <w:rPr>
            <w:noProof/>
            <w:webHidden/>
          </w:rPr>
          <w:tab/>
        </w:r>
        <w:r>
          <w:rPr>
            <w:noProof/>
            <w:webHidden/>
          </w:rPr>
          <w:tab/>
        </w:r>
        <w:r>
          <w:rPr>
            <w:noProof/>
            <w:webHidden/>
          </w:rPr>
          <w:fldChar w:fldCharType="begin"/>
        </w:r>
        <w:r>
          <w:rPr>
            <w:noProof/>
            <w:webHidden/>
          </w:rPr>
          <w:instrText xml:space="preserve"> PAGEREF _Toc236402227 \h </w:instrText>
        </w:r>
        <w:r>
          <w:rPr>
            <w:noProof/>
            <w:webHidden/>
          </w:rPr>
        </w:r>
        <w:r>
          <w:rPr>
            <w:noProof/>
            <w:webHidden/>
          </w:rPr>
          <w:fldChar w:fldCharType="separate"/>
        </w:r>
        <w:r w:rsidR="004069D6">
          <w:rPr>
            <w:noProof/>
            <w:webHidden/>
          </w:rPr>
          <w:t>39</w:t>
        </w:r>
        <w:r>
          <w:rPr>
            <w:noProof/>
            <w:webHidden/>
          </w:rPr>
          <w:fldChar w:fldCharType="end"/>
        </w:r>
      </w:hyperlink>
    </w:p>
    <w:p w14:paraId="50FD0940" w14:textId="55D210D5"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28" w:history="1">
        <w:r w:rsidRPr="000F4358">
          <w:rPr>
            <w:rStyle w:val="Hyperlink"/>
            <w:noProof/>
          </w:rPr>
          <w:t xml:space="preserve">Attachment 3 to Annex 2 </w:t>
        </w:r>
        <w:r w:rsidRPr="0000608D">
          <w:rPr>
            <w:rStyle w:val="Hyperlink"/>
            <w:noProof/>
          </w:rPr>
          <w:t>–</w:t>
        </w:r>
        <w:r w:rsidRPr="000F4358">
          <w:rPr>
            <w:rStyle w:val="Hyperlink"/>
            <w:noProof/>
          </w:rPr>
          <w:t xml:space="preserve"> </w:t>
        </w:r>
        <w:r w:rsidRPr="000F4358">
          <w:rPr>
            <w:rStyle w:val="Hyperlink"/>
            <w:bCs/>
            <w:noProof/>
          </w:rPr>
          <w:t>(People’s Republic of China)</w:t>
        </w:r>
        <w:r w:rsidRPr="000F4358">
          <w:rPr>
            <w:rStyle w:val="Hyperlink"/>
            <w:noProof/>
          </w:rPr>
          <w:t xml:space="preserve">  </w:t>
        </w:r>
        <w:r w:rsidRPr="000F4358">
          <w:rPr>
            <w:rStyle w:val="Hyperlink"/>
            <w:noProof/>
            <w:lang w:eastAsia="zh-CN"/>
          </w:rPr>
          <w:t xml:space="preserve">Provisions and </w:t>
        </w:r>
        <w:r w:rsidRPr="000F4358">
          <w:rPr>
            <w:rStyle w:val="Hyperlink"/>
            <w:noProof/>
          </w:rPr>
          <w:t xml:space="preserve">technical </w:t>
        </w:r>
        <w:r>
          <w:rPr>
            <w:rStyle w:val="Hyperlink"/>
            <w:noProof/>
          </w:rPr>
          <w:br/>
        </w:r>
        <w:r w:rsidRPr="000F4358">
          <w:rPr>
            <w:rStyle w:val="Hyperlink"/>
            <w:noProof/>
          </w:rPr>
          <w:t>parameters requirements for SRDs in China</w:t>
        </w:r>
        <w:r>
          <w:rPr>
            <w:noProof/>
            <w:webHidden/>
          </w:rPr>
          <w:tab/>
        </w:r>
        <w:r>
          <w:rPr>
            <w:noProof/>
            <w:webHidden/>
          </w:rPr>
          <w:tab/>
        </w:r>
        <w:r>
          <w:rPr>
            <w:noProof/>
            <w:webHidden/>
          </w:rPr>
          <w:fldChar w:fldCharType="begin"/>
        </w:r>
        <w:r>
          <w:rPr>
            <w:noProof/>
            <w:webHidden/>
          </w:rPr>
          <w:instrText xml:space="preserve"> PAGEREF _Toc236402228 \h </w:instrText>
        </w:r>
        <w:r>
          <w:rPr>
            <w:noProof/>
            <w:webHidden/>
          </w:rPr>
        </w:r>
        <w:r>
          <w:rPr>
            <w:noProof/>
            <w:webHidden/>
          </w:rPr>
          <w:fldChar w:fldCharType="separate"/>
        </w:r>
        <w:r w:rsidR="004069D6">
          <w:rPr>
            <w:noProof/>
            <w:webHidden/>
          </w:rPr>
          <w:t>40</w:t>
        </w:r>
        <w:r>
          <w:rPr>
            <w:noProof/>
            <w:webHidden/>
          </w:rPr>
          <w:fldChar w:fldCharType="end"/>
        </w:r>
      </w:hyperlink>
    </w:p>
    <w:p w14:paraId="1658BB0A" w14:textId="0B4089E2"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29" w:history="1">
        <w:r w:rsidRPr="000F4358">
          <w:rPr>
            <w:rStyle w:val="Hyperlink"/>
            <w:noProof/>
            <w:lang w:eastAsia="zh-CN"/>
          </w:rPr>
          <w:t>1</w:t>
        </w:r>
        <w:r>
          <w:rPr>
            <w:rFonts w:asciiTheme="minorHAnsi" w:hAnsiTheme="minorHAnsi" w:cstheme="minorBidi"/>
            <w:noProof/>
            <w:kern w:val="2"/>
            <w:szCs w:val="24"/>
            <w:lang w:val="en-GB" w:eastAsia="zh-CN"/>
            <w14:ligatures w14:val="standardContextual"/>
          </w:rPr>
          <w:tab/>
        </w:r>
        <w:r w:rsidRPr="000F4358">
          <w:rPr>
            <w:rStyle w:val="Hyperlink"/>
            <w:noProof/>
            <w:lang w:eastAsia="zh-CN"/>
          </w:rPr>
          <w:t>Catalogue and t</w:t>
        </w:r>
        <w:r w:rsidRPr="000F4358">
          <w:rPr>
            <w:rStyle w:val="Hyperlink"/>
            <w:noProof/>
          </w:rPr>
          <w:t>echnical parameters requirements</w:t>
        </w:r>
        <w:r>
          <w:rPr>
            <w:noProof/>
            <w:webHidden/>
          </w:rPr>
          <w:tab/>
        </w:r>
        <w:r>
          <w:rPr>
            <w:noProof/>
            <w:webHidden/>
          </w:rPr>
          <w:tab/>
        </w:r>
        <w:r>
          <w:rPr>
            <w:noProof/>
            <w:webHidden/>
          </w:rPr>
          <w:fldChar w:fldCharType="begin"/>
        </w:r>
        <w:r>
          <w:rPr>
            <w:noProof/>
            <w:webHidden/>
          </w:rPr>
          <w:instrText xml:space="preserve"> PAGEREF _Toc236402229 \h </w:instrText>
        </w:r>
        <w:r>
          <w:rPr>
            <w:noProof/>
            <w:webHidden/>
          </w:rPr>
        </w:r>
        <w:r>
          <w:rPr>
            <w:noProof/>
            <w:webHidden/>
          </w:rPr>
          <w:fldChar w:fldCharType="separate"/>
        </w:r>
        <w:r w:rsidR="004069D6">
          <w:rPr>
            <w:noProof/>
            <w:webHidden/>
          </w:rPr>
          <w:t>40</w:t>
        </w:r>
        <w:r>
          <w:rPr>
            <w:noProof/>
            <w:webHidden/>
          </w:rPr>
          <w:fldChar w:fldCharType="end"/>
        </w:r>
      </w:hyperlink>
    </w:p>
    <w:p w14:paraId="650C197D" w14:textId="19441C55"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30" w:history="1">
        <w:r w:rsidRPr="000F4358">
          <w:rPr>
            <w:rStyle w:val="Hyperlink"/>
            <w:noProof/>
          </w:rPr>
          <w:t>1.1</w:t>
        </w:r>
        <w:r>
          <w:rPr>
            <w:rFonts w:asciiTheme="minorHAnsi" w:hAnsiTheme="minorHAnsi" w:cstheme="minorBidi"/>
            <w:noProof/>
            <w:kern w:val="2"/>
            <w:szCs w:val="24"/>
            <w:lang w:val="en-GB" w:eastAsia="zh-CN"/>
            <w14:ligatures w14:val="standardContextual"/>
          </w:rPr>
          <w:tab/>
        </w:r>
        <w:r w:rsidRPr="000F4358">
          <w:rPr>
            <w:rStyle w:val="Hyperlink"/>
            <w:noProof/>
          </w:rPr>
          <w:t>Generic SRDs</w:t>
        </w:r>
        <w:r>
          <w:rPr>
            <w:noProof/>
            <w:webHidden/>
          </w:rPr>
          <w:tab/>
        </w:r>
        <w:r>
          <w:rPr>
            <w:noProof/>
            <w:webHidden/>
          </w:rPr>
          <w:tab/>
        </w:r>
        <w:r>
          <w:rPr>
            <w:noProof/>
            <w:webHidden/>
          </w:rPr>
          <w:fldChar w:fldCharType="begin"/>
        </w:r>
        <w:r>
          <w:rPr>
            <w:noProof/>
            <w:webHidden/>
          </w:rPr>
          <w:instrText xml:space="preserve"> PAGEREF _Toc236402230 \h </w:instrText>
        </w:r>
        <w:r>
          <w:rPr>
            <w:noProof/>
            <w:webHidden/>
          </w:rPr>
        </w:r>
        <w:r>
          <w:rPr>
            <w:noProof/>
            <w:webHidden/>
          </w:rPr>
          <w:fldChar w:fldCharType="separate"/>
        </w:r>
        <w:r w:rsidR="004069D6">
          <w:rPr>
            <w:noProof/>
            <w:webHidden/>
          </w:rPr>
          <w:t>40</w:t>
        </w:r>
        <w:r>
          <w:rPr>
            <w:noProof/>
            <w:webHidden/>
          </w:rPr>
          <w:fldChar w:fldCharType="end"/>
        </w:r>
      </w:hyperlink>
    </w:p>
    <w:p w14:paraId="1C3ACCB8" w14:textId="3FECC066"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31" w:history="1">
        <w:r w:rsidRPr="000F4358">
          <w:rPr>
            <w:rStyle w:val="Hyperlink"/>
            <w:noProof/>
          </w:rPr>
          <w:t>1.2</w:t>
        </w:r>
        <w:r>
          <w:rPr>
            <w:rFonts w:asciiTheme="minorHAnsi" w:hAnsiTheme="minorHAnsi" w:cstheme="minorBidi"/>
            <w:noProof/>
            <w:kern w:val="2"/>
            <w:szCs w:val="24"/>
            <w:lang w:val="en-GB" w:eastAsia="zh-CN"/>
            <w14:ligatures w14:val="standardContextual"/>
          </w:rPr>
          <w:tab/>
        </w:r>
        <w:r w:rsidRPr="000F4358">
          <w:rPr>
            <w:rStyle w:val="Hyperlink"/>
            <w:noProof/>
          </w:rPr>
          <w:t>General radio remote-control devices</w:t>
        </w:r>
        <w:r>
          <w:rPr>
            <w:noProof/>
            <w:webHidden/>
          </w:rPr>
          <w:tab/>
        </w:r>
        <w:r>
          <w:rPr>
            <w:noProof/>
            <w:webHidden/>
          </w:rPr>
          <w:tab/>
        </w:r>
        <w:r>
          <w:rPr>
            <w:noProof/>
            <w:webHidden/>
          </w:rPr>
          <w:fldChar w:fldCharType="begin"/>
        </w:r>
        <w:r>
          <w:rPr>
            <w:noProof/>
            <w:webHidden/>
          </w:rPr>
          <w:instrText xml:space="preserve"> PAGEREF _Toc236402231 \h </w:instrText>
        </w:r>
        <w:r>
          <w:rPr>
            <w:noProof/>
            <w:webHidden/>
          </w:rPr>
        </w:r>
        <w:r>
          <w:rPr>
            <w:noProof/>
            <w:webHidden/>
          </w:rPr>
          <w:fldChar w:fldCharType="separate"/>
        </w:r>
        <w:r w:rsidR="004069D6">
          <w:rPr>
            <w:noProof/>
            <w:webHidden/>
          </w:rPr>
          <w:t>41</w:t>
        </w:r>
        <w:r>
          <w:rPr>
            <w:noProof/>
            <w:webHidden/>
          </w:rPr>
          <w:fldChar w:fldCharType="end"/>
        </w:r>
      </w:hyperlink>
    </w:p>
    <w:p w14:paraId="16CC6F6F" w14:textId="5CD9B411"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32" w:history="1">
        <w:r w:rsidRPr="000F4358">
          <w:rPr>
            <w:rStyle w:val="Hyperlink"/>
            <w:noProof/>
          </w:rPr>
          <w:t>1.3</w:t>
        </w:r>
        <w:r>
          <w:rPr>
            <w:rFonts w:asciiTheme="minorHAnsi" w:hAnsiTheme="minorHAnsi" w:cstheme="minorBidi"/>
            <w:noProof/>
            <w:kern w:val="2"/>
            <w:szCs w:val="24"/>
            <w:lang w:val="en-GB" w:eastAsia="zh-CN"/>
            <w14:ligatures w14:val="standardContextual"/>
          </w:rPr>
          <w:tab/>
        </w:r>
        <w:r w:rsidRPr="000F4358">
          <w:rPr>
            <w:rStyle w:val="Hyperlink"/>
            <w:noProof/>
          </w:rPr>
          <w:t>Wireless audio transmitters</w:t>
        </w:r>
        <w:r>
          <w:rPr>
            <w:noProof/>
            <w:webHidden/>
          </w:rPr>
          <w:tab/>
        </w:r>
        <w:r>
          <w:rPr>
            <w:noProof/>
            <w:webHidden/>
          </w:rPr>
          <w:tab/>
        </w:r>
        <w:r>
          <w:rPr>
            <w:noProof/>
            <w:webHidden/>
          </w:rPr>
          <w:fldChar w:fldCharType="begin"/>
        </w:r>
        <w:r>
          <w:rPr>
            <w:noProof/>
            <w:webHidden/>
          </w:rPr>
          <w:instrText xml:space="preserve"> PAGEREF _Toc236402232 \h </w:instrText>
        </w:r>
        <w:r>
          <w:rPr>
            <w:noProof/>
            <w:webHidden/>
          </w:rPr>
        </w:r>
        <w:r>
          <w:rPr>
            <w:noProof/>
            <w:webHidden/>
          </w:rPr>
          <w:fldChar w:fldCharType="separate"/>
        </w:r>
        <w:r w:rsidR="004069D6">
          <w:rPr>
            <w:noProof/>
            <w:webHidden/>
          </w:rPr>
          <w:t>41</w:t>
        </w:r>
        <w:r>
          <w:rPr>
            <w:noProof/>
            <w:webHidden/>
          </w:rPr>
          <w:fldChar w:fldCharType="end"/>
        </w:r>
      </w:hyperlink>
    </w:p>
    <w:p w14:paraId="3BDBBED4" w14:textId="298F9F9B"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33" w:history="1">
        <w:r w:rsidRPr="000F4358">
          <w:rPr>
            <w:rStyle w:val="Hyperlink"/>
            <w:noProof/>
          </w:rPr>
          <w:t>1.4</w:t>
        </w:r>
        <w:r>
          <w:rPr>
            <w:rFonts w:asciiTheme="minorHAnsi" w:hAnsiTheme="minorHAnsi" w:cstheme="minorBidi"/>
            <w:noProof/>
            <w:kern w:val="2"/>
            <w:szCs w:val="24"/>
            <w:lang w:val="en-GB" w:eastAsia="zh-CN"/>
            <w14:ligatures w14:val="standardContextual"/>
          </w:rPr>
          <w:tab/>
        </w:r>
        <w:r w:rsidRPr="000F4358">
          <w:rPr>
            <w:rStyle w:val="Hyperlink"/>
            <w:noProof/>
          </w:rPr>
          <w:t>Measuring devices for civilian purposes</w:t>
        </w:r>
        <w:r>
          <w:rPr>
            <w:noProof/>
            <w:webHidden/>
          </w:rPr>
          <w:tab/>
        </w:r>
        <w:r>
          <w:rPr>
            <w:noProof/>
            <w:webHidden/>
          </w:rPr>
          <w:tab/>
        </w:r>
        <w:r>
          <w:rPr>
            <w:noProof/>
            <w:webHidden/>
          </w:rPr>
          <w:fldChar w:fldCharType="begin"/>
        </w:r>
        <w:r>
          <w:rPr>
            <w:noProof/>
            <w:webHidden/>
          </w:rPr>
          <w:instrText xml:space="preserve"> PAGEREF _Toc236402233 \h </w:instrText>
        </w:r>
        <w:r>
          <w:rPr>
            <w:noProof/>
            <w:webHidden/>
          </w:rPr>
        </w:r>
        <w:r>
          <w:rPr>
            <w:noProof/>
            <w:webHidden/>
          </w:rPr>
          <w:fldChar w:fldCharType="separate"/>
        </w:r>
        <w:r w:rsidR="004069D6">
          <w:rPr>
            <w:noProof/>
            <w:webHidden/>
          </w:rPr>
          <w:t>42</w:t>
        </w:r>
        <w:r>
          <w:rPr>
            <w:noProof/>
            <w:webHidden/>
          </w:rPr>
          <w:fldChar w:fldCharType="end"/>
        </w:r>
      </w:hyperlink>
    </w:p>
    <w:p w14:paraId="7834AC1F" w14:textId="188F950E"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34" w:history="1">
        <w:r w:rsidRPr="000F4358">
          <w:rPr>
            <w:rStyle w:val="Hyperlink"/>
            <w:noProof/>
          </w:rPr>
          <w:t>1.5</w:t>
        </w:r>
        <w:r>
          <w:rPr>
            <w:rFonts w:asciiTheme="minorHAnsi" w:hAnsiTheme="minorHAnsi" w:cstheme="minorBidi"/>
            <w:noProof/>
            <w:kern w:val="2"/>
            <w:szCs w:val="24"/>
            <w:lang w:val="en-GB" w:eastAsia="zh-CN"/>
            <w14:ligatures w14:val="standardContextual"/>
          </w:rPr>
          <w:tab/>
        </w:r>
        <w:r w:rsidRPr="000F4358">
          <w:rPr>
            <w:rStyle w:val="Hyperlink"/>
            <w:noProof/>
          </w:rPr>
          <w:t xml:space="preserve">Biomedical telemetry devices and </w:t>
        </w:r>
        <w:r w:rsidRPr="000F4358">
          <w:rPr>
            <w:rStyle w:val="Hyperlink"/>
            <w:noProof/>
            <w:lang w:eastAsia="zh-CN"/>
          </w:rPr>
          <w:t>medical implants with their associated peripherals</w:t>
        </w:r>
        <w:r>
          <w:rPr>
            <w:noProof/>
            <w:webHidden/>
          </w:rPr>
          <w:tab/>
        </w:r>
        <w:r>
          <w:rPr>
            <w:noProof/>
            <w:webHidden/>
          </w:rPr>
          <w:tab/>
        </w:r>
        <w:r>
          <w:rPr>
            <w:noProof/>
            <w:webHidden/>
          </w:rPr>
          <w:fldChar w:fldCharType="begin"/>
        </w:r>
        <w:r>
          <w:rPr>
            <w:noProof/>
            <w:webHidden/>
          </w:rPr>
          <w:instrText xml:space="preserve"> PAGEREF _Toc236402234 \h </w:instrText>
        </w:r>
        <w:r>
          <w:rPr>
            <w:noProof/>
            <w:webHidden/>
          </w:rPr>
        </w:r>
        <w:r>
          <w:rPr>
            <w:noProof/>
            <w:webHidden/>
          </w:rPr>
          <w:fldChar w:fldCharType="separate"/>
        </w:r>
        <w:r w:rsidR="004069D6">
          <w:rPr>
            <w:noProof/>
            <w:webHidden/>
          </w:rPr>
          <w:t>42</w:t>
        </w:r>
        <w:r>
          <w:rPr>
            <w:noProof/>
            <w:webHidden/>
          </w:rPr>
          <w:fldChar w:fldCharType="end"/>
        </w:r>
      </w:hyperlink>
    </w:p>
    <w:p w14:paraId="17BC0AB0" w14:textId="185EE9C7"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35" w:history="1">
        <w:r w:rsidRPr="000F4358">
          <w:rPr>
            <w:rStyle w:val="Hyperlink"/>
            <w:noProof/>
          </w:rPr>
          <w:t>1.6</w:t>
        </w:r>
        <w:r>
          <w:rPr>
            <w:rFonts w:asciiTheme="minorHAnsi" w:hAnsiTheme="minorHAnsi" w:cstheme="minorBidi"/>
            <w:noProof/>
            <w:kern w:val="2"/>
            <w:szCs w:val="24"/>
            <w:lang w:val="en-GB" w:eastAsia="zh-CN"/>
            <w14:ligatures w14:val="standardContextual"/>
          </w:rPr>
          <w:tab/>
        </w:r>
        <w:r w:rsidRPr="000F4358">
          <w:rPr>
            <w:rStyle w:val="Hyperlink"/>
            <w:noProof/>
          </w:rPr>
          <w:t>2.4 GH</w:t>
        </w:r>
        <w:r w:rsidRPr="000F4358">
          <w:rPr>
            <w:rStyle w:val="Hyperlink"/>
            <w:noProof/>
            <w:lang w:eastAsia="zh-CN"/>
          </w:rPr>
          <w:t>z</w:t>
        </w:r>
        <w:r w:rsidRPr="000F4358">
          <w:rPr>
            <w:rStyle w:val="Hyperlink"/>
            <w:noProof/>
          </w:rPr>
          <w:t xml:space="preserve"> digital cordless telephone</w:t>
        </w:r>
        <w:r>
          <w:rPr>
            <w:noProof/>
            <w:webHidden/>
          </w:rPr>
          <w:tab/>
        </w:r>
        <w:r>
          <w:rPr>
            <w:noProof/>
            <w:webHidden/>
          </w:rPr>
          <w:tab/>
        </w:r>
        <w:r>
          <w:rPr>
            <w:noProof/>
            <w:webHidden/>
          </w:rPr>
          <w:fldChar w:fldCharType="begin"/>
        </w:r>
        <w:r>
          <w:rPr>
            <w:noProof/>
            <w:webHidden/>
          </w:rPr>
          <w:instrText xml:space="preserve"> PAGEREF _Toc236402235 \h </w:instrText>
        </w:r>
        <w:r>
          <w:rPr>
            <w:noProof/>
            <w:webHidden/>
          </w:rPr>
        </w:r>
        <w:r>
          <w:rPr>
            <w:noProof/>
            <w:webHidden/>
          </w:rPr>
          <w:fldChar w:fldCharType="separate"/>
        </w:r>
        <w:r w:rsidR="004069D6">
          <w:rPr>
            <w:noProof/>
            <w:webHidden/>
          </w:rPr>
          <w:t>42</w:t>
        </w:r>
        <w:r>
          <w:rPr>
            <w:noProof/>
            <w:webHidden/>
          </w:rPr>
          <w:fldChar w:fldCharType="end"/>
        </w:r>
      </w:hyperlink>
    </w:p>
    <w:p w14:paraId="23F2CB4B" w14:textId="5706C0AA"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36" w:history="1">
        <w:r w:rsidRPr="000F4358">
          <w:rPr>
            <w:rStyle w:val="Hyperlink"/>
            <w:noProof/>
          </w:rPr>
          <w:t>1.7</w:t>
        </w:r>
        <w:r>
          <w:rPr>
            <w:rFonts w:asciiTheme="minorHAnsi" w:hAnsiTheme="minorHAnsi" w:cstheme="minorBidi"/>
            <w:noProof/>
            <w:kern w:val="2"/>
            <w:szCs w:val="24"/>
            <w:lang w:val="en-GB" w:eastAsia="zh-CN"/>
            <w14:ligatures w14:val="standardContextual"/>
          </w:rPr>
          <w:tab/>
        </w:r>
        <w:r w:rsidRPr="000F4358">
          <w:rPr>
            <w:rStyle w:val="Hyperlink"/>
            <w:noProof/>
          </w:rPr>
          <w:t>Radio remote-control devices used in industry</w:t>
        </w:r>
        <w:r>
          <w:rPr>
            <w:noProof/>
            <w:webHidden/>
          </w:rPr>
          <w:tab/>
        </w:r>
        <w:r>
          <w:rPr>
            <w:noProof/>
            <w:webHidden/>
          </w:rPr>
          <w:tab/>
        </w:r>
        <w:r>
          <w:rPr>
            <w:noProof/>
            <w:webHidden/>
          </w:rPr>
          <w:fldChar w:fldCharType="begin"/>
        </w:r>
        <w:r>
          <w:rPr>
            <w:noProof/>
            <w:webHidden/>
          </w:rPr>
          <w:instrText xml:space="preserve"> PAGEREF _Toc236402236 \h </w:instrText>
        </w:r>
        <w:r>
          <w:rPr>
            <w:noProof/>
            <w:webHidden/>
          </w:rPr>
        </w:r>
        <w:r>
          <w:rPr>
            <w:noProof/>
            <w:webHidden/>
          </w:rPr>
          <w:fldChar w:fldCharType="separate"/>
        </w:r>
        <w:r w:rsidR="004069D6">
          <w:rPr>
            <w:noProof/>
            <w:webHidden/>
          </w:rPr>
          <w:t>43</w:t>
        </w:r>
        <w:r>
          <w:rPr>
            <w:noProof/>
            <w:webHidden/>
          </w:rPr>
          <w:fldChar w:fldCharType="end"/>
        </w:r>
      </w:hyperlink>
    </w:p>
    <w:p w14:paraId="346DCF6B" w14:textId="3BC17FF9"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37" w:history="1">
        <w:r w:rsidRPr="000F4358">
          <w:rPr>
            <w:rStyle w:val="Hyperlink"/>
            <w:noProof/>
          </w:rPr>
          <w:t>1.8</w:t>
        </w:r>
        <w:r>
          <w:rPr>
            <w:rFonts w:asciiTheme="minorHAnsi" w:hAnsiTheme="minorHAnsi" w:cstheme="minorBidi"/>
            <w:noProof/>
            <w:kern w:val="2"/>
            <w:szCs w:val="24"/>
            <w:lang w:val="en-GB" w:eastAsia="zh-CN"/>
            <w14:ligatures w14:val="standardContextual"/>
          </w:rPr>
          <w:tab/>
        </w:r>
        <w:r w:rsidRPr="000F4358">
          <w:rPr>
            <w:rStyle w:val="Hyperlink"/>
            <w:noProof/>
          </w:rPr>
          <w:t>Model remote-control devices</w:t>
        </w:r>
        <w:r>
          <w:rPr>
            <w:noProof/>
            <w:webHidden/>
          </w:rPr>
          <w:tab/>
        </w:r>
        <w:r>
          <w:rPr>
            <w:noProof/>
            <w:webHidden/>
          </w:rPr>
          <w:tab/>
        </w:r>
        <w:r>
          <w:rPr>
            <w:noProof/>
            <w:webHidden/>
          </w:rPr>
          <w:fldChar w:fldCharType="begin"/>
        </w:r>
        <w:r>
          <w:rPr>
            <w:noProof/>
            <w:webHidden/>
          </w:rPr>
          <w:instrText xml:space="preserve"> PAGEREF _Toc236402237 \h </w:instrText>
        </w:r>
        <w:r>
          <w:rPr>
            <w:noProof/>
            <w:webHidden/>
          </w:rPr>
        </w:r>
        <w:r>
          <w:rPr>
            <w:noProof/>
            <w:webHidden/>
          </w:rPr>
          <w:fldChar w:fldCharType="separate"/>
        </w:r>
        <w:r w:rsidR="004069D6">
          <w:rPr>
            <w:noProof/>
            <w:webHidden/>
          </w:rPr>
          <w:t>43</w:t>
        </w:r>
        <w:r>
          <w:rPr>
            <w:noProof/>
            <w:webHidden/>
          </w:rPr>
          <w:fldChar w:fldCharType="end"/>
        </w:r>
      </w:hyperlink>
    </w:p>
    <w:p w14:paraId="73BB072C" w14:textId="7656E19B"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38" w:history="1">
        <w:r w:rsidRPr="000F4358">
          <w:rPr>
            <w:rStyle w:val="Hyperlink"/>
            <w:noProof/>
          </w:rPr>
          <w:t>2</w:t>
        </w:r>
        <w:r>
          <w:rPr>
            <w:rFonts w:asciiTheme="minorHAnsi" w:hAnsiTheme="minorHAnsi" w:cstheme="minorBidi"/>
            <w:noProof/>
            <w:kern w:val="2"/>
            <w:szCs w:val="24"/>
            <w:lang w:val="en-GB" w:eastAsia="zh-CN"/>
            <w14:ligatures w14:val="standardContextual"/>
          </w:rPr>
          <w:tab/>
        </w:r>
        <w:r w:rsidRPr="000F4358">
          <w:rPr>
            <w:rStyle w:val="Hyperlink"/>
            <w:noProof/>
          </w:rPr>
          <w:t>Operating parameters requirements</w:t>
        </w:r>
        <w:r>
          <w:rPr>
            <w:noProof/>
            <w:webHidden/>
          </w:rPr>
          <w:tab/>
        </w:r>
        <w:r>
          <w:rPr>
            <w:noProof/>
            <w:webHidden/>
          </w:rPr>
          <w:tab/>
        </w:r>
        <w:r>
          <w:rPr>
            <w:noProof/>
            <w:webHidden/>
          </w:rPr>
          <w:fldChar w:fldCharType="begin"/>
        </w:r>
        <w:r>
          <w:rPr>
            <w:noProof/>
            <w:webHidden/>
          </w:rPr>
          <w:instrText xml:space="preserve"> PAGEREF _Toc236402238 \h </w:instrText>
        </w:r>
        <w:r>
          <w:rPr>
            <w:noProof/>
            <w:webHidden/>
          </w:rPr>
        </w:r>
        <w:r>
          <w:rPr>
            <w:noProof/>
            <w:webHidden/>
          </w:rPr>
          <w:fldChar w:fldCharType="separate"/>
        </w:r>
        <w:r w:rsidR="004069D6">
          <w:rPr>
            <w:noProof/>
            <w:webHidden/>
          </w:rPr>
          <w:t>44</w:t>
        </w:r>
        <w:r>
          <w:rPr>
            <w:noProof/>
            <w:webHidden/>
          </w:rPr>
          <w:fldChar w:fldCharType="end"/>
        </w:r>
      </w:hyperlink>
    </w:p>
    <w:p w14:paraId="690F11E0" w14:textId="421FD208"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39" w:history="1">
        <w:r w:rsidRPr="000F4358">
          <w:rPr>
            <w:rStyle w:val="Hyperlink"/>
            <w:noProof/>
          </w:rPr>
          <w:t>2.1</w:t>
        </w:r>
        <w:r>
          <w:rPr>
            <w:rFonts w:asciiTheme="minorHAnsi" w:hAnsiTheme="minorHAnsi" w:cstheme="minorBidi"/>
            <w:noProof/>
            <w:kern w:val="2"/>
            <w:szCs w:val="24"/>
            <w:lang w:val="en-GB" w:eastAsia="zh-CN"/>
            <w14:ligatures w14:val="standardContextual"/>
          </w:rPr>
          <w:tab/>
        </w:r>
        <w:r w:rsidRPr="000F4358">
          <w:rPr>
            <w:rStyle w:val="Hyperlink"/>
            <w:noProof/>
          </w:rPr>
          <w:t xml:space="preserve">When using the SRDs listed below, the followed regulations </w:t>
        </w:r>
        <w:r>
          <w:rPr>
            <w:rStyle w:val="Hyperlink"/>
            <w:noProof/>
          </w:rPr>
          <w:br/>
        </w:r>
        <w:r w:rsidRPr="000F4358">
          <w:rPr>
            <w:rStyle w:val="Hyperlink"/>
            <w:noProof/>
          </w:rPr>
          <w:t>must be applied</w:t>
        </w:r>
        <w:r>
          <w:rPr>
            <w:noProof/>
            <w:webHidden/>
          </w:rPr>
          <w:tab/>
        </w:r>
        <w:r>
          <w:rPr>
            <w:noProof/>
            <w:webHidden/>
          </w:rPr>
          <w:tab/>
        </w:r>
        <w:r>
          <w:rPr>
            <w:noProof/>
            <w:webHidden/>
          </w:rPr>
          <w:fldChar w:fldCharType="begin"/>
        </w:r>
        <w:r>
          <w:rPr>
            <w:noProof/>
            <w:webHidden/>
          </w:rPr>
          <w:instrText xml:space="preserve"> PAGEREF _Toc236402239 \h </w:instrText>
        </w:r>
        <w:r>
          <w:rPr>
            <w:noProof/>
            <w:webHidden/>
          </w:rPr>
        </w:r>
        <w:r>
          <w:rPr>
            <w:noProof/>
            <w:webHidden/>
          </w:rPr>
          <w:fldChar w:fldCharType="separate"/>
        </w:r>
        <w:r w:rsidR="004069D6">
          <w:rPr>
            <w:noProof/>
            <w:webHidden/>
          </w:rPr>
          <w:t>44</w:t>
        </w:r>
        <w:r>
          <w:rPr>
            <w:noProof/>
            <w:webHidden/>
          </w:rPr>
          <w:fldChar w:fldCharType="end"/>
        </w:r>
      </w:hyperlink>
    </w:p>
    <w:p w14:paraId="022DB7FD" w14:textId="1B093AF6"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40" w:history="1">
        <w:r w:rsidRPr="000F4358">
          <w:rPr>
            <w:rStyle w:val="Hyperlink"/>
            <w:noProof/>
          </w:rPr>
          <w:t>3</w:t>
        </w:r>
        <w:r>
          <w:rPr>
            <w:rFonts w:asciiTheme="minorHAnsi" w:hAnsiTheme="minorHAnsi" w:cstheme="minorBidi"/>
            <w:noProof/>
            <w:kern w:val="2"/>
            <w:szCs w:val="24"/>
            <w:lang w:val="en-GB" w:eastAsia="zh-CN"/>
            <w14:ligatures w14:val="standardContextual"/>
          </w:rPr>
          <w:tab/>
        </w:r>
        <w:r w:rsidRPr="000F4358">
          <w:rPr>
            <w:rStyle w:val="Hyperlink"/>
            <w:noProof/>
          </w:rPr>
          <w:t>General requirements</w:t>
        </w:r>
        <w:r>
          <w:rPr>
            <w:noProof/>
            <w:webHidden/>
          </w:rPr>
          <w:tab/>
        </w:r>
        <w:r>
          <w:rPr>
            <w:noProof/>
            <w:webHidden/>
          </w:rPr>
          <w:tab/>
        </w:r>
        <w:r>
          <w:rPr>
            <w:noProof/>
            <w:webHidden/>
          </w:rPr>
          <w:fldChar w:fldCharType="begin"/>
        </w:r>
        <w:r>
          <w:rPr>
            <w:noProof/>
            <w:webHidden/>
          </w:rPr>
          <w:instrText xml:space="preserve"> PAGEREF _Toc236402240 \h </w:instrText>
        </w:r>
        <w:r>
          <w:rPr>
            <w:noProof/>
            <w:webHidden/>
          </w:rPr>
        </w:r>
        <w:r>
          <w:rPr>
            <w:noProof/>
            <w:webHidden/>
          </w:rPr>
          <w:fldChar w:fldCharType="separate"/>
        </w:r>
        <w:r w:rsidR="004069D6">
          <w:rPr>
            <w:noProof/>
            <w:webHidden/>
          </w:rPr>
          <w:t>46</w:t>
        </w:r>
        <w:r>
          <w:rPr>
            <w:noProof/>
            <w:webHidden/>
          </w:rPr>
          <w:fldChar w:fldCharType="end"/>
        </w:r>
      </w:hyperlink>
    </w:p>
    <w:p w14:paraId="2EF810D2" w14:textId="26E152AE"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41" w:history="1">
        <w:r w:rsidRPr="000F4358">
          <w:rPr>
            <w:rStyle w:val="Hyperlink"/>
            <w:noProof/>
            <w:lang w:eastAsia="zh-CN"/>
          </w:rPr>
          <w:t>3</w:t>
        </w:r>
        <w:r w:rsidRPr="000F4358">
          <w:rPr>
            <w:rStyle w:val="Hyperlink"/>
            <w:noProof/>
          </w:rPr>
          <w:t>.</w:t>
        </w:r>
        <w:r w:rsidRPr="000F4358">
          <w:rPr>
            <w:rStyle w:val="Hyperlink"/>
            <w:noProof/>
            <w:lang w:eastAsia="zh-CN"/>
          </w:rPr>
          <w:t>1</w:t>
        </w:r>
        <w:r>
          <w:rPr>
            <w:rFonts w:asciiTheme="minorHAnsi" w:hAnsiTheme="minorHAnsi" w:cstheme="minorBidi"/>
            <w:noProof/>
            <w:kern w:val="2"/>
            <w:szCs w:val="24"/>
            <w:lang w:val="en-GB" w:eastAsia="zh-CN"/>
            <w14:ligatures w14:val="standardContextual"/>
          </w:rPr>
          <w:tab/>
        </w:r>
        <w:r w:rsidRPr="000F4358">
          <w:rPr>
            <w:rStyle w:val="Hyperlink"/>
            <w:noProof/>
            <w:lang w:eastAsia="zh-CN"/>
          </w:rPr>
          <w:t>Frequency ranges of measurement for radiated spurious emissions</w:t>
        </w:r>
        <w:r>
          <w:rPr>
            <w:noProof/>
            <w:webHidden/>
          </w:rPr>
          <w:tab/>
        </w:r>
        <w:r>
          <w:rPr>
            <w:noProof/>
            <w:webHidden/>
          </w:rPr>
          <w:tab/>
        </w:r>
        <w:r>
          <w:rPr>
            <w:noProof/>
            <w:webHidden/>
          </w:rPr>
          <w:fldChar w:fldCharType="begin"/>
        </w:r>
        <w:r>
          <w:rPr>
            <w:noProof/>
            <w:webHidden/>
          </w:rPr>
          <w:instrText xml:space="preserve"> PAGEREF _Toc236402241 \h </w:instrText>
        </w:r>
        <w:r>
          <w:rPr>
            <w:noProof/>
            <w:webHidden/>
          </w:rPr>
        </w:r>
        <w:r>
          <w:rPr>
            <w:noProof/>
            <w:webHidden/>
          </w:rPr>
          <w:fldChar w:fldCharType="separate"/>
        </w:r>
        <w:r w:rsidR="004069D6">
          <w:rPr>
            <w:noProof/>
            <w:webHidden/>
          </w:rPr>
          <w:t>46</w:t>
        </w:r>
        <w:r>
          <w:rPr>
            <w:noProof/>
            <w:webHidden/>
          </w:rPr>
          <w:fldChar w:fldCharType="end"/>
        </w:r>
      </w:hyperlink>
    </w:p>
    <w:p w14:paraId="7DAA0CB3" w14:textId="48877C70"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42" w:history="1">
        <w:r w:rsidRPr="000F4358">
          <w:rPr>
            <w:rStyle w:val="Hyperlink"/>
            <w:noProof/>
            <w:lang w:eastAsia="zh-CN"/>
          </w:rPr>
          <w:t>3</w:t>
        </w:r>
        <w:r w:rsidRPr="000F4358">
          <w:rPr>
            <w:rStyle w:val="Hyperlink"/>
            <w:noProof/>
          </w:rPr>
          <w:t>.</w:t>
        </w:r>
        <w:r w:rsidRPr="000F4358">
          <w:rPr>
            <w:rStyle w:val="Hyperlink"/>
            <w:noProof/>
            <w:lang w:eastAsia="zh-CN"/>
          </w:rPr>
          <w:t>2</w:t>
        </w:r>
        <w:r>
          <w:rPr>
            <w:rFonts w:asciiTheme="minorHAnsi" w:hAnsiTheme="minorHAnsi" w:cstheme="minorBidi"/>
            <w:noProof/>
            <w:kern w:val="2"/>
            <w:szCs w:val="24"/>
            <w:lang w:val="en-GB" w:eastAsia="zh-CN"/>
            <w14:ligatures w14:val="standardContextual"/>
          </w:rPr>
          <w:tab/>
        </w:r>
        <w:r w:rsidRPr="000F4358">
          <w:rPr>
            <w:rStyle w:val="Hyperlink"/>
            <w:noProof/>
            <w:lang w:eastAsia="zh-CN"/>
          </w:rPr>
          <w:t>Radiated spurious emission limits</w:t>
        </w:r>
        <w:r>
          <w:rPr>
            <w:noProof/>
            <w:webHidden/>
          </w:rPr>
          <w:tab/>
        </w:r>
        <w:r>
          <w:rPr>
            <w:noProof/>
            <w:webHidden/>
          </w:rPr>
          <w:tab/>
        </w:r>
        <w:r>
          <w:rPr>
            <w:noProof/>
            <w:webHidden/>
          </w:rPr>
          <w:fldChar w:fldCharType="begin"/>
        </w:r>
        <w:r>
          <w:rPr>
            <w:noProof/>
            <w:webHidden/>
          </w:rPr>
          <w:instrText xml:space="preserve"> PAGEREF _Toc236402242 \h </w:instrText>
        </w:r>
        <w:r>
          <w:rPr>
            <w:noProof/>
            <w:webHidden/>
          </w:rPr>
        </w:r>
        <w:r>
          <w:rPr>
            <w:noProof/>
            <w:webHidden/>
          </w:rPr>
          <w:fldChar w:fldCharType="separate"/>
        </w:r>
        <w:r w:rsidR="004069D6">
          <w:rPr>
            <w:noProof/>
            <w:webHidden/>
          </w:rPr>
          <w:t>47</w:t>
        </w:r>
        <w:r>
          <w:rPr>
            <w:noProof/>
            <w:webHidden/>
          </w:rPr>
          <w:fldChar w:fldCharType="end"/>
        </w:r>
      </w:hyperlink>
    </w:p>
    <w:p w14:paraId="7FB619A6" w14:textId="56171726"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43" w:history="1">
        <w:r w:rsidRPr="000F4358">
          <w:rPr>
            <w:rStyle w:val="Hyperlink"/>
            <w:noProof/>
          </w:rPr>
          <w:t xml:space="preserve">Attachment 4 to Annex 2 </w:t>
        </w:r>
        <w:r w:rsidRPr="0000608D">
          <w:rPr>
            <w:rStyle w:val="Hyperlink"/>
            <w:noProof/>
          </w:rPr>
          <w:t>–</w:t>
        </w:r>
        <w:r w:rsidRPr="000F4358">
          <w:rPr>
            <w:rStyle w:val="Hyperlink"/>
            <w:noProof/>
          </w:rPr>
          <w:t xml:space="preserve"> </w:t>
        </w:r>
        <w:r w:rsidRPr="000F4358">
          <w:rPr>
            <w:rStyle w:val="Hyperlink"/>
            <w:bCs/>
            <w:noProof/>
          </w:rPr>
          <w:t>(Japan)</w:t>
        </w:r>
        <w:r w:rsidRPr="000F4358">
          <w:rPr>
            <w:rStyle w:val="Hyperlink"/>
            <w:noProof/>
          </w:rPr>
          <w:t xml:space="preserve">  Japanese requirements for short-range radio devices</w:t>
        </w:r>
        <w:r>
          <w:rPr>
            <w:noProof/>
            <w:webHidden/>
          </w:rPr>
          <w:tab/>
        </w:r>
        <w:r>
          <w:rPr>
            <w:noProof/>
            <w:webHidden/>
          </w:rPr>
          <w:tab/>
        </w:r>
        <w:r>
          <w:rPr>
            <w:noProof/>
            <w:webHidden/>
          </w:rPr>
          <w:fldChar w:fldCharType="begin"/>
        </w:r>
        <w:r>
          <w:rPr>
            <w:noProof/>
            <w:webHidden/>
          </w:rPr>
          <w:instrText xml:space="preserve"> PAGEREF _Toc236402243 \h </w:instrText>
        </w:r>
        <w:r>
          <w:rPr>
            <w:noProof/>
            <w:webHidden/>
          </w:rPr>
        </w:r>
        <w:r>
          <w:rPr>
            <w:noProof/>
            <w:webHidden/>
          </w:rPr>
          <w:fldChar w:fldCharType="separate"/>
        </w:r>
        <w:r w:rsidR="004069D6">
          <w:rPr>
            <w:noProof/>
            <w:webHidden/>
          </w:rPr>
          <w:t>48</w:t>
        </w:r>
        <w:r>
          <w:rPr>
            <w:noProof/>
            <w:webHidden/>
          </w:rPr>
          <w:fldChar w:fldCharType="end"/>
        </w:r>
      </w:hyperlink>
    </w:p>
    <w:p w14:paraId="0802E16E" w14:textId="7E669C32"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44" w:history="1">
        <w:r w:rsidRPr="000F4358">
          <w:rPr>
            <w:rStyle w:val="Hyperlink"/>
            <w:noProof/>
          </w:rPr>
          <w:t>1</w:t>
        </w:r>
        <w:r>
          <w:rPr>
            <w:rFonts w:asciiTheme="minorHAnsi" w:hAnsiTheme="minorHAnsi" w:cstheme="minorBidi"/>
            <w:noProof/>
            <w:kern w:val="2"/>
            <w:szCs w:val="24"/>
            <w:lang w:val="en-GB" w:eastAsia="zh-CN"/>
            <w14:ligatures w14:val="standardContextual"/>
          </w:rPr>
          <w:tab/>
        </w:r>
        <w:r w:rsidRPr="000F4358">
          <w:rPr>
            <w:rStyle w:val="Hyperlink"/>
            <w:noProof/>
          </w:rPr>
          <w:t>Radio stations emitting extremely low power</w:t>
        </w:r>
        <w:r>
          <w:rPr>
            <w:noProof/>
            <w:webHidden/>
          </w:rPr>
          <w:tab/>
        </w:r>
        <w:r>
          <w:rPr>
            <w:noProof/>
            <w:webHidden/>
          </w:rPr>
          <w:tab/>
        </w:r>
        <w:r>
          <w:rPr>
            <w:noProof/>
            <w:webHidden/>
          </w:rPr>
          <w:fldChar w:fldCharType="begin"/>
        </w:r>
        <w:r>
          <w:rPr>
            <w:noProof/>
            <w:webHidden/>
          </w:rPr>
          <w:instrText xml:space="preserve"> PAGEREF _Toc236402244 \h </w:instrText>
        </w:r>
        <w:r>
          <w:rPr>
            <w:noProof/>
            <w:webHidden/>
          </w:rPr>
        </w:r>
        <w:r>
          <w:rPr>
            <w:noProof/>
            <w:webHidden/>
          </w:rPr>
          <w:fldChar w:fldCharType="separate"/>
        </w:r>
        <w:r w:rsidR="004069D6">
          <w:rPr>
            <w:noProof/>
            <w:webHidden/>
          </w:rPr>
          <w:t>48</w:t>
        </w:r>
        <w:r>
          <w:rPr>
            <w:noProof/>
            <w:webHidden/>
          </w:rPr>
          <w:fldChar w:fldCharType="end"/>
        </w:r>
      </w:hyperlink>
    </w:p>
    <w:p w14:paraId="718EF0A1" w14:textId="60C660D7"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45" w:history="1">
        <w:r w:rsidRPr="000F4358">
          <w:rPr>
            <w:rStyle w:val="Hyperlink"/>
            <w:noProof/>
          </w:rPr>
          <w:t>2</w:t>
        </w:r>
        <w:r>
          <w:rPr>
            <w:rFonts w:asciiTheme="minorHAnsi" w:hAnsiTheme="minorHAnsi" w:cstheme="minorBidi"/>
            <w:noProof/>
            <w:kern w:val="2"/>
            <w:szCs w:val="24"/>
            <w:lang w:val="en-GB" w:eastAsia="zh-CN"/>
            <w14:ligatures w14:val="standardContextual"/>
          </w:rPr>
          <w:tab/>
        </w:r>
        <w:r w:rsidRPr="000F4358">
          <w:rPr>
            <w:rStyle w:val="Hyperlink"/>
            <w:noProof/>
          </w:rPr>
          <w:t>Low-power radio stations</w:t>
        </w:r>
        <w:r>
          <w:rPr>
            <w:noProof/>
            <w:webHidden/>
          </w:rPr>
          <w:tab/>
        </w:r>
        <w:r>
          <w:rPr>
            <w:noProof/>
            <w:webHidden/>
          </w:rPr>
          <w:tab/>
        </w:r>
        <w:r>
          <w:rPr>
            <w:noProof/>
            <w:webHidden/>
          </w:rPr>
          <w:fldChar w:fldCharType="begin"/>
        </w:r>
        <w:r>
          <w:rPr>
            <w:noProof/>
            <w:webHidden/>
          </w:rPr>
          <w:instrText xml:space="preserve"> PAGEREF _Toc236402245 \h </w:instrText>
        </w:r>
        <w:r>
          <w:rPr>
            <w:noProof/>
            <w:webHidden/>
          </w:rPr>
        </w:r>
        <w:r>
          <w:rPr>
            <w:noProof/>
            <w:webHidden/>
          </w:rPr>
          <w:fldChar w:fldCharType="separate"/>
        </w:r>
        <w:r w:rsidR="004069D6">
          <w:rPr>
            <w:noProof/>
            <w:webHidden/>
          </w:rPr>
          <w:t>49</w:t>
        </w:r>
        <w:r>
          <w:rPr>
            <w:noProof/>
            <w:webHidden/>
          </w:rPr>
          <w:fldChar w:fldCharType="end"/>
        </w:r>
      </w:hyperlink>
    </w:p>
    <w:p w14:paraId="13B24F1F" w14:textId="3F74D785"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46" w:history="1">
        <w:r w:rsidRPr="000F4358">
          <w:rPr>
            <w:rStyle w:val="Hyperlink"/>
            <w:noProof/>
          </w:rPr>
          <w:t>Attachment</w:t>
        </w:r>
        <w:r w:rsidRPr="000F4358">
          <w:rPr>
            <w:rStyle w:val="Hyperlink"/>
            <w:noProof/>
            <w:lang w:eastAsia="ko-KR"/>
          </w:rPr>
          <w:t xml:space="preserve"> 5 to Annex 2 </w:t>
        </w:r>
        <w:r w:rsidRPr="0000608D">
          <w:rPr>
            <w:rStyle w:val="Hyperlink"/>
            <w:noProof/>
            <w:lang w:eastAsia="ko-KR"/>
          </w:rPr>
          <w:t>–</w:t>
        </w:r>
        <w:r w:rsidRPr="000F4358">
          <w:rPr>
            <w:rStyle w:val="Hyperlink"/>
            <w:noProof/>
            <w:lang w:eastAsia="ko-KR"/>
          </w:rPr>
          <w:t xml:space="preserve"> </w:t>
        </w:r>
        <w:r w:rsidRPr="000F4358">
          <w:rPr>
            <w:rStyle w:val="Hyperlink"/>
            <w:bCs/>
            <w:noProof/>
            <w:lang w:eastAsia="ko-KR"/>
          </w:rPr>
          <w:t>(The Republic of Korea)</w:t>
        </w:r>
        <w:r w:rsidRPr="000F4358">
          <w:rPr>
            <w:rStyle w:val="Hyperlink"/>
            <w:noProof/>
            <w:lang w:eastAsia="ko-KR"/>
          </w:rPr>
          <w:t xml:space="preserve">  </w:t>
        </w:r>
        <w:r w:rsidRPr="000F4358">
          <w:rPr>
            <w:rStyle w:val="Hyperlink"/>
            <w:noProof/>
          </w:rPr>
          <w:t xml:space="preserve">Technical parameters and spectrum </w:t>
        </w:r>
        <w:r w:rsidRPr="000F4358">
          <w:rPr>
            <w:rStyle w:val="Hyperlink"/>
            <w:noProof/>
            <w:lang w:eastAsia="ja-JP"/>
          </w:rPr>
          <w:t>use</w:t>
        </w:r>
        <w:r w:rsidRPr="000F4358">
          <w:rPr>
            <w:rStyle w:val="Hyperlink"/>
            <w:noProof/>
            <w:lang w:eastAsia="ko-KR"/>
          </w:rPr>
          <w:t xml:space="preserve"> </w:t>
        </w:r>
        <w:r w:rsidRPr="000F4358">
          <w:rPr>
            <w:rStyle w:val="Hyperlink"/>
            <w:noProof/>
          </w:rPr>
          <w:t xml:space="preserve">for </w:t>
        </w:r>
        <w:r w:rsidRPr="000F4358">
          <w:rPr>
            <w:rStyle w:val="Hyperlink"/>
            <w:noProof/>
            <w:lang w:eastAsia="ko-KR"/>
          </w:rPr>
          <w:t>SRDs</w:t>
        </w:r>
        <w:r w:rsidRPr="000F4358">
          <w:rPr>
            <w:rStyle w:val="Hyperlink"/>
            <w:noProof/>
          </w:rPr>
          <w:t xml:space="preserve"> in Korea</w:t>
        </w:r>
        <w:r>
          <w:rPr>
            <w:noProof/>
            <w:webHidden/>
          </w:rPr>
          <w:tab/>
        </w:r>
        <w:r>
          <w:rPr>
            <w:noProof/>
            <w:webHidden/>
          </w:rPr>
          <w:tab/>
        </w:r>
        <w:r>
          <w:rPr>
            <w:noProof/>
            <w:webHidden/>
          </w:rPr>
          <w:fldChar w:fldCharType="begin"/>
        </w:r>
        <w:r>
          <w:rPr>
            <w:noProof/>
            <w:webHidden/>
          </w:rPr>
          <w:instrText xml:space="preserve"> PAGEREF _Toc236402246 \h </w:instrText>
        </w:r>
        <w:r>
          <w:rPr>
            <w:noProof/>
            <w:webHidden/>
          </w:rPr>
        </w:r>
        <w:r>
          <w:rPr>
            <w:noProof/>
            <w:webHidden/>
          </w:rPr>
          <w:fldChar w:fldCharType="separate"/>
        </w:r>
        <w:r w:rsidR="004069D6">
          <w:rPr>
            <w:noProof/>
            <w:webHidden/>
          </w:rPr>
          <w:t>59</w:t>
        </w:r>
        <w:r>
          <w:rPr>
            <w:noProof/>
            <w:webHidden/>
          </w:rPr>
          <w:fldChar w:fldCharType="end"/>
        </w:r>
      </w:hyperlink>
    </w:p>
    <w:p w14:paraId="3A920AD7" w14:textId="536258D9"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47" w:history="1">
        <w:r w:rsidRPr="000F4358">
          <w:rPr>
            <w:rStyle w:val="Hyperlink"/>
            <w:noProof/>
          </w:rPr>
          <w:t>1</w:t>
        </w:r>
        <w:r>
          <w:rPr>
            <w:rFonts w:asciiTheme="minorHAnsi" w:hAnsiTheme="minorHAnsi" w:cstheme="minorBidi"/>
            <w:noProof/>
            <w:kern w:val="2"/>
            <w:szCs w:val="24"/>
            <w:lang w:val="en-GB" w:eastAsia="zh-CN"/>
            <w14:ligatures w14:val="standardContextual"/>
          </w:rPr>
          <w:tab/>
        </w:r>
        <w:r w:rsidRPr="000F4358">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_Toc236402247 \h </w:instrText>
        </w:r>
        <w:r>
          <w:rPr>
            <w:noProof/>
            <w:webHidden/>
          </w:rPr>
        </w:r>
        <w:r>
          <w:rPr>
            <w:noProof/>
            <w:webHidden/>
          </w:rPr>
          <w:fldChar w:fldCharType="separate"/>
        </w:r>
        <w:r w:rsidR="004069D6">
          <w:rPr>
            <w:noProof/>
            <w:webHidden/>
          </w:rPr>
          <w:t>59</w:t>
        </w:r>
        <w:r>
          <w:rPr>
            <w:noProof/>
            <w:webHidden/>
          </w:rPr>
          <w:fldChar w:fldCharType="end"/>
        </w:r>
      </w:hyperlink>
    </w:p>
    <w:p w14:paraId="0FB6A4E3" w14:textId="7223BD5A"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48" w:history="1">
        <w:r w:rsidRPr="000F4358">
          <w:rPr>
            <w:rStyle w:val="Hyperlink"/>
            <w:noProof/>
          </w:rPr>
          <w:t>2</w:t>
        </w:r>
        <w:r>
          <w:rPr>
            <w:rFonts w:asciiTheme="minorHAnsi" w:hAnsiTheme="minorHAnsi" w:cstheme="minorBidi"/>
            <w:noProof/>
            <w:kern w:val="2"/>
            <w:szCs w:val="24"/>
            <w:lang w:val="en-GB" w:eastAsia="zh-CN"/>
            <w14:ligatures w14:val="standardContextual"/>
          </w:rPr>
          <w:tab/>
        </w:r>
        <w:r w:rsidRPr="000F4358">
          <w:rPr>
            <w:rStyle w:val="Hyperlink"/>
            <w:noProof/>
          </w:rPr>
          <w:t>Technical parameters and spectrum use for SRDs</w:t>
        </w:r>
        <w:r>
          <w:rPr>
            <w:noProof/>
            <w:webHidden/>
          </w:rPr>
          <w:tab/>
        </w:r>
        <w:r>
          <w:rPr>
            <w:noProof/>
            <w:webHidden/>
          </w:rPr>
          <w:tab/>
        </w:r>
        <w:r>
          <w:rPr>
            <w:noProof/>
            <w:webHidden/>
          </w:rPr>
          <w:fldChar w:fldCharType="begin"/>
        </w:r>
        <w:r>
          <w:rPr>
            <w:noProof/>
            <w:webHidden/>
          </w:rPr>
          <w:instrText xml:space="preserve"> PAGEREF _Toc236402248 \h </w:instrText>
        </w:r>
        <w:r>
          <w:rPr>
            <w:noProof/>
            <w:webHidden/>
          </w:rPr>
        </w:r>
        <w:r>
          <w:rPr>
            <w:noProof/>
            <w:webHidden/>
          </w:rPr>
          <w:fldChar w:fldCharType="separate"/>
        </w:r>
        <w:r w:rsidR="004069D6">
          <w:rPr>
            <w:noProof/>
            <w:webHidden/>
          </w:rPr>
          <w:t>59</w:t>
        </w:r>
        <w:r>
          <w:rPr>
            <w:noProof/>
            <w:webHidden/>
          </w:rPr>
          <w:fldChar w:fldCharType="end"/>
        </w:r>
      </w:hyperlink>
    </w:p>
    <w:p w14:paraId="6CE05694" w14:textId="6167ECFF"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49" w:history="1">
        <w:r w:rsidRPr="000F4358">
          <w:rPr>
            <w:rStyle w:val="Hyperlink"/>
            <w:noProof/>
          </w:rPr>
          <w:t>2.1</w:t>
        </w:r>
        <w:r>
          <w:rPr>
            <w:rFonts w:asciiTheme="minorHAnsi" w:hAnsiTheme="minorHAnsi" w:cstheme="minorBidi"/>
            <w:noProof/>
            <w:kern w:val="2"/>
            <w:szCs w:val="24"/>
            <w:lang w:val="en-GB" w:eastAsia="zh-CN"/>
            <w14:ligatures w14:val="standardContextual"/>
          </w:rPr>
          <w:tab/>
        </w:r>
        <w:r w:rsidRPr="000F4358">
          <w:rPr>
            <w:rStyle w:val="Hyperlink"/>
            <w:noProof/>
            <w:lang w:eastAsia="ko-KR"/>
          </w:rPr>
          <w:t>Low-power</w:t>
        </w:r>
        <w:r w:rsidRPr="000F4358">
          <w:rPr>
            <w:rStyle w:val="Hyperlink"/>
            <w:noProof/>
          </w:rPr>
          <w:t xml:space="preserve"> devices, citizen-band transceiver</w:t>
        </w:r>
        <w:r w:rsidRPr="000F4358">
          <w:rPr>
            <w:rStyle w:val="Hyperlink"/>
            <w:noProof/>
            <w:lang w:eastAsia="ko-KR"/>
          </w:rPr>
          <w:t xml:space="preserve"> and specific SRDs</w:t>
        </w:r>
        <w:r>
          <w:rPr>
            <w:noProof/>
            <w:webHidden/>
          </w:rPr>
          <w:tab/>
        </w:r>
        <w:r>
          <w:rPr>
            <w:noProof/>
            <w:webHidden/>
          </w:rPr>
          <w:tab/>
        </w:r>
        <w:r>
          <w:rPr>
            <w:noProof/>
            <w:webHidden/>
          </w:rPr>
          <w:fldChar w:fldCharType="begin"/>
        </w:r>
        <w:r>
          <w:rPr>
            <w:noProof/>
            <w:webHidden/>
          </w:rPr>
          <w:instrText xml:space="preserve"> PAGEREF _Toc236402249 \h </w:instrText>
        </w:r>
        <w:r>
          <w:rPr>
            <w:noProof/>
            <w:webHidden/>
          </w:rPr>
        </w:r>
        <w:r>
          <w:rPr>
            <w:noProof/>
            <w:webHidden/>
          </w:rPr>
          <w:fldChar w:fldCharType="separate"/>
        </w:r>
        <w:r w:rsidR="004069D6">
          <w:rPr>
            <w:noProof/>
            <w:webHidden/>
          </w:rPr>
          <w:t>59</w:t>
        </w:r>
        <w:r>
          <w:rPr>
            <w:noProof/>
            <w:webHidden/>
          </w:rPr>
          <w:fldChar w:fldCharType="end"/>
        </w:r>
      </w:hyperlink>
    </w:p>
    <w:p w14:paraId="75665BDB" w14:textId="5A7B437F"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50" w:history="1">
        <w:r w:rsidRPr="000F4358">
          <w:rPr>
            <w:rStyle w:val="Hyperlink"/>
            <w:noProof/>
          </w:rPr>
          <w:t>2.</w:t>
        </w:r>
        <w:r w:rsidRPr="000F4358">
          <w:rPr>
            <w:rStyle w:val="Hyperlink"/>
            <w:noProof/>
            <w:lang w:eastAsia="ko-KR"/>
          </w:rPr>
          <w:t>2</w:t>
        </w:r>
        <w:r>
          <w:rPr>
            <w:rFonts w:asciiTheme="minorHAnsi" w:hAnsiTheme="minorHAnsi" w:cstheme="minorBidi"/>
            <w:noProof/>
            <w:kern w:val="2"/>
            <w:szCs w:val="24"/>
            <w:lang w:val="en-GB" w:eastAsia="zh-CN"/>
            <w14:ligatures w14:val="standardContextual"/>
          </w:rPr>
          <w:tab/>
        </w:r>
        <w:r w:rsidRPr="000F4358">
          <w:rPr>
            <w:rStyle w:val="Hyperlink"/>
            <w:noProof/>
          </w:rPr>
          <w:t>Measurement</w:t>
        </w:r>
        <w:r w:rsidRPr="000F4358">
          <w:rPr>
            <w:rStyle w:val="Hyperlink"/>
            <w:noProof/>
            <w:lang w:eastAsia="ko-KR"/>
          </w:rPr>
          <w:t xml:space="preserve"> instruments</w:t>
        </w:r>
        <w:r>
          <w:rPr>
            <w:noProof/>
            <w:webHidden/>
          </w:rPr>
          <w:tab/>
        </w:r>
        <w:r>
          <w:rPr>
            <w:noProof/>
            <w:webHidden/>
          </w:rPr>
          <w:tab/>
        </w:r>
        <w:r>
          <w:rPr>
            <w:noProof/>
            <w:webHidden/>
          </w:rPr>
          <w:fldChar w:fldCharType="begin"/>
        </w:r>
        <w:r>
          <w:rPr>
            <w:noProof/>
            <w:webHidden/>
          </w:rPr>
          <w:instrText xml:space="preserve"> PAGEREF _Toc236402250 \h </w:instrText>
        </w:r>
        <w:r>
          <w:rPr>
            <w:noProof/>
            <w:webHidden/>
          </w:rPr>
        </w:r>
        <w:r>
          <w:rPr>
            <w:noProof/>
            <w:webHidden/>
          </w:rPr>
          <w:fldChar w:fldCharType="separate"/>
        </w:r>
        <w:r w:rsidR="004069D6">
          <w:rPr>
            <w:noProof/>
            <w:webHidden/>
          </w:rPr>
          <w:t>68</w:t>
        </w:r>
        <w:r>
          <w:rPr>
            <w:noProof/>
            <w:webHidden/>
          </w:rPr>
          <w:fldChar w:fldCharType="end"/>
        </w:r>
      </w:hyperlink>
    </w:p>
    <w:p w14:paraId="72DED691" w14:textId="3D0936DA"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51" w:history="1">
        <w:r w:rsidRPr="000F4358">
          <w:rPr>
            <w:rStyle w:val="Hyperlink"/>
            <w:noProof/>
          </w:rPr>
          <w:t>2.</w:t>
        </w:r>
        <w:r w:rsidRPr="000F4358">
          <w:rPr>
            <w:rStyle w:val="Hyperlink"/>
            <w:noProof/>
            <w:lang w:eastAsia="ko-KR"/>
          </w:rPr>
          <w:t>3</w:t>
        </w:r>
        <w:r>
          <w:rPr>
            <w:rFonts w:asciiTheme="minorHAnsi" w:hAnsiTheme="minorHAnsi" w:cstheme="minorBidi"/>
            <w:noProof/>
            <w:kern w:val="2"/>
            <w:szCs w:val="24"/>
            <w:lang w:val="en-GB" w:eastAsia="zh-CN"/>
            <w14:ligatures w14:val="standardContextual"/>
          </w:rPr>
          <w:tab/>
        </w:r>
        <w:r w:rsidRPr="000F4358">
          <w:rPr>
            <w:rStyle w:val="Hyperlink"/>
            <w:noProof/>
            <w:lang w:eastAsia="ko-KR"/>
          </w:rPr>
          <w:t>Receiver</w:t>
        </w:r>
        <w:r>
          <w:rPr>
            <w:noProof/>
            <w:webHidden/>
          </w:rPr>
          <w:tab/>
        </w:r>
        <w:r>
          <w:rPr>
            <w:noProof/>
            <w:webHidden/>
          </w:rPr>
          <w:tab/>
        </w:r>
        <w:r>
          <w:rPr>
            <w:noProof/>
            <w:webHidden/>
          </w:rPr>
          <w:fldChar w:fldCharType="begin"/>
        </w:r>
        <w:r>
          <w:rPr>
            <w:noProof/>
            <w:webHidden/>
          </w:rPr>
          <w:instrText xml:space="preserve"> PAGEREF _Toc236402251 \h </w:instrText>
        </w:r>
        <w:r>
          <w:rPr>
            <w:noProof/>
            <w:webHidden/>
          </w:rPr>
        </w:r>
        <w:r>
          <w:rPr>
            <w:noProof/>
            <w:webHidden/>
          </w:rPr>
          <w:fldChar w:fldCharType="separate"/>
        </w:r>
        <w:r w:rsidR="004069D6">
          <w:rPr>
            <w:noProof/>
            <w:webHidden/>
          </w:rPr>
          <w:t>68</w:t>
        </w:r>
        <w:r>
          <w:rPr>
            <w:noProof/>
            <w:webHidden/>
          </w:rPr>
          <w:fldChar w:fldCharType="end"/>
        </w:r>
      </w:hyperlink>
    </w:p>
    <w:p w14:paraId="69DA7C2C" w14:textId="3BF989C6"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52" w:history="1">
        <w:r w:rsidRPr="000F4358">
          <w:rPr>
            <w:rStyle w:val="Hyperlink"/>
            <w:noProof/>
            <w:lang w:eastAsia="ko-KR"/>
          </w:rPr>
          <w:t>2.4</w:t>
        </w:r>
        <w:r>
          <w:rPr>
            <w:rFonts w:asciiTheme="minorHAnsi" w:hAnsiTheme="minorHAnsi" w:cstheme="minorBidi"/>
            <w:noProof/>
            <w:kern w:val="2"/>
            <w:szCs w:val="24"/>
            <w:lang w:val="en-GB" w:eastAsia="zh-CN"/>
            <w14:ligatures w14:val="standardContextual"/>
          </w:rPr>
          <w:tab/>
        </w:r>
        <w:r w:rsidRPr="000F4358">
          <w:rPr>
            <w:rStyle w:val="Hyperlink"/>
            <w:noProof/>
            <w:lang w:eastAsia="ko-KR"/>
          </w:rPr>
          <w:t>Radio equipment used for relaying public radiocommunication service or broadcasting service to shaded area</w:t>
        </w:r>
        <w:r>
          <w:rPr>
            <w:noProof/>
            <w:webHidden/>
          </w:rPr>
          <w:tab/>
        </w:r>
        <w:r>
          <w:rPr>
            <w:noProof/>
            <w:webHidden/>
          </w:rPr>
          <w:tab/>
        </w:r>
        <w:r>
          <w:rPr>
            <w:noProof/>
            <w:webHidden/>
          </w:rPr>
          <w:fldChar w:fldCharType="begin"/>
        </w:r>
        <w:r>
          <w:rPr>
            <w:noProof/>
            <w:webHidden/>
          </w:rPr>
          <w:instrText xml:space="preserve"> PAGEREF _Toc236402252 \h </w:instrText>
        </w:r>
        <w:r>
          <w:rPr>
            <w:noProof/>
            <w:webHidden/>
          </w:rPr>
        </w:r>
        <w:r>
          <w:rPr>
            <w:noProof/>
            <w:webHidden/>
          </w:rPr>
          <w:fldChar w:fldCharType="separate"/>
        </w:r>
        <w:r w:rsidR="004069D6">
          <w:rPr>
            <w:noProof/>
            <w:webHidden/>
          </w:rPr>
          <w:t>69</w:t>
        </w:r>
        <w:r>
          <w:rPr>
            <w:noProof/>
            <w:webHidden/>
          </w:rPr>
          <w:fldChar w:fldCharType="end"/>
        </w:r>
      </w:hyperlink>
    </w:p>
    <w:p w14:paraId="7DDA9BCB" w14:textId="51D97453"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53" w:history="1">
        <w:r w:rsidRPr="000F4358">
          <w:rPr>
            <w:rStyle w:val="Hyperlink"/>
            <w:noProof/>
          </w:rPr>
          <w:t xml:space="preserve">Attachment 6 to Annex 2 </w:t>
        </w:r>
        <w:r w:rsidRPr="0000608D">
          <w:rPr>
            <w:rStyle w:val="Hyperlink"/>
            <w:noProof/>
          </w:rPr>
          <w:t>–</w:t>
        </w:r>
        <w:r w:rsidRPr="000F4358">
          <w:rPr>
            <w:rStyle w:val="Hyperlink"/>
            <w:noProof/>
          </w:rPr>
          <w:t xml:space="preserve"> </w:t>
        </w:r>
        <w:r w:rsidRPr="000F4358">
          <w:rPr>
            <w:rStyle w:val="Hyperlink"/>
            <w:bCs/>
            <w:noProof/>
          </w:rPr>
          <w:t>(Federative Republic of Brazil)</w:t>
        </w:r>
        <w:r w:rsidRPr="000F4358">
          <w:rPr>
            <w:rStyle w:val="Hyperlink"/>
            <w:noProof/>
          </w:rPr>
          <w:t xml:space="preserve">  Regulation on restricted radiation radiocommunications equipment</w:t>
        </w:r>
        <w:r w:rsidRPr="000F4358">
          <w:rPr>
            <w:rStyle w:val="Hyperlink"/>
            <w:bCs/>
            <w:noProof/>
          </w:rPr>
          <w:t xml:space="preserve"> </w:t>
        </w:r>
        <w:r w:rsidRPr="000F4358">
          <w:rPr>
            <w:rStyle w:val="Hyperlink"/>
            <w:noProof/>
          </w:rPr>
          <w:t>in Brazil</w:t>
        </w:r>
        <w:r>
          <w:rPr>
            <w:noProof/>
            <w:webHidden/>
          </w:rPr>
          <w:tab/>
        </w:r>
        <w:r>
          <w:rPr>
            <w:noProof/>
            <w:webHidden/>
          </w:rPr>
          <w:tab/>
        </w:r>
        <w:r>
          <w:rPr>
            <w:noProof/>
            <w:webHidden/>
          </w:rPr>
          <w:fldChar w:fldCharType="begin"/>
        </w:r>
        <w:r>
          <w:rPr>
            <w:noProof/>
            <w:webHidden/>
          </w:rPr>
          <w:instrText xml:space="preserve"> PAGEREF _Toc236402253 \h </w:instrText>
        </w:r>
        <w:r>
          <w:rPr>
            <w:noProof/>
            <w:webHidden/>
          </w:rPr>
        </w:r>
        <w:r>
          <w:rPr>
            <w:noProof/>
            <w:webHidden/>
          </w:rPr>
          <w:fldChar w:fldCharType="separate"/>
        </w:r>
        <w:r w:rsidR="004069D6">
          <w:rPr>
            <w:noProof/>
            <w:webHidden/>
          </w:rPr>
          <w:t>69</w:t>
        </w:r>
        <w:r>
          <w:rPr>
            <w:noProof/>
            <w:webHidden/>
          </w:rPr>
          <w:fldChar w:fldCharType="end"/>
        </w:r>
      </w:hyperlink>
    </w:p>
    <w:p w14:paraId="4697A598" w14:textId="0E0E8128"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54" w:history="1">
        <w:r w:rsidRPr="000F4358">
          <w:rPr>
            <w:rStyle w:val="Hyperlink"/>
            <w:noProof/>
          </w:rPr>
          <w:t>1</w:t>
        </w:r>
        <w:r>
          <w:rPr>
            <w:rFonts w:asciiTheme="minorHAnsi" w:hAnsiTheme="minorHAnsi" w:cstheme="minorBidi"/>
            <w:noProof/>
            <w:kern w:val="2"/>
            <w:szCs w:val="24"/>
            <w:lang w:val="en-GB" w:eastAsia="zh-CN"/>
            <w14:ligatures w14:val="standardContextual"/>
          </w:rPr>
          <w:tab/>
        </w:r>
        <w:r w:rsidRPr="000F4358">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_Toc236402254 \h </w:instrText>
        </w:r>
        <w:r>
          <w:rPr>
            <w:noProof/>
            <w:webHidden/>
          </w:rPr>
        </w:r>
        <w:r>
          <w:rPr>
            <w:noProof/>
            <w:webHidden/>
          </w:rPr>
          <w:fldChar w:fldCharType="separate"/>
        </w:r>
        <w:r w:rsidR="004069D6">
          <w:rPr>
            <w:noProof/>
            <w:webHidden/>
          </w:rPr>
          <w:t>69</w:t>
        </w:r>
        <w:r>
          <w:rPr>
            <w:noProof/>
            <w:webHidden/>
          </w:rPr>
          <w:fldChar w:fldCharType="end"/>
        </w:r>
      </w:hyperlink>
    </w:p>
    <w:p w14:paraId="42B892F5" w14:textId="35B8C7D4"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55" w:history="1">
        <w:r w:rsidRPr="000F4358">
          <w:rPr>
            <w:rStyle w:val="Hyperlink"/>
            <w:noProof/>
          </w:rPr>
          <w:t>2</w:t>
        </w:r>
        <w:r>
          <w:rPr>
            <w:rFonts w:asciiTheme="minorHAnsi" w:hAnsiTheme="minorHAnsi" w:cstheme="minorBidi"/>
            <w:noProof/>
            <w:kern w:val="2"/>
            <w:szCs w:val="24"/>
            <w:lang w:val="en-GB" w:eastAsia="zh-CN"/>
            <w14:ligatures w14:val="standardContextual"/>
          </w:rPr>
          <w:tab/>
        </w:r>
        <w:r w:rsidRPr="000F4358">
          <w:rPr>
            <w:rStyle w:val="Hyperlink"/>
            <w:noProof/>
          </w:rPr>
          <w:t>Definitions</w:t>
        </w:r>
        <w:r>
          <w:rPr>
            <w:noProof/>
            <w:webHidden/>
          </w:rPr>
          <w:tab/>
        </w:r>
        <w:r>
          <w:rPr>
            <w:noProof/>
            <w:webHidden/>
          </w:rPr>
          <w:tab/>
        </w:r>
        <w:r>
          <w:rPr>
            <w:noProof/>
            <w:webHidden/>
          </w:rPr>
          <w:fldChar w:fldCharType="begin"/>
        </w:r>
        <w:r>
          <w:rPr>
            <w:noProof/>
            <w:webHidden/>
          </w:rPr>
          <w:instrText xml:space="preserve"> PAGEREF _Toc236402255 \h </w:instrText>
        </w:r>
        <w:r>
          <w:rPr>
            <w:noProof/>
            <w:webHidden/>
          </w:rPr>
        </w:r>
        <w:r>
          <w:rPr>
            <w:noProof/>
            <w:webHidden/>
          </w:rPr>
          <w:fldChar w:fldCharType="separate"/>
        </w:r>
        <w:r w:rsidR="004069D6">
          <w:rPr>
            <w:noProof/>
            <w:webHidden/>
          </w:rPr>
          <w:t>70</w:t>
        </w:r>
        <w:r>
          <w:rPr>
            <w:noProof/>
            <w:webHidden/>
          </w:rPr>
          <w:fldChar w:fldCharType="end"/>
        </w:r>
      </w:hyperlink>
    </w:p>
    <w:p w14:paraId="3DEA9992" w14:textId="2C0FC5A5"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56" w:history="1">
        <w:r w:rsidRPr="000F4358">
          <w:rPr>
            <w:rStyle w:val="Hyperlink"/>
            <w:noProof/>
          </w:rPr>
          <w:t>3</w:t>
        </w:r>
        <w:r>
          <w:rPr>
            <w:rFonts w:asciiTheme="minorHAnsi" w:hAnsiTheme="minorHAnsi" w:cstheme="minorBidi"/>
            <w:noProof/>
            <w:kern w:val="2"/>
            <w:szCs w:val="24"/>
            <w:lang w:val="en-GB" w:eastAsia="zh-CN"/>
            <w14:ligatures w14:val="standardContextual"/>
          </w:rPr>
          <w:tab/>
        </w:r>
        <w:r w:rsidRPr="000F4358">
          <w:rPr>
            <w:rStyle w:val="Hyperlink"/>
            <w:noProof/>
          </w:rPr>
          <w:t>General conditions</w:t>
        </w:r>
        <w:r>
          <w:rPr>
            <w:noProof/>
            <w:webHidden/>
          </w:rPr>
          <w:tab/>
        </w:r>
        <w:r>
          <w:rPr>
            <w:noProof/>
            <w:webHidden/>
          </w:rPr>
          <w:tab/>
        </w:r>
        <w:r>
          <w:rPr>
            <w:noProof/>
            <w:webHidden/>
          </w:rPr>
          <w:fldChar w:fldCharType="begin"/>
        </w:r>
        <w:r>
          <w:rPr>
            <w:noProof/>
            <w:webHidden/>
          </w:rPr>
          <w:instrText xml:space="preserve"> PAGEREF _Toc236402256 \h </w:instrText>
        </w:r>
        <w:r>
          <w:rPr>
            <w:noProof/>
            <w:webHidden/>
          </w:rPr>
        </w:r>
        <w:r>
          <w:rPr>
            <w:noProof/>
            <w:webHidden/>
          </w:rPr>
          <w:fldChar w:fldCharType="separate"/>
        </w:r>
        <w:r w:rsidR="004069D6">
          <w:rPr>
            <w:noProof/>
            <w:webHidden/>
          </w:rPr>
          <w:t>70</w:t>
        </w:r>
        <w:r>
          <w:rPr>
            <w:noProof/>
            <w:webHidden/>
          </w:rPr>
          <w:fldChar w:fldCharType="end"/>
        </w:r>
      </w:hyperlink>
    </w:p>
    <w:p w14:paraId="6C124456" w14:textId="428A28EF"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57" w:history="1">
        <w:r w:rsidRPr="000F4358">
          <w:rPr>
            <w:rStyle w:val="Hyperlink"/>
            <w:noProof/>
          </w:rPr>
          <w:t>4</w:t>
        </w:r>
        <w:r>
          <w:rPr>
            <w:rFonts w:asciiTheme="minorHAnsi" w:hAnsiTheme="minorHAnsi" w:cstheme="minorBidi"/>
            <w:noProof/>
            <w:kern w:val="2"/>
            <w:szCs w:val="24"/>
            <w:lang w:val="en-GB" w:eastAsia="zh-CN"/>
            <w14:ligatures w14:val="standardContextual"/>
          </w:rPr>
          <w:tab/>
        </w:r>
        <w:r w:rsidRPr="000F4358">
          <w:rPr>
            <w:rStyle w:val="Hyperlink"/>
            <w:noProof/>
          </w:rPr>
          <w:t>Restricted frequency bands</w:t>
        </w:r>
        <w:r>
          <w:rPr>
            <w:noProof/>
            <w:webHidden/>
          </w:rPr>
          <w:tab/>
        </w:r>
        <w:r>
          <w:rPr>
            <w:noProof/>
            <w:webHidden/>
          </w:rPr>
          <w:tab/>
        </w:r>
        <w:r>
          <w:rPr>
            <w:noProof/>
            <w:webHidden/>
          </w:rPr>
          <w:fldChar w:fldCharType="begin"/>
        </w:r>
        <w:r>
          <w:rPr>
            <w:noProof/>
            <w:webHidden/>
          </w:rPr>
          <w:instrText xml:space="preserve"> PAGEREF _Toc236402257 \h </w:instrText>
        </w:r>
        <w:r>
          <w:rPr>
            <w:noProof/>
            <w:webHidden/>
          </w:rPr>
        </w:r>
        <w:r>
          <w:rPr>
            <w:noProof/>
            <w:webHidden/>
          </w:rPr>
          <w:fldChar w:fldCharType="separate"/>
        </w:r>
        <w:r w:rsidR="004069D6">
          <w:rPr>
            <w:noProof/>
            <w:webHidden/>
          </w:rPr>
          <w:t>70</w:t>
        </w:r>
        <w:r>
          <w:rPr>
            <w:noProof/>
            <w:webHidden/>
          </w:rPr>
          <w:fldChar w:fldCharType="end"/>
        </w:r>
      </w:hyperlink>
    </w:p>
    <w:p w14:paraId="13D49054" w14:textId="49E682E1"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58" w:history="1">
        <w:r w:rsidRPr="000F4358">
          <w:rPr>
            <w:rStyle w:val="Hyperlink"/>
            <w:noProof/>
          </w:rPr>
          <w:t>5</w:t>
        </w:r>
        <w:r>
          <w:rPr>
            <w:rFonts w:asciiTheme="minorHAnsi" w:hAnsiTheme="minorHAnsi" w:cstheme="minorBidi"/>
            <w:noProof/>
            <w:kern w:val="2"/>
            <w:szCs w:val="24"/>
            <w:lang w:val="en-GB" w:eastAsia="zh-CN"/>
            <w14:ligatures w14:val="standardContextual"/>
          </w:rPr>
          <w:tab/>
        </w:r>
        <w:r w:rsidRPr="000F4358">
          <w:rPr>
            <w:rStyle w:val="Hyperlink"/>
            <w:noProof/>
          </w:rPr>
          <w:t>General emission limits</w:t>
        </w:r>
        <w:r>
          <w:rPr>
            <w:noProof/>
            <w:webHidden/>
          </w:rPr>
          <w:tab/>
        </w:r>
        <w:r>
          <w:rPr>
            <w:noProof/>
            <w:webHidden/>
          </w:rPr>
          <w:tab/>
        </w:r>
        <w:r>
          <w:rPr>
            <w:noProof/>
            <w:webHidden/>
          </w:rPr>
          <w:fldChar w:fldCharType="begin"/>
        </w:r>
        <w:r>
          <w:rPr>
            <w:noProof/>
            <w:webHidden/>
          </w:rPr>
          <w:instrText xml:space="preserve"> PAGEREF _Toc236402258 \h </w:instrText>
        </w:r>
        <w:r>
          <w:rPr>
            <w:noProof/>
            <w:webHidden/>
          </w:rPr>
        </w:r>
        <w:r>
          <w:rPr>
            <w:noProof/>
            <w:webHidden/>
          </w:rPr>
          <w:fldChar w:fldCharType="separate"/>
        </w:r>
        <w:r w:rsidR="004069D6">
          <w:rPr>
            <w:noProof/>
            <w:webHidden/>
          </w:rPr>
          <w:t>71</w:t>
        </w:r>
        <w:r>
          <w:rPr>
            <w:noProof/>
            <w:webHidden/>
          </w:rPr>
          <w:fldChar w:fldCharType="end"/>
        </w:r>
      </w:hyperlink>
    </w:p>
    <w:p w14:paraId="5CB1AE5F" w14:textId="177573D6"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59" w:history="1">
        <w:r w:rsidRPr="000F4358">
          <w:rPr>
            <w:rStyle w:val="Hyperlink"/>
            <w:noProof/>
          </w:rPr>
          <w:t>6</w:t>
        </w:r>
        <w:r>
          <w:rPr>
            <w:rFonts w:asciiTheme="minorHAnsi" w:hAnsiTheme="minorHAnsi" w:cstheme="minorBidi"/>
            <w:noProof/>
            <w:kern w:val="2"/>
            <w:szCs w:val="24"/>
            <w:lang w:val="en-GB" w:eastAsia="zh-CN"/>
            <w14:ligatures w14:val="standardContextual"/>
          </w:rPr>
          <w:tab/>
        </w:r>
        <w:r w:rsidRPr="000F4358">
          <w:rPr>
            <w:rStyle w:val="Hyperlink"/>
            <w:noProof/>
          </w:rPr>
          <w:t>Specific conditions</w:t>
        </w:r>
        <w:r>
          <w:rPr>
            <w:noProof/>
            <w:webHidden/>
          </w:rPr>
          <w:tab/>
        </w:r>
        <w:r>
          <w:rPr>
            <w:noProof/>
            <w:webHidden/>
          </w:rPr>
          <w:tab/>
        </w:r>
        <w:r>
          <w:rPr>
            <w:noProof/>
            <w:webHidden/>
          </w:rPr>
          <w:fldChar w:fldCharType="begin"/>
        </w:r>
        <w:r>
          <w:rPr>
            <w:noProof/>
            <w:webHidden/>
          </w:rPr>
          <w:instrText xml:space="preserve"> PAGEREF _Toc236402259 \h </w:instrText>
        </w:r>
        <w:r>
          <w:rPr>
            <w:noProof/>
            <w:webHidden/>
          </w:rPr>
        </w:r>
        <w:r>
          <w:rPr>
            <w:noProof/>
            <w:webHidden/>
          </w:rPr>
          <w:fldChar w:fldCharType="separate"/>
        </w:r>
        <w:r w:rsidR="004069D6">
          <w:rPr>
            <w:noProof/>
            <w:webHidden/>
          </w:rPr>
          <w:t>72</w:t>
        </w:r>
        <w:r>
          <w:rPr>
            <w:noProof/>
            <w:webHidden/>
          </w:rPr>
          <w:fldChar w:fldCharType="end"/>
        </w:r>
      </w:hyperlink>
    </w:p>
    <w:p w14:paraId="277B53C5" w14:textId="0EBD861F"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60" w:history="1">
        <w:r w:rsidRPr="000F4358">
          <w:rPr>
            <w:rStyle w:val="Hyperlink"/>
            <w:noProof/>
          </w:rPr>
          <w:t>7</w:t>
        </w:r>
        <w:r>
          <w:rPr>
            <w:rFonts w:asciiTheme="minorHAnsi" w:hAnsiTheme="minorHAnsi" w:cstheme="minorBidi"/>
            <w:noProof/>
            <w:kern w:val="2"/>
            <w:szCs w:val="24"/>
            <w:lang w:val="en-GB" w:eastAsia="zh-CN"/>
            <w14:ligatures w14:val="standardContextual"/>
          </w:rPr>
          <w:tab/>
        </w:r>
        <w:r w:rsidRPr="000F4358">
          <w:rPr>
            <w:rStyle w:val="Hyperlink"/>
            <w:noProof/>
          </w:rPr>
          <w:t>Technical requirements and procedures for the certification of telecommunications products</w:t>
        </w:r>
        <w:r>
          <w:rPr>
            <w:noProof/>
            <w:webHidden/>
          </w:rPr>
          <w:tab/>
        </w:r>
        <w:r>
          <w:rPr>
            <w:noProof/>
            <w:webHidden/>
          </w:rPr>
          <w:tab/>
        </w:r>
        <w:r>
          <w:rPr>
            <w:noProof/>
            <w:webHidden/>
          </w:rPr>
          <w:fldChar w:fldCharType="begin"/>
        </w:r>
        <w:r>
          <w:rPr>
            <w:noProof/>
            <w:webHidden/>
          </w:rPr>
          <w:instrText xml:space="preserve"> PAGEREF _Toc236402260 \h </w:instrText>
        </w:r>
        <w:r>
          <w:rPr>
            <w:noProof/>
            <w:webHidden/>
          </w:rPr>
        </w:r>
        <w:r>
          <w:rPr>
            <w:noProof/>
            <w:webHidden/>
          </w:rPr>
          <w:fldChar w:fldCharType="separate"/>
        </w:r>
        <w:r w:rsidR="004069D6">
          <w:rPr>
            <w:noProof/>
            <w:webHidden/>
          </w:rPr>
          <w:t>73</w:t>
        </w:r>
        <w:r>
          <w:rPr>
            <w:noProof/>
            <w:webHidden/>
          </w:rPr>
          <w:fldChar w:fldCharType="end"/>
        </w:r>
      </w:hyperlink>
    </w:p>
    <w:p w14:paraId="41497D90" w14:textId="7CDD8B58"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61" w:history="1">
        <w:r w:rsidRPr="000F4358">
          <w:rPr>
            <w:rStyle w:val="Hyperlink"/>
            <w:noProof/>
          </w:rPr>
          <w:t>8</w:t>
        </w:r>
        <w:r>
          <w:rPr>
            <w:rFonts w:asciiTheme="minorHAnsi" w:hAnsiTheme="minorHAnsi" w:cstheme="minorBidi"/>
            <w:noProof/>
            <w:kern w:val="2"/>
            <w:szCs w:val="24"/>
            <w:lang w:val="en-GB" w:eastAsia="zh-CN"/>
            <w14:ligatures w14:val="standardContextual"/>
          </w:rPr>
          <w:tab/>
        </w:r>
        <w:r w:rsidRPr="000F4358">
          <w:rPr>
            <w:rStyle w:val="Hyperlink"/>
            <w:noProof/>
          </w:rPr>
          <w:t>Certification and authorization procedures</w:t>
        </w:r>
        <w:r>
          <w:rPr>
            <w:noProof/>
            <w:webHidden/>
          </w:rPr>
          <w:tab/>
        </w:r>
        <w:r>
          <w:rPr>
            <w:noProof/>
            <w:webHidden/>
          </w:rPr>
          <w:tab/>
        </w:r>
        <w:r>
          <w:rPr>
            <w:noProof/>
            <w:webHidden/>
          </w:rPr>
          <w:fldChar w:fldCharType="begin"/>
        </w:r>
        <w:r>
          <w:rPr>
            <w:noProof/>
            <w:webHidden/>
          </w:rPr>
          <w:instrText xml:space="preserve"> PAGEREF _Toc236402261 \h </w:instrText>
        </w:r>
        <w:r>
          <w:rPr>
            <w:noProof/>
            <w:webHidden/>
          </w:rPr>
        </w:r>
        <w:r>
          <w:rPr>
            <w:noProof/>
            <w:webHidden/>
          </w:rPr>
          <w:fldChar w:fldCharType="separate"/>
        </w:r>
        <w:r w:rsidR="004069D6">
          <w:rPr>
            <w:noProof/>
            <w:webHidden/>
          </w:rPr>
          <w:t>88</w:t>
        </w:r>
        <w:r>
          <w:rPr>
            <w:noProof/>
            <w:webHidden/>
          </w:rPr>
          <w:fldChar w:fldCharType="end"/>
        </w:r>
      </w:hyperlink>
    </w:p>
    <w:p w14:paraId="3B62E4B7" w14:textId="265BF051"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62" w:history="1">
        <w:r w:rsidRPr="000F4358">
          <w:rPr>
            <w:rStyle w:val="Hyperlink"/>
            <w:noProof/>
          </w:rPr>
          <w:t>8.1</w:t>
        </w:r>
        <w:r>
          <w:rPr>
            <w:rFonts w:asciiTheme="minorHAnsi" w:hAnsiTheme="minorHAnsi" w:cstheme="minorBidi"/>
            <w:noProof/>
            <w:kern w:val="2"/>
            <w:szCs w:val="24"/>
            <w:lang w:val="en-GB" w:eastAsia="zh-CN"/>
            <w14:ligatures w14:val="standardContextual"/>
          </w:rPr>
          <w:tab/>
        </w:r>
        <w:r w:rsidRPr="000F4358">
          <w:rPr>
            <w:rStyle w:val="Hyperlink"/>
            <w:noProof/>
          </w:rPr>
          <w:t>Authorization validity and procedure</w:t>
        </w:r>
        <w:r>
          <w:rPr>
            <w:noProof/>
            <w:webHidden/>
          </w:rPr>
          <w:tab/>
        </w:r>
        <w:r>
          <w:rPr>
            <w:noProof/>
            <w:webHidden/>
          </w:rPr>
          <w:tab/>
        </w:r>
        <w:r>
          <w:rPr>
            <w:noProof/>
            <w:webHidden/>
          </w:rPr>
          <w:fldChar w:fldCharType="begin"/>
        </w:r>
        <w:r>
          <w:rPr>
            <w:noProof/>
            <w:webHidden/>
          </w:rPr>
          <w:instrText xml:space="preserve"> PAGEREF _Toc236402262 \h </w:instrText>
        </w:r>
        <w:r>
          <w:rPr>
            <w:noProof/>
            <w:webHidden/>
          </w:rPr>
        </w:r>
        <w:r>
          <w:rPr>
            <w:noProof/>
            <w:webHidden/>
          </w:rPr>
          <w:fldChar w:fldCharType="separate"/>
        </w:r>
        <w:r w:rsidR="004069D6">
          <w:rPr>
            <w:noProof/>
            <w:webHidden/>
          </w:rPr>
          <w:t>88</w:t>
        </w:r>
        <w:r>
          <w:rPr>
            <w:noProof/>
            <w:webHidden/>
          </w:rPr>
          <w:fldChar w:fldCharType="end"/>
        </w:r>
      </w:hyperlink>
    </w:p>
    <w:p w14:paraId="5BED0D6E" w14:textId="364684D1" w:rsidR="0000608D" w:rsidRDefault="0000608D" w:rsidP="0000608D">
      <w:pPr>
        <w:pStyle w:val="TOC2"/>
        <w:jc w:val="left"/>
        <w:rPr>
          <w:rFonts w:asciiTheme="minorHAnsi" w:hAnsiTheme="minorHAnsi" w:cstheme="minorBidi"/>
          <w:noProof/>
          <w:kern w:val="2"/>
          <w:szCs w:val="24"/>
          <w:lang w:val="en-GB" w:eastAsia="zh-CN"/>
          <w14:ligatures w14:val="standardContextual"/>
        </w:rPr>
      </w:pPr>
      <w:hyperlink w:anchor="_Toc236402263" w:history="1">
        <w:r w:rsidRPr="000F4358">
          <w:rPr>
            <w:rStyle w:val="Hyperlink"/>
            <w:noProof/>
          </w:rPr>
          <w:t>8.2</w:t>
        </w:r>
        <w:r>
          <w:rPr>
            <w:rFonts w:asciiTheme="minorHAnsi" w:hAnsiTheme="minorHAnsi" w:cstheme="minorBidi"/>
            <w:noProof/>
            <w:kern w:val="2"/>
            <w:szCs w:val="24"/>
            <w:lang w:val="en-GB" w:eastAsia="zh-CN"/>
            <w14:ligatures w14:val="standardContextual"/>
          </w:rPr>
          <w:tab/>
        </w:r>
        <w:r w:rsidRPr="000F4358">
          <w:rPr>
            <w:rStyle w:val="Hyperlink"/>
            <w:noProof/>
          </w:rPr>
          <w:t>Authorization</w:t>
        </w:r>
        <w:r>
          <w:rPr>
            <w:noProof/>
            <w:webHidden/>
          </w:rPr>
          <w:tab/>
        </w:r>
        <w:r>
          <w:rPr>
            <w:noProof/>
            <w:webHidden/>
          </w:rPr>
          <w:tab/>
        </w:r>
        <w:r>
          <w:rPr>
            <w:noProof/>
            <w:webHidden/>
          </w:rPr>
          <w:fldChar w:fldCharType="begin"/>
        </w:r>
        <w:r>
          <w:rPr>
            <w:noProof/>
            <w:webHidden/>
          </w:rPr>
          <w:instrText xml:space="preserve"> PAGEREF _Toc236402263 \h </w:instrText>
        </w:r>
        <w:r>
          <w:rPr>
            <w:noProof/>
            <w:webHidden/>
          </w:rPr>
        </w:r>
        <w:r>
          <w:rPr>
            <w:noProof/>
            <w:webHidden/>
          </w:rPr>
          <w:fldChar w:fldCharType="separate"/>
        </w:r>
        <w:r w:rsidR="004069D6">
          <w:rPr>
            <w:noProof/>
            <w:webHidden/>
          </w:rPr>
          <w:t>89</w:t>
        </w:r>
        <w:r>
          <w:rPr>
            <w:noProof/>
            <w:webHidden/>
          </w:rPr>
          <w:fldChar w:fldCharType="end"/>
        </w:r>
      </w:hyperlink>
    </w:p>
    <w:p w14:paraId="302923B5" w14:textId="306F5F21"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64" w:history="1">
        <w:r w:rsidRPr="000F4358">
          <w:rPr>
            <w:rStyle w:val="Hyperlink"/>
            <w:noProof/>
          </w:rPr>
          <w:t xml:space="preserve">Attachment </w:t>
        </w:r>
        <w:r w:rsidRPr="000F4358">
          <w:rPr>
            <w:rStyle w:val="Hyperlink"/>
            <w:noProof/>
            <w:lang w:eastAsia="ja-JP"/>
          </w:rPr>
          <w:t xml:space="preserve">7 </w:t>
        </w:r>
        <w:r w:rsidRPr="000F4358">
          <w:rPr>
            <w:rStyle w:val="Hyperlink"/>
            <w:noProof/>
          </w:rPr>
          <w:t xml:space="preserve">to Annex 2 </w:t>
        </w:r>
        <w:r w:rsidRPr="0000608D">
          <w:rPr>
            <w:rStyle w:val="Hyperlink"/>
            <w:noProof/>
          </w:rPr>
          <w:t>–</w:t>
        </w:r>
        <w:r w:rsidRPr="000F4358">
          <w:rPr>
            <w:rStyle w:val="Hyperlink"/>
            <w:noProof/>
          </w:rPr>
          <w:t xml:space="preserve"> UAE Regulations for the use of SRDs and low power </w:t>
        </w:r>
        <w:r>
          <w:rPr>
            <w:rStyle w:val="Hyperlink"/>
            <w:noProof/>
          </w:rPr>
          <w:br/>
        </w:r>
        <w:r w:rsidRPr="000F4358">
          <w:rPr>
            <w:rStyle w:val="Hyperlink"/>
            <w:noProof/>
          </w:rPr>
          <w:t>equipment permitted usage</w:t>
        </w:r>
        <w:r>
          <w:rPr>
            <w:noProof/>
            <w:webHidden/>
          </w:rPr>
          <w:tab/>
        </w:r>
        <w:r>
          <w:rPr>
            <w:noProof/>
            <w:webHidden/>
          </w:rPr>
          <w:tab/>
        </w:r>
        <w:r>
          <w:rPr>
            <w:noProof/>
            <w:webHidden/>
          </w:rPr>
          <w:fldChar w:fldCharType="begin"/>
        </w:r>
        <w:r>
          <w:rPr>
            <w:noProof/>
            <w:webHidden/>
          </w:rPr>
          <w:instrText xml:space="preserve"> PAGEREF _Toc236402264 \h </w:instrText>
        </w:r>
        <w:r>
          <w:rPr>
            <w:noProof/>
            <w:webHidden/>
          </w:rPr>
        </w:r>
        <w:r>
          <w:rPr>
            <w:noProof/>
            <w:webHidden/>
          </w:rPr>
          <w:fldChar w:fldCharType="separate"/>
        </w:r>
        <w:r w:rsidR="004069D6">
          <w:rPr>
            <w:noProof/>
            <w:webHidden/>
          </w:rPr>
          <w:t>90</w:t>
        </w:r>
        <w:r>
          <w:rPr>
            <w:noProof/>
            <w:webHidden/>
          </w:rPr>
          <w:fldChar w:fldCharType="end"/>
        </w:r>
      </w:hyperlink>
    </w:p>
    <w:p w14:paraId="354B9C10" w14:textId="3285B8CA"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65" w:history="1">
        <w:r w:rsidRPr="000F4358">
          <w:rPr>
            <w:rStyle w:val="Hyperlink"/>
            <w:noProof/>
          </w:rPr>
          <w:t xml:space="preserve">Attachment </w:t>
        </w:r>
        <w:r w:rsidRPr="000F4358">
          <w:rPr>
            <w:rStyle w:val="Hyperlink"/>
            <w:noProof/>
            <w:lang w:eastAsia="ja-JP"/>
          </w:rPr>
          <w:t xml:space="preserve">8 </w:t>
        </w:r>
        <w:r w:rsidRPr="000F4358">
          <w:rPr>
            <w:rStyle w:val="Hyperlink"/>
            <w:noProof/>
          </w:rPr>
          <w:t xml:space="preserve">to Annex 2 </w:t>
        </w:r>
        <w:r w:rsidRPr="0000608D">
          <w:rPr>
            <w:rStyle w:val="Hyperlink"/>
            <w:noProof/>
          </w:rPr>
          <w:t>–</w:t>
        </w:r>
        <w:r w:rsidRPr="000F4358">
          <w:rPr>
            <w:rStyle w:val="Hyperlink"/>
            <w:noProof/>
          </w:rPr>
          <w:t xml:space="preserve"> Technical parameters and spectrum use for SRDs in the</w:t>
        </w:r>
        <w:r>
          <w:rPr>
            <w:rStyle w:val="Hyperlink"/>
            <w:noProof/>
          </w:rPr>
          <w:br/>
        </w:r>
        <w:r w:rsidRPr="000F4358">
          <w:rPr>
            <w:rStyle w:val="Hyperlink"/>
            <w:noProof/>
          </w:rPr>
          <w:t xml:space="preserve"> Regional Commonwealth in the Field of Communications countries</w:t>
        </w:r>
        <w:r>
          <w:rPr>
            <w:noProof/>
            <w:webHidden/>
          </w:rPr>
          <w:tab/>
        </w:r>
        <w:r>
          <w:rPr>
            <w:noProof/>
            <w:webHidden/>
          </w:rPr>
          <w:tab/>
        </w:r>
        <w:r>
          <w:rPr>
            <w:noProof/>
            <w:webHidden/>
          </w:rPr>
          <w:fldChar w:fldCharType="begin"/>
        </w:r>
        <w:r>
          <w:rPr>
            <w:noProof/>
            <w:webHidden/>
          </w:rPr>
          <w:instrText xml:space="preserve"> PAGEREF _Toc236402265 \h </w:instrText>
        </w:r>
        <w:r>
          <w:rPr>
            <w:noProof/>
            <w:webHidden/>
          </w:rPr>
        </w:r>
        <w:r>
          <w:rPr>
            <w:noProof/>
            <w:webHidden/>
          </w:rPr>
          <w:fldChar w:fldCharType="separate"/>
        </w:r>
        <w:r w:rsidR="004069D6">
          <w:rPr>
            <w:noProof/>
            <w:webHidden/>
          </w:rPr>
          <w:t>93</w:t>
        </w:r>
        <w:r>
          <w:rPr>
            <w:noProof/>
            <w:webHidden/>
          </w:rPr>
          <w:fldChar w:fldCharType="end"/>
        </w:r>
      </w:hyperlink>
    </w:p>
    <w:p w14:paraId="30AEEC54" w14:textId="09FE909A" w:rsidR="0000608D" w:rsidRDefault="0000608D" w:rsidP="0000608D">
      <w:pPr>
        <w:pStyle w:val="TOC1"/>
        <w:jc w:val="left"/>
        <w:rPr>
          <w:rFonts w:asciiTheme="minorHAnsi" w:hAnsiTheme="minorHAnsi" w:cstheme="minorBidi"/>
          <w:noProof/>
          <w:kern w:val="2"/>
          <w:szCs w:val="24"/>
          <w:lang w:val="en-GB" w:eastAsia="zh-CN"/>
          <w14:ligatures w14:val="standardContextual"/>
        </w:rPr>
      </w:pPr>
      <w:hyperlink w:anchor="_Toc236402266" w:history="1">
        <w:r w:rsidRPr="000F4358">
          <w:rPr>
            <w:rStyle w:val="Hyperlink"/>
            <w:noProof/>
            <w:lang w:eastAsia="ko-KR"/>
          </w:rPr>
          <w:t>Attachment</w:t>
        </w:r>
        <w:r w:rsidRPr="000F4358">
          <w:rPr>
            <w:rStyle w:val="Hyperlink"/>
            <w:noProof/>
          </w:rPr>
          <w:t xml:space="preserve"> </w:t>
        </w:r>
        <w:r w:rsidRPr="000F4358">
          <w:rPr>
            <w:rStyle w:val="Hyperlink"/>
            <w:noProof/>
            <w:lang w:eastAsia="ja-JP"/>
          </w:rPr>
          <w:t xml:space="preserve">9 </w:t>
        </w:r>
        <w:r w:rsidRPr="000F4358">
          <w:rPr>
            <w:rStyle w:val="Hyperlink"/>
            <w:noProof/>
          </w:rPr>
          <w:t>to Annex 2</w:t>
        </w:r>
        <w:r w:rsidRPr="0000608D">
          <w:rPr>
            <w:rStyle w:val="Hyperlink"/>
            <w:noProof/>
          </w:rPr>
          <w:t>–</w:t>
        </w:r>
        <w:r w:rsidRPr="000F4358">
          <w:rPr>
            <w:rStyle w:val="Hyperlink"/>
            <w:noProof/>
          </w:rPr>
          <w:t xml:space="preserve">  Technical parameters and spectrum </w:t>
        </w:r>
        <w:r w:rsidRPr="000F4358">
          <w:rPr>
            <w:rStyle w:val="Hyperlink"/>
            <w:noProof/>
            <w:lang w:eastAsia="ja-JP"/>
          </w:rPr>
          <w:t>use</w:t>
        </w:r>
        <w:r w:rsidRPr="000F4358">
          <w:rPr>
            <w:rStyle w:val="Hyperlink"/>
            <w:noProof/>
            <w:lang w:eastAsia="ko-KR"/>
          </w:rPr>
          <w:t xml:space="preserve"> </w:t>
        </w:r>
        <w:r w:rsidRPr="000F4358">
          <w:rPr>
            <w:rStyle w:val="Hyperlink"/>
            <w:noProof/>
          </w:rPr>
          <w:t xml:space="preserve">for </w:t>
        </w:r>
        <w:r w:rsidRPr="000F4358">
          <w:rPr>
            <w:rStyle w:val="Hyperlink"/>
            <w:noProof/>
            <w:lang w:eastAsia="ko-KR"/>
          </w:rPr>
          <w:t>SRDs</w:t>
        </w:r>
        <w:r w:rsidRPr="000F4358">
          <w:rPr>
            <w:rStyle w:val="Hyperlink"/>
            <w:noProof/>
          </w:rPr>
          <w:t xml:space="preserve"> in </w:t>
        </w:r>
        <w:r>
          <w:rPr>
            <w:rStyle w:val="Hyperlink"/>
            <w:noProof/>
          </w:rPr>
          <w:br/>
        </w:r>
        <w:r w:rsidRPr="000F4358">
          <w:rPr>
            <w:rStyle w:val="Hyperlink"/>
            <w:noProof/>
          </w:rPr>
          <w:t xml:space="preserve">some </w:t>
        </w:r>
        <w:r w:rsidRPr="000F4358">
          <w:rPr>
            <w:rStyle w:val="Hyperlink"/>
            <w:noProof/>
            <w:lang w:eastAsia="ko-KR"/>
          </w:rPr>
          <w:t>APT member countries/territories (Brunei Darussalam,  China (Hong Kong), Malaysia, Philippines, New Zealand, Singapore and Viet Nam)</w:t>
        </w:r>
        <w:r>
          <w:rPr>
            <w:noProof/>
            <w:webHidden/>
          </w:rPr>
          <w:tab/>
        </w:r>
        <w:r>
          <w:rPr>
            <w:noProof/>
            <w:webHidden/>
          </w:rPr>
          <w:tab/>
        </w:r>
        <w:r>
          <w:rPr>
            <w:noProof/>
            <w:webHidden/>
          </w:rPr>
          <w:fldChar w:fldCharType="begin"/>
        </w:r>
        <w:r>
          <w:rPr>
            <w:noProof/>
            <w:webHidden/>
          </w:rPr>
          <w:instrText xml:space="preserve"> PAGEREF _Toc236402266 \h </w:instrText>
        </w:r>
        <w:r>
          <w:rPr>
            <w:noProof/>
            <w:webHidden/>
          </w:rPr>
        </w:r>
        <w:r>
          <w:rPr>
            <w:noProof/>
            <w:webHidden/>
          </w:rPr>
          <w:fldChar w:fldCharType="separate"/>
        </w:r>
        <w:r w:rsidR="004069D6">
          <w:rPr>
            <w:noProof/>
            <w:webHidden/>
          </w:rPr>
          <w:t>113</w:t>
        </w:r>
        <w:r>
          <w:rPr>
            <w:noProof/>
            <w:webHidden/>
          </w:rPr>
          <w:fldChar w:fldCharType="end"/>
        </w:r>
      </w:hyperlink>
    </w:p>
    <w:p w14:paraId="6912AD64" w14:textId="41AD162D" w:rsidR="00AB62DD" w:rsidRDefault="00AB62DD" w:rsidP="00D47B1A">
      <w:r w:rsidRPr="002A4F34">
        <w:fldChar w:fldCharType="end"/>
      </w:r>
    </w:p>
    <w:p w14:paraId="1A6BCF5F" w14:textId="77777777" w:rsidR="00C675F7" w:rsidRPr="002A4F34" w:rsidRDefault="00C675F7" w:rsidP="00D47B1A"/>
    <w:p w14:paraId="0C92D130" w14:textId="77777777" w:rsidR="00AB62DD" w:rsidRPr="002A4F34" w:rsidRDefault="00AB62DD" w:rsidP="002E2B66">
      <w:pPr>
        <w:pStyle w:val="Headingb"/>
      </w:pPr>
      <w:r w:rsidRPr="00AD6FEB">
        <w:t xml:space="preserve">Acronyms and </w:t>
      </w:r>
      <w:r>
        <w:t>a</w:t>
      </w:r>
      <w:r w:rsidRPr="00AD6FEB">
        <w:t>bbreviations</w:t>
      </w:r>
    </w:p>
    <w:p w14:paraId="776FDB93" w14:textId="35D94EF1" w:rsidR="00AB62DD" w:rsidRPr="00AD6FEB" w:rsidRDefault="00AB62DD" w:rsidP="00D47B1A">
      <w:pPr>
        <w:tabs>
          <w:tab w:val="clear" w:pos="794"/>
          <w:tab w:val="clear" w:pos="1191"/>
        </w:tabs>
      </w:pPr>
      <w:r w:rsidRPr="00AD6FEB">
        <w:t>ACC</w:t>
      </w:r>
      <w:r w:rsidRPr="00AD6FEB">
        <w:tab/>
        <w:t>Adaptive cruise control</w:t>
      </w:r>
    </w:p>
    <w:p w14:paraId="19479F00" w14:textId="25234F4C" w:rsidR="00AB62DD" w:rsidRPr="00AD6FEB" w:rsidRDefault="00AB62DD" w:rsidP="00D47B1A">
      <w:pPr>
        <w:tabs>
          <w:tab w:val="clear" w:pos="794"/>
          <w:tab w:val="clear" w:pos="1191"/>
        </w:tabs>
      </w:pPr>
      <w:r w:rsidRPr="00AD6FEB">
        <w:t>AEB</w:t>
      </w:r>
      <w:r w:rsidRPr="00AD6FEB">
        <w:tab/>
        <w:t>Automatic emergency braking</w:t>
      </w:r>
    </w:p>
    <w:p w14:paraId="6BAB7B92" w14:textId="597DC441" w:rsidR="00AB62DD" w:rsidRPr="00AD6FEB" w:rsidRDefault="00AB62DD" w:rsidP="00D47B1A">
      <w:pPr>
        <w:tabs>
          <w:tab w:val="clear" w:pos="794"/>
          <w:tab w:val="clear" w:pos="1191"/>
        </w:tabs>
      </w:pPr>
      <w:r w:rsidRPr="00AD6FEB">
        <w:t>ANATEL</w:t>
      </w:r>
      <w:r w:rsidRPr="00AD6FEB">
        <w:tab/>
        <w:t>National Telecommunications Agency of Brazil</w:t>
      </w:r>
    </w:p>
    <w:p w14:paraId="2CB06F33" w14:textId="7C8C35E1" w:rsidR="00AB62DD" w:rsidRPr="00AD6FEB" w:rsidRDefault="00AB62DD" w:rsidP="00D47B1A">
      <w:pPr>
        <w:tabs>
          <w:tab w:val="clear" w:pos="794"/>
          <w:tab w:val="clear" w:pos="1191"/>
        </w:tabs>
      </w:pPr>
      <w:r w:rsidRPr="00AD6FEB">
        <w:t>APEC</w:t>
      </w:r>
      <w:r w:rsidRPr="00AD6FEB">
        <w:tab/>
        <w:t xml:space="preserve">Asia-Pacific Economic Cooperation </w:t>
      </w:r>
    </w:p>
    <w:p w14:paraId="07A6C562" w14:textId="5A2B8486" w:rsidR="00AB62DD" w:rsidRPr="00AD6FEB" w:rsidRDefault="00AB62DD" w:rsidP="00D47B1A">
      <w:pPr>
        <w:tabs>
          <w:tab w:val="clear" w:pos="794"/>
          <w:tab w:val="clear" w:pos="1191"/>
        </w:tabs>
      </w:pPr>
      <w:r w:rsidRPr="00AD6FEB">
        <w:t>APT</w:t>
      </w:r>
      <w:r w:rsidRPr="00AD6FEB">
        <w:tab/>
        <w:t xml:space="preserve">Asia-Pacific </w:t>
      </w:r>
      <w:proofErr w:type="spellStart"/>
      <w:r w:rsidRPr="00AD6FEB">
        <w:t>Telecommunity</w:t>
      </w:r>
      <w:proofErr w:type="spellEnd"/>
    </w:p>
    <w:p w14:paraId="23EEE984" w14:textId="13F6D534" w:rsidR="00AB62DD" w:rsidRPr="00AD6FEB" w:rsidRDefault="00AB62DD" w:rsidP="00D47B1A">
      <w:pPr>
        <w:tabs>
          <w:tab w:val="clear" w:pos="794"/>
          <w:tab w:val="clear" w:pos="1191"/>
        </w:tabs>
      </w:pPr>
      <w:r w:rsidRPr="00AD6FEB">
        <w:t>ARIB</w:t>
      </w:r>
      <w:r w:rsidRPr="00AD6FEB">
        <w:tab/>
        <w:t>Association of Radio Industries and Businesses</w:t>
      </w:r>
    </w:p>
    <w:p w14:paraId="1F81272D" w14:textId="11FEDBED" w:rsidR="00AB62DD" w:rsidRPr="00AD6FEB" w:rsidRDefault="00AB62DD" w:rsidP="00D47B1A">
      <w:pPr>
        <w:tabs>
          <w:tab w:val="clear" w:pos="794"/>
          <w:tab w:val="clear" w:pos="1191"/>
        </w:tabs>
      </w:pPr>
      <w:r w:rsidRPr="00AD6FEB">
        <w:t>AVI</w:t>
      </w:r>
      <w:r w:rsidRPr="00AD6FEB">
        <w:tab/>
        <w:t>Automatic vehicle identification</w:t>
      </w:r>
    </w:p>
    <w:p w14:paraId="38C8A1FF" w14:textId="1D56C902" w:rsidR="00AB62DD" w:rsidRPr="00AD6FEB" w:rsidRDefault="00AB62DD" w:rsidP="00D47B1A">
      <w:pPr>
        <w:tabs>
          <w:tab w:val="clear" w:pos="794"/>
          <w:tab w:val="clear" w:pos="1191"/>
        </w:tabs>
      </w:pPr>
      <w:r w:rsidRPr="00AD6FEB">
        <w:t>BSD</w:t>
      </w:r>
      <w:r w:rsidRPr="00AD6FEB">
        <w:tab/>
        <w:t>Blind spot detection</w:t>
      </w:r>
    </w:p>
    <w:p w14:paraId="03FB7368" w14:textId="6ADB23B3" w:rsidR="00AB62DD" w:rsidRPr="00AD6FEB" w:rsidRDefault="00AB62DD" w:rsidP="00D47B1A">
      <w:pPr>
        <w:tabs>
          <w:tab w:val="clear" w:pos="794"/>
          <w:tab w:val="clear" w:pos="1191"/>
        </w:tabs>
      </w:pPr>
      <w:r w:rsidRPr="00AD6FEB">
        <w:t>CAB</w:t>
      </w:r>
      <w:r w:rsidRPr="00AD6FEB">
        <w:tab/>
        <w:t>Conformity assessment body</w:t>
      </w:r>
    </w:p>
    <w:p w14:paraId="6086FFFF" w14:textId="277BD802" w:rsidR="00AB62DD" w:rsidRPr="00AD6FEB" w:rsidRDefault="00AB62DD" w:rsidP="00D47B1A">
      <w:pPr>
        <w:tabs>
          <w:tab w:val="clear" w:pos="794"/>
          <w:tab w:val="clear" w:pos="1191"/>
        </w:tabs>
      </w:pPr>
      <w:r w:rsidRPr="00AD6FEB">
        <w:t>CB</w:t>
      </w:r>
      <w:r w:rsidRPr="00AD6FEB">
        <w:tab/>
        <w:t>Citizen band</w:t>
      </w:r>
    </w:p>
    <w:p w14:paraId="3617C1B7" w14:textId="48B33203" w:rsidR="00AB62DD" w:rsidRPr="00AD6FEB" w:rsidRDefault="00AB62DD" w:rsidP="00D47B1A">
      <w:pPr>
        <w:tabs>
          <w:tab w:val="clear" w:pos="794"/>
          <w:tab w:val="clear" w:pos="1191"/>
        </w:tabs>
      </w:pPr>
      <w:r w:rsidRPr="00AD6FEB">
        <w:t>CENELEC</w:t>
      </w:r>
      <w:r w:rsidRPr="00AD6FEB">
        <w:tab/>
        <w:t>European Committee for Electrotechnical Standardization</w:t>
      </w:r>
    </w:p>
    <w:p w14:paraId="486F486C" w14:textId="7B1E7507" w:rsidR="00AB62DD" w:rsidRPr="00AD6FEB" w:rsidRDefault="00AB62DD" w:rsidP="00D47B1A">
      <w:pPr>
        <w:tabs>
          <w:tab w:val="clear" w:pos="794"/>
          <w:tab w:val="clear" w:pos="1191"/>
        </w:tabs>
      </w:pPr>
      <w:r w:rsidRPr="00AD6FEB">
        <w:t>CEPT</w:t>
      </w:r>
      <w:r w:rsidRPr="00AD6FEB">
        <w:tab/>
        <w:t>European Conference of Postal and Telecommunications Administrations</w:t>
      </w:r>
    </w:p>
    <w:p w14:paraId="703A20E3" w14:textId="2B834C08" w:rsidR="00AB62DD" w:rsidRPr="00AD6FEB" w:rsidRDefault="00AB62DD" w:rsidP="00D47B1A">
      <w:pPr>
        <w:tabs>
          <w:tab w:val="clear" w:pos="794"/>
          <w:tab w:val="clear" w:pos="1191"/>
        </w:tabs>
      </w:pPr>
      <w:r w:rsidRPr="00AD6FEB">
        <w:t>CFR</w:t>
      </w:r>
      <w:r w:rsidRPr="00AD6FEB">
        <w:tab/>
        <w:t>Code of Federal Regulations</w:t>
      </w:r>
    </w:p>
    <w:p w14:paraId="010C9383" w14:textId="40B85998" w:rsidR="00AB62DD" w:rsidRPr="00AD6FEB" w:rsidRDefault="00AB62DD" w:rsidP="00D47B1A">
      <w:pPr>
        <w:tabs>
          <w:tab w:val="clear" w:pos="794"/>
          <w:tab w:val="clear" w:pos="1191"/>
        </w:tabs>
        <w:ind w:left="1560" w:hanging="1560"/>
      </w:pPr>
      <w:r w:rsidRPr="00AD6FEB">
        <w:t>CISPR</w:t>
      </w:r>
      <w:r w:rsidRPr="00AD6FEB">
        <w:tab/>
      </w:r>
      <w:proofErr w:type="spellStart"/>
      <w:r w:rsidRPr="00AD6FEB">
        <w:t>Comité</w:t>
      </w:r>
      <w:proofErr w:type="spellEnd"/>
      <w:r w:rsidRPr="00AD6FEB">
        <w:t xml:space="preserve"> International </w:t>
      </w:r>
      <w:proofErr w:type="spellStart"/>
      <w:r w:rsidRPr="00AD6FEB">
        <w:t>Spécial</w:t>
      </w:r>
      <w:proofErr w:type="spellEnd"/>
      <w:r w:rsidRPr="00AD6FEB">
        <w:t xml:space="preserve"> des Perturbations </w:t>
      </w:r>
      <w:proofErr w:type="spellStart"/>
      <w:r w:rsidRPr="00AD6FEB">
        <w:t>Radioélectriques</w:t>
      </w:r>
      <w:proofErr w:type="spellEnd"/>
      <w:r w:rsidRPr="00AD6FEB">
        <w:t xml:space="preserve"> (International Special Committee on Radio Interference)</w:t>
      </w:r>
    </w:p>
    <w:p w14:paraId="5A83C38F" w14:textId="738B5E7C" w:rsidR="00AB62DD" w:rsidRPr="00AD6FEB" w:rsidRDefault="00AB62DD" w:rsidP="00D47B1A">
      <w:pPr>
        <w:tabs>
          <w:tab w:val="clear" w:pos="794"/>
          <w:tab w:val="clear" w:pos="1191"/>
        </w:tabs>
      </w:pPr>
      <w:r w:rsidRPr="00AD6FEB">
        <w:t>CITEL</w:t>
      </w:r>
      <w:r w:rsidRPr="002A4F34">
        <w:tab/>
      </w:r>
      <w:r w:rsidRPr="00AD6FEB">
        <w:t>Inter-American Telecommunication Commission</w:t>
      </w:r>
    </w:p>
    <w:p w14:paraId="0BF21CEB" w14:textId="5B410D67" w:rsidR="00AB62DD" w:rsidRPr="00AD6FEB" w:rsidRDefault="00AB62DD" w:rsidP="00D47B1A">
      <w:pPr>
        <w:tabs>
          <w:tab w:val="clear" w:pos="794"/>
          <w:tab w:val="clear" w:pos="1191"/>
        </w:tabs>
      </w:pPr>
      <w:r w:rsidRPr="00AD6FEB">
        <w:t>DAA</w:t>
      </w:r>
      <w:r w:rsidRPr="00AD6FEB">
        <w:tab/>
        <w:t>Detection and avoidance</w:t>
      </w:r>
    </w:p>
    <w:p w14:paraId="624C2BC0" w14:textId="3C69BDC5" w:rsidR="00AB62DD" w:rsidRPr="00AD6FEB" w:rsidRDefault="00AB62DD" w:rsidP="00D47B1A">
      <w:pPr>
        <w:tabs>
          <w:tab w:val="clear" w:pos="794"/>
          <w:tab w:val="clear" w:pos="1191"/>
        </w:tabs>
      </w:pPr>
      <w:r w:rsidRPr="00AD6FEB">
        <w:t>DSRC</w:t>
      </w:r>
      <w:r w:rsidRPr="00AD6FEB">
        <w:tab/>
        <w:t>Dedicated short-range communication</w:t>
      </w:r>
    </w:p>
    <w:p w14:paraId="1F37506D" w14:textId="7331D04E" w:rsidR="00AB62DD" w:rsidRPr="00AD6FEB" w:rsidRDefault="00AB62DD" w:rsidP="00D47B1A">
      <w:pPr>
        <w:tabs>
          <w:tab w:val="clear" w:pos="794"/>
          <w:tab w:val="clear" w:pos="1191"/>
        </w:tabs>
      </w:pPr>
      <w:r w:rsidRPr="00AD6FEB">
        <w:t>ECC</w:t>
      </w:r>
      <w:r w:rsidRPr="00AD6FEB">
        <w:tab/>
        <w:t>Electronic Communications Committee</w:t>
      </w:r>
    </w:p>
    <w:p w14:paraId="281519C0" w14:textId="03B4910A" w:rsidR="00AB62DD" w:rsidRPr="00AD6FEB" w:rsidRDefault="00AB62DD" w:rsidP="00D47B1A">
      <w:pPr>
        <w:tabs>
          <w:tab w:val="clear" w:pos="794"/>
          <w:tab w:val="clear" w:pos="1191"/>
        </w:tabs>
      </w:pPr>
      <w:r w:rsidRPr="00AD6FEB">
        <w:t>ECO</w:t>
      </w:r>
      <w:r w:rsidRPr="00AD6FEB">
        <w:tab/>
        <w:t>European Communications Office</w:t>
      </w:r>
    </w:p>
    <w:p w14:paraId="4C899E69" w14:textId="3899DF16" w:rsidR="00AB62DD" w:rsidRPr="00AD6FEB" w:rsidRDefault="00AB62DD" w:rsidP="00D47B1A">
      <w:pPr>
        <w:tabs>
          <w:tab w:val="clear" w:pos="794"/>
          <w:tab w:val="clear" w:pos="1191"/>
        </w:tabs>
      </w:pPr>
      <w:r w:rsidRPr="00AD6FEB">
        <w:lastRenderedPageBreak/>
        <w:t>EEA</w:t>
      </w:r>
      <w:r w:rsidRPr="00AD6FEB">
        <w:tab/>
        <w:t>European Economic Area</w:t>
      </w:r>
    </w:p>
    <w:p w14:paraId="568EFCCF" w14:textId="4F2FE1BE" w:rsidR="00AB62DD" w:rsidRPr="00AD6FEB" w:rsidRDefault="00AB62DD" w:rsidP="00D47B1A">
      <w:pPr>
        <w:tabs>
          <w:tab w:val="clear" w:pos="794"/>
          <w:tab w:val="clear" w:pos="1191"/>
        </w:tabs>
      </w:pPr>
      <w:r w:rsidRPr="00AD6FEB">
        <w:t>EFTA</w:t>
      </w:r>
      <w:r w:rsidRPr="00AD6FEB">
        <w:tab/>
        <w:t>European Free Trade Association</w:t>
      </w:r>
    </w:p>
    <w:p w14:paraId="468562CC" w14:textId="2210590D" w:rsidR="00AB62DD" w:rsidRPr="00AD6FEB" w:rsidRDefault="00AB62DD" w:rsidP="00D47B1A">
      <w:pPr>
        <w:tabs>
          <w:tab w:val="clear" w:pos="794"/>
          <w:tab w:val="clear" w:pos="1191"/>
        </w:tabs>
      </w:pPr>
      <w:r w:rsidRPr="00AD6FEB">
        <w:t>EIRP</w:t>
      </w:r>
      <w:r w:rsidRPr="00AD6FEB">
        <w:tab/>
        <w:t>Equivalent isotropically radiated power</w:t>
      </w:r>
    </w:p>
    <w:p w14:paraId="062BFE89" w14:textId="3C15ADC7" w:rsidR="00AB62DD" w:rsidRPr="00AD6FEB" w:rsidRDefault="00AB62DD" w:rsidP="00D47B1A">
      <w:pPr>
        <w:tabs>
          <w:tab w:val="clear" w:pos="794"/>
          <w:tab w:val="clear" w:pos="1191"/>
        </w:tabs>
      </w:pPr>
      <w:r w:rsidRPr="00AD6FEB">
        <w:t>EMC</w:t>
      </w:r>
      <w:r w:rsidRPr="00AD6FEB">
        <w:tab/>
        <w:t>Electromagnetic compatibility</w:t>
      </w:r>
    </w:p>
    <w:p w14:paraId="60D079C0" w14:textId="64368BE4" w:rsidR="00AB62DD" w:rsidRPr="00AD6FEB" w:rsidRDefault="00AB62DD" w:rsidP="00D47B1A">
      <w:pPr>
        <w:tabs>
          <w:tab w:val="clear" w:pos="794"/>
          <w:tab w:val="clear" w:pos="1191"/>
        </w:tabs>
      </w:pPr>
      <w:r w:rsidRPr="00AD6FEB">
        <w:t>ETSI</w:t>
      </w:r>
      <w:r w:rsidRPr="00AD6FEB">
        <w:tab/>
        <w:t>European Telecommunications Standards Institute</w:t>
      </w:r>
    </w:p>
    <w:p w14:paraId="38DBAC7E" w14:textId="5448177F" w:rsidR="00AB62DD" w:rsidRPr="00AD6FEB" w:rsidRDefault="00AB62DD" w:rsidP="00D47B1A">
      <w:pPr>
        <w:tabs>
          <w:tab w:val="clear" w:pos="794"/>
          <w:tab w:val="clear" w:pos="1191"/>
        </w:tabs>
      </w:pPr>
      <w:r w:rsidRPr="00AD6FEB">
        <w:t>EU</w:t>
      </w:r>
      <w:r w:rsidRPr="00AD6FEB">
        <w:tab/>
        <w:t>European Union</w:t>
      </w:r>
    </w:p>
    <w:p w14:paraId="5E752D45" w14:textId="46818642" w:rsidR="00AB62DD" w:rsidRPr="00AD6FEB" w:rsidRDefault="00AB62DD" w:rsidP="00D47B1A">
      <w:pPr>
        <w:tabs>
          <w:tab w:val="clear" w:pos="794"/>
          <w:tab w:val="clear" w:pos="1191"/>
        </w:tabs>
      </w:pPr>
      <w:r w:rsidRPr="00AD6FEB">
        <w:t>EVR</w:t>
      </w:r>
      <w:r w:rsidRPr="00AD6FEB">
        <w:tab/>
        <w:t>Exterior vehicular radar</w:t>
      </w:r>
    </w:p>
    <w:p w14:paraId="5056A58E" w14:textId="5CB6D08F" w:rsidR="00AB62DD" w:rsidRPr="00AD6FEB" w:rsidRDefault="00AB62DD" w:rsidP="00D47B1A">
      <w:pPr>
        <w:tabs>
          <w:tab w:val="clear" w:pos="794"/>
          <w:tab w:val="clear" w:pos="1191"/>
        </w:tabs>
      </w:pPr>
      <w:r w:rsidRPr="00AD6FEB">
        <w:t>FCC</w:t>
      </w:r>
      <w:r w:rsidRPr="00AD6FEB">
        <w:tab/>
        <w:t>Federal Communications Commission</w:t>
      </w:r>
    </w:p>
    <w:p w14:paraId="271A0B3C" w14:textId="493BA7B6" w:rsidR="00AB62DD" w:rsidRPr="00AD6FEB" w:rsidRDefault="00AB62DD" w:rsidP="00D47B1A">
      <w:pPr>
        <w:tabs>
          <w:tab w:val="clear" w:pos="794"/>
          <w:tab w:val="clear" w:pos="1191"/>
        </w:tabs>
      </w:pPr>
      <w:r w:rsidRPr="00AD6FEB">
        <w:t>FCW</w:t>
      </w:r>
      <w:r w:rsidRPr="00AD6FEB">
        <w:tab/>
        <w:t>Forward collision warning</w:t>
      </w:r>
    </w:p>
    <w:p w14:paraId="2D2DBDB0" w14:textId="46E581E7" w:rsidR="00AB62DD" w:rsidRPr="00AD6FEB" w:rsidRDefault="00AB62DD" w:rsidP="00D47B1A">
      <w:pPr>
        <w:tabs>
          <w:tab w:val="clear" w:pos="794"/>
          <w:tab w:val="clear" w:pos="1191"/>
        </w:tabs>
      </w:pPr>
      <w:r w:rsidRPr="00AD6FEB">
        <w:t>FCTA</w:t>
      </w:r>
      <w:r w:rsidRPr="00AD6FEB">
        <w:tab/>
        <w:t>Front-cross-traffic alert</w:t>
      </w:r>
    </w:p>
    <w:p w14:paraId="4ED2C7F4" w14:textId="679DF81B" w:rsidR="00AB62DD" w:rsidRPr="00AD6FEB" w:rsidRDefault="00AB62DD" w:rsidP="00D47B1A">
      <w:pPr>
        <w:tabs>
          <w:tab w:val="clear" w:pos="794"/>
          <w:tab w:val="clear" w:pos="1191"/>
        </w:tabs>
      </w:pPr>
      <w:r w:rsidRPr="00AD6FEB">
        <w:t>FMCW</w:t>
      </w:r>
      <w:r w:rsidRPr="002A4F34">
        <w:tab/>
      </w:r>
      <w:r w:rsidRPr="00AD6FEB">
        <w:t>Frequency modulated continuous wave</w:t>
      </w:r>
    </w:p>
    <w:p w14:paraId="074DAC44" w14:textId="54FB23CA" w:rsidR="00AB62DD" w:rsidRPr="00AD6FEB" w:rsidRDefault="00AB62DD" w:rsidP="00D47B1A">
      <w:pPr>
        <w:tabs>
          <w:tab w:val="clear" w:pos="794"/>
          <w:tab w:val="clear" w:pos="1191"/>
        </w:tabs>
        <w:rPr>
          <w:lang w:val="de-CH"/>
        </w:rPr>
      </w:pPr>
      <w:r w:rsidRPr="00AD6FEB">
        <w:rPr>
          <w:lang w:val="de-CH"/>
        </w:rPr>
        <w:t>FRN</w:t>
      </w:r>
      <w:r w:rsidRPr="00AD6FEB">
        <w:rPr>
          <w:lang w:val="de-CH"/>
        </w:rPr>
        <w:tab/>
        <w:t>FCC Registration Number</w:t>
      </w:r>
    </w:p>
    <w:p w14:paraId="49D67143" w14:textId="13A1CE0C" w:rsidR="00AB62DD" w:rsidRPr="00AD6FEB" w:rsidRDefault="00AB62DD" w:rsidP="00D47B1A">
      <w:pPr>
        <w:tabs>
          <w:tab w:val="clear" w:pos="794"/>
          <w:tab w:val="clear" w:pos="1191"/>
        </w:tabs>
        <w:rPr>
          <w:lang w:val="de-CH"/>
        </w:rPr>
      </w:pPr>
      <w:r w:rsidRPr="00AD6FEB">
        <w:rPr>
          <w:lang w:val="de-CH"/>
        </w:rPr>
        <w:t>GHz</w:t>
      </w:r>
      <w:r w:rsidRPr="00AD6FEB">
        <w:rPr>
          <w:lang w:val="de-CH"/>
        </w:rPr>
        <w:tab/>
        <w:t>Gigahertz</w:t>
      </w:r>
    </w:p>
    <w:p w14:paraId="42C3F8E6" w14:textId="4FBADD41" w:rsidR="00AB62DD" w:rsidRPr="00AD6FEB" w:rsidRDefault="00AB62DD" w:rsidP="00D47B1A">
      <w:pPr>
        <w:tabs>
          <w:tab w:val="clear" w:pos="794"/>
          <w:tab w:val="clear" w:pos="1191"/>
        </w:tabs>
      </w:pPr>
      <w:r w:rsidRPr="00AD6FEB">
        <w:t>IEC</w:t>
      </w:r>
      <w:r w:rsidRPr="00AD6FEB">
        <w:tab/>
        <w:t>International Electrotechnical Commission</w:t>
      </w:r>
    </w:p>
    <w:p w14:paraId="7330560F" w14:textId="586290C0" w:rsidR="00AB62DD" w:rsidRPr="00AD6FEB" w:rsidRDefault="00AB62DD" w:rsidP="00D47B1A">
      <w:pPr>
        <w:tabs>
          <w:tab w:val="clear" w:pos="794"/>
          <w:tab w:val="clear" w:pos="1191"/>
        </w:tabs>
        <w:ind w:left="1560" w:hanging="1560"/>
      </w:pPr>
      <w:r w:rsidRPr="00AD6FEB">
        <w:t>IECEE</w:t>
      </w:r>
      <w:r w:rsidRPr="002A4F34">
        <w:tab/>
      </w:r>
      <w:r w:rsidRPr="00AD6FEB">
        <w:t>IEC System of Conformity Assessment Schemes for Electrotechnical Equipment and Components</w:t>
      </w:r>
    </w:p>
    <w:p w14:paraId="20627ABB" w14:textId="366E05CE" w:rsidR="00AB62DD" w:rsidRPr="00AD6FEB" w:rsidRDefault="00AB62DD" w:rsidP="00D47B1A">
      <w:pPr>
        <w:tabs>
          <w:tab w:val="clear" w:pos="794"/>
          <w:tab w:val="clear" w:pos="1191"/>
        </w:tabs>
      </w:pPr>
      <w:r w:rsidRPr="00AD6FEB">
        <w:t>ISM</w:t>
      </w:r>
      <w:r w:rsidRPr="00AD6FEB">
        <w:tab/>
        <w:t>Industrial, Scientific and Medical</w:t>
      </w:r>
    </w:p>
    <w:p w14:paraId="7D0B2661" w14:textId="201DE769" w:rsidR="00AB62DD" w:rsidRPr="00AD6FEB" w:rsidRDefault="00AB62DD" w:rsidP="00D47B1A">
      <w:pPr>
        <w:tabs>
          <w:tab w:val="clear" w:pos="794"/>
          <w:tab w:val="clear" w:pos="1191"/>
        </w:tabs>
      </w:pPr>
      <w:r w:rsidRPr="00AD6FEB">
        <w:t>ISO</w:t>
      </w:r>
      <w:r w:rsidRPr="00AD6FEB">
        <w:tab/>
        <w:t>International Organization for Standardization</w:t>
      </w:r>
    </w:p>
    <w:p w14:paraId="2FCC5E43" w14:textId="5DB69FF1" w:rsidR="00AB62DD" w:rsidRPr="00AD6FEB" w:rsidRDefault="00AB62DD" w:rsidP="00D47B1A">
      <w:pPr>
        <w:tabs>
          <w:tab w:val="clear" w:pos="794"/>
          <w:tab w:val="clear" w:pos="1191"/>
        </w:tabs>
      </w:pPr>
      <w:r w:rsidRPr="00AD6FEB">
        <w:t>JA</w:t>
      </w:r>
      <w:r w:rsidRPr="00AD6FEB">
        <w:tab/>
        <w:t>Junction assist</w:t>
      </w:r>
    </w:p>
    <w:p w14:paraId="4E48F01A" w14:textId="765CBA73" w:rsidR="00AB62DD" w:rsidRPr="00AD6FEB" w:rsidRDefault="00AB62DD" w:rsidP="00D47B1A">
      <w:pPr>
        <w:tabs>
          <w:tab w:val="clear" w:pos="794"/>
          <w:tab w:val="clear" w:pos="1191"/>
        </w:tabs>
      </w:pPr>
      <w:r w:rsidRPr="00AD6FEB">
        <w:t>KDB</w:t>
      </w:r>
      <w:r w:rsidRPr="00AD6FEB">
        <w:tab/>
        <w:t>Knowledge database</w:t>
      </w:r>
    </w:p>
    <w:p w14:paraId="5F300563" w14:textId="688C3E00" w:rsidR="00AB62DD" w:rsidRPr="00AD6FEB" w:rsidRDefault="00AB62DD" w:rsidP="00D47B1A">
      <w:pPr>
        <w:tabs>
          <w:tab w:val="clear" w:pos="794"/>
          <w:tab w:val="clear" w:pos="1191"/>
        </w:tabs>
        <w:rPr>
          <w:lang w:val="de-CH"/>
        </w:rPr>
      </w:pPr>
      <w:r w:rsidRPr="00AD6FEB">
        <w:rPr>
          <w:lang w:val="de-CH"/>
        </w:rPr>
        <w:t>kHz</w:t>
      </w:r>
      <w:r w:rsidRPr="00AD6FEB">
        <w:rPr>
          <w:lang w:val="de-CH"/>
        </w:rPr>
        <w:tab/>
        <w:t>Kilohertz</w:t>
      </w:r>
    </w:p>
    <w:p w14:paraId="504B8F0A" w14:textId="5FB02397" w:rsidR="00AB62DD" w:rsidRPr="00871B60" w:rsidRDefault="00AB62DD" w:rsidP="00D47B1A">
      <w:pPr>
        <w:tabs>
          <w:tab w:val="clear" w:pos="794"/>
          <w:tab w:val="clear" w:pos="1191"/>
        </w:tabs>
        <w:rPr>
          <w:lang w:val="de-CH"/>
        </w:rPr>
      </w:pPr>
      <w:r w:rsidRPr="00871B60">
        <w:rPr>
          <w:lang w:val="de-CH"/>
        </w:rPr>
        <w:t>LBT</w:t>
      </w:r>
      <w:r w:rsidRPr="00871B60">
        <w:rPr>
          <w:lang w:val="de-CH"/>
        </w:rPr>
        <w:tab/>
        <w:t>Listen before transmit</w:t>
      </w:r>
    </w:p>
    <w:p w14:paraId="7DBB57EF" w14:textId="49E2205A" w:rsidR="00AB62DD" w:rsidRPr="00AD6FEB" w:rsidRDefault="00AB62DD" w:rsidP="00D47B1A">
      <w:pPr>
        <w:tabs>
          <w:tab w:val="clear" w:pos="794"/>
          <w:tab w:val="clear" w:pos="1191"/>
        </w:tabs>
      </w:pPr>
      <w:r w:rsidRPr="00AD6FEB">
        <w:t>LCA</w:t>
      </w:r>
      <w:r w:rsidRPr="00AD6FEB">
        <w:tab/>
        <w:t>Lane-change assist</w:t>
      </w:r>
    </w:p>
    <w:p w14:paraId="17295BD8" w14:textId="11DA811E" w:rsidR="00AB62DD" w:rsidRPr="00AD6FEB" w:rsidRDefault="00AB62DD" w:rsidP="00D47B1A">
      <w:pPr>
        <w:tabs>
          <w:tab w:val="clear" w:pos="794"/>
          <w:tab w:val="clear" w:pos="1191"/>
        </w:tabs>
      </w:pPr>
      <w:r w:rsidRPr="00AD6FEB">
        <w:t>LDC</w:t>
      </w:r>
      <w:r w:rsidRPr="00AD6FEB">
        <w:tab/>
        <w:t>Low duty cycle</w:t>
      </w:r>
    </w:p>
    <w:p w14:paraId="28B5363A" w14:textId="0F2192FE" w:rsidR="00AB62DD" w:rsidRPr="00AD6FEB" w:rsidRDefault="00AB62DD" w:rsidP="00D47B1A">
      <w:pPr>
        <w:tabs>
          <w:tab w:val="clear" w:pos="794"/>
          <w:tab w:val="clear" w:pos="1191"/>
        </w:tabs>
      </w:pPr>
      <w:r w:rsidRPr="00AD6FEB">
        <w:t>LISN</w:t>
      </w:r>
      <w:r w:rsidRPr="00AD6FEB">
        <w:tab/>
        <w:t>Line impedance stabilization network</w:t>
      </w:r>
    </w:p>
    <w:p w14:paraId="4AEE10DB" w14:textId="250139F2" w:rsidR="00AB62DD" w:rsidRPr="00AD6FEB" w:rsidRDefault="00AB62DD" w:rsidP="00D47B1A">
      <w:pPr>
        <w:tabs>
          <w:tab w:val="clear" w:pos="794"/>
          <w:tab w:val="clear" w:pos="1191"/>
        </w:tabs>
      </w:pPr>
      <w:r w:rsidRPr="00AD6FEB">
        <w:t>LPR</w:t>
      </w:r>
      <w:r w:rsidRPr="00AD6FEB">
        <w:tab/>
        <w:t>Level probing radar</w:t>
      </w:r>
    </w:p>
    <w:p w14:paraId="2A098DD5" w14:textId="5DFAFB4B" w:rsidR="00AB62DD" w:rsidRPr="00AD6FEB" w:rsidRDefault="00AB62DD" w:rsidP="00D47B1A">
      <w:pPr>
        <w:tabs>
          <w:tab w:val="clear" w:pos="794"/>
          <w:tab w:val="clear" w:pos="1191"/>
        </w:tabs>
      </w:pPr>
      <w:r w:rsidRPr="00AD6FEB">
        <w:t>MHz</w:t>
      </w:r>
      <w:r w:rsidRPr="00AD6FEB">
        <w:tab/>
        <w:t>Megahertz</w:t>
      </w:r>
    </w:p>
    <w:p w14:paraId="4B92E9E9" w14:textId="238F9C91" w:rsidR="00AB62DD" w:rsidRPr="00AD6FEB" w:rsidRDefault="00AB62DD" w:rsidP="00D47B1A">
      <w:pPr>
        <w:tabs>
          <w:tab w:val="clear" w:pos="794"/>
          <w:tab w:val="clear" w:pos="1191"/>
        </w:tabs>
      </w:pPr>
      <w:r w:rsidRPr="00AD6FEB">
        <w:t>MIC</w:t>
      </w:r>
      <w:r w:rsidRPr="00AD6FEB">
        <w:tab/>
        <w:t>Ministry of Internal Affairs and Communications (Japan)</w:t>
      </w:r>
    </w:p>
    <w:p w14:paraId="5E247F10" w14:textId="009270C1" w:rsidR="00AB62DD" w:rsidRPr="00AD6FEB" w:rsidRDefault="00AB62DD" w:rsidP="00D47B1A">
      <w:pPr>
        <w:tabs>
          <w:tab w:val="clear" w:pos="794"/>
          <w:tab w:val="clear" w:pos="1191"/>
        </w:tabs>
      </w:pPr>
      <w:r w:rsidRPr="00AD6FEB">
        <w:t>MICS</w:t>
      </w:r>
      <w:r w:rsidRPr="00AD6FEB">
        <w:tab/>
        <w:t>Medical Implant Communication Systems</w:t>
      </w:r>
    </w:p>
    <w:p w14:paraId="392B6679" w14:textId="77EE7D23" w:rsidR="00AB62DD" w:rsidRPr="00AD6FEB" w:rsidRDefault="00AB62DD" w:rsidP="00D47B1A">
      <w:pPr>
        <w:tabs>
          <w:tab w:val="clear" w:pos="794"/>
          <w:tab w:val="clear" w:pos="1191"/>
        </w:tabs>
      </w:pPr>
      <w:r w:rsidRPr="00AD6FEB">
        <w:t>MIIT</w:t>
      </w:r>
      <w:r w:rsidRPr="00AD6FEB">
        <w:tab/>
        <w:t>Ministry of Industry and Information Technology (China)</w:t>
      </w:r>
    </w:p>
    <w:p w14:paraId="51070BBE" w14:textId="012CFE3A" w:rsidR="00AB62DD" w:rsidRPr="00AD6FEB" w:rsidRDefault="00AB62DD" w:rsidP="00D47B1A">
      <w:pPr>
        <w:tabs>
          <w:tab w:val="clear" w:pos="794"/>
          <w:tab w:val="clear" w:pos="1191"/>
        </w:tabs>
      </w:pPr>
      <w:r w:rsidRPr="00AD6FEB">
        <w:t>MRA</w:t>
      </w:r>
      <w:r w:rsidRPr="00AD6FEB">
        <w:tab/>
        <w:t>Mutual Recognition Agreement</w:t>
      </w:r>
    </w:p>
    <w:p w14:paraId="165A656C" w14:textId="6822AD36" w:rsidR="00AB62DD" w:rsidRPr="00AD6FEB" w:rsidRDefault="00AB62DD" w:rsidP="00D47B1A">
      <w:pPr>
        <w:tabs>
          <w:tab w:val="clear" w:pos="794"/>
          <w:tab w:val="clear" w:pos="1191"/>
        </w:tabs>
      </w:pPr>
      <w:r w:rsidRPr="00AD6FEB">
        <w:t>OBW</w:t>
      </w:r>
      <w:r w:rsidRPr="00AD6FEB">
        <w:tab/>
        <w:t>Occupied bandwidth</w:t>
      </w:r>
    </w:p>
    <w:p w14:paraId="24F19B34" w14:textId="1F1BA774" w:rsidR="00AB62DD" w:rsidRPr="00AD6FEB" w:rsidRDefault="00AB62DD" w:rsidP="00D47B1A">
      <w:pPr>
        <w:tabs>
          <w:tab w:val="clear" w:pos="794"/>
          <w:tab w:val="clear" w:pos="1191"/>
        </w:tabs>
      </w:pPr>
      <w:r w:rsidRPr="00AD6FEB">
        <w:t>PHS</w:t>
      </w:r>
      <w:r w:rsidRPr="00AD6FEB">
        <w:tab/>
        <w:t>Personal Handy Phone System</w:t>
      </w:r>
    </w:p>
    <w:p w14:paraId="63DBF1DB" w14:textId="15F3EB71" w:rsidR="00AB62DD" w:rsidRPr="00AD6FEB" w:rsidRDefault="00AB62DD" w:rsidP="00D47B1A">
      <w:pPr>
        <w:tabs>
          <w:tab w:val="clear" w:pos="794"/>
          <w:tab w:val="clear" w:pos="1191"/>
        </w:tabs>
      </w:pPr>
      <w:r w:rsidRPr="00AD6FEB">
        <w:t>PMR</w:t>
      </w:r>
      <w:r w:rsidRPr="00AD6FEB">
        <w:tab/>
        <w:t>Private mobile radio</w:t>
      </w:r>
    </w:p>
    <w:p w14:paraId="07DA41D8" w14:textId="0B89D972" w:rsidR="00AB62DD" w:rsidRPr="00AD6FEB" w:rsidRDefault="00AB62DD" w:rsidP="00D47B1A">
      <w:pPr>
        <w:tabs>
          <w:tab w:val="clear" w:pos="794"/>
          <w:tab w:val="clear" w:pos="1191"/>
        </w:tabs>
      </w:pPr>
      <w:r w:rsidRPr="00AD6FEB">
        <w:t>PSTN</w:t>
      </w:r>
      <w:r w:rsidRPr="00AD6FEB">
        <w:tab/>
        <w:t>Public Switched Telephone Network</w:t>
      </w:r>
    </w:p>
    <w:p w14:paraId="5B1CA26E" w14:textId="3B474887" w:rsidR="00AB62DD" w:rsidRPr="00AD6FEB" w:rsidRDefault="00AB62DD" w:rsidP="00D47B1A">
      <w:pPr>
        <w:tabs>
          <w:tab w:val="clear" w:pos="794"/>
          <w:tab w:val="clear" w:pos="1191"/>
        </w:tabs>
      </w:pPr>
      <w:r w:rsidRPr="00AD6FEB">
        <w:t>RED</w:t>
      </w:r>
      <w:r w:rsidRPr="00AD6FEB">
        <w:tab/>
        <w:t>Radio Equipment Directive</w:t>
      </w:r>
    </w:p>
    <w:p w14:paraId="7490412E" w14:textId="5A71ED63" w:rsidR="00AB62DD" w:rsidRPr="00AD6FEB" w:rsidRDefault="00AB62DD" w:rsidP="00D47B1A">
      <w:pPr>
        <w:tabs>
          <w:tab w:val="clear" w:pos="794"/>
          <w:tab w:val="clear" w:pos="1191"/>
        </w:tabs>
      </w:pPr>
      <w:r w:rsidRPr="00AD6FEB">
        <w:lastRenderedPageBreak/>
        <w:t>RFID</w:t>
      </w:r>
      <w:r w:rsidRPr="00AD6FEB">
        <w:tab/>
        <w:t>Radio frequency identification</w:t>
      </w:r>
    </w:p>
    <w:p w14:paraId="5D217F24" w14:textId="4A1B24F9" w:rsidR="00AB62DD" w:rsidRPr="00AD6FEB" w:rsidRDefault="00AB62DD" w:rsidP="00D47B1A">
      <w:pPr>
        <w:tabs>
          <w:tab w:val="clear" w:pos="794"/>
          <w:tab w:val="clear" w:pos="1191"/>
        </w:tabs>
      </w:pPr>
      <w:r w:rsidRPr="00AD6FEB">
        <w:t>RLAN</w:t>
      </w:r>
      <w:r w:rsidRPr="00AD6FEB">
        <w:tab/>
        <w:t>Radio local area network</w:t>
      </w:r>
    </w:p>
    <w:p w14:paraId="6917649D" w14:textId="50065737" w:rsidR="00AB62DD" w:rsidRPr="00AD6FEB" w:rsidRDefault="00AB62DD" w:rsidP="00D47B1A">
      <w:pPr>
        <w:tabs>
          <w:tab w:val="clear" w:pos="794"/>
          <w:tab w:val="clear" w:pos="1191"/>
        </w:tabs>
      </w:pPr>
      <w:r w:rsidRPr="00AD6FEB">
        <w:t>RMS</w:t>
      </w:r>
      <w:r w:rsidRPr="00AD6FEB">
        <w:tab/>
        <w:t>Root mean square</w:t>
      </w:r>
    </w:p>
    <w:p w14:paraId="417BC163" w14:textId="7954C537" w:rsidR="00AB62DD" w:rsidRPr="00AD6FEB" w:rsidRDefault="00AB62DD" w:rsidP="00D47B1A">
      <w:pPr>
        <w:tabs>
          <w:tab w:val="clear" w:pos="794"/>
          <w:tab w:val="clear" w:pos="1191"/>
        </w:tabs>
      </w:pPr>
      <w:r w:rsidRPr="00AD6FEB">
        <w:t>RR</w:t>
      </w:r>
      <w:r w:rsidRPr="00AD6FEB">
        <w:tab/>
        <w:t>Radio Regulations</w:t>
      </w:r>
    </w:p>
    <w:p w14:paraId="43B6D173" w14:textId="1AB318C5" w:rsidR="00AB62DD" w:rsidRPr="00AD6FEB" w:rsidRDefault="00AB62DD" w:rsidP="00D47B1A">
      <w:pPr>
        <w:tabs>
          <w:tab w:val="clear" w:pos="794"/>
          <w:tab w:val="clear" w:pos="1191"/>
        </w:tabs>
      </w:pPr>
      <w:r w:rsidRPr="00AD6FEB">
        <w:t>RRA</w:t>
      </w:r>
      <w:r w:rsidRPr="00AD6FEB">
        <w:tab/>
        <w:t>National Radio Research Agency (Republic of Korea)</w:t>
      </w:r>
    </w:p>
    <w:p w14:paraId="578E047D" w14:textId="0983A21B" w:rsidR="00AB62DD" w:rsidRPr="00AD6FEB" w:rsidRDefault="00AB62DD" w:rsidP="00D47B1A">
      <w:pPr>
        <w:tabs>
          <w:tab w:val="clear" w:pos="794"/>
          <w:tab w:val="clear" w:pos="1191"/>
        </w:tabs>
      </w:pPr>
      <w:r w:rsidRPr="00AD6FEB">
        <w:t>RTTT</w:t>
      </w:r>
      <w:r w:rsidRPr="00AD6FEB">
        <w:tab/>
        <w:t>Road Transport and Traffic Telematics</w:t>
      </w:r>
    </w:p>
    <w:p w14:paraId="7E4F15D5" w14:textId="7A09623E" w:rsidR="00AB62DD" w:rsidRPr="00AD6FEB" w:rsidRDefault="00AB62DD" w:rsidP="00D47B1A">
      <w:pPr>
        <w:tabs>
          <w:tab w:val="clear" w:pos="794"/>
          <w:tab w:val="clear" w:pos="1191"/>
        </w:tabs>
      </w:pPr>
      <w:proofErr w:type="spellStart"/>
      <w:r w:rsidRPr="00AD6FEB">
        <w:t>SDoC</w:t>
      </w:r>
      <w:proofErr w:type="spellEnd"/>
      <w:r w:rsidRPr="00AD6FEB">
        <w:tab/>
        <w:t>Supplier’s Declaration of Conformity</w:t>
      </w:r>
    </w:p>
    <w:p w14:paraId="3B059832" w14:textId="45F3B457" w:rsidR="00AB62DD" w:rsidRPr="00AD6FEB" w:rsidRDefault="00AB62DD" w:rsidP="00D47B1A">
      <w:pPr>
        <w:tabs>
          <w:tab w:val="clear" w:pos="794"/>
          <w:tab w:val="clear" w:pos="1191"/>
        </w:tabs>
      </w:pPr>
      <w:r w:rsidRPr="00AD6FEB">
        <w:t>SRD</w:t>
      </w:r>
      <w:r w:rsidRPr="00AD6FEB">
        <w:tab/>
        <w:t>Short</w:t>
      </w:r>
      <w:r w:rsidRPr="002A4F34">
        <w:t>-</w:t>
      </w:r>
      <w:r w:rsidRPr="00AD6FEB">
        <w:t>range device</w:t>
      </w:r>
    </w:p>
    <w:p w14:paraId="60AC8DE7" w14:textId="49FA415C" w:rsidR="00AB62DD" w:rsidRPr="00AD6FEB" w:rsidRDefault="00AB62DD" w:rsidP="00D47B1A">
      <w:pPr>
        <w:tabs>
          <w:tab w:val="clear" w:pos="794"/>
          <w:tab w:val="clear" w:pos="1191"/>
        </w:tabs>
      </w:pPr>
      <w:r w:rsidRPr="00AD6FEB">
        <w:t>TCB</w:t>
      </w:r>
      <w:r w:rsidRPr="00AD6FEB">
        <w:tab/>
        <w:t>Telecommunication Certification Body</w:t>
      </w:r>
    </w:p>
    <w:p w14:paraId="56CCCBA8" w14:textId="193C6F2C" w:rsidR="00AB62DD" w:rsidRPr="00AD6FEB" w:rsidRDefault="00AB62DD" w:rsidP="00D47B1A">
      <w:pPr>
        <w:tabs>
          <w:tab w:val="clear" w:pos="794"/>
          <w:tab w:val="clear" w:pos="1191"/>
        </w:tabs>
      </w:pPr>
      <w:r w:rsidRPr="00AD6FEB">
        <w:t>TICS</w:t>
      </w:r>
      <w:r w:rsidRPr="00AD6FEB">
        <w:tab/>
        <w:t>Transport Information and Control Systems</w:t>
      </w:r>
    </w:p>
    <w:p w14:paraId="09ADC5B9" w14:textId="45D6132C" w:rsidR="00AB62DD" w:rsidRPr="00AD6FEB" w:rsidRDefault="00AB62DD" w:rsidP="00D47B1A">
      <w:pPr>
        <w:tabs>
          <w:tab w:val="clear" w:pos="794"/>
          <w:tab w:val="clear" w:pos="1191"/>
        </w:tabs>
      </w:pPr>
      <w:r w:rsidRPr="00AD6FEB">
        <w:t>TPC</w:t>
      </w:r>
      <w:r w:rsidRPr="00AD6FEB">
        <w:tab/>
        <w:t>Transmit power control</w:t>
      </w:r>
    </w:p>
    <w:p w14:paraId="6A870DF1" w14:textId="0F63D020" w:rsidR="00AB62DD" w:rsidRPr="00AD6FEB" w:rsidRDefault="00AB62DD" w:rsidP="00D47B1A">
      <w:pPr>
        <w:tabs>
          <w:tab w:val="clear" w:pos="794"/>
          <w:tab w:val="clear" w:pos="1191"/>
        </w:tabs>
      </w:pPr>
      <w:r w:rsidRPr="00AD6FEB">
        <w:t>UAV</w:t>
      </w:r>
      <w:r w:rsidRPr="00AD6FEB">
        <w:tab/>
        <w:t>Unmanned aerial vehicle</w:t>
      </w:r>
    </w:p>
    <w:p w14:paraId="5A2EB82E" w14:textId="0649A10D" w:rsidR="00AB62DD" w:rsidRPr="00AD6FEB" w:rsidRDefault="00AB62DD" w:rsidP="00D47B1A">
      <w:pPr>
        <w:tabs>
          <w:tab w:val="clear" w:pos="794"/>
          <w:tab w:val="clear" w:pos="1191"/>
        </w:tabs>
      </w:pPr>
      <w:r w:rsidRPr="00AD6FEB">
        <w:t>UL</w:t>
      </w:r>
      <w:r w:rsidRPr="00AD6FEB">
        <w:tab/>
        <w:t>Underwriters Laboratories Inc.</w:t>
      </w:r>
    </w:p>
    <w:p w14:paraId="4D5CB08D" w14:textId="7916297F" w:rsidR="00AB62DD" w:rsidRPr="00AD6FEB" w:rsidRDefault="00AB62DD" w:rsidP="00D47B1A">
      <w:pPr>
        <w:tabs>
          <w:tab w:val="clear" w:pos="794"/>
          <w:tab w:val="clear" w:pos="1191"/>
        </w:tabs>
      </w:pPr>
      <w:r w:rsidRPr="00AD6FEB">
        <w:t>ULP-AMI</w:t>
      </w:r>
      <w:r w:rsidRPr="00AD6FEB">
        <w:tab/>
        <w:t>Ultra-low power active medical implant</w:t>
      </w:r>
    </w:p>
    <w:p w14:paraId="77EDE404" w14:textId="0AF9B8E7" w:rsidR="00AB62DD" w:rsidRPr="00871B60" w:rsidRDefault="00AB62DD" w:rsidP="00D47B1A">
      <w:pPr>
        <w:tabs>
          <w:tab w:val="clear" w:pos="794"/>
          <w:tab w:val="clear" w:pos="1191"/>
        </w:tabs>
      </w:pPr>
      <w:r w:rsidRPr="00871B60">
        <w:t>UWB</w:t>
      </w:r>
      <w:r w:rsidRPr="00871B60">
        <w:tab/>
        <w:t>Ultra-wideband</w:t>
      </w:r>
    </w:p>
    <w:p w14:paraId="7C5162A3" w14:textId="298E585D" w:rsidR="00AB62DD" w:rsidRPr="006D6D0E" w:rsidRDefault="00AB62DD" w:rsidP="00D47B1A">
      <w:pPr>
        <w:tabs>
          <w:tab w:val="clear" w:pos="794"/>
          <w:tab w:val="clear" w:pos="1191"/>
        </w:tabs>
      </w:pPr>
      <w:r w:rsidRPr="006D6D0E">
        <w:t>V/m</w:t>
      </w:r>
      <w:r w:rsidRPr="006D6D0E">
        <w:tab/>
        <w:t>Volts per met</w:t>
      </w:r>
      <w:r>
        <w:t>re</w:t>
      </w:r>
    </w:p>
    <w:p w14:paraId="59420AB6" w14:textId="277C3962" w:rsidR="00AB62DD" w:rsidRPr="002A4F34" w:rsidRDefault="00AB62DD" w:rsidP="00D47B1A">
      <w:pPr>
        <w:tabs>
          <w:tab w:val="clear" w:pos="794"/>
          <w:tab w:val="clear" w:pos="1191"/>
        </w:tabs>
      </w:pPr>
      <w:r w:rsidRPr="00AD6FEB">
        <w:t>WRC</w:t>
      </w:r>
      <w:r w:rsidRPr="00AD6FEB">
        <w:tab/>
        <w:t>World Radiocommunication Conference</w:t>
      </w:r>
    </w:p>
    <w:p w14:paraId="55A1DFED" w14:textId="77777777" w:rsidR="00AB62DD" w:rsidRPr="002A4F34" w:rsidRDefault="00AB62DD" w:rsidP="00AB62DD">
      <w:pPr>
        <w:pStyle w:val="Heading1"/>
      </w:pPr>
      <w:bookmarkStart w:id="11" w:name="_Toc57288652"/>
      <w:bookmarkStart w:id="12" w:name="_Toc236402155"/>
      <w:r w:rsidRPr="002A4F34">
        <w:t>1</w:t>
      </w:r>
      <w:r w:rsidRPr="002A4F34">
        <w:tab/>
        <w:t>Introduction</w:t>
      </w:r>
      <w:bookmarkEnd w:id="8"/>
      <w:bookmarkEnd w:id="9"/>
      <w:bookmarkEnd w:id="10"/>
      <w:bookmarkEnd w:id="11"/>
      <w:bookmarkEnd w:id="12"/>
    </w:p>
    <w:p w14:paraId="3E1871F2" w14:textId="77777777" w:rsidR="00AB62DD" w:rsidRPr="002A4F34" w:rsidRDefault="00AB62DD" w:rsidP="00AB62DD">
      <w:r w:rsidRPr="002A4F34">
        <w:t xml:space="preserve">This </w:t>
      </w:r>
      <w:r w:rsidRPr="002A4F34">
        <w:rPr>
          <w:lang w:eastAsia="ja-JP"/>
        </w:rPr>
        <w:t>Report</w:t>
      </w:r>
      <w:r w:rsidRPr="002A4F34">
        <w:t xml:space="preserve"> sets out common</w:t>
      </w:r>
      <w:r w:rsidRPr="008840FB">
        <w:rPr>
          <w:bCs/>
        </w:rPr>
        <w:t xml:space="preserve"> </w:t>
      </w:r>
      <w:r w:rsidRPr="002A4F34">
        <w:t xml:space="preserve">technical and non-technical parameters for short-range radiocommunication devices (SRDs) and widely recognized approaches for managing their use on a national basis. When using this </w:t>
      </w:r>
      <w:r w:rsidRPr="002A4F34">
        <w:rPr>
          <w:lang w:eastAsia="ja-JP"/>
        </w:rPr>
        <w:t>Report,</w:t>
      </w:r>
      <w:r w:rsidRPr="002A4F34">
        <w:t xml:space="preserve"> it should be remembered that it represents the most widely accepted views, but it should not be assumed that all given parameters are accepted in all countries.</w:t>
      </w:r>
    </w:p>
    <w:p w14:paraId="4AD82B81" w14:textId="77777777" w:rsidR="00AB62DD" w:rsidRPr="002A4F34" w:rsidRDefault="00AB62DD" w:rsidP="00AB62DD">
      <w:r w:rsidRPr="002A4F34">
        <w:t xml:space="preserve">It should also be remembered that the pattern of radio use is not static. It is continuously evolving to reflect the many changes that are taking place in the radio environment, particularly in the field of technology. Radio parameters must reflect these changes and the views set out in this </w:t>
      </w:r>
      <w:r w:rsidRPr="002A4F34">
        <w:rPr>
          <w:lang w:eastAsia="ja-JP"/>
        </w:rPr>
        <w:t>Report</w:t>
      </w:r>
      <w:r w:rsidRPr="002A4F34">
        <w:t xml:space="preserve"> are therefore subject to periodic review.</w:t>
      </w:r>
    </w:p>
    <w:p w14:paraId="6209BE7D" w14:textId="77777777" w:rsidR="00AB62DD" w:rsidRPr="002A4F34" w:rsidRDefault="00AB62DD" w:rsidP="00AB62DD">
      <w:r w:rsidRPr="002A4F34">
        <w:t xml:space="preserve">Moreover, almost all administrations still have national regulations. For these reasons, those wishing to develop or market SRDs based on this </w:t>
      </w:r>
      <w:r w:rsidRPr="002A4F34">
        <w:rPr>
          <w:lang w:eastAsia="ja-JP"/>
        </w:rPr>
        <w:t>Report</w:t>
      </w:r>
      <w:r w:rsidRPr="002A4F34">
        <w:t xml:space="preserve"> are advised to contact the relevant national administration to verify that the position set out herein applies.</w:t>
      </w:r>
    </w:p>
    <w:p w14:paraId="2ADDBE51" w14:textId="77777777" w:rsidR="00AB62DD" w:rsidRPr="002A4F34" w:rsidRDefault="00AB62DD" w:rsidP="00AB62DD">
      <w:r w:rsidRPr="002A4F34">
        <w:t>SRDs are used virtually everywhere. For example, data collection with auto identification systems or item management in warehousing, retail and logistic systems, baby monitors, garage door openers, wireless home data telemetry and/or security systems, keyless automobile entry systems and hundreds of other types of common electronic equipment rely on such transmitters to function. At any time of day, most people are within a few metres of consumer products that use SRDs.</w:t>
      </w:r>
    </w:p>
    <w:p w14:paraId="17DAFB66" w14:textId="77777777" w:rsidR="00AB62DD" w:rsidRPr="002A4F34" w:rsidRDefault="00AB62DD" w:rsidP="00AB62DD">
      <w:r w:rsidRPr="002A4F34">
        <w:t xml:space="preserve">SRDs operate on a variety of frequencies. They must share these frequencies with other radio applications and are generally prohibited from causing harmful interference to or claiming protection from those radio applications. If an SRD does cause interference to authorized radiocommunications, even if the device complies with </w:t>
      </w:r>
      <w:proofErr w:type="gramStart"/>
      <w:r w:rsidRPr="002A4F34">
        <w:t>all of</w:t>
      </w:r>
      <w:proofErr w:type="gramEnd"/>
      <w:r w:rsidRPr="002A4F34">
        <w:t xml:space="preserve"> the technical standards and equipment authorization requirements in the national rules, then its operator will be required to cease operation, at least until the interference problem is solved.</w:t>
      </w:r>
    </w:p>
    <w:p w14:paraId="46EB46F4" w14:textId="77777777" w:rsidR="00AB62DD" w:rsidRPr="002A4F34" w:rsidRDefault="00AB62DD" w:rsidP="00AB62DD">
      <w:pPr>
        <w:rPr>
          <w:lang w:eastAsia="ja-JP"/>
        </w:rPr>
      </w:pPr>
      <w:r w:rsidRPr="002A4F34">
        <w:lastRenderedPageBreak/>
        <w:t>However, some national administrations may establish radiocommunication services, using SRDs, whose importance to the public requires that these devices be protected to some degree from harmful interference, without any adverse effect on other administrations. One example for this kind of arrangement is the ultra-low power active medical implant communication device as defined below, which is governed by national regulations.</w:t>
      </w:r>
    </w:p>
    <w:p w14:paraId="4B0DE2BF" w14:textId="77777777" w:rsidR="00AB62DD" w:rsidRPr="002A4F34" w:rsidRDefault="00AB62DD" w:rsidP="00AB62DD">
      <w:pPr>
        <w:rPr>
          <w:lang w:eastAsia="ja-JP"/>
        </w:rPr>
      </w:pPr>
      <w:r w:rsidRPr="002A4F34">
        <w:rPr>
          <w:lang w:eastAsia="ja-JP"/>
        </w:rPr>
        <w:t xml:space="preserve">This Report has two Annexes. </w:t>
      </w:r>
      <w:r w:rsidRPr="002A4F34">
        <w:t xml:space="preserve">Annex </w:t>
      </w:r>
      <w:r w:rsidRPr="002A4F34">
        <w:rPr>
          <w:lang w:eastAsia="ja-JP"/>
        </w:rPr>
        <w:t>1</w:t>
      </w:r>
      <w:r w:rsidRPr="002A4F34">
        <w:t xml:space="preserve"> contains technical parameters of several types of additional applications.</w:t>
      </w:r>
      <w:r w:rsidRPr="002A4F34">
        <w:rPr>
          <w:lang w:eastAsia="ja-JP"/>
        </w:rPr>
        <w:t xml:space="preserve"> </w:t>
      </w:r>
      <w:r w:rsidRPr="002A4F34">
        <w:rPr>
          <w:szCs w:val="22"/>
          <w:lang w:eastAsia="ja-JP"/>
        </w:rPr>
        <w:t>Annex 2 provides information on national/regional rules which contain technical and operational parameters and spectrum use: those are given in the Attachments to Annex 2 for information purposes only.</w:t>
      </w:r>
    </w:p>
    <w:p w14:paraId="6EC086A3" w14:textId="77777777" w:rsidR="00AB62DD" w:rsidRPr="002A4F34" w:rsidRDefault="00AB62DD" w:rsidP="00AB62DD">
      <w:pPr>
        <w:pStyle w:val="Heading1"/>
      </w:pPr>
      <w:bookmarkStart w:id="13" w:name="_Toc277324532"/>
      <w:bookmarkStart w:id="14" w:name="_Toc297296540"/>
      <w:bookmarkStart w:id="15" w:name="_Toc297297165"/>
      <w:bookmarkStart w:id="16" w:name="_Toc340570549"/>
      <w:bookmarkStart w:id="17" w:name="_Toc360539080"/>
      <w:bookmarkStart w:id="18" w:name="_Toc422907379"/>
      <w:bookmarkStart w:id="19" w:name="_Toc423007984"/>
      <w:bookmarkStart w:id="20" w:name="_Toc494118487"/>
      <w:bookmarkStart w:id="21" w:name="_Toc57288653"/>
      <w:bookmarkStart w:id="22" w:name="_Toc236402156"/>
      <w:r w:rsidRPr="002A4F34">
        <w:t>2</w:t>
      </w:r>
      <w:r w:rsidRPr="002A4F34">
        <w:tab/>
        <w:t>Definition of short-range radio devices</w:t>
      </w:r>
      <w:bookmarkEnd w:id="13"/>
      <w:bookmarkEnd w:id="14"/>
      <w:bookmarkEnd w:id="15"/>
      <w:bookmarkEnd w:id="16"/>
      <w:bookmarkEnd w:id="17"/>
      <w:bookmarkEnd w:id="18"/>
      <w:bookmarkEnd w:id="19"/>
      <w:bookmarkEnd w:id="20"/>
      <w:bookmarkEnd w:id="21"/>
      <w:bookmarkEnd w:id="22"/>
    </w:p>
    <w:p w14:paraId="6AF9FF77" w14:textId="77777777" w:rsidR="00AB62DD" w:rsidRPr="002A4F34" w:rsidRDefault="00AB62DD" w:rsidP="00AB62DD">
      <w:pPr>
        <w:rPr>
          <w:b/>
        </w:rPr>
      </w:pPr>
      <w:proofErr w:type="gramStart"/>
      <w:r w:rsidRPr="002A4F34">
        <w:t>For the purpose of</w:t>
      </w:r>
      <w:proofErr w:type="gramEnd"/>
      <w:r w:rsidRPr="002A4F34">
        <w:t xml:space="preserve"> this </w:t>
      </w:r>
      <w:r w:rsidRPr="002A4F34">
        <w:rPr>
          <w:lang w:eastAsia="ja-JP"/>
        </w:rPr>
        <w:t>Report</w:t>
      </w:r>
      <w:r w:rsidRPr="002A4F34">
        <w:t xml:space="preserve"> the term short-range radio device is intended to cover radio transmitters which provide either unidirectional or bidirectional </w:t>
      </w:r>
      <w:proofErr w:type="gramStart"/>
      <w:r w:rsidRPr="002A4F34">
        <w:t>communication</w:t>
      </w:r>
      <w:proofErr w:type="gramEnd"/>
      <w:r w:rsidRPr="002A4F34">
        <w:t xml:space="preserve"> and which have low capability of causing interference to other radio equipment</w:t>
      </w:r>
      <w:r w:rsidRPr="002A4F34">
        <w:rPr>
          <w:bCs/>
        </w:rPr>
        <w:t>.</w:t>
      </w:r>
    </w:p>
    <w:p w14:paraId="13CA79EF" w14:textId="77777777" w:rsidR="00AB62DD" w:rsidRPr="002A4F34" w:rsidRDefault="00AB62DD" w:rsidP="00AB62DD">
      <w:r w:rsidRPr="002A4F34">
        <w:t>Such devices are permitted to operate on a non-interference and non-protected basis.</w:t>
      </w:r>
    </w:p>
    <w:p w14:paraId="59B4897C" w14:textId="77777777" w:rsidR="00AB62DD" w:rsidRPr="002A4F34" w:rsidRDefault="00AB62DD" w:rsidP="00AB62DD">
      <w:r w:rsidRPr="002A4F34">
        <w:t>SRDs use either integral, dedicated or external antennas and all types of modulation and channel pattern can be permitted subject to relevant standards or national regulations</w:t>
      </w:r>
      <w:r w:rsidRPr="002A4F34">
        <w:rPr>
          <w:bCs/>
        </w:rPr>
        <w:t>.</w:t>
      </w:r>
    </w:p>
    <w:p w14:paraId="7E0B34B5" w14:textId="77777777" w:rsidR="00AB62DD" w:rsidRPr="002A4F34" w:rsidRDefault="00AB62DD" w:rsidP="00AB62DD">
      <w:r w:rsidRPr="002A4F34">
        <w:t>Simple licensing requirements may be applied, e.g. general licences or general frequency assignments or even licence exemption, however, information about the regulatory requirements for placing short-range radiocommunication equipment on the market and for their use should be obtained by contacting individual national administrations.</w:t>
      </w:r>
    </w:p>
    <w:p w14:paraId="0EF1FBB8" w14:textId="77777777" w:rsidR="00AB62DD" w:rsidRPr="002A4F34" w:rsidRDefault="00AB62DD" w:rsidP="00AB62DD">
      <w:pPr>
        <w:pStyle w:val="Heading1"/>
      </w:pPr>
      <w:bookmarkStart w:id="23" w:name="_Toc277324533"/>
      <w:bookmarkStart w:id="24" w:name="_Toc297296541"/>
      <w:bookmarkStart w:id="25" w:name="_Toc297297166"/>
      <w:bookmarkStart w:id="26" w:name="_Toc340570550"/>
      <w:bookmarkStart w:id="27" w:name="_Toc360539081"/>
      <w:bookmarkStart w:id="28" w:name="_Toc422907380"/>
      <w:bookmarkStart w:id="29" w:name="_Toc423007985"/>
      <w:bookmarkStart w:id="30" w:name="_Toc494118488"/>
      <w:bookmarkStart w:id="31" w:name="_Toc57288654"/>
      <w:bookmarkStart w:id="32" w:name="_Toc236402157"/>
      <w:r w:rsidRPr="002A4F34">
        <w:t>3</w:t>
      </w:r>
      <w:r w:rsidRPr="002A4F34">
        <w:tab/>
        <w:t>Applications</w:t>
      </w:r>
      <w:bookmarkEnd w:id="23"/>
      <w:bookmarkEnd w:id="24"/>
      <w:bookmarkEnd w:id="25"/>
      <w:bookmarkEnd w:id="26"/>
      <w:bookmarkEnd w:id="27"/>
      <w:bookmarkEnd w:id="28"/>
      <w:bookmarkEnd w:id="29"/>
      <w:bookmarkEnd w:id="30"/>
      <w:bookmarkEnd w:id="31"/>
      <w:bookmarkEnd w:id="32"/>
    </w:p>
    <w:p w14:paraId="74526DF9" w14:textId="77777777" w:rsidR="00AB62DD" w:rsidRPr="002A4F34" w:rsidRDefault="00AB62DD" w:rsidP="00AB62DD">
      <w:r w:rsidRPr="002A4F34">
        <w:t>Due to the many different applications provided by these devices, no description can be exhaustive; however, the following categories are amongst those regarded SRDs:</w:t>
      </w:r>
    </w:p>
    <w:p w14:paraId="1951E923" w14:textId="77777777" w:rsidR="00AB62DD" w:rsidRPr="002A4F34" w:rsidRDefault="00AB62DD" w:rsidP="00AB62DD">
      <w:pPr>
        <w:pStyle w:val="Heading2"/>
      </w:pPr>
      <w:bookmarkStart w:id="33" w:name="_Toc277324534"/>
      <w:bookmarkStart w:id="34" w:name="_Toc297296542"/>
      <w:bookmarkStart w:id="35" w:name="_Toc297297167"/>
      <w:bookmarkStart w:id="36" w:name="_Toc340570551"/>
      <w:bookmarkStart w:id="37" w:name="_Toc360539082"/>
      <w:bookmarkStart w:id="38" w:name="_Toc422907381"/>
      <w:bookmarkStart w:id="39" w:name="_Toc423007986"/>
      <w:bookmarkStart w:id="40" w:name="_Toc494118489"/>
      <w:bookmarkStart w:id="41" w:name="_Toc57288655"/>
      <w:bookmarkStart w:id="42" w:name="_Toc236402158"/>
      <w:r w:rsidRPr="002A4F34">
        <w:t>3.1</w:t>
      </w:r>
      <w:r w:rsidRPr="002A4F34">
        <w:tab/>
        <w:t>Telecommand</w:t>
      </w:r>
      <w:bookmarkEnd w:id="33"/>
      <w:bookmarkEnd w:id="34"/>
      <w:bookmarkEnd w:id="35"/>
      <w:bookmarkEnd w:id="36"/>
      <w:bookmarkEnd w:id="37"/>
      <w:bookmarkEnd w:id="38"/>
      <w:bookmarkEnd w:id="39"/>
      <w:bookmarkEnd w:id="40"/>
      <w:bookmarkEnd w:id="41"/>
      <w:bookmarkEnd w:id="42"/>
    </w:p>
    <w:p w14:paraId="7669AAF8" w14:textId="77777777" w:rsidR="00AB62DD" w:rsidRPr="002A4F34" w:rsidRDefault="00AB62DD" w:rsidP="00AB62DD">
      <w:r w:rsidRPr="002A4F34">
        <w:t>The use of radiocommunication for the transmission of signals to initiate, modify or terminate functions of equipment at a distance.</w:t>
      </w:r>
    </w:p>
    <w:p w14:paraId="4ED0E254" w14:textId="77777777" w:rsidR="00AB62DD" w:rsidRPr="002A4F34" w:rsidRDefault="00AB62DD" w:rsidP="00AB62DD">
      <w:pPr>
        <w:pStyle w:val="Heading2"/>
      </w:pPr>
      <w:bookmarkStart w:id="43" w:name="_Toc277324535"/>
      <w:bookmarkStart w:id="44" w:name="_Toc297296543"/>
      <w:bookmarkStart w:id="45" w:name="_Toc297297168"/>
      <w:bookmarkStart w:id="46" w:name="_Toc340570552"/>
      <w:bookmarkStart w:id="47" w:name="_Toc360539083"/>
      <w:bookmarkStart w:id="48" w:name="_Toc422907382"/>
      <w:bookmarkStart w:id="49" w:name="_Toc423007987"/>
      <w:bookmarkStart w:id="50" w:name="_Toc494118490"/>
      <w:bookmarkStart w:id="51" w:name="_Toc57288656"/>
      <w:bookmarkStart w:id="52" w:name="_Toc236402159"/>
      <w:r w:rsidRPr="002A4F34">
        <w:t>3.2</w:t>
      </w:r>
      <w:r w:rsidRPr="002A4F34">
        <w:tab/>
        <w:t>Telemetry</w:t>
      </w:r>
      <w:bookmarkEnd w:id="43"/>
      <w:bookmarkEnd w:id="44"/>
      <w:bookmarkEnd w:id="45"/>
      <w:bookmarkEnd w:id="46"/>
      <w:bookmarkEnd w:id="47"/>
      <w:bookmarkEnd w:id="48"/>
      <w:bookmarkEnd w:id="49"/>
      <w:bookmarkEnd w:id="50"/>
      <w:bookmarkEnd w:id="51"/>
      <w:bookmarkEnd w:id="52"/>
    </w:p>
    <w:p w14:paraId="3E87A2A2" w14:textId="77777777" w:rsidR="00AB62DD" w:rsidRPr="002A4F34" w:rsidRDefault="00AB62DD" w:rsidP="00AB62DD">
      <w:r w:rsidRPr="002A4F34">
        <w:t>The use of radiocommunication for indicating or recording data at a distance.</w:t>
      </w:r>
    </w:p>
    <w:p w14:paraId="7476ECD3" w14:textId="77777777" w:rsidR="00AB62DD" w:rsidRPr="002A4F34" w:rsidRDefault="00AB62DD" w:rsidP="00AB62DD">
      <w:pPr>
        <w:pStyle w:val="Heading2"/>
      </w:pPr>
      <w:bookmarkStart w:id="53" w:name="_Toc277324536"/>
      <w:bookmarkStart w:id="54" w:name="_Toc297296544"/>
      <w:bookmarkStart w:id="55" w:name="_Toc297297169"/>
      <w:bookmarkStart w:id="56" w:name="_Toc340570553"/>
      <w:bookmarkStart w:id="57" w:name="_Toc360539084"/>
      <w:bookmarkStart w:id="58" w:name="_Toc422907383"/>
      <w:bookmarkStart w:id="59" w:name="_Toc423007988"/>
      <w:bookmarkStart w:id="60" w:name="_Toc494118491"/>
      <w:bookmarkStart w:id="61" w:name="_Toc57288657"/>
      <w:bookmarkStart w:id="62" w:name="_Toc236402160"/>
      <w:r w:rsidRPr="002A4F34">
        <w:t>3.3</w:t>
      </w:r>
      <w:r w:rsidRPr="002A4F34">
        <w:tab/>
        <w:t>Voice and video</w:t>
      </w:r>
      <w:bookmarkEnd w:id="53"/>
      <w:bookmarkEnd w:id="54"/>
      <w:bookmarkEnd w:id="55"/>
      <w:bookmarkEnd w:id="56"/>
      <w:bookmarkEnd w:id="57"/>
      <w:bookmarkEnd w:id="58"/>
      <w:bookmarkEnd w:id="59"/>
      <w:bookmarkEnd w:id="60"/>
      <w:bookmarkEnd w:id="61"/>
      <w:bookmarkEnd w:id="62"/>
    </w:p>
    <w:p w14:paraId="116861E7" w14:textId="77777777" w:rsidR="00AB62DD" w:rsidRPr="002A4F34" w:rsidRDefault="00AB62DD" w:rsidP="00AB62DD">
      <w:r w:rsidRPr="002A4F34">
        <w:t>In connection with SRDs, voice covers applications like walkie-talkie, baby monitoring and similar use. Citizen band (CB) and private mobile radio (PMR 446) equipment is excluded.</w:t>
      </w:r>
    </w:p>
    <w:p w14:paraId="6C808925" w14:textId="77777777" w:rsidR="00AB62DD" w:rsidRPr="002A4F34" w:rsidRDefault="00AB62DD" w:rsidP="00AB62DD">
      <w:r w:rsidRPr="002A4F34">
        <w:t>With video applications, non-professional cordless cameras are meant mainly to be used for controlling or monitoring purposes.</w:t>
      </w:r>
    </w:p>
    <w:p w14:paraId="1A1A536B" w14:textId="77777777" w:rsidR="00AB62DD" w:rsidRPr="002A4F34" w:rsidRDefault="00AB62DD" w:rsidP="00AB62DD">
      <w:pPr>
        <w:pStyle w:val="Heading2"/>
      </w:pPr>
      <w:bookmarkStart w:id="63" w:name="_Toc277324537"/>
      <w:bookmarkStart w:id="64" w:name="_Toc297296545"/>
      <w:bookmarkStart w:id="65" w:name="_Toc297297170"/>
      <w:bookmarkStart w:id="66" w:name="_Toc340570554"/>
      <w:bookmarkStart w:id="67" w:name="_Toc360539085"/>
      <w:bookmarkStart w:id="68" w:name="_Toc422907384"/>
      <w:bookmarkStart w:id="69" w:name="_Toc423007989"/>
      <w:bookmarkStart w:id="70" w:name="_Toc494118492"/>
      <w:bookmarkStart w:id="71" w:name="_Toc57288658"/>
      <w:bookmarkStart w:id="72" w:name="_Toc236402161"/>
      <w:r w:rsidRPr="002A4F34">
        <w:t>3.4</w:t>
      </w:r>
      <w:r w:rsidRPr="002A4F34">
        <w:tab/>
        <w:t>Equipment for detecting avalanche victims</w:t>
      </w:r>
      <w:bookmarkEnd w:id="63"/>
      <w:bookmarkEnd w:id="64"/>
      <w:bookmarkEnd w:id="65"/>
      <w:bookmarkEnd w:id="66"/>
      <w:bookmarkEnd w:id="67"/>
      <w:bookmarkEnd w:id="68"/>
      <w:bookmarkEnd w:id="69"/>
      <w:bookmarkEnd w:id="70"/>
      <w:bookmarkEnd w:id="71"/>
      <w:bookmarkEnd w:id="72"/>
    </w:p>
    <w:p w14:paraId="7EFEF6D3" w14:textId="77777777" w:rsidR="00AB62DD" w:rsidRPr="002A4F34" w:rsidRDefault="00AB62DD" w:rsidP="00AB62DD">
      <w:r w:rsidRPr="002A4F34">
        <w:t>Avalanche beacons are radio location systems used for searching for and/or finding avalanche victims, for the purpose of direct rescue.</w:t>
      </w:r>
    </w:p>
    <w:p w14:paraId="164FFD62" w14:textId="77777777" w:rsidR="00AB62DD" w:rsidRPr="002A4F34" w:rsidRDefault="00AB62DD" w:rsidP="00AB62DD">
      <w:pPr>
        <w:pStyle w:val="Heading2"/>
      </w:pPr>
      <w:bookmarkStart w:id="73" w:name="_Toc340570555"/>
      <w:bookmarkStart w:id="74" w:name="_Toc360539086"/>
      <w:bookmarkStart w:id="75" w:name="_Toc422907385"/>
      <w:bookmarkStart w:id="76" w:name="_Toc423007990"/>
      <w:bookmarkStart w:id="77" w:name="_Toc494118493"/>
      <w:bookmarkStart w:id="78" w:name="_Toc57288659"/>
      <w:bookmarkStart w:id="79" w:name="_Toc236402162"/>
      <w:r w:rsidRPr="002A4F34">
        <w:lastRenderedPageBreak/>
        <w:t>3.5</w:t>
      </w:r>
      <w:r w:rsidRPr="002A4F34">
        <w:tab/>
        <w:t>Broadband radio local area networks</w:t>
      </w:r>
      <w:bookmarkEnd w:id="73"/>
      <w:bookmarkEnd w:id="74"/>
      <w:bookmarkEnd w:id="75"/>
      <w:bookmarkEnd w:id="76"/>
      <w:bookmarkEnd w:id="77"/>
      <w:bookmarkEnd w:id="78"/>
      <w:bookmarkEnd w:id="79"/>
    </w:p>
    <w:p w14:paraId="15B84E7A" w14:textId="77777777" w:rsidR="00AB62DD" w:rsidRPr="002A4F34" w:rsidRDefault="00AB62DD" w:rsidP="00AB62DD">
      <w:r w:rsidRPr="002A4F34">
        <w:t xml:space="preserve">Broadband radio local area networks (RLANs) were conceived </w:t>
      </w:r>
      <w:proofErr w:type="gramStart"/>
      <w:r w:rsidRPr="002A4F34">
        <w:t>in order to</w:t>
      </w:r>
      <w:proofErr w:type="gramEnd"/>
      <w:r w:rsidRPr="002A4F34">
        <w:t xml:space="preserve"> replace physical cables for the connection of data networks within a building, thus providing a more flexible and, possibly, a more economic approach to the installation, reconfiguration and use of such networks within the business and industrial environments.</w:t>
      </w:r>
    </w:p>
    <w:p w14:paraId="5AA768CC" w14:textId="77777777" w:rsidR="00AB62DD" w:rsidRPr="002A4F34" w:rsidRDefault="00AB62DD" w:rsidP="00AB62DD">
      <w:r w:rsidRPr="002A4F34">
        <w:t>These systems often take advantage of spread spectrum modulation or other redundant (i.e. error correction) transmission techniques, which enable them to operate satisfactorily in a noisy radio environment. In the lower frequency bands, satisfactory in-building propagation may be achieved but systems are limited to low data rates (up to 1 Mbit/s) because of spectrum availability.</w:t>
      </w:r>
    </w:p>
    <w:p w14:paraId="636C4914" w14:textId="77777777" w:rsidR="00AB62DD" w:rsidRPr="002A4F34" w:rsidRDefault="00AB62DD" w:rsidP="00AB62DD">
      <w:r w:rsidRPr="002A4F34">
        <w:t xml:space="preserve">To ensure compatibility with other radio applications in the 2.4 GHz and 5 GHz band </w:t>
      </w:r>
      <w:proofErr w:type="gramStart"/>
      <w:r w:rsidRPr="002A4F34">
        <w:t>a number of</w:t>
      </w:r>
      <w:proofErr w:type="gramEnd"/>
      <w:r w:rsidRPr="002A4F34">
        <w:t xml:space="preserve"> restrictions and mandatory features are required. Other studies on RLANs are going on in the Radiocommunication Study Groups.</w:t>
      </w:r>
    </w:p>
    <w:p w14:paraId="4C3C5E7B" w14:textId="77777777" w:rsidR="00AB62DD" w:rsidRPr="002A4F34" w:rsidRDefault="00AB62DD" w:rsidP="00AB62DD">
      <w:pPr>
        <w:rPr>
          <w:color w:val="000000"/>
        </w:rPr>
      </w:pPr>
      <w:r w:rsidRPr="002A4F34">
        <w:t>WRC-03 decided to allocate the bands 5 150</w:t>
      </w:r>
      <w:r w:rsidRPr="002A4F34">
        <w:noBreakHyphen/>
        <w:t>5 350 MHz and 5 470</w:t>
      </w:r>
      <w:r w:rsidRPr="002A4F34">
        <w:noBreakHyphen/>
        <w:t xml:space="preserve">5 725 MHz to the mobile except aeronautical mobile service with a primary status for the implementation of wireless access systems including RLANs. In these bands, </w:t>
      </w:r>
      <w:r w:rsidRPr="002A4F34">
        <w:rPr>
          <w:color w:val="000000"/>
        </w:rPr>
        <w:t xml:space="preserve">simple licensing requirements are applied, e.g. general licences or general frequency assignments or licence exemption by most national administrations, </w:t>
      </w:r>
      <w:proofErr w:type="gramStart"/>
      <w:r w:rsidRPr="002A4F34">
        <w:rPr>
          <w:color w:val="000000"/>
        </w:rPr>
        <w:t>similar to</w:t>
      </w:r>
      <w:proofErr w:type="gramEnd"/>
      <w:r w:rsidRPr="002A4F34">
        <w:rPr>
          <w:color w:val="000000"/>
        </w:rPr>
        <w:t xml:space="preserve"> SRDs.</w:t>
      </w:r>
    </w:p>
    <w:p w14:paraId="430162D5" w14:textId="77777777" w:rsidR="00AB62DD" w:rsidRPr="002A4F34" w:rsidRDefault="00AB62DD" w:rsidP="00AB62DD">
      <w:pPr>
        <w:pStyle w:val="Heading2"/>
      </w:pPr>
      <w:bookmarkStart w:id="80" w:name="_Toc277324539"/>
      <w:bookmarkStart w:id="81" w:name="_Toc297296547"/>
      <w:bookmarkStart w:id="82" w:name="_Toc297297172"/>
      <w:bookmarkStart w:id="83" w:name="_Toc340570556"/>
      <w:bookmarkStart w:id="84" w:name="_Toc360539087"/>
      <w:bookmarkStart w:id="85" w:name="_Toc422907386"/>
      <w:bookmarkStart w:id="86" w:name="_Toc423007991"/>
      <w:bookmarkStart w:id="87" w:name="_Toc494118494"/>
      <w:bookmarkStart w:id="88" w:name="_Toc57288660"/>
      <w:bookmarkStart w:id="89" w:name="_Toc236402163"/>
      <w:r w:rsidRPr="002A4F34">
        <w:t>3.6</w:t>
      </w:r>
      <w:r w:rsidRPr="002A4F34">
        <w:tab/>
        <w:t>Railway applications</w:t>
      </w:r>
      <w:bookmarkEnd w:id="80"/>
      <w:bookmarkEnd w:id="81"/>
      <w:bookmarkEnd w:id="82"/>
      <w:bookmarkEnd w:id="83"/>
      <w:bookmarkEnd w:id="84"/>
      <w:bookmarkEnd w:id="85"/>
      <w:bookmarkEnd w:id="86"/>
      <w:bookmarkEnd w:id="87"/>
      <w:bookmarkEnd w:id="88"/>
      <w:bookmarkEnd w:id="89"/>
    </w:p>
    <w:p w14:paraId="27397087" w14:textId="77777777" w:rsidR="00AB62DD" w:rsidRPr="002A4F34" w:rsidRDefault="00AB62DD" w:rsidP="00AB62DD">
      <w:r w:rsidRPr="002A4F34">
        <w:t>Applications specifically intended for use on railways comprise mainly the following three categories:</w:t>
      </w:r>
    </w:p>
    <w:p w14:paraId="619EBB24" w14:textId="77777777" w:rsidR="00AB62DD" w:rsidRPr="002A4F34" w:rsidRDefault="00AB62DD" w:rsidP="00AB62DD">
      <w:pPr>
        <w:pStyle w:val="Heading3"/>
      </w:pPr>
      <w:bookmarkStart w:id="90" w:name="_Toc360539088"/>
      <w:r w:rsidRPr="002A4F34">
        <w:t>3.6.1</w:t>
      </w:r>
      <w:r w:rsidRPr="002A4F34">
        <w:tab/>
        <w:t>Automatic vehicle identification</w:t>
      </w:r>
      <w:bookmarkEnd w:id="90"/>
    </w:p>
    <w:p w14:paraId="217E3497" w14:textId="77777777" w:rsidR="00AB62DD" w:rsidRPr="002A4F34" w:rsidRDefault="00AB62DD" w:rsidP="00AB62DD">
      <w:r w:rsidRPr="002A4F34">
        <w:t>The automatic vehicle identification (AVI) system uses data transmission between a transponder located on a vehicle and a fixed interrogator positioned on the track to provide for the automatic and unambiguous identification of a passing vehicle. The system also enables any other stored data to be read and provides for the bidirectional exchange of variable data.</w:t>
      </w:r>
    </w:p>
    <w:p w14:paraId="01B43689" w14:textId="77777777" w:rsidR="00AB62DD" w:rsidRPr="002A4F34" w:rsidRDefault="00AB62DD" w:rsidP="00AB62DD">
      <w:pPr>
        <w:pStyle w:val="Heading3"/>
      </w:pPr>
      <w:bookmarkStart w:id="91" w:name="_Toc360539089"/>
      <w:r w:rsidRPr="002A4F34">
        <w:t>3.6.2</w:t>
      </w:r>
      <w:r w:rsidRPr="002A4F34">
        <w:tab/>
        <w:t>Balise system</w:t>
      </w:r>
      <w:bookmarkEnd w:id="91"/>
    </w:p>
    <w:p w14:paraId="799CE9A7" w14:textId="77777777" w:rsidR="00AB62DD" w:rsidRPr="002A4F34" w:rsidRDefault="00AB62DD" w:rsidP="00AB62DD">
      <w:r w:rsidRPr="002A4F34">
        <w:t xml:space="preserve">Balise is a system designed for locally defined transmission links between train and track. Data transmission is possible in both directions. The physical data transmission path length is of the order of 1 m, i.e. it is significantly shorter than a vehicle. The interrogator is secured under the </w:t>
      </w:r>
      <w:proofErr w:type="gramStart"/>
      <w:r w:rsidRPr="002A4F34">
        <w:t>locomotive</w:t>
      </w:r>
      <w:proofErr w:type="gramEnd"/>
      <w:r w:rsidRPr="002A4F34">
        <w:t xml:space="preserve"> and the transponder is positioned at the centre of the track. Power is supplied to the transponder by the interrogator.</w:t>
      </w:r>
    </w:p>
    <w:p w14:paraId="13BC9B3E" w14:textId="77777777" w:rsidR="00AB62DD" w:rsidRPr="002A4F34" w:rsidRDefault="00AB62DD" w:rsidP="00AB62DD">
      <w:pPr>
        <w:pStyle w:val="Heading3"/>
      </w:pPr>
      <w:bookmarkStart w:id="92" w:name="_Toc360539090"/>
      <w:r w:rsidRPr="002A4F34">
        <w:t>3.6.3</w:t>
      </w:r>
      <w:r w:rsidRPr="002A4F34">
        <w:tab/>
        <w:t>Loop system</w:t>
      </w:r>
      <w:bookmarkEnd w:id="92"/>
    </w:p>
    <w:p w14:paraId="459C4F66" w14:textId="77777777" w:rsidR="00AB62DD" w:rsidRPr="002A4F34" w:rsidRDefault="00AB62DD" w:rsidP="00AB62DD">
      <w:r w:rsidRPr="002A4F34">
        <w:t xml:space="preserve">The loop system is designed for the transmission of data between train and track. Data transmission is possible in both directions. There are short loops and medium loops which provide for intermittent and continuous transmissions. In case of short </w:t>
      </w:r>
      <w:proofErr w:type="gramStart"/>
      <w:r w:rsidRPr="002A4F34">
        <w:t>loops</w:t>
      </w:r>
      <w:proofErr w:type="gramEnd"/>
      <w:r w:rsidRPr="002A4F34">
        <w:t xml:space="preserve"> the contact length is of the order of 10 m. The contact length in the case of medium loops is between 500 m and 6 000 m. No train location functions are possible in the case of continuous transmission. The contact length is greater than in the case of intermittent transmission and generally exceeds the length of a block. A block is a section of the track in which only one train may be situated.</w:t>
      </w:r>
    </w:p>
    <w:p w14:paraId="189EC689" w14:textId="77777777" w:rsidR="00AB62DD" w:rsidRPr="002A4F34" w:rsidRDefault="00AB62DD" w:rsidP="00AB62DD">
      <w:pPr>
        <w:pStyle w:val="Heading2"/>
      </w:pPr>
      <w:bookmarkStart w:id="93" w:name="_Toc277324540"/>
      <w:bookmarkStart w:id="94" w:name="_Toc297296548"/>
      <w:bookmarkStart w:id="95" w:name="_Toc297297173"/>
      <w:bookmarkStart w:id="96" w:name="_Toc340570557"/>
      <w:bookmarkStart w:id="97" w:name="_Toc360539091"/>
      <w:bookmarkStart w:id="98" w:name="_Toc422907387"/>
      <w:bookmarkStart w:id="99" w:name="_Toc423007992"/>
      <w:bookmarkStart w:id="100" w:name="_Toc494118495"/>
      <w:bookmarkStart w:id="101" w:name="_Toc57288661"/>
      <w:bookmarkStart w:id="102" w:name="_Toc236402164"/>
      <w:r w:rsidRPr="002A4F34">
        <w:t>3.7</w:t>
      </w:r>
      <w:r w:rsidRPr="002A4F34">
        <w:tab/>
        <w:t>Road transport and traffic telematics</w:t>
      </w:r>
      <w:bookmarkEnd w:id="93"/>
      <w:bookmarkEnd w:id="94"/>
      <w:bookmarkEnd w:id="95"/>
      <w:bookmarkEnd w:id="96"/>
      <w:bookmarkEnd w:id="97"/>
      <w:bookmarkEnd w:id="98"/>
      <w:bookmarkEnd w:id="99"/>
      <w:bookmarkEnd w:id="100"/>
      <w:bookmarkEnd w:id="101"/>
      <w:bookmarkEnd w:id="102"/>
      <w:r w:rsidRPr="002A4F34">
        <w:t xml:space="preserve"> </w:t>
      </w:r>
    </w:p>
    <w:p w14:paraId="1E333E61" w14:textId="77777777" w:rsidR="00AB62DD" w:rsidRPr="002A4F34" w:rsidRDefault="00AB62DD" w:rsidP="00AB62DD">
      <w:r w:rsidRPr="002A4F34">
        <w:t>(Also referred to as dedicated short-range communications for transport information and control systems (TICSs).)</w:t>
      </w:r>
    </w:p>
    <w:p w14:paraId="2EECC317" w14:textId="77777777" w:rsidR="00AB62DD" w:rsidRPr="002A4F34" w:rsidRDefault="00AB62DD" w:rsidP="00AB62DD">
      <w:r w:rsidRPr="002A4F34">
        <w:lastRenderedPageBreak/>
        <w:t>Road transport and traffic telematics (RTTT) systems are defined as systems providing data communication between two or more road vehicles and between road vehicles and the road infrastructure for various information-based travel and transport applications, including automatic toll-collection, route and parking guidance, collision avoidance and similar applications.</w:t>
      </w:r>
    </w:p>
    <w:p w14:paraId="4C051781" w14:textId="77777777" w:rsidR="00AB62DD" w:rsidRPr="002A4F34" w:rsidRDefault="00AB62DD" w:rsidP="00AB62DD">
      <w:pPr>
        <w:pStyle w:val="Heading2"/>
      </w:pPr>
      <w:bookmarkStart w:id="103" w:name="_Toc277324541"/>
      <w:bookmarkStart w:id="104" w:name="_Toc297296549"/>
      <w:bookmarkStart w:id="105" w:name="_Toc297297174"/>
      <w:bookmarkStart w:id="106" w:name="_Toc340570558"/>
      <w:bookmarkStart w:id="107" w:name="_Toc360539092"/>
      <w:bookmarkStart w:id="108" w:name="_Toc422907388"/>
      <w:bookmarkStart w:id="109" w:name="_Toc423007993"/>
      <w:bookmarkStart w:id="110" w:name="_Toc494118496"/>
      <w:bookmarkStart w:id="111" w:name="_Toc57288662"/>
      <w:bookmarkStart w:id="112" w:name="_Toc236402165"/>
      <w:r w:rsidRPr="002A4F34">
        <w:t>3.8</w:t>
      </w:r>
      <w:r w:rsidRPr="002A4F34">
        <w:tab/>
        <w:t>Equipment for detecting movement and equipment for alert</w:t>
      </w:r>
      <w:bookmarkEnd w:id="103"/>
      <w:bookmarkEnd w:id="104"/>
      <w:bookmarkEnd w:id="105"/>
      <w:bookmarkEnd w:id="106"/>
      <w:bookmarkEnd w:id="107"/>
      <w:bookmarkEnd w:id="108"/>
      <w:bookmarkEnd w:id="109"/>
      <w:bookmarkEnd w:id="110"/>
      <w:bookmarkEnd w:id="111"/>
      <w:bookmarkEnd w:id="112"/>
    </w:p>
    <w:p w14:paraId="7A639B02" w14:textId="77777777" w:rsidR="00AB62DD" w:rsidRPr="002A4F34" w:rsidRDefault="00AB62DD" w:rsidP="00AB62DD">
      <w:r w:rsidRPr="002A4F34">
        <w:t>Equipment for detecting movement and equipment for alert are low power radar systems for radiodetermination purposes. Radiodetermination means the determination of the position, velocity and/or other characteristics of an object, or the obtaining of information relating to these parameters, by means of the propagation properties of radio waves.</w:t>
      </w:r>
    </w:p>
    <w:p w14:paraId="5A3E9230" w14:textId="77777777" w:rsidR="00AB62DD" w:rsidRPr="002A4F34" w:rsidRDefault="00AB62DD" w:rsidP="00AB62DD">
      <w:pPr>
        <w:pStyle w:val="Heading2"/>
      </w:pPr>
      <w:bookmarkStart w:id="113" w:name="_Toc277324542"/>
      <w:bookmarkStart w:id="114" w:name="_Toc297296550"/>
      <w:bookmarkStart w:id="115" w:name="_Toc297297175"/>
      <w:bookmarkStart w:id="116" w:name="_Toc340570559"/>
      <w:bookmarkStart w:id="117" w:name="_Toc360539093"/>
      <w:bookmarkStart w:id="118" w:name="_Toc422907389"/>
      <w:bookmarkStart w:id="119" w:name="_Toc423007994"/>
      <w:bookmarkStart w:id="120" w:name="_Toc494118497"/>
      <w:bookmarkStart w:id="121" w:name="_Toc57288663"/>
      <w:bookmarkStart w:id="122" w:name="_Toc236402166"/>
      <w:r w:rsidRPr="002A4F34">
        <w:t>3.9</w:t>
      </w:r>
      <w:r w:rsidRPr="002A4F34">
        <w:tab/>
        <w:t>Alarms</w:t>
      </w:r>
      <w:bookmarkEnd w:id="113"/>
      <w:bookmarkEnd w:id="114"/>
      <w:bookmarkEnd w:id="115"/>
      <w:bookmarkEnd w:id="116"/>
      <w:bookmarkEnd w:id="117"/>
      <w:bookmarkEnd w:id="118"/>
      <w:bookmarkEnd w:id="119"/>
      <w:bookmarkEnd w:id="120"/>
      <w:bookmarkEnd w:id="121"/>
      <w:bookmarkEnd w:id="122"/>
    </w:p>
    <w:p w14:paraId="2D7B1C06" w14:textId="77777777" w:rsidR="00AB62DD" w:rsidRPr="002A4F34" w:rsidRDefault="00AB62DD" w:rsidP="00AB62DD">
      <w:pPr>
        <w:pStyle w:val="Heading3"/>
      </w:pPr>
      <w:bookmarkStart w:id="123" w:name="_Toc360539094"/>
      <w:r w:rsidRPr="002A4F34">
        <w:t>3.9.1</w:t>
      </w:r>
      <w:r w:rsidRPr="002A4F34">
        <w:tab/>
        <w:t>Alarm in general</w:t>
      </w:r>
      <w:bookmarkEnd w:id="123"/>
    </w:p>
    <w:p w14:paraId="66EECAD3" w14:textId="77777777" w:rsidR="00AB62DD" w:rsidRPr="002A4F34" w:rsidRDefault="00AB62DD" w:rsidP="00AB62DD">
      <w:r w:rsidRPr="002A4F34">
        <w:t>The use of radiocommunication for indicating an alarm condition at a distant location.</w:t>
      </w:r>
    </w:p>
    <w:p w14:paraId="71E7E6C7" w14:textId="77777777" w:rsidR="00AB62DD" w:rsidRPr="002A4F34" w:rsidRDefault="00AB62DD" w:rsidP="00AB62DD">
      <w:pPr>
        <w:pStyle w:val="Heading3"/>
      </w:pPr>
      <w:bookmarkStart w:id="124" w:name="_Toc360539095"/>
      <w:r w:rsidRPr="002A4F34">
        <w:t>3.9.2</w:t>
      </w:r>
      <w:r w:rsidRPr="002A4F34">
        <w:tab/>
        <w:t>Social alarms</w:t>
      </w:r>
      <w:bookmarkEnd w:id="124"/>
    </w:p>
    <w:p w14:paraId="688D503C" w14:textId="77777777" w:rsidR="00AB62DD" w:rsidRPr="002A4F34" w:rsidRDefault="00AB62DD" w:rsidP="00AB62DD">
      <w:r w:rsidRPr="002A4F34">
        <w:t>The social alarm service is an emergency assistance service intended to allow people to signal that they are in distress and allow them to receive the appropriate assistance. The service is organized as any assistance network, generally with a team available on a 24 h basis in a station where alarm signals are received and appropriate steps are taken to provide the required assistance (calling a doctor, the fire brigade, etc.).</w:t>
      </w:r>
    </w:p>
    <w:p w14:paraId="104BF606" w14:textId="77777777" w:rsidR="00AB62DD" w:rsidRPr="002A4F34" w:rsidRDefault="00AB62DD" w:rsidP="00AB62DD">
      <w:r w:rsidRPr="002A4F34">
        <w:t xml:space="preserve">The alarm is usually sent via the telephone </w:t>
      </w:r>
      <w:proofErr w:type="gramStart"/>
      <w:r w:rsidRPr="002A4F34">
        <w:t>line,</w:t>
      </w:r>
      <w:proofErr w:type="gramEnd"/>
      <w:r w:rsidRPr="002A4F34">
        <w:t xml:space="preserve"> automatic dialling being ensured by fixed equipment (local unit) connected to the line. The local unit is activated from a small portable radio device (trigger) worn by the individual.</w:t>
      </w:r>
    </w:p>
    <w:p w14:paraId="4D2A110E" w14:textId="77777777" w:rsidR="00AB62DD" w:rsidRPr="002A4F34" w:rsidRDefault="00AB62DD" w:rsidP="00AB62DD">
      <w:r w:rsidRPr="002A4F34">
        <w:t>Social alarm systems are typically designed to provide as high a level of reliability as is practically feasible. For radio systems, the interference risk would be limited if frequencies were reserved for their exclusive use.</w:t>
      </w:r>
    </w:p>
    <w:p w14:paraId="61DD2DDC" w14:textId="77777777" w:rsidR="00AB62DD" w:rsidRPr="002A4F34" w:rsidRDefault="00AB62DD" w:rsidP="00AB62DD">
      <w:pPr>
        <w:pStyle w:val="Heading2"/>
      </w:pPr>
      <w:bookmarkStart w:id="125" w:name="_Toc277324543"/>
      <w:bookmarkStart w:id="126" w:name="_Toc297296551"/>
      <w:bookmarkStart w:id="127" w:name="_Toc297297176"/>
      <w:bookmarkStart w:id="128" w:name="_Toc340570560"/>
      <w:bookmarkStart w:id="129" w:name="_Toc360539096"/>
      <w:bookmarkStart w:id="130" w:name="_Toc422907390"/>
      <w:bookmarkStart w:id="131" w:name="_Toc423007995"/>
      <w:bookmarkStart w:id="132" w:name="_Toc494118498"/>
      <w:bookmarkStart w:id="133" w:name="_Toc57288664"/>
      <w:bookmarkStart w:id="134" w:name="_Toc236402167"/>
      <w:r w:rsidRPr="002A4F34">
        <w:t>3.10</w:t>
      </w:r>
      <w:r w:rsidRPr="002A4F34">
        <w:tab/>
        <w:t>Model control</w:t>
      </w:r>
      <w:bookmarkEnd w:id="125"/>
      <w:bookmarkEnd w:id="126"/>
      <w:bookmarkEnd w:id="127"/>
      <w:bookmarkEnd w:id="128"/>
      <w:bookmarkEnd w:id="129"/>
      <w:bookmarkEnd w:id="130"/>
      <w:bookmarkEnd w:id="131"/>
      <w:bookmarkEnd w:id="132"/>
      <w:bookmarkEnd w:id="133"/>
      <w:bookmarkEnd w:id="134"/>
    </w:p>
    <w:p w14:paraId="7D3540B6" w14:textId="77777777" w:rsidR="00AB62DD" w:rsidRPr="002A4F34" w:rsidRDefault="00AB62DD" w:rsidP="00AB62DD">
      <w:r w:rsidRPr="002A4F34">
        <w:t>Model control covers the application of radio model control equipment, which is solely for the purpose of controlling the movement of the model (toy), in the air, on land or over or under the water surface.</w:t>
      </w:r>
    </w:p>
    <w:p w14:paraId="7F00869E" w14:textId="77777777" w:rsidR="00AB62DD" w:rsidRPr="002A4F34" w:rsidRDefault="00AB62DD" w:rsidP="00AB62DD">
      <w:pPr>
        <w:pStyle w:val="Heading2"/>
      </w:pPr>
      <w:bookmarkStart w:id="135" w:name="_Toc277324544"/>
      <w:bookmarkStart w:id="136" w:name="_Toc297296552"/>
      <w:bookmarkStart w:id="137" w:name="_Toc297297177"/>
      <w:bookmarkStart w:id="138" w:name="_Toc340570561"/>
      <w:bookmarkStart w:id="139" w:name="_Toc360539097"/>
      <w:bookmarkStart w:id="140" w:name="_Toc422907391"/>
      <w:bookmarkStart w:id="141" w:name="_Toc423007996"/>
      <w:bookmarkStart w:id="142" w:name="_Toc494118499"/>
      <w:bookmarkStart w:id="143" w:name="_Toc57288665"/>
      <w:bookmarkStart w:id="144" w:name="_Toc236402168"/>
      <w:r w:rsidRPr="002A4F34">
        <w:t>3.11</w:t>
      </w:r>
      <w:r w:rsidRPr="002A4F34">
        <w:tab/>
        <w:t>Inductive applications</w:t>
      </w:r>
      <w:bookmarkEnd w:id="135"/>
      <w:bookmarkEnd w:id="136"/>
      <w:bookmarkEnd w:id="137"/>
      <w:bookmarkEnd w:id="138"/>
      <w:bookmarkEnd w:id="139"/>
      <w:bookmarkEnd w:id="140"/>
      <w:bookmarkEnd w:id="141"/>
      <w:bookmarkEnd w:id="142"/>
      <w:bookmarkEnd w:id="143"/>
      <w:bookmarkEnd w:id="144"/>
    </w:p>
    <w:p w14:paraId="52394905" w14:textId="77777777" w:rsidR="00AB62DD" w:rsidRPr="002A4F34" w:rsidRDefault="00AB62DD" w:rsidP="00AB62DD">
      <w:r w:rsidRPr="002A4F34">
        <w:t>Inductive loop systems are communication systems based on magnetic fields generally at low RF frequencies.</w:t>
      </w:r>
    </w:p>
    <w:p w14:paraId="7AB314C3" w14:textId="77777777" w:rsidR="00AB62DD" w:rsidRPr="002A4F34" w:rsidRDefault="00AB62DD" w:rsidP="00AB62DD">
      <w:r w:rsidRPr="002A4F34">
        <w:t>The regulations for inductive systems are different in various countries. In some countries this equipment is not considered as radio equipment, and neither type approval nor limits for the magnetic field are set. In other countries inductive equipment is considered as radio equipment and there are various national or international type approval standards.</w:t>
      </w:r>
    </w:p>
    <w:p w14:paraId="433075C6" w14:textId="77777777" w:rsidR="00AB62DD" w:rsidRPr="002A4F34" w:rsidRDefault="00AB62DD" w:rsidP="00AB62DD">
      <w:pPr>
        <w:rPr>
          <w:b/>
        </w:rPr>
      </w:pPr>
      <w:r w:rsidRPr="002A4F34">
        <w:t>Inductive applications include for example car immobilizers, car access systems or car detectors, animal identification, alarm systems, item management and logistic systems, cable detection, waste management, personal identification, wireless voice links, access control, proximity sensors, anti</w:t>
      </w:r>
      <w:r w:rsidRPr="002A4F34">
        <w:noBreakHyphen/>
        <w:t>theft systems including RF anti-theft induction systems, data transfer to handheld devices, automatic article identification, wireless control systems and automatic road tolling.</w:t>
      </w:r>
    </w:p>
    <w:p w14:paraId="35230D5D" w14:textId="77777777" w:rsidR="00AB62DD" w:rsidRPr="002A4F34" w:rsidRDefault="00AB62DD" w:rsidP="00AB62DD">
      <w:pPr>
        <w:pStyle w:val="Heading2"/>
      </w:pPr>
      <w:bookmarkStart w:id="145" w:name="_Toc277324545"/>
      <w:bookmarkStart w:id="146" w:name="_Toc297296553"/>
      <w:bookmarkStart w:id="147" w:name="_Toc297297178"/>
      <w:bookmarkStart w:id="148" w:name="_Toc340570562"/>
      <w:bookmarkStart w:id="149" w:name="_Toc360539098"/>
      <w:bookmarkStart w:id="150" w:name="_Toc422907392"/>
      <w:bookmarkStart w:id="151" w:name="_Toc423007997"/>
      <w:bookmarkStart w:id="152" w:name="_Toc494118500"/>
      <w:bookmarkStart w:id="153" w:name="_Toc57288666"/>
      <w:bookmarkStart w:id="154" w:name="_Toc236402169"/>
      <w:r w:rsidRPr="002A4F34">
        <w:lastRenderedPageBreak/>
        <w:t>3.12</w:t>
      </w:r>
      <w:r w:rsidRPr="002A4F34">
        <w:tab/>
        <w:t>Radio microphones</w:t>
      </w:r>
      <w:bookmarkEnd w:id="145"/>
      <w:bookmarkEnd w:id="146"/>
      <w:bookmarkEnd w:id="147"/>
      <w:bookmarkEnd w:id="148"/>
      <w:bookmarkEnd w:id="149"/>
      <w:bookmarkEnd w:id="150"/>
      <w:bookmarkEnd w:id="151"/>
      <w:bookmarkEnd w:id="152"/>
      <w:bookmarkEnd w:id="153"/>
      <w:bookmarkEnd w:id="154"/>
    </w:p>
    <w:p w14:paraId="1CC479DC" w14:textId="77777777" w:rsidR="00AB62DD" w:rsidRPr="002A4F34" w:rsidRDefault="00AB62DD" w:rsidP="00AB62DD">
      <w:r w:rsidRPr="002A4F34">
        <w:t>Radio microphones (also referred to as wireless microphones or cordless microphones) are small, low power (50 mW or less) unidirectional transmitters designed to be worn on the body, or handheld, for the transmission of sound over short distances for personal use. The receivers are more tailored to specific uses and may range in size from small hand units to rack mounted modules as part of a multichannel system.</w:t>
      </w:r>
    </w:p>
    <w:p w14:paraId="3883B4EE" w14:textId="77777777" w:rsidR="00AB62DD" w:rsidRPr="002A4F34" w:rsidRDefault="00AB62DD" w:rsidP="00AB62DD">
      <w:pPr>
        <w:pStyle w:val="Heading2"/>
      </w:pPr>
      <w:bookmarkStart w:id="155" w:name="_Toc277324546"/>
      <w:bookmarkStart w:id="156" w:name="_Toc297296554"/>
      <w:bookmarkStart w:id="157" w:name="_Toc297297179"/>
      <w:bookmarkStart w:id="158" w:name="_Toc340570563"/>
      <w:bookmarkStart w:id="159" w:name="_Toc360539099"/>
      <w:bookmarkStart w:id="160" w:name="_Toc422907393"/>
      <w:bookmarkStart w:id="161" w:name="_Toc423007998"/>
      <w:bookmarkStart w:id="162" w:name="_Toc494118501"/>
      <w:bookmarkStart w:id="163" w:name="_Toc57288667"/>
      <w:bookmarkStart w:id="164" w:name="_Toc236402170"/>
      <w:r w:rsidRPr="002A4F34">
        <w:t>3.13</w:t>
      </w:r>
      <w:r w:rsidRPr="002A4F34">
        <w:tab/>
        <w:t>RF identification systems</w:t>
      </w:r>
      <w:bookmarkEnd w:id="155"/>
      <w:bookmarkEnd w:id="156"/>
      <w:bookmarkEnd w:id="157"/>
      <w:bookmarkEnd w:id="158"/>
      <w:bookmarkEnd w:id="159"/>
      <w:bookmarkEnd w:id="160"/>
      <w:bookmarkEnd w:id="161"/>
      <w:bookmarkEnd w:id="162"/>
      <w:bookmarkEnd w:id="163"/>
      <w:bookmarkEnd w:id="164"/>
    </w:p>
    <w:p w14:paraId="2FC0D74B" w14:textId="77777777" w:rsidR="00AB62DD" w:rsidRPr="002A4F34" w:rsidRDefault="00AB62DD" w:rsidP="00AB62DD">
      <w:r w:rsidRPr="002A4F34">
        <w:t xml:space="preserve">The object of any RF identification (RFID) system is to carry data in suitable transponders, generally known as tags, and to retrieve data, by hand- or machine-readable means, at a suitable time and place to satisfy </w:t>
      </w:r>
      <w:proofErr w:type="gramStart"/>
      <w:r w:rsidRPr="002A4F34">
        <w:t>particular application</w:t>
      </w:r>
      <w:proofErr w:type="gramEnd"/>
      <w:r w:rsidRPr="002A4F34">
        <w:t xml:space="preserve"> needs. Data within a tag may provide identification of an item in manufacture, goods in transit, a location, the identity of persons and/or their belongings, a vehicle or assets, an animal or other types of information. By including additional data, the prospect is provided for supporting applications through item specific information or instructions immediately available on reading the tag. Read-write tags are often used as a decentralized database for tracking or managing goods in the absence of a host link.</w:t>
      </w:r>
    </w:p>
    <w:p w14:paraId="14102101" w14:textId="77777777" w:rsidR="00AB62DD" w:rsidRPr="002A4F34" w:rsidRDefault="00AB62DD" w:rsidP="00AB62DD">
      <w:r w:rsidRPr="002A4F34">
        <w:t>A system requires, in addition to tags, a means of reading or interrogating the tags and some means of communicating the data to a host computer or information management system. A system will also include means for entering or programming data into the tags if this is not undertaken at the source by the manufacturer.</w:t>
      </w:r>
    </w:p>
    <w:p w14:paraId="49CEE526" w14:textId="77777777" w:rsidR="00AB62DD" w:rsidRPr="002A4F34" w:rsidRDefault="00AB62DD" w:rsidP="00AB62DD">
      <w:r w:rsidRPr="002A4F34">
        <w:t>Quite often an antenna is distinguished as if it were a separate part of an RFID system. While its importance justifies this attention it should be seen as a feature that is present in both readers and tags, essential for the communication between the two. While the antenna of tags is an integral part of the device, the reader or interrogator can have either an integral or separate antenna in which case it shall be defined as an indispensable part of the system (see also § 7).</w:t>
      </w:r>
    </w:p>
    <w:p w14:paraId="2139CF14" w14:textId="77777777" w:rsidR="00AB62DD" w:rsidRPr="002A4F34" w:rsidRDefault="00AB62DD" w:rsidP="00AB62DD">
      <w:pPr>
        <w:pStyle w:val="Heading2"/>
      </w:pPr>
      <w:bookmarkStart w:id="165" w:name="_Toc277324547"/>
      <w:bookmarkStart w:id="166" w:name="_Toc297296555"/>
      <w:bookmarkStart w:id="167" w:name="_Toc297297180"/>
      <w:bookmarkStart w:id="168" w:name="_Toc340570564"/>
      <w:bookmarkStart w:id="169" w:name="_Toc360539100"/>
      <w:bookmarkStart w:id="170" w:name="_Toc422907394"/>
      <w:bookmarkStart w:id="171" w:name="_Toc423007999"/>
      <w:bookmarkStart w:id="172" w:name="_Toc494118502"/>
      <w:bookmarkStart w:id="173" w:name="_Toc57288668"/>
      <w:bookmarkStart w:id="174" w:name="_Toc236402171"/>
      <w:r w:rsidRPr="002A4F34">
        <w:t>3.14</w:t>
      </w:r>
      <w:r w:rsidRPr="002A4F34">
        <w:tab/>
      </w:r>
      <w:proofErr w:type="spellStart"/>
      <w:r w:rsidRPr="002A4F34">
        <w:t>Ultra low</w:t>
      </w:r>
      <w:proofErr w:type="spellEnd"/>
      <w:r w:rsidRPr="002A4F34">
        <w:t xml:space="preserve"> power active medical implant</w:t>
      </w:r>
      <w:bookmarkEnd w:id="165"/>
      <w:bookmarkEnd w:id="166"/>
      <w:bookmarkEnd w:id="167"/>
      <w:bookmarkEnd w:id="168"/>
      <w:bookmarkEnd w:id="169"/>
      <w:bookmarkEnd w:id="170"/>
      <w:bookmarkEnd w:id="171"/>
      <w:bookmarkEnd w:id="172"/>
      <w:bookmarkEnd w:id="173"/>
      <w:bookmarkEnd w:id="174"/>
    </w:p>
    <w:p w14:paraId="41C9F7CD" w14:textId="77777777" w:rsidR="00AB62DD" w:rsidRPr="002A4F34" w:rsidRDefault="00AB62DD" w:rsidP="00AB62DD">
      <w:r w:rsidRPr="002A4F34">
        <w:t xml:space="preserve">The ultra-low power active medical implant (ULP-AMIs) </w:t>
      </w:r>
      <w:r w:rsidRPr="002A4F34">
        <w:rPr>
          <w:lang w:eastAsia="zh-CN"/>
        </w:rPr>
        <w:t>is</w:t>
      </w:r>
      <w:r w:rsidRPr="002A4F34">
        <w:t xml:space="preserve"> part of a medical implant communication systems (MICS) for use with implanted medical devices, like pacemakers, implantable defibrillators, nerve stimulators, and other types of implanted devices. The MICS uses transceiver modules for radiofrequency communication between an external device referred to as a programmer/controller and a medical implant placed within a human or animal body.</w:t>
      </w:r>
    </w:p>
    <w:p w14:paraId="7C343C86" w14:textId="77777777" w:rsidR="00AB62DD" w:rsidRPr="002A4F34" w:rsidRDefault="00AB62DD" w:rsidP="00AB62DD">
      <w:r w:rsidRPr="002A4F34">
        <w:t>These communication systems are used in many ways, for example: device parameter adjustment (e.g. modification of the pacing parameters), transmission of stored information (e.g. electro-cardiograms stored over time or recorded during a medical event), and the real time transmission of monitored vital life signs for short periods.</w:t>
      </w:r>
    </w:p>
    <w:p w14:paraId="7B02E4B3" w14:textId="77777777" w:rsidR="00AB62DD" w:rsidRPr="002A4F34" w:rsidRDefault="00AB62DD" w:rsidP="00AB62DD">
      <w:r w:rsidRPr="002A4F34">
        <w:t>MICS equipment is used only under the direction of a physician or other duly authorized medical professional. The duration of these links is limited to the short periods of time necessary for data retrieval and reprogramming of the medical implant related to patient welfare.</w:t>
      </w:r>
    </w:p>
    <w:p w14:paraId="390CA954" w14:textId="77777777" w:rsidR="00AB62DD" w:rsidRPr="002A4F34" w:rsidRDefault="00AB62DD" w:rsidP="00AB62DD">
      <w:pPr>
        <w:pStyle w:val="Heading2"/>
      </w:pPr>
      <w:bookmarkStart w:id="175" w:name="_Toc277324548"/>
      <w:bookmarkStart w:id="176" w:name="_Toc297296556"/>
      <w:bookmarkStart w:id="177" w:name="_Toc297297181"/>
      <w:bookmarkStart w:id="178" w:name="_Toc340570565"/>
      <w:bookmarkStart w:id="179" w:name="_Toc360539101"/>
      <w:bookmarkStart w:id="180" w:name="_Toc422907395"/>
      <w:bookmarkStart w:id="181" w:name="_Toc423008000"/>
      <w:bookmarkStart w:id="182" w:name="_Toc494118503"/>
      <w:bookmarkStart w:id="183" w:name="_Toc57288669"/>
      <w:bookmarkStart w:id="184" w:name="_Toc236402172"/>
      <w:r w:rsidRPr="002A4F34">
        <w:t>3.15</w:t>
      </w:r>
      <w:r w:rsidRPr="002A4F34">
        <w:tab/>
        <w:t>Wireless audio applications</w:t>
      </w:r>
      <w:bookmarkEnd w:id="175"/>
      <w:bookmarkEnd w:id="176"/>
      <w:bookmarkEnd w:id="177"/>
      <w:bookmarkEnd w:id="178"/>
      <w:bookmarkEnd w:id="179"/>
      <w:bookmarkEnd w:id="180"/>
      <w:bookmarkEnd w:id="181"/>
      <w:bookmarkEnd w:id="182"/>
      <w:bookmarkEnd w:id="183"/>
      <w:bookmarkEnd w:id="184"/>
    </w:p>
    <w:p w14:paraId="35C8D08F" w14:textId="77777777" w:rsidR="00AB62DD" w:rsidRPr="002A4F34" w:rsidRDefault="00AB62DD" w:rsidP="00AB62DD">
      <w:r w:rsidRPr="002A4F34">
        <w:t>Applications for wireless audio systems include the following: cordless loudspeakers, cordless headphones, cordless headphones for portable use, i.e. portable compact disc players, cassette decks or radio receivers carried on a person, cordless headphones for use in a vehicle, for example for use with a radio or mobile telephone, etc., in-ear monitoring, for use in concerts or other stage productions.</w:t>
      </w:r>
    </w:p>
    <w:p w14:paraId="73F5DE01" w14:textId="77777777" w:rsidR="00AB62DD" w:rsidRPr="002A4F34" w:rsidRDefault="00AB62DD" w:rsidP="00AB62DD">
      <w:r w:rsidRPr="002A4F34">
        <w:lastRenderedPageBreak/>
        <w:t>Systems should be designed in such a way that in the absence of an audio input no RF carrier transmission shall occur.</w:t>
      </w:r>
    </w:p>
    <w:p w14:paraId="3A52C752" w14:textId="77777777" w:rsidR="00AB62DD" w:rsidRPr="002A4F34" w:rsidRDefault="00AB62DD" w:rsidP="00AB62DD">
      <w:pPr>
        <w:pStyle w:val="Heading2"/>
      </w:pPr>
      <w:bookmarkStart w:id="185" w:name="_Toc277324549"/>
      <w:bookmarkStart w:id="186" w:name="_Toc297296557"/>
      <w:bookmarkStart w:id="187" w:name="_Toc297297182"/>
      <w:bookmarkStart w:id="188" w:name="_Toc340570566"/>
      <w:bookmarkStart w:id="189" w:name="_Toc360539102"/>
      <w:bookmarkStart w:id="190" w:name="_Toc422907396"/>
      <w:bookmarkStart w:id="191" w:name="_Toc423008001"/>
      <w:bookmarkStart w:id="192" w:name="_Toc494118504"/>
      <w:bookmarkStart w:id="193" w:name="_Toc57288670"/>
      <w:bookmarkStart w:id="194" w:name="_Toc236402173"/>
      <w:r w:rsidRPr="002A4F34">
        <w:t>3.16</w:t>
      </w:r>
      <w:r w:rsidRPr="002A4F34">
        <w:tab/>
        <w:t>RF (radar) level gauges</w:t>
      </w:r>
      <w:bookmarkEnd w:id="185"/>
      <w:bookmarkEnd w:id="186"/>
      <w:bookmarkEnd w:id="187"/>
      <w:bookmarkEnd w:id="188"/>
      <w:bookmarkEnd w:id="189"/>
      <w:bookmarkEnd w:id="190"/>
      <w:bookmarkEnd w:id="191"/>
      <w:bookmarkEnd w:id="192"/>
      <w:bookmarkEnd w:id="193"/>
      <w:bookmarkEnd w:id="194"/>
    </w:p>
    <w:p w14:paraId="14B5717A" w14:textId="77777777" w:rsidR="00AB62DD" w:rsidRPr="002A4F34" w:rsidRDefault="00AB62DD" w:rsidP="00AB62DD">
      <w:r w:rsidRPr="002A4F34">
        <w:t xml:space="preserve">RF level gauges have been used in many industries for many years to measure the </w:t>
      </w:r>
      <w:proofErr w:type="gramStart"/>
      <w:r w:rsidRPr="002A4F34">
        <w:t>amount</w:t>
      </w:r>
      <w:proofErr w:type="gramEnd"/>
      <w:r w:rsidRPr="002A4F34">
        <w:t xml:space="preserve"> of various materials, primarily stored in an enclosed container or tank. The industries in which they are used are mostly concerned with process control. These SRDs are used in facilities such as refineries, chemical plants, pharmaceutical plants, pulp and paper mills, food and beverage plants, and power plants among others.</w:t>
      </w:r>
    </w:p>
    <w:p w14:paraId="0FCF2340" w14:textId="77777777" w:rsidR="00AB62DD" w:rsidRPr="002A4F34" w:rsidRDefault="00AB62DD" w:rsidP="00AB62DD">
      <w:proofErr w:type="gramStart"/>
      <w:r w:rsidRPr="002A4F34">
        <w:t>All of</w:t>
      </w:r>
      <w:proofErr w:type="gramEnd"/>
      <w:r w:rsidRPr="002A4F34">
        <w:t xml:space="preserve"> these industries have storage tanks throughout their facilities where intermediate or final products are stored, and which require level measurement gauges.</w:t>
      </w:r>
    </w:p>
    <w:p w14:paraId="1887FE22" w14:textId="77777777" w:rsidR="00AB62DD" w:rsidRPr="002A4F34" w:rsidRDefault="00AB62DD" w:rsidP="00AB62DD">
      <w:r w:rsidRPr="002A4F34">
        <w:t>Radar level gauges may also be used to measure the level of water of a river (e.g. when fixed under a bridge) for information or alarm purposes.</w:t>
      </w:r>
    </w:p>
    <w:p w14:paraId="342D1473" w14:textId="77777777" w:rsidR="00AB62DD" w:rsidRPr="002A4F34" w:rsidRDefault="00AB62DD" w:rsidP="00AB62DD">
      <w:r w:rsidRPr="002A4F34">
        <w:t>Level gauges using an RF electromagnetic signal are insensitive to pressure, temperature, dust, vapours, changing dielectric constant and changing density.</w:t>
      </w:r>
    </w:p>
    <w:p w14:paraId="40765F29" w14:textId="77777777" w:rsidR="00AB62DD" w:rsidRPr="002A4F34" w:rsidRDefault="00AB62DD" w:rsidP="00AB62DD">
      <w:r w:rsidRPr="002A4F34">
        <w:t>The types of technology used in RF level gauge products include:</w:t>
      </w:r>
    </w:p>
    <w:p w14:paraId="182D8A81" w14:textId="77777777" w:rsidR="00AB62DD" w:rsidRPr="002A4F34" w:rsidRDefault="00AB62DD" w:rsidP="00AB62DD">
      <w:pPr>
        <w:pStyle w:val="enumlev1"/>
      </w:pPr>
      <w:r w:rsidRPr="002A4F34">
        <w:t>−</w:t>
      </w:r>
      <w:r w:rsidRPr="002A4F34">
        <w:tab/>
        <w:t>pulsed radiating; and</w:t>
      </w:r>
    </w:p>
    <w:p w14:paraId="26272BD7" w14:textId="77777777" w:rsidR="00AB62DD" w:rsidRPr="0045027B" w:rsidRDefault="00AB62DD" w:rsidP="00AB62DD">
      <w:pPr>
        <w:pStyle w:val="enumlev1"/>
      </w:pPr>
      <w:r w:rsidRPr="002A4F34">
        <w:t>−</w:t>
      </w:r>
      <w:r w:rsidRPr="002A4F34">
        <w:tab/>
        <w:t>frequency modulated continuous wave (FMCW).</w:t>
      </w:r>
      <w:bookmarkStart w:id="195" w:name="_Toc277324550"/>
      <w:bookmarkStart w:id="196" w:name="_Toc297296558"/>
      <w:bookmarkStart w:id="197" w:name="_Toc297297183"/>
      <w:bookmarkStart w:id="198" w:name="_Toc340570567"/>
      <w:bookmarkStart w:id="199" w:name="_Toc360539103"/>
      <w:bookmarkStart w:id="200" w:name="_Toc422907397"/>
      <w:bookmarkStart w:id="201" w:name="_Toc423008002"/>
      <w:bookmarkStart w:id="202" w:name="_Toc494118505"/>
      <w:bookmarkStart w:id="203" w:name="_Toc57288671"/>
    </w:p>
    <w:p w14:paraId="47C99AB1" w14:textId="77777777" w:rsidR="00AB62DD" w:rsidRPr="002A4F34" w:rsidRDefault="00AB62DD" w:rsidP="00AB62DD">
      <w:pPr>
        <w:pStyle w:val="Heading1"/>
      </w:pPr>
      <w:bookmarkStart w:id="204" w:name="_Toc236402174"/>
      <w:r w:rsidRPr="002A4F34">
        <w:t>4</w:t>
      </w:r>
      <w:r w:rsidRPr="002A4F34">
        <w:tab/>
        <w:t>Technical standards/regulations</w:t>
      </w:r>
      <w:bookmarkEnd w:id="195"/>
      <w:bookmarkEnd w:id="196"/>
      <w:bookmarkEnd w:id="197"/>
      <w:bookmarkEnd w:id="198"/>
      <w:bookmarkEnd w:id="199"/>
      <w:bookmarkEnd w:id="200"/>
      <w:bookmarkEnd w:id="201"/>
      <w:bookmarkEnd w:id="202"/>
      <w:bookmarkEnd w:id="203"/>
      <w:bookmarkEnd w:id="204"/>
    </w:p>
    <w:p w14:paraId="1C404C00" w14:textId="77777777" w:rsidR="00AB62DD" w:rsidRPr="002A4F34" w:rsidRDefault="00AB62DD" w:rsidP="00AB62DD">
      <w:r w:rsidRPr="002A4F34">
        <w:t xml:space="preserve">There are </w:t>
      </w:r>
      <w:proofErr w:type="gramStart"/>
      <w:r w:rsidRPr="002A4F34">
        <w:t>a number of</w:t>
      </w:r>
      <w:proofErr w:type="gramEnd"/>
      <w:r w:rsidRPr="002A4F34">
        <w:t xml:space="preserve"> conformity assessment standards on SRDs produced by various international standards organizations, and national standards that have gained international recognition. These are, </w:t>
      </w:r>
      <w:r w:rsidRPr="002A4F34">
        <w:rPr>
          <w:i/>
          <w:iCs/>
        </w:rPr>
        <w:t>inter alia</w:t>
      </w:r>
      <w:r w:rsidRPr="002A4F34">
        <w:rPr>
          <w:iCs/>
        </w:rPr>
        <w:t>,</w:t>
      </w:r>
      <w:r w:rsidRPr="002A4F34">
        <w:rPr>
          <w:i/>
          <w:iCs/>
        </w:rPr>
        <w:t xml:space="preserve"> </w:t>
      </w:r>
      <w:r w:rsidRPr="002A4F34">
        <w:t>the European Telecommunications Standards Institute (ETSI), International Electrotechnical Commission (IEC), European Committee for Electrotechnical Standardization (CENELEC), International Organization for Standardization (ISO), Underwriters Laboratories Inc. (UL), Association of Radio Industries and Business (ARIB), Federal Communications Commission (FCC) Part 15, among others. In many cases there are mutual agreements of the recognition of these standards between administrations and/or regions which avoids the need to have the same device assessed for conformity in each country where it is to be deployed (see also § 8.3).</w:t>
      </w:r>
    </w:p>
    <w:p w14:paraId="69B04B5A" w14:textId="77777777" w:rsidR="00AB62DD" w:rsidRPr="002A4F34" w:rsidRDefault="00AB62DD" w:rsidP="00AB62DD">
      <w:r w:rsidRPr="002A4F34">
        <w:t>It should be noted that in addition to the technical standards on the radio parameters of devices there may be other requirements which have to be met before a device can be placed on the market in any country such as electromagnetic compatibility (EMC), electrical safety, etc.</w:t>
      </w:r>
    </w:p>
    <w:p w14:paraId="2B47B41B" w14:textId="77777777" w:rsidR="00AB62DD" w:rsidRPr="002A4F34" w:rsidRDefault="00AB62DD" w:rsidP="00AB62DD">
      <w:pPr>
        <w:pStyle w:val="Heading1"/>
      </w:pPr>
      <w:bookmarkStart w:id="205" w:name="_Toc277324551"/>
      <w:bookmarkStart w:id="206" w:name="_Toc297296559"/>
      <w:bookmarkStart w:id="207" w:name="_Toc297297184"/>
      <w:bookmarkStart w:id="208" w:name="_Toc340570568"/>
      <w:bookmarkStart w:id="209" w:name="_Toc360539104"/>
      <w:bookmarkStart w:id="210" w:name="_Toc422907398"/>
      <w:bookmarkStart w:id="211" w:name="_Toc423008003"/>
      <w:bookmarkStart w:id="212" w:name="_Toc494118506"/>
      <w:bookmarkStart w:id="213" w:name="_Toc57288672"/>
      <w:bookmarkStart w:id="214" w:name="_Toc236402175"/>
      <w:r w:rsidRPr="002A4F34">
        <w:t>5</w:t>
      </w:r>
      <w:r w:rsidRPr="002A4F34">
        <w:tab/>
        <w:t>Common frequency ranges</w:t>
      </w:r>
      <w:bookmarkEnd w:id="205"/>
      <w:bookmarkEnd w:id="206"/>
      <w:bookmarkEnd w:id="207"/>
      <w:bookmarkEnd w:id="208"/>
      <w:bookmarkEnd w:id="209"/>
      <w:bookmarkEnd w:id="210"/>
      <w:bookmarkEnd w:id="211"/>
      <w:bookmarkEnd w:id="212"/>
      <w:bookmarkEnd w:id="213"/>
      <w:bookmarkEnd w:id="214"/>
    </w:p>
    <w:p w14:paraId="78D545AC" w14:textId="0638CD5B" w:rsidR="00AB62DD" w:rsidRPr="002A4F34" w:rsidRDefault="00AB62DD" w:rsidP="00AB62DD">
      <w:r w:rsidRPr="002A4F34">
        <w:t xml:space="preserve">There are certain frequency bands which are used for SRDs in all regions of the world. These common bands are indicated in Table 1. Although this </w:t>
      </w:r>
      <w:r w:rsidR="00871B60" w:rsidRPr="002A4F34">
        <w:t xml:space="preserve">Table </w:t>
      </w:r>
      <w:r w:rsidRPr="002A4F34">
        <w:t xml:space="preserve">represents the most widely accepted set of frequency bands for SRDs it should not be assumed that </w:t>
      </w:r>
      <w:proofErr w:type="gramStart"/>
      <w:r w:rsidRPr="002A4F34">
        <w:t>all of</w:t>
      </w:r>
      <w:proofErr w:type="gramEnd"/>
      <w:r w:rsidRPr="002A4F34">
        <w:t xml:space="preserve"> these bands are available in all countries.</w:t>
      </w:r>
    </w:p>
    <w:p w14:paraId="28DEDDD5" w14:textId="77777777" w:rsidR="00AB62DD" w:rsidRPr="002A4F34" w:rsidRDefault="00AB62DD" w:rsidP="00AB62DD">
      <w:r w:rsidRPr="002A4F34">
        <w:t>However, it should be noted that SRDs may generally not be permitted to use bands allocated to the following services:</w:t>
      </w:r>
    </w:p>
    <w:p w14:paraId="08F10215" w14:textId="77777777" w:rsidR="00AB62DD" w:rsidRPr="002A4F34" w:rsidRDefault="00AB62DD" w:rsidP="00AB62DD">
      <w:pPr>
        <w:pStyle w:val="enumlev1"/>
      </w:pPr>
      <w:r w:rsidRPr="002A4F34">
        <w:rPr>
          <w:szCs w:val="24"/>
        </w:rPr>
        <w:sym w:font="Symbol" w:char="F02D"/>
      </w:r>
      <w:r w:rsidRPr="002A4F34">
        <w:tab/>
        <w:t>radio astronomy;</w:t>
      </w:r>
    </w:p>
    <w:p w14:paraId="20E9A0F8" w14:textId="77777777" w:rsidR="00AB62DD" w:rsidRPr="002A4F34" w:rsidRDefault="00AB62DD" w:rsidP="00AB62DD">
      <w:pPr>
        <w:pStyle w:val="enumlev1"/>
      </w:pPr>
      <w:r w:rsidRPr="002A4F34">
        <w:rPr>
          <w:szCs w:val="24"/>
        </w:rPr>
        <w:sym w:font="Symbol" w:char="F02D"/>
      </w:r>
      <w:r w:rsidRPr="002A4F34">
        <w:tab/>
        <w:t>aeronautical mobile;</w:t>
      </w:r>
    </w:p>
    <w:p w14:paraId="3DD10C8E" w14:textId="77777777" w:rsidR="00AB62DD" w:rsidRPr="002A4F34" w:rsidRDefault="00AB62DD" w:rsidP="00AB62DD">
      <w:pPr>
        <w:pStyle w:val="enumlev1"/>
      </w:pPr>
      <w:r w:rsidRPr="002A4F34">
        <w:rPr>
          <w:szCs w:val="24"/>
        </w:rPr>
        <w:sym w:font="Symbol" w:char="F02D"/>
      </w:r>
      <w:r w:rsidRPr="002A4F34">
        <w:tab/>
        <w:t>safety of life services including radionavigation.</w:t>
      </w:r>
    </w:p>
    <w:p w14:paraId="17DB81D9" w14:textId="77777777" w:rsidR="00AB62DD" w:rsidRPr="002A4F34" w:rsidRDefault="00AB62DD" w:rsidP="00AB62DD">
      <w:r w:rsidRPr="002A4F34">
        <w:lastRenderedPageBreak/>
        <w:t>It should further be noted that the frequency bands mentioned in RR Nos. </w:t>
      </w:r>
      <w:r w:rsidRPr="002A4F34">
        <w:rPr>
          <w:b/>
          <w:bCs/>
        </w:rPr>
        <w:t>5.138</w:t>
      </w:r>
      <w:r w:rsidRPr="002A4F34">
        <w:t xml:space="preserve"> and </w:t>
      </w:r>
      <w:r w:rsidRPr="002A4F34">
        <w:rPr>
          <w:b/>
          <w:bCs/>
        </w:rPr>
        <w:t>5.150</w:t>
      </w:r>
      <w:r w:rsidRPr="002A4F34">
        <w:t xml:space="preserve"> are designated for industrial, scientific and medical (ISM) applications (see RR No. </w:t>
      </w:r>
      <w:r w:rsidRPr="002A4F34">
        <w:rPr>
          <w:b/>
          <w:bCs/>
        </w:rPr>
        <w:t>1.15</w:t>
      </w:r>
      <w:r w:rsidRPr="002A4F34">
        <w:t xml:space="preserve"> for definition of ISM). SRDs operating within these bands must accept harmful interference which may be caused by these applications.</w:t>
      </w:r>
    </w:p>
    <w:p w14:paraId="5B1128A3" w14:textId="77777777" w:rsidR="00AB62DD" w:rsidRPr="002A4F34" w:rsidRDefault="00AB62DD" w:rsidP="00AB62DD">
      <w:r w:rsidRPr="002A4F34">
        <w:t>Since SRDs generally operate on a non-interference, no protection from interference basis (see definition of SRDs in § 2), ISM bands, among others, have been selected as home for these devices.</w:t>
      </w:r>
    </w:p>
    <w:p w14:paraId="3C50E801" w14:textId="77777777" w:rsidR="00AB62DD" w:rsidRPr="002A4F34" w:rsidRDefault="00AB62DD" w:rsidP="00AB62DD">
      <w:r w:rsidRPr="002A4F34">
        <w:t xml:space="preserve">In the different regions there are </w:t>
      </w:r>
      <w:proofErr w:type="gramStart"/>
      <w:r w:rsidRPr="002A4F34">
        <w:t>a number of</w:t>
      </w:r>
      <w:proofErr w:type="gramEnd"/>
      <w:r w:rsidRPr="002A4F34">
        <w:t xml:space="preserve"> additional recommended frequency bands identified to be used for short-range radio applications. Details of those frequency bands may be found in the appendices.</w:t>
      </w:r>
    </w:p>
    <w:p w14:paraId="06E152B2" w14:textId="77777777" w:rsidR="00AB62DD" w:rsidRPr="002A4F34" w:rsidRDefault="00AB62DD" w:rsidP="00AB62DD">
      <w:pPr>
        <w:pStyle w:val="TableNo"/>
        <w:keepLines/>
      </w:pPr>
      <w:r w:rsidRPr="002A4F34">
        <w:t>TABLE 1</w:t>
      </w:r>
    </w:p>
    <w:p w14:paraId="0D2E3276" w14:textId="77777777" w:rsidR="00AB62DD" w:rsidRPr="002A4F34" w:rsidRDefault="00AB62DD" w:rsidP="00AB62DD">
      <w:pPr>
        <w:pStyle w:val="Tabletitle"/>
      </w:pPr>
      <w:r w:rsidRPr="002A4F34">
        <w:t>Commonly used frequency ranges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639"/>
      </w:tblGrid>
      <w:tr w:rsidR="00AB62DD" w:rsidRPr="002A4F34" w14:paraId="39942101" w14:textId="77777777" w:rsidTr="00C675F7">
        <w:trPr>
          <w:trHeight w:val="278"/>
          <w:jc w:val="center"/>
        </w:trPr>
        <w:tc>
          <w:tcPr>
            <w:tcW w:w="8851" w:type="dxa"/>
          </w:tcPr>
          <w:p w14:paraId="40528A65" w14:textId="77777777" w:rsidR="00AB62DD" w:rsidRPr="002A4F34" w:rsidRDefault="00AB62DD" w:rsidP="00451ECE">
            <w:pPr>
              <w:pStyle w:val="Tablehead"/>
              <w:keepLines/>
            </w:pPr>
            <w:r w:rsidRPr="002A4F34">
              <w:t>ISM within bands under RR Nos. 5.138 and 5.150</w:t>
            </w:r>
          </w:p>
        </w:tc>
      </w:tr>
      <w:tr w:rsidR="00AB62DD" w:rsidRPr="002A4F34" w14:paraId="72B0C3AB" w14:textId="77777777" w:rsidTr="00C675F7">
        <w:trPr>
          <w:trHeight w:val="1949"/>
          <w:jc w:val="center"/>
        </w:trPr>
        <w:tc>
          <w:tcPr>
            <w:tcW w:w="8851" w:type="dxa"/>
          </w:tcPr>
          <w:p w14:paraId="02C2F4D0" w14:textId="77777777" w:rsidR="00AB62DD" w:rsidRPr="00193571"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2126"/>
              </w:tabs>
              <w:rPr>
                <w:lang w:val="de-CH"/>
              </w:rPr>
            </w:pPr>
            <w:r w:rsidRPr="002A4F34">
              <w:tab/>
            </w:r>
            <w:r w:rsidRPr="00193571">
              <w:rPr>
                <w:lang w:val="de-CH"/>
              </w:rPr>
              <w:t>6 765-6 795 kHz</w:t>
            </w:r>
          </w:p>
          <w:p w14:paraId="0C36940D" w14:textId="77777777" w:rsidR="00AB62DD" w:rsidRPr="00193571"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2126"/>
              </w:tabs>
              <w:rPr>
                <w:lang w:val="de-CH"/>
              </w:rPr>
            </w:pPr>
            <w:r w:rsidRPr="00193571">
              <w:rPr>
                <w:lang w:val="de-CH"/>
              </w:rPr>
              <w:tab/>
              <w:t>13</w:t>
            </w:r>
            <w:r w:rsidRPr="00193571">
              <w:rPr>
                <w:rFonts w:ascii="Tms Rmn" w:hAnsi="Tms Rmn"/>
                <w:lang w:val="de-CH"/>
              </w:rPr>
              <w:t xml:space="preserve"> </w:t>
            </w:r>
            <w:r w:rsidRPr="00193571">
              <w:rPr>
                <w:lang w:val="de-CH"/>
              </w:rPr>
              <w:t>553-13</w:t>
            </w:r>
            <w:r w:rsidRPr="00193571">
              <w:rPr>
                <w:rFonts w:ascii="Tms Rmn" w:hAnsi="Tms Rmn"/>
                <w:lang w:val="de-CH"/>
              </w:rPr>
              <w:t xml:space="preserve"> </w:t>
            </w:r>
            <w:r w:rsidRPr="00193571">
              <w:rPr>
                <w:lang w:val="de-CH"/>
              </w:rPr>
              <w:t>567 kHz</w:t>
            </w:r>
          </w:p>
          <w:p w14:paraId="24DA6AF4" w14:textId="77777777" w:rsidR="00AB62DD" w:rsidRPr="00193571"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2126"/>
              </w:tabs>
              <w:rPr>
                <w:lang w:val="de-CH"/>
              </w:rPr>
            </w:pPr>
            <w:r w:rsidRPr="00193571">
              <w:rPr>
                <w:lang w:val="de-CH"/>
              </w:rPr>
              <w:tab/>
              <w:t>26</w:t>
            </w:r>
            <w:r w:rsidRPr="00193571">
              <w:rPr>
                <w:rFonts w:ascii="Tms Rmn" w:hAnsi="Tms Rmn"/>
                <w:lang w:val="de-CH"/>
              </w:rPr>
              <w:t xml:space="preserve"> </w:t>
            </w:r>
            <w:r w:rsidRPr="00193571">
              <w:rPr>
                <w:lang w:val="de-CH"/>
              </w:rPr>
              <w:t>957-27</w:t>
            </w:r>
            <w:r w:rsidRPr="00193571">
              <w:rPr>
                <w:rFonts w:ascii="Tms Rmn" w:hAnsi="Tms Rmn"/>
                <w:lang w:val="de-CH"/>
              </w:rPr>
              <w:t xml:space="preserve"> </w:t>
            </w:r>
            <w:r w:rsidRPr="00193571">
              <w:rPr>
                <w:lang w:val="de-CH"/>
              </w:rPr>
              <w:t>283 kHz</w:t>
            </w:r>
          </w:p>
          <w:p w14:paraId="6A45CDE6" w14:textId="77777777" w:rsidR="00AB62DD" w:rsidRPr="00193571"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2126"/>
              </w:tabs>
              <w:rPr>
                <w:lang w:val="de-CH"/>
              </w:rPr>
            </w:pPr>
            <w:r w:rsidRPr="00193571">
              <w:rPr>
                <w:lang w:val="de-CH"/>
              </w:rPr>
              <w:tab/>
              <w:t>40.66-40.70 MHz</w:t>
            </w:r>
          </w:p>
          <w:p w14:paraId="12F8D526" w14:textId="77777777" w:rsidR="00AB62DD" w:rsidRPr="00193571"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2126"/>
              </w:tabs>
              <w:rPr>
                <w:lang w:val="de-CH"/>
              </w:rPr>
            </w:pPr>
            <w:r w:rsidRPr="00193571">
              <w:rPr>
                <w:lang w:val="de-CH"/>
              </w:rPr>
              <w:tab/>
              <w:t>2</w:t>
            </w:r>
            <w:r w:rsidRPr="00193571">
              <w:rPr>
                <w:rFonts w:ascii="Tms Rmn" w:hAnsi="Tms Rmn"/>
                <w:lang w:val="de-CH"/>
              </w:rPr>
              <w:t xml:space="preserve"> </w:t>
            </w:r>
            <w:r w:rsidRPr="00193571">
              <w:rPr>
                <w:lang w:val="de-CH"/>
              </w:rPr>
              <w:t>400-2</w:t>
            </w:r>
            <w:r w:rsidRPr="00193571">
              <w:rPr>
                <w:rFonts w:ascii="Tms Rmn" w:hAnsi="Tms Rmn"/>
                <w:lang w:val="de-CH"/>
              </w:rPr>
              <w:t xml:space="preserve"> </w:t>
            </w:r>
            <w:r w:rsidRPr="00193571">
              <w:rPr>
                <w:lang w:val="de-CH"/>
              </w:rPr>
              <w:t>483.5 MHz</w:t>
            </w:r>
          </w:p>
          <w:p w14:paraId="6F15D3D7" w14:textId="77777777" w:rsidR="00AB62DD" w:rsidRPr="00193571"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2126"/>
              </w:tabs>
              <w:rPr>
                <w:lang w:val="de-CH"/>
              </w:rPr>
            </w:pPr>
            <w:r w:rsidRPr="00193571">
              <w:rPr>
                <w:lang w:val="de-CH"/>
              </w:rPr>
              <w:tab/>
              <w:t>5</w:t>
            </w:r>
            <w:r w:rsidRPr="00193571">
              <w:rPr>
                <w:rFonts w:ascii="Tms Rmn" w:hAnsi="Tms Rmn"/>
                <w:lang w:val="de-CH"/>
              </w:rPr>
              <w:t xml:space="preserve"> </w:t>
            </w:r>
            <w:r w:rsidRPr="00193571">
              <w:rPr>
                <w:lang w:val="de-CH"/>
              </w:rPr>
              <w:t>725-5</w:t>
            </w:r>
            <w:r w:rsidRPr="00193571">
              <w:rPr>
                <w:rFonts w:ascii="Tms Rmn" w:hAnsi="Tms Rmn"/>
                <w:lang w:val="de-CH"/>
              </w:rPr>
              <w:t xml:space="preserve"> </w:t>
            </w:r>
            <w:r w:rsidRPr="00193571">
              <w:rPr>
                <w:lang w:val="de-CH"/>
              </w:rPr>
              <w:t>875 MHz</w:t>
            </w:r>
          </w:p>
          <w:p w14:paraId="336CD26C" w14:textId="77777777" w:rsidR="00AB62DD" w:rsidRPr="002A4F34"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2126"/>
              </w:tabs>
            </w:pPr>
            <w:r w:rsidRPr="00193571">
              <w:rPr>
                <w:lang w:val="de-CH"/>
              </w:rPr>
              <w:tab/>
            </w:r>
            <w:r w:rsidRPr="002A4F34">
              <w:t>24-24.25 GHz</w:t>
            </w:r>
          </w:p>
          <w:p w14:paraId="70D141B0" w14:textId="77777777" w:rsidR="00AB62DD" w:rsidRPr="002A4F34"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2126"/>
              </w:tabs>
            </w:pPr>
            <w:r w:rsidRPr="002A4F34">
              <w:tab/>
              <w:t>61-61.5 GHz</w:t>
            </w:r>
          </w:p>
          <w:p w14:paraId="26D1EF94" w14:textId="77777777" w:rsidR="00AB62DD" w:rsidRPr="002A4F34"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2126"/>
              </w:tabs>
            </w:pPr>
            <w:r w:rsidRPr="002A4F34">
              <w:tab/>
              <w:t>122-123 GHz</w:t>
            </w:r>
          </w:p>
          <w:p w14:paraId="5EE0D74E" w14:textId="77777777" w:rsidR="00AB62DD" w:rsidRPr="002A4F34"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2126"/>
              </w:tabs>
            </w:pPr>
            <w:r w:rsidRPr="002A4F34">
              <w:tab/>
              <w:t>244-246 GHz</w:t>
            </w:r>
          </w:p>
        </w:tc>
      </w:tr>
      <w:tr w:rsidR="00AB62DD" w:rsidRPr="002A4F34" w14:paraId="3BFDCFC8" w14:textId="77777777" w:rsidTr="00C675F7">
        <w:trPr>
          <w:trHeight w:val="278"/>
          <w:jc w:val="center"/>
        </w:trPr>
        <w:tc>
          <w:tcPr>
            <w:tcW w:w="8851" w:type="dxa"/>
          </w:tcPr>
          <w:p w14:paraId="024F6C63" w14:textId="77777777" w:rsidR="00AB62DD" w:rsidRPr="002A4F34" w:rsidRDefault="00AB62DD" w:rsidP="00451ECE">
            <w:pPr>
              <w:pStyle w:val="Tablehead"/>
              <w:keepLines/>
            </w:pPr>
            <w:r w:rsidRPr="002A4F34">
              <w:t>Other commonly used frequency ranges</w:t>
            </w:r>
          </w:p>
        </w:tc>
      </w:tr>
      <w:tr w:rsidR="00AB62DD" w:rsidRPr="002A4F34" w14:paraId="3044B258" w14:textId="77777777" w:rsidTr="00C675F7">
        <w:trPr>
          <w:trHeight w:val="1605"/>
          <w:jc w:val="center"/>
        </w:trPr>
        <w:tc>
          <w:tcPr>
            <w:tcW w:w="8851" w:type="dxa"/>
          </w:tcPr>
          <w:p w14:paraId="1318FFE2" w14:textId="77777777" w:rsidR="00AB62DD" w:rsidRPr="002A4F34"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910"/>
              </w:tabs>
              <w:ind w:left="1910" w:hanging="1910"/>
            </w:pPr>
            <w:r w:rsidRPr="002A4F34">
              <w:t>9-135 kHz:</w:t>
            </w:r>
            <w:r w:rsidRPr="002A4F34">
              <w:tab/>
              <w:t>Commonly used for inductive short-range radiocommunication applications</w:t>
            </w:r>
          </w:p>
          <w:p w14:paraId="411D2B83" w14:textId="77777777" w:rsidR="00AB62DD" w:rsidRPr="002A4F34"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910"/>
              </w:tabs>
              <w:ind w:left="1910" w:hanging="1910"/>
            </w:pPr>
            <w:r w:rsidRPr="002A4F34">
              <w:t>3</w:t>
            </w:r>
            <w:r w:rsidRPr="002A4F34">
              <w:rPr>
                <w:rFonts w:ascii="Tms Rmn" w:hAnsi="Tms Rmn"/>
              </w:rPr>
              <w:t xml:space="preserve"> </w:t>
            </w:r>
            <w:r w:rsidRPr="002A4F34">
              <w:t>155-3</w:t>
            </w:r>
            <w:r w:rsidRPr="002A4F34">
              <w:rPr>
                <w:rFonts w:ascii="Tms Rmn" w:hAnsi="Tms Rmn"/>
              </w:rPr>
              <w:t xml:space="preserve"> </w:t>
            </w:r>
            <w:r w:rsidRPr="002A4F34">
              <w:t>195 kHz:</w:t>
            </w:r>
            <w:r w:rsidRPr="002A4F34">
              <w:tab/>
              <w:t>Wireless hearing aids (RR No. </w:t>
            </w:r>
            <w:r w:rsidRPr="002A4F34">
              <w:rPr>
                <w:b/>
                <w:bCs/>
              </w:rPr>
              <w:t>5.116</w:t>
            </w:r>
            <w:r w:rsidRPr="002A4F34">
              <w:t>)</w:t>
            </w:r>
          </w:p>
          <w:p w14:paraId="171B1317" w14:textId="77777777" w:rsidR="00AB62DD" w:rsidRPr="002A4F34"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910"/>
              </w:tabs>
              <w:ind w:left="1910" w:hanging="1910"/>
            </w:pPr>
            <w:r w:rsidRPr="002A4F34">
              <w:t>402-405 MHz:</w:t>
            </w:r>
            <w:r w:rsidRPr="002A4F34">
              <w:tab/>
              <w:t>Ultra-low power active medical implants Recommendation ITU-R RS.1346</w:t>
            </w:r>
          </w:p>
          <w:p w14:paraId="04B80C50" w14:textId="77777777" w:rsidR="00AB62DD" w:rsidRPr="002A4F34"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910"/>
              </w:tabs>
              <w:ind w:left="1910" w:hanging="1910"/>
            </w:pPr>
            <w:r w:rsidRPr="002A4F34">
              <w:t>5 795-5 805 MHz:</w:t>
            </w:r>
            <w:r w:rsidRPr="002A4F34">
              <w:tab/>
              <w:t>Transport information and control systems Recommendation ITU</w:t>
            </w:r>
            <w:r w:rsidRPr="002A4F34">
              <w:noBreakHyphen/>
              <w:t>R M.1453</w:t>
            </w:r>
          </w:p>
          <w:p w14:paraId="23BCF9F5" w14:textId="77777777" w:rsidR="00AB62DD" w:rsidRPr="002A4F34"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910"/>
              </w:tabs>
              <w:ind w:left="1910" w:hanging="1910"/>
            </w:pPr>
            <w:r w:rsidRPr="002A4F34">
              <w:t>5</w:t>
            </w:r>
            <w:r w:rsidRPr="002A4F34">
              <w:rPr>
                <w:rFonts w:ascii="Tms Rmn" w:hAnsi="Tms Rmn"/>
              </w:rPr>
              <w:t xml:space="preserve"> </w:t>
            </w:r>
            <w:r w:rsidRPr="002A4F34">
              <w:t>805-5</w:t>
            </w:r>
            <w:r w:rsidRPr="002A4F34">
              <w:rPr>
                <w:rFonts w:ascii="Tms Rmn" w:hAnsi="Tms Rmn"/>
              </w:rPr>
              <w:t xml:space="preserve"> </w:t>
            </w:r>
            <w:r w:rsidRPr="002A4F34">
              <w:t>815 MHz:</w:t>
            </w:r>
            <w:r w:rsidRPr="002A4F34">
              <w:tab/>
              <w:t>Transport information and control systems Recommendation ITU-R M.1453</w:t>
            </w:r>
          </w:p>
          <w:p w14:paraId="23CDFBE1" w14:textId="77777777" w:rsidR="00AB62DD" w:rsidRPr="002A4F34" w:rsidRDefault="00AB62DD" w:rsidP="00451ECE">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910"/>
              </w:tabs>
              <w:ind w:left="1910" w:hanging="1910"/>
            </w:pPr>
            <w:r w:rsidRPr="002A4F34">
              <w:t>76-77 GHz:</w:t>
            </w:r>
            <w:r w:rsidRPr="002A4F34">
              <w:tab/>
              <w:t>Transport information and control system (radar) Recommendation ITU-R M.1452</w:t>
            </w:r>
          </w:p>
        </w:tc>
      </w:tr>
      <w:tr w:rsidR="00AB62DD" w:rsidRPr="002A4F34" w14:paraId="38266DDA" w14:textId="77777777" w:rsidTr="00C675F7">
        <w:trPr>
          <w:trHeight w:val="406"/>
          <w:jc w:val="center"/>
        </w:trPr>
        <w:tc>
          <w:tcPr>
            <w:tcW w:w="8851" w:type="dxa"/>
            <w:tcBorders>
              <w:left w:val="nil"/>
              <w:bottom w:val="nil"/>
              <w:right w:val="nil"/>
            </w:tcBorders>
          </w:tcPr>
          <w:p w14:paraId="567A9802" w14:textId="5D5BDBBF" w:rsidR="00AB62DD" w:rsidRPr="002A4F34" w:rsidRDefault="00AB62DD" w:rsidP="00C675F7">
            <w:pPr>
              <w:pStyle w:val="Tabletext"/>
            </w:pPr>
            <w:r w:rsidRPr="002A4F34">
              <w:t xml:space="preserve">NOTE – See also Recommendation ITU-R </w:t>
            </w:r>
            <w:hyperlink r:id="rId16" w:history="1">
              <w:r w:rsidRPr="00395AE1">
                <w:rPr>
                  <w:rStyle w:val="Hyperlink"/>
                  <w:color w:val="auto"/>
                  <w:u w:val="none"/>
                </w:rPr>
                <w:t>SM.1756</w:t>
              </w:r>
            </w:hyperlink>
            <w:r w:rsidRPr="002A4F34">
              <w:t xml:space="preserve"> – Framework for the introduction of devices using ultra-wideband technology.</w:t>
            </w:r>
          </w:p>
        </w:tc>
      </w:tr>
    </w:tbl>
    <w:p w14:paraId="355117F7" w14:textId="77777777" w:rsidR="00AB62DD" w:rsidRPr="002A4F34" w:rsidRDefault="00AB62DD" w:rsidP="00AB62DD">
      <w:pPr>
        <w:pStyle w:val="Tablefin"/>
      </w:pPr>
    </w:p>
    <w:p w14:paraId="03113B6C" w14:textId="77777777" w:rsidR="00AB62DD" w:rsidRPr="002A4F34" w:rsidRDefault="00AB62DD" w:rsidP="00AB62DD">
      <w:pPr>
        <w:pStyle w:val="Heading1"/>
      </w:pPr>
      <w:bookmarkStart w:id="215" w:name="_Toc277324552"/>
      <w:bookmarkStart w:id="216" w:name="_Toc297296560"/>
      <w:bookmarkStart w:id="217" w:name="_Toc297297185"/>
      <w:bookmarkStart w:id="218" w:name="_Toc340570569"/>
      <w:bookmarkStart w:id="219" w:name="_Toc360539105"/>
      <w:bookmarkStart w:id="220" w:name="_Toc422907399"/>
      <w:bookmarkStart w:id="221" w:name="_Toc423008004"/>
      <w:bookmarkStart w:id="222" w:name="_Toc494118507"/>
      <w:bookmarkStart w:id="223" w:name="_Toc57288673"/>
      <w:bookmarkStart w:id="224" w:name="_Toc236402176"/>
      <w:r w:rsidRPr="002A4F34">
        <w:t>6</w:t>
      </w:r>
      <w:r w:rsidRPr="002A4F34">
        <w:tab/>
        <w:t>Radiated power or magnetic or electric field strength</w:t>
      </w:r>
      <w:bookmarkEnd w:id="215"/>
      <w:bookmarkEnd w:id="216"/>
      <w:bookmarkEnd w:id="217"/>
      <w:bookmarkEnd w:id="218"/>
      <w:bookmarkEnd w:id="219"/>
      <w:bookmarkEnd w:id="220"/>
      <w:bookmarkEnd w:id="221"/>
      <w:bookmarkEnd w:id="222"/>
      <w:bookmarkEnd w:id="223"/>
      <w:bookmarkEnd w:id="224"/>
    </w:p>
    <w:p w14:paraId="472145CC" w14:textId="77777777" w:rsidR="00AB62DD" w:rsidRPr="002A4F34" w:rsidRDefault="00AB62DD" w:rsidP="00AB62DD">
      <w:r w:rsidRPr="002A4F34">
        <w:t>The radiated power or magnetic or electric field-strength limits vary from country to country and are dependent on the frequency range, the specific application chosen, and the services and systems already used or planned in these bands.</w:t>
      </w:r>
    </w:p>
    <w:p w14:paraId="627F795A" w14:textId="77777777" w:rsidR="00AB62DD" w:rsidRPr="002A4F34" w:rsidRDefault="00AB62DD" w:rsidP="00AB62DD">
      <w:pPr>
        <w:rPr>
          <w:lang w:eastAsia="ja-JP"/>
        </w:rPr>
      </w:pPr>
      <w:r w:rsidRPr="002A4F34">
        <w:t xml:space="preserve">Information about the country specific limits radiated power or magnetic or electric field strength can be found in Annex 2 </w:t>
      </w:r>
      <w:r>
        <w:t>to</w:t>
      </w:r>
      <w:r w:rsidRPr="002A4F34">
        <w:t xml:space="preserve"> this Report.</w:t>
      </w:r>
    </w:p>
    <w:p w14:paraId="4F5F6529" w14:textId="77777777" w:rsidR="00AB62DD" w:rsidRPr="002A4F34" w:rsidRDefault="00AB62DD" w:rsidP="00AB62DD">
      <w:pPr>
        <w:pStyle w:val="Heading1"/>
      </w:pPr>
      <w:bookmarkStart w:id="225" w:name="_Toc277324557"/>
      <w:bookmarkStart w:id="226" w:name="_Toc297296565"/>
      <w:bookmarkStart w:id="227" w:name="_Toc297297190"/>
      <w:bookmarkStart w:id="228" w:name="_Toc340570574"/>
      <w:bookmarkStart w:id="229" w:name="_Toc360539110"/>
      <w:bookmarkStart w:id="230" w:name="_Toc422907404"/>
      <w:bookmarkStart w:id="231" w:name="_Toc423008009"/>
      <w:bookmarkStart w:id="232" w:name="_Toc494118512"/>
      <w:bookmarkStart w:id="233" w:name="_Toc57288678"/>
      <w:bookmarkStart w:id="234" w:name="_Toc236402177"/>
      <w:r w:rsidRPr="002A4F34">
        <w:lastRenderedPageBreak/>
        <w:t>7</w:t>
      </w:r>
      <w:r w:rsidRPr="002A4F34">
        <w:tab/>
        <w:t>Antenna requirements</w:t>
      </w:r>
      <w:bookmarkEnd w:id="225"/>
      <w:bookmarkEnd w:id="226"/>
      <w:bookmarkEnd w:id="227"/>
      <w:bookmarkEnd w:id="228"/>
      <w:bookmarkEnd w:id="229"/>
      <w:bookmarkEnd w:id="230"/>
      <w:bookmarkEnd w:id="231"/>
      <w:bookmarkEnd w:id="232"/>
      <w:bookmarkEnd w:id="233"/>
      <w:bookmarkEnd w:id="234"/>
    </w:p>
    <w:p w14:paraId="19B8AC37" w14:textId="77777777" w:rsidR="00AB62DD" w:rsidRPr="002A4F34" w:rsidRDefault="00AB62DD" w:rsidP="00AB62DD">
      <w:r w:rsidRPr="002A4F34">
        <w:t>Basically, three types of transmitter antennas are used for short-range radiocommunication transmitters:</w:t>
      </w:r>
    </w:p>
    <w:p w14:paraId="5CB3770C" w14:textId="77777777" w:rsidR="00AB62DD" w:rsidRPr="002A4F34" w:rsidRDefault="00AB62DD" w:rsidP="00AB62DD">
      <w:pPr>
        <w:pStyle w:val="enumlev1"/>
      </w:pPr>
      <w:r w:rsidRPr="002A4F34">
        <w:t>−</w:t>
      </w:r>
      <w:r w:rsidRPr="002A4F34">
        <w:tab/>
        <w:t>integral (no external antenna socket);</w:t>
      </w:r>
    </w:p>
    <w:p w14:paraId="6BEAE29F" w14:textId="77777777" w:rsidR="00AB62DD" w:rsidRPr="002A4F34" w:rsidRDefault="00AB62DD" w:rsidP="00AB62DD">
      <w:pPr>
        <w:pStyle w:val="enumlev1"/>
      </w:pPr>
      <w:r w:rsidRPr="002A4F34">
        <w:t>−</w:t>
      </w:r>
      <w:r w:rsidRPr="002A4F34">
        <w:tab/>
        <w:t>dedicated (type approved with the equipment);</w:t>
      </w:r>
    </w:p>
    <w:p w14:paraId="2D04D0BE" w14:textId="77777777" w:rsidR="00AB62DD" w:rsidRPr="002A4F34" w:rsidRDefault="00AB62DD" w:rsidP="00AB62DD">
      <w:pPr>
        <w:pStyle w:val="enumlev1"/>
      </w:pPr>
      <w:r w:rsidRPr="002A4F34">
        <w:t>−</w:t>
      </w:r>
      <w:r w:rsidRPr="002A4F34">
        <w:tab/>
        <w:t>external (equipment type approved without antenna).</w:t>
      </w:r>
    </w:p>
    <w:p w14:paraId="2CC8E0EA" w14:textId="77777777" w:rsidR="00AB62DD" w:rsidRPr="002A4F34" w:rsidRDefault="00AB62DD" w:rsidP="00AB62DD">
      <w:r w:rsidRPr="002A4F34">
        <w:t xml:space="preserve">In most cases short-range radiocommunication transmitters are equipped with either integral or dedicated antennas, because changing the antenna on a transmitter can significantly increase, or decrease, the strength of the signal that is ultimately transmitted. Except for some special applications, the RF requirements are not based solely on output power but also </w:t>
      </w:r>
      <w:proofErr w:type="gramStart"/>
      <w:r w:rsidRPr="002A4F34">
        <w:t>take into account</w:t>
      </w:r>
      <w:proofErr w:type="gramEnd"/>
      <w:r w:rsidRPr="002A4F34">
        <w:t xml:space="preserve"> the antenna characteristics. Thus, a short-range radiocommunication transmitter that complies with the technical standards with a particular antenna attached could exceed the power limits given if a different antenna is attached. Should this happen a serious interference problem to authorized radiocommunications such as emergency, broadcast and air-traffic control communications could occur.</w:t>
      </w:r>
    </w:p>
    <w:p w14:paraId="31694D52" w14:textId="77777777" w:rsidR="00AB62DD" w:rsidRPr="002A4F34" w:rsidRDefault="00AB62DD" w:rsidP="00AB62DD">
      <w:proofErr w:type="gramStart"/>
      <w:r w:rsidRPr="002A4F34">
        <w:t>In order to</w:t>
      </w:r>
      <w:proofErr w:type="gramEnd"/>
      <w:r w:rsidRPr="002A4F34">
        <w:t xml:space="preserve"> prevent such interference problems, short-range radiocommunication transmitters shall be designed to ensure that no type of antenna can be used other than one which has been designed and type approved by the manufacturer to show conformity with the appropriate emission level. This means that normally short-range radiocommunication transmitters must have permanently attached, or detachable antennas with a unique connector. A unique connector is one that is not of a standard type found in electronic supply stores or not normally used for RF connection purposes. National administrations may define the term unique connector differently.</w:t>
      </w:r>
    </w:p>
    <w:p w14:paraId="2FC8143D" w14:textId="77777777" w:rsidR="00AB62DD" w:rsidRPr="002A4F34" w:rsidRDefault="00AB62DD" w:rsidP="00AB62DD">
      <w:r w:rsidRPr="002A4F34">
        <w:t xml:space="preserve">It is recognized that suppliers of short-range radiocommunication transmitters often want their customers to be able to replace an antenna in case of breakage. </w:t>
      </w:r>
      <w:proofErr w:type="gramStart"/>
      <w:r w:rsidRPr="002A4F34">
        <w:t>With this in mind, manufacturers</w:t>
      </w:r>
      <w:proofErr w:type="gramEnd"/>
      <w:r w:rsidRPr="002A4F34">
        <w:t xml:space="preserve"> are allowed to design transmitters in such a way that the user can replace a broken antenna with an identical one.</w:t>
      </w:r>
    </w:p>
    <w:p w14:paraId="29BD2CA5" w14:textId="77777777" w:rsidR="00AB62DD" w:rsidRPr="002A4F34" w:rsidRDefault="00AB62DD" w:rsidP="00AB62DD">
      <w:pPr>
        <w:pStyle w:val="Heading1"/>
      </w:pPr>
      <w:bookmarkStart w:id="235" w:name="_Toc277324558"/>
      <w:bookmarkStart w:id="236" w:name="_Toc297296566"/>
      <w:bookmarkStart w:id="237" w:name="_Toc297297191"/>
      <w:bookmarkStart w:id="238" w:name="_Toc340570575"/>
      <w:bookmarkStart w:id="239" w:name="_Toc360539111"/>
      <w:bookmarkStart w:id="240" w:name="_Toc422907405"/>
      <w:bookmarkStart w:id="241" w:name="_Toc423008010"/>
      <w:bookmarkStart w:id="242" w:name="_Toc494118513"/>
      <w:bookmarkStart w:id="243" w:name="_Toc57288679"/>
      <w:bookmarkStart w:id="244" w:name="_Toc236402178"/>
      <w:r w:rsidRPr="002A4F34">
        <w:t>8</w:t>
      </w:r>
      <w:r w:rsidRPr="002A4F34">
        <w:tab/>
        <w:t>Administrative requirements</w:t>
      </w:r>
      <w:bookmarkEnd w:id="235"/>
      <w:bookmarkEnd w:id="236"/>
      <w:bookmarkEnd w:id="237"/>
      <w:bookmarkEnd w:id="238"/>
      <w:bookmarkEnd w:id="239"/>
      <w:bookmarkEnd w:id="240"/>
      <w:bookmarkEnd w:id="241"/>
      <w:bookmarkEnd w:id="242"/>
      <w:bookmarkEnd w:id="243"/>
      <w:bookmarkEnd w:id="244"/>
    </w:p>
    <w:p w14:paraId="59669087" w14:textId="77777777" w:rsidR="00AB62DD" w:rsidRPr="002A4F34" w:rsidRDefault="00AB62DD" w:rsidP="00AB62DD">
      <w:pPr>
        <w:pStyle w:val="Heading2"/>
      </w:pPr>
      <w:bookmarkStart w:id="245" w:name="_Toc277324559"/>
      <w:bookmarkStart w:id="246" w:name="_Toc297296567"/>
      <w:bookmarkStart w:id="247" w:name="_Toc297297192"/>
      <w:bookmarkStart w:id="248" w:name="_Toc340570576"/>
      <w:bookmarkStart w:id="249" w:name="_Toc360539112"/>
      <w:bookmarkStart w:id="250" w:name="_Toc422907406"/>
      <w:bookmarkStart w:id="251" w:name="_Toc423008011"/>
      <w:bookmarkStart w:id="252" w:name="_Toc494118514"/>
      <w:bookmarkStart w:id="253" w:name="_Toc57288680"/>
      <w:bookmarkStart w:id="254" w:name="_Toc236402179"/>
      <w:r w:rsidRPr="002A4F34">
        <w:t>8.1</w:t>
      </w:r>
      <w:r w:rsidRPr="002A4F34">
        <w:tab/>
        <w:t>Certification and verification</w:t>
      </w:r>
      <w:bookmarkEnd w:id="245"/>
      <w:bookmarkEnd w:id="246"/>
      <w:bookmarkEnd w:id="247"/>
      <w:bookmarkEnd w:id="248"/>
      <w:bookmarkEnd w:id="249"/>
      <w:bookmarkEnd w:id="250"/>
      <w:bookmarkEnd w:id="251"/>
      <w:bookmarkEnd w:id="252"/>
      <w:bookmarkEnd w:id="253"/>
      <w:bookmarkEnd w:id="254"/>
    </w:p>
    <w:p w14:paraId="4EC37C09" w14:textId="77777777" w:rsidR="00AB62DD" w:rsidRPr="002A4F34" w:rsidRDefault="00AB62DD" w:rsidP="00AB62DD">
      <w:pPr>
        <w:pStyle w:val="Heading3"/>
      </w:pPr>
      <w:r w:rsidRPr="002A4F34">
        <w:t>8.1.1</w:t>
      </w:r>
      <w:r w:rsidRPr="002A4F34">
        <w:tab/>
        <w:t>CEPT countries</w:t>
      </w:r>
    </w:p>
    <w:p w14:paraId="3C7A3BD0" w14:textId="77777777" w:rsidR="00AB62DD" w:rsidRPr="002A4F34" w:rsidRDefault="00AB62DD" w:rsidP="00AB62DD">
      <w:bookmarkStart w:id="255" w:name="_Toc360539115"/>
      <w:r w:rsidRPr="002A4F34">
        <w:t xml:space="preserve">CEPT countries that are not EU/EFTA member states and have not implemented the Radio Equipment Directive (RED), </w:t>
      </w:r>
      <w:proofErr w:type="gramStart"/>
      <w:r w:rsidRPr="002A4F34">
        <w:t>have</w:t>
      </w:r>
      <w:proofErr w:type="gramEnd"/>
      <w:r w:rsidRPr="002A4F34">
        <w:t xml:space="preserve"> national regulations and use specifications for radio equipment which are based on transposed ENs or still in some cases based on their predecessors as CEPT Recommendations or fully national standards. </w:t>
      </w:r>
      <w:r w:rsidRPr="002A4F34">
        <w:rPr>
          <w:szCs w:val="24"/>
        </w:rPr>
        <w:t xml:space="preserve">Within European Union and European Free Trade Association (EFTA) member states, the </w:t>
      </w:r>
      <w:r w:rsidRPr="002A4F34">
        <w:t>RED</w:t>
      </w:r>
      <w:r w:rsidRPr="002A4F34">
        <w:rPr>
          <w:szCs w:val="24"/>
        </w:rPr>
        <w:t xml:space="preserve"> </w:t>
      </w:r>
      <w:r w:rsidRPr="002A4F34">
        <w:t>defines the rules for placing on the market and putting into service most products using the radio frequency spectrum</w:t>
      </w:r>
      <w:r w:rsidRPr="002A4F34">
        <w:rPr>
          <w:szCs w:val="24"/>
        </w:rPr>
        <w:t>. Each national authority is responsible for transposing the provisions of the RED into its legislation.</w:t>
      </w:r>
    </w:p>
    <w:p w14:paraId="38556C89" w14:textId="77777777" w:rsidR="00AB62DD" w:rsidRPr="002A4F34" w:rsidRDefault="00AB62DD" w:rsidP="00AB62DD">
      <w:r w:rsidRPr="002A4F34">
        <w:t>The easiest route for a manufacturer to demonstrate compliance with the RED is to comply with a relevant harmonized standard which, for spectrum aspects, are develo</w:t>
      </w:r>
      <w:r w:rsidRPr="002A4F34">
        <w:rPr>
          <w:szCs w:val="24"/>
        </w:rPr>
        <w:t xml:space="preserve">ped by ETSI. It is now possible to send notifications of the intention to place equipment on the market electronically using a </w:t>
      </w:r>
      <w:r w:rsidRPr="002A4F34">
        <w:rPr>
          <w:bCs/>
          <w:szCs w:val="24"/>
        </w:rPr>
        <w:t>one-stop procedure</w:t>
      </w:r>
      <w:r w:rsidRPr="002A4F34">
        <w:rPr>
          <w:szCs w:val="24"/>
        </w:rPr>
        <w:t xml:space="preserve"> to </w:t>
      </w:r>
      <w:proofErr w:type="gramStart"/>
      <w:r w:rsidRPr="002A4F34">
        <w:rPr>
          <w:szCs w:val="24"/>
        </w:rPr>
        <w:t>a number of</w:t>
      </w:r>
      <w:proofErr w:type="gramEnd"/>
      <w:r w:rsidRPr="002A4F34">
        <w:rPr>
          <w:szCs w:val="24"/>
        </w:rPr>
        <w:t xml:space="preserve"> spectrum authorities simultaneously.</w:t>
      </w:r>
      <w:r w:rsidRPr="002A4F34">
        <w:t xml:space="preserve"> </w:t>
      </w:r>
    </w:p>
    <w:p w14:paraId="403192AB" w14:textId="77777777" w:rsidR="00AB62DD" w:rsidRPr="002A4F34" w:rsidRDefault="00AB62DD" w:rsidP="00AB62DD">
      <w:r w:rsidRPr="002A4F34">
        <w:t>The purpose of marking equipment is to indicate its conformance to relevant European Union (EU) Directives.</w:t>
      </w:r>
    </w:p>
    <w:p w14:paraId="48D48E3A" w14:textId="77777777" w:rsidR="00AB62DD" w:rsidRPr="002A4F34" w:rsidRDefault="00AB62DD" w:rsidP="00AB62DD">
      <w:pPr>
        <w:pStyle w:val="Heading3"/>
      </w:pPr>
      <w:bookmarkStart w:id="256" w:name="_Toc360539114"/>
      <w:r w:rsidRPr="002A4F34">
        <w:lastRenderedPageBreak/>
        <w:t>8.1.2</w:t>
      </w:r>
      <w:r w:rsidRPr="002A4F34">
        <w:tab/>
        <w:t>United States of America FCC</w:t>
      </w:r>
      <w:bookmarkEnd w:id="256"/>
    </w:p>
    <w:p w14:paraId="1D611453" w14:textId="473AF953" w:rsidR="00AB62DD" w:rsidRPr="002A4F34" w:rsidRDefault="00AB62DD" w:rsidP="00AB62DD">
      <w:r w:rsidRPr="002A4F34">
        <w:t>A Title 47 Telecommunication Code of Federal Regulations (CFR) Part 15 RF device may be operated without an individual license. The device must be tested and authorized before it is marketed or operated. There are two ways to obtain authorization, both described in 47 CFR Part 2: Certification and Supplier’s Declaration of Conformity (</w:t>
      </w:r>
      <w:proofErr w:type="spellStart"/>
      <w:r w:rsidRPr="002A4F34">
        <w:t>SDoC</w:t>
      </w:r>
      <w:proofErr w:type="spellEnd"/>
      <w:r w:rsidRPr="002A4F34">
        <w:t>).</w:t>
      </w:r>
    </w:p>
    <w:p w14:paraId="3055720B" w14:textId="77777777" w:rsidR="00AB62DD" w:rsidRPr="00314841" w:rsidRDefault="00AB62DD" w:rsidP="00314841">
      <w:pPr>
        <w:rPr>
          <w:i/>
          <w:iCs/>
        </w:rPr>
      </w:pPr>
      <w:r w:rsidRPr="00314841">
        <w:rPr>
          <w:i/>
          <w:iCs/>
        </w:rPr>
        <w:t>Certification</w:t>
      </w:r>
      <w:bookmarkEnd w:id="255"/>
    </w:p>
    <w:p w14:paraId="5904EB2F" w14:textId="77777777" w:rsidR="00AB62DD" w:rsidRPr="002A4F34" w:rsidRDefault="00AB62DD" w:rsidP="00AB62DD">
      <w:bookmarkStart w:id="257" w:name="_Toc360539117"/>
      <w:r w:rsidRPr="002A4F34">
        <w:rPr>
          <w:color w:val="1D2B3E"/>
          <w:szCs w:val="24"/>
        </w:rPr>
        <w:t>Certification is the most rigorous approval process for RF Devices with the greatest potential to cause harmful interference to radio services. It is an equipment authorization issued by an FCC-recognized Telecommunication Certification Body (TCB) based on an evaluation of the supporting documentation and test data submitted by the responsible party (e.g. the manufacturer or importer) to the TCB. Testing is performed by an FCC-recognized accredited testing laboratory. Information including the technical parameters and descriptive information for all certified equipment is posted on a Commission-maintained public database. In addition, equipment subject to approval using the Supplier’s Declaration of Conformity (</w:t>
      </w:r>
      <w:proofErr w:type="spellStart"/>
      <w:r w:rsidRPr="002A4F34">
        <w:rPr>
          <w:color w:val="1D2B3E"/>
          <w:szCs w:val="24"/>
        </w:rPr>
        <w:t>SDoC</w:t>
      </w:r>
      <w:proofErr w:type="spellEnd"/>
      <w:r w:rsidRPr="002A4F34">
        <w:rPr>
          <w:color w:val="1D2B3E"/>
          <w:szCs w:val="24"/>
        </w:rPr>
        <w:t>) procedure can optionally use the Certification procedure.</w:t>
      </w:r>
    </w:p>
    <w:p w14:paraId="2CBF4616" w14:textId="77777777" w:rsidR="00AB62DD" w:rsidRPr="00314841" w:rsidRDefault="00AB62DD" w:rsidP="00314841">
      <w:pPr>
        <w:rPr>
          <w:i/>
          <w:iCs/>
        </w:rPr>
      </w:pPr>
      <w:r w:rsidRPr="00314841">
        <w:rPr>
          <w:i/>
          <w:iCs/>
        </w:rPr>
        <w:t xml:space="preserve">Supplier’s Declaration </w:t>
      </w:r>
      <w:proofErr w:type="gramStart"/>
      <w:r w:rsidRPr="00314841">
        <w:rPr>
          <w:i/>
          <w:iCs/>
        </w:rPr>
        <w:t>Of</w:t>
      </w:r>
      <w:proofErr w:type="gramEnd"/>
      <w:r w:rsidRPr="00314841">
        <w:rPr>
          <w:i/>
          <w:iCs/>
        </w:rPr>
        <w:t xml:space="preserve"> Conformity </w:t>
      </w:r>
      <w:bookmarkStart w:id="258" w:name="_Hlk78895687"/>
    </w:p>
    <w:p w14:paraId="40F095EE" w14:textId="77777777" w:rsidR="00AB62DD" w:rsidRPr="002A4F34" w:rsidRDefault="00AB62DD" w:rsidP="00AB62DD">
      <w:r w:rsidRPr="002A4F34">
        <w:rPr>
          <w:szCs w:val="24"/>
        </w:rPr>
        <w:t>Supplier’s Declaration of Conformity (</w:t>
      </w:r>
      <w:proofErr w:type="spellStart"/>
      <w:r w:rsidRPr="002A4F34">
        <w:rPr>
          <w:szCs w:val="24"/>
        </w:rPr>
        <w:t>SDoC</w:t>
      </w:r>
      <w:proofErr w:type="spellEnd"/>
      <w:r w:rsidRPr="002A4F34">
        <w:rPr>
          <w:szCs w:val="24"/>
        </w:rPr>
        <w:t xml:space="preserve">) is a procedure that requires the party responsible for compliance ensure that the equipment complies with the appropriate technical standards. The responsible party, who must </w:t>
      </w:r>
      <w:proofErr w:type="gramStart"/>
      <w:r w:rsidRPr="002A4F34">
        <w:rPr>
          <w:szCs w:val="24"/>
        </w:rPr>
        <w:t>be located in</w:t>
      </w:r>
      <w:proofErr w:type="gramEnd"/>
      <w:r w:rsidRPr="002A4F34">
        <w:rPr>
          <w:szCs w:val="24"/>
        </w:rPr>
        <w:t xml:space="preserve"> the United States, is not required to file an equipment authorization application with the Commission or a TCB. Equipment authorized under the </w:t>
      </w:r>
      <w:proofErr w:type="spellStart"/>
      <w:r w:rsidRPr="002A4F34">
        <w:rPr>
          <w:szCs w:val="24"/>
        </w:rPr>
        <w:t>SDoC</w:t>
      </w:r>
      <w:proofErr w:type="spellEnd"/>
      <w:r w:rsidRPr="002A4F34">
        <w:rPr>
          <w:szCs w:val="24"/>
        </w:rPr>
        <w:t xml:space="preserve"> procedure is not listed in a Commission database. However, the responsible party or any other party marketing the equipment must provide a test report and other information demonstrating compliance with the rules upon request by the Commission. The responsible party has the option to use the certification procedure in place of the </w:t>
      </w:r>
      <w:proofErr w:type="spellStart"/>
      <w:r w:rsidRPr="002A4F34">
        <w:rPr>
          <w:szCs w:val="24"/>
        </w:rPr>
        <w:t>SDoC</w:t>
      </w:r>
      <w:proofErr w:type="spellEnd"/>
      <w:r w:rsidRPr="002A4F34">
        <w:rPr>
          <w:szCs w:val="24"/>
        </w:rPr>
        <w:t xml:space="preserve"> procedure</w:t>
      </w:r>
      <w:bookmarkEnd w:id="258"/>
      <w:r w:rsidRPr="002A4F34">
        <w:rPr>
          <w:szCs w:val="24"/>
        </w:rPr>
        <w:t>.</w:t>
      </w:r>
    </w:p>
    <w:p w14:paraId="68B4A06D" w14:textId="77777777" w:rsidR="00AB62DD" w:rsidRPr="002A4F34" w:rsidRDefault="00AB62DD" w:rsidP="00AB62DD">
      <w:r w:rsidRPr="002A4F34">
        <w:t xml:space="preserve">A detailed description of the certification and </w:t>
      </w:r>
      <w:proofErr w:type="spellStart"/>
      <w:r w:rsidRPr="002A4F34">
        <w:rPr>
          <w:szCs w:val="24"/>
        </w:rPr>
        <w:t>SDoC</w:t>
      </w:r>
      <w:proofErr w:type="spellEnd"/>
      <w:r w:rsidRPr="002A4F34">
        <w:t xml:space="preserve"> procedures as well as marking requirements is contained in Attachment 2 to Annex 2. Additional guidance on authorization processes for specific low power devices can be found in Part 15 of the FCC rules.</w:t>
      </w:r>
    </w:p>
    <w:p w14:paraId="747B750C" w14:textId="77777777" w:rsidR="00AB62DD" w:rsidRPr="002A4F34" w:rsidRDefault="00AB62DD" w:rsidP="00AB62DD">
      <w:pPr>
        <w:pStyle w:val="Heading3"/>
      </w:pPr>
      <w:r w:rsidRPr="002A4F34">
        <w:t>8.1.3</w:t>
      </w:r>
      <w:r w:rsidRPr="002A4F34">
        <w:tab/>
      </w:r>
      <w:r w:rsidRPr="002A4F34">
        <w:rPr>
          <w:lang w:eastAsia="ko-KR"/>
        </w:rPr>
        <w:t xml:space="preserve">The Republic of </w:t>
      </w:r>
      <w:r w:rsidRPr="002A4F34">
        <w:t>Korea</w:t>
      </w:r>
      <w:bookmarkEnd w:id="257"/>
    </w:p>
    <w:p w14:paraId="3F464C70" w14:textId="77777777" w:rsidR="00AB62DD" w:rsidRPr="002A4F34" w:rsidRDefault="00AB62DD" w:rsidP="00AB62DD">
      <w:pPr>
        <w:rPr>
          <w:lang w:eastAsia="ko-KR"/>
        </w:rPr>
      </w:pPr>
      <w:bookmarkStart w:id="259" w:name="_Toc360539118"/>
      <w:r w:rsidRPr="002A4F34">
        <w:rPr>
          <w:lang w:eastAsia="ko-KR"/>
        </w:rPr>
        <w:t xml:space="preserve">The broadcasting and communication equipment conformity assessment system has been implemented according to Article 58-2 of the Radio Waves Act. The conformity assessment system is divided into the certification of conformity, registration of compatibility, and interim of conformity. A party intending to manufacture, sell or import broadcasting and communication equipment must have one of these three types of conformity assessment. </w:t>
      </w:r>
      <w:r w:rsidRPr="002A4F34">
        <w:t xml:space="preserve">The conformity assessment </w:t>
      </w:r>
      <w:r w:rsidRPr="002A4F34">
        <w:rPr>
          <w:lang w:eastAsia="ko-KR"/>
        </w:rPr>
        <w:t>test is carried out by designated test laboratories.</w:t>
      </w:r>
    </w:p>
    <w:p w14:paraId="06EF40EE" w14:textId="77777777" w:rsidR="00AB62DD" w:rsidRPr="002A4F34" w:rsidRDefault="00AB62DD" w:rsidP="00D47B1A">
      <w:pPr>
        <w:pStyle w:val="TableNo"/>
        <w:keepLines/>
      </w:pPr>
      <w:r w:rsidRPr="002A4F34">
        <w:lastRenderedPageBreak/>
        <w:t xml:space="preserve">TABLE </w:t>
      </w:r>
      <w:r>
        <w:t>2</w:t>
      </w:r>
    </w:p>
    <w:p w14:paraId="239A8E94" w14:textId="77777777" w:rsidR="00AB62DD" w:rsidRPr="002A4F34" w:rsidRDefault="00AB62DD" w:rsidP="00D47B1A">
      <w:pPr>
        <w:pStyle w:val="Tabletitle"/>
        <w:keepLines/>
        <w:rPr>
          <w:lang w:eastAsia="ko-KR"/>
        </w:rPr>
      </w:pPr>
      <w:r w:rsidRPr="002A4F34">
        <w:rPr>
          <w:lang w:eastAsia="ko-KR"/>
        </w:rPr>
        <w:t xml:space="preserve">Conformity </w:t>
      </w:r>
      <w:r w:rsidRPr="002A4F34">
        <w:t>assessment</w:t>
      </w:r>
      <w:r w:rsidRPr="002A4F34">
        <w:rPr>
          <w:lang w:eastAsia="ko-KR"/>
        </w:rPr>
        <w:t xml:space="preserve"> </w:t>
      </w:r>
      <w:r w:rsidRPr="002A4F34">
        <w:t>system</w:t>
      </w:r>
      <w:r w:rsidRPr="002A4F34">
        <w:rPr>
          <w:lang w:eastAsia="ko-KR"/>
        </w:rPr>
        <w:t xml:space="preserve"> in Korea</w:t>
      </w:r>
    </w:p>
    <w:tbl>
      <w:tblPr>
        <w:tblStyle w:val="TableGrid"/>
        <w:tblW w:w="9639" w:type="dxa"/>
        <w:jc w:val="center"/>
        <w:tblLook w:val="04A0" w:firstRow="1" w:lastRow="0" w:firstColumn="1" w:lastColumn="0" w:noHBand="0" w:noVBand="1"/>
      </w:tblPr>
      <w:tblGrid>
        <w:gridCol w:w="1844"/>
        <w:gridCol w:w="5239"/>
        <w:gridCol w:w="2556"/>
      </w:tblGrid>
      <w:tr w:rsidR="00AB62DD" w:rsidRPr="00D47B1A" w14:paraId="4E4E58FE" w14:textId="77777777" w:rsidTr="00D47B1A">
        <w:trPr>
          <w:jc w:val="center"/>
        </w:trPr>
        <w:tc>
          <w:tcPr>
            <w:tcW w:w="1844" w:type="dxa"/>
            <w:vAlign w:val="center"/>
          </w:tcPr>
          <w:p w14:paraId="7B5C8C5E" w14:textId="77777777" w:rsidR="00AB62DD" w:rsidRPr="00D47B1A" w:rsidRDefault="00AB62DD" w:rsidP="00D47B1A">
            <w:pPr>
              <w:pStyle w:val="Tablehead"/>
              <w:keepLines/>
              <w:rPr>
                <w:rFonts w:ascii="Times New Roman" w:hAnsi="Times New Roman" w:cs="Times New Roman"/>
              </w:rPr>
            </w:pPr>
            <w:r w:rsidRPr="00D47B1A">
              <w:rPr>
                <w:rFonts w:ascii="Times New Roman" w:hAnsi="Times New Roman" w:cs="Times New Roman"/>
              </w:rPr>
              <w:t>Conformity Assessment</w:t>
            </w:r>
          </w:p>
        </w:tc>
        <w:tc>
          <w:tcPr>
            <w:tcW w:w="5239" w:type="dxa"/>
            <w:vAlign w:val="center"/>
          </w:tcPr>
          <w:p w14:paraId="2881F2BA" w14:textId="77777777" w:rsidR="00AB62DD" w:rsidRPr="00D47B1A" w:rsidRDefault="00AB62DD" w:rsidP="00D47B1A">
            <w:pPr>
              <w:pStyle w:val="Tablehead"/>
              <w:keepLines/>
              <w:rPr>
                <w:rFonts w:ascii="Times New Roman" w:hAnsi="Times New Roman" w:cs="Times New Roman"/>
              </w:rPr>
            </w:pPr>
            <w:r w:rsidRPr="00D47B1A">
              <w:rPr>
                <w:rFonts w:ascii="Times New Roman" w:hAnsi="Times New Roman" w:cs="Times New Roman"/>
              </w:rPr>
              <w:t>Specification</w:t>
            </w:r>
          </w:p>
        </w:tc>
        <w:tc>
          <w:tcPr>
            <w:tcW w:w="2556" w:type="dxa"/>
            <w:vAlign w:val="center"/>
          </w:tcPr>
          <w:p w14:paraId="1C4997B9" w14:textId="77777777" w:rsidR="00AB62DD" w:rsidRPr="00D47B1A" w:rsidRDefault="00AB62DD" w:rsidP="00D47B1A">
            <w:pPr>
              <w:pStyle w:val="Tablehead"/>
              <w:keepLines/>
              <w:rPr>
                <w:rFonts w:ascii="Times New Roman" w:hAnsi="Times New Roman" w:cs="Times New Roman"/>
              </w:rPr>
            </w:pPr>
            <w:r w:rsidRPr="00D47B1A">
              <w:rPr>
                <w:rFonts w:ascii="Times New Roman" w:hAnsi="Times New Roman" w:cs="Times New Roman"/>
              </w:rPr>
              <w:t>Examples of certification-targeted equipment</w:t>
            </w:r>
          </w:p>
        </w:tc>
      </w:tr>
      <w:tr w:rsidR="00AB62DD" w:rsidRPr="00D47B1A" w14:paraId="3D9693CF" w14:textId="77777777" w:rsidTr="00D47B1A">
        <w:trPr>
          <w:jc w:val="center"/>
        </w:trPr>
        <w:tc>
          <w:tcPr>
            <w:tcW w:w="1844" w:type="dxa"/>
          </w:tcPr>
          <w:p w14:paraId="2EB8D860" w14:textId="77777777" w:rsidR="00AB62DD" w:rsidRPr="00D47B1A" w:rsidRDefault="00AB62DD" w:rsidP="00D47B1A">
            <w:pPr>
              <w:pStyle w:val="Tabletext"/>
              <w:keepNext/>
              <w:keepLines/>
              <w:rPr>
                <w:rFonts w:ascii="Times New Roman" w:hAnsi="Times New Roman" w:cs="Times New Roman"/>
                <w:lang w:eastAsia="zh-CN"/>
              </w:rPr>
            </w:pPr>
            <w:r w:rsidRPr="00D47B1A">
              <w:rPr>
                <w:rFonts w:ascii="Times New Roman" w:hAnsi="Times New Roman" w:cs="Times New Roman"/>
              </w:rPr>
              <w:t>Certification of Conformity</w:t>
            </w:r>
          </w:p>
        </w:tc>
        <w:tc>
          <w:tcPr>
            <w:tcW w:w="5239" w:type="dxa"/>
          </w:tcPr>
          <w:p w14:paraId="04519506" w14:textId="77777777" w:rsidR="00AB62DD" w:rsidRPr="00D47B1A" w:rsidRDefault="00AB62DD" w:rsidP="00D47B1A">
            <w:pPr>
              <w:pStyle w:val="Tabletext"/>
              <w:keepNext/>
              <w:keepLines/>
              <w:rPr>
                <w:rFonts w:ascii="Times New Roman" w:hAnsi="Times New Roman" w:cs="Times New Roman"/>
                <w:lang w:eastAsia="zh-CN"/>
              </w:rPr>
            </w:pPr>
            <w:r w:rsidRPr="00D47B1A">
              <w:rPr>
                <w:rFonts w:ascii="Times New Roman" w:hAnsi="Times New Roman" w:cs="Times New Roman"/>
              </w:rPr>
              <w:t>A party intending to manufacture, sell, or import equipment that can harm the radio environment, the broadcasting communication network, or others, as well as those whose normal operation can be affected by radio waves can apply for the certification of conformity by attaching the related documents to the NATIONAL RADIO RESEACH AGENCY (RRA).</w:t>
            </w:r>
          </w:p>
        </w:tc>
        <w:tc>
          <w:tcPr>
            <w:tcW w:w="2556" w:type="dxa"/>
          </w:tcPr>
          <w:p w14:paraId="48CEB8DB" w14:textId="77777777" w:rsidR="00AB62DD" w:rsidRPr="00D47B1A" w:rsidRDefault="00AB62DD" w:rsidP="00D47B1A">
            <w:pPr>
              <w:pStyle w:val="Tabletext"/>
              <w:keepNext/>
              <w:keepLines/>
              <w:ind w:left="313" w:hanging="313"/>
              <w:rPr>
                <w:rFonts w:ascii="Times New Roman" w:hAnsi="Times New Roman" w:cs="Times New Roman"/>
                <w:lang w:eastAsia="zh-CN"/>
              </w:rPr>
            </w:pPr>
            <w:r w:rsidRPr="00D47B1A">
              <w:rPr>
                <w:rFonts w:ascii="Times New Roman" w:hAnsi="Times New Roman" w:cs="Times New Roman"/>
              </w:rPr>
              <w:t>–</w:t>
            </w:r>
            <w:r w:rsidRPr="00D47B1A">
              <w:rPr>
                <w:rFonts w:ascii="Times New Roman" w:hAnsi="Times New Roman" w:cs="Times New Roman"/>
              </w:rPr>
              <w:tab/>
              <w:t>Wireless telephone alarm automatic receiver, radar equipment for ships, telephone, modem</w:t>
            </w:r>
          </w:p>
        </w:tc>
      </w:tr>
      <w:tr w:rsidR="00AB62DD" w:rsidRPr="00D47B1A" w14:paraId="0F01BEF3" w14:textId="77777777" w:rsidTr="00D47B1A">
        <w:trPr>
          <w:jc w:val="center"/>
        </w:trPr>
        <w:tc>
          <w:tcPr>
            <w:tcW w:w="1844" w:type="dxa"/>
          </w:tcPr>
          <w:p w14:paraId="54B13567" w14:textId="77777777" w:rsidR="00AB62DD" w:rsidRPr="00D47B1A" w:rsidRDefault="00AB62DD" w:rsidP="00D47B1A">
            <w:pPr>
              <w:pStyle w:val="Tabletext"/>
              <w:keepNext/>
              <w:keepLines/>
              <w:rPr>
                <w:rFonts w:ascii="Times New Roman" w:hAnsi="Times New Roman" w:cs="Times New Roman"/>
                <w:lang w:eastAsia="zh-CN"/>
              </w:rPr>
            </w:pPr>
            <w:r w:rsidRPr="00D47B1A">
              <w:rPr>
                <w:rFonts w:ascii="Times New Roman" w:hAnsi="Times New Roman" w:cs="Times New Roman"/>
              </w:rPr>
              <w:t>Registration of Compatibility</w:t>
            </w:r>
          </w:p>
        </w:tc>
        <w:tc>
          <w:tcPr>
            <w:tcW w:w="5239" w:type="dxa"/>
          </w:tcPr>
          <w:p w14:paraId="2D5A9C04" w14:textId="77777777" w:rsidR="00AB62DD" w:rsidRPr="00D47B1A" w:rsidRDefault="00AB62DD" w:rsidP="00D47B1A">
            <w:pPr>
              <w:pStyle w:val="Tabletext"/>
              <w:keepNext/>
              <w:keepLines/>
              <w:rPr>
                <w:rFonts w:ascii="Times New Roman" w:hAnsi="Times New Roman" w:cs="Times New Roman"/>
                <w:lang w:eastAsia="zh-CN"/>
              </w:rPr>
            </w:pPr>
            <w:r w:rsidRPr="00D47B1A">
              <w:rPr>
                <w:rFonts w:ascii="Times New Roman" w:hAnsi="Times New Roman" w:cs="Times New Roman"/>
              </w:rPr>
              <w:t>A party intending to manufacture, sell, or import broadcasting and communication equipment that is not subject to certification of conformity can register the equipment by attaching the letter of confirmation that verifies the compatibility to RRA over the Internet.</w:t>
            </w:r>
          </w:p>
        </w:tc>
        <w:tc>
          <w:tcPr>
            <w:tcW w:w="2556" w:type="dxa"/>
          </w:tcPr>
          <w:p w14:paraId="08201900" w14:textId="77777777" w:rsidR="00AB62DD" w:rsidRPr="00D47B1A" w:rsidRDefault="00AB62DD" w:rsidP="00D47B1A">
            <w:pPr>
              <w:pStyle w:val="Tabletext"/>
              <w:keepNext/>
              <w:keepLines/>
              <w:ind w:left="313" w:hanging="313"/>
              <w:rPr>
                <w:rFonts w:ascii="Times New Roman" w:hAnsi="Times New Roman" w:cs="Times New Roman"/>
                <w:lang w:eastAsia="zh-CN"/>
              </w:rPr>
            </w:pPr>
            <w:r w:rsidRPr="00D47B1A">
              <w:rPr>
                <w:rFonts w:ascii="Times New Roman" w:hAnsi="Times New Roman" w:cs="Times New Roman"/>
              </w:rPr>
              <w:t>–</w:t>
            </w:r>
            <w:r w:rsidRPr="00D47B1A">
              <w:rPr>
                <w:rFonts w:ascii="Times New Roman" w:hAnsi="Times New Roman" w:cs="Times New Roman"/>
              </w:rPr>
              <w:tab/>
              <w:t>Computing device and peripheral, and broadcasting set-top box</w:t>
            </w:r>
          </w:p>
          <w:p w14:paraId="526BDCC8" w14:textId="77777777" w:rsidR="00AB62DD" w:rsidRPr="00D47B1A" w:rsidRDefault="00AB62DD" w:rsidP="00D47B1A">
            <w:pPr>
              <w:pStyle w:val="Tabletext"/>
              <w:keepNext/>
              <w:keepLines/>
              <w:ind w:left="313" w:hanging="313"/>
              <w:rPr>
                <w:rFonts w:ascii="Times New Roman" w:hAnsi="Times New Roman" w:cs="Times New Roman"/>
                <w:lang w:eastAsia="zh-CN"/>
              </w:rPr>
            </w:pPr>
            <w:r w:rsidRPr="00D47B1A">
              <w:rPr>
                <w:rFonts w:ascii="Times New Roman" w:hAnsi="Times New Roman" w:cs="Times New Roman"/>
              </w:rPr>
              <w:t>–</w:t>
            </w:r>
            <w:r w:rsidRPr="00D47B1A">
              <w:rPr>
                <w:rFonts w:ascii="Times New Roman" w:hAnsi="Times New Roman" w:cs="Times New Roman"/>
              </w:rPr>
              <w:tab/>
              <w:t>Measuring instrument, industrial device, connector</w:t>
            </w:r>
          </w:p>
        </w:tc>
      </w:tr>
      <w:tr w:rsidR="00AB62DD" w:rsidRPr="00D47B1A" w14:paraId="338AF999" w14:textId="77777777" w:rsidTr="00D47B1A">
        <w:trPr>
          <w:trHeight w:val="1544"/>
          <w:jc w:val="center"/>
        </w:trPr>
        <w:tc>
          <w:tcPr>
            <w:tcW w:w="1844" w:type="dxa"/>
          </w:tcPr>
          <w:p w14:paraId="51071F08" w14:textId="77777777" w:rsidR="00AB62DD" w:rsidRPr="00D47B1A" w:rsidRDefault="00AB62DD" w:rsidP="00D47B1A">
            <w:pPr>
              <w:pStyle w:val="Tabletext"/>
              <w:rPr>
                <w:rFonts w:ascii="Times New Roman" w:hAnsi="Times New Roman" w:cs="Times New Roman"/>
                <w:lang w:eastAsia="zh-CN"/>
              </w:rPr>
            </w:pPr>
            <w:r w:rsidRPr="00D47B1A">
              <w:rPr>
                <w:rFonts w:ascii="Times New Roman" w:hAnsi="Times New Roman" w:cs="Times New Roman"/>
              </w:rPr>
              <w:t>Interim of Conformity</w:t>
            </w:r>
          </w:p>
        </w:tc>
        <w:tc>
          <w:tcPr>
            <w:tcW w:w="5239" w:type="dxa"/>
          </w:tcPr>
          <w:p w14:paraId="193E5CEF" w14:textId="77777777" w:rsidR="00AB62DD" w:rsidRPr="00D47B1A" w:rsidRDefault="00AB62DD" w:rsidP="00D47B1A">
            <w:pPr>
              <w:pStyle w:val="Tabletext"/>
              <w:rPr>
                <w:rFonts w:ascii="Times New Roman" w:hAnsi="Times New Roman" w:cs="Times New Roman"/>
                <w:lang w:eastAsia="zh-CN"/>
              </w:rPr>
            </w:pPr>
            <w:r w:rsidRPr="00D47B1A">
              <w:rPr>
                <w:rFonts w:ascii="Times New Roman" w:hAnsi="Times New Roman" w:cs="Times New Roman"/>
              </w:rPr>
              <w:t>If there are no criteria for assessing the conformity of the broadcasting and communication equipment or if it is difficult to assess the conformity for whatever reason, the conformity can be assessed using the standard, specification or technical criteria of Korea or other countries and then attaching the region, period of validity, and condition of certification to the manufactured, sold, or imported equipment.</w:t>
            </w:r>
          </w:p>
        </w:tc>
        <w:tc>
          <w:tcPr>
            <w:tcW w:w="2556" w:type="dxa"/>
          </w:tcPr>
          <w:p w14:paraId="08800D4D" w14:textId="77777777" w:rsidR="00AB62DD" w:rsidRPr="00D47B1A" w:rsidRDefault="00AB62DD" w:rsidP="00D47B1A">
            <w:pPr>
              <w:pStyle w:val="Tabletext"/>
              <w:ind w:left="313" w:hanging="313"/>
              <w:rPr>
                <w:rFonts w:ascii="Times New Roman" w:hAnsi="Times New Roman" w:cs="Times New Roman"/>
                <w:lang w:eastAsia="zh-CN"/>
              </w:rPr>
            </w:pPr>
            <w:r w:rsidRPr="00D47B1A">
              <w:rPr>
                <w:rFonts w:ascii="Times New Roman" w:hAnsi="Times New Roman" w:cs="Times New Roman"/>
              </w:rPr>
              <w:t>–</w:t>
            </w:r>
            <w:r w:rsidRPr="00D47B1A">
              <w:rPr>
                <w:rFonts w:ascii="Times New Roman" w:hAnsi="Times New Roman" w:cs="Times New Roman"/>
              </w:rPr>
              <w:tab/>
              <w:t>Newly developed equipment with no technical regulation for conformity assessment</w:t>
            </w:r>
          </w:p>
        </w:tc>
      </w:tr>
    </w:tbl>
    <w:p w14:paraId="75962604" w14:textId="77777777" w:rsidR="00AB62DD" w:rsidRPr="002A4F34" w:rsidRDefault="00AB62DD" w:rsidP="00AB62DD">
      <w:pPr>
        <w:pStyle w:val="Tablefin"/>
      </w:pPr>
    </w:p>
    <w:p w14:paraId="1C3D5394" w14:textId="77777777" w:rsidR="00AB62DD" w:rsidRPr="002A4F34" w:rsidRDefault="00AB62DD" w:rsidP="00AB62DD">
      <w:pPr>
        <w:pStyle w:val="Heading3"/>
      </w:pPr>
      <w:r w:rsidRPr="002A4F34">
        <w:t>8.1.4</w:t>
      </w:r>
      <w:r w:rsidRPr="002A4F34">
        <w:tab/>
        <w:t>Brazil</w:t>
      </w:r>
      <w:bookmarkEnd w:id="259"/>
    </w:p>
    <w:p w14:paraId="77BC0C6F" w14:textId="77777777" w:rsidR="00AB62DD" w:rsidRPr="002A4F34" w:rsidRDefault="00AB62DD" w:rsidP="00AB62DD">
      <w:pPr>
        <w:rPr>
          <w:lang w:eastAsia="ko-KR"/>
        </w:rPr>
      </w:pPr>
      <w:bookmarkStart w:id="260" w:name="_Hlk530308799"/>
      <w:bookmarkStart w:id="261" w:name="_Toc277324560"/>
      <w:bookmarkStart w:id="262" w:name="_Toc297296568"/>
      <w:bookmarkStart w:id="263" w:name="_Toc297297193"/>
      <w:bookmarkStart w:id="264" w:name="_Toc340570577"/>
      <w:bookmarkStart w:id="265" w:name="_Toc360539119"/>
      <w:bookmarkStart w:id="266" w:name="_Toc422907407"/>
      <w:bookmarkStart w:id="267" w:name="_Toc423008012"/>
      <w:bookmarkStart w:id="268" w:name="_Toc494118515"/>
      <w:r w:rsidRPr="002A4F34">
        <w:rPr>
          <w:lang w:eastAsia="ko-KR"/>
        </w:rPr>
        <w:t>The Regulation on Restricted Radiation Radiocommunications Equipment, approved by Resolution No. 680</w:t>
      </w:r>
      <w:r w:rsidRPr="002A4F34">
        <w:rPr>
          <w:rStyle w:val="FootnoteReference"/>
          <w:lang w:eastAsia="ko-KR"/>
        </w:rPr>
        <w:footnoteReference w:id="3"/>
      </w:r>
      <w:r w:rsidRPr="002A4F34">
        <w:rPr>
          <w:lang w:eastAsia="ko-KR"/>
        </w:rPr>
        <w:t>,</w:t>
      </w:r>
      <w:r w:rsidRPr="002A4F34">
        <w:t xml:space="preserve"> establishes technical characteristics and operating conditions to consider a radio transmitter as r</w:t>
      </w:r>
      <w:r w:rsidRPr="002A4F34">
        <w:rPr>
          <w:lang w:eastAsia="ko-KR"/>
        </w:rPr>
        <w:t>estricted radiation radiocommunications equipment</w:t>
      </w:r>
      <w:r w:rsidRPr="002A4F34">
        <w:t>. The restricted radiation equipment classified by this regulation encompasses short-range devices and other equipment, in which its operation is allowed with an exemption of licenses</w:t>
      </w:r>
      <w:r w:rsidRPr="002A4F34">
        <w:rPr>
          <w:lang w:eastAsia="ko-KR"/>
        </w:rPr>
        <w:t>.</w:t>
      </w:r>
    </w:p>
    <w:p w14:paraId="0435FCF5" w14:textId="77777777" w:rsidR="00AB62DD" w:rsidRPr="002A4F34" w:rsidRDefault="00AB62DD" w:rsidP="00AB62DD">
      <w:pPr>
        <w:rPr>
          <w:spacing w:val="-2"/>
          <w:lang w:eastAsia="ko-KR"/>
        </w:rPr>
      </w:pPr>
      <w:r w:rsidRPr="002A4F34">
        <w:rPr>
          <w:spacing w:val="-2"/>
          <w:lang w:eastAsia="ko-KR"/>
        </w:rPr>
        <w:t>All telecommunication products to be</w:t>
      </w:r>
      <w:r w:rsidRPr="002A4F34">
        <w:t xml:space="preserve"> commercialized and to be permanently</w:t>
      </w:r>
      <w:r w:rsidRPr="002A4F34">
        <w:rPr>
          <w:spacing w:val="-2"/>
          <w:lang w:eastAsia="ko-KR"/>
        </w:rPr>
        <w:t xml:space="preserve"> used in Brazil must be certificated, including those classified as restricted radiation communications equipment, according to the General Telecommunications Law No. 9 742. The Regulation on Conformity Assessment and Approval of Telecommunications Products, approved by Resolution No. 715</w:t>
      </w:r>
      <w:r w:rsidRPr="002A4F34">
        <w:rPr>
          <w:rStyle w:val="FootnoteReference"/>
          <w:spacing w:val="-2"/>
          <w:lang w:eastAsia="ko-KR"/>
        </w:rPr>
        <w:footnoteReference w:id="4"/>
      </w:r>
      <w:r w:rsidRPr="002A4F34">
        <w:rPr>
          <w:spacing w:val="-2"/>
          <w:lang w:eastAsia="ko-KR"/>
        </w:rPr>
        <w:t>, establishes the general principles and rules related to conformity assessment and approval of telecommunication products.</w:t>
      </w:r>
    </w:p>
    <w:p w14:paraId="2635F595" w14:textId="77777777" w:rsidR="00AB62DD" w:rsidRPr="002A4F34" w:rsidRDefault="00AB62DD" w:rsidP="00AB62DD">
      <w:pPr>
        <w:rPr>
          <w:spacing w:val="-2"/>
          <w:lang w:eastAsia="ko-KR"/>
        </w:rPr>
      </w:pPr>
      <w:proofErr w:type="gramStart"/>
      <w:r w:rsidRPr="002A4F34">
        <w:rPr>
          <w:spacing w:val="-2"/>
          <w:lang w:eastAsia="ko-KR"/>
        </w:rPr>
        <w:t>In order to</w:t>
      </w:r>
      <w:proofErr w:type="gramEnd"/>
      <w:r w:rsidRPr="002A4F34">
        <w:rPr>
          <w:spacing w:val="-2"/>
          <w:lang w:eastAsia="ko-KR"/>
        </w:rPr>
        <w:t xml:space="preserve"> simplify regulatory procedures and updates, all technical requirements related to </w:t>
      </w:r>
      <w:r w:rsidRPr="002A4F34">
        <w:rPr>
          <w:lang w:eastAsia="ko-KR"/>
        </w:rPr>
        <w:t>Regulation on Restricted Radiation Radiocommunications Equipment</w:t>
      </w:r>
      <w:r w:rsidRPr="002A4F34">
        <w:rPr>
          <w:spacing w:val="-2"/>
          <w:lang w:eastAsia="ko-KR"/>
        </w:rPr>
        <w:t>, Anatel published the Act 14 448/2017</w:t>
      </w:r>
      <w:r w:rsidRPr="002A4F34">
        <w:rPr>
          <w:rStyle w:val="FootnoteReference"/>
          <w:spacing w:val="-2"/>
          <w:lang w:eastAsia="ko-KR"/>
        </w:rPr>
        <w:footnoteReference w:id="5"/>
      </w:r>
      <w:r w:rsidRPr="002A4F34">
        <w:rPr>
          <w:spacing w:val="-2"/>
          <w:lang w:eastAsia="ko-KR"/>
        </w:rPr>
        <w:t xml:space="preserve">. </w:t>
      </w:r>
      <w:r w:rsidRPr="002A4F34">
        <w:rPr>
          <w:spacing w:val="-2"/>
          <w:lang w:eastAsia="ko-KR"/>
        </w:rPr>
        <w:lastRenderedPageBreak/>
        <w:t>Likewise, Anatel published the Act 237/2022</w:t>
      </w:r>
      <w:r w:rsidRPr="002A4F34">
        <w:rPr>
          <w:rStyle w:val="FootnoteReference"/>
          <w:spacing w:val="-2"/>
          <w:lang w:eastAsia="ko-KR"/>
        </w:rPr>
        <w:footnoteReference w:id="6"/>
      </w:r>
      <w:r w:rsidRPr="002A4F34">
        <w:rPr>
          <w:spacing w:val="-2"/>
          <w:lang w:eastAsia="ko-KR"/>
        </w:rPr>
        <w:t xml:space="preserve"> related to test requirements and procedures for conformity assessment and approval of this sort of equipment. </w:t>
      </w:r>
    </w:p>
    <w:p w14:paraId="7F1B1FE7" w14:textId="77777777" w:rsidR="00AB62DD" w:rsidRPr="002A4F34" w:rsidRDefault="00AB62DD" w:rsidP="00AB62DD">
      <w:pPr>
        <w:rPr>
          <w:spacing w:val="-2"/>
          <w:lang w:eastAsia="ko-KR"/>
        </w:rPr>
      </w:pPr>
      <w:r w:rsidRPr="002A4F34">
        <w:rPr>
          <w:spacing w:val="-2"/>
          <w:lang w:eastAsia="ko-KR"/>
        </w:rPr>
        <w:t>More detailed description of the certification and authorization procedures is contained in Attachment 6 to Annex 2.</w:t>
      </w:r>
      <w:bookmarkEnd w:id="260"/>
    </w:p>
    <w:p w14:paraId="4EA3EBC2" w14:textId="77777777" w:rsidR="00AB62DD" w:rsidRPr="002A4F34" w:rsidRDefault="00AB62DD" w:rsidP="00AB62DD">
      <w:pPr>
        <w:pStyle w:val="Heading3"/>
      </w:pPr>
      <w:r w:rsidRPr="002A4F34">
        <w:t>8.1.5</w:t>
      </w:r>
      <w:r w:rsidRPr="002A4F34">
        <w:tab/>
        <w:t>People’s Republic of China</w:t>
      </w:r>
    </w:p>
    <w:p w14:paraId="019861A6" w14:textId="77777777" w:rsidR="00AB62DD" w:rsidRPr="002A4F34" w:rsidRDefault="00AB62DD" w:rsidP="00AB62DD">
      <w:pPr>
        <w:rPr>
          <w:lang w:eastAsia="ko-KR"/>
        </w:rPr>
      </w:pPr>
      <w:r w:rsidRPr="002A4F34">
        <w:rPr>
          <w:lang w:eastAsia="ko-KR"/>
        </w:rPr>
        <w:t xml:space="preserve">In 2019, China issued </w:t>
      </w:r>
      <w:hyperlink r:id="rId17" w:history="1">
        <w:r w:rsidRPr="002A4F34">
          <w:t>No. 52 Notice of MIIT</w:t>
        </w:r>
      </w:hyperlink>
      <w:r w:rsidRPr="002A4F34">
        <w:rPr>
          <w:lang w:eastAsia="ko-KR"/>
        </w:rPr>
        <w:t xml:space="preserve">. This Notice updates technical parameters requirements and regulations of the SRDs. </w:t>
      </w:r>
    </w:p>
    <w:p w14:paraId="4DE6CD8F" w14:textId="77777777" w:rsidR="00AB62DD" w:rsidRPr="002A4F34" w:rsidRDefault="00AB62DD" w:rsidP="00AB62DD">
      <w:pPr>
        <w:rPr>
          <w:lang w:eastAsia="ko-KR"/>
        </w:rPr>
      </w:pPr>
      <w:r w:rsidRPr="002A4F34">
        <w:rPr>
          <w:lang w:eastAsia="ko-KR"/>
        </w:rPr>
        <w:t>T</w:t>
      </w:r>
      <w:r w:rsidRPr="002A4F34">
        <w:rPr>
          <w:lang w:eastAsia="zh-CN"/>
        </w:rPr>
        <w:t>his</w:t>
      </w:r>
      <w:r w:rsidRPr="002A4F34">
        <w:rPr>
          <w:lang w:eastAsia="ko-KR"/>
        </w:rPr>
        <w:t xml:space="preserve"> N</w:t>
      </w:r>
      <w:r w:rsidRPr="002A4F34">
        <w:rPr>
          <w:lang w:eastAsia="zh-CN"/>
        </w:rPr>
        <w:t>otice</w:t>
      </w:r>
      <w:r w:rsidRPr="002A4F34">
        <w:rPr>
          <w:lang w:eastAsia="ko-KR"/>
        </w:rPr>
        <w:t xml:space="preserve"> </w:t>
      </w:r>
      <w:r w:rsidRPr="002A4F34">
        <w:t>establishes</w:t>
      </w:r>
      <w:r w:rsidRPr="002A4F34">
        <w:rPr>
          <w:lang w:eastAsia="ko-KR"/>
        </w:rPr>
        <w:t xml:space="preserve"> that the domestically produced or imported radio transmitting devices in ‘the Catalogue and technical requirements of SRDs’ for sale and use in China does not need to obtain radio frequency using license, radio station license and radio transmitting device type approval. However, it shall </w:t>
      </w:r>
      <w:r>
        <w:rPr>
          <w:lang w:eastAsia="ko-KR"/>
        </w:rPr>
        <w:t xml:space="preserve">be </w:t>
      </w:r>
      <w:r w:rsidRPr="002A4F34">
        <w:rPr>
          <w:lang w:eastAsia="ko-KR"/>
        </w:rPr>
        <w:t>in line with laws and regulations such as product quality, national standards and national radio administration relevant regulations. The detailed description is contained in Attachment 3 to Annex 2.</w:t>
      </w:r>
    </w:p>
    <w:p w14:paraId="2A68BFE4" w14:textId="77777777" w:rsidR="00AB62DD" w:rsidRPr="002A4F34" w:rsidRDefault="00AB62DD" w:rsidP="00AB62DD">
      <w:pPr>
        <w:pStyle w:val="Heading2"/>
      </w:pPr>
      <w:bookmarkStart w:id="269" w:name="_Toc57288681"/>
      <w:bookmarkStart w:id="270" w:name="_Toc236402180"/>
      <w:r w:rsidRPr="002A4F34">
        <w:t>8.2</w:t>
      </w:r>
      <w:r w:rsidRPr="002A4F34">
        <w:tab/>
        <w:t>Licensing requirements</w:t>
      </w:r>
      <w:bookmarkEnd w:id="261"/>
      <w:bookmarkEnd w:id="262"/>
      <w:bookmarkEnd w:id="263"/>
      <w:bookmarkEnd w:id="264"/>
      <w:bookmarkEnd w:id="265"/>
      <w:bookmarkEnd w:id="266"/>
      <w:bookmarkEnd w:id="267"/>
      <w:bookmarkEnd w:id="268"/>
      <w:bookmarkEnd w:id="269"/>
      <w:bookmarkEnd w:id="270"/>
    </w:p>
    <w:p w14:paraId="0F966413" w14:textId="77777777" w:rsidR="00AB62DD" w:rsidRPr="002A4F34" w:rsidRDefault="00AB62DD" w:rsidP="00AB62DD">
      <w:r w:rsidRPr="002A4F34">
        <w:t>Licensing is an appropriate tool for administrations to regulate the efficient use of the frequency spectrum.</w:t>
      </w:r>
    </w:p>
    <w:p w14:paraId="1789E301" w14:textId="77777777" w:rsidR="00AB62DD" w:rsidRPr="002A4F34" w:rsidRDefault="00AB62DD" w:rsidP="00AB62DD">
      <w:r w:rsidRPr="002A4F34">
        <w:t xml:space="preserve">There is a general agreement that when the efficient use of the frequency spectrum is not at risk and </w:t>
      </w:r>
      <w:proofErr w:type="gramStart"/>
      <w:r w:rsidRPr="002A4F34">
        <w:t>as long as</w:t>
      </w:r>
      <w:proofErr w:type="gramEnd"/>
      <w:r w:rsidRPr="002A4F34">
        <w:t xml:space="preserve"> harmful interference is unlikely, the installation and use of the spectrum or radio equipment may be exempt from a general licence or an individual licence.</w:t>
      </w:r>
    </w:p>
    <w:p w14:paraId="1FD65663" w14:textId="77777777" w:rsidR="00AB62DD" w:rsidRPr="002A4F34" w:rsidRDefault="00AB62DD" w:rsidP="00AB62DD">
      <w:r w:rsidRPr="002A4F34">
        <w:t>SRDs are generally exempt from individual licensing. However, exceptions may be made based on national regulations.</w:t>
      </w:r>
    </w:p>
    <w:p w14:paraId="7CBCD034" w14:textId="77777777" w:rsidR="00AB62DD" w:rsidRPr="002A4F34" w:rsidRDefault="00AB62DD" w:rsidP="00AB62DD">
      <w:r w:rsidRPr="002A4F34">
        <w:t>When radio equipment is subject to an exemption from individual licensing</w:t>
      </w:r>
      <w:proofErr w:type="gramStart"/>
      <w:r w:rsidRPr="002A4F34">
        <w:t>, generally speaking, anyone</w:t>
      </w:r>
      <w:proofErr w:type="gramEnd"/>
      <w:r w:rsidRPr="002A4F34">
        <w:t xml:space="preserve"> can buy, install, possess and use the radio equipment without any prior permission from the administration. Administrations will not register the individual equipment, but the use of the equipment can be subject to national provisions. Furthermore, the sale and possession of some short-range radiocommunication equipment such as ultra-low power active medical implant devices may be controlled by either the manufacturer or the national administration.</w:t>
      </w:r>
    </w:p>
    <w:p w14:paraId="728C5C97" w14:textId="77777777" w:rsidR="00AB62DD" w:rsidRPr="002A4F34" w:rsidRDefault="00AB62DD" w:rsidP="00AB62DD">
      <w:pPr>
        <w:pStyle w:val="Heading2"/>
      </w:pPr>
      <w:bookmarkStart w:id="271" w:name="_Toc277324561"/>
      <w:bookmarkStart w:id="272" w:name="_Toc297296569"/>
      <w:bookmarkStart w:id="273" w:name="_Toc297297194"/>
      <w:bookmarkStart w:id="274" w:name="_Toc340570578"/>
      <w:bookmarkStart w:id="275" w:name="_Toc360539120"/>
      <w:bookmarkStart w:id="276" w:name="_Toc422907408"/>
      <w:bookmarkStart w:id="277" w:name="_Toc423008013"/>
      <w:bookmarkStart w:id="278" w:name="_Toc494118516"/>
      <w:bookmarkStart w:id="279" w:name="_Toc57288682"/>
      <w:bookmarkStart w:id="280" w:name="_Toc236402181"/>
      <w:r w:rsidRPr="002A4F34">
        <w:t>8.3</w:t>
      </w:r>
      <w:r w:rsidRPr="002A4F34">
        <w:tab/>
        <w:t>Mutual agreements between countries/regions</w:t>
      </w:r>
      <w:bookmarkEnd w:id="271"/>
      <w:bookmarkEnd w:id="272"/>
      <w:bookmarkEnd w:id="273"/>
      <w:bookmarkEnd w:id="274"/>
      <w:bookmarkEnd w:id="275"/>
      <w:bookmarkEnd w:id="276"/>
      <w:bookmarkEnd w:id="277"/>
      <w:bookmarkEnd w:id="278"/>
      <w:bookmarkEnd w:id="279"/>
      <w:bookmarkEnd w:id="280"/>
    </w:p>
    <w:p w14:paraId="0DC8F6E2" w14:textId="77777777" w:rsidR="00AB62DD" w:rsidRPr="002A4F34" w:rsidRDefault="00AB62DD" w:rsidP="00AB62DD">
      <w:r w:rsidRPr="002A4F34">
        <w:t>Administrations have in many cases found it beneficial and efficient to establish mutual agreements between countries/regions providing for the recognition by one country/region of the conformity test results of a recognized/accredited test laboratory in the other country/region.</w:t>
      </w:r>
    </w:p>
    <w:p w14:paraId="71B3F079" w14:textId="77777777" w:rsidR="00AB62DD" w:rsidRPr="002A4F34" w:rsidRDefault="00AB62DD" w:rsidP="00AB62DD">
      <w:r w:rsidRPr="002A4F34">
        <w:t>The EU, inspired by this approach, has now established, on a broader basis, mutual recognition agreement (MRAs) between the EU on the one hand and the United States of America, Canada, Australia and New Zealand on the other.</w:t>
      </w:r>
    </w:p>
    <w:p w14:paraId="1F1D50E3" w14:textId="77777777" w:rsidR="00AB62DD" w:rsidRPr="002A4F34" w:rsidRDefault="00AB62DD" w:rsidP="00AB62DD">
      <w:r w:rsidRPr="002A4F34">
        <w:t>These MRAs enable manufacturers to have the conformity of their products assessed in accordance with the regulatory requirements of the relevant third country by appropriately designated laboratories, inspection bodies and conformity assessment bodies (CABs) in their own countries, hence reducing the costs of such assessments and the time needed to access markets.</w:t>
      </w:r>
    </w:p>
    <w:p w14:paraId="42B4E2EA" w14:textId="77777777" w:rsidR="00AB62DD" w:rsidRPr="002A4F34" w:rsidRDefault="00AB62DD" w:rsidP="00AB62DD">
      <w:r w:rsidRPr="002A4F34">
        <w:t>The agreements comprise a framework agreement which establishes the mutual recognition principles and procedures, and a series of sectoral annexes which detail, for each sector, the scope in terms of products and operations, the respective legislation, and any specific procedures.</w:t>
      </w:r>
    </w:p>
    <w:p w14:paraId="30720BAB" w14:textId="77777777" w:rsidR="00AB62DD" w:rsidRPr="002A4F34" w:rsidRDefault="00AB62DD" w:rsidP="00AB62DD">
      <w:pPr>
        <w:pStyle w:val="Heading3"/>
      </w:pPr>
      <w:bookmarkStart w:id="281" w:name="_Toc360539121"/>
      <w:r w:rsidRPr="002A4F34">
        <w:lastRenderedPageBreak/>
        <w:t>8.3.1</w:t>
      </w:r>
      <w:r w:rsidRPr="002A4F34">
        <w:tab/>
        <w:t>The MRA with the United States of America</w:t>
      </w:r>
      <w:bookmarkEnd w:id="281"/>
    </w:p>
    <w:p w14:paraId="22365EBD" w14:textId="77777777" w:rsidR="00AB62DD" w:rsidRPr="002A4F34" w:rsidRDefault="00AB62DD" w:rsidP="00AB62DD">
      <w:r w:rsidRPr="002A4F34">
        <w:t>The MRA between the EU and the United States of America entered into force on 1 December 1998.</w:t>
      </w:r>
    </w:p>
    <w:p w14:paraId="1ADD344E" w14:textId="77777777" w:rsidR="00AB62DD" w:rsidRPr="002A4F34" w:rsidRDefault="00AB62DD" w:rsidP="00AB62DD">
      <w:r w:rsidRPr="002A4F34">
        <w:t>The MRA aims to avoid duplication of controls, increase transparency of procedures, and reduce time-to-market for products in six industrial sectors: telecommunications equipment, EMC, electrical safety, recreational craft, medicinal products, and medical devices. The Agreement should benefit manufacturers, traders and consumers.</w:t>
      </w:r>
    </w:p>
    <w:p w14:paraId="332C5E4B" w14:textId="77777777" w:rsidR="00AB62DD" w:rsidRPr="002A4F34" w:rsidRDefault="00AB62DD" w:rsidP="00AB62DD">
      <w:pPr>
        <w:pStyle w:val="Heading3"/>
      </w:pPr>
      <w:bookmarkStart w:id="282" w:name="_Toc360539122"/>
      <w:r w:rsidRPr="002A4F34">
        <w:t>8.3.2</w:t>
      </w:r>
      <w:r w:rsidRPr="002A4F34">
        <w:tab/>
        <w:t>MRAs − Canada</w:t>
      </w:r>
      <w:bookmarkEnd w:id="282"/>
    </w:p>
    <w:p w14:paraId="482A2170" w14:textId="77777777" w:rsidR="00AB62DD" w:rsidRPr="002A4F34" w:rsidRDefault="00AB62DD" w:rsidP="00AB62DD">
      <w:r w:rsidRPr="002A4F34">
        <w:t xml:space="preserve">Canada has </w:t>
      </w:r>
      <w:proofErr w:type="gramStart"/>
      <w:r w:rsidRPr="002A4F34">
        <w:t>entered into</w:t>
      </w:r>
      <w:proofErr w:type="gramEnd"/>
      <w:r w:rsidRPr="002A4F34">
        <w:t> MRAs with the EU, European Economic Area − European Free Trade Association (EEA-EFTA), the Asia-Pacific Economic Cooperation (APEC), Switzerland and the Inter-American Telecommunication Commission (CITEL). By virtue of these agreements manufacturers in these countries will be able to have the conformity of their products assessed in line with Canadian regulatory requirements by appropriately recognized laboratories and certification bodies. This reduces assessment costs and time-to-market, while Canadian manufacturers will benefit from the same advantages in respect of their market.</w:t>
      </w:r>
    </w:p>
    <w:p w14:paraId="13519663" w14:textId="77777777" w:rsidR="00AB62DD" w:rsidRPr="002A4F34" w:rsidRDefault="00AB62DD" w:rsidP="00AB62DD">
      <w:pPr>
        <w:pStyle w:val="Heading3"/>
      </w:pPr>
      <w:bookmarkStart w:id="283" w:name="_Toc360539123"/>
      <w:r w:rsidRPr="002A4F34">
        <w:t>8.3.3</w:t>
      </w:r>
      <w:r w:rsidRPr="002A4F34">
        <w:tab/>
        <w:t>The MRAs with Australia and New Zealand</w:t>
      </w:r>
      <w:bookmarkEnd w:id="283"/>
    </w:p>
    <w:p w14:paraId="3C031F7E" w14:textId="77777777" w:rsidR="00AB62DD" w:rsidRPr="002A4F34" w:rsidRDefault="00AB62DD" w:rsidP="00AB62DD">
      <w:r w:rsidRPr="002A4F34">
        <w:t>The MRAs between the EU and Australia and New Zealand entered into force on 1 January 1999.</w:t>
      </w:r>
    </w:p>
    <w:p w14:paraId="5EDC0235" w14:textId="77777777" w:rsidR="00AB62DD" w:rsidRPr="002A4F34" w:rsidRDefault="00AB62DD" w:rsidP="00AB62DD">
      <w:r w:rsidRPr="002A4F34">
        <w:t>The agreements provide for the reciprocal acceptance of the testing, certification and approval of products by each party against the regulatory requirements of the other party. Products can therefore be certified by recognized CABs in Europe to Australian and New Zealand requirements and then be placed on those markets without the need for any further approval procedures.</w:t>
      </w:r>
    </w:p>
    <w:p w14:paraId="394D9880" w14:textId="77777777" w:rsidR="00AB62DD" w:rsidRPr="002A4F34" w:rsidRDefault="00AB62DD" w:rsidP="00AB62DD">
      <w:pPr>
        <w:pStyle w:val="Heading3"/>
        <w:rPr>
          <w:lang w:eastAsia="ko-KR"/>
        </w:rPr>
      </w:pPr>
      <w:bookmarkStart w:id="284" w:name="_Toc360539124"/>
      <w:r w:rsidRPr="002A4F34">
        <w:t>8.3.</w:t>
      </w:r>
      <w:r w:rsidRPr="002A4F34">
        <w:rPr>
          <w:lang w:eastAsia="ko-KR"/>
        </w:rPr>
        <w:t>4</w:t>
      </w:r>
      <w:r w:rsidRPr="002A4F34">
        <w:tab/>
        <w:t xml:space="preserve">MRAs − </w:t>
      </w:r>
      <w:r w:rsidRPr="002A4F34">
        <w:rPr>
          <w:lang w:eastAsia="ko-KR"/>
        </w:rPr>
        <w:t>The Republic of Korea</w:t>
      </w:r>
      <w:bookmarkStart w:id="285" w:name="_Toc360539125"/>
      <w:bookmarkEnd w:id="284"/>
    </w:p>
    <w:p w14:paraId="70E039E4" w14:textId="77777777" w:rsidR="00AB62DD" w:rsidRPr="002A4F34" w:rsidRDefault="00AB62DD" w:rsidP="00AB62DD">
      <w:pPr>
        <w:rPr>
          <w:lang w:eastAsia="ko-KR"/>
        </w:rPr>
      </w:pPr>
      <w:r w:rsidRPr="002A4F34">
        <w:rPr>
          <w:lang w:eastAsia="ko-KR"/>
        </w:rPr>
        <w:t>Korea</w:t>
      </w:r>
      <w:r w:rsidRPr="002A4F34">
        <w:t xml:space="preserve"> has </w:t>
      </w:r>
      <w:proofErr w:type="gramStart"/>
      <w:r w:rsidRPr="002A4F34">
        <w:t>entered into</w:t>
      </w:r>
      <w:proofErr w:type="gramEnd"/>
      <w:r w:rsidRPr="002A4F34">
        <w:t xml:space="preserve"> Phase I of the MRAs with </w:t>
      </w:r>
      <w:r w:rsidRPr="002A4F34">
        <w:rPr>
          <w:lang w:eastAsia="ko-KR"/>
        </w:rPr>
        <w:t>Canada, the United States of America, Viet Nam, the Republic of Chile and the EU since 2001. And Korea signed Phase II of the MRA between Canada in 2017, and it has entered into force on 15 June 2019</w:t>
      </w:r>
      <w:r w:rsidRPr="002A4F34">
        <w:rPr>
          <w:rStyle w:val="FootnoteReference"/>
          <w:lang w:eastAsia="ko-KR"/>
        </w:rPr>
        <w:footnoteReference w:id="7"/>
      </w:r>
      <w:r w:rsidRPr="002A4F34">
        <w:rPr>
          <w:lang w:eastAsia="ko-KR"/>
        </w:rPr>
        <w:t>. The MRAs between countries is divided into Phase I of the MRA in which the products that are intended to be exported are tested at the designated laboratories in exporting countries according to the technical standards of the importing countries, and Phase II of the MRA in which the products that are intended to be exported are tested and issued certificates by the exporting countries.</w:t>
      </w:r>
    </w:p>
    <w:p w14:paraId="6519E666" w14:textId="77777777" w:rsidR="00AB62DD" w:rsidRPr="002A4F34" w:rsidRDefault="00AB62DD" w:rsidP="00AB62DD">
      <w:pPr>
        <w:pStyle w:val="FigureNo"/>
      </w:pPr>
      <w:r w:rsidRPr="002A4F34">
        <w:lastRenderedPageBreak/>
        <w:t>Figure 1</w:t>
      </w:r>
    </w:p>
    <w:p w14:paraId="2DA8B996" w14:textId="77777777" w:rsidR="00AB62DD" w:rsidRPr="002A4F34" w:rsidRDefault="00AB62DD" w:rsidP="00AB62DD">
      <w:pPr>
        <w:pStyle w:val="Figuretitle"/>
      </w:pPr>
      <w:r w:rsidRPr="002A4F34">
        <w:t>Comparison of procedures according to MRA phases</w:t>
      </w:r>
    </w:p>
    <w:p w14:paraId="3CE483DD" w14:textId="77777777" w:rsidR="00AB62DD" w:rsidRPr="002A4F34" w:rsidRDefault="00AB62DD" w:rsidP="00AB62DD">
      <w:pPr>
        <w:pStyle w:val="Figure"/>
      </w:pPr>
      <w:r w:rsidRPr="002A4F34">
        <w:rPr>
          <w:noProof/>
        </w:rPr>
        <w:drawing>
          <wp:inline distT="0" distB="0" distL="0" distR="0" wp14:anchorId="4797BDC0" wp14:editId="642208B2">
            <wp:extent cx="6120765" cy="2531745"/>
            <wp:effectExtent l="0" t="0" r="0" b="1905"/>
            <wp:docPr id="2" name="그림 2" descr="Comparison of procedures according to MRA ph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descr="Comparison of procedures according to MRA phases"/>
                    <pic:cNvPicPr/>
                  </pic:nvPicPr>
                  <pic:blipFill>
                    <a:blip r:embed="rId18"/>
                    <a:stretch>
                      <a:fillRect/>
                    </a:stretch>
                  </pic:blipFill>
                  <pic:spPr>
                    <a:xfrm>
                      <a:off x="0" y="0"/>
                      <a:ext cx="6120765" cy="2531745"/>
                    </a:xfrm>
                    <a:prstGeom prst="rect">
                      <a:avLst/>
                    </a:prstGeom>
                  </pic:spPr>
                </pic:pic>
              </a:graphicData>
            </a:graphic>
          </wp:inline>
        </w:drawing>
      </w:r>
    </w:p>
    <w:p w14:paraId="25A37CFE" w14:textId="77777777" w:rsidR="00AB62DD" w:rsidRPr="002A4F34" w:rsidRDefault="00AB62DD" w:rsidP="00AB62DD">
      <w:pPr>
        <w:pStyle w:val="Heading3"/>
      </w:pPr>
      <w:r w:rsidRPr="002A4F34">
        <w:t>8.3.5</w:t>
      </w:r>
      <w:r w:rsidRPr="002A4F34">
        <w:tab/>
        <w:t>Global harmonization of regulations</w:t>
      </w:r>
      <w:bookmarkEnd w:id="285"/>
    </w:p>
    <w:p w14:paraId="0BFEEF99" w14:textId="77777777" w:rsidR="00AB62DD" w:rsidRPr="002A4F34" w:rsidRDefault="00AB62DD" w:rsidP="00AB62DD">
      <w:proofErr w:type="gramStart"/>
      <w:r w:rsidRPr="002A4F34">
        <w:t>As long as</w:t>
      </w:r>
      <w:proofErr w:type="gramEnd"/>
      <w:r w:rsidRPr="002A4F34">
        <w:t xml:space="preserve"> the regulations in the countries/regions are not globally harmonized in the same way as the RED provides for EEA-wide harmonization, MRAs are the next best solution to facilitate trade between countries/regions for the benefit of manufacturers, suppliers and users.</w:t>
      </w:r>
    </w:p>
    <w:p w14:paraId="4E3A7375" w14:textId="77777777" w:rsidR="00AB62DD" w:rsidRPr="002A4F34" w:rsidRDefault="00AB62DD" w:rsidP="00AB62DD">
      <w:pPr>
        <w:pStyle w:val="Heading1"/>
      </w:pPr>
      <w:bookmarkStart w:id="286" w:name="_Toc277324562"/>
      <w:bookmarkStart w:id="287" w:name="_Toc297296570"/>
      <w:bookmarkStart w:id="288" w:name="_Toc297297195"/>
      <w:bookmarkStart w:id="289" w:name="_Toc340570579"/>
      <w:bookmarkStart w:id="290" w:name="_Toc360539126"/>
      <w:bookmarkStart w:id="291" w:name="_Toc422907409"/>
      <w:bookmarkStart w:id="292" w:name="_Toc423008014"/>
      <w:bookmarkStart w:id="293" w:name="_Toc494118517"/>
      <w:bookmarkStart w:id="294" w:name="_Toc57288683"/>
      <w:bookmarkStart w:id="295" w:name="_Toc236402182"/>
      <w:r w:rsidRPr="002A4F34">
        <w:t>9</w:t>
      </w:r>
      <w:r w:rsidRPr="002A4F34">
        <w:tab/>
        <w:t>Additional applications</w:t>
      </w:r>
      <w:bookmarkEnd w:id="286"/>
      <w:bookmarkEnd w:id="287"/>
      <w:bookmarkEnd w:id="288"/>
      <w:bookmarkEnd w:id="289"/>
      <w:bookmarkEnd w:id="290"/>
      <w:bookmarkEnd w:id="291"/>
      <w:bookmarkEnd w:id="292"/>
      <w:bookmarkEnd w:id="293"/>
      <w:bookmarkEnd w:id="294"/>
      <w:bookmarkEnd w:id="295"/>
    </w:p>
    <w:p w14:paraId="336C3628" w14:textId="77777777" w:rsidR="00AB62DD" w:rsidRPr="002A4F34" w:rsidRDefault="00AB62DD" w:rsidP="00AB62DD">
      <w:r w:rsidRPr="002A4F34">
        <w:t>Additional applications of SRDs continue to be developed and implemented. Annex </w:t>
      </w:r>
      <w:r w:rsidRPr="002A4F34">
        <w:rPr>
          <w:lang w:eastAsia="ja-JP"/>
        </w:rPr>
        <w:t>1</w:t>
      </w:r>
      <w:r w:rsidRPr="002A4F34">
        <w:t xml:space="preserve"> contains the technical parameters of several types of these additional applications. These so far are SRDs operating in 57-64 GHz band for use for high-speed data communications and RF level gauges</w:t>
      </w:r>
      <w:r>
        <w:t>.</w:t>
      </w:r>
      <w:r w:rsidRPr="002A4F34">
        <w:t xml:space="preserve"> Attachment 1 to Annex 2 contains SRDs operating in 122.25-130 GHz and in 134-136 GHz bands for use for exterior and in-cabin vehicular radars.</w:t>
      </w:r>
    </w:p>
    <w:p w14:paraId="59667086" w14:textId="77777777" w:rsidR="00AB62DD" w:rsidRPr="002A4F34" w:rsidRDefault="00AB62DD" w:rsidP="00AB62DD"/>
    <w:p w14:paraId="49F7B645" w14:textId="77777777" w:rsidR="00AB62DD" w:rsidRPr="002A4F34" w:rsidRDefault="00AB62DD" w:rsidP="00AB62DD"/>
    <w:p w14:paraId="3F185CFE" w14:textId="77777777" w:rsidR="00AB62DD" w:rsidRPr="00110F11" w:rsidRDefault="00AB62DD" w:rsidP="00110F11">
      <w:pPr>
        <w:pStyle w:val="AnnexNoTitle"/>
      </w:pPr>
      <w:bookmarkStart w:id="296" w:name="_Toc277324563"/>
      <w:bookmarkStart w:id="297" w:name="_Toc297296571"/>
      <w:bookmarkStart w:id="298" w:name="_Toc297297196"/>
      <w:bookmarkStart w:id="299" w:name="_Toc340570580"/>
      <w:bookmarkStart w:id="300" w:name="_Toc360539127"/>
      <w:bookmarkStart w:id="301" w:name="_Toc422907410"/>
      <w:bookmarkStart w:id="302" w:name="_Toc423008015"/>
      <w:bookmarkStart w:id="303" w:name="_Toc494118518"/>
      <w:bookmarkStart w:id="304" w:name="_Toc57288684"/>
      <w:bookmarkStart w:id="305" w:name="_Toc236402183"/>
      <w:r w:rsidRPr="002A4F34">
        <w:t xml:space="preserve">Annex </w:t>
      </w:r>
      <w:r w:rsidRPr="002A4F34">
        <w:rPr>
          <w:lang w:eastAsia="ja-JP"/>
        </w:rPr>
        <w:t>1</w:t>
      </w:r>
      <w:r w:rsidRPr="002A4F34">
        <w:br/>
      </w:r>
      <w:r w:rsidRPr="002A4F34">
        <w:br/>
        <w:t>Additional applications</w:t>
      </w:r>
      <w:bookmarkEnd w:id="296"/>
      <w:bookmarkEnd w:id="297"/>
      <w:bookmarkEnd w:id="298"/>
      <w:bookmarkEnd w:id="299"/>
      <w:bookmarkEnd w:id="300"/>
      <w:bookmarkEnd w:id="301"/>
      <w:bookmarkEnd w:id="302"/>
      <w:bookmarkEnd w:id="303"/>
      <w:bookmarkEnd w:id="304"/>
      <w:bookmarkEnd w:id="305"/>
    </w:p>
    <w:p w14:paraId="24B453A4" w14:textId="77777777" w:rsidR="00AB62DD" w:rsidRPr="002A4F34" w:rsidRDefault="00AB62DD" w:rsidP="00AB62DD">
      <w:pPr>
        <w:pStyle w:val="Heading1"/>
      </w:pPr>
      <w:bookmarkStart w:id="306" w:name="_Toc277324564"/>
      <w:bookmarkStart w:id="307" w:name="_Toc297296572"/>
      <w:bookmarkStart w:id="308" w:name="_Toc297297197"/>
      <w:bookmarkStart w:id="309" w:name="_Toc340570581"/>
      <w:bookmarkStart w:id="310" w:name="_Toc360539128"/>
      <w:bookmarkStart w:id="311" w:name="_Toc422907411"/>
      <w:bookmarkStart w:id="312" w:name="_Toc423008016"/>
      <w:bookmarkStart w:id="313" w:name="_Toc494118519"/>
      <w:bookmarkStart w:id="314" w:name="_Toc57288685"/>
      <w:bookmarkStart w:id="315" w:name="_Toc236402184"/>
      <w:r w:rsidRPr="002A4F34">
        <w:t>1</w:t>
      </w:r>
      <w:r w:rsidRPr="002A4F34">
        <w:tab/>
        <w:t>SRDs operating in the 57-64 GHz band</w:t>
      </w:r>
      <w:bookmarkEnd w:id="306"/>
      <w:bookmarkEnd w:id="307"/>
      <w:bookmarkEnd w:id="308"/>
      <w:bookmarkEnd w:id="309"/>
      <w:bookmarkEnd w:id="310"/>
      <w:bookmarkEnd w:id="311"/>
      <w:bookmarkEnd w:id="312"/>
      <w:bookmarkEnd w:id="313"/>
      <w:bookmarkEnd w:id="314"/>
      <w:bookmarkEnd w:id="315"/>
    </w:p>
    <w:p w14:paraId="34F98C7A" w14:textId="77777777" w:rsidR="00AB62DD" w:rsidRPr="002A4F34" w:rsidRDefault="00AB62DD" w:rsidP="00AB62DD">
      <w:r w:rsidRPr="002A4F34">
        <w:t>SRDs transmitting in the 57-64 GHz oxygen absorption band will make use of large amounts of contiguous spectrum for very high-speed data communications at rates of 100 Mbit/s to greater than 1 000 Mbit/s.</w:t>
      </w:r>
    </w:p>
    <w:p w14:paraId="648EEC40" w14:textId="77777777" w:rsidR="00AB62DD" w:rsidRPr="002A4F34" w:rsidRDefault="00AB62DD" w:rsidP="00AB62DD">
      <w:r w:rsidRPr="002A4F34">
        <w:t>Applications may include digital video links, position sensors, short-range wireless point to multipoint data links, wireless local-area networks, and broadband wireless access for both fixed and mobile information appliances.</w:t>
      </w:r>
    </w:p>
    <w:p w14:paraId="5A0A3B79" w14:textId="77777777" w:rsidR="00AB62DD" w:rsidRPr="002A4F34" w:rsidRDefault="00AB62DD" w:rsidP="00AB62DD">
      <w:r w:rsidRPr="002A4F34">
        <w:t xml:space="preserve">In many cases, the proposed applications will operate over the 57-64 GHz band with broadband or swept signals. Often, due to the very high data rates, or the large number of frequency channels required for a network, the entire 57-64 GHz spectrum will be used by a pair, or group, of SRDs. </w:t>
      </w:r>
      <w:r w:rsidRPr="002A4F34">
        <w:lastRenderedPageBreak/>
        <w:t>Also, short-range position sensors used to generate accurate position information for machine tools operate with swept signals, could encompass the entire 57-64 GHz band.</w:t>
      </w:r>
    </w:p>
    <w:p w14:paraId="55988432" w14:textId="77777777" w:rsidR="00AB62DD" w:rsidRPr="002A4F34" w:rsidRDefault="00AB62DD" w:rsidP="00AB62DD">
      <w:r w:rsidRPr="002A4F34">
        <w:t>In Europe, SRDs power limits in the band 61-61.5 GHz are: e.i.r.p. = 100 mW.</w:t>
      </w:r>
    </w:p>
    <w:p w14:paraId="571459F0" w14:textId="77777777" w:rsidR="00AB62DD" w:rsidRPr="002A4F34" w:rsidRDefault="00AB62DD" w:rsidP="00AB62DD">
      <w:pPr>
        <w:pStyle w:val="Heading1"/>
      </w:pPr>
      <w:bookmarkStart w:id="316" w:name="_Toc277324565"/>
      <w:bookmarkStart w:id="317" w:name="_Toc297296573"/>
      <w:bookmarkStart w:id="318" w:name="_Toc297297198"/>
      <w:bookmarkStart w:id="319" w:name="_Toc340570582"/>
      <w:bookmarkStart w:id="320" w:name="_Toc360539129"/>
      <w:bookmarkStart w:id="321" w:name="_Toc422907412"/>
      <w:bookmarkStart w:id="322" w:name="_Toc423008017"/>
      <w:bookmarkStart w:id="323" w:name="_Toc494118520"/>
      <w:bookmarkStart w:id="324" w:name="_Toc57288686"/>
      <w:bookmarkStart w:id="325" w:name="_Toc236402185"/>
      <w:r w:rsidRPr="002A4F34">
        <w:t>2</w:t>
      </w:r>
      <w:r w:rsidRPr="002A4F34">
        <w:tab/>
        <w:t>RF level gauges</w:t>
      </w:r>
      <w:bookmarkEnd w:id="316"/>
      <w:bookmarkEnd w:id="317"/>
      <w:bookmarkEnd w:id="318"/>
      <w:bookmarkEnd w:id="319"/>
      <w:bookmarkEnd w:id="320"/>
      <w:bookmarkEnd w:id="321"/>
      <w:bookmarkEnd w:id="322"/>
      <w:bookmarkEnd w:id="323"/>
      <w:bookmarkEnd w:id="324"/>
      <w:bookmarkEnd w:id="325"/>
    </w:p>
    <w:p w14:paraId="42CB3BFB" w14:textId="77777777" w:rsidR="00AB62DD" w:rsidRPr="002A4F34" w:rsidRDefault="00AB62DD" w:rsidP="00AB62DD">
      <w:r w:rsidRPr="002A4F34">
        <w:t xml:space="preserve">The operating parameters and spectrum </w:t>
      </w:r>
      <w:r w:rsidRPr="002A4F34">
        <w:rPr>
          <w:lang w:eastAsia="ja-JP"/>
        </w:rPr>
        <w:t>use</w:t>
      </w:r>
      <w:r w:rsidRPr="002A4F34">
        <w:t xml:space="preserve"> of RF level gauges which are in operation today throughout the world are indicated in Tables 3 to 5.</w:t>
      </w:r>
    </w:p>
    <w:p w14:paraId="09C8E653" w14:textId="77777777" w:rsidR="00AB62DD" w:rsidRPr="002A4F34" w:rsidRDefault="00AB62DD" w:rsidP="00AB62DD">
      <w:pPr>
        <w:pStyle w:val="Heading2"/>
      </w:pPr>
      <w:bookmarkStart w:id="326" w:name="_Toc277324566"/>
      <w:bookmarkStart w:id="327" w:name="_Toc297296574"/>
      <w:bookmarkStart w:id="328" w:name="_Toc297297199"/>
      <w:bookmarkStart w:id="329" w:name="_Toc340570583"/>
      <w:bookmarkStart w:id="330" w:name="_Toc360539130"/>
      <w:bookmarkStart w:id="331" w:name="_Toc422907413"/>
      <w:bookmarkStart w:id="332" w:name="_Toc423008018"/>
      <w:bookmarkStart w:id="333" w:name="_Toc494118521"/>
      <w:bookmarkStart w:id="334" w:name="_Toc57288687"/>
      <w:bookmarkStart w:id="335" w:name="_Toc236402186"/>
      <w:r w:rsidRPr="002A4F34">
        <w:t>2.1</w:t>
      </w:r>
      <w:r w:rsidRPr="002A4F34">
        <w:tab/>
        <w:t>Pulsed systems</w:t>
      </w:r>
      <w:bookmarkEnd w:id="326"/>
      <w:bookmarkEnd w:id="327"/>
      <w:bookmarkEnd w:id="328"/>
      <w:bookmarkEnd w:id="329"/>
      <w:bookmarkEnd w:id="330"/>
      <w:bookmarkEnd w:id="331"/>
      <w:bookmarkEnd w:id="332"/>
      <w:bookmarkEnd w:id="333"/>
      <w:bookmarkEnd w:id="334"/>
      <w:bookmarkEnd w:id="335"/>
    </w:p>
    <w:p w14:paraId="7B38C555" w14:textId="77777777" w:rsidR="00AB62DD" w:rsidRPr="002A4F34" w:rsidRDefault="00AB62DD" w:rsidP="00AB62DD">
      <w:r w:rsidRPr="002A4F34">
        <w:t>Pulsed systems are low cost and have low power consumption. Today they operate at 5.8 GHz which is the centre frequency of the ISM allocation. However, manufacturers are expecting products in the 10 GHz, 25 GHz, and 76 GHz ranges. The exact frequency of operation will depend on a particular product. Typical characteristics are in Table </w:t>
      </w:r>
      <w:r w:rsidRPr="002A4F34">
        <w:rPr>
          <w:lang w:eastAsia="ja-JP"/>
        </w:rPr>
        <w:t>3</w:t>
      </w:r>
      <w:r w:rsidRPr="002A4F34">
        <w:t>.</w:t>
      </w:r>
    </w:p>
    <w:p w14:paraId="4BF73D26" w14:textId="77777777" w:rsidR="00AB62DD" w:rsidRPr="002A4F34" w:rsidRDefault="00AB62DD" w:rsidP="00AB62DD">
      <w:pPr>
        <w:pStyle w:val="TableNo"/>
        <w:keepLines/>
        <w:rPr>
          <w:lang w:eastAsia="ja-JP"/>
        </w:rPr>
      </w:pPr>
      <w:r w:rsidRPr="002A4F34">
        <w:t xml:space="preserve">TABLE </w:t>
      </w:r>
      <w:r w:rsidRPr="002A4F34">
        <w:rPr>
          <w:lang w:eastAsia="ja-JP"/>
        </w:rPr>
        <w:t>3</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20" w:firstRow="1" w:lastRow="0" w:firstColumn="0" w:lastColumn="0" w:noHBand="0" w:noVBand="0"/>
      </w:tblPr>
      <w:tblGrid>
        <w:gridCol w:w="4253"/>
        <w:gridCol w:w="4252"/>
      </w:tblGrid>
      <w:tr w:rsidR="00AB62DD" w:rsidRPr="002A4F34" w14:paraId="6338C613" w14:textId="77777777" w:rsidTr="00C675F7">
        <w:trPr>
          <w:jc w:val="center"/>
        </w:trPr>
        <w:tc>
          <w:tcPr>
            <w:tcW w:w="4253" w:type="dxa"/>
          </w:tcPr>
          <w:p w14:paraId="66F1AA9A" w14:textId="77777777" w:rsidR="00AB62DD" w:rsidRPr="002A4F34" w:rsidRDefault="00AB62DD" w:rsidP="00451ECE">
            <w:pPr>
              <w:pStyle w:val="Tablehead"/>
              <w:keepLines/>
            </w:pPr>
            <w:r w:rsidRPr="002A4F34">
              <w:t>Characteristic</w:t>
            </w:r>
          </w:p>
        </w:tc>
        <w:tc>
          <w:tcPr>
            <w:tcW w:w="4253" w:type="dxa"/>
          </w:tcPr>
          <w:p w14:paraId="602AC0F1" w14:textId="77777777" w:rsidR="00AB62DD" w:rsidRPr="002A4F34" w:rsidRDefault="00AB62DD" w:rsidP="00451ECE">
            <w:pPr>
              <w:pStyle w:val="Tablehead"/>
              <w:keepLines/>
            </w:pPr>
            <w:r w:rsidRPr="002A4F34">
              <w:t>Value</w:t>
            </w:r>
          </w:p>
        </w:tc>
      </w:tr>
      <w:tr w:rsidR="00AB62DD" w:rsidRPr="002A4F34" w14:paraId="7368584B" w14:textId="77777777" w:rsidTr="00C675F7">
        <w:trPr>
          <w:jc w:val="center"/>
        </w:trPr>
        <w:tc>
          <w:tcPr>
            <w:tcW w:w="4253" w:type="dxa"/>
          </w:tcPr>
          <w:p w14:paraId="1413AFA8" w14:textId="77777777" w:rsidR="00AB62DD" w:rsidRPr="002A4F34" w:rsidRDefault="00AB62DD" w:rsidP="00451ECE">
            <w:pPr>
              <w:pStyle w:val="Tabletext"/>
              <w:keepNext/>
              <w:keepLines/>
            </w:pPr>
            <w:r w:rsidRPr="002A4F34">
              <w:t>Bandwidth</w:t>
            </w:r>
          </w:p>
        </w:tc>
        <w:tc>
          <w:tcPr>
            <w:tcW w:w="4253" w:type="dxa"/>
          </w:tcPr>
          <w:p w14:paraId="524670F5" w14:textId="77777777" w:rsidR="00AB62DD" w:rsidRPr="002A4F34" w:rsidRDefault="00AB62DD" w:rsidP="00451ECE">
            <w:pPr>
              <w:pStyle w:val="Tabletext"/>
              <w:keepNext/>
              <w:keepLines/>
              <w:jc w:val="center"/>
            </w:pPr>
            <w:r w:rsidRPr="002A4F34">
              <w:t xml:space="preserve">0.1 </w:t>
            </w:r>
            <w:r w:rsidRPr="002A4F34">
              <w:rPr>
                <w:szCs w:val="22"/>
              </w:rPr>
              <w:sym w:font="Symbol" w:char="F0B4"/>
            </w:r>
            <w:r w:rsidRPr="002A4F34">
              <w:t xml:space="preserve"> frequency</w:t>
            </w:r>
          </w:p>
        </w:tc>
      </w:tr>
      <w:tr w:rsidR="00AB62DD" w:rsidRPr="002A4F34" w14:paraId="24382F28" w14:textId="77777777" w:rsidTr="00C675F7">
        <w:trPr>
          <w:jc w:val="center"/>
        </w:trPr>
        <w:tc>
          <w:tcPr>
            <w:tcW w:w="4253" w:type="dxa"/>
          </w:tcPr>
          <w:p w14:paraId="051027AA" w14:textId="77777777" w:rsidR="00AB62DD" w:rsidRPr="002A4F34" w:rsidRDefault="00AB62DD" w:rsidP="00451ECE">
            <w:pPr>
              <w:pStyle w:val="Tabletext"/>
              <w:keepNext/>
              <w:keepLines/>
            </w:pPr>
            <w:r w:rsidRPr="002A4F34">
              <w:t>Tx power (peak) (dBm)</w:t>
            </w:r>
          </w:p>
        </w:tc>
        <w:tc>
          <w:tcPr>
            <w:tcW w:w="4253" w:type="dxa"/>
          </w:tcPr>
          <w:p w14:paraId="57CE6652" w14:textId="77777777" w:rsidR="00AB62DD" w:rsidRPr="002A4F34" w:rsidRDefault="00AB62DD" w:rsidP="00451ECE">
            <w:pPr>
              <w:pStyle w:val="Tabletext"/>
              <w:keepNext/>
              <w:keepLines/>
              <w:jc w:val="center"/>
            </w:pPr>
            <w:r w:rsidRPr="002A4F34">
              <w:t>0 to 10</w:t>
            </w:r>
          </w:p>
        </w:tc>
      </w:tr>
      <w:tr w:rsidR="00AB62DD" w:rsidRPr="002A4F34" w14:paraId="78E8A50D" w14:textId="77777777" w:rsidTr="00C675F7">
        <w:trPr>
          <w:jc w:val="center"/>
        </w:trPr>
        <w:tc>
          <w:tcPr>
            <w:tcW w:w="4253" w:type="dxa"/>
          </w:tcPr>
          <w:p w14:paraId="1A75E36E" w14:textId="77777777" w:rsidR="00AB62DD" w:rsidRPr="002A4F34" w:rsidRDefault="00AB62DD" w:rsidP="00451ECE">
            <w:pPr>
              <w:pStyle w:val="Tabletext"/>
              <w:keepNext/>
              <w:keepLines/>
            </w:pPr>
            <w:r w:rsidRPr="002A4F34">
              <w:t>Pulse width</w:t>
            </w:r>
          </w:p>
        </w:tc>
        <w:tc>
          <w:tcPr>
            <w:tcW w:w="4253" w:type="dxa"/>
          </w:tcPr>
          <w:p w14:paraId="37A2BAE5" w14:textId="77777777" w:rsidR="00AB62DD" w:rsidRPr="002A4F34" w:rsidRDefault="00AB62DD" w:rsidP="00451ECE">
            <w:pPr>
              <w:pStyle w:val="Tabletext"/>
              <w:keepNext/>
              <w:keepLines/>
              <w:jc w:val="center"/>
            </w:pPr>
            <w:r w:rsidRPr="002A4F34">
              <w:t xml:space="preserve">200 </w:t>
            </w:r>
            <w:proofErr w:type="spellStart"/>
            <w:r w:rsidRPr="002A4F34">
              <w:t>ps</w:t>
            </w:r>
            <w:proofErr w:type="spellEnd"/>
            <w:r w:rsidRPr="002A4F34">
              <w:t xml:space="preserve"> to 3 ns</w:t>
            </w:r>
          </w:p>
        </w:tc>
      </w:tr>
      <w:tr w:rsidR="00AB62DD" w:rsidRPr="002A4F34" w14:paraId="14A0AB9E" w14:textId="77777777" w:rsidTr="00C675F7">
        <w:trPr>
          <w:jc w:val="center"/>
        </w:trPr>
        <w:tc>
          <w:tcPr>
            <w:tcW w:w="4253" w:type="dxa"/>
          </w:tcPr>
          <w:p w14:paraId="1010D6F7" w14:textId="77777777" w:rsidR="00AB62DD" w:rsidRPr="002A4F34" w:rsidRDefault="00AB62DD" w:rsidP="00451ECE">
            <w:pPr>
              <w:pStyle w:val="Tabletext"/>
              <w:keepNext/>
              <w:keepLines/>
            </w:pPr>
            <w:r w:rsidRPr="002A4F34">
              <w:t>Duty cycle (%)</w:t>
            </w:r>
          </w:p>
        </w:tc>
        <w:tc>
          <w:tcPr>
            <w:tcW w:w="4253" w:type="dxa"/>
          </w:tcPr>
          <w:p w14:paraId="7113834A" w14:textId="77777777" w:rsidR="00AB62DD" w:rsidRPr="002A4F34" w:rsidRDefault="00AB62DD" w:rsidP="00451ECE">
            <w:pPr>
              <w:pStyle w:val="Tabletext"/>
              <w:keepNext/>
              <w:keepLines/>
              <w:jc w:val="center"/>
            </w:pPr>
            <w:r w:rsidRPr="002A4F34">
              <w:t>0.1 to 1</w:t>
            </w:r>
          </w:p>
        </w:tc>
      </w:tr>
      <w:tr w:rsidR="00AB62DD" w:rsidRPr="002A4F34" w14:paraId="392A4F45" w14:textId="77777777" w:rsidTr="00C675F7">
        <w:trPr>
          <w:jc w:val="center"/>
        </w:trPr>
        <w:tc>
          <w:tcPr>
            <w:tcW w:w="4253" w:type="dxa"/>
          </w:tcPr>
          <w:p w14:paraId="72E47814" w14:textId="77777777" w:rsidR="00AB62DD" w:rsidRPr="002A4F34" w:rsidRDefault="00AB62DD" w:rsidP="00451ECE">
            <w:pPr>
              <w:pStyle w:val="Tabletext"/>
            </w:pPr>
            <w:r w:rsidRPr="002A4F34">
              <w:t>Pulse repetition frequency (MHz)</w:t>
            </w:r>
          </w:p>
        </w:tc>
        <w:tc>
          <w:tcPr>
            <w:tcW w:w="4253" w:type="dxa"/>
          </w:tcPr>
          <w:p w14:paraId="41DF937F" w14:textId="77777777" w:rsidR="00AB62DD" w:rsidRPr="002A4F34" w:rsidRDefault="00AB62DD" w:rsidP="00451ECE">
            <w:pPr>
              <w:pStyle w:val="Tabletext"/>
              <w:jc w:val="center"/>
            </w:pPr>
            <w:r w:rsidRPr="002A4F34">
              <w:t>0.5 to 4</w:t>
            </w:r>
          </w:p>
        </w:tc>
      </w:tr>
    </w:tbl>
    <w:p w14:paraId="272FE5A1" w14:textId="77777777" w:rsidR="00AB62DD" w:rsidRPr="002A4F34" w:rsidRDefault="00AB62DD" w:rsidP="00AB62DD">
      <w:pPr>
        <w:pStyle w:val="Tablefin"/>
      </w:pPr>
    </w:p>
    <w:p w14:paraId="738929FA" w14:textId="77777777" w:rsidR="00AB62DD" w:rsidRPr="002A4F34" w:rsidRDefault="00AB62DD" w:rsidP="00AB62DD">
      <w:r w:rsidRPr="002A4F34">
        <w:t>Pulse RF systems radiate a pulse with or without a carrier through air.</w:t>
      </w:r>
    </w:p>
    <w:p w14:paraId="701C4983" w14:textId="77777777" w:rsidR="00AB62DD" w:rsidRPr="002A4F34" w:rsidRDefault="00AB62DD" w:rsidP="00AB62DD">
      <w:pPr>
        <w:pStyle w:val="Heading2"/>
      </w:pPr>
      <w:bookmarkStart w:id="336" w:name="_Toc277324567"/>
      <w:bookmarkStart w:id="337" w:name="_Toc297296575"/>
      <w:bookmarkStart w:id="338" w:name="_Toc297297200"/>
      <w:bookmarkStart w:id="339" w:name="_Toc340570584"/>
      <w:bookmarkStart w:id="340" w:name="_Toc360539131"/>
      <w:bookmarkStart w:id="341" w:name="_Toc422907414"/>
      <w:bookmarkStart w:id="342" w:name="_Toc423008019"/>
      <w:bookmarkStart w:id="343" w:name="_Toc494118522"/>
      <w:bookmarkStart w:id="344" w:name="_Toc57288688"/>
      <w:bookmarkStart w:id="345" w:name="_Toc236402187"/>
      <w:r w:rsidRPr="002A4F34">
        <w:t>2.2</w:t>
      </w:r>
      <w:r w:rsidRPr="002A4F34">
        <w:tab/>
        <w:t>FMCW systems</w:t>
      </w:r>
      <w:bookmarkEnd w:id="336"/>
      <w:bookmarkEnd w:id="337"/>
      <w:bookmarkEnd w:id="338"/>
      <w:bookmarkEnd w:id="339"/>
      <w:bookmarkEnd w:id="340"/>
      <w:bookmarkEnd w:id="341"/>
      <w:bookmarkEnd w:id="342"/>
      <w:bookmarkEnd w:id="343"/>
      <w:bookmarkEnd w:id="344"/>
      <w:bookmarkEnd w:id="345"/>
    </w:p>
    <w:p w14:paraId="083D23CC" w14:textId="77777777" w:rsidR="00AB62DD" w:rsidRPr="002A4F34" w:rsidRDefault="00AB62DD" w:rsidP="00AB62DD">
      <w:r w:rsidRPr="002A4F34">
        <w:t>This type of system is well developed. The FMCW is robust and uses advanced signal processing which provides good reliability. The characteristics of FMCW systems are in Table </w:t>
      </w:r>
      <w:r w:rsidRPr="002A4F34">
        <w:rPr>
          <w:lang w:eastAsia="ja-JP"/>
        </w:rPr>
        <w:t>4</w:t>
      </w:r>
      <w:r w:rsidRPr="002A4F34">
        <w:t>.</w:t>
      </w:r>
    </w:p>
    <w:p w14:paraId="2C9310AB" w14:textId="77777777" w:rsidR="00AB62DD" w:rsidRPr="002A4F34" w:rsidRDefault="00AB62DD" w:rsidP="00AB62DD">
      <w:pPr>
        <w:pStyle w:val="TableNo"/>
        <w:rPr>
          <w:lang w:eastAsia="ja-JP"/>
        </w:rPr>
      </w:pPr>
      <w:r w:rsidRPr="002A4F34">
        <w:t xml:space="preserve">TABLE </w:t>
      </w:r>
      <w:r w:rsidRPr="002A4F34">
        <w:rPr>
          <w:lang w:eastAsia="ja-JP"/>
        </w:rPr>
        <w:t>4</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20" w:firstRow="1" w:lastRow="0" w:firstColumn="0" w:lastColumn="0" w:noHBand="0" w:noVBand="0"/>
      </w:tblPr>
      <w:tblGrid>
        <w:gridCol w:w="4253"/>
        <w:gridCol w:w="4252"/>
      </w:tblGrid>
      <w:tr w:rsidR="00AB62DD" w:rsidRPr="002A4F34" w14:paraId="35E750DF" w14:textId="77777777" w:rsidTr="00C675F7">
        <w:trPr>
          <w:jc w:val="center"/>
        </w:trPr>
        <w:tc>
          <w:tcPr>
            <w:tcW w:w="4253" w:type="dxa"/>
          </w:tcPr>
          <w:p w14:paraId="20F33582" w14:textId="77777777" w:rsidR="00AB62DD" w:rsidRPr="002A4F34" w:rsidRDefault="00AB62DD" w:rsidP="00451ECE">
            <w:pPr>
              <w:pStyle w:val="Tablehead"/>
            </w:pPr>
            <w:bookmarkStart w:id="346" w:name="_Hlk147238841"/>
            <w:r w:rsidRPr="002A4F34">
              <w:t>Characteristic</w:t>
            </w:r>
          </w:p>
        </w:tc>
        <w:tc>
          <w:tcPr>
            <w:tcW w:w="4253" w:type="dxa"/>
          </w:tcPr>
          <w:p w14:paraId="2D587759" w14:textId="77777777" w:rsidR="00AB62DD" w:rsidRPr="002A4F34" w:rsidRDefault="00AB62DD" w:rsidP="00451ECE">
            <w:pPr>
              <w:pStyle w:val="Tablehead"/>
            </w:pPr>
            <w:r w:rsidRPr="002A4F34">
              <w:t>Value</w:t>
            </w:r>
          </w:p>
        </w:tc>
      </w:tr>
      <w:tr w:rsidR="00AB62DD" w:rsidRPr="002A4F34" w14:paraId="0F0EBC4B" w14:textId="77777777" w:rsidTr="00C675F7">
        <w:trPr>
          <w:jc w:val="center"/>
        </w:trPr>
        <w:tc>
          <w:tcPr>
            <w:tcW w:w="4253" w:type="dxa"/>
          </w:tcPr>
          <w:p w14:paraId="0616560E" w14:textId="77777777" w:rsidR="00AB62DD" w:rsidRPr="002A4F34" w:rsidRDefault="00AB62DD" w:rsidP="00451ECE">
            <w:pPr>
              <w:pStyle w:val="Tabletext"/>
            </w:pPr>
            <w:r w:rsidRPr="002A4F34">
              <w:t>Frequency (GHz)</w:t>
            </w:r>
          </w:p>
        </w:tc>
        <w:tc>
          <w:tcPr>
            <w:tcW w:w="4253" w:type="dxa"/>
          </w:tcPr>
          <w:p w14:paraId="21EFFECD" w14:textId="77777777" w:rsidR="00AB62DD" w:rsidRPr="002A4F34" w:rsidRDefault="00AB62DD" w:rsidP="00451ECE">
            <w:pPr>
              <w:pStyle w:val="Tabletext"/>
              <w:jc w:val="center"/>
            </w:pPr>
            <w:r w:rsidRPr="002A4F34">
              <w:t>10, 25</w:t>
            </w:r>
          </w:p>
        </w:tc>
      </w:tr>
      <w:tr w:rsidR="00AB62DD" w:rsidRPr="002A4F34" w14:paraId="72E8C953" w14:textId="77777777" w:rsidTr="00C675F7">
        <w:trPr>
          <w:jc w:val="center"/>
        </w:trPr>
        <w:tc>
          <w:tcPr>
            <w:tcW w:w="4253" w:type="dxa"/>
          </w:tcPr>
          <w:p w14:paraId="435A371A" w14:textId="77777777" w:rsidR="00AB62DD" w:rsidRPr="002A4F34" w:rsidRDefault="00AB62DD" w:rsidP="00451ECE">
            <w:pPr>
              <w:pStyle w:val="Tabletext"/>
            </w:pPr>
            <w:r w:rsidRPr="002A4F34">
              <w:t>Bandwidth (GHz)</w:t>
            </w:r>
          </w:p>
        </w:tc>
        <w:tc>
          <w:tcPr>
            <w:tcW w:w="4253" w:type="dxa"/>
          </w:tcPr>
          <w:p w14:paraId="7700C093" w14:textId="77777777" w:rsidR="00AB62DD" w:rsidRPr="002A4F34" w:rsidRDefault="00AB62DD" w:rsidP="00451ECE">
            <w:pPr>
              <w:pStyle w:val="Tabletext"/>
              <w:jc w:val="center"/>
            </w:pPr>
            <w:r w:rsidRPr="002A4F34">
              <w:t>0.6, 2</w:t>
            </w:r>
          </w:p>
        </w:tc>
      </w:tr>
      <w:tr w:rsidR="00AB62DD" w:rsidRPr="002A4F34" w14:paraId="61D621F1" w14:textId="77777777" w:rsidTr="00C675F7">
        <w:trPr>
          <w:jc w:val="center"/>
        </w:trPr>
        <w:tc>
          <w:tcPr>
            <w:tcW w:w="4253" w:type="dxa"/>
          </w:tcPr>
          <w:p w14:paraId="67807427" w14:textId="77777777" w:rsidR="00AB62DD" w:rsidRPr="002A4F34" w:rsidRDefault="00AB62DD" w:rsidP="00451ECE">
            <w:pPr>
              <w:pStyle w:val="Tabletext"/>
            </w:pPr>
            <w:r w:rsidRPr="002A4F34">
              <w:t>Tx power (dBm)</w:t>
            </w:r>
          </w:p>
        </w:tc>
        <w:tc>
          <w:tcPr>
            <w:tcW w:w="4253" w:type="dxa"/>
          </w:tcPr>
          <w:p w14:paraId="45F4F7E0" w14:textId="77777777" w:rsidR="00AB62DD" w:rsidRPr="002A4F34" w:rsidRDefault="00AB62DD" w:rsidP="00451ECE">
            <w:pPr>
              <w:pStyle w:val="Tabletext"/>
              <w:jc w:val="center"/>
            </w:pPr>
            <w:r w:rsidRPr="002A4F34">
              <w:t>0 to 10</w:t>
            </w:r>
          </w:p>
        </w:tc>
      </w:tr>
      <w:bookmarkEnd w:id="346"/>
    </w:tbl>
    <w:p w14:paraId="6EE10505" w14:textId="77777777" w:rsidR="00AB62DD" w:rsidRPr="002A4F34" w:rsidRDefault="00AB62DD" w:rsidP="00AB62DD">
      <w:pPr>
        <w:pStyle w:val="Tablefin"/>
        <w:rPr>
          <w:sz w:val="16"/>
          <w:szCs w:val="16"/>
        </w:rPr>
      </w:pPr>
    </w:p>
    <w:p w14:paraId="498A954A" w14:textId="77777777" w:rsidR="00AB62DD" w:rsidRPr="002A4F34" w:rsidRDefault="00AB62DD" w:rsidP="00AB62DD">
      <w:pPr>
        <w:pStyle w:val="Heading2"/>
      </w:pPr>
      <w:bookmarkStart w:id="347" w:name="_Toc277324568"/>
      <w:bookmarkStart w:id="348" w:name="_Toc297296576"/>
      <w:bookmarkStart w:id="349" w:name="_Toc297297201"/>
      <w:bookmarkStart w:id="350" w:name="_Toc340570585"/>
      <w:bookmarkStart w:id="351" w:name="_Toc360539132"/>
      <w:bookmarkStart w:id="352" w:name="_Toc422907415"/>
      <w:bookmarkStart w:id="353" w:name="_Toc423008020"/>
      <w:bookmarkStart w:id="354" w:name="_Toc494118523"/>
      <w:bookmarkStart w:id="355" w:name="_Toc57288689"/>
      <w:bookmarkStart w:id="356" w:name="_Toc236402188"/>
      <w:r w:rsidRPr="002A4F34">
        <w:lastRenderedPageBreak/>
        <w:t>2.3</w:t>
      </w:r>
      <w:r w:rsidRPr="002A4F34">
        <w:tab/>
        <w:t xml:space="preserve">RF level gauge operating parameters and spectrum </w:t>
      </w:r>
      <w:r w:rsidRPr="002A4F34">
        <w:rPr>
          <w:lang w:eastAsia="ja-JP"/>
        </w:rPr>
        <w:t>use</w:t>
      </w:r>
      <w:bookmarkEnd w:id="347"/>
      <w:bookmarkEnd w:id="348"/>
      <w:bookmarkEnd w:id="349"/>
      <w:bookmarkEnd w:id="350"/>
      <w:bookmarkEnd w:id="351"/>
      <w:bookmarkEnd w:id="352"/>
      <w:bookmarkEnd w:id="353"/>
      <w:bookmarkEnd w:id="354"/>
      <w:bookmarkEnd w:id="355"/>
      <w:bookmarkEnd w:id="356"/>
    </w:p>
    <w:p w14:paraId="648E171D" w14:textId="77777777" w:rsidR="00AB62DD" w:rsidRPr="002A4F34" w:rsidRDefault="00AB62DD" w:rsidP="00AB62DD">
      <w:pPr>
        <w:pStyle w:val="TableNo"/>
        <w:keepLines/>
        <w:rPr>
          <w:lang w:eastAsia="ja-JP"/>
        </w:rPr>
      </w:pPr>
      <w:r w:rsidRPr="002A4F34">
        <w:t xml:space="preserve">TABLE </w:t>
      </w:r>
      <w:r w:rsidRPr="002A4F34">
        <w:rPr>
          <w:lang w:eastAsia="ja-JP"/>
        </w:rPr>
        <w:t>5</w:t>
      </w:r>
    </w:p>
    <w:tbl>
      <w:tblPr>
        <w:tblW w:w="9639" w:type="dxa"/>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20" w:firstRow="1" w:lastRow="0" w:firstColumn="0" w:lastColumn="0" w:noHBand="0" w:noVBand="0"/>
      </w:tblPr>
      <w:tblGrid>
        <w:gridCol w:w="3690"/>
        <w:gridCol w:w="2163"/>
        <w:gridCol w:w="1770"/>
        <w:gridCol w:w="2016"/>
      </w:tblGrid>
      <w:tr w:rsidR="00AB62DD" w:rsidRPr="002A4F34" w14:paraId="2B670A9D" w14:textId="77777777" w:rsidTr="00C63050">
        <w:trPr>
          <w:jc w:val="center"/>
        </w:trPr>
        <w:tc>
          <w:tcPr>
            <w:tcW w:w="1914" w:type="pct"/>
            <w:tcBorders>
              <w:top w:val="single" w:sz="4" w:space="0" w:color="auto"/>
            </w:tcBorders>
            <w:vAlign w:val="center"/>
          </w:tcPr>
          <w:p w14:paraId="3A19AE91" w14:textId="77777777" w:rsidR="00AB62DD" w:rsidRPr="002A4F34" w:rsidRDefault="00AB62DD" w:rsidP="00451ECE">
            <w:pPr>
              <w:pStyle w:val="Tablehead"/>
              <w:keepLines/>
            </w:pPr>
            <w:r w:rsidRPr="002A4F34">
              <w:t xml:space="preserve">Frequency band </w:t>
            </w:r>
            <w:r w:rsidRPr="002A4F34">
              <w:br/>
              <w:t>(GHz)</w:t>
            </w:r>
          </w:p>
        </w:tc>
        <w:tc>
          <w:tcPr>
            <w:tcW w:w="1122" w:type="pct"/>
            <w:tcBorders>
              <w:top w:val="single" w:sz="4" w:space="0" w:color="auto"/>
            </w:tcBorders>
            <w:vAlign w:val="center"/>
          </w:tcPr>
          <w:p w14:paraId="064AD442" w14:textId="77777777" w:rsidR="00AB62DD" w:rsidRPr="002A4F34" w:rsidRDefault="00AB62DD" w:rsidP="00451ECE">
            <w:pPr>
              <w:pStyle w:val="Tablehead"/>
              <w:keepLines/>
            </w:pPr>
            <w:r w:rsidRPr="002A4F34">
              <w:t>Power</w:t>
            </w:r>
          </w:p>
        </w:tc>
        <w:tc>
          <w:tcPr>
            <w:tcW w:w="918" w:type="pct"/>
            <w:tcBorders>
              <w:top w:val="single" w:sz="4" w:space="0" w:color="auto"/>
            </w:tcBorders>
            <w:vAlign w:val="center"/>
          </w:tcPr>
          <w:p w14:paraId="7FBDAACF" w14:textId="77777777" w:rsidR="00AB62DD" w:rsidRPr="002A4F34" w:rsidRDefault="00AB62DD" w:rsidP="00451ECE">
            <w:pPr>
              <w:pStyle w:val="Tablehead"/>
              <w:keepLines/>
            </w:pPr>
            <w:r w:rsidRPr="002A4F34">
              <w:t>Antenna</w:t>
            </w:r>
          </w:p>
        </w:tc>
        <w:tc>
          <w:tcPr>
            <w:tcW w:w="1046" w:type="pct"/>
            <w:tcBorders>
              <w:top w:val="single" w:sz="4" w:space="0" w:color="auto"/>
            </w:tcBorders>
            <w:vAlign w:val="center"/>
          </w:tcPr>
          <w:p w14:paraId="2A4EC84D" w14:textId="77777777" w:rsidR="00AB62DD" w:rsidRPr="002A4F34" w:rsidRDefault="00AB62DD" w:rsidP="00451ECE">
            <w:pPr>
              <w:pStyle w:val="Tablehead"/>
              <w:keepLines/>
            </w:pPr>
            <w:r w:rsidRPr="002A4F34">
              <w:t>Duty cycle</w:t>
            </w:r>
            <w:r w:rsidRPr="002A4F34">
              <w:br/>
              <w:t>(%)</w:t>
            </w:r>
          </w:p>
        </w:tc>
      </w:tr>
      <w:tr w:rsidR="00AB62DD" w:rsidRPr="002A4F34" w14:paraId="096A7625" w14:textId="77777777" w:rsidTr="00C63050">
        <w:trPr>
          <w:trHeight w:val="96"/>
          <w:jc w:val="center"/>
        </w:trPr>
        <w:tc>
          <w:tcPr>
            <w:tcW w:w="1914" w:type="pct"/>
          </w:tcPr>
          <w:p w14:paraId="2B0EFE4E" w14:textId="77777777" w:rsidR="00AB62DD" w:rsidRPr="002A4F34" w:rsidRDefault="00AB62DD" w:rsidP="00451ECE">
            <w:pPr>
              <w:pStyle w:val="Tabletext"/>
              <w:keepNext/>
              <w:keepLines/>
              <w:jc w:val="center"/>
            </w:pPr>
            <w:r w:rsidRPr="002A4F34">
              <w:t>0.5-3</w:t>
            </w:r>
          </w:p>
        </w:tc>
        <w:tc>
          <w:tcPr>
            <w:tcW w:w="1122" w:type="pct"/>
          </w:tcPr>
          <w:p w14:paraId="793EC4EF" w14:textId="77777777" w:rsidR="00AB62DD" w:rsidRPr="002A4F34" w:rsidRDefault="00AB62DD" w:rsidP="00451ECE">
            <w:pPr>
              <w:pStyle w:val="Tabletext"/>
              <w:keepNext/>
              <w:keepLines/>
              <w:jc w:val="center"/>
            </w:pPr>
            <w:r w:rsidRPr="002A4F34">
              <w:t>10 mW</w:t>
            </w:r>
          </w:p>
        </w:tc>
        <w:tc>
          <w:tcPr>
            <w:tcW w:w="918" w:type="pct"/>
            <w:vMerge w:val="restart"/>
          </w:tcPr>
          <w:p w14:paraId="7815F36A" w14:textId="77777777" w:rsidR="00AB62DD" w:rsidRPr="002A4F34" w:rsidRDefault="00AB62DD" w:rsidP="00451ECE">
            <w:pPr>
              <w:pStyle w:val="Tabletext"/>
              <w:keepNext/>
              <w:keepLines/>
              <w:jc w:val="center"/>
            </w:pPr>
            <w:r w:rsidRPr="002A4F34">
              <w:t>Integral</w:t>
            </w:r>
          </w:p>
        </w:tc>
        <w:tc>
          <w:tcPr>
            <w:tcW w:w="1046" w:type="pct"/>
          </w:tcPr>
          <w:p w14:paraId="7D282D9A" w14:textId="77777777" w:rsidR="00AB62DD" w:rsidRPr="002A4F34" w:rsidRDefault="00AB62DD" w:rsidP="00451ECE">
            <w:pPr>
              <w:pStyle w:val="Tabletext"/>
              <w:keepNext/>
              <w:keepLines/>
              <w:jc w:val="center"/>
            </w:pPr>
            <w:r w:rsidRPr="002A4F34">
              <w:t>0.1 to 1</w:t>
            </w:r>
          </w:p>
        </w:tc>
      </w:tr>
      <w:tr w:rsidR="00AB62DD" w:rsidRPr="002A4F34" w14:paraId="096F1D54" w14:textId="77777777" w:rsidTr="00C63050">
        <w:trPr>
          <w:jc w:val="center"/>
        </w:trPr>
        <w:tc>
          <w:tcPr>
            <w:tcW w:w="1914" w:type="pct"/>
          </w:tcPr>
          <w:p w14:paraId="54430D08" w14:textId="77777777" w:rsidR="00AB62DD" w:rsidRPr="002A4F34" w:rsidRDefault="00AB62DD" w:rsidP="00451ECE">
            <w:pPr>
              <w:pStyle w:val="Tabletext"/>
              <w:keepNext/>
              <w:keepLines/>
              <w:jc w:val="center"/>
            </w:pPr>
            <w:r w:rsidRPr="002A4F34">
              <w:t>4.5-7</w:t>
            </w:r>
          </w:p>
        </w:tc>
        <w:tc>
          <w:tcPr>
            <w:tcW w:w="1122" w:type="pct"/>
          </w:tcPr>
          <w:p w14:paraId="2B57D076" w14:textId="77777777" w:rsidR="00AB62DD" w:rsidRPr="002A4F34" w:rsidRDefault="00AB62DD" w:rsidP="00451ECE">
            <w:pPr>
              <w:pStyle w:val="Tabletext"/>
              <w:keepNext/>
              <w:keepLines/>
              <w:jc w:val="center"/>
            </w:pPr>
            <w:r w:rsidRPr="002A4F34">
              <w:t>100 mW</w:t>
            </w:r>
          </w:p>
        </w:tc>
        <w:tc>
          <w:tcPr>
            <w:tcW w:w="918" w:type="pct"/>
            <w:vMerge/>
          </w:tcPr>
          <w:p w14:paraId="62E50F90" w14:textId="77777777" w:rsidR="00AB62DD" w:rsidRPr="002A4F34" w:rsidRDefault="00AB62DD" w:rsidP="00451ECE">
            <w:pPr>
              <w:pStyle w:val="Tabletext"/>
              <w:keepNext/>
              <w:keepLines/>
              <w:jc w:val="center"/>
            </w:pPr>
          </w:p>
        </w:tc>
        <w:tc>
          <w:tcPr>
            <w:tcW w:w="1046" w:type="pct"/>
          </w:tcPr>
          <w:p w14:paraId="0892F935" w14:textId="77777777" w:rsidR="00AB62DD" w:rsidRPr="002A4F34" w:rsidRDefault="00AB62DD" w:rsidP="00451ECE">
            <w:pPr>
              <w:pStyle w:val="Tabletext"/>
              <w:keepNext/>
              <w:keepLines/>
              <w:jc w:val="center"/>
            </w:pPr>
            <w:r w:rsidRPr="002A4F34">
              <w:t>0.1 to 1</w:t>
            </w:r>
          </w:p>
        </w:tc>
      </w:tr>
      <w:tr w:rsidR="00AB62DD" w:rsidRPr="002A4F34" w14:paraId="3B62A6A3" w14:textId="77777777" w:rsidTr="00C63050">
        <w:trPr>
          <w:jc w:val="center"/>
        </w:trPr>
        <w:tc>
          <w:tcPr>
            <w:tcW w:w="1914" w:type="pct"/>
          </w:tcPr>
          <w:p w14:paraId="06C4E667" w14:textId="77777777" w:rsidR="00AB62DD" w:rsidRPr="002A4F34" w:rsidRDefault="00AB62DD" w:rsidP="00451ECE">
            <w:pPr>
              <w:pStyle w:val="Tabletext"/>
              <w:keepNext/>
              <w:keepLines/>
              <w:jc w:val="center"/>
            </w:pPr>
            <w:r w:rsidRPr="002A4F34">
              <w:t>8.5-11.5</w:t>
            </w:r>
          </w:p>
        </w:tc>
        <w:tc>
          <w:tcPr>
            <w:tcW w:w="1122" w:type="pct"/>
          </w:tcPr>
          <w:p w14:paraId="4AC7AA73" w14:textId="77777777" w:rsidR="00AB62DD" w:rsidRPr="002A4F34" w:rsidRDefault="00AB62DD" w:rsidP="00451ECE">
            <w:pPr>
              <w:pStyle w:val="Tabletext"/>
              <w:keepNext/>
              <w:keepLines/>
              <w:jc w:val="center"/>
            </w:pPr>
            <w:r w:rsidRPr="002A4F34">
              <w:t>500 mW</w:t>
            </w:r>
          </w:p>
        </w:tc>
        <w:tc>
          <w:tcPr>
            <w:tcW w:w="918" w:type="pct"/>
            <w:vMerge/>
          </w:tcPr>
          <w:p w14:paraId="68E2DDFC" w14:textId="77777777" w:rsidR="00AB62DD" w:rsidRPr="002A4F34" w:rsidRDefault="00AB62DD" w:rsidP="00451ECE">
            <w:pPr>
              <w:pStyle w:val="Tabletext"/>
              <w:keepNext/>
              <w:keepLines/>
              <w:jc w:val="center"/>
            </w:pPr>
          </w:p>
        </w:tc>
        <w:tc>
          <w:tcPr>
            <w:tcW w:w="1046" w:type="pct"/>
          </w:tcPr>
          <w:p w14:paraId="626AEF13" w14:textId="77777777" w:rsidR="00AB62DD" w:rsidRPr="002A4F34" w:rsidRDefault="00AB62DD" w:rsidP="00451ECE">
            <w:pPr>
              <w:pStyle w:val="Tabletext"/>
              <w:keepNext/>
              <w:keepLines/>
              <w:jc w:val="center"/>
            </w:pPr>
            <w:r w:rsidRPr="002A4F34">
              <w:t>0.1 to 1</w:t>
            </w:r>
          </w:p>
        </w:tc>
      </w:tr>
      <w:tr w:rsidR="00AB62DD" w:rsidRPr="002A4F34" w14:paraId="7E4A09D4" w14:textId="77777777" w:rsidTr="00C63050">
        <w:trPr>
          <w:jc w:val="center"/>
        </w:trPr>
        <w:tc>
          <w:tcPr>
            <w:tcW w:w="1914" w:type="pct"/>
          </w:tcPr>
          <w:p w14:paraId="529F82EC" w14:textId="77777777" w:rsidR="00AB62DD" w:rsidRPr="002A4F34" w:rsidRDefault="00AB62DD" w:rsidP="00451ECE">
            <w:pPr>
              <w:pStyle w:val="Tabletext"/>
              <w:keepNext/>
              <w:keepLines/>
              <w:jc w:val="center"/>
            </w:pPr>
            <w:r w:rsidRPr="002A4F34">
              <w:t>24.05-27</w:t>
            </w:r>
          </w:p>
        </w:tc>
        <w:tc>
          <w:tcPr>
            <w:tcW w:w="1122" w:type="pct"/>
          </w:tcPr>
          <w:p w14:paraId="4C6E6B0E" w14:textId="77777777" w:rsidR="00AB62DD" w:rsidRPr="002A4F34" w:rsidRDefault="00AB62DD" w:rsidP="00451ECE">
            <w:pPr>
              <w:pStyle w:val="Tabletext"/>
              <w:keepNext/>
              <w:keepLines/>
              <w:jc w:val="center"/>
            </w:pPr>
            <w:r w:rsidRPr="002A4F34">
              <w:t>2 W</w:t>
            </w:r>
          </w:p>
        </w:tc>
        <w:tc>
          <w:tcPr>
            <w:tcW w:w="918" w:type="pct"/>
            <w:vMerge/>
          </w:tcPr>
          <w:p w14:paraId="430DD153" w14:textId="77777777" w:rsidR="00AB62DD" w:rsidRPr="002A4F34" w:rsidRDefault="00AB62DD" w:rsidP="00451ECE">
            <w:pPr>
              <w:pStyle w:val="Tabletext"/>
              <w:keepNext/>
              <w:keepLines/>
              <w:jc w:val="center"/>
            </w:pPr>
          </w:p>
        </w:tc>
        <w:tc>
          <w:tcPr>
            <w:tcW w:w="1046" w:type="pct"/>
          </w:tcPr>
          <w:p w14:paraId="042443CF" w14:textId="77777777" w:rsidR="00AB62DD" w:rsidRPr="002A4F34" w:rsidRDefault="00AB62DD" w:rsidP="00451ECE">
            <w:pPr>
              <w:pStyle w:val="Tabletext"/>
              <w:keepNext/>
              <w:keepLines/>
              <w:jc w:val="center"/>
            </w:pPr>
            <w:r w:rsidRPr="002A4F34">
              <w:t>0.1 to 1</w:t>
            </w:r>
          </w:p>
        </w:tc>
      </w:tr>
      <w:tr w:rsidR="00AB62DD" w:rsidRPr="002A4F34" w14:paraId="1F238B5B" w14:textId="77777777" w:rsidTr="00C63050">
        <w:trPr>
          <w:jc w:val="center"/>
        </w:trPr>
        <w:tc>
          <w:tcPr>
            <w:tcW w:w="1914" w:type="pct"/>
          </w:tcPr>
          <w:p w14:paraId="7967FB9B" w14:textId="77777777" w:rsidR="00AB62DD" w:rsidRPr="002A4F34" w:rsidRDefault="00AB62DD" w:rsidP="00451ECE">
            <w:pPr>
              <w:pStyle w:val="Tabletext"/>
              <w:keepNext/>
              <w:keepLines/>
              <w:jc w:val="center"/>
            </w:pPr>
            <w:r w:rsidRPr="002A4F34">
              <w:t>76-78</w:t>
            </w:r>
          </w:p>
        </w:tc>
        <w:tc>
          <w:tcPr>
            <w:tcW w:w="1122" w:type="pct"/>
          </w:tcPr>
          <w:p w14:paraId="252C513C" w14:textId="77777777" w:rsidR="00AB62DD" w:rsidRPr="002A4F34" w:rsidRDefault="00AB62DD" w:rsidP="00451ECE">
            <w:pPr>
              <w:pStyle w:val="Tabletext"/>
              <w:keepNext/>
              <w:keepLines/>
              <w:jc w:val="center"/>
            </w:pPr>
            <w:r w:rsidRPr="002A4F34">
              <w:t>8 W</w:t>
            </w:r>
          </w:p>
        </w:tc>
        <w:tc>
          <w:tcPr>
            <w:tcW w:w="918" w:type="pct"/>
            <w:vMerge/>
          </w:tcPr>
          <w:p w14:paraId="3035423D" w14:textId="77777777" w:rsidR="00AB62DD" w:rsidRPr="002A4F34" w:rsidRDefault="00AB62DD" w:rsidP="00451ECE">
            <w:pPr>
              <w:pStyle w:val="Tabletext"/>
              <w:keepNext/>
              <w:keepLines/>
              <w:jc w:val="center"/>
            </w:pPr>
          </w:p>
        </w:tc>
        <w:tc>
          <w:tcPr>
            <w:tcW w:w="1046" w:type="pct"/>
          </w:tcPr>
          <w:p w14:paraId="063AF707" w14:textId="77777777" w:rsidR="00AB62DD" w:rsidRPr="002A4F34" w:rsidRDefault="00AB62DD" w:rsidP="00451ECE">
            <w:pPr>
              <w:pStyle w:val="Tabletext"/>
              <w:keepNext/>
              <w:keepLines/>
              <w:jc w:val="center"/>
            </w:pPr>
            <w:r w:rsidRPr="002A4F34">
              <w:t>0.1 to 1</w:t>
            </w:r>
          </w:p>
        </w:tc>
      </w:tr>
      <w:tr w:rsidR="00AB62DD" w:rsidRPr="002A4F34" w14:paraId="52E22738" w14:textId="77777777" w:rsidTr="00C63050">
        <w:trPr>
          <w:jc w:val="center"/>
        </w:trPr>
        <w:tc>
          <w:tcPr>
            <w:tcW w:w="5000" w:type="pct"/>
            <w:gridSpan w:val="4"/>
            <w:tcBorders>
              <w:left w:val="nil"/>
              <w:bottom w:val="nil"/>
              <w:right w:val="nil"/>
            </w:tcBorders>
          </w:tcPr>
          <w:p w14:paraId="31A5E44C" w14:textId="77777777" w:rsidR="00AB62DD" w:rsidRPr="002A4F34" w:rsidRDefault="00AB62DD" w:rsidP="00451ECE">
            <w:pPr>
              <w:pStyle w:val="Tabletext"/>
              <w:keepNext/>
              <w:keepLines/>
            </w:pPr>
            <w:r w:rsidRPr="002A4F34">
              <w:t>NOTE 1 − Operation of these gauges may not be possible and/or may require certification in certain portions of these frequency ranges in accordance with existing national and international regulations.</w:t>
            </w:r>
          </w:p>
          <w:p w14:paraId="443400F7" w14:textId="77777777" w:rsidR="00AB62DD" w:rsidRPr="002A4F34" w:rsidRDefault="00AB62DD" w:rsidP="00451ECE">
            <w:pPr>
              <w:pStyle w:val="Tabletext"/>
              <w:keepNext/>
              <w:keepLines/>
            </w:pPr>
            <w:r w:rsidRPr="002A4F34">
              <w:t>NOTE 2 − The frequency band 0.5-3 GHz will not be assigned in CEPT countries for RF level gauges.</w:t>
            </w:r>
          </w:p>
          <w:p w14:paraId="1A15D6E7" w14:textId="77777777" w:rsidR="00AB62DD" w:rsidRPr="002A4F34" w:rsidRDefault="00AB62DD" w:rsidP="00451ECE">
            <w:pPr>
              <w:pStyle w:val="Tabletext"/>
              <w:keepNext/>
              <w:keepLines/>
            </w:pPr>
            <w:r w:rsidRPr="002A4F34">
              <w:t>NOTE 3 − The frequency band for operation of RF level gauges in the 10 GHz range is limited within CEPT countries to frequency band 8.5-10.6 GHz.</w:t>
            </w:r>
          </w:p>
        </w:tc>
      </w:tr>
    </w:tbl>
    <w:p w14:paraId="49077E3D" w14:textId="77777777" w:rsidR="00AB62DD" w:rsidRPr="002A4F34" w:rsidRDefault="00AB62DD" w:rsidP="00AB62DD">
      <w:pPr>
        <w:pStyle w:val="Tablefin"/>
        <w:rPr>
          <w:sz w:val="16"/>
          <w:szCs w:val="16"/>
        </w:rPr>
      </w:pPr>
      <w:bookmarkStart w:id="357" w:name="_Toc277324569"/>
      <w:bookmarkStart w:id="358" w:name="_Toc297296577"/>
      <w:bookmarkStart w:id="359" w:name="_Toc297297202"/>
      <w:bookmarkStart w:id="360" w:name="_Toc340570586"/>
      <w:bookmarkStart w:id="361" w:name="_Toc360539133"/>
      <w:bookmarkStart w:id="362" w:name="_Toc422907416"/>
      <w:bookmarkStart w:id="363" w:name="_Toc423008021"/>
      <w:bookmarkStart w:id="364" w:name="_Toc494118524"/>
      <w:bookmarkStart w:id="365" w:name="_Toc57288690"/>
    </w:p>
    <w:p w14:paraId="3F82BD68" w14:textId="77777777" w:rsidR="00AB62DD" w:rsidRPr="002A4F34" w:rsidRDefault="00AB62DD" w:rsidP="00AB62DD">
      <w:pPr>
        <w:rPr>
          <w:szCs w:val="24"/>
        </w:rPr>
      </w:pPr>
    </w:p>
    <w:p w14:paraId="15A9110E" w14:textId="77777777" w:rsidR="00AB62DD" w:rsidRPr="002A4F34" w:rsidRDefault="00AB62DD" w:rsidP="00AB62DD">
      <w:pPr>
        <w:rPr>
          <w:szCs w:val="24"/>
        </w:rPr>
      </w:pPr>
    </w:p>
    <w:p w14:paraId="12000A80" w14:textId="77777777" w:rsidR="00AB62DD" w:rsidRPr="002A4F34" w:rsidRDefault="00AB62DD" w:rsidP="00AB62DD">
      <w:pPr>
        <w:pStyle w:val="AnnexNoTitle"/>
        <w:keepNext w:val="0"/>
        <w:keepLines w:val="0"/>
      </w:pPr>
      <w:bookmarkStart w:id="366" w:name="_Toc236402189"/>
      <w:r w:rsidRPr="002A4F34">
        <w:t>Annex 2</w:t>
      </w:r>
      <w:bookmarkEnd w:id="357"/>
      <w:bookmarkEnd w:id="358"/>
      <w:bookmarkEnd w:id="359"/>
      <w:bookmarkEnd w:id="360"/>
      <w:bookmarkEnd w:id="361"/>
      <w:bookmarkEnd w:id="362"/>
      <w:bookmarkEnd w:id="363"/>
      <w:bookmarkEnd w:id="364"/>
      <w:bookmarkEnd w:id="365"/>
      <w:bookmarkEnd w:id="366"/>
    </w:p>
    <w:p w14:paraId="269F7DC2" w14:textId="77777777" w:rsidR="00AB62DD" w:rsidRPr="002A4F34" w:rsidRDefault="00AB62DD" w:rsidP="00AB62DD">
      <w:pPr>
        <w:pStyle w:val="Normalaftertitle"/>
        <w:rPr>
          <w:lang w:eastAsia="ja-JP"/>
        </w:rPr>
      </w:pPr>
      <w:r w:rsidRPr="002A4F34">
        <w:rPr>
          <w:lang w:eastAsia="ja-JP"/>
        </w:rPr>
        <w:t>This Annex provides information on national/regional rules which contain technical and operational parameters and spectrum use. Those are given in Attachments 1 through 9 to this Annex for information purposes only.</w:t>
      </w:r>
    </w:p>
    <w:p w14:paraId="4FA84A3A" w14:textId="77777777" w:rsidR="00AB62DD" w:rsidRPr="002A4F34" w:rsidRDefault="00AB62DD" w:rsidP="00AB62DD">
      <w:pPr>
        <w:pStyle w:val="AppendixNoTitle"/>
      </w:pPr>
      <w:bookmarkStart w:id="367" w:name="_Toc340570587"/>
      <w:bookmarkStart w:id="368" w:name="_Toc360539134"/>
      <w:bookmarkStart w:id="369" w:name="_Toc422907417"/>
      <w:bookmarkStart w:id="370" w:name="_Toc423008022"/>
      <w:bookmarkStart w:id="371" w:name="_Toc494118525"/>
      <w:bookmarkStart w:id="372" w:name="_Toc57288691"/>
      <w:bookmarkStart w:id="373" w:name="_Toc277324570"/>
      <w:bookmarkStart w:id="374" w:name="_Toc297296578"/>
      <w:bookmarkStart w:id="375" w:name="_Toc297297203"/>
      <w:bookmarkStart w:id="376" w:name="_Toc236402190"/>
      <w:r w:rsidRPr="002A4F34">
        <w:t>Attachment 1</w:t>
      </w:r>
      <w:r w:rsidRPr="002A4F34">
        <w:br/>
        <w:t>to Annex 2</w:t>
      </w:r>
      <w:bookmarkStart w:id="377" w:name="_Toc360539135"/>
      <w:bookmarkStart w:id="378" w:name="_Toc422907418"/>
      <w:bookmarkStart w:id="379" w:name="_Toc423008023"/>
      <w:bookmarkStart w:id="380" w:name="_Toc494118526"/>
      <w:bookmarkStart w:id="381" w:name="_Toc13121429"/>
      <w:bookmarkStart w:id="382" w:name="_Toc57288692"/>
      <w:bookmarkEnd w:id="367"/>
      <w:bookmarkEnd w:id="368"/>
      <w:bookmarkEnd w:id="369"/>
      <w:bookmarkEnd w:id="370"/>
      <w:bookmarkEnd w:id="371"/>
      <w:bookmarkEnd w:id="372"/>
      <w:r w:rsidRPr="002A4F34">
        <w:rPr>
          <w:lang w:eastAsia="ja-JP"/>
        </w:rPr>
        <w:br/>
      </w:r>
      <w:r w:rsidRPr="002A4F34">
        <w:rPr>
          <w:lang w:eastAsia="ja-JP"/>
        </w:rPr>
        <w:br/>
      </w:r>
      <w:r w:rsidRPr="002A4F34">
        <w:rPr>
          <w:b w:val="0"/>
          <w:bCs/>
          <w:sz w:val="24"/>
          <w:szCs w:val="24"/>
        </w:rPr>
        <w:t>(CEPT)</w:t>
      </w:r>
      <w:bookmarkStart w:id="383" w:name="_Toc340570588"/>
      <w:r w:rsidRPr="002A4F34">
        <w:br/>
      </w:r>
      <w:r w:rsidRPr="002A4F34">
        <w:br/>
        <w:t xml:space="preserve">Technical and operating parameters and spectrum </w:t>
      </w:r>
      <w:r w:rsidRPr="002A4F34">
        <w:rPr>
          <w:lang w:eastAsia="ja-JP"/>
        </w:rPr>
        <w:t>use</w:t>
      </w:r>
      <w:r w:rsidRPr="002A4F34">
        <w:t xml:space="preserve"> for SRDs</w:t>
      </w:r>
      <w:bookmarkEnd w:id="373"/>
      <w:bookmarkEnd w:id="374"/>
      <w:bookmarkEnd w:id="375"/>
      <w:bookmarkEnd w:id="376"/>
      <w:bookmarkEnd w:id="377"/>
      <w:bookmarkEnd w:id="378"/>
      <w:bookmarkEnd w:id="379"/>
      <w:bookmarkEnd w:id="380"/>
      <w:bookmarkEnd w:id="381"/>
      <w:bookmarkEnd w:id="382"/>
      <w:bookmarkEnd w:id="383"/>
    </w:p>
    <w:p w14:paraId="0634693E" w14:textId="77777777" w:rsidR="00AB62DD" w:rsidRPr="002A4F34" w:rsidRDefault="00AB62DD" w:rsidP="00AB62DD">
      <w:pPr>
        <w:pStyle w:val="Heading1"/>
      </w:pPr>
      <w:bookmarkStart w:id="384" w:name="_Toc277324571"/>
      <w:bookmarkStart w:id="385" w:name="_Toc297296579"/>
      <w:bookmarkStart w:id="386" w:name="_Toc297297204"/>
      <w:bookmarkStart w:id="387" w:name="_Toc340570589"/>
      <w:bookmarkStart w:id="388" w:name="_Toc360539136"/>
      <w:bookmarkStart w:id="389" w:name="_Toc422907419"/>
      <w:bookmarkStart w:id="390" w:name="_Toc423008024"/>
      <w:bookmarkStart w:id="391" w:name="_Toc494118527"/>
      <w:bookmarkStart w:id="392" w:name="_Toc57288693"/>
      <w:bookmarkStart w:id="393" w:name="_Toc236402191"/>
      <w:r w:rsidRPr="002A4F34">
        <w:t>1</w:t>
      </w:r>
      <w:r w:rsidRPr="002A4F34">
        <w:tab/>
        <w:t>Recommendation CEPT/ERC/REC 70-03</w:t>
      </w:r>
      <w:bookmarkEnd w:id="384"/>
      <w:bookmarkEnd w:id="385"/>
      <w:bookmarkEnd w:id="386"/>
      <w:bookmarkEnd w:id="387"/>
      <w:bookmarkEnd w:id="388"/>
      <w:bookmarkEnd w:id="389"/>
      <w:bookmarkEnd w:id="390"/>
      <w:bookmarkEnd w:id="391"/>
      <w:bookmarkEnd w:id="392"/>
      <w:bookmarkEnd w:id="393"/>
    </w:p>
    <w:p w14:paraId="23B61EA8" w14:textId="77777777" w:rsidR="00AB62DD" w:rsidRPr="002A4F34" w:rsidRDefault="00AB62DD" w:rsidP="00AB62DD">
      <w:pPr>
        <w:rPr>
          <w:lang w:eastAsia="zh-CN"/>
        </w:rPr>
      </w:pPr>
      <w:r w:rsidRPr="002A4F34">
        <w:t>Recommendation CEPT/ERC/REC 70-03 – Relating to the use of short-range devices (SRD), sets out the general position on common spectrum allocations for SRDs for countries within the CEPT. It is also intended that it can be used as a reference document by the CEPT member countries when preparing their national regulations. The Recommendation describes the spectrum management requirements for SRDs relating to allocated frequency bands, maximum power levels, equipment antenna, channel spacing, duty cycle, licensing and free circulation.</w:t>
      </w:r>
    </w:p>
    <w:p w14:paraId="1CC2D02D" w14:textId="77777777" w:rsidR="00AB62DD" w:rsidRPr="002A4F34" w:rsidRDefault="00AB62DD" w:rsidP="00AB62DD">
      <w:pPr>
        <w:pStyle w:val="Heading1"/>
        <w:spacing w:before="360"/>
      </w:pPr>
      <w:bookmarkStart w:id="394" w:name="_Toc277324572"/>
      <w:bookmarkStart w:id="395" w:name="_Toc297296580"/>
      <w:bookmarkStart w:id="396" w:name="_Toc297297205"/>
      <w:bookmarkStart w:id="397" w:name="_Toc340570590"/>
      <w:bookmarkStart w:id="398" w:name="_Toc360539137"/>
      <w:bookmarkStart w:id="399" w:name="_Toc422907420"/>
      <w:bookmarkStart w:id="400" w:name="_Toc423008025"/>
      <w:bookmarkStart w:id="401" w:name="_Toc494118528"/>
      <w:bookmarkStart w:id="402" w:name="_Toc57288694"/>
      <w:bookmarkStart w:id="403" w:name="_Toc236402192"/>
      <w:r w:rsidRPr="002A4F34">
        <w:t>2</w:t>
      </w:r>
      <w:r w:rsidRPr="002A4F34">
        <w:tab/>
        <w:t>Frequency bands and corresponding parameters</w:t>
      </w:r>
      <w:bookmarkEnd w:id="394"/>
      <w:bookmarkEnd w:id="395"/>
      <w:bookmarkEnd w:id="396"/>
      <w:bookmarkEnd w:id="397"/>
      <w:bookmarkEnd w:id="398"/>
      <w:bookmarkEnd w:id="399"/>
      <w:bookmarkEnd w:id="400"/>
      <w:bookmarkEnd w:id="401"/>
      <w:bookmarkEnd w:id="402"/>
      <w:bookmarkEnd w:id="403"/>
    </w:p>
    <w:p w14:paraId="78B90A36" w14:textId="77777777" w:rsidR="00AB62DD" w:rsidRPr="002A4F34" w:rsidRDefault="00AB62DD" w:rsidP="00AB62DD">
      <w:r w:rsidRPr="002A4F34">
        <w:t xml:space="preserve">The SRD applications and frequency bands are covered in detail by annexes of Recommendation CEPT/ERC/REC 70-03 which can be downloaded from the website of the European Communications </w:t>
      </w:r>
      <w:r w:rsidRPr="002A4F34">
        <w:lastRenderedPageBreak/>
        <w:t>Office:</w:t>
      </w:r>
      <w:r w:rsidRPr="002A4F34">
        <w:rPr>
          <w:bCs/>
        </w:rPr>
        <w:t xml:space="preserve"> (</w:t>
      </w:r>
      <w:hyperlink r:id="rId19" w:history="1">
        <w:r w:rsidRPr="002A4F34">
          <w:rPr>
            <w:color w:val="0000FF"/>
            <w:u w:val="single"/>
          </w:rPr>
          <w:t>http://www.cept.org/eco</w:t>
        </w:r>
      </w:hyperlink>
      <w:r w:rsidRPr="002A4F34">
        <w:rPr>
          <w:bCs/>
        </w:rPr>
        <w:t>)</w:t>
      </w:r>
      <w:r w:rsidRPr="002A4F34">
        <w:t xml:space="preserve">. This Recommendation covers the updated information about the SRD – Regulation in CEPT countries and is directly accessible via the following link: </w:t>
      </w:r>
      <w:hyperlink r:id="rId20" w:history="1">
        <w:r w:rsidRPr="0049279D">
          <w:rPr>
            <w:rStyle w:val="Hyperlink"/>
          </w:rPr>
          <w:t>https://docdb.cept.org/document/845</w:t>
        </w:r>
      </w:hyperlink>
      <w:hyperlink w:history="1"/>
    </w:p>
    <w:p w14:paraId="6DC9BED6" w14:textId="77777777" w:rsidR="00AB62DD" w:rsidRPr="002A4F34" w:rsidRDefault="00AB62DD" w:rsidP="00AB62DD">
      <w:r w:rsidRPr="002A4F34">
        <w:t xml:space="preserve">It should be remembered that it represents the most widely accepted position within the CEPT member states, but it should not be assumed that all frequency allocations are available in all countries. Appendix 1 of ERC Recommendation 70-03 provides the detailed implementation information within CEPT member countries. </w:t>
      </w:r>
    </w:p>
    <w:p w14:paraId="6FAB1671" w14:textId="77777777" w:rsidR="00AB62DD" w:rsidRPr="002A4F34" w:rsidRDefault="00AB62DD" w:rsidP="00AB62DD">
      <w:pPr>
        <w:shd w:val="clear" w:color="auto" w:fill="FFFFFF"/>
        <w:overflowPunct/>
        <w:autoSpaceDE/>
        <w:autoSpaceDN/>
        <w:adjustRightInd/>
        <w:textAlignment w:val="auto"/>
        <w:rPr>
          <w:lang w:eastAsia="da-DK"/>
        </w:rPr>
      </w:pPr>
      <w:bookmarkStart w:id="404" w:name="_Toc340570591"/>
      <w:bookmarkStart w:id="405" w:name="_Toc277324573"/>
      <w:r w:rsidRPr="002A4F34">
        <w:rPr>
          <w:lang w:eastAsia="da-DK"/>
        </w:rPr>
        <w:t>It should be noted that Attachments 1 and 3 are presenting the most recent available information which ECO (the European Communications Office of the CEPT) regularly updates.</w:t>
      </w:r>
    </w:p>
    <w:p w14:paraId="1188F340" w14:textId="77777777" w:rsidR="00AB62DD" w:rsidRPr="002A4F34" w:rsidRDefault="00AB62DD" w:rsidP="00AB62DD">
      <w:pPr>
        <w:pStyle w:val="Headingb"/>
        <w:spacing w:before="240"/>
        <w:rPr>
          <w:lang w:eastAsia="da-DK"/>
        </w:rPr>
      </w:pPr>
      <w:r w:rsidRPr="002A4F34">
        <w:rPr>
          <w:lang w:eastAsia="da-DK"/>
        </w:rPr>
        <w:t>European SRD information in EFIS in the future</w:t>
      </w:r>
    </w:p>
    <w:p w14:paraId="4DE89E03" w14:textId="77777777" w:rsidR="00AB62DD" w:rsidRPr="002A4F34" w:rsidRDefault="00AB62DD" w:rsidP="00AB62DD">
      <w:pPr>
        <w:shd w:val="clear" w:color="auto" w:fill="FFFFFF"/>
        <w:overflowPunct/>
        <w:autoSpaceDE/>
        <w:autoSpaceDN/>
        <w:adjustRightInd/>
        <w:textAlignment w:val="auto"/>
        <w:rPr>
          <w:lang w:eastAsia="da-DK"/>
        </w:rPr>
      </w:pPr>
      <w:r w:rsidRPr="002A4F34">
        <w:rPr>
          <w:lang w:eastAsia="da-DK"/>
        </w:rPr>
        <w:t xml:space="preserve">ERC Recommendation 70-03 (including the national implementation information) will also be available in data format </w:t>
      </w:r>
      <w:proofErr w:type="gramStart"/>
      <w:r w:rsidRPr="002A4F34">
        <w:rPr>
          <w:lang w:eastAsia="da-DK"/>
        </w:rPr>
        <w:t>in the near future</w:t>
      </w:r>
      <w:proofErr w:type="gramEnd"/>
      <w:r w:rsidRPr="002A4F34">
        <w:rPr>
          <w:lang w:eastAsia="da-DK"/>
        </w:rPr>
        <w:t xml:space="preserve"> (implementation is underway) in the ECO Frequency Information System (EFIS) (</w:t>
      </w:r>
      <w:hyperlink r:id="rId21" w:history="1">
        <w:r w:rsidRPr="002A4F34">
          <w:rPr>
            <w:rStyle w:val="Hyperlink"/>
            <w:lang w:eastAsia="da-DK"/>
          </w:rPr>
          <w:t>https://efis.cept.org/</w:t>
        </w:r>
      </w:hyperlink>
      <w:r w:rsidRPr="002A4F34">
        <w:rPr>
          <w:lang w:eastAsia="da-DK"/>
        </w:rPr>
        <w:t xml:space="preserve"> </w:t>
      </w:r>
      <w:r w:rsidRPr="002A4F34">
        <w:t>).</w:t>
      </w:r>
      <w:r w:rsidRPr="002A4F34">
        <w:rPr>
          <w:lang w:eastAsia="da-DK"/>
        </w:rPr>
        <w:t xml:space="preserve"> </w:t>
      </w:r>
    </w:p>
    <w:p w14:paraId="7002C908" w14:textId="77777777" w:rsidR="00AB62DD" w:rsidRPr="002A4F34" w:rsidRDefault="00AB62DD" w:rsidP="00AB62DD">
      <w:pPr>
        <w:shd w:val="clear" w:color="auto" w:fill="FFFFFF"/>
        <w:overflowPunct/>
        <w:autoSpaceDE/>
        <w:autoSpaceDN/>
        <w:adjustRightInd/>
        <w:textAlignment w:val="auto"/>
        <w:rPr>
          <w:lang w:eastAsia="da-DK"/>
        </w:rPr>
      </w:pPr>
      <w:r w:rsidRPr="002A4F34">
        <w:rPr>
          <w:lang w:eastAsia="da-DK"/>
        </w:rPr>
        <w:t>Users will be able to select, search and compare SRD related implementation information in Europe amongst countries (according to application term and/or frequency range) for all SRD applications. All other related information within the same frequency range for all or the specific application (e.g. ETSI System Reference Documents explaining the technical characteristics of SRD applications, ECC Reports, EC or ECC Decisions, class 1 equipment classes, third party documentation, other studies, CEPT questionnaires, national information etc.) can be easily shown on request (i.e. selectable by the user) in EFIS. If needed, users can also use the EFIS online translator to show the information in other languages than English (already implemented). Detailed information is also available under Applications and Radio Interfaces on national implementation. Users should select an application term and/or frequency range as well as the country and search for national radio interface information.</w:t>
      </w:r>
    </w:p>
    <w:p w14:paraId="35E71FFC" w14:textId="77777777" w:rsidR="00AB62DD" w:rsidRPr="002A4F34" w:rsidRDefault="00AB62DD" w:rsidP="00AB62DD">
      <w:pPr>
        <w:shd w:val="clear" w:color="auto" w:fill="FFFFFF"/>
        <w:overflowPunct/>
        <w:autoSpaceDE/>
        <w:autoSpaceDN/>
        <w:adjustRightInd/>
        <w:textAlignment w:val="auto"/>
        <w:rPr>
          <w:lang w:eastAsia="da-DK"/>
        </w:rPr>
      </w:pPr>
      <w:r w:rsidRPr="002A4F34">
        <w:rPr>
          <w:lang w:eastAsia="da-DK"/>
        </w:rPr>
        <w:t>The European Common Allocations table is also integrated in EFIS and can be downloaded (just select ECA). It contains all the SRD related ECC harmonization measures and applicable ETSI Harmonized European Standards. The Table is available under in the ECO Frequency Information System (EFIS) under the link:</w:t>
      </w:r>
      <w:r w:rsidRPr="002A4F34">
        <w:t xml:space="preserve"> https://efis.cept.org/</w:t>
      </w:r>
      <w:r w:rsidRPr="002A4F34">
        <w:rPr>
          <w:lang w:eastAsia="da-DK"/>
        </w:rPr>
        <w:t>.</w:t>
      </w:r>
    </w:p>
    <w:p w14:paraId="7EC2C58F" w14:textId="77777777" w:rsidR="00AB62DD" w:rsidRPr="002A4F34" w:rsidRDefault="00AB62DD" w:rsidP="00AB62DD">
      <w:pPr>
        <w:pStyle w:val="Heading1"/>
      </w:pPr>
      <w:bookmarkStart w:id="406" w:name="_Toc360539138"/>
      <w:bookmarkStart w:id="407" w:name="_Toc422907421"/>
      <w:bookmarkStart w:id="408" w:name="_Toc423008026"/>
      <w:bookmarkStart w:id="409" w:name="_Toc494118529"/>
      <w:bookmarkStart w:id="410" w:name="_Toc57288695"/>
      <w:bookmarkStart w:id="411" w:name="_Toc236402193"/>
      <w:r w:rsidRPr="002A4F34">
        <w:t>3</w:t>
      </w:r>
      <w:r w:rsidRPr="002A4F34">
        <w:tab/>
        <w:t>Technical requirements</w:t>
      </w:r>
      <w:bookmarkEnd w:id="404"/>
      <w:bookmarkEnd w:id="406"/>
      <w:bookmarkEnd w:id="407"/>
      <w:bookmarkEnd w:id="408"/>
      <w:bookmarkEnd w:id="409"/>
      <w:bookmarkEnd w:id="410"/>
      <w:bookmarkEnd w:id="411"/>
    </w:p>
    <w:p w14:paraId="1121F5F0" w14:textId="77777777" w:rsidR="00AB62DD" w:rsidRPr="002A4F34" w:rsidRDefault="00AB62DD" w:rsidP="00AB62DD">
      <w:pPr>
        <w:pStyle w:val="Heading2"/>
      </w:pPr>
      <w:bookmarkStart w:id="412" w:name="_Toc277324574"/>
      <w:bookmarkStart w:id="413" w:name="_Toc297296595"/>
      <w:bookmarkStart w:id="414" w:name="_Toc297297220"/>
      <w:bookmarkStart w:id="415" w:name="_Toc340570592"/>
      <w:bookmarkStart w:id="416" w:name="_Toc360539139"/>
      <w:bookmarkStart w:id="417" w:name="_Toc422907422"/>
      <w:bookmarkStart w:id="418" w:name="_Toc423008027"/>
      <w:bookmarkStart w:id="419" w:name="_Toc494118530"/>
      <w:bookmarkStart w:id="420" w:name="_Toc57288696"/>
      <w:bookmarkStart w:id="421" w:name="_Toc236402194"/>
      <w:r w:rsidRPr="002A4F34">
        <w:t>3.1</w:t>
      </w:r>
      <w:r w:rsidRPr="002A4F34">
        <w:tab/>
        <w:t>ETSI standards</w:t>
      </w:r>
      <w:bookmarkEnd w:id="412"/>
      <w:bookmarkEnd w:id="413"/>
      <w:bookmarkEnd w:id="414"/>
      <w:bookmarkEnd w:id="415"/>
      <w:bookmarkEnd w:id="416"/>
      <w:bookmarkEnd w:id="417"/>
      <w:bookmarkEnd w:id="418"/>
      <w:bookmarkEnd w:id="419"/>
      <w:bookmarkEnd w:id="420"/>
      <w:bookmarkEnd w:id="421"/>
    </w:p>
    <w:p w14:paraId="5EE4BCBF" w14:textId="77777777" w:rsidR="00AB62DD" w:rsidRPr="002A4F34" w:rsidRDefault="00AB62DD" w:rsidP="00AB62DD">
      <w:r w:rsidRPr="002A4F34">
        <w:t>The ETSI is responsible for producing harmonized standards for telecommunications and radiocommunications equipment. These standards which are used for regulative purposes are known as European Norms (prefixed with EN).</w:t>
      </w:r>
    </w:p>
    <w:p w14:paraId="0829CCF2" w14:textId="77777777" w:rsidR="00AB62DD" w:rsidRPr="002A4F34" w:rsidRDefault="00AB62DD" w:rsidP="00AB62DD">
      <w:r w:rsidRPr="002A4F34">
        <w:t>Harmonized standards for radio equipment contain requirements relating to effective use of the spectrum and avoidance of harmful interference. These can be used by manufacturers as part of the conformity assessment process. The application of harmonized standards developed by ETSI is not mandatory, however where they are not applied a notified body must be consulted. The national standardization organizations are obliged by EU law to transpose European Standards for Telecommunications (ETSs or ENs) into national standards, and to withdraw any conflicting national standards.</w:t>
      </w:r>
    </w:p>
    <w:p w14:paraId="46A8266C" w14:textId="77777777" w:rsidR="00AB62DD" w:rsidRPr="002A4F34" w:rsidRDefault="00AB62DD" w:rsidP="00AB62DD">
      <w:proofErr w:type="gramStart"/>
      <w:r w:rsidRPr="002A4F34">
        <w:t>With regard to</w:t>
      </w:r>
      <w:proofErr w:type="gramEnd"/>
      <w:r w:rsidRPr="002A4F34">
        <w:t xml:space="preserve"> SRDs, ETSI developed four generic standards (EN 300 220; EN 300 330, EN 300 440 and EN 305 550) and </w:t>
      </w:r>
      <w:proofErr w:type="gramStart"/>
      <w:r w:rsidRPr="002A4F34">
        <w:t>a number of</w:t>
      </w:r>
      <w:proofErr w:type="gramEnd"/>
      <w:r w:rsidRPr="002A4F34">
        <w:t xml:space="preserve"> specific standards covering specific applications. All SRDs relevant standards are listed in Appendix 2 of Recommendation CEPT/ERC/REC 70-03.</w:t>
      </w:r>
    </w:p>
    <w:p w14:paraId="3BD6D427" w14:textId="77777777" w:rsidR="00AB62DD" w:rsidRPr="002A4F34" w:rsidRDefault="00AB62DD" w:rsidP="00AB62DD">
      <w:pPr>
        <w:pStyle w:val="Heading2"/>
      </w:pPr>
      <w:bookmarkStart w:id="422" w:name="_Toc277324575"/>
      <w:bookmarkStart w:id="423" w:name="_Toc297296596"/>
      <w:bookmarkStart w:id="424" w:name="_Toc297297221"/>
      <w:bookmarkStart w:id="425" w:name="_Toc340570593"/>
      <w:bookmarkStart w:id="426" w:name="_Toc360539140"/>
      <w:bookmarkStart w:id="427" w:name="_Toc422907423"/>
      <w:bookmarkStart w:id="428" w:name="_Toc423008028"/>
      <w:bookmarkStart w:id="429" w:name="_Toc494118531"/>
      <w:bookmarkStart w:id="430" w:name="_Toc57288697"/>
      <w:bookmarkStart w:id="431" w:name="_Toc236402195"/>
      <w:r w:rsidRPr="002A4F34">
        <w:lastRenderedPageBreak/>
        <w:t>3.2</w:t>
      </w:r>
      <w:r w:rsidRPr="002A4F34">
        <w:tab/>
        <w:t>EMC and safety</w:t>
      </w:r>
      <w:bookmarkEnd w:id="422"/>
      <w:bookmarkEnd w:id="423"/>
      <w:bookmarkEnd w:id="424"/>
      <w:bookmarkEnd w:id="425"/>
      <w:bookmarkEnd w:id="426"/>
      <w:bookmarkEnd w:id="427"/>
      <w:bookmarkEnd w:id="428"/>
      <w:bookmarkEnd w:id="429"/>
      <w:bookmarkEnd w:id="430"/>
      <w:bookmarkEnd w:id="431"/>
    </w:p>
    <w:p w14:paraId="3B95AA9E" w14:textId="77777777" w:rsidR="00AB62DD" w:rsidRPr="002A4F34" w:rsidRDefault="00AB62DD" w:rsidP="00AB62DD">
      <w:pPr>
        <w:pStyle w:val="Heading3"/>
      </w:pPr>
      <w:bookmarkStart w:id="432" w:name="_Toc360539141"/>
      <w:r w:rsidRPr="002A4F34">
        <w:t>3.2.1</w:t>
      </w:r>
      <w:r w:rsidRPr="002A4F34">
        <w:tab/>
        <w:t>EMC</w:t>
      </w:r>
      <w:bookmarkEnd w:id="432"/>
    </w:p>
    <w:p w14:paraId="77BF500E" w14:textId="77777777" w:rsidR="00AB62DD" w:rsidRPr="002A4F34" w:rsidRDefault="00AB62DD" w:rsidP="00AB62DD">
      <w:r w:rsidRPr="002A4F34">
        <w:t xml:space="preserve">All CEPT countries have EMC requirements, mostly based on IEC and CISPR standards or in some cases on CENELEC and ETSI EMC standards. In the EU/EFTA, the European harmonized standards from ETSI and CENELEC are the reference documents for presumption of conformity with the essential requirements of EMC Directive 2004/108/EC (most of these European standards are referred to in Recommendation CEPT/ERC/REC 70-03). The manufacturer </w:t>
      </w:r>
      <w:proofErr w:type="gramStart"/>
      <w:r w:rsidRPr="002A4F34">
        <w:t>has to</w:t>
      </w:r>
      <w:proofErr w:type="gramEnd"/>
      <w:r w:rsidRPr="002A4F34">
        <w:t xml:space="preserve"> affix the CE marking to his electrical products and </w:t>
      </w:r>
      <w:proofErr w:type="gramStart"/>
      <w:r w:rsidRPr="002A4F34">
        <w:t>has to</w:t>
      </w:r>
      <w:proofErr w:type="gramEnd"/>
      <w:r w:rsidRPr="002A4F34">
        <w:t xml:space="preserve"> have available a CE declaration, signed by himself and a technical file. He can, base those documents on a conformity investigation carried out by himself. Most European harmonized standards in the EEA are based on IEC/CISPR standards.</w:t>
      </w:r>
    </w:p>
    <w:p w14:paraId="016F0F11" w14:textId="77777777" w:rsidR="00AB62DD" w:rsidRPr="002A4F34" w:rsidRDefault="00AB62DD" w:rsidP="00AB62DD">
      <w:pPr>
        <w:rPr>
          <w:b/>
        </w:rPr>
      </w:pPr>
      <w:r w:rsidRPr="002A4F34">
        <w:t xml:space="preserve">The CEPT countries outside the EU/EFTA mostly accept a test report from an accredited EEA laboratory in the EU/EFTA as proof of conformity. However, some request a conformity test report from one of their national laboratories. </w:t>
      </w:r>
    </w:p>
    <w:p w14:paraId="1CA1BAE5" w14:textId="77777777" w:rsidR="00AB62DD" w:rsidRPr="002A4F34" w:rsidRDefault="00AB62DD" w:rsidP="00AB62DD">
      <w:pPr>
        <w:pStyle w:val="Heading3"/>
      </w:pPr>
      <w:bookmarkStart w:id="433" w:name="_Toc360539142"/>
      <w:r w:rsidRPr="002A4F34">
        <w:t>3.2.2</w:t>
      </w:r>
      <w:r w:rsidRPr="002A4F34">
        <w:tab/>
        <w:t>Electrical safety</w:t>
      </w:r>
      <w:bookmarkEnd w:id="433"/>
    </w:p>
    <w:p w14:paraId="038BB41F" w14:textId="77777777" w:rsidR="00AB62DD" w:rsidRPr="002A4F34" w:rsidRDefault="00AB62DD" w:rsidP="00AB62DD">
      <w:r w:rsidRPr="002A4F34">
        <w:t>In general, the European countries have (electrical) safety requirements, based on IEC standards. In most cases IEC 60950 + amendments apply to radiocommunication equipment.</w:t>
      </w:r>
    </w:p>
    <w:p w14:paraId="2189A879" w14:textId="77777777" w:rsidR="00AB62DD" w:rsidRPr="002A4F34" w:rsidRDefault="00AB62DD" w:rsidP="00AB62DD">
      <w:r w:rsidRPr="002A4F34">
        <w:t>In the EEA the European harmonized standards from CENELEC are the reference documents for presumption of conformity with the essential requirements of the low voltage Directive 2006/95/EC. The most relevant European harmonized standard for radiocommunication equipment is EN 60950 + amendments, which is based on IEC 60950.</w:t>
      </w:r>
    </w:p>
    <w:p w14:paraId="3910E351" w14:textId="77777777" w:rsidR="00AB62DD" w:rsidRPr="002A4F34" w:rsidRDefault="00AB62DD" w:rsidP="00AB62DD">
      <w:r w:rsidRPr="002A4F34">
        <w:t>The CEPT countries outside the EU/EFTA usually require, a CB scheme certificate (international certification scheme under IECEE), granted by one of the members of the CB scheme as proof of conformity to IEC 60950.</w:t>
      </w:r>
    </w:p>
    <w:p w14:paraId="57ED62D8" w14:textId="77777777" w:rsidR="00AB62DD" w:rsidRPr="002A4F34" w:rsidRDefault="00AB62DD" w:rsidP="00AB62DD">
      <w:pPr>
        <w:pStyle w:val="Note"/>
      </w:pPr>
      <w:r w:rsidRPr="002A4F34">
        <w:t>NOTE 1 − Most customs authorities of the EU, require that equipment coming from outside the EEA, should be CE-marked for EMC and (electrical) safety and that an EC declaration of conformity (of the manufacturer) should be presented, before they grant an import licence.</w:t>
      </w:r>
    </w:p>
    <w:p w14:paraId="48F5D47B" w14:textId="77777777" w:rsidR="00AB62DD" w:rsidRPr="002A4F34" w:rsidRDefault="00AB62DD" w:rsidP="00AB62DD">
      <w:pPr>
        <w:pStyle w:val="Heading2"/>
      </w:pPr>
      <w:bookmarkStart w:id="434" w:name="_Toc277324576"/>
      <w:bookmarkStart w:id="435" w:name="_Toc297296597"/>
      <w:bookmarkStart w:id="436" w:name="_Toc297297222"/>
      <w:bookmarkStart w:id="437" w:name="_Toc340570594"/>
      <w:bookmarkStart w:id="438" w:name="_Toc360539143"/>
      <w:bookmarkStart w:id="439" w:name="_Toc422907424"/>
      <w:bookmarkStart w:id="440" w:name="_Toc423008029"/>
      <w:bookmarkStart w:id="441" w:name="_Toc494118532"/>
      <w:bookmarkStart w:id="442" w:name="_Toc57288698"/>
      <w:bookmarkStart w:id="443" w:name="_Toc236402196"/>
      <w:r w:rsidRPr="002A4F34">
        <w:t>3.3</w:t>
      </w:r>
      <w:r w:rsidRPr="002A4F34">
        <w:tab/>
        <w:t>National type approval specifications</w:t>
      </w:r>
      <w:bookmarkEnd w:id="434"/>
      <w:bookmarkEnd w:id="435"/>
      <w:bookmarkEnd w:id="436"/>
      <w:bookmarkEnd w:id="437"/>
      <w:bookmarkEnd w:id="438"/>
      <w:bookmarkEnd w:id="439"/>
      <w:bookmarkEnd w:id="440"/>
      <w:bookmarkEnd w:id="441"/>
      <w:bookmarkEnd w:id="442"/>
      <w:bookmarkEnd w:id="443"/>
    </w:p>
    <w:p w14:paraId="19E54EA0" w14:textId="77777777" w:rsidR="00AB62DD" w:rsidRPr="002A4F34" w:rsidRDefault="00AB62DD" w:rsidP="00AB62DD">
      <w:r w:rsidRPr="002A4F34">
        <w:t>Members of CEPT that are no EU/ EFTA member states and have not implemented the RED, have national regulations, sometimes based on this Directive, and use specifications for radio equipment which are based on transposed ENs or still in some cases based on their predecessors as CEPT Recommendations or fully national standards.</w:t>
      </w:r>
    </w:p>
    <w:p w14:paraId="0D05FEBC" w14:textId="77777777" w:rsidR="00AB62DD" w:rsidRPr="002A4F34" w:rsidRDefault="00AB62DD" w:rsidP="00AB62DD">
      <w:pPr>
        <w:pStyle w:val="Heading1"/>
        <w:spacing w:before="440"/>
      </w:pPr>
      <w:bookmarkStart w:id="444" w:name="_Toc277324577"/>
      <w:bookmarkStart w:id="445" w:name="_Toc297296598"/>
      <w:bookmarkStart w:id="446" w:name="_Toc297297223"/>
      <w:bookmarkStart w:id="447" w:name="_Toc340570595"/>
      <w:bookmarkStart w:id="448" w:name="_Toc360539144"/>
      <w:bookmarkStart w:id="449" w:name="_Toc422907425"/>
      <w:bookmarkStart w:id="450" w:name="_Toc423008030"/>
      <w:bookmarkStart w:id="451" w:name="_Toc494118533"/>
      <w:bookmarkStart w:id="452" w:name="_Toc57288699"/>
      <w:bookmarkStart w:id="453" w:name="_Toc236402197"/>
      <w:r w:rsidRPr="002A4F34">
        <w:t>4</w:t>
      </w:r>
      <w:r w:rsidRPr="002A4F34">
        <w:tab/>
        <w:t>Additional spectrum use</w:t>
      </w:r>
      <w:bookmarkEnd w:id="444"/>
      <w:bookmarkEnd w:id="445"/>
      <w:bookmarkEnd w:id="446"/>
      <w:bookmarkEnd w:id="447"/>
      <w:bookmarkEnd w:id="448"/>
      <w:bookmarkEnd w:id="449"/>
      <w:bookmarkEnd w:id="450"/>
      <w:bookmarkEnd w:id="451"/>
      <w:bookmarkEnd w:id="452"/>
      <w:bookmarkEnd w:id="453"/>
    </w:p>
    <w:p w14:paraId="3A0A2506" w14:textId="77777777" w:rsidR="00AB62DD" w:rsidRPr="002A4F34" w:rsidRDefault="00AB62DD" w:rsidP="00AB62DD">
      <w:pPr>
        <w:pStyle w:val="Heading2"/>
        <w:spacing w:before="300"/>
      </w:pPr>
      <w:bookmarkStart w:id="454" w:name="_Toc277324578"/>
      <w:bookmarkStart w:id="455" w:name="_Toc297296599"/>
      <w:bookmarkStart w:id="456" w:name="_Toc297297224"/>
      <w:bookmarkStart w:id="457" w:name="_Toc340570596"/>
      <w:bookmarkStart w:id="458" w:name="_Toc360539145"/>
      <w:bookmarkStart w:id="459" w:name="_Toc422907426"/>
      <w:bookmarkStart w:id="460" w:name="_Toc423008031"/>
      <w:bookmarkStart w:id="461" w:name="_Toc494118534"/>
      <w:bookmarkStart w:id="462" w:name="_Toc57288700"/>
      <w:bookmarkStart w:id="463" w:name="_Toc236402198"/>
      <w:r w:rsidRPr="002A4F34">
        <w:t>4.1</w:t>
      </w:r>
      <w:r w:rsidRPr="002A4F34">
        <w:tab/>
        <w:t>Radiated power or magnetic field strength</w:t>
      </w:r>
      <w:bookmarkEnd w:id="454"/>
      <w:bookmarkEnd w:id="455"/>
      <w:bookmarkEnd w:id="456"/>
      <w:bookmarkEnd w:id="457"/>
      <w:bookmarkEnd w:id="458"/>
      <w:bookmarkEnd w:id="459"/>
      <w:bookmarkEnd w:id="460"/>
      <w:bookmarkEnd w:id="461"/>
      <w:bookmarkEnd w:id="462"/>
      <w:bookmarkEnd w:id="463"/>
    </w:p>
    <w:p w14:paraId="323B2FE5" w14:textId="77777777" w:rsidR="00AB62DD" w:rsidRPr="002A4F34" w:rsidRDefault="00AB62DD" w:rsidP="00AB62DD">
      <w:r w:rsidRPr="002A4F34">
        <w:t>The radiated power or H-field-strength</w:t>
      </w:r>
      <w:r w:rsidRPr="002A4F34">
        <w:rPr>
          <w:sz w:val="18"/>
        </w:rPr>
        <w:t xml:space="preserve"> </w:t>
      </w:r>
      <w:r w:rsidRPr="002A4F34">
        <w:t>limits</w:t>
      </w:r>
      <w:r w:rsidRPr="002A4F34">
        <w:rPr>
          <w:sz w:val="18"/>
        </w:rPr>
        <w:t xml:space="preserve"> </w:t>
      </w:r>
      <w:r w:rsidRPr="002A4F34">
        <w:t>mentioned</w:t>
      </w:r>
      <w:r w:rsidRPr="002A4F34">
        <w:rPr>
          <w:sz w:val="18"/>
        </w:rPr>
        <w:t xml:space="preserve"> </w:t>
      </w:r>
      <w:r w:rsidRPr="002A4F34">
        <w:t>in</w:t>
      </w:r>
      <w:r w:rsidRPr="002A4F34">
        <w:rPr>
          <w:sz w:val="18"/>
        </w:rPr>
        <w:t xml:space="preserve"> </w:t>
      </w:r>
      <w:r w:rsidRPr="002A4F34">
        <w:t>Recommendation</w:t>
      </w:r>
      <w:r w:rsidRPr="002A4F34">
        <w:rPr>
          <w:sz w:val="18"/>
        </w:rPr>
        <w:t xml:space="preserve"> </w:t>
      </w:r>
      <w:r w:rsidRPr="002A4F34">
        <w:t>CEPT/ERC/REC 70</w:t>
      </w:r>
      <w:r w:rsidRPr="002A4F34">
        <w:noBreakHyphen/>
        <w:t>03 are the maximum values allowed for SRDs. The levels were determined after careful analysis within ETSI and CEPT ECC (respectively ERC) and are dependent on the frequency range and the applications chosen. The average H-field strength/power level is 5 dB(</w:t>
      </w:r>
      <w:r w:rsidRPr="002A4F34">
        <w:sym w:font="Symbol" w:char="F06D"/>
      </w:r>
      <w:r w:rsidRPr="002A4F34">
        <w:t>A/m) at 10 m.</w:t>
      </w:r>
    </w:p>
    <w:p w14:paraId="23A9406E" w14:textId="77777777" w:rsidR="00AB62DD" w:rsidRPr="002A4F34" w:rsidRDefault="00AB62DD" w:rsidP="00AB62DD">
      <w:pPr>
        <w:pStyle w:val="Heading2"/>
        <w:spacing w:before="300"/>
      </w:pPr>
      <w:bookmarkStart w:id="464" w:name="_Toc277324579"/>
      <w:bookmarkStart w:id="465" w:name="_Toc340570597"/>
      <w:bookmarkStart w:id="466" w:name="_Toc360539146"/>
      <w:bookmarkStart w:id="467" w:name="_Toc422907427"/>
      <w:bookmarkStart w:id="468" w:name="_Toc423008032"/>
      <w:bookmarkStart w:id="469" w:name="_Toc494118535"/>
      <w:bookmarkStart w:id="470" w:name="_Toc57288701"/>
      <w:bookmarkStart w:id="471" w:name="_Toc236402199"/>
      <w:r w:rsidRPr="002A4F34">
        <w:t>4.2</w:t>
      </w:r>
      <w:r w:rsidRPr="002A4F34">
        <w:tab/>
        <w:t>Transmitter antenna source</w:t>
      </w:r>
      <w:bookmarkEnd w:id="464"/>
      <w:bookmarkEnd w:id="465"/>
      <w:bookmarkEnd w:id="466"/>
      <w:bookmarkEnd w:id="467"/>
      <w:bookmarkEnd w:id="468"/>
      <w:bookmarkEnd w:id="469"/>
      <w:bookmarkEnd w:id="470"/>
      <w:bookmarkEnd w:id="471"/>
    </w:p>
    <w:p w14:paraId="2F198671" w14:textId="77777777" w:rsidR="00AB62DD" w:rsidRPr="002A4F34" w:rsidRDefault="00AB62DD" w:rsidP="00AB62DD">
      <w:r w:rsidRPr="002A4F34">
        <w:t>Basically, three types of transmitter antennas are used for SRDs:</w:t>
      </w:r>
    </w:p>
    <w:p w14:paraId="014765A9" w14:textId="77777777" w:rsidR="00AB62DD" w:rsidRPr="002A4F34" w:rsidRDefault="00AB62DD" w:rsidP="00AB62DD">
      <w:pPr>
        <w:pStyle w:val="enumlev1"/>
        <w:keepNext/>
        <w:keepLines/>
      </w:pPr>
      <w:r w:rsidRPr="002A4F34">
        <w:t>−</w:t>
      </w:r>
      <w:r w:rsidRPr="002A4F34">
        <w:tab/>
        <w:t>integral (no external antenna socket);</w:t>
      </w:r>
    </w:p>
    <w:p w14:paraId="2B13B83F" w14:textId="77777777" w:rsidR="00AB62DD" w:rsidRPr="002A4F34" w:rsidRDefault="00AB62DD" w:rsidP="00AB62DD">
      <w:pPr>
        <w:pStyle w:val="enumlev1"/>
      </w:pPr>
      <w:r w:rsidRPr="002A4F34">
        <w:t>−</w:t>
      </w:r>
      <w:r w:rsidRPr="002A4F34">
        <w:tab/>
        <w:t>dedicated (conformity assessment type approved with the equipment);</w:t>
      </w:r>
    </w:p>
    <w:p w14:paraId="2E90170A" w14:textId="77777777" w:rsidR="00AB62DD" w:rsidRPr="002A4F34" w:rsidRDefault="00AB62DD" w:rsidP="00AB62DD">
      <w:pPr>
        <w:pStyle w:val="enumlev1"/>
      </w:pPr>
      <w:r w:rsidRPr="002A4F34">
        <w:lastRenderedPageBreak/>
        <w:t>−</w:t>
      </w:r>
      <w:r w:rsidRPr="002A4F34">
        <w:tab/>
        <w:t>external (equipment type approved without an antenna).</w:t>
      </w:r>
    </w:p>
    <w:p w14:paraId="68D0AAEB" w14:textId="77777777" w:rsidR="00AB62DD" w:rsidRPr="002A4F34" w:rsidRDefault="00AB62DD" w:rsidP="00AB62DD">
      <w:r w:rsidRPr="002A4F34">
        <w:t>Only in exceptional cases can external antennas be used, and these will be mentioned in the appropriate Annex to Recommendation CEPT/ERC/REC 70-03.</w:t>
      </w:r>
    </w:p>
    <w:p w14:paraId="2839D81F" w14:textId="77777777" w:rsidR="00AB62DD" w:rsidRPr="002A4F34" w:rsidRDefault="00AB62DD" w:rsidP="00AB62DD">
      <w:pPr>
        <w:pStyle w:val="Heading2"/>
        <w:spacing w:before="300"/>
      </w:pPr>
      <w:bookmarkStart w:id="472" w:name="_Toc277324580"/>
      <w:bookmarkStart w:id="473" w:name="_Toc297296600"/>
      <w:bookmarkStart w:id="474" w:name="_Toc297297225"/>
      <w:bookmarkStart w:id="475" w:name="_Toc340570598"/>
      <w:bookmarkStart w:id="476" w:name="_Toc360539147"/>
      <w:bookmarkStart w:id="477" w:name="_Toc422907428"/>
      <w:bookmarkStart w:id="478" w:name="_Toc423008033"/>
      <w:bookmarkStart w:id="479" w:name="_Toc494118536"/>
      <w:bookmarkStart w:id="480" w:name="_Toc57288702"/>
      <w:bookmarkStart w:id="481" w:name="_Toc236402200"/>
      <w:r w:rsidRPr="002A4F34">
        <w:t>4.3</w:t>
      </w:r>
      <w:r w:rsidRPr="002A4F34">
        <w:tab/>
        <w:t>Channel spacing</w:t>
      </w:r>
      <w:bookmarkEnd w:id="472"/>
      <w:bookmarkEnd w:id="473"/>
      <w:bookmarkEnd w:id="474"/>
      <w:bookmarkEnd w:id="475"/>
      <w:bookmarkEnd w:id="476"/>
      <w:bookmarkEnd w:id="477"/>
      <w:bookmarkEnd w:id="478"/>
      <w:bookmarkEnd w:id="479"/>
      <w:bookmarkEnd w:id="480"/>
      <w:bookmarkEnd w:id="481"/>
    </w:p>
    <w:p w14:paraId="4E24D7DB" w14:textId="77777777" w:rsidR="00AB62DD" w:rsidRPr="002A4F34" w:rsidRDefault="00AB62DD" w:rsidP="00AB62DD">
      <w:r w:rsidRPr="002A4F34">
        <w:t>Channel spacings for SRDs are defined according to the needs of the different applications. They may vary between 5 kHz and 200 kHz or in some cases even “no channel spacing − whole stated frequency band may be used” apply.</w:t>
      </w:r>
    </w:p>
    <w:p w14:paraId="7679C80B" w14:textId="77777777" w:rsidR="00AB62DD" w:rsidRPr="002A4F34" w:rsidRDefault="00AB62DD" w:rsidP="00AB62DD">
      <w:pPr>
        <w:pStyle w:val="Heading2"/>
        <w:spacing w:before="300"/>
      </w:pPr>
      <w:bookmarkStart w:id="482" w:name="_Toc277324581"/>
      <w:bookmarkStart w:id="483" w:name="_Toc297296601"/>
      <w:bookmarkStart w:id="484" w:name="_Toc297297226"/>
      <w:bookmarkStart w:id="485" w:name="_Toc340570599"/>
      <w:bookmarkStart w:id="486" w:name="_Toc360539148"/>
      <w:bookmarkStart w:id="487" w:name="_Toc422907429"/>
      <w:bookmarkStart w:id="488" w:name="_Toc423008034"/>
      <w:bookmarkStart w:id="489" w:name="_Toc494118537"/>
      <w:bookmarkStart w:id="490" w:name="_Toc57288703"/>
      <w:bookmarkStart w:id="491" w:name="_Toc236402201"/>
      <w:r w:rsidRPr="002A4F34">
        <w:t>4.4</w:t>
      </w:r>
      <w:r w:rsidRPr="002A4F34">
        <w:tab/>
        <w:t>Duty cycle categories</w:t>
      </w:r>
      <w:bookmarkEnd w:id="482"/>
      <w:bookmarkEnd w:id="483"/>
      <w:bookmarkEnd w:id="484"/>
      <w:bookmarkEnd w:id="485"/>
      <w:bookmarkEnd w:id="486"/>
      <w:bookmarkEnd w:id="487"/>
      <w:bookmarkEnd w:id="488"/>
      <w:bookmarkEnd w:id="489"/>
      <w:bookmarkEnd w:id="490"/>
      <w:bookmarkEnd w:id="491"/>
    </w:p>
    <w:p w14:paraId="38FC45E2" w14:textId="77777777" w:rsidR="00AB62DD" w:rsidRPr="002A4F34" w:rsidRDefault="00AB62DD" w:rsidP="00AB62DD">
      <w:r w:rsidRPr="002A4F34">
        <w:t>ETSI EN 300 220-1 defines the duty cycle as follows:</w:t>
      </w:r>
    </w:p>
    <w:p w14:paraId="4111BA8E" w14:textId="77777777" w:rsidR="00AB62DD" w:rsidRPr="002A4F34" w:rsidRDefault="00AB62DD" w:rsidP="00AB62DD">
      <w:r w:rsidRPr="002A4F34">
        <w:t>For the purposes of this present text the duty cycle is defined as the ratio, expressed as a percentage, of the maximum transmitter “on” time monitored over one hour, relative to a one-hour period. The device may be triggered either automatically or manually and depending on how the device is triggered will also depend on whether the duty cycle is fixed or random.</w:t>
      </w:r>
    </w:p>
    <w:p w14:paraId="602EB00D" w14:textId="77777777" w:rsidR="00AB62DD" w:rsidRPr="002A4F34" w:rsidRDefault="00AB62DD" w:rsidP="00AB62DD">
      <w:pPr>
        <w:rPr>
          <w:lang w:eastAsia="ja-JP"/>
        </w:rPr>
      </w:pPr>
      <w:r w:rsidRPr="002A4F34">
        <w:t>For automatic operated devices, either software controlled or pre-programmed devices, the provider shall declare the duty cycle class or classes for the equipment under test, see Table 6</w:t>
      </w:r>
      <w:r w:rsidRPr="002A4F34">
        <w:rPr>
          <w:lang w:eastAsia="ja-JP"/>
        </w:rPr>
        <w:t>.</w:t>
      </w:r>
    </w:p>
    <w:p w14:paraId="7A24D416" w14:textId="77777777" w:rsidR="00AB62DD" w:rsidRPr="002A4F34" w:rsidRDefault="00AB62DD" w:rsidP="00AB62DD">
      <w:pPr>
        <w:pStyle w:val="TableNo"/>
        <w:rPr>
          <w:lang w:eastAsia="ja-JP"/>
        </w:rPr>
      </w:pPr>
      <w:r w:rsidRPr="002A4F34">
        <w:t>TABLE 6</w:t>
      </w:r>
    </w:p>
    <w:tbl>
      <w:tblPr>
        <w:tblW w:w="963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20" w:firstRow="1" w:lastRow="0" w:firstColumn="0" w:lastColumn="0" w:noHBand="0" w:noVBand="0"/>
      </w:tblPr>
      <w:tblGrid>
        <w:gridCol w:w="616"/>
        <w:gridCol w:w="1120"/>
        <w:gridCol w:w="1575"/>
        <w:gridCol w:w="1408"/>
        <w:gridCol w:w="1567"/>
        <w:gridCol w:w="3353"/>
      </w:tblGrid>
      <w:tr w:rsidR="00AB62DD" w:rsidRPr="002A4F34" w14:paraId="24FF0672" w14:textId="77777777" w:rsidTr="00C675F7">
        <w:trPr>
          <w:jc w:val="center"/>
        </w:trPr>
        <w:tc>
          <w:tcPr>
            <w:tcW w:w="622" w:type="dxa"/>
            <w:tcBorders>
              <w:bottom w:val="single" w:sz="6" w:space="0" w:color="auto"/>
            </w:tcBorders>
          </w:tcPr>
          <w:p w14:paraId="71E94960" w14:textId="77777777" w:rsidR="00AB62DD" w:rsidRPr="002A4F34" w:rsidRDefault="00AB62DD" w:rsidP="00451ECE">
            <w:pPr>
              <w:pStyle w:val="Tablehead"/>
            </w:pPr>
          </w:p>
        </w:tc>
        <w:tc>
          <w:tcPr>
            <w:tcW w:w="1134" w:type="dxa"/>
            <w:tcBorders>
              <w:bottom w:val="single" w:sz="6" w:space="0" w:color="auto"/>
            </w:tcBorders>
            <w:vAlign w:val="center"/>
          </w:tcPr>
          <w:p w14:paraId="1DB0CB9B" w14:textId="77777777" w:rsidR="00AB62DD" w:rsidRPr="002A4F34" w:rsidRDefault="00AB62DD" w:rsidP="00451ECE">
            <w:pPr>
              <w:pStyle w:val="Tablehead"/>
            </w:pPr>
            <w:r w:rsidRPr="002A4F34">
              <w:t>Name</w:t>
            </w:r>
          </w:p>
        </w:tc>
        <w:tc>
          <w:tcPr>
            <w:tcW w:w="1596" w:type="dxa"/>
            <w:tcBorders>
              <w:bottom w:val="single" w:sz="6" w:space="0" w:color="auto"/>
            </w:tcBorders>
            <w:vAlign w:val="center"/>
          </w:tcPr>
          <w:p w14:paraId="227FCA29" w14:textId="77777777" w:rsidR="00AB62DD" w:rsidRPr="002A4F34" w:rsidRDefault="00AB62DD" w:rsidP="00451ECE">
            <w:pPr>
              <w:pStyle w:val="Tablehead"/>
            </w:pPr>
            <w:r w:rsidRPr="002A4F34">
              <w:t>Transmitting time/full cycle</w:t>
            </w:r>
            <w:r w:rsidRPr="002A4F34">
              <w:br/>
              <w:t>(%)</w:t>
            </w:r>
          </w:p>
        </w:tc>
        <w:tc>
          <w:tcPr>
            <w:tcW w:w="1426" w:type="dxa"/>
            <w:tcBorders>
              <w:bottom w:val="single" w:sz="6" w:space="0" w:color="auto"/>
            </w:tcBorders>
            <w:vAlign w:val="center"/>
          </w:tcPr>
          <w:p w14:paraId="1B7B3A00" w14:textId="77777777" w:rsidR="00AB62DD" w:rsidRPr="002A4F34" w:rsidRDefault="00AB62DD" w:rsidP="00451ECE">
            <w:pPr>
              <w:pStyle w:val="Tablehead"/>
            </w:pPr>
            <w:r w:rsidRPr="002A4F34">
              <w:t>Maximum transmitter “on” time</w:t>
            </w:r>
            <w:r w:rsidRPr="002A4F34">
              <w:rPr>
                <w:vertAlign w:val="superscript"/>
              </w:rPr>
              <w:t>(1)</w:t>
            </w:r>
            <w:r w:rsidRPr="002A4F34">
              <w:br/>
              <w:t>(s)</w:t>
            </w:r>
          </w:p>
        </w:tc>
        <w:tc>
          <w:tcPr>
            <w:tcW w:w="1588" w:type="dxa"/>
            <w:tcBorders>
              <w:bottom w:val="single" w:sz="6" w:space="0" w:color="auto"/>
            </w:tcBorders>
            <w:vAlign w:val="center"/>
          </w:tcPr>
          <w:p w14:paraId="616CC0D4" w14:textId="77777777" w:rsidR="00AB62DD" w:rsidRPr="002A4F34" w:rsidRDefault="00AB62DD" w:rsidP="00451ECE">
            <w:pPr>
              <w:pStyle w:val="Tablehead"/>
            </w:pPr>
            <w:r w:rsidRPr="002A4F34">
              <w:t>Minimum transmitter “off” time</w:t>
            </w:r>
            <w:r w:rsidRPr="002A4F34">
              <w:rPr>
                <w:vertAlign w:val="superscript"/>
              </w:rPr>
              <w:t>(1)</w:t>
            </w:r>
            <w:r w:rsidRPr="002A4F34">
              <w:br/>
              <w:t>(s)</w:t>
            </w:r>
          </w:p>
        </w:tc>
        <w:tc>
          <w:tcPr>
            <w:tcW w:w="3402" w:type="dxa"/>
            <w:tcBorders>
              <w:bottom w:val="single" w:sz="6" w:space="0" w:color="auto"/>
            </w:tcBorders>
            <w:vAlign w:val="center"/>
          </w:tcPr>
          <w:p w14:paraId="242E7303" w14:textId="77777777" w:rsidR="00AB62DD" w:rsidRPr="002A4F34" w:rsidRDefault="00AB62DD" w:rsidP="00451ECE">
            <w:pPr>
              <w:pStyle w:val="Tablehead"/>
            </w:pPr>
            <w:r w:rsidRPr="002A4F34">
              <w:t>Explanation</w:t>
            </w:r>
          </w:p>
        </w:tc>
      </w:tr>
      <w:tr w:rsidR="00AB62DD" w:rsidRPr="002A4F34" w14:paraId="67FDABC5" w14:textId="77777777" w:rsidTr="00C675F7">
        <w:trPr>
          <w:jc w:val="center"/>
        </w:trPr>
        <w:tc>
          <w:tcPr>
            <w:tcW w:w="622" w:type="dxa"/>
            <w:tcBorders>
              <w:top w:val="single" w:sz="6" w:space="0" w:color="auto"/>
              <w:bottom w:val="single" w:sz="4" w:space="0" w:color="auto"/>
              <w:right w:val="single" w:sz="4" w:space="0" w:color="auto"/>
            </w:tcBorders>
            <w:vAlign w:val="center"/>
          </w:tcPr>
          <w:p w14:paraId="66A6FA69" w14:textId="77777777" w:rsidR="00AB62DD" w:rsidRPr="002A4F34" w:rsidRDefault="00AB62DD" w:rsidP="00451ECE">
            <w:pPr>
              <w:pStyle w:val="Tabletext"/>
              <w:spacing w:before="30" w:after="30"/>
              <w:jc w:val="center"/>
            </w:pPr>
            <w:r w:rsidRPr="002A4F34">
              <w:t>1</w:t>
            </w:r>
          </w:p>
        </w:tc>
        <w:tc>
          <w:tcPr>
            <w:tcW w:w="1134" w:type="dxa"/>
            <w:tcBorders>
              <w:top w:val="single" w:sz="6" w:space="0" w:color="auto"/>
              <w:left w:val="single" w:sz="4" w:space="0" w:color="auto"/>
              <w:bottom w:val="single" w:sz="4" w:space="0" w:color="auto"/>
              <w:right w:val="single" w:sz="4" w:space="0" w:color="auto"/>
            </w:tcBorders>
            <w:vAlign w:val="center"/>
          </w:tcPr>
          <w:p w14:paraId="2EE1746C" w14:textId="77777777" w:rsidR="00AB62DD" w:rsidRPr="002A4F34" w:rsidRDefault="00AB62DD" w:rsidP="00451ECE">
            <w:pPr>
              <w:pStyle w:val="Tabletext"/>
              <w:spacing w:before="30" w:after="30"/>
              <w:jc w:val="center"/>
            </w:pPr>
            <w:r w:rsidRPr="002A4F34">
              <w:t>Very low</w:t>
            </w:r>
          </w:p>
        </w:tc>
        <w:tc>
          <w:tcPr>
            <w:tcW w:w="1596" w:type="dxa"/>
            <w:tcBorders>
              <w:top w:val="single" w:sz="6" w:space="0" w:color="auto"/>
              <w:left w:val="single" w:sz="4" w:space="0" w:color="auto"/>
              <w:bottom w:val="single" w:sz="4" w:space="0" w:color="auto"/>
              <w:right w:val="single" w:sz="4" w:space="0" w:color="auto"/>
            </w:tcBorders>
            <w:vAlign w:val="center"/>
          </w:tcPr>
          <w:p w14:paraId="1A3C2AC1" w14:textId="77777777" w:rsidR="00AB62DD" w:rsidRPr="002A4F34" w:rsidRDefault="00AB62DD" w:rsidP="00451ECE">
            <w:pPr>
              <w:pStyle w:val="Tabletext"/>
              <w:spacing w:before="30" w:after="30"/>
              <w:jc w:val="center"/>
            </w:pPr>
            <w:r w:rsidRPr="002A4F34">
              <w:t>&lt; 0.1</w:t>
            </w:r>
          </w:p>
        </w:tc>
        <w:tc>
          <w:tcPr>
            <w:tcW w:w="1426" w:type="dxa"/>
            <w:tcBorders>
              <w:top w:val="single" w:sz="6" w:space="0" w:color="auto"/>
              <w:left w:val="single" w:sz="4" w:space="0" w:color="auto"/>
              <w:bottom w:val="single" w:sz="4" w:space="0" w:color="auto"/>
              <w:right w:val="single" w:sz="4" w:space="0" w:color="auto"/>
            </w:tcBorders>
            <w:vAlign w:val="center"/>
          </w:tcPr>
          <w:p w14:paraId="1140E796" w14:textId="77777777" w:rsidR="00AB62DD" w:rsidRPr="002A4F34" w:rsidRDefault="00AB62DD" w:rsidP="00451ECE">
            <w:pPr>
              <w:pStyle w:val="Tabletext"/>
              <w:spacing w:before="30" w:after="30"/>
              <w:jc w:val="center"/>
            </w:pPr>
            <w:r w:rsidRPr="002A4F34">
              <w:t>0.72</w:t>
            </w:r>
          </w:p>
        </w:tc>
        <w:tc>
          <w:tcPr>
            <w:tcW w:w="1588" w:type="dxa"/>
            <w:tcBorders>
              <w:top w:val="single" w:sz="6" w:space="0" w:color="auto"/>
              <w:left w:val="single" w:sz="4" w:space="0" w:color="auto"/>
              <w:bottom w:val="single" w:sz="4" w:space="0" w:color="auto"/>
              <w:right w:val="single" w:sz="4" w:space="0" w:color="auto"/>
            </w:tcBorders>
            <w:vAlign w:val="center"/>
          </w:tcPr>
          <w:p w14:paraId="0201252F" w14:textId="77777777" w:rsidR="00AB62DD" w:rsidRPr="002A4F34" w:rsidRDefault="00AB62DD" w:rsidP="00451ECE">
            <w:pPr>
              <w:pStyle w:val="Tabletext"/>
              <w:spacing w:before="30" w:after="30"/>
              <w:jc w:val="center"/>
            </w:pPr>
            <w:r w:rsidRPr="002A4F34">
              <w:t>0.72</w:t>
            </w:r>
          </w:p>
        </w:tc>
        <w:tc>
          <w:tcPr>
            <w:tcW w:w="3402" w:type="dxa"/>
            <w:tcBorders>
              <w:top w:val="single" w:sz="6" w:space="0" w:color="auto"/>
              <w:left w:val="single" w:sz="4" w:space="0" w:color="auto"/>
              <w:bottom w:val="single" w:sz="4" w:space="0" w:color="auto"/>
            </w:tcBorders>
          </w:tcPr>
          <w:p w14:paraId="00FC3EB1" w14:textId="77777777" w:rsidR="00AB62DD" w:rsidRPr="002A4F34" w:rsidRDefault="00AB62DD" w:rsidP="00451ECE">
            <w:pPr>
              <w:pStyle w:val="Tabletext"/>
              <w:spacing w:before="30" w:after="30"/>
            </w:pPr>
            <w:r w:rsidRPr="002A4F34">
              <w:t>For example, 5 transmissions of 0.72 s within 1 h</w:t>
            </w:r>
          </w:p>
        </w:tc>
      </w:tr>
      <w:tr w:rsidR="00AB62DD" w:rsidRPr="002A4F34" w14:paraId="5895F197" w14:textId="77777777" w:rsidTr="00C675F7">
        <w:trPr>
          <w:jc w:val="center"/>
        </w:trPr>
        <w:tc>
          <w:tcPr>
            <w:tcW w:w="622" w:type="dxa"/>
            <w:tcBorders>
              <w:top w:val="single" w:sz="4" w:space="0" w:color="auto"/>
              <w:bottom w:val="single" w:sz="4" w:space="0" w:color="auto"/>
              <w:right w:val="single" w:sz="4" w:space="0" w:color="auto"/>
            </w:tcBorders>
            <w:vAlign w:val="center"/>
          </w:tcPr>
          <w:p w14:paraId="09B3A07F" w14:textId="77777777" w:rsidR="00AB62DD" w:rsidRPr="002A4F34" w:rsidRDefault="00AB62DD" w:rsidP="00451ECE">
            <w:pPr>
              <w:pStyle w:val="Tabletext"/>
              <w:spacing w:before="30" w:after="30"/>
              <w:jc w:val="center"/>
            </w:pPr>
            <w:r w:rsidRPr="002A4F34">
              <w:t>2</w:t>
            </w:r>
          </w:p>
        </w:tc>
        <w:tc>
          <w:tcPr>
            <w:tcW w:w="1134" w:type="dxa"/>
            <w:tcBorders>
              <w:top w:val="single" w:sz="4" w:space="0" w:color="auto"/>
              <w:left w:val="single" w:sz="4" w:space="0" w:color="auto"/>
              <w:bottom w:val="single" w:sz="4" w:space="0" w:color="auto"/>
              <w:right w:val="single" w:sz="4" w:space="0" w:color="auto"/>
            </w:tcBorders>
            <w:vAlign w:val="center"/>
          </w:tcPr>
          <w:p w14:paraId="4B20D924" w14:textId="77777777" w:rsidR="00AB62DD" w:rsidRPr="002A4F34" w:rsidRDefault="00AB62DD" w:rsidP="00451ECE">
            <w:pPr>
              <w:pStyle w:val="Tabletext"/>
              <w:spacing w:before="30" w:after="30"/>
              <w:jc w:val="center"/>
            </w:pPr>
            <w:r w:rsidRPr="002A4F34">
              <w:t>Low</w:t>
            </w:r>
          </w:p>
        </w:tc>
        <w:tc>
          <w:tcPr>
            <w:tcW w:w="1596" w:type="dxa"/>
            <w:tcBorders>
              <w:top w:val="single" w:sz="4" w:space="0" w:color="auto"/>
              <w:left w:val="single" w:sz="4" w:space="0" w:color="auto"/>
              <w:bottom w:val="single" w:sz="4" w:space="0" w:color="auto"/>
              <w:right w:val="single" w:sz="4" w:space="0" w:color="auto"/>
            </w:tcBorders>
            <w:vAlign w:val="center"/>
          </w:tcPr>
          <w:p w14:paraId="46370BFA" w14:textId="77777777" w:rsidR="00AB62DD" w:rsidRPr="002A4F34" w:rsidRDefault="00AB62DD" w:rsidP="00451ECE">
            <w:pPr>
              <w:pStyle w:val="Tabletext"/>
              <w:spacing w:before="30" w:after="30"/>
              <w:jc w:val="center"/>
            </w:pPr>
            <w:r w:rsidRPr="002A4F34">
              <w:t>&lt; 1.0</w:t>
            </w:r>
          </w:p>
        </w:tc>
        <w:tc>
          <w:tcPr>
            <w:tcW w:w="1426" w:type="dxa"/>
            <w:tcBorders>
              <w:top w:val="single" w:sz="4" w:space="0" w:color="auto"/>
              <w:left w:val="single" w:sz="4" w:space="0" w:color="auto"/>
              <w:bottom w:val="single" w:sz="4" w:space="0" w:color="auto"/>
              <w:right w:val="single" w:sz="4" w:space="0" w:color="auto"/>
            </w:tcBorders>
            <w:vAlign w:val="center"/>
          </w:tcPr>
          <w:p w14:paraId="48D33DC0" w14:textId="77777777" w:rsidR="00AB62DD" w:rsidRPr="002A4F34" w:rsidRDefault="00AB62DD" w:rsidP="00451ECE">
            <w:pPr>
              <w:pStyle w:val="Tabletext"/>
              <w:spacing w:before="30" w:after="30"/>
              <w:jc w:val="center"/>
            </w:pPr>
            <w:r w:rsidRPr="002A4F34">
              <w:t>3.6</w:t>
            </w:r>
          </w:p>
        </w:tc>
        <w:tc>
          <w:tcPr>
            <w:tcW w:w="1588" w:type="dxa"/>
            <w:tcBorders>
              <w:top w:val="single" w:sz="4" w:space="0" w:color="auto"/>
              <w:left w:val="single" w:sz="4" w:space="0" w:color="auto"/>
              <w:bottom w:val="single" w:sz="4" w:space="0" w:color="auto"/>
              <w:right w:val="single" w:sz="4" w:space="0" w:color="auto"/>
            </w:tcBorders>
            <w:vAlign w:val="center"/>
          </w:tcPr>
          <w:p w14:paraId="6AF4D6F9" w14:textId="77777777" w:rsidR="00AB62DD" w:rsidRPr="002A4F34" w:rsidRDefault="00AB62DD" w:rsidP="00451ECE">
            <w:pPr>
              <w:pStyle w:val="Tabletext"/>
              <w:spacing w:before="30" w:after="30"/>
              <w:jc w:val="center"/>
            </w:pPr>
            <w:r w:rsidRPr="002A4F34">
              <w:t>1.8</w:t>
            </w:r>
          </w:p>
        </w:tc>
        <w:tc>
          <w:tcPr>
            <w:tcW w:w="3402" w:type="dxa"/>
            <w:tcBorders>
              <w:top w:val="single" w:sz="4" w:space="0" w:color="auto"/>
              <w:left w:val="single" w:sz="4" w:space="0" w:color="auto"/>
              <w:bottom w:val="single" w:sz="4" w:space="0" w:color="auto"/>
            </w:tcBorders>
          </w:tcPr>
          <w:p w14:paraId="4DE801B2" w14:textId="77777777" w:rsidR="00AB62DD" w:rsidRPr="002A4F34" w:rsidRDefault="00AB62DD" w:rsidP="00451ECE">
            <w:pPr>
              <w:pStyle w:val="Tabletext"/>
              <w:spacing w:before="30" w:after="30"/>
            </w:pPr>
            <w:r w:rsidRPr="002A4F34">
              <w:t>For example, 10 transmissions of 3.6 s within 1 h</w:t>
            </w:r>
          </w:p>
        </w:tc>
      </w:tr>
      <w:tr w:rsidR="00AB62DD" w:rsidRPr="002A4F34" w14:paraId="6873A388" w14:textId="77777777" w:rsidTr="00C675F7">
        <w:trPr>
          <w:jc w:val="center"/>
        </w:trPr>
        <w:tc>
          <w:tcPr>
            <w:tcW w:w="622" w:type="dxa"/>
            <w:tcBorders>
              <w:top w:val="single" w:sz="4" w:space="0" w:color="auto"/>
              <w:bottom w:val="single" w:sz="4" w:space="0" w:color="auto"/>
              <w:right w:val="single" w:sz="4" w:space="0" w:color="auto"/>
            </w:tcBorders>
            <w:vAlign w:val="center"/>
          </w:tcPr>
          <w:p w14:paraId="0B62053A" w14:textId="77777777" w:rsidR="00AB62DD" w:rsidRPr="002A4F34" w:rsidRDefault="00AB62DD" w:rsidP="00451ECE">
            <w:pPr>
              <w:pStyle w:val="Tabletext"/>
              <w:spacing w:before="30" w:after="30"/>
              <w:jc w:val="center"/>
            </w:pPr>
            <w:r w:rsidRPr="002A4F34">
              <w:t>3</w:t>
            </w:r>
          </w:p>
        </w:tc>
        <w:tc>
          <w:tcPr>
            <w:tcW w:w="1134" w:type="dxa"/>
            <w:tcBorders>
              <w:top w:val="single" w:sz="4" w:space="0" w:color="auto"/>
              <w:left w:val="single" w:sz="4" w:space="0" w:color="auto"/>
              <w:bottom w:val="single" w:sz="4" w:space="0" w:color="auto"/>
              <w:right w:val="single" w:sz="4" w:space="0" w:color="auto"/>
            </w:tcBorders>
            <w:vAlign w:val="center"/>
          </w:tcPr>
          <w:p w14:paraId="4A6F2D9A" w14:textId="77777777" w:rsidR="00AB62DD" w:rsidRPr="002A4F34" w:rsidRDefault="00AB62DD" w:rsidP="00451ECE">
            <w:pPr>
              <w:pStyle w:val="Tabletext"/>
              <w:spacing w:before="30" w:after="30"/>
              <w:jc w:val="center"/>
            </w:pPr>
            <w:r w:rsidRPr="002A4F34">
              <w:t>High</w:t>
            </w:r>
          </w:p>
        </w:tc>
        <w:tc>
          <w:tcPr>
            <w:tcW w:w="1596" w:type="dxa"/>
            <w:tcBorders>
              <w:top w:val="single" w:sz="4" w:space="0" w:color="auto"/>
              <w:left w:val="single" w:sz="4" w:space="0" w:color="auto"/>
              <w:bottom w:val="single" w:sz="4" w:space="0" w:color="auto"/>
              <w:right w:val="single" w:sz="4" w:space="0" w:color="auto"/>
            </w:tcBorders>
            <w:vAlign w:val="center"/>
          </w:tcPr>
          <w:p w14:paraId="26355B3E" w14:textId="77777777" w:rsidR="00AB62DD" w:rsidRPr="002A4F34" w:rsidRDefault="00AB62DD" w:rsidP="00451ECE">
            <w:pPr>
              <w:pStyle w:val="Tabletext"/>
              <w:spacing w:before="30" w:after="30"/>
              <w:jc w:val="center"/>
            </w:pPr>
            <w:r w:rsidRPr="002A4F34">
              <w:t>&lt; 10</w:t>
            </w:r>
          </w:p>
        </w:tc>
        <w:tc>
          <w:tcPr>
            <w:tcW w:w="1426" w:type="dxa"/>
            <w:tcBorders>
              <w:top w:val="single" w:sz="4" w:space="0" w:color="auto"/>
              <w:left w:val="single" w:sz="4" w:space="0" w:color="auto"/>
              <w:bottom w:val="single" w:sz="4" w:space="0" w:color="auto"/>
              <w:right w:val="single" w:sz="4" w:space="0" w:color="auto"/>
            </w:tcBorders>
            <w:vAlign w:val="center"/>
          </w:tcPr>
          <w:p w14:paraId="67FA1B62" w14:textId="77777777" w:rsidR="00AB62DD" w:rsidRPr="002A4F34" w:rsidRDefault="00AB62DD" w:rsidP="00451ECE">
            <w:pPr>
              <w:pStyle w:val="Tabletext"/>
              <w:spacing w:before="30" w:after="30"/>
              <w:jc w:val="center"/>
            </w:pPr>
            <w:r w:rsidRPr="002A4F34">
              <w:t>36</w:t>
            </w:r>
          </w:p>
        </w:tc>
        <w:tc>
          <w:tcPr>
            <w:tcW w:w="1588" w:type="dxa"/>
            <w:tcBorders>
              <w:top w:val="single" w:sz="4" w:space="0" w:color="auto"/>
              <w:left w:val="single" w:sz="4" w:space="0" w:color="auto"/>
              <w:bottom w:val="single" w:sz="4" w:space="0" w:color="auto"/>
              <w:right w:val="single" w:sz="4" w:space="0" w:color="auto"/>
            </w:tcBorders>
            <w:vAlign w:val="center"/>
          </w:tcPr>
          <w:p w14:paraId="00F971D8" w14:textId="77777777" w:rsidR="00AB62DD" w:rsidRPr="002A4F34" w:rsidRDefault="00AB62DD" w:rsidP="00451ECE">
            <w:pPr>
              <w:pStyle w:val="Tabletext"/>
              <w:spacing w:before="30" w:after="30"/>
              <w:jc w:val="center"/>
            </w:pPr>
            <w:r w:rsidRPr="002A4F34">
              <w:t>3.6</w:t>
            </w:r>
          </w:p>
        </w:tc>
        <w:tc>
          <w:tcPr>
            <w:tcW w:w="3402" w:type="dxa"/>
            <w:tcBorders>
              <w:top w:val="single" w:sz="4" w:space="0" w:color="auto"/>
              <w:left w:val="single" w:sz="4" w:space="0" w:color="auto"/>
              <w:bottom w:val="single" w:sz="4" w:space="0" w:color="auto"/>
            </w:tcBorders>
          </w:tcPr>
          <w:p w14:paraId="7C912CE1" w14:textId="77777777" w:rsidR="00AB62DD" w:rsidRPr="002A4F34" w:rsidRDefault="00AB62DD" w:rsidP="00451ECE">
            <w:pPr>
              <w:pStyle w:val="Tabletext"/>
              <w:spacing w:before="30" w:after="30"/>
            </w:pPr>
            <w:r w:rsidRPr="002A4F34">
              <w:t>For example, 10 transmissions of 36 s within 1 h</w:t>
            </w:r>
          </w:p>
        </w:tc>
      </w:tr>
      <w:tr w:rsidR="00AB62DD" w:rsidRPr="002A4F34" w14:paraId="0587F8CE" w14:textId="77777777" w:rsidTr="00C675F7">
        <w:trPr>
          <w:jc w:val="center"/>
        </w:trPr>
        <w:tc>
          <w:tcPr>
            <w:tcW w:w="622" w:type="dxa"/>
            <w:tcBorders>
              <w:top w:val="single" w:sz="4" w:space="0" w:color="auto"/>
              <w:bottom w:val="single" w:sz="6" w:space="0" w:color="auto"/>
              <w:right w:val="single" w:sz="4" w:space="0" w:color="auto"/>
            </w:tcBorders>
            <w:vAlign w:val="center"/>
          </w:tcPr>
          <w:p w14:paraId="37557E16" w14:textId="77777777" w:rsidR="00AB62DD" w:rsidRPr="002A4F34" w:rsidRDefault="00AB62DD" w:rsidP="00451ECE">
            <w:pPr>
              <w:pStyle w:val="Tabletext"/>
              <w:spacing w:before="30" w:after="30"/>
              <w:jc w:val="center"/>
            </w:pPr>
            <w:r w:rsidRPr="002A4F34">
              <w:t>4</w:t>
            </w:r>
          </w:p>
        </w:tc>
        <w:tc>
          <w:tcPr>
            <w:tcW w:w="1134" w:type="dxa"/>
            <w:tcBorders>
              <w:top w:val="single" w:sz="4" w:space="0" w:color="auto"/>
              <w:left w:val="single" w:sz="4" w:space="0" w:color="auto"/>
              <w:bottom w:val="single" w:sz="6" w:space="0" w:color="auto"/>
              <w:right w:val="single" w:sz="4" w:space="0" w:color="auto"/>
            </w:tcBorders>
            <w:vAlign w:val="center"/>
          </w:tcPr>
          <w:p w14:paraId="65D2D820" w14:textId="77777777" w:rsidR="00AB62DD" w:rsidRPr="002A4F34" w:rsidRDefault="00AB62DD" w:rsidP="00451ECE">
            <w:pPr>
              <w:pStyle w:val="Tabletext"/>
              <w:spacing w:before="30" w:after="30"/>
              <w:jc w:val="center"/>
            </w:pPr>
            <w:r w:rsidRPr="002A4F34">
              <w:t>Very high</w:t>
            </w:r>
          </w:p>
        </w:tc>
        <w:tc>
          <w:tcPr>
            <w:tcW w:w="1596" w:type="dxa"/>
            <w:tcBorders>
              <w:top w:val="single" w:sz="4" w:space="0" w:color="auto"/>
              <w:left w:val="single" w:sz="4" w:space="0" w:color="auto"/>
              <w:bottom w:val="single" w:sz="6" w:space="0" w:color="auto"/>
              <w:right w:val="single" w:sz="4" w:space="0" w:color="auto"/>
            </w:tcBorders>
            <w:vAlign w:val="center"/>
          </w:tcPr>
          <w:p w14:paraId="64BA1E10" w14:textId="77777777" w:rsidR="00AB62DD" w:rsidRPr="002A4F34" w:rsidRDefault="00AB62DD" w:rsidP="00451ECE">
            <w:pPr>
              <w:pStyle w:val="Tabletext"/>
              <w:spacing w:before="30" w:after="30"/>
              <w:jc w:val="center"/>
            </w:pPr>
            <w:r w:rsidRPr="002A4F34">
              <w:t>Up to 100</w:t>
            </w:r>
          </w:p>
        </w:tc>
        <w:tc>
          <w:tcPr>
            <w:tcW w:w="1426" w:type="dxa"/>
            <w:tcBorders>
              <w:top w:val="single" w:sz="4" w:space="0" w:color="auto"/>
              <w:left w:val="single" w:sz="4" w:space="0" w:color="auto"/>
              <w:bottom w:val="single" w:sz="6" w:space="0" w:color="auto"/>
              <w:right w:val="single" w:sz="4" w:space="0" w:color="auto"/>
            </w:tcBorders>
            <w:vAlign w:val="center"/>
          </w:tcPr>
          <w:p w14:paraId="53202EDE" w14:textId="77777777" w:rsidR="00AB62DD" w:rsidRPr="002A4F34" w:rsidRDefault="00AB62DD" w:rsidP="00451ECE">
            <w:pPr>
              <w:pStyle w:val="Tabletext"/>
              <w:spacing w:before="30" w:after="30"/>
              <w:jc w:val="center"/>
            </w:pPr>
            <w:r w:rsidRPr="002A4F34">
              <w:t>−</w:t>
            </w:r>
          </w:p>
        </w:tc>
        <w:tc>
          <w:tcPr>
            <w:tcW w:w="1588" w:type="dxa"/>
            <w:tcBorders>
              <w:top w:val="single" w:sz="4" w:space="0" w:color="auto"/>
              <w:left w:val="single" w:sz="4" w:space="0" w:color="auto"/>
              <w:bottom w:val="single" w:sz="6" w:space="0" w:color="auto"/>
              <w:right w:val="single" w:sz="4" w:space="0" w:color="auto"/>
            </w:tcBorders>
            <w:vAlign w:val="center"/>
          </w:tcPr>
          <w:p w14:paraId="14B2D970" w14:textId="77777777" w:rsidR="00AB62DD" w:rsidRPr="002A4F34" w:rsidRDefault="00AB62DD" w:rsidP="00451ECE">
            <w:pPr>
              <w:pStyle w:val="Tabletext"/>
              <w:spacing w:before="30" w:after="30"/>
              <w:jc w:val="center"/>
            </w:pPr>
            <w:r w:rsidRPr="002A4F34">
              <w:t>−</w:t>
            </w:r>
          </w:p>
        </w:tc>
        <w:tc>
          <w:tcPr>
            <w:tcW w:w="3402" w:type="dxa"/>
            <w:tcBorders>
              <w:top w:val="single" w:sz="4" w:space="0" w:color="auto"/>
              <w:left w:val="single" w:sz="4" w:space="0" w:color="auto"/>
              <w:bottom w:val="single" w:sz="6" w:space="0" w:color="auto"/>
            </w:tcBorders>
          </w:tcPr>
          <w:p w14:paraId="2C4C488C" w14:textId="77777777" w:rsidR="00AB62DD" w:rsidRPr="002A4F34" w:rsidRDefault="00AB62DD" w:rsidP="00451ECE">
            <w:pPr>
              <w:pStyle w:val="Tabletext"/>
              <w:spacing w:before="30" w:after="30"/>
            </w:pPr>
            <w:r w:rsidRPr="002A4F34">
              <w:t>Typically, continuous transmissions but also those with a duty cycle greater than 10%</w:t>
            </w:r>
          </w:p>
        </w:tc>
      </w:tr>
      <w:tr w:rsidR="00AB62DD" w:rsidRPr="002A4F34" w14:paraId="35699A1A" w14:textId="77777777" w:rsidTr="00C675F7">
        <w:trPr>
          <w:jc w:val="center"/>
        </w:trPr>
        <w:tc>
          <w:tcPr>
            <w:tcW w:w="3402" w:type="dxa"/>
            <w:gridSpan w:val="6"/>
            <w:tcBorders>
              <w:top w:val="single" w:sz="6" w:space="0" w:color="auto"/>
              <w:left w:val="nil"/>
              <w:bottom w:val="nil"/>
              <w:right w:val="nil"/>
            </w:tcBorders>
          </w:tcPr>
          <w:p w14:paraId="4C60B76C" w14:textId="77777777" w:rsidR="00AB62DD" w:rsidRPr="002A4F34" w:rsidRDefault="00AB62DD" w:rsidP="00451ECE">
            <w:pPr>
              <w:pStyle w:val="Tablelegend"/>
              <w:spacing w:before="60"/>
            </w:pPr>
            <w:r w:rsidRPr="002A4F34">
              <w:rPr>
                <w:vertAlign w:val="superscript"/>
              </w:rPr>
              <w:t>(1)</w:t>
            </w:r>
            <w:r w:rsidRPr="002A4F34">
              <w:tab/>
              <w:t>These limits are advisory with the view to facilitating sharing between systems in the same frequency band.</w:t>
            </w:r>
          </w:p>
        </w:tc>
      </w:tr>
    </w:tbl>
    <w:p w14:paraId="2F49B88E" w14:textId="77777777" w:rsidR="00AB62DD" w:rsidRPr="002A4F34" w:rsidRDefault="00AB62DD" w:rsidP="00AB62DD">
      <w:pPr>
        <w:rPr>
          <w:lang w:eastAsia="ko-KR"/>
        </w:rPr>
      </w:pPr>
      <w:r w:rsidRPr="002A4F34">
        <w:t>For manually operated or event-dependant devices, with or without software-controlled functions, the provider shall declare whether the device, once triggered, follows a pre-programmed cycle, or whether the transmitter remains on until the trigger is released, or the device is manually reset. The provider shall also give a description of the application for the device and include a typical usage pattern. The typical usage pattern as declared by the provider shall be used to determine the duty cycle and hence the duty cycle class.</w:t>
      </w:r>
    </w:p>
    <w:p w14:paraId="3A39E2A6" w14:textId="77777777" w:rsidR="00AB62DD" w:rsidRPr="002A4F34" w:rsidRDefault="00AB62DD" w:rsidP="00AB62DD">
      <w:pPr>
        <w:rPr>
          <w:lang w:eastAsia="ko-KR"/>
        </w:rPr>
      </w:pPr>
      <w:r w:rsidRPr="002A4F34">
        <w:t>Where an acknowledgement is required, the additional transmitter “on” time shall be included and declared by the provider.</w:t>
      </w:r>
    </w:p>
    <w:p w14:paraId="59B8C395" w14:textId="77777777" w:rsidR="00AB62DD" w:rsidRPr="002A4F34" w:rsidRDefault="00AB62DD" w:rsidP="00AB62DD">
      <w:r w:rsidRPr="002A4F34">
        <w:t xml:space="preserve">For devices with a 100% duty cycle transmitting an unmodulated carrier most of the time, a time-out shut-off facility shall be implemented </w:t>
      </w:r>
      <w:proofErr w:type="gramStart"/>
      <w:r w:rsidRPr="002A4F34">
        <w:t>in order to</w:t>
      </w:r>
      <w:proofErr w:type="gramEnd"/>
      <w:r w:rsidRPr="002A4F34">
        <w:t xml:space="preserve"> improve the efficient use of the spectrum. The method of implementation shall be declared by the provider.</w:t>
      </w:r>
    </w:p>
    <w:p w14:paraId="20341DB2" w14:textId="77777777" w:rsidR="00AB62DD" w:rsidRPr="002A4F34" w:rsidRDefault="00AB62DD" w:rsidP="00AB62DD">
      <w:pPr>
        <w:pStyle w:val="Heading1"/>
      </w:pPr>
      <w:bookmarkStart w:id="492" w:name="_Toc277324582"/>
      <w:bookmarkStart w:id="493" w:name="_Toc297296602"/>
      <w:bookmarkStart w:id="494" w:name="_Toc297297227"/>
      <w:bookmarkStart w:id="495" w:name="_Toc340570600"/>
      <w:bookmarkStart w:id="496" w:name="_Toc360539149"/>
      <w:bookmarkStart w:id="497" w:name="_Toc422907430"/>
      <w:bookmarkStart w:id="498" w:name="_Toc423008035"/>
      <w:bookmarkStart w:id="499" w:name="_Toc494118538"/>
      <w:bookmarkStart w:id="500" w:name="_Toc57288704"/>
      <w:bookmarkStart w:id="501" w:name="_Toc236402202"/>
      <w:r w:rsidRPr="002A4F34">
        <w:lastRenderedPageBreak/>
        <w:t>5</w:t>
      </w:r>
      <w:r w:rsidRPr="002A4F34">
        <w:tab/>
        <w:t>Administrative requirements</w:t>
      </w:r>
      <w:bookmarkEnd w:id="492"/>
      <w:bookmarkEnd w:id="493"/>
      <w:bookmarkEnd w:id="494"/>
      <w:bookmarkEnd w:id="495"/>
      <w:bookmarkEnd w:id="496"/>
      <w:bookmarkEnd w:id="497"/>
      <w:bookmarkEnd w:id="498"/>
      <w:bookmarkEnd w:id="499"/>
      <w:bookmarkEnd w:id="500"/>
      <w:bookmarkEnd w:id="501"/>
    </w:p>
    <w:p w14:paraId="0A640517" w14:textId="77777777" w:rsidR="00AB62DD" w:rsidRPr="002A4F34" w:rsidRDefault="00AB62DD" w:rsidP="00AB62DD">
      <w:pPr>
        <w:pStyle w:val="Heading2"/>
      </w:pPr>
      <w:bookmarkStart w:id="502" w:name="_Toc277324583"/>
      <w:bookmarkStart w:id="503" w:name="_Toc297296603"/>
      <w:bookmarkStart w:id="504" w:name="_Toc297297228"/>
      <w:bookmarkStart w:id="505" w:name="_Toc340570601"/>
      <w:bookmarkStart w:id="506" w:name="_Toc360539150"/>
      <w:bookmarkStart w:id="507" w:name="_Toc422907431"/>
      <w:bookmarkStart w:id="508" w:name="_Toc423008036"/>
      <w:bookmarkStart w:id="509" w:name="_Toc494118539"/>
      <w:bookmarkStart w:id="510" w:name="_Toc57288705"/>
      <w:bookmarkStart w:id="511" w:name="_Toc236402203"/>
      <w:r w:rsidRPr="002A4F34">
        <w:t>5.1</w:t>
      </w:r>
      <w:r w:rsidRPr="002A4F34">
        <w:tab/>
        <w:t>Licensing requirements</w:t>
      </w:r>
      <w:bookmarkEnd w:id="502"/>
      <w:bookmarkEnd w:id="503"/>
      <w:bookmarkEnd w:id="504"/>
      <w:bookmarkEnd w:id="505"/>
      <w:bookmarkEnd w:id="506"/>
      <w:bookmarkEnd w:id="507"/>
      <w:bookmarkEnd w:id="508"/>
      <w:bookmarkEnd w:id="509"/>
      <w:bookmarkEnd w:id="510"/>
      <w:bookmarkEnd w:id="511"/>
    </w:p>
    <w:p w14:paraId="3A240B83" w14:textId="77777777" w:rsidR="00AB62DD" w:rsidRPr="002A4F34" w:rsidRDefault="00AB62DD" w:rsidP="00AB62DD">
      <w:r w:rsidRPr="002A4F34">
        <w:t>Licensing is an appropriate tool for administrations to regulate the use of radio equipment and the efficient use of the frequency spectrum.</w:t>
      </w:r>
    </w:p>
    <w:p w14:paraId="13DA775C" w14:textId="77777777" w:rsidR="00AB62DD" w:rsidRPr="002A4F34" w:rsidRDefault="00AB62DD" w:rsidP="00AB62DD">
      <w:r w:rsidRPr="002A4F34">
        <w:t xml:space="preserve">There is a general agreement that when the efficient use of the frequency spectrum is not at risk and </w:t>
      </w:r>
      <w:proofErr w:type="gramStart"/>
      <w:r w:rsidRPr="002A4F34">
        <w:t>as long as</w:t>
      </w:r>
      <w:proofErr w:type="gramEnd"/>
      <w:r w:rsidRPr="002A4F34">
        <w:t xml:space="preserve"> harmful interference is unlikely, the installation and use of radio equipment can be exempted from a general licence or an individual licence.</w:t>
      </w:r>
    </w:p>
    <w:p w14:paraId="3F21C4EF" w14:textId="77777777" w:rsidR="00AB62DD" w:rsidRPr="002A4F34" w:rsidRDefault="00AB62DD" w:rsidP="00AB62DD">
      <w:r w:rsidRPr="002A4F34">
        <w:t>In general, the CEPT administrations apply similar systems of licensing and exemption from individual licensing. However, different criteria are used to decide whether radio equipment should be licensed or exempted from an individual licence.</w:t>
      </w:r>
    </w:p>
    <w:p w14:paraId="0D8CEDBA" w14:textId="77777777" w:rsidR="00AB62DD" w:rsidRPr="002A4F34" w:rsidRDefault="00AB62DD" w:rsidP="00AB62DD">
      <w:r w:rsidRPr="002A4F34">
        <w:t>Recommendation CEPT/ERC/REC 01-07 lists harmonized criteria for administrations to decide whether an exemption of individual licensing should be applied.</w:t>
      </w:r>
    </w:p>
    <w:p w14:paraId="7288B76F" w14:textId="77777777" w:rsidR="00AB62DD" w:rsidRPr="002A4F34" w:rsidRDefault="00AB62DD" w:rsidP="00AB62DD">
      <w:r w:rsidRPr="002A4F34">
        <w:t>SRDs are generally exempted from individual licensing. Exceptions are stated in the annexes and Appendix 3 of Recommendation CEPT/ERC/REC 70-03.</w:t>
      </w:r>
    </w:p>
    <w:p w14:paraId="01F20661" w14:textId="77777777" w:rsidR="00AB62DD" w:rsidRPr="002A4F34" w:rsidRDefault="00AB62DD" w:rsidP="00AB62DD">
      <w:r w:rsidRPr="002A4F34">
        <w:t>When radio equipment is subject to an exemption from individual licensing, anyone can buy, install, possess and use the radio equipment without any prior permission from the administration. Furthermore, the administration will not register the individual equipment. The use of the equipment can be subject to general provisions.</w:t>
      </w:r>
    </w:p>
    <w:p w14:paraId="3CEB5DD4" w14:textId="77777777" w:rsidR="00AB62DD" w:rsidRPr="002A4F34" w:rsidRDefault="00AB62DD" w:rsidP="00AB62DD">
      <w:pPr>
        <w:pStyle w:val="Heading2"/>
      </w:pPr>
      <w:bookmarkStart w:id="512" w:name="_Toc277324584"/>
      <w:bookmarkStart w:id="513" w:name="_Toc297296604"/>
      <w:bookmarkStart w:id="514" w:name="_Toc297297229"/>
      <w:bookmarkStart w:id="515" w:name="_Toc340570602"/>
      <w:bookmarkStart w:id="516" w:name="_Toc360539151"/>
      <w:bookmarkStart w:id="517" w:name="_Toc422907432"/>
      <w:bookmarkStart w:id="518" w:name="_Toc423008037"/>
      <w:bookmarkStart w:id="519" w:name="_Toc494118540"/>
      <w:bookmarkStart w:id="520" w:name="_Toc57288706"/>
      <w:bookmarkStart w:id="521" w:name="_Toc236402204"/>
      <w:r w:rsidRPr="002A4F34">
        <w:t>5.2</w:t>
      </w:r>
      <w:r w:rsidRPr="002A4F34">
        <w:tab/>
        <w:t>Conformity assessment, marking requirements and free circulation</w:t>
      </w:r>
      <w:bookmarkEnd w:id="512"/>
      <w:bookmarkEnd w:id="513"/>
      <w:bookmarkEnd w:id="514"/>
      <w:bookmarkEnd w:id="515"/>
      <w:bookmarkEnd w:id="516"/>
      <w:bookmarkEnd w:id="517"/>
      <w:bookmarkEnd w:id="518"/>
      <w:bookmarkEnd w:id="519"/>
      <w:bookmarkEnd w:id="520"/>
      <w:bookmarkEnd w:id="521"/>
    </w:p>
    <w:p w14:paraId="2C7B5666" w14:textId="77777777" w:rsidR="00AB62DD" w:rsidRPr="002A4F34" w:rsidRDefault="00AB62DD" w:rsidP="00AB62DD">
      <w:r w:rsidRPr="002A4F34">
        <w:t>The purpose of marking an equipment is to indicate its conformance to relevant EC Directives, ECC or ERC Decisions or Recommendations and national regulations.</w:t>
      </w:r>
    </w:p>
    <w:p w14:paraId="12AE635F" w14:textId="77777777" w:rsidR="00AB62DD" w:rsidRPr="002A4F34" w:rsidRDefault="00AB62DD" w:rsidP="00AB62DD">
      <w:r w:rsidRPr="002A4F34">
        <w:t>In almost 100% of cases, requirements for marking and labelling of approved and licensed equipment is set in national law. Most administrations require at least that the logo or name of the approval authority is shown on the label, along with the approval number which may also indicate the year of approval.</w:t>
      </w:r>
    </w:p>
    <w:p w14:paraId="4726DE98" w14:textId="77777777" w:rsidR="00AB62DD" w:rsidRPr="002A4F34" w:rsidRDefault="00AB62DD" w:rsidP="00AB62DD">
      <w:r w:rsidRPr="002A4F34">
        <w:t>Recommendation CEPT/ERC/REC 70-03 recommends three different possibilities of marking and free circulation for SRDs dependent on the conformity assessment used.</w:t>
      </w:r>
    </w:p>
    <w:p w14:paraId="39365811" w14:textId="77777777" w:rsidR="00AB62DD" w:rsidRPr="002A4F34" w:rsidRDefault="00AB62DD" w:rsidP="00AB62DD">
      <w:r w:rsidRPr="002A4F34">
        <w:t>For EU/EFTA member states the placing on the market and free movement of SRDs is covered by the RED (see § 7).</w:t>
      </w:r>
    </w:p>
    <w:p w14:paraId="74DD5EC3" w14:textId="77777777" w:rsidR="00AB62DD" w:rsidRPr="002A4F34" w:rsidRDefault="00AB62DD" w:rsidP="00AB62DD">
      <w:pPr>
        <w:pStyle w:val="Heading1"/>
      </w:pPr>
      <w:bookmarkStart w:id="522" w:name="_Toc277324585"/>
      <w:bookmarkStart w:id="523" w:name="_Toc297296605"/>
      <w:bookmarkStart w:id="524" w:name="_Toc297297230"/>
      <w:bookmarkStart w:id="525" w:name="_Toc340570603"/>
      <w:bookmarkStart w:id="526" w:name="_Toc360539152"/>
      <w:bookmarkStart w:id="527" w:name="_Toc422907433"/>
      <w:bookmarkStart w:id="528" w:name="_Toc423008038"/>
      <w:bookmarkStart w:id="529" w:name="_Toc494118541"/>
      <w:bookmarkStart w:id="530" w:name="_Toc57288707"/>
      <w:bookmarkStart w:id="531" w:name="_Toc236402205"/>
      <w:r w:rsidRPr="002A4F34">
        <w:t>6</w:t>
      </w:r>
      <w:r w:rsidRPr="002A4F34">
        <w:tab/>
        <w:t>Operating parameters</w:t>
      </w:r>
      <w:bookmarkEnd w:id="522"/>
      <w:bookmarkEnd w:id="523"/>
      <w:bookmarkEnd w:id="524"/>
      <w:bookmarkEnd w:id="525"/>
      <w:bookmarkEnd w:id="526"/>
      <w:bookmarkEnd w:id="527"/>
      <w:bookmarkEnd w:id="528"/>
      <w:bookmarkEnd w:id="529"/>
      <w:bookmarkEnd w:id="530"/>
      <w:bookmarkEnd w:id="531"/>
    </w:p>
    <w:p w14:paraId="6B894FD4" w14:textId="77777777" w:rsidR="00AB62DD" w:rsidRPr="002A4F34" w:rsidRDefault="00AB62DD" w:rsidP="00AB62DD">
      <w:r w:rsidRPr="002A4F34">
        <w:t>SRDs in general operate in shared bands and are not permitted to cause harmful interference to other radio services.</w:t>
      </w:r>
    </w:p>
    <w:p w14:paraId="0DC874ED" w14:textId="77777777" w:rsidR="00AB62DD" w:rsidRPr="002A4F34" w:rsidRDefault="00AB62DD" w:rsidP="00AB62DD">
      <w:r w:rsidRPr="002A4F34">
        <w:t>SRDs cannot claim protection from other radio services.</w:t>
      </w:r>
    </w:p>
    <w:p w14:paraId="5E3A53C8" w14:textId="77777777" w:rsidR="00AB62DD" w:rsidRPr="002A4F34" w:rsidRDefault="00AB62DD" w:rsidP="00AB62DD">
      <w:r w:rsidRPr="002A4F34">
        <w:t>The technical parameter limits should not be exceeded by any function of the equipment.</w:t>
      </w:r>
    </w:p>
    <w:p w14:paraId="7EACF585" w14:textId="77777777" w:rsidR="00AB62DD" w:rsidRPr="002A4F34" w:rsidRDefault="00AB62DD" w:rsidP="00AB62DD">
      <w:r w:rsidRPr="002A4F34">
        <w:t>When selecting parameters for new SRDs, which may have inherent safety of human life implications, manufacturers and users should pay particular attention to the potential for interference from other systems operating in the same or adjacent bands.</w:t>
      </w:r>
    </w:p>
    <w:p w14:paraId="4C53F5AA" w14:textId="77777777" w:rsidR="00AB62DD" w:rsidRPr="002A4F34" w:rsidRDefault="00AB62DD" w:rsidP="00AB62DD">
      <w:pPr>
        <w:pStyle w:val="Heading1"/>
      </w:pPr>
      <w:bookmarkStart w:id="532" w:name="_Toc57288708"/>
      <w:bookmarkStart w:id="533" w:name="_Toc236402206"/>
      <w:bookmarkEnd w:id="405"/>
      <w:r w:rsidRPr="002A4F34">
        <w:lastRenderedPageBreak/>
        <w:t>7</w:t>
      </w:r>
      <w:r w:rsidRPr="002A4F34">
        <w:tab/>
        <w:t>The Radio Equipment Directive (RED)</w:t>
      </w:r>
      <w:bookmarkEnd w:id="532"/>
      <w:bookmarkEnd w:id="533"/>
    </w:p>
    <w:p w14:paraId="4C044875" w14:textId="77777777" w:rsidR="00AB62DD" w:rsidRPr="002A4F34" w:rsidRDefault="00AB62DD" w:rsidP="00AB62DD">
      <w:r w:rsidRPr="002A4F34">
        <w:rPr>
          <w:szCs w:val="24"/>
        </w:rPr>
        <w:t xml:space="preserve">Within European Union and EFTA countries, the </w:t>
      </w:r>
      <w:r w:rsidRPr="002A4F34">
        <w:t>Radio Equipment</w:t>
      </w:r>
      <w:r w:rsidRPr="002A4F34">
        <w:rPr>
          <w:szCs w:val="24"/>
        </w:rPr>
        <w:t xml:space="preserve"> Directive (RED) now </w:t>
      </w:r>
      <w:r w:rsidRPr="002A4F34">
        <w:t>defines the rules for placing on the market and putting into service most products using the radio frequency spectrum</w:t>
      </w:r>
      <w:r w:rsidRPr="002A4F34">
        <w:rPr>
          <w:szCs w:val="24"/>
        </w:rPr>
        <w:t>. Each national authority has transposed the provisions of the RED into its legislation.</w:t>
      </w:r>
    </w:p>
    <w:p w14:paraId="5B5C9834" w14:textId="77777777" w:rsidR="00AB62DD" w:rsidRPr="002A4F34" w:rsidRDefault="00AB62DD" w:rsidP="00AB62DD">
      <w:r w:rsidRPr="002A4F34">
        <w:t>The easiest route for a manufacturer to demonstrate compliance with the RED is to comply with relevant harmonized standards which, for spectrum aspects, are develo</w:t>
      </w:r>
      <w:r w:rsidRPr="002A4F34">
        <w:rPr>
          <w:szCs w:val="24"/>
        </w:rPr>
        <w:t xml:space="preserve">ped by ETSI. </w:t>
      </w:r>
    </w:p>
    <w:p w14:paraId="0A47EBB8" w14:textId="77777777" w:rsidR="00AB62DD" w:rsidRPr="002A4F34" w:rsidRDefault="00AB62DD" w:rsidP="00AB62DD">
      <w:r w:rsidRPr="002A4F34">
        <w:t>Further information on the implementation and application of the RE Directive can be found at</w:t>
      </w:r>
      <w:hyperlink w:history="1"/>
      <w:r w:rsidRPr="002A4F34">
        <w:t xml:space="preserve"> </w:t>
      </w:r>
      <w:hyperlink r:id="rId22" w:history="1">
        <w:r w:rsidRPr="0049279D">
          <w:rPr>
            <w:rStyle w:val="Hyperlink"/>
            <w:szCs w:val="24"/>
            <w:lang w:eastAsia="ko-KR"/>
          </w:rPr>
          <w:t>https://ec.europa.eu/growth/sectors/electrical-engineering/red-directive_en</w:t>
        </w:r>
      </w:hyperlink>
      <w:r w:rsidRPr="002A4F34">
        <w:t xml:space="preserve"> </w:t>
      </w:r>
    </w:p>
    <w:p w14:paraId="042AA9BF" w14:textId="7706E70A" w:rsidR="00AB62DD" w:rsidRPr="002A4F34" w:rsidRDefault="00AB62DD" w:rsidP="00AB62DD">
      <w:pPr>
        <w:pStyle w:val="Heading1"/>
      </w:pPr>
      <w:bookmarkStart w:id="534" w:name="_Toc236402207"/>
      <w:r w:rsidRPr="00A922CF">
        <w:t>8</w:t>
      </w:r>
      <w:r w:rsidRPr="00A922CF">
        <w:tab/>
      </w:r>
      <w:r w:rsidRPr="002A4F34">
        <w:t>Exterior and in-cabin v</w:t>
      </w:r>
      <w:r w:rsidRPr="00A922CF">
        <w:t>ehicular radars operating in the 122.25-130</w:t>
      </w:r>
      <w:r>
        <w:t xml:space="preserve"> GHz </w:t>
      </w:r>
      <w:r w:rsidRPr="00A922CF">
        <w:t>and 134</w:t>
      </w:r>
      <w:r w:rsidR="00314841">
        <w:noBreakHyphen/>
      </w:r>
      <w:r w:rsidRPr="002A4F34">
        <w:t>136</w:t>
      </w:r>
      <w:r w:rsidR="00314841">
        <w:t> </w:t>
      </w:r>
      <w:r w:rsidRPr="00A922CF">
        <w:t>GHz bands</w:t>
      </w:r>
      <w:bookmarkEnd w:id="534"/>
    </w:p>
    <w:p w14:paraId="73BEA4D4" w14:textId="77777777" w:rsidR="00AB62DD" w:rsidRPr="00A922CF" w:rsidRDefault="00AB62DD" w:rsidP="00AB62DD">
      <w:pPr>
        <w:rPr>
          <w:szCs w:val="24"/>
        </w:rPr>
      </w:pPr>
      <w:r w:rsidRPr="00A922CF">
        <w:t>Future applications are envisaged in the frequency bands 122.25-130 GHz</w:t>
      </w:r>
      <w:r w:rsidRPr="002A4F34">
        <w:t xml:space="preserve"> and 134-136 GHz</w:t>
      </w:r>
      <w:r w:rsidRPr="00A922CF">
        <w:t xml:space="preserve"> which are referred to as 1</w:t>
      </w:r>
      <w:r w:rsidRPr="002A4F34">
        <w:t>3</w:t>
      </w:r>
      <w:r w:rsidRPr="00A922CF">
        <w:t>0 GHz vehicular radar</w:t>
      </w:r>
      <w:r w:rsidRPr="002A4F34">
        <w:t>s</w:t>
      </w:r>
      <w:r w:rsidRPr="00A922CF">
        <w:t>. The first type of applications is referred to as “exterior vehicular radar” (EVR) and comprises long range radar, corner radar and short/ultra-short radar. Example applications enabled by front radars comprise ACC (Adaptive cruise control), AEB (Automatic Emergency Braking), FCW (Forward Collision Warning) or LCA (Lane-Change Assist). Example applications enabled by corner radars comprise PA (Park Assist), FCTA (Front-Cross-Traffic Alert), JA (Junction Assist) or BSD (Blind Spot Detection). Short/ultra-short radars provide a 360° safety cocoon around the vehicle.</w:t>
      </w:r>
      <w:r w:rsidRPr="00A922CF">
        <w:rPr>
          <w:szCs w:val="24"/>
        </w:rPr>
        <w:t xml:space="preserve"> </w:t>
      </w:r>
    </w:p>
    <w:p w14:paraId="73C64BCE" w14:textId="77777777" w:rsidR="00AB62DD" w:rsidRPr="00A922CF" w:rsidRDefault="00AB62DD" w:rsidP="00AB62DD">
      <w:r w:rsidRPr="00A922CF">
        <w:rPr>
          <w:szCs w:val="24"/>
        </w:rPr>
        <w:t>The second type of applications is referred to as “in-cabin vehicular radar”.</w:t>
      </w:r>
      <w:r w:rsidRPr="00A922CF">
        <w:t xml:space="preserve"> Unlike the exterior radars, in-cabin radars are mounted inside the vehicle. The higher frequency bands offer increased range resolution, which makes picking up smaller movements possible. Planned use cases consist of gesture detection, passenger presence, forgotten occupant detection and more. </w:t>
      </w:r>
      <w:r w:rsidRPr="002A4F34">
        <w:t xml:space="preserve">Tables 7, 8 and 9 </w:t>
      </w:r>
      <w:r w:rsidRPr="00A922CF">
        <w:t>contain the characteristics of typical 1</w:t>
      </w:r>
      <w:r w:rsidRPr="002A4F34">
        <w:t>3</w:t>
      </w:r>
      <w:r w:rsidRPr="00A922CF">
        <w:t>0 GHz vehicular rad</w:t>
      </w:r>
      <w:r w:rsidRPr="002A4F34">
        <w:t>ars</w:t>
      </w:r>
      <w:r w:rsidRPr="00A922CF">
        <w:t xml:space="preserve">. </w:t>
      </w:r>
    </w:p>
    <w:p w14:paraId="1957022B" w14:textId="77777777" w:rsidR="00AB62DD" w:rsidRPr="000C7E8E" w:rsidRDefault="00AB62DD" w:rsidP="00AB62DD">
      <w:pPr>
        <w:pStyle w:val="TableNo"/>
      </w:pPr>
      <w:r w:rsidRPr="000C7E8E">
        <w:t xml:space="preserve">TABLE </w:t>
      </w:r>
      <w:r w:rsidRPr="002A4F34">
        <w:t>7</w:t>
      </w:r>
    </w:p>
    <w:p w14:paraId="39FAE77D" w14:textId="77777777" w:rsidR="00AB62DD" w:rsidRPr="000C7E8E" w:rsidRDefault="00AB62DD" w:rsidP="00AB62DD">
      <w:pPr>
        <w:pStyle w:val="Tabletitle"/>
        <w:rPr>
          <w:lang w:eastAsia="ko-KR"/>
        </w:rPr>
      </w:pPr>
      <w:r w:rsidRPr="000C7E8E">
        <w:rPr>
          <w:lang w:eastAsia="ko-KR"/>
        </w:rPr>
        <w:t>Typical D-band vehicular radar characteristics</w:t>
      </w:r>
    </w:p>
    <w:tbl>
      <w:tblPr>
        <w:tblStyle w:val="TableGrid2"/>
        <w:tblW w:w="9639" w:type="dxa"/>
        <w:jc w:val="center"/>
        <w:tblLayout w:type="fixed"/>
        <w:tblLook w:val="0420" w:firstRow="1" w:lastRow="0" w:firstColumn="0" w:lastColumn="0" w:noHBand="0" w:noVBand="1"/>
      </w:tblPr>
      <w:tblGrid>
        <w:gridCol w:w="2336"/>
        <w:gridCol w:w="1770"/>
        <w:gridCol w:w="1843"/>
        <w:gridCol w:w="1843"/>
        <w:gridCol w:w="1847"/>
      </w:tblGrid>
      <w:tr w:rsidR="00AB62DD" w:rsidRPr="002A4F34" w14:paraId="57AB12DB" w14:textId="77777777" w:rsidTr="00871B60">
        <w:trPr>
          <w:trHeight w:val="584"/>
          <w:tblHeader/>
          <w:jc w:val="center"/>
        </w:trPr>
        <w:tc>
          <w:tcPr>
            <w:tcW w:w="1212" w:type="pct"/>
            <w:hideMark/>
          </w:tcPr>
          <w:p w14:paraId="698F8544" w14:textId="77777777" w:rsidR="00AB62DD" w:rsidRPr="000C7E8E" w:rsidRDefault="00AB62DD" w:rsidP="00451ECE">
            <w:pPr>
              <w:pStyle w:val="Tablehead"/>
              <w:rPr>
                <w:lang w:eastAsia="zh-CN"/>
              </w:rPr>
            </w:pPr>
          </w:p>
        </w:tc>
        <w:tc>
          <w:tcPr>
            <w:tcW w:w="918" w:type="pct"/>
            <w:hideMark/>
          </w:tcPr>
          <w:p w14:paraId="41F88042" w14:textId="77777777" w:rsidR="00AB62DD" w:rsidRPr="000C7E8E" w:rsidRDefault="00AB62DD" w:rsidP="00451ECE">
            <w:pPr>
              <w:pStyle w:val="Tablehead"/>
              <w:rPr>
                <w:lang w:eastAsia="zh-CN"/>
              </w:rPr>
            </w:pPr>
            <w:r w:rsidRPr="000C7E8E">
              <w:rPr>
                <w:lang w:eastAsia="zh-CN"/>
              </w:rPr>
              <w:t>Front radars</w:t>
            </w:r>
          </w:p>
        </w:tc>
        <w:tc>
          <w:tcPr>
            <w:tcW w:w="956" w:type="pct"/>
            <w:hideMark/>
          </w:tcPr>
          <w:p w14:paraId="755D35CC" w14:textId="77777777" w:rsidR="00AB62DD" w:rsidRPr="000C7E8E" w:rsidRDefault="00AB62DD" w:rsidP="00451ECE">
            <w:pPr>
              <w:pStyle w:val="Tablehead"/>
              <w:rPr>
                <w:lang w:eastAsia="zh-CN"/>
              </w:rPr>
            </w:pPr>
            <w:r w:rsidRPr="000C7E8E">
              <w:rPr>
                <w:lang w:eastAsia="zh-CN"/>
              </w:rPr>
              <w:t>Corner radars</w:t>
            </w:r>
          </w:p>
        </w:tc>
        <w:tc>
          <w:tcPr>
            <w:tcW w:w="956" w:type="pct"/>
            <w:hideMark/>
          </w:tcPr>
          <w:p w14:paraId="13E5BA70" w14:textId="77777777" w:rsidR="00AB62DD" w:rsidRPr="000C7E8E" w:rsidRDefault="00AB62DD" w:rsidP="00451ECE">
            <w:pPr>
              <w:pStyle w:val="Tablehead"/>
              <w:rPr>
                <w:lang w:eastAsia="zh-CN"/>
              </w:rPr>
            </w:pPr>
            <w:r w:rsidRPr="000C7E8E">
              <w:rPr>
                <w:lang w:eastAsia="zh-CN"/>
              </w:rPr>
              <w:t>Short/ultra-short radars</w:t>
            </w:r>
          </w:p>
        </w:tc>
        <w:tc>
          <w:tcPr>
            <w:tcW w:w="958" w:type="pct"/>
            <w:hideMark/>
          </w:tcPr>
          <w:p w14:paraId="6F2E20BE" w14:textId="77777777" w:rsidR="00AB62DD" w:rsidRPr="000C7E8E" w:rsidRDefault="00AB62DD" w:rsidP="00451ECE">
            <w:pPr>
              <w:pStyle w:val="Tablehead"/>
              <w:rPr>
                <w:lang w:eastAsia="zh-CN"/>
              </w:rPr>
            </w:pPr>
            <w:r w:rsidRPr="000C7E8E">
              <w:rPr>
                <w:lang w:eastAsia="zh-CN"/>
              </w:rPr>
              <w:t>In-cabin radars</w:t>
            </w:r>
          </w:p>
        </w:tc>
      </w:tr>
      <w:tr w:rsidR="00AB62DD" w:rsidRPr="002A4F34" w14:paraId="46125798" w14:textId="77777777" w:rsidTr="00871B60">
        <w:trPr>
          <w:trHeight w:val="584"/>
          <w:jc w:val="center"/>
        </w:trPr>
        <w:tc>
          <w:tcPr>
            <w:tcW w:w="1212" w:type="pct"/>
            <w:hideMark/>
          </w:tcPr>
          <w:p w14:paraId="58FF42E2" w14:textId="77777777" w:rsidR="00AB62DD" w:rsidRPr="000C7E8E" w:rsidRDefault="00AB62DD" w:rsidP="00451ECE">
            <w:pPr>
              <w:pStyle w:val="Tabletext"/>
              <w:rPr>
                <w:b/>
                <w:bCs/>
                <w:lang w:eastAsia="zh-CN"/>
              </w:rPr>
            </w:pPr>
            <w:r w:rsidRPr="000C7E8E">
              <w:rPr>
                <w:b/>
                <w:bCs/>
                <w:lang w:eastAsia="zh-CN"/>
              </w:rPr>
              <w:t>Signal bandwidth</w:t>
            </w:r>
            <w:r>
              <w:rPr>
                <w:b/>
                <w:bCs/>
                <w:lang w:eastAsia="zh-CN"/>
              </w:rPr>
              <w:t xml:space="preserve"> (GHz)</w:t>
            </w:r>
          </w:p>
        </w:tc>
        <w:tc>
          <w:tcPr>
            <w:tcW w:w="918" w:type="pct"/>
            <w:hideMark/>
          </w:tcPr>
          <w:p w14:paraId="53B5C472" w14:textId="77777777" w:rsidR="00AB62DD" w:rsidRPr="000C7E8E" w:rsidRDefault="00AB62DD" w:rsidP="00451ECE">
            <w:pPr>
              <w:pStyle w:val="Tabletext"/>
              <w:jc w:val="center"/>
              <w:rPr>
                <w:b/>
                <w:lang w:eastAsia="zh-CN"/>
              </w:rPr>
            </w:pPr>
            <w:r w:rsidRPr="000C7E8E">
              <w:rPr>
                <w:lang w:eastAsia="zh-CN"/>
              </w:rPr>
              <w:t>1</w:t>
            </w:r>
          </w:p>
        </w:tc>
        <w:tc>
          <w:tcPr>
            <w:tcW w:w="956" w:type="pct"/>
            <w:hideMark/>
          </w:tcPr>
          <w:p w14:paraId="7F3E3C47" w14:textId="77777777" w:rsidR="00AB62DD" w:rsidRPr="000C7E8E" w:rsidRDefault="00AB62DD" w:rsidP="00451ECE">
            <w:pPr>
              <w:pStyle w:val="Tabletext"/>
              <w:jc w:val="center"/>
              <w:rPr>
                <w:lang w:eastAsia="zh-CN"/>
              </w:rPr>
            </w:pPr>
            <w:r w:rsidRPr="000C7E8E">
              <w:rPr>
                <w:lang w:eastAsia="zh-CN"/>
              </w:rPr>
              <w:t>4-7</w:t>
            </w:r>
          </w:p>
        </w:tc>
        <w:tc>
          <w:tcPr>
            <w:tcW w:w="956" w:type="pct"/>
            <w:hideMark/>
          </w:tcPr>
          <w:p w14:paraId="119B5B18" w14:textId="77777777" w:rsidR="00AB62DD" w:rsidRPr="000C7E8E" w:rsidRDefault="00AB62DD" w:rsidP="00451ECE">
            <w:pPr>
              <w:pStyle w:val="Tabletext"/>
              <w:jc w:val="center"/>
              <w:rPr>
                <w:lang w:eastAsia="zh-CN"/>
              </w:rPr>
            </w:pPr>
            <w:r w:rsidRPr="000C7E8E">
              <w:rPr>
                <w:lang w:eastAsia="zh-CN"/>
              </w:rPr>
              <w:t>4-7</w:t>
            </w:r>
          </w:p>
        </w:tc>
        <w:tc>
          <w:tcPr>
            <w:tcW w:w="958" w:type="pct"/>
            <w:hideMark/>
          </w:tcPr>
          <w:p w14:paraId="10025F65" w14:textId="77777777" w:rsidR="00AB62DD" w:rsidRPr="000C7E8E" w:rsidRDefault="00AB62DD" w:rsidP="00451ECE">
            <w:pPr>
              <w:pStyle w:val="Tabletext"/>
              <w:jc w:val="center"/>
              <w:rPr>
                <w:lang w:eastAsia="zh-CN"/>
              </w:rPr>
            </w:pPr>
            <w:r w:rsidRPr="000C7E8E">
              <w:rPr>
                <w:lang w:eastAsia="zh-CN"/>
              </w:rPr>
              <w:t>1</w:t>
            </w:r>
            <w:r w:rsidRPr="002A4F34">
              <w:rPr>
                <w:lang w:eastAsia="zh-CN"/>
              </w:rPr>
              <w:t>-7</w:t>
            </w:r>
          </w:p>
        </w:tc>
      </w:tr>
      <w:tr w:rsidR="00AB62DD" w:rsidRPr="002A4F34" w14:paraId="6EDDBD0D" w14:textId="77777777" w:rsidTr="00871B60">
        <w:trPr>
          <w:trHeight w:val="452"/>
          <w:jc w:val="center"/>
        </w:trPr>
        <w:tc>
          <w:tcPr>
            <w:tcW w:w="1212" w:type="pct"/>
            <w:hideMark/>
          </w:tcPr>
          <w:p w14:paraId="48B73B02" w14:textId="77777777" w:rsidR="00AB62DD" w:rsidRPr="000C7E8E" w:rsidRDefault="00AB62DD" w:rsidP="00451ECE">
            <w:pPr>
              <w:pStyle w:val="Tabletext"/>
              <w:rPr>
                <w:b/>
                <w:bCs/>
                <w:lang w:eastAsia="zh-CN"/>
              </w:rPr>
            </w:pPr>
            <w:r w:rsidRPr="000C7E8E">
              <w:rPr>
                <w:b/>
                <w:bCs/>
                <w:lang w:eastAsia="zh-CN"/>
              </w:rPr>
              <w:t>Antenna height</w:t>
            </w:r>
          </w:p>
        </w:tc>
        <w:tc>
          <w:tcPr>
            <w:tcW w:w="2830" w:type="pct"/>
            <w:gridSpan w:val="3"/>
            <w:hideMark/>
          </w:tcPr>
          <w:p w14:paraId="385F9EEF" w14:textId="77777777" w:rsidR="00AB62DD" w:rsidRPr="000C7E8E" w:rsidRDefault="00AB62DD" w:rsidP="00451ECE">
            <w:pPr>
              <w:pStyle w:val="Tabletext"/>
              <w:jc w:val="center"/>
              <w:rPr>
                <w:lang w:eastAsia="zh-CN"/>
              </w:rPr>
            </w:pPr>
            <w:r w:rsidRPr="000C7E8E">
              <w:rPr>
                <w:lang w:eastAsia="zh-CN"/>
              </w:rPr>
              <w:t>0.7 m above road</w:t>
            </w:r>
          </w:p>
        </w:tc>
        <w:tc>
          <w:tcPr>
            <w:tcW w:w="958" w:type="pct"/>
            <w:hideMark/>
          </w:tcPr>
          <w:p w14:paraId="4760FD2F" w14:textId="77777777" w:rsidR="00AB62DD" w:rsidRPr="000C7E8E" w:rsidRDefault="00AB62DD" w:rsidP="00451ECE">
            <w:pPr>
              <w:pStyle w:val="Tabletext"/>
              <w:jc w:val="center"/>
              <w:rPr>
                <w:lang w:eastAsia="zh-CN"/>
              </w:rPr>
            </w:pPr>
            <w:r w:rsidRPr="000C7E8E">
              <w:rPr>
                <w:lang w:eastAsia="zh-CN"/>
              </w:rPr>
              <w:t>N/A</w:t>
            </w:r>
          </w:p>
        </w:tc>
      </w:tr>
      <w:tr w:rsidR="00AB62DD" w:rsidRPr="002A4F34" w14:paraId="02C038B8" w14:textId="77777777" w:rsidTr="00871B60">
        <w:trPr>
          <w:trHeight w:val="454"/>
          <w:jc w:val="center"/>
        </w:trPr>
        <w:tc>
          <w:tcPr>
            <w:tcW w:w="1212" w:type="pct"/>
            <w:hideMark/>
          </w:tcPr>
          <w:p w14:paraId="4BAA98C7" w14:textId="77777777" w:rsidR="00AB62DD" w:rsidRPr="000C7E8E" w:rsidRDefault="00AB62DD" w:rsidP="00451ECE">
            <w:pPr>
              <w:pStyle w:val="Tabletext"/>
              <w:rPr>
                <w:b/>
                <w:bCs/>
                <w:lang w:eastAsia="zh-CN"/>
              </w:rPr>
            </w:pPr>
            <w:r w:rsidRPr="000C7E8E">
              <w:rPr>
                <w:b/>
                <w:bCs/>
                <w:lang w:eastAsia="zh-CN"/>
              </w:rPr>
              <w:t xml:space="preserve">Number of such radars per vehicle </w:t>
            </w:r>
          </w:p>
        </w:tc>
        <w:tc>
          <w:tcPr>
            <w:tcW w:w="918" w:type="pct"/>
            <w:hideMark/>
          </w:tcPr>
          <w:p w14:paraId="6AB3EA46" w14:textId="77777777" w:rsidR="00AB62DD" w:rsidRPr="000C7E8E" w:rsidRDefault="00AB62DD" w:rsidP="00451ECE">
            <w:pPr>
              <w:pStyle w:val="Tabletext"/>
              <w:jc w:val="center"/>
              <w:rPr>
                <w:lang w:eastAsia="zh-CN"/>
              </w:rPr>
            </w:pPr>
            <w:r w:rsidRPr="000C7E8E">
              <w:rPr>
                <w:lang w:eastAsia="zh-CN"/>
              </w:rPr>
              <w:t>1</w:t>
            </w:r>
          </w:p>
        </w:tc>
        <w:tc>
          <w:tcPr>
            <w:tcW w:w="956" w:type="pct"/>
            <w:hideMark/>
          </w:tcPr>
          <w:p w14:paraId="132F736C" w14:textId="77777777" w:rsidR="00AB62DD" w:rsidRPr="000C7E8E" w:rsidRDefault="00AB62DD" w:rsidP="00451ECE">
            <w:pPr>
              <w:pStyle w:val="Tabletext"/>
              <w:jc w:val="center"/>
              <w:rPr>
                <w:lang w:eastAsia="zh-CN"/>
              </w:rPr>
            </w:pPr>
            <w:r w:rsidRPr="000C7E8E">
              <w:rPr>
                <w:lang w:eastAsia="zh-CN"/>
              </w:rPr>
              <w:t>4</w:t>
            </w:r>
          </w:p>
        </w:tc>
        <w:tc>
          <w:tcPr>
            <w:tcW w:w="956" w:type="pct"/>
            <w:hideMark/>
          </w:tcPr>
          <w:p w14:paraId="1E6BB09B" w14:textId="77777777" w:rsidR="00AB62DD" w:rsidRPr="000C7E8E" w:rsidRDefault="00AB62DD" w:rsidP="00451ECE">
            <w:pPr>
              <w:pStyle w:val="Tabletext"/>
              <w:jc w:val="center"/>
              <w:rPr>
                <w:lang w:eastAsia="zh-CN"/>
              </w:rPr>
            </w:pPr>
            <w:r w:rsidRPr="000C7E8E">
              <w:rPr>
                <w:lang w:eastAsia="zh-CN"/>
              </w:rPr>
              <w:t>6</w:t>
            </w:r>
          </w:p>
        </w:tc>
        <w:tc>
          <w:tcPr>
            <w:tcW w:w="958" w:type="pct"/>
            <w:hideMark/>
          </w:tcPr>
          <w:p w14:paraId="2462F0E5" w14:textId="77777777" w:rsidR="00AB62DD" w:rsidRPr="000C7E8E" w:rsidRDefault="00AB62DD" w:rsidP="00451ECE">
            <w:pPr>
              <w:pStyle w:val="Tabletext"/>
              <w:jc w:val="center"/>
              <w:rPr>
                <w:lang w:eastAsia="zh-CN"/>
              </w:rPr>
            </w:pPr>
            <w:r w:rsidRPr="000C7E8E">
              <w:rPr>
                <w:lang w:eastAsia="zh-CN"/>
              </w:rPr>
              <w:t>N/A</w:t>
            </w:r>
          </w:p>
        </w:tc>
      </w:tr>
      <w:tr w:rsidR="00AB62DD" w:rsidRPr="002A4F34" w14:paraId="271ED389" w14:textId="77777777" w:rsidTr="00871B60">
        <w:trPr>
          <w:trHeight w:val="584"/>
          <w:jc w:val="center"/>
        </w:trPr>
        <w:tc>
          <w:tcPr>
            <w:tcW w:w="1212" w:type="pct"/>
            <w:hideMark/>
          </w:tcPr>
          <w:p w14:paraId="234C8ED0" w14:textId="77777777" w:rsidR="00AB62DD" w:rsidRPr="000C7E8E" w:rsidRDefault="00AB62DD" w:rsidP="00451ECE">
            <w:pPr>
              <w:pStyle w:val="Tabletext"/>
              <w:rPr>
                <w:b/>
                <w:bCs/>
                <w:lang w:eastAsia="zh-CN"/>
              </w:rPr>
            </w:pPr>
            <w:r w:rsidRPr="000C7E8E">
              <w:rPr>
                <w:b/>
                <w:bCs/>
                <w:lang w:eastAsia="zh-CN"/>
              </w:rPr>
              <w:t xml:space="preserve">Location and direction of such radars mounted on the vehicle </w:t>
            </w:r>
          </w:p>
        </w:tc>
        <w:tc>
          <w:tcPr>
            <w:tcW w:w="918" w:type="pct"/>
            <w:hideMark/>
          </w:tcPr>
          <w:p w14:paraId="4B0F7C3C" w14:textId="77777777" w:rsidR="00AB62DD" w:rsidRPr="000C7E8E" w:rsidRDefault="00AB62DD" w:rsidP="00451ECE">
            <w:pPr>
              <w:pStyle w:val="Tabletext"/>
              <w:jc w:val="center"/>
              <w:rPr>
                <w:lang w:eastAsia="zh-CN"/>
              </w:rPr>
            </w:pPr>
            <w:r w:rsidRPr="000C7E8E">
              <w:rPr>
                <w:lang w:eastAsia="zh-CN"/>
              </w:rPr>
              <w:t>Front</w:t>
            </w:r>
          </w:p>
        </w:tc>
        <w:tc>
          <w:tcPr>
            <w:tcW w:w="956" w:type="pct"/>
            <w:hideMark/>
          </w:tcPr>
          <w:p w14:paraId="2C1DDCE5" w14:textId="77777777" w:rsidR="00AB62DD" w:rsidRPr="000C7E8E" w:rsidRDefault="00AB62DD" w:rsidP="00451ECE">
            <w:pPr>
              <w:pStyle w:val="Tabletext"/>
              <w:jc w:val="center"/>
              <w:rPr>
                <w:lang w:eastAsia="zh-CN"/>
              </w:rPr>
            </w:pPr>
            <w:r w:rsidRPr="000C7E8E">
              <w:rPr>
                <w:lang w:eastAsia="zh-CN"/>
              </w:rPr>
              <w:t>Corners</w:t>
            </w:r>
          </w:p>
        </w:tc>
        <w:tc>
          <w:tcPr>
            <w:tcW w:w="956" w:type="pct"/>
            <w:hideMark/>
          </w:tcPr>
          <w:p w14:paraId="10B00187" w14:textId="0AD61EDC" w:rsidR="00AB62DD" w:rsidRPr="000C7E8E" w:rsidRDefault="00AB62DD" w:rsidP="00451ECE">
            <w:pPr>
              <w:pStyle w:val="Tabletext"/>
              <w:jc w:val="center"/>
              <w:rPr>
                <w:lang w:eastAsia="zh-CN"/>
              </w:rPr>
            </w:pPr>
            <w:r w:rsidRPr="000C7E8E">
              <w:rPr>
                <w:lang w:eastAsia="zh-CN"/>
              </w:rPr>
              <w:t xml:space="preserve">Corners </w:t>
            </w:r>
            <w:r w:rsidR="00871B60">
              <w:rPr>
                <w:lang w:eastAsia="zh-CN"/>
              </w:rPr>
              <w:t>and</w:t>
            </w:r>
            <w:r w:rsidRPr="000C7E8E">
              <w:rPr>
                <w:lang w:eastAsia="zh-CN"/>
              </w:rPr>
              <w:t xml:space="preserve"> front + back</w:t>
            </w:r>
          </w:p>
        </w:tc>
        <w:tc>
          <w:tcPr>
            <w:tcW w:w="958" w:type="pct"/>
            <w:hideMark/>
          </w:tcPr>
          <w:p w14:paraId="4B3764B2" w14:textId="77777777" w:rsidR="00AB62DD" w:rsidRPr="000C7E8E" w:rsidRDefault="00AB62DD" w:rsidP="00451ECE">
            <w:pPr>
              <w:pStyle w:val="Tabletext"/>
              <w:jc w:val="center"/>
              <w:rPr>
                <w:lang w:eastAsia="zh-CN"/>
              </w:rPr>
            </w:pPr>
            <w:r w:rsidRPr="000C7E8E">
              <w:rPr>
                <w:lang w:eastAsia="zh-CN"/>
              </w:rPr>
              <w:t>N/A</w:t>
            </w:r>
          </w:p>
        </w:tc>
      </w:tr>
      <w:tr w:rsidR="00AB62DD" w:rsidRPr="002A4F34" w14:paraId="29DA607B" w14:textId="77777777" w:rsidTr="00871B60">
        <w:trPr>
          <w:trHeight w:val="403"/>
          <w:jc w:val="center"/>
        </w:trPr>
        <w:tc>
          <w:tcPr>
            <w:tcW w:w="1212" w:type="pct"/>
            <w:hideMark/>
          </w:tcPr>
          <w:p w14:paraId="64A6048F" w14:textId="77777777" w:rsidR="00AB62DD" w:rsidRPr="000C7E8E" w:rsidRDefault="00AB62DD" w:rsidP="00451ECE">
            <w:pPr>
              <w:pStyle w:val="Tabletext"/>
              <w:rPr>
                <w:b/>
                <w:bCs/>
                <w:lang w:eastAsia="zh-CN"/>
              </w:rPr>
            </w:pPr>
            <w:r w:rsidRPr="000C7E8E">
              <w:rPr>
                <w:b/>
                <w:bCs/>
                <w:lang w:eastAsia="zh-CN"/>
              </w:rPr>
              <w:t>Antenna pattern</w:t>
            </w:r>
          </w:p>
        </w:tc>
        <w:tc>
          <w:tcPr>
            <w:tcW w:w="918" w:type="pct"/>
            <w:hideMark/>
          </w:tcPr>
          <w:p w14:paraId="5009E154" w14:textId="77777777" w:rsidR="00AB62DD" w:rsidRPr="000C7E8E" w:rsidRDefault="00AB62DD" w:rsidP="00451ECE">
            <w:pPr>
              <w:pStyle w:val="Tabletext"/>
              <w:jc w:val="center"/>
              <w:rPr>
                <w:lang w:val="es-ES" w:eastAsia="zh-CN"/>
              </w:rPr>
            </w:pPr>
            <w:r w:rsidRPr="000C7E8E">
              <w:rPr>
                <w:lang w:val="es-ES" w:eastAsia="zh-CN"/>
              </w:rPr>
              <w:t>ITU-R M.2057-1 Radar A</w:t>
            </w:r>
          </w:p>
        </w:tc>
        <w:tc>
          <w:tcPr>
            <w:tcW w:w="956" w:type="pct"/>
            <w:hideMark/>
          </w:tcPr>
          <w:p w14:paraId="26162544" w14:textId="77777777" w:rsidR="00AB62DD" w:rsidRPr="000C7E8E" w:rsidRDefault="00AB62DD" w:rsidP="00451ECE">
            <w:pPr>
              <w:pStyle w:val="Tabletext"/>
              <w:jc w:val="center"/>
              <w:rPr>
                <w:lang w:val="es-ES" w:eastAsia="zh-CN"/>
              </w:rPr>
            </w:pPr>
            <w:r w:rsidRPr="000C7E8E">
              <w:rPr>
                <w:lang w:val="es-ES" w:eastAsia="zh-CN"/>
              </w:rPr>
              <w:t>ITU-R M.2057-1 Radar C</w:t>
            </w:r>
          </w:p>
        </w:tc>
        <w:tc>
          <w:tcPr>
            <w:tcW w:w="956" w:type="pct"/>
            <w:hideMark/>
          </w:tcPr>
          <w:p w14:paraId="3AA05BB3" w14:textId="77777777" w:rsidR="00AB62DD" w:rsidRPr="000C7E8E" w:rsidRDefault="00AB62DD" w:rsidP="00451ECE">
            <w:pPr>
              <w:pStyle w:val="Tabletext"/>
              <w:jc w:val="center"/>
              <w:rPr>
                <w:lang w:val="es-ES" w:eastAsia="zh-CN"/>
              </w:rPr>
            </w:pPr>
            <w:r w:rsidRPr="000C7E8E">
              <w:rPr>
                <w:lang w:val="es-ES" w:eastAsia="zh-CN"/>
              </w:rPr>
              <w:t>ITU-R M.2057-1 Radar E</w:t>
            </w:r>
          </w:p>
        </w:tc>
        <w:tc>
          <w:tcPr>
            <w:tcW w:w="958" w:type="pct"/>
            <w:hideMark/>
          </w:tcPr>
          <w:p w14:paraId="34EAAC22" w14:textId="77777777" w:rsidR="00AB62DD" w:rsidRPr="000C7E8E" w:rsidRDefault="00AB62DD" w:rsidP="00451ECE">
            <w:pPr>
              <w:pStyle w:val="Tabletext"/>
              <w:jc w:val="center"/>
              <w:rPr>
                <w:lang w:eastAsia="zh-CN"/>
              </w:rPr>
            </w:pPr>
            <w:r w:rsidRPr="000C7E8E">
              <w:rPr>
                <w:lang w:eastAsia="zh-CN"/>
              </w:rPr>
              <w:t>Based on measurements</w:t>
            </w:r>
          </w:p>
        </w:tc>
      </w:tr>
      <w:tr w:rsidR="00AB62DD" w:rsidRPr="002A4F34" w14:paraId="0B4F3EC5" w14:textId="77777777" w:rsidTr="00871B60">
        <w:trPr>
          <w:trHeight w:val="399"/>
          <w:jc w:val="center"/>
        </w:trPr>
        <w:tc>
          <w:tcPr>
            <w:tcW w:w="1212" w:type="pct"/>
            <w:hideMark/>
          </w:tcPr>
          <w:p w14:paraId="39B41724" w14:textId="77777777" w:rsidR="00AB62DD" w:rsidRPr="000C7E8E" w:rsidRDefault="00AB62DD" w:rsidP="00451ECE">
            <w:pPr>
              <w:pStyle w:val="Tabletext"/>
              <w:rPr>
                <w:b/>
                <w:bCs/>
                <w:lang w:eastAsia="zh-CN"/>
              </w:rPr>
            </w:pPr>
            <w:r w:rsidRPr="000C7E8E">
              <w:rPr>
                <w:b/>
                <w:bCs/>
                <w:lang w:eastAsia="zh-CN"/>
              </w:rPr>
              <w:t xml:space="preserve">Duty cycle (for each radar) </w:t>
            </w:r>
          </w:p>
        </w:tc>
        <w:tc>
          <w:tcPr>
            <w:tcW w:w="918" w:type="pct"/>
            <w:hideMark/>
          </w:tcPr>
          <w:p w14:paraId="4CE88C5B" w14:textId="77777777" w:rsidR="00AB62DD" w:rsidRPr="000C7E8E" w:rsidRDefault="00AB62DD" w:rsidP="00451ECE">
            <w:pPr>
              <w:pStyle w:val="Tabletext"/>
              <w:jc w:val="center"/>
              <w:rPr>
                <w:lang w:eastAsia="zh-CN"/>
              </w:rPr>
            </w:pPr>
            <w:r w:rsidRPr="000C7E8E">
              <w:rPr>
                <w:lang w:eastAsia="zh-CN"/>
              </w:rPr>
              <w:t>50%</w:t>
            </w:r>
          </w:p>
        </w:tc>
        <w:tc>
          <w:tcPr>
            <w:tcW w:w="956" w:type="pct"/>
            <w:hideMark/>
          </w:tcPr>
          <w:p w14:paraId="105D5574" w14:textId="77777777" w:rsidR="00AB62DD" w:rsidRPr="000C7E8E" w:rsidRDefault="00AB62DD" w:rsidP="00451ECE">
            <w:pPr>
              <w:pStyle w:val="Tabletext"/>
              <w:jc w:val="center"/>
              <w:rPr>
                <w:lang w:eastAsia="zh-CN"/>
              </w:rPr>
            </w:pPr>
            <w:r w:rsidRPr="000C7E8E">
              <w:rPr>
                <w:lang w:eastAsia="zh-CN"/>
              </w:rPr>
              <w:t>25%</w:t>
            </w:r>
          </w:p>
        </w:tc>
        <w:tc>
          <w:tcPr>
            <w:tcW w:w="956" w:type="pct"/>
            <w:hideMark/>
          </w:tcPr>
          <w:p w14:paraId="67A4072C" w14:textId="77777777" w:rsidR="00AB62DD" w:rsidRPr="000C7E8E" w:rsidRDefault="00AB62DD" w:rsidP="00451ECE">
            <w:pPr>
              <w:pStyle w:val="Tabletext"/>
              <w:jc w:val="center"/>
              <w:rPr>
                <w:lang w:eastAsia="zh-CN"/>
              </w:rPr>
            </w:pPr>
            <w:r w:rsidRPr="000C7E8E">
              <w:rPr>
                <w:lang w:eastAsia="zh-CN"/>
              </w:rPr>
              <w:t>25%</w:t>
            </w:r>
          </w:p>
        </w:tc>
        <w:tc>
          <w:tcPr>
            <w:tcW w:w="958" w:type="pct"/>
            <w:hideMark/>
          </w:tcPr>
          <w:p w14:paraId="1AB4207E" w14:textId="77777777" w:rsidR="00AB62DD" w:rsidRPr="000C7E8E" w:rsidRDefault="00AB62DD" w:rsidP="00451ECE">
            <w:pPr>
              <w:pStyle w:val="Tabletext"/>
              <w:jc w:val="center"/>
              <w:rPr>
                <w:lang w:eastAsia="zh-CN"/>
              </w:rPr>
            </w:pPr>
            <w:r w:rsidRPr="000C7E8E">
              <w:rPr>
                <w:lang w:eastAsia="zh-CN"/>
              </w:rPr>
              <w:t>5-50%</w:t>
            </w:r>
          </w:p>
        </w:tc>
      </w:tr>
      <w:tr w:rsidR="00AB62DD" w:rsidRPr="002A4F34" w14:paraId="4C365FCF" w14:textId="77777777" w:rsidTr="00871B60">
        <w:trPr>
          <w:trHeight w:val="399"/>
          <w:jc w:val="center"/>
        </w:trPr>
        <w:tc>
          <w:tcPr>
            <w:tcW w:w="1212" w:type="pct"/>
            <w:hideMark/>
          </w:tcPr>
          <w:p w14:paraId="7A27B97F" w14:textId="77777777" w:rsidR="00AB62DD" w:rsidRPr="000C7E8E" w:rsidRDefault="00AB62DD" w:rsidP="00451ECE">
            <w:pPr>
              <w:pStyle w:val="Tabletext"/>
              <w:rPr>
                <w:b/>
                <w:bCs/>
                <w:lang w:eastAsia="zh-CN"/>
              </w:rPr>
            </w:pPr>
            <w:r w:rsidRPr="000C7E8E">
              <w:rPr>
                <w:b/>
                <w:bCs/>
                <w:lang w:eastAsia="zh-CN"/>
              </w:rPr>
              <w:t>Mean e.i.r.p. spectral density</w:t>
            </w:r>
            <w:r>
              <w:rPr>
                <w:b/>
                <w:bCs/>
                <w:lang w:eastAsia="zh-CN"/>
              </w:rPr>
              <w:t xml:space="preserve"> (dBm/MHz)</w:t>
            </w:r>
          </w:p>
        </w:tc>
        <w:tc>
          <w:tcPr>
            <w:tcW w:w="2830" w:type="pct"/>
            <w:gridSpan w:val="3"/>
            <w:hideMark/>
          </w:tcPr>
          <w:p w14:paraId="6104243D" w14:textId="77777777" w:rsidR="00AB62DD" w:rsidRPr="000C7E8E" w:rsidRDefault="00AB62DD" w:rsidP="00451ECE">
            <w:pPr>
              <w:pStyle w:val="Tabletext"/>
              <w:jc w:val="center"/>
              <w:rPr>
                <w:lang w:eastAsia="zh-CN"/>
              </w:rPr>
            </w:pPr>
            <w:r w:rsidRPr="000C7E8E">
              <w:rPr>
                <w:lang w:eastAsia="zh-CN"/>
              </w:rPr>
              <w:t>N/A</w:t>
            </w:r>
          </w:p>
        </w:tc>
        <w:tc>
          <w:tcPr>
            <w:tcW w:w="958" w:type="pct"/>
            <w:hideMark/>
          </w:tcPr>
          <w:p w14:paraId="76EF0F99" w14:textId="77777777" w:rsidR="00AB62DD" w:rsidRPr="000C7E8E" w:rsidRDefault="00AB62DD" w:rsidP="00451ECE">
            <w:pPr>
              <w:pStyle w:val="Tabletext"/>
              <w:jc w:val="center"/>
              <w:rPr>
                <w:lang w:eastAsia="zh-CN"/>
              </w:rPr>
            </w:pPr>
            <w:r w:rsidRPr="000C7E8E">
              <w:rPr>
                <w:lang w:eastAsia="zh-CN"/>
              </w:rPr>
              <w:t>−30</w:t>
            </w:r>
          </w:p>
        </w:tc>
      </w:tr>
    </w:tbl>
    <w:p w14:paraId="0FF0380F" w14:textId="68CC7C1D" w:rsidR="00B239AA" w:rsidRPr="000C7E8E" w:rsidRDefault="00B239AA" w:rsidP="00B239AA">
      <w:pPr>
        <w:pStyle w:val="TableNo"/>
      </w:pPr>
      <w:r w:rsidRPr="000C7E8E">
        <w:lastRenderedPageBreak/>
        <w:t xml:space="preserve">TABLE </w:t>
      </w:r>
      <w:r w:rsidRPr="002A4F34">
        <w:t>7</w:t>
      </w:r>
      <w:r>
        <w:t xml:space="preserve"> (</w:t>
      </w:r>
      <w:r w:rsidRPr="00B239AA">
        <w:rPr>
          <w:i/>
          <w:iCs/>
        </w:rPr>
        <w:t>end</w:t>
      </w:r>
      <w:r w:rsidRPr="00B239AA">
        <w:t>)</w:t>
      </w:r>
    </w:p>
    <w:tbl>
      <w:tblPr>
        <w:tblStyle w:val="TableGrid2"/>
        <w:tblW w:w="9639" w:type="dxa"/>
        <w:jc w:val="center"/>
        <w:tblLayout w:type="fixed"/>
        <w:tblLook w:val="0420" w:firstRow="1" w:lastRow="0" w:firstColumn="0" w:lastColumn="0" w:noHBand="0" w:noVBand="1"/>
      </w:tblPr>
      <w:tblGrid>
        <w:gridCol w:w="2336"/>
        <w:gridCol w:w="1770"/>
        <w:gridCol w:w="1843"/>
        <w:gridCol w:w="1843"/>
        <w:gridCol w:w="1847"/>
      </w:tblGrid>
      <w:tr w:rsidR="00B239AA" w:rsidRPr="002A4F34" w14:paraId="1C0531B6" w14:textId="77777777" w:rsidTr="00871B60">
        <w:trPr>
          <w:trHeight w:val="584"/>
          <w:tblHeader/>
          <w:jc w:val="center"/>
        </w:trPr>
        <w:tc>
          <w:tcPr>
            <w:tcW w:w="1212" w:type="pct"/>
            <w:hideMark/>
          </w:tcPr>
          <w:p w14:paraId="4EB47E4B" w14:textId="77777777" w:rsidR="00B239AA" w:rsidRPr="000C7E8E" w:rsidRDefault="00B239AA" w:rsidP="00451ECE">
            <w:pPr>
              <w:pStyle w:val="Tablehead"/>
              <w:rPr>
                <w:lang w:eastAsia="zh-CN"/>
              </w:rPr>
            </w:pPr>
          </w:p>
        </w:tc>
        <w:tc>
          <w:tcPr>
            <w:tcW w:w="918" w:type="pct"/>
            <w:hideMark/>
          </w:tcPr>
          <w:p w14:paraId="7D5DD66A" w14:textId="77777777" w:rsidR="00B239AA" w:rsidRPr="000C7E8E" w:rsidRDefault="00B239AA" w:rsidP="00451ECE">
            <w:pPr>
              <w:pStyle w:val="Tablehead"/>
              <w:rPr>
                <w:lang w:eastAsia="zh-CN"/>
              </w:rPr>
            </w:pPr>
            <w:r w:rsidRPr="000C7E8E">
              <w:rPr>
                <w:lang w:eastAsia="zh-CN"/>
              </w:rPr>
              <w:t>Front radars</w:t>
            </w:r>
          </w:p>
        </w:tc>
        <w:tc>
          <w:tcPr>
            <w:tcW w:w="956" w:type="pct"/>
            <w:hideMark/>
          </w:tcPr>
          <w:p w14:paraId="13F7922D" w14:textId="77777777" w:rsidR="00B239AA" w:rsidRPr="000C7E8E" w:rsidRDefault="00B239AA" w:rsidP="00451ECE">
            <w:pPr>
              <w:pStyle w:val="Tablehead"/>
              <w:rPr>
                <w:lang w:eastAsia="zh-CN"/>
              </w:rPr>
            </w:pPr>
            <w:r w:rsidRPr="000C7E8E">
              <w:rPr>
                <w:lang w:eastAsia="zh-CN"/>
              </w:rPr>
              <w:t>Corner radars</w:t>
            </w:r>
          </w:p>
        </w:tc>
        <w:tc>
          <w:tcPr>
            <w:tcW w:w="956" w:type="pct"/>
            <w:hideMark/>
          </w:tcPr>
          <w:p w14:paraId="1BAF90F5" w14:textId="77777777" w:rsidR="00B239AA" w:rsidRPr="000C7E8E" w:rsidRDefault="00B239AA" w:rsidP="00451ECE">
            <w:pPr>
              <w:pStyle w:val="Tablehead"/>
              <w:rPr>
                <w:lang w:eastAsia="zh-CN"/>
              </w:rPr>
            </w:pPr>
            <w:r w:rsidRPr="000C7E8E">
              <w:rPr>
                <w:lang w:eastAsia="zh-CN"/>
              </w:rPr>
              <w:t>Short/ultra-short radars</w:t>
            </w:r>
          </w:p>
        </w:tc>
        <w:tc>
          <w:tcPr>
            <w:tcW w:w="958" w:type="pct"/>
            <w:hideMark/>
          </w:tcPr>
          <w:p w14:paraId="3958BADB" w14:textId="77777777" w:rsidR="00B239AA" w:rsidRPr="000C7E8E" w:rsidRDefault="00B239AA" w:rsidP="00451ECE">
            <w:pPr>
              <w:pStyle w:val="Tablehead"/>
              <w:rPr>
                <w:lang w:eastAsia="zh-CN"/>
              </w:rPr>
            </w:pPr>
            <w:r w:rsidRPr="000C7E8E">
              <w:rPr>
                <w:lang w:eastAsia="zh-CN"/>
              </w:rPr>
              <w:t>In-cabin radars</w:t>
            </w:r>
          </w:p>
        </w:tc>
      </w:tr>
      <w:tr w:rsidR="00B239AA" w:rsidRPr="002A4F34" w14:paraId="5B9BF160" w14:textId="77777777" w:rsidTr="00871B60">
        <w:trPr>
          <w:trHeight w:val="378"/>
          <w:jc w:val="center"/>
        </w:trPr>
        <w:tc>
          <w:tcPr>
            <w:tcW w:w="1212" w:type="pct"/>
            <w:hideMark/>
          </w:tcPr>
          <w:p w14:paraId="0634CFD4" w14:textId="77777777" w:rsidR="00B239AA" w:rsidRPr="000C7E8E" w:rsidRDefault="00B239AA" w:rsidP="00451ECE">
            <w:pPr>
              <w:pStyle w:val="Tabletext"/>
              <w:rPr>
                <w:b/>
                <w:bCs/>
                <w:lang w:eastAsia="zh-CN"/>
              </w:rPr>
            </w:pPr>
            <w:r w:rsidRPr="000C7E8E">
              <w:rPr>
                <w:b/>
                <w:bCs/>
                <w:lang w:eastAsia="zh-CN"/>
              </w:rPr>
              <w:t xml:space="preserve">Radiated peak power (e.i.r.p.) </w:t>
            </w:r>
            <w:r>
              <w:rPr>
                <w:b/>
                <w:bCs/>
                <w:lang w:eastAsia="zh-CN"/>
              </w:rPr>
              <w:t>(dBm)</w:t>
            </w:r>
          </w:p>
        </w:tc>
        <w:tc>
          <w:tcPr>
            <w:tcW w:w="918" w:type="pct"/>
            <w:hideMark/>
          </w:tcPr>
          <w:p w14:paraId="33159996" w14:textId="77777777" w:rsidR="00B239AA" w:rsidRPr="000C7E8E" w:rsidRDefault="00B239AA" w:rsidP="00451ECE">
            <w:pPr>
              <w:pStyle w:val="Tabletext"/>
              <w:jc w:val="center"/>
              <w:rPr>
                <w:lang w:eastAsia="zh-CN"/>
              </w:rPr>
            </w:pPr>
            <w:r w:rsidRPr="000C7E8E">
              <w:rPr>
                <w:lang w:eastAsia="zh-CN"/>
              </w:rPr>
              <w:t>+40</w:t>
            </w:r>
          </w:p>
        </w:tc>
        <w:tc>
          <w:tcPr>
            <w:tcW w:w="956" w:type="pct"/>
            <w:hideMark/>
          </w:tcPr>
          <w:p w14:paraId="5EB1D15A" w14:textId="77777777" w:rsidR="00B239AA" w:rsidRPr="000C7E8E" w:rsidRDefault="00B239AA" w:rsidP="00451ECE">
            <w:pPr>
              <w:pStyle w:val="Tabletext"/>
              <w:jc w:val="center"/>
              <w:rPr>
                <w:lang w:eastAsia="zh-CN"/>
              </w:rPr>
            </w:pPr>
            <w:r w:rsidRPr="000C7E8E">
              <w:rPr>
                <w:lang w:eastAsia="zh-CN"/>
              </w:rPr>
              <w:t>+20</w:t>
            </w:r>
          </w:p>
        </w:tc>
        <w:tc>
          <w:tcPr>
            <w:tcW w:w="956" w:type="pct"/>
            <w:hideMark/>
          </w:tcPr>
          <w:p w14:paraId="66B95CEF" w14:textId="77777777" w:rsidR="00B239AA" w:rsidRPr="000C7E8E" w:rsidRDefault="00B239AA" w:rsidP="00451ECE">
            <w:pPr>
              <w:pStyle w:val="Tabletext"/>
              <w:jc w:val="center"/>
              <w:rPr>
                <w:lang w:eastAsia="zh-CN"/>
              </w:rPr>
            </w:pPr>
            <w:r w:rsidRPr="000C7E8E">
              <w:rPr>
                <w:lang w:eastAsia="zh-CN"/>
              </w:rPr>
              <w:t>+20</w:t>
            </w:r>
          </w:p>
        </w:tc>
        <w:tc>
          <w:tcPr>
            <w:tcW w:w="958" w:type="pct"/>
            <w:hideMark/>
          </w:tcPr>
          <w:p w14:paraId="702F2499" w14:textId="77777777" w:rsidR="00B239AA" w:rsidRPr="000C7E8E" w:rsidRDefault="00B239AA" w:rsidP="00451ECE">
            <w:pPr>
              <w:pStyle w:val="Tabletext"/>
              <w:jc w:val="center"/>
              <w:rPr>
                <w:lang w:eastAsia="zh-CN"/>
              </w:rPr>
            </w:pPr>
            <w:r w:rsidRPr="000C7E8E">
              <w:rPr>
                <w:lang w:eastAsia="zh-CN"/>
              </w:rPr>
              <w:t>+16</w:t>
            </w:r>
          </w:p>
        </w:tc>
      </w:tr>
      <w:tr w:rsidR="00B239AA" w:rsidRPr="002A4F34" w14:paraId="2E2F2320" w14:textId="77777777" w:rsidTr="00871B60">
        <w:trPr>
          <w:trHeight w:val="664"/>
          <w:jc w:val="center"/>
        </w:trPr>
        <w:tc>
          <w:tcPr>
            <w:tcW w:w="1212" w:type="pct"/>
            <w:hideMark/>
          </w:tcPr>
          <w:p w14:paraId="0887CA04" w14:textId="77777777" w:rsidR="00B239AA" w:rsidRPr="000C7E8E" w:rsidRDefault="00B239AA" w:rsidP="00451ECE">
            <w:pPr>
              <w:pStyle w:val="Tabletext"/>
              <w:rPr>
                <w:b/>
                <w:bCs/>
                <w:lang w:eastAsia="zh-CN"/>
              </w:rPr>
            </w:pPr>
            <w:r w:rsidRPr="000C7E8E">
              <w:rPr>
                <w:b/>
                <w:bCs/>
                <w:lang w:eastAsia="zh-CN"/>
              </w:rPr>
              <w:t>Radiated mean power (e.i.r.p.)</w:t>
            </w:r>
            <w:r w:rsidRPr="002A4F34">
              <w:rPr>
                <w:b/>
                <w:bCs/>
                <w:lang w:eastAsia="zh-CN"/>
              </w:rPr>
              <w:t xml:space="preserve"> during </w:t>
            </w:r>
            <w:proofErr w:type="gramStart"/>
            <w:r w:rsidRPr="002A4F34">
              <w:rPr>
                <w:b/>
                <w:bCs/>
                <w:lang w:eastAsia="zh-CN"/>
              </w:rPr>
              <w:t>on-time</w:t>
            </w:r>
            <w:proofErr w:type="gramEnd"/>
            <w:r w:rsidRPr="000C7E8E">
              <w:rPr>
                <w:b/>
                <w:bCs/>
                <w:lang w:eastAsia="zh-CN"/>
              </w:rPr>
              <w:t xml:space="preserve"> </w:t>
            </w:r>
            <w:r>
              <w:rPr>
                <w:b/>
                <w:bCs/>
                <w:lang w:eastAsia="zh-CN"/>
              </w:rPr>
              <w:t>(dBm)</w:t>
            </w:r>
          </w:p>
        </w:tc>
        <w:tc>
          <w:tcPr>
            <w:tcW w:w="918" w:type="pct"/>
            <w:hideMark/>
          </w:tcPr>
          <w:p w14:paraId="5C5DC2A2" w14:textId="77777777" w:rsidR="00B239AA" w:rsidRPr="000C7E8E" w:rsidRDefault="00B239AA" w:rsidP="00451ECE">
            <w:pPr>
              <w:pStyle w:val="Tabletext"/>
              <w:jc w:val="center"/>
              <w:rPr>
                <w:lang w:eastAsia="zh-CN"/>
              </w:rPr>
            </w:pPr>
            <w:r w:rsidRPr="000C7E8E">
              <w:rPr>
                <w:lang w:eastAsia="zh-CN"/>
              </w:rPr>
              <w:t>+35</w:t>
            </w:r>
          </w:p>
        </w:tc>
        <w:tc>
          <w:tcPr>
            <w:tcW w:w="956" w:type="pct"/>
            <w:hideMark/>
          </w:tcPr>
          <w:p w14:paraId="1400B020" w14:textId="77777777" w:rsidR="00B239AA" w:rsidRPr="000C7E8E" w:rsidRDefault="00B239AA" w:rsidP="00451ECE">
            <w:pPr>
              <w:pStyle w:val="Tabletext"/>
              <w:jc w:val="center"/>
              <w:rPr>
                <w:lang w:eastAsia="zh-CN"/>
              </w:rPr>
            </w:pPr>
            <w:r w:rsidRPr="000C7E8E">
              <w:rPr>
                <w:lang w:eastAsia="zh-CN"/>
              </w:rPr>
              <w:t>+15</w:t>
            </w:r>
          </w:p>
        </w:tc>
        <w:tc>
          <w:tcPr>
            <w:tcW w:w="956" w:type="pct"/>
            <w:hideMark/>
          </w:tcPr>
          <w:p w14:paraId="797164FB" w14:textId="77777777" w:rsidR="00B239AA" w:rsidRPr="000C7E8E" w:rsidRDefault="00B239AA" w:rsidP="00451ECE">
            <w:pPr>
              <w:pStyle w:val="Tabletext"/>
              <w:jc w:val="center"/>
              <w:rPr>
                <w:lang w:eastAsia="zh-CN"/>
              </w:rPr>
            </w:pPr>
            <w:r w:rsidRPr="000C7E8E">
              <w:rPr>
                <w:lang w:eastAsia="zh-CN"/>
              </w:rPr>
              <w:t>+15</w:t>
            </w:r>
          </w:p>
        </w:tc>
        <w:tc>
          <w:tcPr>
            <w:tcW w:w="958" w:type="pct"/>
            <w:hideMark/>
          </w:tcPr>
          <w:p w14:paraId="0E3BFB94" w14:textId="77777777" w:rsidR="00B239AA" w:rsidRPr="000C7E8E" w:rsidRDefault="00B239AA" w:rsidP="00451ECE">
            <w:pPr>
              <w:pStyle w:val="Tabletext"/>
              <w:jc w:val="center"/>
              <w:rPr>
                <w:lang w:eastAsia="zh-CN"/>
              </w:rPr>
            </w:pPr>
            <w:r w:rsidRPr="000C7E8E">
              <w:rPr>
                <w:lang w:eastAsia="zh-CN"/>
              </w:rPr>
              <w:t>+3</w:t>
            </w:r>
          </w:p>
        </w:tc>
      </w:tr>
      <w:tr w:rsidR="00B239AA" w:rsidRPr="002A4F34" w14:paraId="415D844D" w14:textId="77777777" w:rsidTr="00871B60">
        <w:trPr>
          <w:trHeight w:val="664"/>
          <w:jc w:val="center"/>
        </w:trPr>
        <w:tc>
          <w:tcPr>
            <w:tcW w:w="1212" w:type="pct"/>
            <w:hideMark/>
          </w:tcPr>
          <w:p w14:paraId="61634B9A" w14:textId="77777777" w:rsidR="00B239AA" w:rsidRPr="000C7E8E" w:rsidRDefault="00B239AA" w:rsidP="00451ECE">
            <w:pPr>
              <w:pStyle w:val="Tabletext"/>
              <w:rPr>
                <w:b/>
                <w:bCs/>
                <w:lang w:eastAsia="zh-CN"/>
              </w:rPr>
            </w:pPr>
            <w:r w:rsidRPr="000C7E8E">
              <w:rPr>
                <w:b/>
                <w:bCs/>
                <w:lang w:eastAsia="zh-CN"/>
              </w:rPr>
              <w:t>Sweep-time (1 FMCW chirp)</w:t>
            </w:r>
          </w:p>
        </w:tc>
        <w:tc>
          <w:tcPr>
            <w:tcW w:w="2830" w:type="pct"/>
            <w:gridSpan w:val="3"/>
            <w:hideMark/>
          </w:tcPr>
          <w:p w14:paraId="39585000" w14:textId="77777777" w:rsidR="00B239AA" w:rsidRPr="000C7E8E" w:rsidRDefault="00B239AA" w:rsidP="00451ECE">
            <w:pPr>
              <w:pStyle w:val="Tabletext"/>
              <w:jc w:val="center"/>
              <w:rPr>
                <w:lang w:eastAsia="zh-CN"/>
              </w:rPr>
            </w:pPr>
            <w:r w:rsidRPr="000C7E8E">
              <w:rPr>
                <w:lang w:eastAsia="zh-CN"/>
              </w:rPr>
              <w:t>N/A</w:t>
            </w:r>
          </w:p>
        </w:tc>
        <w:tc>
          <w:tcPr>
            <w:tcW w:w="958" w:type="pct"/>
            <w:hideMark/>
          </w:tcPr>
          <w:p w14:paraId="0C01EFE9" w14:textId="77777777" w:rsidR="00B239AA" w:rsidRPr="000C7E8E" w:rsidRDefault="00B239AA" w:rsidP="00451ECE">
            <w:pPr>
              <w:pStyle w:val="Tabletext"/>
              <w:jc w:val="center"/>
              <w:rPr>
                <w:lang w:eastAsia="zh-CN"/>
              </w:rPr>
            </w:pPr>
            <w:r w:rsidRPr="000C7E8E">
              <w:rPr>
                <w:lang w:eastAsia="zh-CN"/>
              </w:rPr>
              <w:t xml:space="preserve">10 </w:t>
            </w:r>
            <w:proofErr w:type="spellStart"/>
            <w:r w:rsidRPr="000C7E8E">
              <w:rPr>
                <w:lang w:eastAsia="zh-CN"/>
              </w:rPr>
              <w:t>μs</w:t>
            </w:r>
            <w:proofErr w:type="spellEnd"/>
            <w:r w:rsidRPr="000C7E8E">
              <w:rPr>
                <w:lang w:eastAsia="zh-CN"/>
              </w:rPr>
              <w:t xml:space="preserve"> to 15 </w:t>
            </w:r>
            <w:proofErr w:type="spellStart"/>
            <w:r w:rsidRPr="000C7E8E">
              <w:rPr>
                <w:lang w:eastAsia="zh-CN"/>
              </w:rPr>
              <w:t>ms</w:t>
            </w:r>
            <w:proofErr w:type="spellEnd"/>
          </w:p>
        </w:tc>
      </w:tr>
      <w:tr w:rsidR="00B239AA" w:rsidRPr="002A4F34" w14:paraId="52588078" w14:textId="77777777" w:rsidTr="00871B60">
        <w:trPr>
          <w:trHeight w:val="257"/>
          <w:jc w:val="center"/>
        </w:trPr>
        <w:tc>
          <w:tcPr>
            <w:tcW w:w="1212" w:type="pct"/>
            <w:hideMark/>
          </w:tcPr>
          <w:p w14:paraId="3BA962D4" w14:textId="0A438ACA" w:rsidR="00B239AA" w:rsidRPr="000C7E8E" w:rsidRDefault="00B239AA" w:rsidP="00451ECE">
            <w:pPr>
              <w:pStyle w:val="Tabletext"/>
              <w:rPr>
                <w:b/>
                <w:bCs/>
                <w:lang w:eastAsia="zh-CN"/>
              </w:rPr>
            </w:pPr>
            <w:r w:rsidRPr="000C7E8E">
              <w:rPr>
                <w:b/>
                <w:bCs/>
                <w:lang w:eastAsia="zh-CN"/>
              </w:rPr>
              <w:t>Cycle time</w:t>
            </w:r>
            <w:r w:rsidR="00871B60">
              <w:rPr>
                <w:b/>
                <w:bCs/>
                <w:lang w:eastAsia="zh-CN"/>
              </w:rPr>
              <w:t xml:space="preserve"> (</w:t>
            </w:r>
            <w:proofErr w:type="spellStart"/>
            <w:r w:rsidR="00871B60">
              <w:rPr>
                <w:b/>
                <w:bCs/>
                <w:lang w:eastAsia="zh-CN"/>
              </w:rPr>
              <w:t>ms</w:t>
            </w:r>
            <w:proofErr w:type="spellEnd"/>
            <w:r w:rsidR="00871B60">
              <w:rPr>
                <w:b/>
                <w:bCs/>
                <w:lang w:eastAsia="zh-CN"/>
              </w:rPr>
              <w:t>)</w:t>
            </w:r>
          </w:p>
        </w:tc>
        <w:tc>
          <w:tcPr>
            <w:tcW w:w="2830" w:type="pct"/>
            <w:gridSpan w:val="3"/>
            <w:hideMark/>
          </w:tcPr>
          <w:p w14:paraId="6C412539" w14:textId="77777777" w:rsidR="00B239AA" w:rsidRPr="000C7E8E" w:rsidRDefault="00B239AA" w:rsidP="00451ECE">
            <w:pPr>
              <w:pStyle w:val="Tabletext"/>
              <w:jc w:val="center"/>
              <w:rPr>
                <w:lang w:eastAsia="zh-CN"/>
              </w:rPr>
            </w:pPr>
            <w:r w:rsidRPr="000C7E8E">
              <w:rPr>
                <w:lang w:eastAsia="zh-CN"/>
              </w:rPr>
              <w:t>N/A</w:t>
            </w:r>
          </w:p>
        </w:tc>
        <w:tc>
          <w:tcPr>
            <w:tcW w:w="958" w:type="pct"/>
            <w:hideMark/>
          </w:tcPr>
          <w:p w14:paraId="1A3DDD1E" w14:textId="6218BC9F" w:rsidR="00B239AA" w:rsidRPr="000C7E8E" w:rsidRDefault="00B239AA" w:rsidP="00451ECE">
            <w:pPr>
              <w:pStyle w:val="Tabletext"/>
              <w:jc w:val="center"/>
              <w:rPr>
                <w:lang w:eastAsia="zh-CN"/>
              </w:rPr>
            </w:pPr>
            <w:r w:rsidRPr="000C7E8E">
              <w:rPr>
                <w:lang w:eastAsia="zh-CN"/>
              </w:rPr>
              <w:t>5 to 250</w:t>
            </w:r>
          </w:p>
        </w:tc>
      </w:tr>
    </w:tbl>
    <w:p w14:paraId="06ABF790" w14:textId="4063468E" w:rsidR="00AB62DD" w:rsidRPr="00B239AA" w:rsidRDefault="00AB62DD" w:rsidP="00B239AA">
      <w:pPr>
        <w:pStyle w:val="Heading2"/>
      </w:pPr>
      <w:bookmarkStart w:id="535" w:name="_Toc236402208"/>
      <w:r w:rsidRPr="002A4F34">
        <w:t>8.1</w:t>
      </w:r>
      <w:r w:rsidRPr="002A4F34">
        <w:tab/>
        <w:t>Technical requirements for exterior vehicular radar</w:t>
      </w:r>
      <w:bookmarkEnd w:id="535"/>
    </w:p>
    <w:p w14:paraId="0E44F874" w14:textId="77777777" w:rsidR="00AB62DD" w:rsidRPr="002A4F34" w:rsidRDefault="00AB62DD" w:rsidP="00AB62DD">
      <w:r w:rsidRPr="002A4F34">
        <w:t xml:space="preserve">Front radars are mounted on the front of the </w:t>
      </w:r>
      <w:proofErr w:type="gramStart"/>
      <w:r w:rsidRPr="002A4F34">
        <w:t>vehicle, and</w:t>
      </w:r>
      <w:proofErr w:type="gramEnd"/>
      <w:r w:rsidRPr="002A4F34">
        <w:t xml:space="preserve"> typically limited to a singular radar. Corner and short/ultra-short radars are located on the sides / corners of the vehicle, which will have </w:t>
      </w:r>
      <w:r>
        <w:t>four</w:t>
      </w:r>
      <w:r w:rsidRPr="002A4F34">
        <w:t xml:space="preserve"> (corner) or </w:t>
      </w:r>
      <w:r>
        <w:t>six</w:t>
      </w:r>
      <w:r w:rsidRPr="002A4F34">
        <w:t xml:space="preserve"> (short / ultra-short range) radars. Note that the maximum mean e.i.r.p. as defined in the Tables below includes the effect of duty cycle. </w:t>
      </w:r>
    </w:p>
    <w:p w14:paraId="06FC22E8" w14:textId="77777777" w:rsidR="00AB62DD" w:rsidRPr="002A4F34" w:rsidRDefault="00AB62DD" w:rsidP="00AB62DD">
      <w:pPr>
        <w:pStyle w:val="TableNo"/>
      </w:pPr>
      <w:r w:rsidRPr="002A4F34">
        <w:t>TABLE 8</w:t>
      </w:r>
    </w:p>
    <w:p w14:paraId="11D3CA91" w14:textId="77777777" w:rsidR="00AB62DD" w:rsidRPr="002A4F34" w:rsidRDefault="00AB62DD" w:rsidP="00AB62DD">
      <w:pPr>
        <w:pStyle w:val="Tabletitle"/>
        <w:rPr>
          <w:lang w:eastAsia="ko-KR"/>
        </w:rPr>
      </w:pPr>
      <w:r w:rsidRPr="002A4F34">
        <w:rPr>
          <w:lang w:eastAsia="ko-KR"/>
        </w:rPr>
        <w:t>Exterior vehicular radar in-band limits</w:t>
      </w:r>
    </w:p>
    <w:tbl>
      <w:tblPr>
        <w:tblStyle w:val="TableGrid2"/>
        <w:tblW w:w="9639" w:type="dxa"/>
        <w:jc w:val="center"/>
        <w:tblLayout w:type="fixed"/>
        <w:tblLook w:val="04A0" w:firstRow="1" w:lastRow="0" w:firstColumn="1" w:lastColumn="0" w:noHBand="0" w:noVBand="1"/>
      </w:tblPr>
      <w:tblGrid>
        <w:gridCol w:w="1981"/>
        <w:gridCol w:w="3401"/>
        <w:gridCol w:w="4257"/>
      </w:tblGrid>
      <w:tr w:rsidR="00AB62DD" w:rsidRPr="002A4F34" w14:paraId="3496D8A8" w14:textId="77777777" w:rsidTr="00B239AA">
        <w:trPr>
          <w:jc w:val="center"/>
        </w:trPr>
        <w:tc>
          <w:tcPr>
            <w:tcW w:w="1028" w:type="pct"/>
          </w:tcPr>
          <w:p w14:paraId="050EDD91" w14:textId="77777777" w:rsidR="00AB62DD" w:rsidRPr="00A562FB" w:rsidRDefault="00AB62DD" w:rsidP="00451ECE">
            <w:pPr>
              <w:pStyle w:val="Tablehead"/>
              <w:rPr>
                <w:lang w:eastAsia="zh-CN"/>
              </w:rPr>
            </w:pPr>
            <w:r w:rsidRPr="00A562FB">
              <w:rPr>
                <w:lang w:eastAsia="zh-CN"/>
              </w:rPr>
              <w:t>Designated frequency band</w:t>
            </w:r>
            <w:r>
              <w:rPr>
                <w:lang w:eastAsia="zh-CN"/>
              </w:rPr>
              <w:br/>
              <w:t>(GHz)</w:t>
            </w:r>
          </w:p>
        </w:tc>
        <w:tc>
          <w:tcPr>
            <w:tcW w:w="1764" w:type="pct"/>
          </w:tcPr>
          <w:p w14:paraId="2656C2B1" w14:textId="77777777" w:rsidR="00AB62DD" w:rsidRPr="00A562FB" w:rsidRDefault="00AB62DD" w:rsidP="00451ECE">
            <w:pPr>
              <w:pStyle w:val="Tablehead"/>
              <w:rPr>
                <w:lang w:eastAsia="zh-CN"/>
              </w:rPr>
            </w:pPr>
            <w:r w:rsidRPr="00A562FB">
              <w:rPr>
                <w:lang w:eastAsia="zh-CN"/>
              </w:rPr>
              <w:t>Front radars</w:t>
            </w:r>
            <w:r w:rsidRPr="002A4F34">
              <w:rPr>
                <w:lang w:eastAsia="zh-CN"/>
              </w:rPr>
              <w:br/>
              <w:t>Maximum mean e.i.r.p.</w:t>
            </w:r>
            <w:r>
              <w:rPr>
                <w:lang w:eastAsia="zh-CN"/>
              </w:rPr>
              <w:br/>
              <w:t>(dBm)</w:t>
            </w:r>
          </w:p>
        </w:tc>
        <w:tc>
          <w:tcPr>
            <w:tcW w:w="2208" w:type="pct"/>
          </w:tcPr>
          <w:p w14:paraId="6977D0EC" w14:textId="77777777" w:rsidR="00AB62DD" w:rsidRPr="00A562FB" w:rsidRDefault="00AB62DD" w:rsidP="00451ECE">
            <w:pPr>
              <w:pStyle w:val="Tablehead"/>
              <w:rPr>
                <w:lang w:eastAsia="zh-CN"/>
              </w:rPr>
            </w:pPr>
            <w:r w:rsidRPr="00A562FB">
              <w:rPr>
                <w:lang w:eastAsia="zh-CN"/>
              </w:rPr>
              <w:t>Corner and short/ultra-</w:t>
            </w:r>
            <w:proofErr w:type="gramStart"/>
            <w:r w:rsidRPr="00A562FB">
              <w:rPr>
                <w:lang w:eastAsia="zh-CN"/>
              </w:rPr>
              <w:t>short range</w:t>
            </w:r>
            <w:proofErr w:type="gramEnd"/>
            <w:r w:rsidRPr="00A562FB">
              <w:rPr>
                <w:lang w:eastAsia="zh-CN"/>
              </w:rPr>
              <w:t xml:space="preserve"> radars</w:t>
            </w:r>
            <w:r w:rsidRPr="002A4F34">
              <w:rPr>
                <w:lang w:eastAsia="zh-CN"/>
              </w:rPr>
              <w:br/>
              <w:t>Maximum mean e.i.r.p.</w:t>
            </w:r>
            <w:r>
              <w:rPr>
                <w:lang w:eastAsia="zh-CN"/>
              </w:rPr>
              <w:br/>
              <w:t>(dBm)</w:t>
            </w:r>
          </w:p>
        </w:tc>
      </w:tr>
      <w:tr w:rsidR="00AB62DD" w:rsidRPr="002A4F34" w14:paraId="24D932D8" w14:textId="77777777" w:rsidTr="00B239AA">
        <w:trPr>
          <w:jc w:val="center"/>
        </w:trPr>
        <w:tc>
          <w:tcPr>
            <w:tcW w:w="1028" w:type="pct"/>
          </w:tcPr>
          <w:p w14:paraId="1A028697" w14:textId="77777777" w:rsidR="00AB62DD" w:rsidRPr="00A562FB" w:rsidRDefault="00AB62DD" w:rsidP="00451ECE">
            <w:pPr>
              <w:pStyle w:val="Tabletext"/>
              <w:jc w:val="center"/>
              <w:rPr>
                <w:lang w:eastAsia="zh-CN"/>
              </w:rPr>
            </w:pPr>
            <w:r w:rsidRPr="00A562FB">
              <w:rPr>
                <w:lang w:eastAsia="zh-CN"/>
              </w:rPr>
              <w:t>122.25-130</w:t>
            </w:r>
          </w:p>
        </w:tc>
        <w:tc>
          <w:tcPr>
            <w:tcW w:w="1764" w:type="pct"/>
          </w:tcPr>
          <w:p w14:paraId="6DF2155C" w14:textId="77777777" w:rsidR="00AB62DD" w:rsidRPr="00A562FB" w:rsidRDefault="00AB62DD" w:rsidP="00451ECE">
            <w:pPr>
              <w:pStyle w:val="Tabletext"/>
              <w:jc w:val="center"/>
              <w:rPr>
                <w:lang w:eastAsia="zh-CN"/>
              </w:rPr>
            </w:pPr>
            <w:r w:rsidRPr="00A562FB">
              <w:rPr>
                <w:lang w:eastAsia="zh-CN"/>
              </w:rPr>
              <w:t>32</w:t>
            </w:r>
          </w:p>
        </w:tc>
        <w:tc>
          <w:tcPr>
            <w:tcW w:w="2208" w:type="pct"/>
          </w:tcPr>
          <w:p w14:paraId="7B2A67B3" w14:textId="77777777" w:rsidR="00AB62DD" w:rsidRPr="00A562FB" w:rsidRDefault="00AB62DD" w:rsidP="00451ECE">
            <w:pPr>
              <w:pStyle w:val="Tabletext"/>
              <w:jc w:val="center"/>
              <w:rPr>
                <w:lang w:eastAsia="zh-CN"/>
              </w:rPr>
            </w:pPr>
            <w:r w:rsidRPr="00A562FB">
              <w:rPr>
                <w:lang w:eastAsia="zh-CN"/>
              </w:rPr>
              <w:t>9</w:t>
            </w:r>
          </w:p>
        </w:tc>
      </w:tr>
      <w:tr w:rsidR="00AB62DD" w:rsidRPr="002A4F34" w14:paraId="1E6649FC" w14:textId="77777777" w:rsidTr="00B239AA">
        <w:trPr>
          <w:jc w:val="center"/>
        </w:trPr>
        <w:tc>
          <w:tcPr>
            <w:tcW w:w="1028" w:type="pct"/>
          </w:tcPr>
          <w:p w14:paraId="3B8042D7" w14:textId="77777777" w:rsidR="00AB62DD" w:rsidRPr="00A562FB" w:rsidRDefault="00AB62DD" w:rsidP="00451ECE">
            <w:pPr>
              <w:pStyle w:val="Tabletext"/>
              <w:jc w:val="center"/>
              <w:rPr>
                <w:lang w:eastAsia="zh-CN"/>
              </w:rPr>
            </w:pPr>
            <w:r w:rsidRPr="00A562FB">
              <w:rPr>
                <w:lang w:eastAsia="zh-CN"/>
              </w:rPr>
              <w:t>134-1</w:t>
            </w:r>
            <w:r w:rsidRPr="002A4F34">
              <w:rPr>
                <w:lang w:eastAsia="zh-CN"/>
              </w:rPr>
              <w:t>36</w:t>
            </w:r>
          </w:p>
        </w:tc>
        <w:tc>
          <w:tcPr>
            <w:tcW w:w="1764" w:type="pct"/>
          </w:tcPr>
          <w:p w14:paraId="4290F8B0" w14:textId="77777777" w:rsidR="00AB62DD" w:rsidRPr="00A562FB" w:rsidRDefault="00AB62DD" w:rsidP="00451ECE">
            <w:pPr>
              <w:pStyle w:val="Tabletext"/>
              <w:jc w:val="center"/>
              <w:rPr>
                <w:lang w:eastAsia="zh-CN"/>
              </w:rPr>
            </w:pPr>
            <w:r w:rsidRPr="00A562FB">
              <w:rPr>
                <w:lang w:eastAsia="zh-CN"/>
              </w:rPr>
              <w:t>32</w:t>
            </w:r>
          </w:p>
        </w:tc>
        <w:tc>
          <w:tcPr>
            <w:tcW w:w="2208" w:type="pct"/>
          </w:tcPr>
          <w:p w14:paraId="4EA155D2" w14:textId="77777777" w:rsidR="00AB62DD" w:rsidRPr="00A562FB" w:rsidRDefault="00AB62DD" w:rsidP="00451ECE">
            <w:pPr>
              <w:pStyle w:val="Tabletext"/>
              <w:jc w:val="center"/>
              <w:rPr>
                <w:lang w:eastAsia="zh-CN"/>
              </w:rPr>
            </w:pPr>
            <w:r w:rsidRPr="00A562FB">
              <w:rPr>
                <w:lang w:eastAsia="zh-CN"/>
              </w:rPr>
              <w:t>9</w:t>
            </w:r>
          </w:p>
        </w:tc>
      </w:tr>
    </w:tbl>
    <w:p w14:paraId="55310337" w14:textId="77777777" w:rsidR="00AB62DD" w:rsidRPr="002A4F34" w:rsidRDefault="00AB62DD" w:rsidP="00AB62DD">
      <w:pPr>
        <w:pStyle w:val="Tablefin"/>
        <w:rPr>
          <w:sz w:val="16"/>
          <w:szCs w:val="16"/>
        </w:rPr>
      </w:pPr>
    </w:p>
    <w:p w14:paraId="643C9116" w14:textId="77777777" w:rsidR="00AB62DD" w:rsidRPr="00733265" w:rsidRDefault="00AB62DD" w:rsidP="00AB62DD">
      <w:pPr>
        <w:pStyle w:val="TableNo"/>
      </w:pPr>
      <w:r w:rsidRPr="00733265">
        <w:t xml:space="preserve">TABLE </w:t>
      </w:r>
      <w:r w:rsidRPr="002A4F34">
        <w:t>9</w:t>
      </w:r>
    </w:p>
    <w:p w14:paraId="0296EB30" w14:textId="77777777" w:rsidR="00AB62DD" w:rsidRPr="00733265" w:rsidRDefault="00AB62DD" w:rsidP="00AB62DD">
      <w:pPr>
        <w:pStyle w:val="Tabletitle"/>
        <w:rPr>
          <w:lang w:eastAsia="ko-KR"/>
        </w:rPr>
      </w:pPr>
      <w:r w:rsidRPr="00733265">
        <w:rPr>
          <w:lang w:eastAsia="ko-KR"/>
        </w:rPr>
        <w:t>Exterior vehicular radar adjacent-band limits</w:t>
      </w:r>
    </w:p>
    <w:tbl>
      <w:tblPr>
        <w:tblStyle w:val="TableGrid2"/>
        <w:tblW w:w="9639" w:type="dxa"/>
        <w:jc w:val="center"/>
        <w:tblLayout w:type="fixed"/>
        <w:tblLook w:val="0420" w:firstRow="1" w:lastRow="0" w:firstColumn="0" w:lastColumn="0" w:noHBand="0" w:noVBand="1"/>
      </w:tblPr>
      <w:tblGrid>
        <w:gridCol w:w="1407"/>
        <w:gridCol w:w="1706"/>
        <w:gridCol w:w="2263"/>
        <w:gridCol w:w="1986"/>
        <w:gridCol w:w="2271"/>
        <w:gridCol w:w="6"/>
      </w:tblGrid>
      <w:tr w:rsidR="00AB62DD" w:rsidRPr="002A4F34" w14:paraId="1710E4B0" w14:textId="77777777" w:rsidTr="00451ECE">
        <w:trPr>
          <w:trHeight w:val="584"/>
          <w:tblHeader/>
          <w:jc w:val="center"/>
        </w:trPr>
        <w:tc>
          <w:tcPr>
            <w:tcW w:w="730" w:type="pct"/>
          </w:tcPr>
          <w:p w14:paraId="72C93D04" w14:textId="77777777" w:rsidR="00AB62DD" w:rsidRPr="00733265" w:rsidRDefault="00AB62DD" w:rsidP="00451ECE">
            <w:pPr>
              <w:pStyle w:val="Tablehead"/>
              <w:rPr>
                <w:lang w:eastAsia="zh-CN"/>
              </w:rPr>
            </w:pPr>
            <w:r w:rsidRPr="00733265">
              <w:rPr>
                <w:lang w:eastAsia="zh-CN"/>
              </w:rPr>
              <w:t>Designated frequency band</w:t>
            </w:r>
            <w:r>
              <w:rPr>
                <w:lang w:eastAsia="zh-CN"/>
              </w:rPr>
              <w:br/>
              <w:t>(GHz)</w:t>
            </w:r>
          </w:p>
        </w:tc>
        <w:tc>
          <w:tcPr>
            <w:tcW w:w="2059" w:type="pct"/>
            <w:gridSpan w:val="2"/>
          </w:tcPr>
          <w:p w14:paraId="2D36C595" w14:textId="77777777" w:rsidR="00AB62DD" w:rsidRPr="00733265" w:rsidRDefault="00AB62DD" w:rsidP="00451ECE">
            <w:pPr>
              <w:pStyle w:val="Tablehead"/>
              <w:rPr>
                <w:lang w:eastAsia="zh-CN"/>
              </w:rPr>
            </w:pPr>
            <w:r w:rsidRPr="00733265">
              <w:rPr>
                <w:lang w:eastAsia="zh-CN"/>
              </w:rPr>
              <w:t>Maximum mean e.i.r.p. allowed</w:t>
            </w:r>
          </w:p>
        </w:tc>
        <w:tc>
          <w:tcPr>
            <w:tcW w:w="2210" w:type="pct"/>
            <w:gridSpan w:val="3"/>
          </w:tcPr>
          <w:p w14:paraId="2946AABD" w14:textId="77777777" w:rsidR="00AB62DD" w:rsidRPr="00733265" w:rsidRDefault="00AB62DD" w:rsidP="00451ECE">
            <w:pPr>
              <w:pStyle w:val="Tablehead"/>
              <w:rPr>
                <w:lang w:eastAsia="zh-CN"/>
              </w:rPr>
            </w:pPr>
            <w:r w:rsidRPr="00733265">
              <w:rPr>
                <w:lang w:eastAsia="zh-CN"/>
              </w:rPr>
              <w:t>Maximum peak e.i.r.p. allowed</w:t>
            </w:r>
          </w:p>
        </w:tc>
      </w:tr>
      <w:tr w:rsidR="00AB62DD" w:rsidRPr="002A4F34" w14:paraId="100308F6" w14:textId="77777777" w:rsidTr="00451ECE">
        <w:trPr>
          <w:gridAfter w:val="1"/>
          <w:wAfter w:w="3" w:type="pct"/>
          <w:trHeight w:val="584"/>
          <w:tblHeader/>
          <w:jc w:val="center"/>
        </w:trPr>
        <w:tc>
          <w:tcPr>
            <w:tcW w:w="730" w:type="pct"/>
            <w:hideMark/>
          </w:tcPr>
          <w:p w14:paraId="7E21E71C" w14:textId="77777777" w:rsidR="00AB62DD" w:rsidRPr="00733265" w:rsidRDefault="00AB62DD" w:rsidP="00451ECE">
            <w:pPr>
              <w:pStyle w:val="Tablehead"/>
              <w:rPr>
                <w:rFonts w:ascii="Times New Roman" w:hAnsi="Times New Roman"/>
                <w:szCs w:val="22"/>
              </w:rPr>
            </w:pPr>
          </w:p>
        </w:tc>
        <w:tc>
          <w:tcPr>
            <w:tcW w:w="885" w:type="pct"/>
            <w:hideMark/>
          </w:tcPr>
          <w:p w14:paraId="75AC1FB2" w14:textId="77777777" w:rsidR="00AB62DD" w:rsidRPr="00733265" w:rsidRDefault="00AB62DD" w:rsidP="00451ECE">
            <w:pPr>
              <w:pStyle w:val="Tablehead"/>
              <w:rPr>
                <w:lang w:eastAsia="zh-CN"/>
              </w:rPr>
            </w:pPr>
            <w:r w:rsidRPr="00733265">
              <w:rPr>
                <w:lang w:eastAsia="zh-CN"/>
              </w:rPr>
              <w:t>Front radars</w:t>
            </w:r>
          </w:p>
        </w:tc>
        <w:tc>
          <w:tcPr>
            <w:tcW w:w="1174" w:type="pct"/>
            <w:hideMark/>
          </w:tcPr>
          <w:p w14:paraId="6748D9AF" w14:textId="77777777" w:rsidR="00AB62DD" w:rsidRPr="00733265" w:rsidRDefault="00AB62DD" w:rsidP="00451ECE">
            <w:pPr>
              <w:pStyle w:val="Tablehead"/>
              <w:rPr>
                <w:lang w:eastAsia="zh-CN"/>
              </w:rPr>
            </w:pPr>
            <w:r w:rsidRPr="00733265">
              <w:rPr>
                <w:lang w:eastAsia="zh-CN"/>
              </w:rPr>
              <w:t xml:space="preserve">Corner </w:t>
            </w:r>
            <w:r>
              <w:rPr>
                <w:lang w:eastAsia="zh-CN"/>
              </w:rPr>
              <w:t>and</w:t>
            </w:r>
            <w:r w:rsidRPr="00733265">
              <w:rPr>
                <w:lang w:eastAsia="zh-CN"/>
              </w:rPr>
              <w:t xml:space="preserve"> </w:t>
            </w:r>
            <w:r>
              <w:rPr>
                <w:lang w:eastAsia="zh-CN"/>
              </w:rPr>
              <w:br/>
            </w:r>
            <w:r w:rsidRPr="00733265">
              <w:rPr>
                <w:lang w:eastAsia="zh-CN"/>
              </w:rPr>
              <w:t>(ultra-) short radars</w:t>
            </w:r>
          </w:p>
        </w:tc>
        <w:tc>
          <w:tcPr>
            <w:tcW w:w="1030" w:type="pct"/>
            <w:hideMark/>
          </w:tcPr>
          <w:p w14:paraId="70D40FAC" w14:textId="77777777" w:rsidR="00AB62DD" w:rsidRPr="00733265" w:rsidRDefault="00AB62DD" w:rsidP="00451ECE">
            <w:pPr>
              <w:pStyle w:val="Tablehead"/>
              <w:rPr>
                <w:lang w:eastAsia="zh-CN"/>
              </w:rPr>
            </w:pPr>
            <w:r w:rsidRPr="00733265">
              <w:rPr>
                <w:lang w:eastAsia="zh-CN"/>
              </w:rPr>
              <w:t>Front radars</w:t>
            </w:r>
          </w:p>
        </w:tc>
        <w:tc>
          <w:tcPr>
            <w:tcW w:w="1177" w:type="pct"/>
            <w:hideMark/>
          </w:tcPr>
          <w:p w14:paraId="126A386B" w14:textId="77777777" w:rsidR="00AB62DD" w:rsidRPr="00733265" w:rsidRDefault="00AB62DD" w:rsidP="00451ECE">
            <w:pPr>
              <w:pStyle w:val="Tablehead"/>
              <w:rPr>
                <w:lang w:eastAsia="zh-CN"/>
              </w:rPr>
            </w:pPr>
            <w:r w:rsidRPr="00733265">
              <w:rPr>
                <w:lang w:eastAsia="zh-CN"/>
              </w:rPr>
              <w:t xml:space="preserve">Corner </w:t>
            </w:r>
            <w:r>
              <w:rPr>
                <w:lang w:eastAsia="zh-CN"/>
              </w:rPr>
              <w:t>and</w:t>
            </w:r>
            <w:r w:rsidRPr="00733265">
              <w:rPr>
                <w:lang w:eastAsia="zh-CN"/>
              </w:rPr>
              <w:t xml:space="preserve"> </w:t>
            </w:r>
            <w:r>
              <w:rPr>
                <w:lang w:eastAsia="zh-CN"/>
              </w:rPr>
              <w:br/>
            </w:r>
            <w:r w:rsidRPr="00733265">
              <w:rPr>
                <w:lang w:eastAsia="zh-CN"/>
              </w:rPr>
              <w:t>(ultra-) short radars</w:t>
            </w:r>
          </w:p>
        </w:tc>
      </w:tr>
      <w:tr w:rsidR="00AB62DD" w:rsidRPr="002A4F34" w14:paraId="4795255A" w14:textId="77777777" w:rsidTr="00451ECE">
        <w:trPr>
          <w:gridAfter w:val="1"/>
          <w:wAfter w:w="3" w:type="pct"/>
          <w:trHeight w:val="584"/>
          <w:jc w:val="center"/>
        </w:trPr>
        <w:tc>
          <w:tcPr>
            <w:tcW w:w="730" w:type="pct"/>
            <w:hideMark/>
          </w:tcPr>
          <w:p w14:paraId="5F7B7FA9" w14:textId="77777777" w:rsidR="00AB62DD" w:rsidRPr="00733265" w:rsidRDefault="00AB62DD" w:rsidP="00451ECE">
            <w:pPr>
              <w:pStyle w:val="Tabletext"/>
              <w:jc w:val="center"/>
            </w:pPr>
            <w:r w:rsidRPr="00733265">
              <w:t>116-122.25</w:t>
            </w:r>
          </w:p>
        </w:tc>
        <w:tc>
          <w:tcPr>
            <w:tcW w:w="2059" w:type="pct"/>
            <w:gridSpan w:val="2"/>
            <w:hideMark/>
          </w:tcPr>
          <w:p w14:paraId="1FDD5C60" w14:textId="77777777" w:rsidR="00AB62DD" w:rsidRPr="00733265" w:rsidRDefault="00AB62DD" w:rsidP="00451ECE">
            <w:pPr>
              <w:pStyle w:val="Tabletext"/>
              <w:jc w:val="center"/>
            </w:pPr>
            <w:r w:rsidRPr="00733265">
              <w:t>DC ≤ 50%:</w:t>
            </w:r>
          </w:p>
          <w:p w14:paraId="0A2D8A86" w14:textId="77777777" w:rsidR="00AB62DD" w:rsidRPr="00733265" w:rsidRDefault="00AB62DD" w:rsidP="00451ECE">
            <w:pPr>
              <w:pStyle w:val="Tabletext"/>
              <w:jc w:val="center"/>
            </w:pPr>
            <w:r w:rsidRPr="00733265">
              <w:t>−50 dBm/MHz</w:t>
            </w:r>
          </w:p>
          <w:p w14:paraId="1027DA46" w14:textId="77777777" w:rsidR="00AB62DD" w:rsidRPr="00733265" w:rsidRDefault="00AB62DD" w:rsidP="00451ECE">
            <w:pPr>
              <w:pStyle w:val="Tabletext"/>
              <w:jc w:val="center"/>
            </w:pPr>
            <w:r w:rsidRPr="00733265">
              <w:t>−76 dBm/MHz above 35° elevation</w:t>
            </w:r>
          </w:p>
          <w:p w14:paraId="63ED6D9E" w14:textId="77777777" w:rsidR="00AB62DD" w:rsidRPr="00733265" w:rsidRDefault="00AB62DD" w:rsidP="00451ECE">
            <w:pPr>
              <w:pStyle w:val="Tabletext"/>
              <w:jc w:val="center"/>
            </w:pPr>
            <w:r w:rsidRPr="00733265">
              <w:t>DC &gt; 50%:</w:t>
            </w:r>
          </w:p>
          <w:p w14:paraId="26933D76" w14:textId="77777777" w:rsidR="00AB62DD" w:rsidRPr="00733265" w:rsidRDefault="00AB62DD" w:rsidP="00451ECE">
            <w:pPr>
              <w:pStyle w:val="Tabletext"/>
              <w:jc w:val="center"/>
            </w:pPr>
            <w:r w:rsidRPr="00733265">
              <w:t>−53 dBm/MHz</w:t>
            </w:r>
          </w:p>
          <w:p w14:paraId="79A9A364" w14:textId="77777777" w:rsidR="00AB62DD" w:rsidRPr="00733265" w:rsidRDefault="00AB62DD" w:rsidP="00451ECE">
            <w:pPr>
              <w:pStyle w:val="Tabletext"/>
              <w:jc w:val="center"/>
            </w:pPr>
            <w:r w:rsidRPr="00733265">
              <w:t>−79 dBm/MHz above 35° elevation</w:t>
            </w:r>
          </w:p>
        </w:tc>
        <w:tc>
          <w:tcPr>
            <w:tcW w:w="1030" w:type="pct"/>
            <w:hideMark/>
          </w:tcPr>
          <w:p w14:paraId="7BEE3720" w14:textId="77777777" w:rsidR="00AB62DD" w:rsidRPr="00733265" w:rsidRDefault="00AB62DD" w:rsidP="00451ECE">
            <w:pPr>
              <w:pStyle w:val="Tabletext"/>
              <w:jc w:val="center"/>
            </w:pPr>
            <w:r w:rsidRPr="00733265">
              <w:t>N/A</w:t>
            </w:r>
          </w:p>
        </w:tc>
        <w:tc>
          <w:tcPr>
            <w:tcW w:w="1177" w:type="pct"/>
            <w:hideMark/>
          </w:tcPr>
          <w:p w14:paraId="7CC5B3F1" w14:textId="77777777" w:rsidR="00AB62DD" w:rsidRPr="00733265" w:rsidRDefault="00AB62DD" w:rsidP="00451ECE">
            <w:pPr>
              <w:pStyle w:val="Tabletext"/>
              <w:jc w:val="center"/>
            </w:pPr>
            <w:r w:rsidRPr="00733265">
              <w:t>N/A</w:t>
            </w:r>
          </w:p>
        </w:tc>
      </w:tr>
      <w:tr w:rsidR="00AB62DD" w:rsidRPr="002A4F34" w14:paraId="5C91B33C" w14:textId="77777777" w:rsidTr="00451ECE">
        <w:trPr>
          <w:gridAfter w:val="1"/>
          <w:wAfter w:w="3" w:type="pct"/>
          <w:trHeight w:val="584"/>
          <w:jc w:val="center"/>
        </w:trPr>
        <w:tc>
          <w:tcPr>
            <w:tcW w:w="730" w:type="pct"/>
            <w:tcBorders>
              <w:bottom w:val="single" w:sz="4" w:space="0" w:color="auto"/>
            </w:tcBorders>
            <w:hideMark/>
          </w:tcPr>
          <w:p w14:paraId="3FC6D0D3" w14:textId="77777777" w:rsidR="00AB62DD" w:rsidRPr="00733265" w:rsidRDefault="00AB62DD" w:rsidP="00451ECE">
            <w:pPr>
              <w:pStyle w:val="Tabletext"/>
              <w:jc w:val="center"/>
            </w:pPr>
            <w:r w:rsidRPr="00733265">
              <w:t>130-134</w:t>
            </w:r>
          </w:p>
        </w:tc>
        <w:tc>
          <w:tcPr>
            <w:tcW w:w="885" w:type="pct"/>
            <w:tcBorders>
              <w:bottom w:val="single" w:sz="4" w:space="0" w:color="auto"/>
            </w:tcBorders>
            <w:hideMark/>
          </w:tcPr>
          <w:p w14:paraId="49461468" w14:textId="77777777" w:rsidR="00AB62DD" w:rsidRPr="00733265" w:rsidRDefault="00AB62DD" w:rsidP="00451ECE">
            <w:pPr>
              <w:pStyle w:val="Tabletext"/>
              <w:jc w:val="center"/>
            </w:pPr>
            <w:r w:rsidRPr="00733265">
              <w:t>−33 dBm/MHz</w:t>
            </w:r>
          </w:p>
        </w:tc>
        <w:tc>
          <w:tcPr>
            <w:tcW w:w="1174" w:type="pct"/>
            <w:tcBorders>
              <w:bottom w:val="single" w:sz="4" w:space="0" w:color="auto"/>
            </w:tcBorders>
            <w:hideMark/>
          </w:tcPr>
          <w:p w14:paraId="2089A6E2" w14:textId="77777777" w:rsidR="00AB62DD" w:rsidRPr="00733265" w:rsidRDefault="00AB62DD" w:rsidP="00451ECE">
            <w:pPr>
              <w:pStyle w:val="Tabletext"/>
              <w:jc w:val="center"/>
            </w:pPr>
            <w:r w:rsidRPr="00733265">
              <w:t>−36 dBm/MHz</w:t>
            </w:r>
          </w:p>
        </w:tc>
        <w:tc>
          <w:tcPr>
            <w:tcW w:w="1030" w:type="pct"/>
            <w:tcBorders>
              <w:bottom w:val="single" w:sz="4" w:space="0" w:color="auto"/>
            </w:tcBorders>
            <w:hideMark/>
          </w:tcPr>
          <w:p w14:paraId="5BD4026B" w14:textId="77777777" w:rsidR="00AB62DD" w:rsidRPr="00733265" w:rsidRDefault="00AB62DD" w:rsidP="00451ECE">
            <w:pPr>
              <w:pStyle w:val="Tabletext"/>
              <w:jc w:val="center"/>
            </w:pPr>
            <w:r w:rsidRPr="00733265">
              <w:t>2 dBm/GHz</w:t>
            </w:r>
          </w:p>
        </w:tc>
        <w:tc>
          <w:tcPr>
            <w:tcW w:w="1177" w:type="pct"/>
            <w:tcBorders>
              <w:bottom w:val="single" w:sz="4" w:space="0" w:color="auto"/>
            </w:tcBorders>
            <w:hideMark/>
          </w:tcPr>
          <w:p w14:paraId="6F6DA64C" w14:textId="77777777" w:rsidR="00AB62DD" w:rsidRPr="00733265" w:rsidRDefault="00AB62DD" w:rsidP="00451ECE">
            <w:pPr>
              <w:pStyle w:val="Tabletext"/>
              <w:jc w:val="center"/>
            </w:pPr>
            <w:r w:rsidRPr="00733265">
              <w:t>−1 dBm/GHz</w:t>
            </w:r>
          </w:p>
        </w:tc>
      </w:tr>
      <w:tr w:rsidR="00AB62DD" w:rsidRPr="002A4F34" w14:paraId="7DEF54D9" w14:textId="77777777" w:rsidTr="00451ECE">
        <w:trPr>
          <w:gridAfter w:val="1"/>
          <w:wAfter w:w="3" w:type="pct"/>
          <w:jc w:val="center"/>
        </w:trPr>
        <w:tc>
          <w:tcPr>
            <w:tcW w:w="4997" w:type="pct"/>
            <w:gridSpan w:val="5"/>
            <w:tcBorders>
              <w:left w:val="nil"/>
              <w:bottom w:val="nil"/>
              <w:right w:val="nil"/>
            </w:tcBorders>
          </w:tcPr>
          <w:p w14:paraId="5C95E7ED" w14:textId="6779126F" w:rsidR="00AB62DD" w:rsidRPr="002A4F34" w:rsidRDefault="00B239AA" w:rsidP="00451ECE">
            <w:pPr>
              <w:pStyle w:val="Tabletext"/>
            </w:pPr>
            <w:r w:rsidRPr="002A4F34">
              <w:t>NOTE</w:t>
            </w:r>
            <w:r>
              <w:t xml:space="preserve"> </w:t>
            </w:r>
            <w:r w:rsidRPr="00B239AA">
              <w:t>–</w:t>
            </w:r>
            <w:r>
              <w:t xml:space="preserve"> </w:t>
            </w:r>
            <w:r w:rsidR="00AB62DD">
              <w:t>N</w:t>
            </w:r>
            <w:r w:rsidR="00AB62DD" w:rsidRPr="002A4F34">
              <w:t>o limits above 136 GHz are provided since no such limits are defined in CEPT.</w:t>
            </w:r>
          </w:p>
        </w:tc>
      </w:tr>
    </w:tbl>
    <w:p w14:paraId="6196FC4B" w14:textId="77777777" w:rsidR="00AB62DD" w:rsidRDefault="00AB62DD" w:rsidP="00AB62DD">
      <w:pPr>
        <w:pStyle w:val="Tablefin"/>
        <w:rPr>
          <w:sz w:val="16"/>
          <w:szCs w:val="16"/>
        </w:rPr>
      </w:pPr>
    </w:p>
    <w:p w14:paraId="7859C600" w14:textId="77777777" w:rsidR="00AB62DD" w:rsidRPr="00E52646" w:rsidRDefault="00AB62DD" w:rsidP="00AB62DD">
      <w:pPr>
        <w:pStyle w:val="Heading2"/>
        <w:rPr>
          <w:szCs w:val="24"/>
        </w:rPr>
      </w:pPr>
      <w:bookmarkStart w:id="536" w:name="_Toc236402209"/>
      <w:r w:rsidRPr="00E52646">
        <w:lastRenderedPageBreak/>
        <w:t>8.2</w:t>
      </w:r>
      <w:r w:rsidRPr="00E52646">
        <w:tab/>
      </w:r>
      <w:r w:rsidRPr="00E52646">
        <w:rPr>
          <w:szCs w:val="24"/>
        </w:rPr>
        <w:t>Technical requirements for in-cabin vehicular radar</w:t>
      </w:r>
      <w:bookmarkEnd w:id="536"/>
    </w:p>
    <w:p w14:paraId="270DD866" w14:textId="77777777" w:rsidR="00AB62DD" w:rsidRPr="00E52646" w:rsidRDefault="00AB62DD" w:rsidP="00AB62DD">
      <w:r w:rsidRPr="00E52646">
        <w:t>Table</w:t>
      </w:r>
      <w:r>
        <w:t>s</w:t>
      </w:r>
      <w:r w:rsidRPr="00E52646">
        <w:t xml:space="preserve"> 1</w:t>
      </w:r>
      <w:r w:rsidRPr="002A4F34">
        <w:t>0</w:t>
      </w:r>
      <w:r w:rsidRPr="00E52646">
        <w:t xml:space="preserve"> and 1</w:t>
      </w:r>
      <w:r w:rsidRPr="002A4F34">
        <w:t>1</w:t>
      </w:r>
      <w:r w:rsidRPr="00E52646">
        <w:t xml:space="preserve"> </w:t>
      </w:r>
      <w:r w:rsidRPr="002A4F34">
        <w:t>provide</w:t>
      </w:r>
      <w:r w:rsidRPr="00E52646">
        <w:t xml:space="preserve"> the in- and adjacent-band limits for in-cabin vehicular radars, with a minimum bandwidth of 1 GHz. </w:t>
      </w:r>
    </w:p>
    <w:p w14:paraId="59339832" w14:textId="77777777" w:rsidR="00AB62DD" w:rsidRPr="002A4F34" w:rsidRDefault="00AB62DD" w:rsidP="00AB62DD">
      <w:pPr>
        <w:pStyle w:val="TableNo"/>
      </w:pPr>
      <w:r w:rsidRPr="00E52646">
        <w:t>TABLE 1</w:t>
      </w:r>
      <w:r w:rsidRPr="002A4F34">
        <w:t>0</w:t>
      </w:r>
    </w:p>
    <w:p w14:paraId="2B629985" w14:textId="77777777" w:rsidR="00AB62DD" w:rsidRPr="002A4F34" w:rsidRDefault="00AB62DD" w:rsidP="00AB62DD">
      <w:pPr>
        <w:pStyle w:val="Tabletitle"/>
        <w:rPr>
          <w:lang w:eastAsia="ko-KR"/>
        </w:rPr>
      </w:pPr>
      <w:r w:rsidRPr="00E52646">
        <w:rPr>
          <w:lang w:eastAsia="ko-KR"/>
        </w:rPr>
        <w:t>In-cabin vehicular radar in</w:t>
      </w:r>
      <w:r>
        <w:rPr>
          <w:lang w:eastAsia="ko-KR"/>
        </w:rPr>
        <w:t>-</w:t>
      </w:r>
      <w:r w:rsidRPr="00E52646">
        <w:rPr>
          <w:lang w:eastAsia="ko-KR"/>
        </w:rPr>
        <w:t>band limits</w:t>
      </w:r>
    </w:p>
    <w:tbl>
      <w:tblPr>
        <w:tblStyle w:val="TableGrid2"/>
        <w:tblW w:w="9639" w:type="dxa"/>
        <w:jc w:val="center"/>
        <w:tblLayout w:type="fixed"/>
        <w:tblLook w:val="04A0" w:firstRow="1" w:lastRow="0" w:firstColumn="1" w:lastColumn="0" w:noHBand="0" w:noVBand="1"/>
      </w:tblPr>
      <w:tblGrid>
        <w:gridCol w:w="2690"/>
        <w:gridCol w:w="2409"/>
        <w:gridCol w:w="2267"/>
        <w:gridCol w:w="2273"/>
      </w:tblGrid>
      <w:tr w:rsidR="00AB62DD" w:rsidRPr="002A4F34" w14:paraId="777CFF42" w14:textId="77777777" w:rsidTr="00451ECE">
        <w:trPr>
          <w:jc w:val="center"/>
        </w:trPr>
        <w:tc>
          <w:tcPr>
            <w:tcW w:w="1395" w:type="pct"/>
          </w:tcPr>
          <w:p w14:paraId="00A8579D" w14:textId="77777777" w:rsidR="00AB62DD" w:rsidRPr="00E52646" w:rsidRDefault="00AB62DD" w:rsidP="00451ECE">
            <w:pPr>
              <w:pStyle w:val="Tablehead"/>
              <w:rPr>
                <w:lang w:eastAsia="zh-CN"/>
              </w:rPr>
            </w:pPr>
            <w:r w:rsidRPr="00E52646">
              <w:rPr>
                <w:lang w:eastAsia="zh-CN"/>
              </w:rPr>
              <w:t>Designated frequency band</w:t>
            </w:r>
            <w:r>
              <w:rPr>
                <w:lang w:eastAsia="zh-CN"/>
              </w:rPr>
              <w:br/>
              <w:t>(GHz)</w:t>
            </w:r>
          </w:p>
        </w:tc>
        <w:tc>
          <w:tcPr>
            <w:tcW w:w="1249" w:type="pct"/>
          </w:tcPr>
          <w:p w14:paraId="5535E2C6" w14:textId="77777777" w:rsidR="00AB62DD" w:rsidRPr="00E52646" w:rsidRDefault="00AB62DD" w:rsidP="00451ECE">
            <w:pPr>
              <w:pStyle w:val="Tablehead"/>
              <w:rPr>
                <w:lang w:eastAsia="zh-CN"/>
              </w:rPr>
            </w:pPr>
            <w:r w:rsidRPr="00E52646">
              <w:rPr>
                <w:lang w:eastAsia="zh-CN"/>
              </w:rPr>
              <w:t>Maximum mean e.i.r.p. density</w:t>
            </w:r>
            <w:r>
              <w:rPr>
                <w:lang w:eastAsia="zh-CN"/>
              </w:rPr>
              <w:br/>
              <w:t>(</w:t>
            </w:r>
            <w:r w:rsidRPr="00E52646">
              <w:rPr>
                <w:lang w:eastAsia="zh-CN"/>
              </w:rPr>
              <w:t>dBm/MHz</w:t>
            </w:r>
            <w:r>
              <w:rPr>
                <w:lang w:eastAsia="zh-CN"/>
              </w:rPr>
              <w:t>)</w:t>
            </w:r>
          </w:p>
        </w:tc>
        <w:tc>
          <w:tcPr>
            <w:tcW w:w="1176" w:type="pct"/>
          </w:tcPr>
          <w:p w14:paraId="0F499D60" w14:textId="77777777" w:rsidR="00AB62DD" w:rsidRPr="00E52646" w:rsidRDefault="00AB62DD" w:rsidP="00451ECE">
            <w:pPr>
              <w:pStyle w:val="Tablehead"/>
              <w:rPr>
                <w:lang w:eastAsia="zh-CN"/>
              </w:rPr>
            </w:pPr>
            <w:r w:rsidRPr="00E52646">
              <w:rPr>
                <w:lang w:eastAsia="zh-CN"/>
              </w:rPr>
              <w:t>Maximum mean e.i.r.p. over the bandwidth</w:t>
            </w:r>
            <w:r>
              <w:rPr>
                <w:lang w:eastAsia="zh-CN"/>
              </w:rPr>
              <w:br/>
              <w:t>(dBm)</w:t>
            </w:r>
          </w:p>
        </w:tc>
        <w:tc>
          <w:tcPr>
            <w:tcW w:w="1179" w:type="pct"/>
          </w:tcPr>
          <w:p w14:paraId="162729D8" w14:textId="77777777" w:rsidR="00AB62DD" w:rsidRPr="00E52646" w:rsidRDefault="00AB62DD" w:rsidP="00451ECE">
            <w:pPr>
              <w:pStyle w:val="Tablehead"/>
              <w:rPr>
                <w:lang w:eastAsia="zh-CN"/>
              </w:rPr>
            </w:pPr>
            <w:r w:rsidRPr="00E52646">
              <w:rPr>
                <w:lang w:eastAsia="zh-CN"/>
              </w:rPr>
              <w:t>Maximum peak e.i.r.p. over the bandwidth</w:t>
            </w:r>
            <w:r>
              <w:rPr>
                <w:lang w:eastAsia="zh-CN"/>
              </w:rPr>
              <w:br/>
              <w:t>(dBm)</w:t>
            </w:r>
          </w:p>
        </w:tc>
      </w:tr>
      <w:tr w:rsidR="00AB62DD" w:rsidRPr="002A4F34" w14:paraId="73859DDC" w14:textId="77777777" w:rsidTr="00451ECE">
        <w:trPr>
          <w:jc w:val="center"/>
        </w:trPr>
        <w:tc>
          <w:tcPr>
            <w:tcW w:w="1395" w:type="pct"/>
          </w:tcPr>
          <w:p w14:paraId="1159853C" w14:textId="77777777" w:rsidR="00AB62DD" w:rsidRPr="00E52646" w:rsidRDefault="00AB62DD" w:rsidP="00451ECE">
            <w:pPr>
              <w:pStyle w:val="Tabletext"/>
              <w:jc w:val="center"/>
              <w:rPr>
                <w:lang w:eastAsia="zh-CN"/>
              </w:rPr>
            </w:pPr>
            <w:r w:rsidRPr="00E52646">
              <w:rPr>
                <w:lang w:eastAsia="zh-CN"/>
              </w:rPr>
              <w:t>122.25-130</w:t>
            </w:r>
          </w:p>
        </w:tc>
        <w:tc>
          <w:tcPr>
            <w:tcW w:w="1249" w:type="pct"/>
          </w:tcPr>
          <w:p w14:paraId="325904D2" w14:textId="77777777" w:rsidR="00AB62DD" w:rsidRPr="00E52646" w:rsidRDefault="00AB62DD" w:rsidP="00451ECE">
            <w:pPr>
              <w:pStyle w:val="Tabletext"/>
              <w:jc w:val="center"/>
              <w:rPr>
                <w:lang w:eastAsia="zh-CN"/>
              </w:rPr>
            </w:pPr>
            <w:r w:rsidRPr="00E52646">
              <w:rPr>
                <w:lang w:eastAsia="zh-CN"/>
              </w:rPr>
              <w:t>−30</w:t>
            </w:r>
          </w:p>
        </w:tc>
        <w:tc>
          <w:tcPr>
            <w:tcW w:w="1176" w:type="pct"/>
          </w:tcPr>
          <w:p w14:paraId="1C1AC4B5" w14:textId="77777777" w:rsidR="00AB62DD" w:rsidRPr="00E52646" w:rsidRDefault="00AB62DD" w:rsidP="00451ECE">
            <w:pPr>
              <w:pStyle w:val="Tabletext"/>
              <w:jc w:val="center"/>
              <w:rPr>
                <w:lang w:eastAsia="zh-CN"/>
              </w:rPr>
            </w:pPr>
            <w:r w:rsidRPr="00E52646">
              <w:rPr>
                <w:lang w:eastAsia="zh-CN"/>
              </w:rPr>
              <w:t>3</w:t>
            </w:r>
          </w:p>
        </w:tc>
        <w:tc>
          <w:tcPr>
            <w:tcW w:w="1179" w:type="pct"/>
          </w:tcPr>
          <w:p w14:paraId="49F9141E" w14:textId="77777777" w:rsidR="00AB62DD" w:rsidRPr="00E52646" w:rsidRDefault="00AB62DD" w:rsidP="00451ECE">
            <w:pPr>
              <w:pStyle w:val="Tabletext"/>
              <w:jc w:val="center"/>
              <w:rPr>
                <w:lang w:eastAsia="zh-CN"/>
              </w:rPr>
            </w:pPr>
            <w:r w:rsidRPr="00E52646">
              <w:rPr>
                <w:lang w:eastAsia="zh-CN"/>
              </w:rPr>
              <w:t>16</w:t>
            </w:r>
          </w:p>
        </w:tc>
      </w:tr>
      <w:tr w:rsidR="00AB62DD" w:rsidRPr="002A4F34" w14:paraId="35E917C7" w14:textId="77777777" w:rsidTr="00451ECE">
        <w:trPr>
          <w:jc w:val="center"/>
        </w:trPr>
        <w:tc>
          <w:tcPr>
            <w:tcW w:w="1395" w:type="pct"/>
          </w:tcPr>
          <w:p w14:paraId="6805EE64" w14:textId="77777777" w:rsidR="00AB62DD" w:rsidRPr="00E52646" w:rsidRDefault="00AB62DD" w:rsidP="00451ECE">
            <w:pPr>
              <w:pStyle w:val="Tabletext"/>
              <w:jc w:val="center"/>
              <w:rPr>
                <w:lang w:eastAsia="zh-CN"/>
              </w:rPr>
            </w:pPr>
            <w:r w:rsidRPr="00E52646">
              <w:rPr>
                <w:lang w:eastAsia="zh-CN"/>
              </w:rPr>
              <w:t>134-1</w:t>
            </w:r>
            <w:r w:rsidRPr="002A4F34">
              <w:rPr>
                <w:lang w:eastAsia="zh-CN"/>
              </w:rPr>
              <w:t>36</w:t>
            </w:r>
          </w:p>
        </w:tc>
        <w:tc>
          <w:tcPr>
            <w:tcW w:w="1249" w:type="pct"/>
          </w:tcPr>
          <w:p w14:paraId="46975AB4" w14:textId="77777777" w:rsidR="00AB62DD" w:rsidRPr="00E52646" w:rsidRDefault="00AB62DD" w:rsidP="00451ECE">
            <w:pPr>
              <w:pStyle w:val="Tabletext"/>
              <w:jc w:val="center"/>
              <w:rPr>
                <w:lang w:eastAsia="zh-CN"/>
              </w:rPr>
            </w:pPr>
            <w:r w:rsidRPr="00E52646">
              <w:rPr>
                <w:lang w:eastAsia="zh-CN"/>
              </w:rPr>
              <w:t>−30</w:t>
            </w:r>
          </w:p>
        </w:tc>
        <w:tc>
          <w:tcPr>
            <w:tcW w:w="1176" w:type="pct"/>
          </w:tcPr>
          <w:p w14:paraId="377F8634" w14:textId="77777777" w:rsidR="00AB62DD" w:rsidRPr="00E52646" w:rsidRDefault="00AB62DD" w:rsidP="00451ECE">
            <w:pPr>
              <w:pStyle w:val="Tabletext"/>
              <w:jc w:val="center"/>
              <w:rPr>
                <w:lang w:eastAsia="zh-CN"/>
              </w:rPr>
            </w:pPr>
            <w:r w:rsidRPr="00E52646">
              <w:rPr>
                <w:lang w:eastAsia="zh-CN"/>
              </w:rPr>
              <w:t>3</w:t>
            </w:r>
          </w:p>
        </w:tc>
        <w:tc>
          <w:tcPr>
            <w:tcW w:w="1179" w:type="pct"/>
          </w:tcPr>
          <w:p w14:paraId="324C586D" w14:textId="77777777" w:rsidR="00AB62DD" w:rsidRPr="00E52646" w:rsidRDefault="00AB62DD" w:rsidP="00451ECE">
            <w:pPr>
              <w:pStyle w:val="Tabletext"/>
              <w:jc w:val="center"/>
              <w:rPr>
                <w:lang w:eastAsia="zh-CN"/>
              </w:rPr>
            </w:pPr>
            <w:r w:rsidRPr="00E52646">
              <w:rPr>
                <w:lang w:eastAsia="zh-CN"/>
              </w:rPr>
              <w:t>16</w:t>
            </w:r>
          </w:p>
        </w:tc>
      </w:tr>
    </w:tbl>
    <w:p w14:paraId="4A420063" w14:textId="77777777" w:rsidR="00AB62DD" w:rsidRPr="002A4F34" w:rsidRDefault="00AB62DD" w:rsidP="00AB62DD">
      <w:pPr>
        <w:pStyle w:val="Tablefin"/>
        <w:rPr>
          <w:sz w:val="16"/>
          <w:szCs w:val="16"/>
        </w:rPr>
      </w:pPr>
    </w:p>
    <w:p w14:paraId="6115C0A9" w14:textId="77777777" w:rsidR="00AB62DD" w:rsidRPr="00E52646" w:rsidRDefault="00AB62DD" w:rsidP="00AB62DD">
      <w:pPr>
        <w:pStyle w:val="TableNo"/>
      </w:pPr>
      <w:r w:rsidRPr="00E52646">
        <w:t>TABLE 1</w:t>
      </w:r>
      <w:r w:rsidRPr="002A4F34">
        <w:t>1</w:t>
      </w:r>
    </w:p>
    <w:p w14:paraId="1A8D0669" w14:textId="77777777" w:rsidR="00AB62DD" w:rsidRPr="00E52646" w:rsidRDefault="00AB62DD" w:rsidP="00AB62DD">
      <w:pPr>
        <w:pStyle w:val="Tabletitle"/>
      </w:pPr>
      <w:r w:rsidRPr="00E52646">
        <w:rPr>
          <w:lang w:eastAsia="ko-KR"/>
        </w:rPr>
        <w:t>In-cabin vehicular radar adjacent band limits</w:t>
      </w:r>
    </w:p>
    <w:tbl>
      <w:tblPr>
        <w:tblStyle w:val="TableGrid"/>
        <w:tblW w:w="9639" w:type="dxa"/>
        <w:jc w:val="center"/>
        <w:tblLayout w:type="fixed"/>
        <w:tblLook w:val="04A0" w:firstRow="1" w:lastRow="0" w:firstColumn="1" w:lastColumn="0" w:noHBand="0" w:noVBand="1"/>
      </w:tblPr>
      <w:tblGrid>
        <w:gridCol w:w="3003"/>
        <w:gridCol w:w="3318"/>
        <w:gridCol w:w="3318"/>
      </w:tblGrid>
      <w:tr w:rsidR="00AB62DD" w:rsidRPr="00B239AA" w14:paraId="196FCCAB" w14:textId="77777777" w:rsidTr="00451ECE">
        <w:trPr>
          <w:jc w:val="center"/>
        </w:trPr>
        <w:tc>
          <w:tcPr>
            <w:tcW w:w="1558" w:type="pct"/>
          </w:tcPr>
          <w:p w14:paraId="2F3BBD04" w14:textId="77777777" w:rsidR="00AB62DD" w:rsidRPr="00B239AA" w:rsidRDefault="00AB62DD" w:rsidP="00B239AA">
            <w:pPr>
              <w:pStyle w:val="Tablehead"/>
              <w:rPr>
                <w:rFonts w:ascii="Times New Roman" w:hAnsi="Times New Roman" w:cs="Times New Roman"/>
              </w:rPr>
            </w:pPr>
            <w:r w:rsidRPr="00B239AA">
              <w:rPr>
                <w:rFonts w:ascii="Times New Roman" w:hAnsi="Times New Roman" w:cs="Times New Roman"/>
              </w:rPr>
              <w:t>Designated frequency band</w:t>
            </w:r>
            <w:r w:rsidRPr="00B239AA">
              <w:rPr>
                <w:rFonts w:ascii="Times New Roman" w:hAnsi="Times New Roman" w:cs="Times New Roman"/>
              </w:rPr>
              <w:br/>
              <w:t>(GHz)</w:t>
            </w:r>
          </w:p>
        </w:tc>
        <w:tc>
          <w:tcPr>
            <w:tcW w:w="1721" w:type="pct"/>
          </w:tcPr>
          <w:p w14:paraId="21CF1840" w14:textId="77777777" w:rsidR="00AB62DD" w:rsidRPr="00B239AA" w:rsidRDefault="00AB62DD" w:rsidP="00B239AA">
            <w:pPr>
              <w:pStyle w:val="Tablehead"/>
              <w:rPr>
                <w:rFonts w:ascii="Times New Roman" w:hAnsi="Times New Roman" w:cs="Times New Roman"/>
              </w:rPr>
            </w:pPr>
            <w:r w:rsidRPr="00B239AA">
              <w:rPr>
                <w:rFonts w:ascii="Times New Roman" w:hAnsi="Times New Roman" w:cs="Times New Roman"/>
              </w:rPr>
              <w:t xml:space="preserve">Maximum mean e.i.r.p. </w:t>
            </w:r>
            <w:r w:rsidRPr="00B239AA">
              <w:rPr>
                <w:rFonts w:ascii="Times New Roman" w:hAnsi="Times New Roman" w:cs="Times New Roman"/>
                <w:lang w:eastAsia="zh-CN"/>
              </w:rPr>
              <w:t xml:space="preserve">density </w:t>
            </w:r>
            <w:r w:rsidRPr="00B239AA">
              <w:rPr>
                <w:rFonts w:ascii="Times New Roman" w:hAnsi="Times New Roman" w:cs="Times New Roman"/>
              </w:rPr>
              <w:t>allowed</w:t>
            </w:r>
            <w:r w:rsidRPr="00B239AA">
              <w:rPr>
                <w:rFonts w:ascii="Times New Roman" w:hAnsi="Times New Roman" w:cs="Times New Roman"/>
                <w:lang w:eastAsia="zh-CN"/>
              </w:rPr>
              <w:br/>
              <w:t>(dBm/MHz)</w:t>
            </w:r>
          </w:p>
        </w:tc>
        <w:tc>
          <w:tcPr>
            <w:tcW w:w="1721" w:type="pct"/>
          </w:tcPr>
          <w:p w14:paraId="20E201E7" w14:textId="77777777" w:rsidR="00AB62DD" w:rsidRPr="00B239AA" w:rsidRDefault="00AB62DD" w:rsidP="00B239AA">
            <w:pPr>
              <w:pStyle w:val="Tablehead"/>
              <w:rPr>
                <w:rFonts w:ascii="Times New Roman" w:hAnsi="Times New Roman" w:cs="Times New Roman"/>
              </w:rPr>
            </w:pPr>
            <w:r w:rsidRPr="00B239AA">
              <w:rPr>
                <w:rFonts w:ascii="Times New Roman" w:hAnsi="Times New Roman" w:cs="Times New Roman"/>
              </w:rPr>
              <w:t xml:space="preserve">Maximum peak e.i.r.p. </w:t>
            </w:r>
            <w:r w:rsidRPr="00B239AA">
              <w:rPr>
                <w:rFonts w:ascii="Times New Roman" w:hAnsi="Times New Roman" w:cs="Times New Roman"/>
                <w:lang w:eastAsia="zh-CN"/>
              </w:rPr>
              <w:t xml:space="preserve">density </w:t>
            </w:r>
            <w:r w:rsidRPr="00B239AA">
              <w:rPr>
                <w:rFonts w:ascii="Times New Roman" w:hAnsi="Times New Roman" w:cs="Times New Roman"/>
              </w:rPr>
              <w:t>allowed</w:t>
            </w:r>
            <w:r w:rsidRPr="00B239AA">
              <w:rPr>
                <w:rFonts w:ascii="Times New Roman" w:hAnsi="Times New Roman" w:cs="Times New Roman"/>
                <w:lang w:eastAsia="zh-CN"/>
              </w:rPr>
              <w:br/>
              <w:t>(dBm/MHz)</w:t>
            </w:r>
          </w:p>
        </w:tc>
      </w:tr>
      <w:tr w:rsidR="00AB62DD" w:rsidRPr="00B239AA" w14:paraId="40A3131A" w14:textId="77777777" w:rsidTr="00451ECE">
        <w:trPr>
          <w:jc w:val="center"/>
        </w:trPr>
        <w:tc>
          <w:tcPr>
            <w:tcW w:w="1558" w:type="pct"/>
          </w:tcPr>
          <w:p w14:paraId="710B761D" w14:textId="77777777" w:rsidR="00AB62DD" w:rsidRPr="00B239AA" w:rsidRDefault="00AB62DD" w:rsidP="00B239AA">
            <w:pPr>
              <w:pStyle w:val="Tabletext"/>
              <w:jc w:val="center"/>
              <w:rPr>
                <w:rFonts w:ascii="Times New Roman" w:hAnsi="Times New Roman" w:cs="Times New Roman"/>
                <w:lang w:eastAsia="zh-CN"/>
              </w:rPr>
            </w:pPr>
            <w:r w:rsidRPr="00B239AA">
              <w:rPr>
                <w:rFonts w:ascii="Times New Roman" w:hAnsi="Times New Roman" w:cs="Times New Roman"/>
                <w:lang w:eastAsia="zh-CN"/>
              </w:rPr>
              <w:t>116-122.25</w:t>
            </w:r>
          </w:p>
        </w:tc>
        <w:tc>
          <w:tcPr>
            <w:tcW w:w="1721" w:type="pct"/>
          </w:tcPr>
          <w:p w14:paraId="5FBF2700" w14:textId="77777777" w:rsidR="00AB62DD" w:rsidRPr="00B239AA" w:rsidRDefault="00AB62DD" w:rsidP="00B239AA">
            <w:pPr>
              <w:pStyle w:val="Tabletext"/>
              <w:jc w:val="center"/>
              <w:rPr>
                <w:rFonts w:ascii="Times New Roman" w:hAnsi="Times New Roman" w:cs="Times New Roman"/>
                <w:lang w:eastAsia="zh-CN"/>
              </w:rPr>
            </w:pPr>
            <w:r w:rsidRPr="00B239AA">
              <w:rPr>
                <w:rFonts w:ascii="Times New Roman" w:hAnsi="Times New Roman" w:cs="Times New Roman"/>
                <w:lang w:eastAsia="zh-CN"/>
              </w:rPr>
              <w:t>−45</w:t>
            </w:r>
          </w:p>
        </w:tc>
        <w:tc>
          <w:tcPr>
            <w:tcW w:w="1721" w:type="pct"/>
          </w:tcPr>
          <w:p w14:paraId="43481D91" w14:textId="77777777" w:rsidR="00AB62DD" w:rsidRPr="00B239AA" w:rsidRDefault="00AB62DD" w:rsidP="00B239AA">
            <w:pPr>
              <w:pStyle w:val="Tabletext"/>
              <w:jc w:val="center"/>
              <w:rPr>
                <w:rFonts w:ascii="Times New Roman" w:hAnsi="Times New Roman" w:cs="Times New Roman"/>
                <w:lang w:eastAsia="zh-CN"/>
              </w:rPr>
            </w:pPr>
            <w:r w:rsidRPr="00B239AA">
              <w:rPr>
                <w:rFonts w:ascii="Times New Roman" w:hAnsi="Times New Roman" w:cs="Times New Roman"/>
                <w:lang w:eastAsia="zh-CN"/>
              </w:rPr>
              <w:t>N/A</w:t>
            </w:r>
          </w:p>
        </w:tc>
      </w:tr>
      <w:tr w:rsidR="00AB62DD" w:rsidRPr="00B239AA" w14:paraId="3F8A932C" w14:textId="77777777" w:rsidTr="00451ECE">
        <w:trPr>
          <w:jc w:val="center"/>
        </w:trPr>
        <w:tc>
          <w:tcPr>
            <w:tcW w:w="1558" w:type="pct"/>
            <w:tcBorders>
              <w:bottom w:val="single" w:sz="4" w:space="0" w:color="auto"/>
            </w:tcBorders>
          </w:tcPr>
          <w:p w14:paraId="4B20949A" w14:textId="77777777" w:rsidR="00AB62DD" w:rsidRPr="00B239AA" w:rsidRDefault="00AB62DD" w:rsidP="00B239AA">
            <w:pPr>
              <w:pStyle w:val="Tabletext"/>
              <w:jc w:val="center"/>
              <w:rPr>
                <w:rFonts w:ascii="Times New Roman" w:hAnsi="Times New Roman" w:cs="Times New Roman"/>
                <w:lang w:eastAsia="zh-CN"/>
              </w:rPr>
            </w:pPr>
            <w:r w:rsidRPr="00B239AA">
              <w:rPr>
                <w:rFonts w:ascii="Times New Roman" w:hAnsi="Times New Roman" w:cs="Times New Roman"/>
                <w:lang w:eastAsia="zh-CN"/>
              </w:rPr>
              <w:t>130-134</w:t>
            </w:r>
          </w:p>
        </w:tc>
        <w:tc>
          <w:tcPr>
            <w:tcW w:w="1721" w:type="pct"/>
            <w:tcBorders>
              <w:bottom w:val="single" w:sz="4" w:space="0" w:color="auto"/>
            </w:tcBorders>
          </w:tcPr>
          <w:p w14:paraId="3BF1AEB6" w14:textId="77777777" w:rsidR="00AB62DD" w:rsidRPr="00B239AA" w:rsidRDefault="00AB62DD" w:rsidP="00B239AA">
            <w:pPr>
              <w:pStyle w:val="Tabletext"/>
              <w:jc w:val="center"/>
              <w:rPr>
                <w:rFonts w:ascii="Times New Roman" w:hAnsi="Times New Roman" w:cs="Times New Roman"/>
                <w:lang w:eastAsia="zh-CN"/>
              </w:rPr>
            </w:pPr>
            <w:r w:rsidRPr="00B239AA">
              <w:rPr>
                <w:rFonts w:ascii="Times New Roman" w:hAnsi="Times New Roman" w:cs="Times New Roman"/>
                <w:lang w:eastAsia="zh-CN"/>
              </w:rPr>
              <w:t>−28</w:t>
            </w:r>
          </w:p>
        </w:tc>
        <w:tc>
          <w:tcPr>
            <w:tcW w:w="1721" w:type="pct"/>
            <w:tcBorders>
              <w:bottom w:val="single" w:sz="4" w:space="0" w:color="auto"/>
            </w:tcBorders>
          </w:tcPr>
          <w:p w14:paraId="41C862FE" w14:textId="77777777" w:rsidR="00AB62DD" w:rsidRPr="00B239AA" w:rsidRDefault="00AB62DD" w:rsidP="00B239AA">
            <w:pPr>
              <w:pStyle w:val="Tabletext"/>
              <w:jc w:val="center"/>
              <w:rPr>
                <w:rFonts w:ascii="Times New Roman" w:hAnsi="Times New Roman" w:cs="Times New Roman"/>
                <w:lang w:eastAsia="zh-CN"/>
              </w:rPr>
            </w:pPr>
            <w:r w:rsidRPr="00B239AA">
              <w:rPr>
                <w:rFonts w:ascii="Times New Roman" w:hAnsi="Times New Roman" w:cs="Times New Roman"/>
                <w:lang w:eastAsia="zh-CN"/>
              </w:rPr>
              <w:t>−34</w:t>
            </w:r>
          </w:p>
        </w:tc>
      </w:tr>
      <w:tr w:rsidR="00AB62DD" w:rsidRPr="00B239AA" w14:paraId="350BD4AB" w14:textId="77777777" w:rsidTr="00451ECE">
        <w:trPr>
          <w:jc w:val="center"/>
        </w:trPr>
        <w:tc>
          <w:tcPr>
            <w:tcW w:w="5000" w:type="pct"/>
            <w:gridSpan w:val="3"/>
            <w:tcBorders>
              <w:left w:val="nil"/>
              <w:bottom w:val="nil"/>
              <w:right w:val="nil"/>
            </w:tcBorders>
          </w:tcPr>
          <w:p w14:paraId="423CE436" w14:textId="77777777" w:rsidR="00AB62DD" w:rsidRPr="00B239AA" w:rsidRDefault="00AB62DD" w:rsidP="00B239AA">
            <w:pPr>
              <w:pStyle w:val="Tabletext"/>
              <w:rPr>
                <w:rFonts w:ascii="Times New Roman" w:hAnsi="Times New Roman" w:cs="Times New Roman"/>
                <w:lang w:eastAsia="zh-CN"/>
              </w:rPr>
            </w:pPr>
            <w:r w:rsidRPr="00B239AA">
              <w:rPr>
                <w:rFonts w:ascii="Times New Roman" w:hAnsi="Times New Roman" w:cs="Times New Roman"/>
              </w:rPr>
              <w:t>Note: No limits above 136 GHz are provided since no such limits are defined in CEPT.</w:t>
            </w:r>
          </w:p>
        </w:tc>
      </w:tr>
    </w:tbl>
    <w:p w14:paraId="21EA70ED" w14:textId="77777777" w:rsidR="00AB62DD" w:rsidRDefault="00AB62DD" w:rsidP="00AB62DD">
      <w:pPr>
        <w:pStyle w:val="Tablefin"/>
        <w:rPr>
          <w:sz w:val="16"/>
          <w:szCs w:val="16"/>
        </w:rPr>
      </w:pPr>
    </w:p>
    <w:p w14:paraId="0B0C1EFE" w14:textId="77777777" w:rsidR="00C675F7" w:rsidRDefault="00C675F7" w:rsidP="00C675F7"/>
    <w:p w14:paraId="74EB7CF0" w14:textId="77777777" w:rsidR="00C675F7" w:rsidRPr="00C675F7" w:rsidRDefault="00C675F7" w:rsidP="00C675F7"/>
    <w:p w14:paraId="39FAEE8B" w14:textId="77777777" w:rsidR="00AB62DD" w:rsidRPr="002A4F34" w:rsidRDefault="00AB62DD" w:rsidP="00AB62DD">
      <w:pPr>
        <w:pStyle w:val="AppendixNoTitle"/>
      </w:pPr>
      <w:bookmarkStart w:id="537" w:name="_Toc277324588"/>
      <w:bookmarkStart w:id="538" w:name="_Toc297296607"/>
      <w:bookmarkStart w:id="539" w:name="_Toc297297232"/>
      <w:bookmarkStart w:id="540" w:name="_Toc340570605"/>
      <w:bookmarkStart w:id="541" w:name="_Toc360539154"/>
      <w:bookmarkStart w:id="542" w:name="_Toc422907435"/>
      <w:bookmarkStart w:id="543" w:name="_Toc423008040"/>
      <w:bookmarkStart w:id="544" w:name="_Toc494118543"/>
      <w:bookmarkStart w:id="545" w:name="_Toc57288709"/>
      <w:bookmarkStart w:id="546" w:name="_Toc236402210"/>
      <w:r w:rsidRPr="002A4F34">
        <w:t>Attachment 2</w:t>
      </w:r>
      <w:r w:rsidRPr="002A4F34">
        <w:br/>
        <w:t>to Annex 2</w:t>
      </w:r>
      <w:r w:rsidRPr="002A4F34">
        <w:br/>
      </w:r>
      <w:r w:rsidRPr="002A4F34">
        <w:br/>
      </w:r>
      <w:r w:rsidRPr="002A4F34">
        <w:rPr>
          <w:b w:val="0"/>
          <w:bCs/>
          <w:sz w:val="24"/>
          <w:szCs w:val="24"/>
        </w:rPr>
        <w:t>(United States of America)</w:t>
      </w:r>
      <w:r w:rsidRPr="002A4F34">
        <w:rPr>
          <w:sz w:val="24"/>
          <w:szCs w:val="24"/>
        </w:rPr>
        <w:br/>
      </w:r>
      <w:r w:rsidRPr="002A4F34">
        <w:rPr>
          <w:sz w:val="24"/>
          <w:szCs w:val="24"/>
        </w:rPr>
        <w:br/>
      </w:r>
      <w:r w:rsidRPr="002A4F34">
        <w:t xml:space="preserve">Understanding the FCC rules for </w:t>
      </w:r>
      <w:proofErr w:type="gramStart"/>
      <w:r w:rsidRPr="002A4F34">
        <w:t>low-power</w:t>
      </w:r>
      <w:proofErr w:type="gramEnd"/>
      <w:r w:rsidRPr="002A4F34">
        <w:t>,</w:t>
      </w:r>
      <w:r w:rsidRPr="002A4F34">
        <w:br/>
        <w:t>non</w:t>
      </w:r>
      <w:r w:rsidRPr="002A4F34">
        <w:noBreakHyphen/>
        <w:t>licensed transmitters</w:t>
      </w:r>
      <w:bookmarkEnd w:id="537"/>
      <w:bookmarkEnd w:id="538"/>
      <w:bookmarkEnd w:id="539"/>
      <w:bookmarkEnd w:id="540"/>
      <w:bookmarkEnd w:id="541"/>
      <w:bookmarkEnd w:id="542"/>
      <w:bookmarkEnd w:id="543"/>
      <w:bookmarkEnd w:id="544"/>
      <w:bookmarkEnd w:id="545"/>
      <w:bookmarkEnd w:id="546"/>
    </w:p>
    <w:p w14:paraId="6A9E180B" w14:textId="77777777" w:rsidR="00AB62DD" w:rsidRPr="002A4F34" w:rsidRDefault="00AB62DD" w:rsidP="00AB62DD">
      <w:pPr>
        <w:pStyle w:val="Heading1"/>
      </w:pPr>
      <w:bookmarkStart w:id="547" w:name="_Toc277324589"/>
      <w:bookmarkStart w:id="548" w:name="_Toc297296608"/>
      <w:bookmarkStart w:id="549" w:name="_Toc297297233"/>
      <w:bookmarkStart w:id="550" w:name="_Toc340570606"/>
      <w:bookmarkStart w:id="551" w:name="_Toc360539155"/>
      <w:bookmarkStart w:id="552" w:name="_Toc422907436"/>
      <w:bookmarkStart w:id="553" w:name="_Toc423008041"/>
      <w:bookmarkStart w:id="554" w:name="_Toc494118544"/>
      <w:bookmarkStart w:id="555" w:name="_Toc57288710"/>
      <w:bookmarkStart w:id="556" w:name="_Toc236402211"/>
      <w:r w:rsidRPr="002A4F34">
        <w:t>1</w:t>
      </w:r>
      <w:r w:rsidRPr="002A4F34">
        <w:tab/>
        <w:t>Introduction</w:t>
      </w:r>
      <w:bookmarkEnd w:id="547"/>
      <w:bookmarkEnd w:id="548"/>
      <w:bookmarkEnd w:id="549"/>
      <w:bookmarkEnd w:id="550"/>
      <w:bookmarkEnd w:id="551"/>
      <w:bookmarkEnd w:id="552"/>
      <w:bookmarkEnd w:id="553"/>
      <w:bookmarkEnd w:id="554"/>
      <w:bookmarkEnd w:id="555"/>
      <w:bookmarkEnd w:id="556"/>
    </w:p>
    <w:p w14:paraId="4E0D5E1F" w14:textId="77777777" w:rsidR="00AB62DD" w:rsidRPr="002A4F34" w:rsidRDefault="00AB62DD" w:rsidP="00AB62DD">
      <w:r w:rsidRPr="002A4F34">
        <w:t xml:space="preserve">Part 15 of the Rules, </w:t>
      </w:r>
      <w:hyperlink r:id="rId23" w:history="1">
        <w:r w:rsidRPr="002A4F34">
          <w:rPr>
            <w:rStyle w:val="Hyperlink"/>
          </w:rPr>
          <w:t>Code of Federal Regulations (CFR) Title 47 Telecommunication</w:t>
        </w:r>
      </w:hyperlink>
      <w:r w:rsidRPr="002A4F34">
        <w:t xml:space="preserve">, permits the operation of low power radio frequency devices that have obtained equipment authorisation to operate without a licence from the Commission or the need for frequency coordination. The technical standards for Part 15 are designed to ensure that there is a low probability that these devices will cause harmful interference to other users of the spectrum. Intentional radiators, i.e. transmitters, are permitted to operate under a set of general emission limits or under provisions that allow higher emission levels, than those for unintentional radiators, in certain frequency bands. Intentional radiators generally are not permitted to operate in certain sensitive or safety-related bands, designated </w:t>
      </w:r>
      <w:r w:rsidRPr="002A4F34">
        <w:lastRenderedPageBreak/>
        <w:t>as restricted bands. The measurement procedures for determining compliance with the technical requirements for Part 15 devices are provided or referenced within the rules.</w:t>
      </w:r>
    </w:p>
    <w:p w14:paraId="71E0BC53" w14:textId="77777777" w:rsidR="00AB62DD" w:rsidRPr="002A4F34" w:rsidRDefault="00AB62DD" w:rsidP="00AB62DD">
      <w:r w:rsidRPr="002A4F34">
        <w:t>Low-power, non-licensed transmitters are used virtually everywhere. Cordless phones, baby monitors, garage door openers, wireless home security systems, keyless automobile entry systems, wireless access systems including radio local area networks and hundreds of other types of common electronic equipment rely on such transmitters to function. At any time of day, most people are within a few metres of consumer products that use low-power, non-licensed transmitters.</w:t>
      </w:r>
    </w:p>
    <w:p w14:paraId="55A5C006" w14:textId="77777777" w:rsidR="00AB62DD" w:rsidRPr="002A4F34" w:rsidRDefault="00AB62DD" w:rsidP="00AB62DD">
      <w:r w:rsidRPr="002A4F34">
        <w:t>Non-licensed transmitters operate on a variety of frequencies. They must share these frequencies with licensed transmitters and are prohibited from causing interference to licensed transmitters. Licensed primary and secondary services are protected from Part 15 devices.</w:t>
      </w:r>
    </w:p>
    <w:p w14:paraId="52C49A65" w14:textId="77777777" w:rsidR="00AB62DD" w:rsidRPr="002A4F34" w:rsidRDefault="00AB62DD" w:rsidP="00AB62DD">
      <w:r w:rsidRPr="002A4F34">
        <w:t>The FCC has rules to limit the potential for harmful interference to licensed transmitters by low</w:t>
      </w:r>
      <w:r w:rsidRPr="002A4F34">
        <w:noBreakHyphen/>
        <w:t xml:space="preserve">power, non-licensed transmitters. In its rules, the FCC </w:t>
      </w:r>
      <w:proofErr w:type="gramStart"/>
      <w:r w:rsidRPr="002A4F34">
        <w:t>takes into account</w:t>
      </w:r>
      <w:proofErr w:type="gramEnd"/>
      <w:r w:rsidRPr="002A4F34">
        <w:t xml:space="preserve"> that different types of products that incorporate low-power transmitters have different potentials for causing harmful interference. As a result, the FCC’s Rules are most restrictive on products that are most likely to cause harmful interference, and less restrictive on those that are least likely to cause interference.</w:t>
      </w:r>
    </w:p>
    <w:p w14:paraId="5B63E3F7" w14:textId="77777777" w:rsidR="00AB62DD" w:rsidRPr="002A4F34" w:rsidRDefault="00AB62DD" w:rsidP="00AB62DD">
      <w:r w:rsidRPr="002A4F34">
        <w:t xml:space="preserve">FCC rules for low power radio frequency devices may be downloaded free of charge from: </w:t>
      </w:r>
      <w:hyperlink r:id="rId24" w:history="1">
        <w:r w:rsidRPr="002A4F34">
          <w:rPr>
            <w:rStyle w:val="Hyperlink"/>
          </w:rPr>
          <w:t>http://www.ecfr.gov/cgi-bin/text-idx?tpl=/ecfrbrowse/Title47/47cfr15_main_02.tpl</w:t>
        </w:r>
      </w:hyperlink>
    </w:p>
    <w:p w14:paraId="222D5B51" w14:textId="77777777" w:rsidR="00AB62DD" w:rsidRPr="002A4F34" w:rsidRDefault="00AB62DD" w:rsidP="00AB62DD">
      <w:pPr>
        <w:pStyle w:val="Heading1"/>
      </w:pPr>
      <w:bookmarkStart w:id="557" w:name="_Toc277324590"/>
      <w:bookmarkStart w:id="558" w:name="_Toc297296609"/>
      <w:bookmarkStart w:id="559" w:name="_Toc297297234"/>
      <w:bookmarkStart w:id="560" w:name="_Toc340570607"/>
      <w:bookmarkStart w:id="561" w:name="_Toc360539156"/>
      <w:bookmarkStart w:id="562" w:name="_Toc422907437"/>
      <w:bookmarkStart w:id="563" w:name="_Toc423008042"/>
      <w:bookmarkStart w:id="564" w:name="_Toc494118545"/>
      <w:bookmarkStart w:id="565" w:name="_Toc57288711"/>
      <w:bookmarkStart w:id="566" w:name="_Toc236402212"/>
      <w:r w:rsidRPr="002A4F34">
        <w:t>2</w:t>
      </w:r>
      <w:r w:rsidRPr="002A4F34">
        <w:tab/>
        <w:t>Low-power, non-licensed transmitters − general approach</w:t>
      </w:r>
      <w:bookmarkEnd w:id="557"/>
      <w:bookmarkEnd w:id="558"/>
      <w:bookmarkEnd w:id="559"/>
      <w:bookmarkEnd w:id="560"/>
      <w:bookmarkEnd w:id="561"/>
      <w:bookmarkEnd w:id="562"/>
      <w:bookmarkEnd w:id="563"/>
      <w:bookmarkEnd w:id="564"/>
      <w:bookmarkEnd w:id="565"/>
      <w:bookmarkEnd w:id="566"/>
    </w:p>
    <w:p w14:paraId="4114EB12" w14:textId="77777777" w:rsidR="00AB62DD" w:rsidRPr="002A4F34" w:rsidRDefault="00AB62DD" w:rsidP="00AB62DD">
      <w:r w:rsidRPr="002A4F34">
        <w:t>The terms low-power, non-licensed transmitter, and Part 15 transmitter, both refer to the same thing: a low-power, non-licensed transmitter that complies with the Part 15 FCC Rules</w:t>
      </w:r>
      <w:r w:rsidRPr="002A4F34">
        <w:rPr>
          <w:vertAlign w:val="superscript"/>
        </w:rPr>
        <w:footnoteReference w:id="8"/>
      </w:r>
      <w:r w:rsidRPr="002A4F34">
        <w:t>. Part 15 transmitters use very little power, most of them less than 1 mW. They are non</w:t>
      </w:r>
      <w:r w:rsidRPr="002A4F34">
        <w:noBreakHyphen/>
        <w:t>licensed because their operators are not required to obtain a licence from the FCC to use them.</w:t>
      </w:r>
    </w:p>
    <w:p w14:paraId="5A8AF7AA" w14:textId="77777777" w:rsidR="00AB62DD" w:rsidRPr="002A4F34" w:rsidRDefault="00AB62DD" w:rsidP="00AB62DD">
      <w:r w:rsidRPr="002A4F34">
        <w:t>Although an operator does not have to obtain a licence to use a Part 15 transmitter, the transmitter itself is required to have an FCC authorization before it can be legally imported into or marketed in the United States of America. This authorization requirement helps ensure that Part 15 transmitters comply with the Commission’s technical standards and, thus, are capable of being operated with little potential for causing interference to authorized radiocommunications.</w:t>
      </w:r>
    </w:p>
    <w:p w14:paraId="204C24B4" w14:textId="77777777" w:rsidR="00AB62DD" w:rsidRPr="002A4F34" w:rsidRDefault="00AB62DD" w:rsidP="00AB62DD">
      <w:bookmarkStart w:id="567" w:name="_Toc277324591"/>
      <w:bookmarkStart w:id="568" w:name="_Toc297296610"/>
      <w:bookmarkStart w:id="569" w:name="_Toc297297235"/>
      <w:bookmarkStart w:id="570" w:name="_Toc340570608"/>
      <w:bookmarkStart w:id="571" w:name="_Toc360539157"/>
      <w:bookmarkStart w:id="572" w:name="_Toc422907438"/>
      <w:bookmarkStart w:id="573" w:name="_Toc423008043"/>
      <w:bookmarkStart w:id="574" w:name="_Toc494118546"/>
      <w:bookmarkStart w:id="575" w:name="_Toc57288712"/>
      <w:r w:rsidRPr="002A4F34">
        <w:t>Persons operating Part 15 transmitters shall not be deemed to have any vested or recognizable right to continued use of any given frequency by virtue of prior registration or certification of equipment. Operation is subject to the conditions that no harmful interference is caused, and that interference that may be caused by the operation of an authorized radio station, by another intentional or unintentional radiator, by industrial, scientific and medical (ISM) equipment, or by an incidental radiator, must be accepted. The operator of a radio frequency device shall be required to cease operating the device upon notification by an FCC representative that the device is causing harmful interference. Operation shall not resume until the condition causing the harmful interference has been corrected.</w:t>
      </w:r>
    </w:p>
    <w:p w14:paraId="2428CF1B" w14:textId="77777777" w:rsidR="00AB62DD" w:rsidRPr="002A4F34" w:rsidRDefault="00AB62DD" w:rsidP="00AB62DD">
      <w:pPr>
        <w:pStyle w:val="Heading1"/>
      </w:pPr>
      <w:bookmarkStart w:id="576" w:name="_Toc236402213"/>
      <w:r w:rsidRPr="002A4F34">
        <w:t>3</w:t>
      </w:r>
      <w:r w:rsidRPr="002A4F34">
        <w:tab/>
        <w:t>Definition list</w:t>
      </w:r>
      <w:bookmarkEnd w:id="567"/>
      <w:bookmarkEnd w:id="568"/>
      <w:bookmarkEnd w:id="569"/>
      <w:bookmarkEnd w:id="570"/>
      <w:bookmarkEnd w:id="571"/>
      <w:bookmarkEnd w:id="572"/>
      <w:bookmarkEnd w:id="573"/>
      <w:bookmarkEnd w:id="574"/>
      <w:bookmarkEnd w:id="575"/>
      <w:bookmarkEnd w:id="576"/>
    </w:p>
    <w:p w14:paraId="4C9DFDBF" w14:textId="77777777" w:rsidR="00AB62DD" w:rsidRPr="002A4F34" w:rsidRDefault="00AB62DD" w:rsidP="00AB62DD">
      <w:pPr>
        <w:rPr>
          <w:i/>
          <w:iCs/>
        </w:rPr>
      </w:pPr>
      <w:r w:rsidRPr="002A4F34">
        <w:rPr>
          <w:i/>
          <w:iCs/>
          <w:szCs w:val="24"/>
        </w:rPr>
        <w:t>Auditory assistance device</w:t>
      </w:r>
      <w:r w:rsidRPr="002A4F34">
        <w:rPr>
          <w:iCs/>
          <w:szCs w:val="24"/>
        </w:rPr>
        <w:t>: An intentional radiator used to provide auditory assistance communications (including but not limited to applications such as assistive listening, auricular training, audio description for the blind, and simultaneous language translation) for persons with disabilities (section 3(2)(A) of the Americans with Disabilities Act of 1990 (42 U.S.C. 12102(2)(A)).</w:t>
      </w:r>
    </w:p>
    <w:p w14:paraId="641C7867" w14:textId="77777777" w:rsidR="00AB62DD" w:rsidRPr="002A4F34" w:rsidRDefault="00AB62DD" w:rsidP="00AB62DD">
      <w:r w:rsidRPr="002A4F34">
        <w:rPr>
          <w:i/>
          <w:iCs/>
        </w:rPr>
        <w:lastRenderedPageBreak/>
        <w:t>Biomedical telemetry device</w:t>
      </w:r>
      <w:r w:rsidRPr="002A4F34">
        <w:t>: An intentional radiator used to transmit measurements of either human or animal biomedical phenomena to a receiver.</w:t>
      </w:r>
    </w:p>
    <w:p w14:paraId="3343F676" w14:textId="77777777" w:rsidR="00AB62DD" w:rsidRPr="002A4F34" w:rsidRDefault="00AB62DD" w:rsidP="00AB62DD">
      <w:r w:rsidRPr="002A4F34">
        <w:rPr>
          <w:i/>
          <w:iCs/>
        </w:rPr>
        <w:t>Cable locating equipment</w:t>
      </w:r>
      <w:r w:rsidRPr="002A4F34">
        <w:t>: An intentional radiator used intermittently by trained operators to locate buried cables, lines, pipes and similar structures or elements. Operation entails coupling a RF signal onto the cable, pipe, etc., and using a receiver to detect the location of that structure or element.</w:t>
      </w:r>
    </w:p>
    <w:p w14:paraId="5152EE0C" w14:textId="77777777" w:rsidR="00AB62DD" w:rsidRPr="002A4F34" w:rsidRDefault="00AB62DD" w:rsidP="00AB62DD">
      <w:r w:rsidRPr="002A4F34">
        <w:rPr>
          <w:i/>
          <w:iCs/>
        </w:rPr>
        <w:t>Carrier current system</w:t>
      </w:r>
      <w:r w:rsidRPr="002A4F34">
        <w:t>: A system, or part of a system, that transmits RF energy by conduction over the electric power lines. A carrier current system can be designed such that the signals are received by conduction directly from connection to the electric power lines (unintentional radiator) or the signals are received over</w:t>
      </w:r>
      <w:r w:rsidRPr="002A4F34">
        <w:noBreakHyphen/>
        <w:t>the</w:t>
      </w:r>
      <w:r w:rsidRPr="002A4F34">
        <w:noBreakHyphen/>
        <w:t>air due to radiation of the RF signals from the electric power lines (intentional radiator).</w:t>
      </w:r>
    </w:p>
    <w:p w14:paraId="758332C0" w14:textId="77777777" w:rsidR="00AB62DD" w:rsidRPr="002A4F34" w:rsidRDefault="00AB62DD" w:rsidP="00AB62DD">
      <w:r w:rsidRPr="002A4F34">
        <w:rPr>
          <w:i/>
          <w:iCs/>
        </w:rPr>
        <w:t>Cordless telephone system</w:t>
      </w:r>
      <w:r w:rsidRPr="002A4F34">
        <w:t>: A system consisting of two transceivers, one a base station that connects to the public switched telephone network (PSTN) and the other a mobile handset unit that communicates directly with the base station. Transmissions from the mobile unit are received by the base station and then placed on the PSTN. Information received from the switched telephone network is transmitted by the base station to the mobile unit.</w:t>
      </w:r>
    </w:p>
    <w:p w14:paraId="453EDB46" w14:textId="77777777" w:rsidR="00AB62DD" w:rsidRPr="002A4F34" w:rsidRDefault="00AB62DD" w:rsidP="00AB62DD">
      <w:pPr>
        <w:pStyle w:val="Note"/>
      </w:pPr>
      <w:r w:rsidRPr="002A4F34">
        <w:t xml:space="preserve">NOTE 1 − The domestic public cellular radio telecommunications service </w:t>
      </w:r>
      <w:proofErr w:type="gramStart"/>
      <w:r w:rsidRPr="002A4F34">
        <w:t>is considered to be</w:t>
      </w:r>
      <w:proofErr w:type="gramEnd"/>
      <w:r w:rsidRPr="002A4F34">
        <w:t xml:space="preserve"> part of the switched telephone network. In addition, intercom and paging operations are permitted provided these are not intended to be the primary modes of operation.</w:t>
      </w:r>
    </w:p>
    <w:p w14:paraId="176ED916" w14:textId="77777777" w:rsidR="00AB62DD" w:rsidRPr="002A4F34" w:rsidRDefault="00AB62DD" w:rsidP="00AB62DD">
      <w:r w:rsidRPr="002A4F34">
        <w:rPr>
          <w:i/>
          <w:iCs/>
        </w:rPr>
        <w:t>Field disturbance sensor</w:t>
      </w:r>
      <w:r w:rsidRPr="002A4F34">
        <w:t>: A device that establishes a radio frequency field in its vicinity and detects changes in that field resulting from the movement of persons or objects within its range.</w:t>
      </w:r>
    </w:p>
    <w:p w14:paraId="128ACD81" w14:textId="77777777" w:rsidR="00AB62DD" w:rsidRPr="002A4F34" w:rsidRDefault="00AB62DD" w:rsidP="00AB62DD">
      <w:r w:rsidRPr="002A4F34">
        <w:rPr>
          <w:i/>
          <w:iCs/>
        </w:rPr>
        <w:t>Harmful interference</w:t>
      </w:r>
      <w:r w:rsidRPr="002A4F34">
        <w:t>: Any emission, radiation or induction that endangers the functioning of a radionavigation service or of other safety services or seriously degrades, obstructs or repeatedly interrupts a radiocommunications service operating in accordance with FCC Rules.</w:t>
      </w:r>
    </w:p>
    <w:p w14:paraId="71FA7D4A" w14:textId="77777777" w:rsidR="00AB62DD" w:rsidRPr="002A4F34" w:rsidRDefault="00AB62DD" w:rsidP="00AB62DD">
      <w:r w:rsidRPr="002A4F34">
        <w:rPr>
          <w:i/>
          <w:iCs/>
        </w:rPr>
        <w:t>Level Probing Radar</w:t>
      </w:r>
      <w:r w:rsidRPr="002A4F34">
        <w:rPr>
          <w:iCs/>
        </w:rPr>
        <w:t xml:space="preserve"> </w:t>
      </w:r>
      <w:r w:rsidRPr="002A4F34">
        <w:rPr>
          <w:i/>
        </w:rPr>
        <w:t>(LPR)</w:t>
      </w:r>
      <w:r w:rsidRPr="002A4F34">
        <w:rPr>
          <w:iCs/>
        </w:rPr>
        <w:t xml:space="preserve">: A short-range radar transmitter used in a wide range of applications to measure the </w:t>
      </w:r>
      <w:proofErr w:type="gramStart"/>
      <w:r w:rsidRPr="002A4F34">
        <w:rPr>
          <w:iCs/>
        </w:rPr>
        <w:t>amount</w:t>
      </w:r>
      <w:proofErr w:type="gramEnd"/>
      <w:r w:rsidRPr="002A4F34">
        <w:rPr>
          <w:iCs/>
        </w:rPr>
        <w:t xml:space="preserve"> of various substances, mostly liquids or granulates. LPR equipment may operate in open-air environments or inside an enclosure containing the substance being measured.</w:t>
      </w:r>
    </w:p>
    <w:p w14:paraId="31A57F43" w14:textId="77777777" w:rsidR="00AB62DD" w:rsidRPr="002A4F34" w:rsidRDefault="00AB62DD" w:rsidP="00AB62DD">
      <w:r w:rsidRPr="002A4F34">
        <w:rPr>
          <w:i/>
          <w:iCs/>
        </w:rPr>
        <w:t>Perimeter protection system</w:t>
      </w:r>
      <w:r w:rsidRPr="002A4F34">
        <w:t>: A field disturbance sensor that employs RF transmission lines as the radiating source. These RF transmission lines are installed in such a manner that allows the system to detect movement within the protected area.</w:t>
      </w:r>
    </w:p>
    <w:p w14:paraId="350FFF16" w14:textId="77777777" w:rsidR="00AB62DD" w:rsidRPr="002A4F34" w:rsidRDefault="00AB62DD" w:rsidP="00AB62DD">
      <w:r w:rsidRPr="002A4F34">
        <w:rPr>
          <w:i/>
          <w:iCs/>
        </w:rPr>
        <w:t>Spurious emission</w:t>
      </w:r>
      <w:r w:rsidRPr="002A4F34">
        <w:t>: Emission on a frequency or frequencies which are outside the necessary bandwidth and the level of which may be reduced without affecting the corresponding transmission of information. Spurious emissions include harmonic emissions, parasitic emissions, intermodulation products and frequency conversion products, but exclude out-of-band emissions.</w:t>
      </w:r>
    </w:p>
    <w:p w14:paraId="41B9CF5A" w14:textId="77777777" w:rsidR="00AB62DD" w:rsidRPr="002A4F34" w:rsidRDefault="00AB62DD" w:rsidP="00AB62DD">
      <w:pPr>
        <w:pStyle w:val="Heading1"/>
      </w:pPr>
      <w:bookmarkStart w:id="577" w:name="_Toc277324592"/>
      <w:bookmarkStart w:id="578" w:name="_Toc297296611"/>
      <w:bookmarkStart w:id="579" w:name="_Toc297297236"/>
      <w:bookmarkStart w:id="580" w:name="_Toc340570609"/>
      <w:bookmarkStart w:id="581" w:name="_Toc360539158"/>
      <w:bookmarkStart w:id="582" w:name="_Toc422907439"/>
      <w:bookmarkStart w:id="583" w:name="_Toc423008044"/>
      <w:bookmarkStart w:id="584" w:name="_Toc494118547"/>
      <w:bookmarkStart w:id="585" w:name="_Toc57288713"/>
      <w:bookmarkStart w:id="586" w:name="_Toc236402214"/>
      <w:r w:rsidRPr="002A4F34">
        <w:t>4</w:t>
      </w:r>
      <w:r w:rsidRPr="002A4F34">
        <w:tab/>
        <w:t>Technical standards</w:t>
      </w:r>
      <w:bookmarkEnd w:id="577"/>
      <w:bookmarkEnd w:id="578"/>
      <w:bookmarkEnd w:id="579"/>
      <w:bookmarkEnd w:id="580"/>
      <w:bookmarkEnd w:id="581"/>
      <w:bookmarkEnd w:id="582"/>
      <w:bookmarkEnd w:id="583"/>
      <w:bookmarkEnd w:id="584"/>
      <w:bookmarkEnd w:id="585"/>
      <w:bookmarkEnd w:id="586"/>
    </w:p>
    <w:p w14:paraId="105479CD" w14:textId="77777777" w:rsidR="00AB62DD" w:rsidRPr="002A4F34" w:rsidRDefault="00AB62DD" w:rsidP="00AB62DD">
      <w:pPr>
        <w:pStyle w:val="Heading2"/>
      </w:pPr>
      <w:bookmarkStart w:id="587" w:name="_Toc277324593"/>
      <w:bookmarkStart w:id="588" w:name="_Toc297296612"/>
      <w:bookmarkStart w:id="589" w:name="_Toc297297237"/>
      <w:bookmarkStart w:id="590" w:name="_Toc340570610"/>
      <w:bookmarkStart w:id="591" w:name="_Toc360539159"/>
      <w:bookmarkStart w:id="592" w:name="_Toc422907440"/>
      <w:bookmarkStart w:id="593" w:name="_Toc423008045"/>
      <w:bookmarkStart w:id="594" w:name="_Toc494118548"/>
      <w:bookmarkStart w:id="595" w:name="_Toc57288714"/>
      <w:bookmarkStart w:id="596" w:name="_Toc236402215"/>
      <w:r w:rsidRPr="002A4F34">
        <w:t>4.1</w:t>
      </w:r>
      <w:r w:rsidRPr="002A4F34">
        <w:tab/>
        <w:t>Conducted emission limits</w:t>
      </w:r>
      <w:bookmarkEnd w:id="587"/>
      <w:bookmarkEnd w:id="588"/>
      <w:bookmarkEnd w:id="589"/>
      <w:bookmarkEnd w:id="590"/>
      <w:bookmarkEnd w:id="591"/>
      <w:bookmarkEnd w:id="592"/>
      <w:bookmarkEnd w:id="593"/>
      <w:bookmarkEnd w:id="594"/>
      <w:bookmarkEnd w:id="595"/>
      <w:bookmarkEnd w:id="596"/>
    </w:p>
    <w:p w14:paraId="13D1799A" w14:textId="77777777" w:rsidR="00AB62DD" w:rsidRPr="002A4F34" w:rsidRDefault="00AB62DD" w:rsidP="00AB62DD">
      <w:pPr>
        <w:overflowPunct/>
        <w:autoSpaceDE/>
        <w:adjustRightInd/>
        <w:spacing w:after="100" w:afterAutospacing="1"/>
        <w:rPr>
          <w:szCs w:val="24"/>
        </w:rPr>
      </w:pPr>
      <w:bookmarkStart w:id="597" w:name="_Toc277324594"/>
      <w:bookmarkStart w:id="598" w:name="_Toc297296613"/>
      <w:bookmarkStart w:id="599" w:name="_Toc297297238"/>
      <w:bookmarkStart w:id="600" w:name="_Toc340570611"/>
      <w:bookmarkStart w:id="601" w:name="_Toc360539160"/>
      <w:bookmarkStart w:id="602" w:name="_Toc422907441"/>
      <w:bookmarkStart w:id="603" w:name="_Toc423008046"/>
      <w:r w:rsidRPr="002A4F34">
        <w:t>47 CFR Section 15.207</w:t>
      </w:r>
      <w:r w:rsidRPr="002A4F34">
        <w:rPr>
          <w:szCs w:val="24"/>
        </w:rPr>
        <w:t xml:space="preserve"> </w:t>
      </w:r>
    </w:p>
    <w:p w14:paraId="6632D166" w14:textId="77777777" w:rsidR="00AB62DD" w:rsidRPr="002A4F34" w:rsidRDefault="00AB62DD" w:rsidP="00AB62DD">
      <w:pPr>
        <w:overflowPunct/>
        <w:autoSpaceDE/>
        <w:autoSpaceDN/>
        <w:adjustRightInd/>
        <w:spacing w:after="100" w:afterAutospacing="1"/>
        <w:textAlignment w:val="auto"/>
        <w:rPr>
          <w:szCs w:val="24"/>
        </w:rPr>
      </w:pPr>
      <w:r w:rsidRPr="002A4F34">
        <w:rPr>
          <w:szCs w:val="24"/>
        </w:rPr>
        <w:t>(a)</w:t>
      </w:r>
      <w:r w:rsidRPr="002A4F34">
        <w:rPr>
          <w:szCs w:val="24"/>
        </w:rPr>
        <w:tab/>
        <w:t xml:space="preserve">Except as shown in paragraphs (b) and (c) of this section, for an intentional radiator that is designed to be connected to the public utility (AC) power line, the radio frequency voltage that is conducted back onto the AC power line on any frequency or frequencies, within the band 150 kHz to 30 MHz, shall not exceed the limits in the following table, as measured using a 50 </w:t>
      </w:r>
      <w:proofErr w:type="spellStart"/>
      <w:r w:rsidRPr="002A4F34">
        <w:rPr>
          <w:szCs w:val="24"/>
        </w:rPr>
        <w:t>μH</w:t>
      </w:r>
      <w:proofErr w:type="spellEnd"/>
      <w:r w:rsidRPr="002A4F34">
        <w:rPr>
          <w:szCs w:val="24"/>
        </w:rPr>
        <w:t xml:space="preserve">/50 ohms line impedance stabilization network (LISN). Compliance with the provisions of this paragraph shall be based on the measurement of the radio frequency voltage between each power line and ground at the power terminal. The lower limit applies at the boundary between the frequency ranges. </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2" w:type="dxa"/>
          <w:bottom w:w="12" w:type="dxa"/>
          <w:right w:w="12" w:type="dxa"/>
        </w:tblCellMar>
        <w:tblLook w:val="04A0" w:firstRow="1" w:lastRow="0" w:firstColumn="1" w:lastColumn="0" w:noHBand="0" w:noVBand="1"/>
      </w:tblPr>
      <w:tblGrid>
        <w:gridCol w:w="4623"/>
        <w:gridCol w:w="2665"/>
        <w:gridCol w:w="2335"/>
      </w:tblGrid>
      <w:tr w:rsidR="00AB62DD" w:rsidRPr="002A4F34" w14:paraId="70DB027B" w14:textId="77777777" w:rsidTr="00451ECE">
        <w:trPr>
          <w:trHeight w:val="20"/>
          <w:jc w:val="center"/>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69828B2" w14:textId="77777777" w:rsidR="00AB62DD" w:rsidRPr="002A4F34" w:rsidRDefault="00AB62DD" w:rsidP="00451ECE">
            <w:pPr>
              <w:pStyle w:val="Tablehead"/>
              <w:keepLines/>
            </w:pPr>
            <w:r w:rsidRPr="002A4F34">
              <w:lastRenderedPageBreak/>
              <w:t xml:space="preserve">Frequency of emission </w:t>
            </w:r>
            <w:r w:rsidRPr="002A4F34">
              <w:br/>
              <w:t>(MHz)</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565E0B0E" w14:textId="77777777" w:rsidR="00AB62DD" w:rsidRPr="002A4F34" w:rsidRDefault="00AB62DD" w:rsidP="00451ECE">
            <w:pPr>
              <w:pStyle w:val="Tablehead"/>
              <w:keepLines/>
            </w:pPr>
            <w:r w:rsidRPr="002A4F34">
              <w:t>Conducted limit (</w:t>
            </w:r>
            <w:proofErr w:type="spellStart"/>
            <w:r w:rsidRPr="002A4F34">
              <w:t>dBμV</w:t>
            </w:r>
            <w:proofErr w:type="spellEnd"/>
            <w:r w:rsidRPr="002A4F34">
              <w:t>)</w:t>
            </w:r>
          </w:p>
        </w:tc>
      </w:tr>
      <w:tr w:rsidR="00AB62DD" w:rsidRPr="002A4F34" w14:paraId="6DAA829F" w14:textId="77777777" w:rsidTr="00451ECE">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FB2631" w14:textId="77777777" w:rsidR="00AB62DD" w:rsidRPr="002A4F34" w:rsidRDefault="00AB62DD" w:rsidP="00451ECE">
            <w:pPr>
              <w:pStyle w:val="Tablehead"/>
              <w:keepLines/>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F4E2DD" w14:textId="77777777" w:rsidR="00AB62DD" w:rsidRPr="002A4F34" w:rsidRDefault="00AB62DD" w:rsidP="00451ECE">
            <w:pPr>
              <w:pStyle w:val="Tablehead"/>
              <w:keepLines/>
            </w:pPr>
            <w:r w:rsidRPr="002A4F34">
              <w:t>Quasi-peak</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B039E9" w14:textId="77777777" w:rsidR="00AB62DD" w:rsidRPr="002A4F34" w:rsidRDefault="00AB62DD" w:rsidP="00451ECE">
            <w:pPr>
              <w:pStyle w:val="Tablehead"/>
              <w:keepLines/>
            </w:pPr>
            <w:r w:rsidRPr="002A4F34">
              <w:t>Average</w:t>
            </w:r>
          </w:p>
        </w:tc>
      </w:tr>
      <w:tr w:rsidR="00AB62DD" w:rsidRPr="002A4F34" w14:paraId="671BBE0B" w14:textId="77777777" w:rsidTr="00451ECE">
        <w:trPr>
          <w:trHeight w:val="20"/>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1620C04" w14:textId="77777777" w:rsidR="00AB62DD" w:rsidRPr="002A4F34" w:rsidRDefault="00AB62DD" w:rsidP="00451ECE">
            <w:pPr>
              <w:pStyle w:val="Tabletext"/>
              <w:keepNext/>
              <w:keepLines/>
              <w:jc w:val="center"/>
            </w:pPr>
            <w:r w:rsidRPr="002A4F34">
              <w:t>0.15-0.5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73D1D6" w14:textId="64B42477" w:rsidR="00AB62DD" w:rsidRPr="002A4F34" w:rsidRDefault="00AB62DD" w:rsidP="00451ECE">
            <w:pPr>
              <w:pStyle w:val="Tabletext"/>
              <w:keepNext/>
              <w:keepLines/>
              <w:jc w:val="center"/>
            </w:pPr>
            <w:r w:rsidRPr="002A4F34">
              <w:t>66 to 56</w:t>
            </w:r>
            <w:r w:rsidR="00871B60">
              <w:t xml:space="preserve"> </w:t>
            </w:r>
            <w:r w:rsidR="00871B60" w:rsidRPr="00871B60">
              <w:rPr>
                <w:vertAlign w:val="superscrip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45FD86" w14:textId="266C18D6" w:rsidR="00AB62DD" w:rsidRPr="002A4F34" w:rsidRDefault="00AB62DD" w:rsidP="00451ECE">
            <w:pPr>
              <w:pStyle w:val="Tabletext"/>
              <w:keepNext/>
              <w:keepLines/>
              <w:jc w:val="center"/>
            </w:pPr>
            <w:r w:rsidRPr="002A4F34">
              <w:t>56 to 46</w:t>
            </w:r>
            <w:r w:rsidR="00871B60">
              <w:t xml:space="preserve"> </w:t>
            </w:r>
            <w:r w:rsidR="00871B60" w:rsidRPr="00871B60">
              <w:rPr>
                <w:vertAlign w:val="superscript"/>
              </w:rPr>
              <w:t>(1)</w:t>
            </w:r>
          </w:p>
        </w:tc>
      </w:tr>
      <w:tr w:rsidR="00AB62DD" w:rsidRPr="002A4F34" w14:paraId="5F47BBD2" w14:textId="77777777" w:rsidTr="00451ECE">
        <w:trPr>
          <w:trHeight w:val="20"/>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E5686F6" w14:textId="77777777" w:rsidR="00AB62DD" w:rsidRPr="002A4F34" w:rsidRDefault="00AB62DD" w:rsidP="00451ECE">
            <w:pPr>
              <w:pStyle w:val="Tabletext"/>
              <w:keepNext/>
              <w:keepLines/>
              <w:jc w:val="center"/>
            </w:pPr>
            <w:r w:rsidRPr="002A4F34">
              <w:t>0.5-5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845279" w14:textId="77777777" w:rsidR="00AB62DD" w:rsidRPr="002A4F34" w:rsidRDefault="00AB62DD" w:rsidP="00451ECE">
            <w:pPr>
              <w:pStyle w:val="Tabletext"/>
              <w:keepNext/>
              <w:keepLines/>
              <w:jc w:val="center"/>
            </w:pPr>
            <w:r w:rsidRPr="002A4F34">
              <w:t>56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5CD443" w14:textId="77777777" w:rsidR="00AB62DD" w:rsidRPr="002A4F34" w:rsidRDefault="00AB62DD" w:rsidP="00451ECE">
            <w:pPr>
              <w:pStyle w:val="Tabletext"/>
              <w:keepNext/>
              <w:keepLines/>
              <w:jc w:val="center"/>
            </w:pPr>
            <w:r w:rsidRPr="002A4F34">
              <w:t>46</w:t>
            </w:r>
          </w:p>
        </w:tc>
      </w:tr>
      <w:tr w:rsidR="00AB62DD" w:rsidRPr="002A4F34" w14:paraId="714153CE" w14:textId="77777777" w:rsidTr="00451ECE">
        <w:trPr>
          <w:trHeight w:val="20"/>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DFD4AF1" w14:textId="77777777" w:rsidR="00AB62DD" w:rsidRPr="002A4F34" w:rsidRDefault="00AB62DD" w:rsidP="00451ECE">
            <w:pPr>
              <w:pStyle w:val="Tabletext"/>
              <w:jc w:val="center"/>
            </w:pPr>
            <w:r w:rsidRPr="002A4F34">
              <w:t>5-30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30EFB8" w14:textId="77777777" w:rsidR="00AB62DD" w:rsidRPr="002A4F34" w:rsidRDefault="00AB62DD" w:rsidP="00451ECE">
            <w:pPr>
              <w:pStyle w:val="Tabletext"/>
              <w:jc w:val="center"/>
            </w:pPr>
            <w:r w:rsidRPr="002A4F34">
              <w:t>60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693C76" w14:textId="77777777" w:rsidR="00AB62DD" w:rsidRPr="002A4F34" w:rsidRDefault="00AB62DD" w:rsidP="00451ECE">
            <w:pPr>
              <w:pStyle w:val="Tabletext"/>
              <w:jc w:val="center"/>
            </w:pPr>
            <w:r w:rsidRPr="002A4F34">
              <w:t>50</w:t>
            </w:r>
          </w:p>
        </w:tc>
      </w:tr>
    </w:tbl>
    <w:p w14:paraId="7238F6FA" w14:textId="6837F5D6" w:rsidR="00AB62DD" w:rsidRPr="002A4F34" w:rsidRDefault="00871B60" w:rsidP="00AB62DD">
      <w:pPr>
        <w:pStyle w:val="Tabletext"/>
        <w:rPr>
          <w:szCs w:val="16"/>
        </w:rPr>
      </w:pPr>
      <w:r w:rsidRPr="00871B60">
        <w:rPr>
          <w:vertAlign w:val="superscript"/>
        </w:rPr>
        <w:t>(1)</w:t>
      </w:r>
      <w:r w:rsidR="00AB62DD" w:rsidRPr="002A4F34">
        <w:rPr>
          <w:szCs w:val="16"/>
        </w:rPr>
        <w:tab/>
        <w:t>Decreases with the logarithm of the frequency.</w:t>
      </w:r>
    </w:p>
    <w:p w14:paraId="0E67B974" w14:textId="77777777" w:rsidR="00AB62DD" w:rsidRPr="002A4F34" w:rsidRDefault="00AB62DD" w:rsidP="00AB62DD">
      <w:pPr>
        <w:rPr>
          <w:szCs w:val="24"/>
        </w:rPr>
      </w:pPr>
      <w:r w:rsidRPr="002A4F34">
        <w:rPr>
          <w:szCs w:val="24"/>
        </w:rPr>
        <w:t>(b)</w:t>
      </w:r>
      <w:r w:rsidRPr="002A4F34">
        <w:rPr>
          <w:szCs w:val="24"/>
        </w:rPr>
        <w:tab/>
        <w:t xml:space="preserve">The limit shown in paragraph (a) of this section shall not apply to </w:t>
      </w:r>
      <w:r w:rsidRPr="002A4F34">
        <w:t>carrier current systems</w:t>
      </w:r>
      <w:r w:rsidRPr="002A4F34">
        <w:rPr>
          <w:szCs w:val="24"/>
        </w:rPr>
        <w:t xml:space="preserve"> operating as intentional radiators on frequencies below 30 </w:t>
      </w:r>
      <w:proofErr w:type="spellStart"/>
      <w:r w:rsidRPr="002A4F34">
        <w:rPr>
          <w:szCs w:val="24"/>
        </w:rPr>
        <w:t>MHz.</w:t>
      </w:r>
      <w:proofErr w:type="spellEnd"/>
      <w:r w:rsidRPr="002A4F34">
        <w:rPr>
          <w:szCs w:val="24"/>
        </w:rPr>
        <w:t xml:space="preserve"> In lieu thereof, these </w:t>
      </w:r>
      <w:r w:rsidRPr="002A4F34">
        <w:t xml:space="preserve">carrier current systems </w:t>
      </w:r>
      <w:r w:rsidRPr="002A4F34">
        <w:rPr>
          <w:szCs w:val="24"/>
        </w:rPr>
        <w:t>shall be</w:t>
      </w:r>
      <w:r w:rsidRPr="002A4F34">
        <w:t xml:space="preserve"> subject to </w:t>
      </w:r>
      <w:r w:rsidRPr="002A4F34">
        <w:rPr>
          <w:szCs w:val="24"/>
        </w:rPr>
        <w:t>the following standards:</w:t>
      </w:r>
    </w:p>
    <w:p w14:paraId="3C424885" w14:textId="77777777" w:rsidR="00AB62DD" w:rsidRPr="002A4F34" w:rsidRDefault="00AB62DD" w:rsidP="00AB62DD">
      <w:pPr>
        <w:pStyle w:val="enumlev1"/>
      </w:pPr>
      <w:r w:rsidRPr="002A4F34">
        <w:t>(1)</w:t>
      </w:r>
      <w:r w:rsidRPr="002A4F34">
        <w:tab/>
        <w:t>For carrier current system containing their fundamental emission within the frequency band 535-1 705 kHz and intended to be received using a standard AM broadcast receiver: no limit on conducted emissions.</w:t>
      </w:r>
    </w:p>
    <w:p w14:paraId="55E4E4B1" w14:textId="77777777" w:rsidR="00AB62DD" w:rsidRPr="002A4F34" w:rsidRDefault="00AB62DD" w:rsidP="00AB62DD">
      <w:pPr>
        <w:pStyle w:val="enumlev1"/>
      </w:pPr>
      <w:r w:rsidRPr="002A4F34">
        <w:t>(2)</w:t>
      </w:r>
      <w:r w:rsidRPr="002A4F34">
        <w:tab/>
        <w:t xml:space="preserve">For all other carrier current systems: 1000 </w:t>
      </w:r>
      <w:proofErr w:type="spellStart"/>
      <w:r w:rsidRPr="002A4F34">
        <w:t>μV</w:t>
      </w:r>
      <w:proofErr w:type="spellEnd"/>
      <w:r w:rsidRPr="002A4F34">
        <w:t xml:space="preserve"> within the frequency band 535</w:t>
      </w:r>
      <w:r w:rsidRPr="002A4F34">
        <w:noBreakHyphen/>
        <w:t xml:space="preserve">1 705 kHz, as measured using a 50 </w:t>
      </w:r>
      <w:proofErr w:type="spellStart"/>
      <w:r w:rsidRPr="002A4F34">
        <w:t>μH</w:t>
      </w:r>
      <w:proofErr w:type="spellEnd"/>
      <w:r w:rsidRPr="002A4F34">
        <w:t xml:space="preserve">/50 ohms LISN. </w:t>
      </w:r>
    </w:p>
    <w:p w14:paraId="492633FD" w14:textId="77777777" w:rsidR="00AB62DD" w:rsidRPr="002A4F34" w:rsidRDefault="00AB62DD" w:rsidP="00AB62DD">
      <w:pPr>
        <w:pStyle w:val="enumlev1"/>
      </w:pPr>
      <w:r w:rsidRPr="002A4F34">
        <w:t>(3)</w:t>
      </w:r>
      <w:r w:rsidRPr="002A4F34">
        <w:tab/>
        <w:t>Carrier current systems operating below 30 MHz are also subject to the radiated emission limits in Section 15.205, Section 15.209, Section 15.221, Section 15.223, or Section 15.227, as appropriate.</w:t>
      </w:r>
    </w:p>
    <w:p w14:paraId="59A55B02" w14:textId="77777777" w:rsidR="00AB62DD" w:rsidRPr="002A4F34" w:rsidRDefault="00AB62DD" w:rsidP="00AB62DD">
      <w:r w:rsidRPr="002A4F34">
        <w:rPr>
          <w:szCs w:val="24"/>
        </w:rPr>
        <w:t>(c)</w:t>
      </w:r>
      <w:r w:rsidRPr="002A4F34">
        <w:rPr>
          <w:szCs w:val="24"/>
        </w:rPr>
        <w:tab/>
        <w:t xml:space="preserve">Measurements to demonstrate compliance with the conducted limits are not required for devices which only employ battery power for </w:t>
      </w:r>
      <w:proofErr w:type="gramStart"/>
      <w:r w:rsidRPr="002A4F34">
        <w:rPr>
          <w:szCs w:val="24"/>
        </w:rPr>
        <w:t>operation</w:t>
      </w:r>
      <w:proofErr w:type="gramEnd"/>
      <w:r w:rsidRPr="002A4F34">
        <w:rPr>
          <w:szCs w:val="24"/>
        </w:rPr>
        <w:t xml:space="preserve"> and which do not operate from the AC power lines or contain provisions for operation while connected to the AC power lines. Devices that include, or make provisions for, the use of battery chargers which permit operating while charging, AC adapters or battery eliminators or that connect to the AC power lines indirectly, obtaining their power through another device which is connected to the AC power lines, shall be tested to demonstrate compliance with the conducted limits</w:t>
      </w:r>
      <w:r w:rsidRPr="002A4F34">
        <w:t>.</w:t>
      </w:r>
    </w:p>
    <w:p w14:paraId="37A13D5C" w14:textId="77777777" w:rsidR="00AB62DD" w:rsidRPr="002A4F34" w:rsidRDefault="00AB62DD" w:rsidP="00AB62DD">
      <w:pPr>
        <w:pStyle w:val="Heading2"/>
      </w:pPr>
      <w:bookmarkStart w:id="604" w:name="_Toc494118549"/>
      <w:bookmarkStart w:id="605" w:name="_Toc57288715"/>
      <w:bookmarkStart w:id="606" w:name="_Toc236402216"/>
      <w:r w:rsidRPr="002A4F34">
        <w:t>4.2</w:t>
      </w:r>
      <w:r w:rsidRPr="002A4F34">
        <w:tab/>
        <w:t>Radiated emission limits</w:t>
      </w:r>
      <w:bookmarkEnd w:id="597"/>
      <w:bookmarkEnd w:id="598"/>
      <w:bookmarkEnd w:id="599"/>
      <w:bookmarkEnd w:id="600"/>
      <w:bookmarkEnd w:id="601"/>
      <w:bookmarkEnd w:id="602"/>
      <w:bookmarkEnd w:id="603"/>
      <w:bookmarkEnd w:id="604"/>
      <w:bookmarkEnd w:id="605"/>
      <w:bookmarkEnd w:id="606"/>
    </w:p>
    <w:p w14:paraId="3FBBBFE6" w14:textId="77777777" w:rsidR="00AB62DD" w:rsidRPr="002A4F34" w:rsidRDefault="00AB62DD" w:rsidP="00AB62DD">
      <w:r w:rsidRPr="002A4F34">
        <w:t xml:space="preserve">Section 15.209 contains general radiated emission (signal strength) limits that apply to all Part 15 transmitters using frequencies at 9 kHz and above. There are also </w:t>
      </w:r>
      <w:proofErr w:type="gramStart"/>
      <w:r w:rsidRPr="002A4F34">
        <w:t>a number of</w:t>
      </w:r>
      <w:proofErr w:type="gramEnd"/>
      <w:r w:rsidRPr="002A4F34">
        <w:t xml:space="preserve"> restricted bands in which low power, non-licensed transmitters are not allowed to operate because of potential interference to sensitive radiocommunications such as aircraft radionavigation, radio astronomy and search and rescue operations. If a particular transmitter can comply with the general radiated limits, and at the same time avoid operating in one of the restricted bands, then it can use any type of modulation (AM, FM, PCM, etc.) for any purpose.</w:t>
      </w:r>
    </w:p>
    <w:p w14:paraId="20BDAD5A" w14:textId="77777777" w:rsidR="00AB62DD" w:rsidRPr="002A4F34" w:rsidRDefault="00AB62DD" w:rsidP="00AB62DD">
      <w:r w:rsidRPr="002A4F34">
        <w:t>Special provisions have been made in the Part 15 Rules for certain types of transmitters that require a stronger signal strength on certain frequencies than the general radiated emission limits provide. For example, such provisions have been made for cordless telephones, auditory assistance devices and field disturbance sensors, among other things.</w:t>
      </w:r>
    </w:p>
    <w:p w14:paraId="27B02486" w14:textId="77777777" w:rsidR="00AB62DD" w:rsidRPr="002A4F34" w:rsidRDefault="00AB62DD" w:rsidP="00AB62DD">
      <w:pPr>
        <w:pStyle w:val="TableNo"/>
        <w:keepLines/>
        <w:rPr>
          <w:lang w:eastAsia="ja-JP"/>
        </w:rPr>
      </w:pPr>
      <w:r w:rsidRPr="002A4F34">
        <w:lastRenderedPageBreak/>
        <w:t>TABLE 12</w:t>
      </w:r>
    </w:p>
    <w:p w14:paraId="2B75DF74" w14:textId="77777777" w:rsidR="00AB62DD" w:rsidRPr="002A4F34" w:rsidRDefault="00AB62DD" w:rsidP="00AB62DD">
      <w:pPr>
        <w:pStyle w:val="Tabletitle"/>
      </w:pPr>
      <w:r w:rsidRPr="002A4F34">
        <w:t>General limits for any intentional transmitter</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213"/>
        <w:gridCol w:w="3213"/>
        <w:gridCol w:w="3213"/>
      </w:tblGrid>
      <w:tr w:rsidR="00AB62DD" w:rsidRPr="002A4F34" w14:paraId="03C62798" w14:textId="77777777" w:rsidTr="00C675F7">
        <w:trPr>
          <w:jc w:val="center"/>
        </w:trPr>
        <w:tc>
          <w:tcPr>
            <w:tcW w:w="2835" w:type="dxa"/>
          </w:tcPr>
          <w:p w14:paraId="640A3683" w14:textId="77777777" w:rsidR="00AB62DD" w:rsidRPr="002A4F34" w:rsidRDefault="00AB62DD" w:rsidP="00451ECE">
            <w:pPr>
              <w:pStyle w:val="Tablehead"/>
              <w:keepLines/>
            </w:pPr>
            <w:r w:rsidRPr="002A4F34">
              <w:t>Frequency</w:t>
            </w:r>
            <w:r w:rsidRPr="002A4F34">
              <w:br/>
              <w:t>(MHz)</w:t>
            </w:r>
          </w:p>
        </w:tc>
        <w:tc>
          <w:tcPr>
            <w:tcW w:w="2835" w:type="dxa"/>
          </w:tcPr>
          <w:p w14:paraId="76DA2377" w14:textId="77777777" w:rsidR="00AB62DD" w:rsidRPr="002A4F34" w:rsidRDefault="00AB62DD" w:rsidP="00451ECE">
            <w:pPr>
              <w:pStyle w:val="Tablehead"/>
              <w:keepLines/>
            </w:pPr>
            <w:r w:rsidRPr="002A4F34">
              <w:t>Field strength</w:t>
            </w:r>
            <w:r w:rsidRPr="002A4F34">
              <w:br/>
              <w:t>(</w:t>
            </w:r>
            <w:r w:rsidRPr="002A4F34">
              <w:rPr>
                <w:szCs w:val="22"/>
              </w:rPr>
              <w:sym w:font="Symbol" w:char="F06D"/>
            </w:r>
            <w:r w:rsidRPr="002A4F34">
              <w:t>V/m)</w:t>
            </w:r>
          </w:p>
        </w:tc>
        <w:tc>
          <w:tcPr>
            <w:tcW w:w="2835" w:type="dxa"/>
          </w:tcPr>
          <w:p w14:paraId="298F914E" w14:textId="77777777" w:rsidR="00AB62DD" w:rsidRPr="002A4F34" w:rsidRDefault="00AB62DD" w:rsidP="00451ECE">
            <w:pPr>
              <w:pStyle w:val="Tablehead"/>
              <w:keepLines/>
            </w:pPr>
            <w:r w:rsidRPr="002A4F34">
              <w:t>Measurement distance</w:t>
            </w:r>
            <w:r w:rsidRPr="002A4F34">
              <w:br/>
              <w:t>(m)</w:t>
            </w:r>
          </w:p>
        </w:tc>
      </w:tr>
      <w:tr w:rsidR="00AB62DD" w:rsidRPr="002A4F34" w14:paraId="46CB78AF" w14:textId="77777777" w:rsidTr="00C675F7">
        <w:trPr>
          <w:jc w:val="center"/>
        </w:trPr>
        <w:tc>
          <w:tcPr>
            <w:tcW w:w="2835" w:type="dxa"/>
          </w:tcPr>
          <w:p w14:paraId="63E9A5EB" w14:textId="77777777" w:rsidR="00AB62DD" w:rsidRPr="002A4F34" w:rsidRDefault="00AB62DD" w:rsidP="00451ECE">
            <w:pPr>
              <w:pStyle w:val="Tabletext"/>
              <w:keepNext/>
              <w:keepLines/>
              <w:jc w:val="center"/>
            </w:pPr>
            <w:r w:rsidRPr="002A4F34">
              <w:t>0.009-0.490</w:t>
            </w:r>
          </w:p>
        </w:tc>
        <w:tc>
          <w:tcPr>
            <w:tcW w:w="2835" w:type="dxa"/>
          </w:tcPr>
          <w:p w14:paraId="158F0EF3" w14:textId="77777777" w:rsidR="00AB62DD" w:rsidRPr="002A4F34" w:rsidRDefault="00AB62DD" w:rsidP="00451ECE">
            <w:pPr>
              <w:pStyle w:val="Tabletext"/>
              <w:keepNext/>
              <w:keepLines/>
              <w:jc w:val="center"/>
            </w:pPr>
            <w:r w:rsidRPr="002A4F34">
              <w:t>2 400/</w:t>
            </w:r>
            <w:r w:rsidRPr="002A4F34">
              <w:rPr>
                <w:i/>
                <w:iCs/>
              </w:rPr>
              <w:t xml:space="preserve">f </w:t>
            </w:r>
            <w:r w:rsidRPr="002A4F34">
              <w:t>(kHz)</w:t>
            </w:r>
          </w:p>
        </w:tc>
        <w:tc>
          <w:tcPr>
            <w:tcW w:w="2835" w:type="dxa"/>
          </w:tcPr>
          <w:p w14:paraId="2C3D4D4E" w14:textId="77777777" w:rsidR="00AB62DD" w:rsidRPr="002A4F34" w:rsidRDefault="00AB62DD" w:rsidP="00451ECE">
            <w:pPr>
              <w:pStyle w:val="Tabletext"/>
              <w:keepNext/>
              <w:keepLines/>
              <w:jc w:val="center"/>
            </w:pPr>
            <w:r w:rsidRPr="002A4F34">
              <w:t>300</w:t>
            </w:r>
          </w:p>
        </w:tc>
      </w:tr>
      <w:tr w:rsidR="00AB62DD" w:rsidRPr="002A4F34" w14:paraId="626BB9C6" w14:textId="77777777" w:rsidTr="00C675F7">
        <w:trPr>
          <w:jc w:val="center"/>
        </w:trPr>
        <w:tc>
          <w:tcPr>
            <w:tcW w:w="2835" w:type="dxa"/>
          </w:tcPr>
          <w:p w14:paraId="06E1B921" w14:textId="77777777" w:rsidR="00AB62DD" w:rsidRPr="002A4F34" w:rsidRDefault="00AB62DD" w:rsidP="00451ECE">
            <w:pPr>
              <w:pStyle w:val="Tabletext"/>
              <w:keepNext/>
              <w:keepLines/>
              <w:jc w:val="center"/>
            </w:pPr>
            <w:r w:rsidRPr="002A4F34">
              <w:t>0.490-1.705</w:t>
            </w:r>
          </w:p>
        </w:tc>
        <w:tc>
          <w:tcPr>
            <w:tcW w:w="2835" w:type="dxa"/>
          </w:tcPr>
          <w:p w14:paraId="1C87DB84" w14:textId="77777777" w:rsidR="00AB62DD" w:rsidRPr="002A4F34" w:rsidRDefault="00AB62DD" w:rsidP="00451ECE">
            <w:pPr>
              <w:pStyle w:val="Tabletext"/>
              <w:keepNext/>
              <w:keepLines/>
              <w:jc w:val="center"/>
            </w:pPr>
            <w:r w:rsidRPr="002A4F34">
              <w:t>24 000/</w:t>
            </w:r>
            <w:r w:rsidRPr="002A4F34">
              <w:rPr>
                <w:i/>
                <w:iCs/>
              </w:rPr>
              <w:t xml:space="preserve">f </w:t>
            </w:r>
            <w:r w:rsidRPr="002A4F34">
              <w:t>(kHz)</w:t>
            </w:r>
          </w:p>
        </w:tc>
        <w:tc>
          <w:tcPr>
            <w:tcW w:w="2835" w:type="dxa"/>
          </w:tcPr>
          <w:p w14:paraId="22FD1718" w14:textId="77777777" w:rsidR="00AB62DD" w:rsidRPr="002A4F34" w:rsidRDefault="00AB62DD" w:rsidP="00451ECE">
            <w:pPr>
              <w:pStyle w:val="Tabletext"/>
              <w:keepNext/>
              <w:keepLines/>
              <w:jc w:val="center"/>
            </w:pPr>
            <w:r w:rsidRPr="002A4F34">
              <w:t>30</w:t>
            </w:r>
          </w:p>
        </w:tc>
      </w:tr>
      <w:tr w:rsidR="00AB62DD" w:rsidRPr="002A4F34" w14:paraId="658D9007" w14:textId="77777777" w:rsidTr="00C675F7">
        <w:trPr>
          <w:jc w:val="center"/>
        </w:trPr>
        <w:tc>
          <w:tcPr>
            <w:tcW w:w="2835" w:type="dxa"/>
          </w:tcPr>
          <w:p w14:paraId="59C2DAC3" w14:textId="77777777" w:rsidR="00AB62DD" w:rsidRPr="002A4F34" w:rsidRDefault="00AB62DD" w:rsidP="00451ECE">
            <w:pPr>
              <w:pStyle w:val="Tabletext"/>
              <w:keepNext/>
              <w:keepLines/>
              <w:jc w:val="center"/>
            </w:pPr>
            <w:r w:rsidRPr="002A4F34">
              <w:t>1.705-30.0</w:t>
            </w:r>
          </w:p>
        </w:tc>
        <w:tc>
          <w:tcPr>
            <w:tcW w:w="2835" w:type="dxa"/>
          </w:tcPr>
          <w:p w14:paraId="234F5205" w14:textId="77777777" w:rsidR="00AB62DD" w:rsidRPr="002A4F34" w:rsidRDefault="00AB62DD" w:rsidP="00451ECE">
            <w:pPr>
              <w:pStyle w:val="Tabletext"/>
              <w:keepNext/>
              <w:keepLines/>
              <w:jc w:val="center"/>
            </w:pPr>
            <w:r w:rsidRPr="002A4F34">
              <w:t>30</w:t>
            </w:r>
          </w:p>
        </w:tc>
        <w:tc>
          <w:tcPr>
            <w:tcW w:w="2835" w:type="dxa"/>
          </w:tcPr>
          <w:p w14:paraId="350A41DD" w14:textId="77777777" w:rsidR="00AB62DD" w:rsidRPr="002A4F34" w:rsidRDefault="00AB62DD" w:rsidP="00451ECE">
            <w:pPr>
              <w:pStyle w:val="Tabletext"/>
              <w:keepNext/>
              <w:keepLines/>
              <w:jc w:val="center"/>
            </w:pPr>
            <w:r w:rsidRPr="002A4F34">
              <w:t>30</w:t>
            </w:r>
          </w:p>
        </w:tc>
      </w:tr>
      <w:tr w:rsidR="00AB62DD" w:rsidRPr="002A4F34" w14:paraId="7131CFBB" w14:textId="77777777" w:rsidTr="00C675F7">
        <w:trPr>
          <w:jc w:val="center"/>
        </w:trPr>
        <w:tc>
          <w:tcPr>
            <w:tcW w:w="2835" w:type="dxa"/>
          </w:tcPr>
          <w:p w14:paraId="02DB4718" w14:textId="77777777" w:rsidR="00AB62DD" w:rsidRPr="002A4F34" w:rsidRDefault="00AB62DD" w:rsidP="00451ECE">
            <w:pPr>
              <w:pStyle w:val="Tabletext"/>
              <w:keepNext/>
              <w:keepLines/>
              <w:jc w:val="center"/>
            </w:pPr>
            <w:r w:rsidRPr="002A4F34">
              <w:t>30-88</w:t>
            </w:r>
          </w:p>
        </w:tc>
        <w:tc>
          <w:tcPr>
            <w:tcW w:w="2835" w:type="dxa"/>
          </w:tcPr>
          <w:p w14:paraId="3143226F" w14:textId="77777777" w:rsidR="00AB62DD" w:rsidRPr="002A4F34" w:rsidRDefault="00AB62DD" w:rsidP="00451ECE">
            <w:pPr>
              <w:pStyle w:val="Tabletext"/>
              <w:keepNext/>
              <w:keepLines/>
              <w:jc w:val="center"/>
            </w:pPr>
            <w:r w:rsidRPr="002A4F34">
              <w:t>100</w:t>
            </w:r>
          </w:p>
        </w:tc>
        <w:tc>
          <w:tcPr>
            <w:tcW w:w="2835" w:type="dxa"/>
          </w:tcPr>
          <w:p w14:paraId="778CD770" w14:textId="77777777" w:rsidR="00AB62DD" w:rsidRPr="002A4F34" w:rsidRDefault="00AB62DD" w:rsidP="00451ECE">
            <w:pPr>
              <w:pStyle w:val="Tabletext"/>
              <w:keepNext/>
              <w:keepLines/>
              <w:jc w:val="center"/>
            </w:pPr>
            <w:r w:rsidRPr="002A4F34">
              <w:t>3</w:t>
            </w:r>
          </w:p>
        </w:tc>
      </w:tr>
      <w:tr w:rsidR="00AB62DD" w:rsidRPr="002A4F34" w14:paraId="691CD3DF" w14:textId="77777777" w:rsidTr="00C675F7">
        <w:trPr>
          <w:jc w:val="center"/>
        </w:trPr>
        <w:tc>
          <w:tcPr>
            <w:tcW w:w="2835" w:type="dxa"/>
          </w:tcPr>
          <w:p w14:paraId="1EFB3671" w14:textId="77777777" w:rsidR="00AB62DD" w:rsidRPr="002A4F34" w:rsidRDefault="00AB62DD" w:rsidP="00451ECE">
            <w:pPr>
              <w:pStyle w:val="Tabletext"/>
              <w:keepNext/>
              <w:keepLines/>
              <w:jc w:val="center"/>
            </w:pPr>
            <w:r w:rsidRPr="002A4F34">
              <w:t>88-216</w:t>
            </w:r>
          </w:p>
        </w:tc>
        <w:tc>
          <w:tcPr>
            <w:tcW w:w="2835" w:type="dxa"/>
          </w:tcPr>
          <w:p w14:paraId="26644A1F" w14:textId="77777777" w:rsidR="00AB62DD" w:rsidRPr="002A4F34" w:rsidRDefault="00AB62DD" w:rsidP="00451ECE">
            <w:pPr>
              <w:pStyle w:val="Tabletext"/>
              <w:keepNext/>
              <w:keepLines/>
              <w:jc w:val="center"/>
            </w:pPr>
            <w:r w:rsidRPr="002A4F34">
              <w:t>150</w:t>
            </w:r>
          </w:p>
        </w:tc>
        <w:tc>
          <w:tcPr>
            <w:tcW w:w="2835" w:type="dxa"/>
          </w:tcPr>
          <w:p w14:paraId="707C3C29" w14:textId="77777777" w:rsidR="00AB62DD" w:rsidRPr="002A4F34" w:rsidRDefault="00AB62DD" w:rsidP="00451ECE">
            <w:pPr>
              <w:pStyle w:val="Tabletext"/>
              <w:keepNext/>
              <w:keepLines/>
              <w:jc w:val="center"/>
            </w:pPr>
            <w:r w:rsidRPr="002A4F34">
              <w:t>3</w:t>
            </w:r>
          </w:p>
        </w:tc>
      </w:tr>
      <w:tr w:rsidR="00AB62DD" w:rsidRPr="002A4F34" w14:paraId="07DA6968" w14:textId="77777777" w:rsidTr="00C675F7">
        <w:trPr>
          <w:jc w:val="center"/>
        </w:trPr>
        <w:tc>
          <w:tcPr>
            <w:tcW w:w="2835" w:type="dxa"/>
          </w:tcPr>
          <w:p w14:paraId="11F91045" w14:textId="77777777" w:rsidR="00AB62DD" w:rsidRPr="002A4F34" w:rsidRDefault="00AB62DD" w:rsidP="00451ECE">
            <w:pPr>
              <w:pStyle w:val="Tabletext"/>
              <w:keepNext/>
              <w:keepLines/>
              <w:jc w:val="center"/>
            </w:pPr>
            <w:r w:rsidRPr="002A4F34">
              <w:t>216-960</w:t>
            </w:r>
          </w:p>
        </w:tc>
        <w:tc>
          <w:tcPr>
            <w:tcW w:w="2835" w:type="dxa"/>
          </w:tcPr>
          <w:p w14:paraId="1AF1DD04" w14:textId="77777777" w:rsidR="00AB62DD" w:rsidRPr="002A4F34" w:rsidRDefault="00AB62DD" w:rsidP="00451ECE">
            <w:pPr>
              <w:pStyle w:val="Tabletext"/>
              <w:keepNext/>
              <w:keepLines/>
              <w:jc w:val="center"/>
            </w:pPr>
            <w:r w:rsidRPr="002A4F34">
              <w:t>200</w:t>
            </w:r>
          </w:p>
        </w:tc>
        <w:tc>
          <w:tcPr>
            <w:tcW w:w="2835" w:type="dxa"/>
          </w:tcPr>
          <w:p w14:paraId="4BB8B3E6" w14:textId="77777777" w:rsidR="00AB62DD" w:rsidRPr="002A4F34" w:rsidRDefault="00AB62DD" w:rsidP="00451ECE">
            <w:pPr>
              <w:pStyle w:val="Tabletext"/>
              <w:keepNext/>
              <w:keepLines/>
              <w:jc w:val="center"/>
            </w:pPr>
            <w:r w:rsidRPr="002A4F34">
              <w:t>3</w:t>
            </w:r>
          </w:p>
        </w:tc>
      </w:tr>
      <w:tr w:rsidR="00AB62DD" w:rsidRPr="002A4F34" w14:paraId="7AE614EA" w14:textId="77777777" w:rsidTr="00C675F7">
        <w:trPr>
          <w:jc w:val="center"/>
        </w:trPr>
        <w:tc>
          <w:tcPr>
            <w:tcW w:w="2835" w:type="dxa"/>
          </w:tcPr>
          <w:p w14:paraId="610A6F01" w14:textId="77777777" w:rsidR="00AB62DD" w:rsidRPr="002A4F34" w:rsidRDefault="00AB62DD" w:rsidP="00451ECE">
            <w:pPr>
              <w:pStyle w:val="Tabletext"/>
              <w:keepNext/>
              <w:keepLines/>
              <w:jc w:val="center"/>
            </w:pPr>
            <w:r w:rsidRPr="002A4F34">
              <w:t>Above 960</w:t>
            </w:r>
          </w:p>
        </w:tc>
        <w:tc>
          <w:tcPr>
            <w:tcW w:w="2835" w:type="dxa"/>
          </w:tcPr>
          <w:p w14:paraId="68516A5A" w14:textId="77777777" w:rsidR="00AB62DD" w:rsidRPr="002A4F34" w:rsidRDefault="00AB62DD" w:rsidP="00451ECE">
            <w:pPr>
              <w:pStyle w:val="Tabletext"/>
              <w:keepNext/>
              <w:keepLines/>
              <w:jc w:val="center"/>
            </w:pPr>
            <w:r w:rsidRPr="002A4F34">
              <w:t>500</w:t>
            </w:r>
          </w:p>
        </w:tc>
        <w:tc>
          <w:tcPr>
            <w:tcW w:w="2835" w:type="dxa"/>
          </w:tcPr>
          <w:p w14:paraId="1669FB9B" w14:textId="77777777" w:rsidR="00AB62DD" w:rsidRPr="002A4F34" w:rsidRDefault="00AB62DD" w:rsidP="00451ECE">
            <w:pPr>
              <w:pStyle w:val="Tabletext"/>
              <w:keepNext/>
              <w:keepLines/>
              <w:jc w:val="center"/>
            </w:pPr>
            <w:r w:rsidRPr="002A4F34">
              <w:t>3</w:t>
            </w:r>
          </w:p>
        </w:tc>
      </w:tr>
    </w:tbl>
    <w:p w14:paraId="67BD4A45" w14:textId="77777777" w:rsidR="00AB62DD" w:rsidRPr="002A4F34" w:rsidRDefault="00AB62DD" w:rsidP="00AB62DD">
      <w:pPr>
        <w:pStyle w:val="Tablefin"/>
      </w:pPr>
    </w:p>
    <w:p w14:paraId="63D71D3E" w14:textId="77777777" w:rsidR="00AB62DD" w:rsidRPr="002A4F34" w:rsidRDefault="00AB62DD" w:rsidP="00AB62DD">
      <w:r w:rsidRPr="002A4F34">
        <w:t xml:space="preserve">The emission limits shown in the above Table are based on measurements employing a CISPR quasi-peak detector except for the frequency bands 9-90 kHz, 110-490 kHz and above 1 000 </w:t>
      </w:r>
      <w:proofErr w:type="spellStart"/>
      <w:r w:rsidRPr="002A4F34">
        <w:t>MHz.</w:t>
      </w:r>
      <w:proofErr w:type="spellEnd"/>
      <w:r w:rsidRPr="002A4F34">
        <w:t xml:space="preserve"> Radiated emission limits in these three bands are based on measurements employing an average detector.</w:t>
      </w:r>
    </w:p>
    <w:p w14:paraId="4E89CE1B" w14:textId="77777777" w:rsidR="00AB62DD" w:rsidRPr="002A4F34" w:rsidRDefault="00AB62DD" w:rsidP="00AB62DD">
      <w:r w:rsidRPr="002A4F34">
        <w:t>Table 13 contains exceptions or exclusions (indicated) to the general limits, otherwise the general limits can still be used.</w:t>
      </w:r>
    </w:p>
    <w:p w14:paraId="17B4C1F2" w14:textId="77777777" w:rsidR="00AB62DD" w:rsidRPr="002A4F34" w:rsidRDefault="00AB62DD" w:rsidP="00AB62DD">
      <w:pPr>
        <w:pStyle w:val="TableNo"/>
        <w:rPr>
          <w:lang w:eastAsia="ja-JP"/>
        </w:rPr>
      </w:pPr>
      <w:r w:rsidRPr="002A4F34">
        <w:t>TABLE 13</w:t>
      </w:r>
    </w:p>
    <w:p w14:paraId="0C81161E" w14:textId="77777777" w:rsidR="00AB62DD" w:rsidRPr="002A4F34" w:rsidRDefault="00AB62DD" w:rsidP="00AB62DD">
      <w:pPr>
        <w:pStyle w:val="Tabletitle"/>
      </w:pPr>
      <w:r w:rsidRPr="002A4F34">
        <w:t>Exception or exclusions from the general limits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2"/>
        <w:gridCol w:w="3366"/>
        <w:gridCol w:w="1911"/>
      </w:tblGrid>
      <w:tr w:rsidR="00AB62DD" w:rsidRPr="002A4F34" w14:paraId="7BDD89D2" w14:textId="77777777" w:rsidTr="00871B60">
        <w:trPr>
          <w:tblHeader/>
          <w:jc w:val="center"/>
        </w:trPr>
        <w:tc>
          <w:tcPr>
            <w:tcW w:w="4362" w:type="dxa"/>
            <w:tcMar>
              <w:top w:w="0" w:type="dxa"/>
              <w:left w:w="150" w:type="dxa"/>
              <w:bottom w:w="0" w:type="dxa"/>
              <w:right w:w="0" w:type="dxa"/>
            </w:tcMar>
          </w:tcPr>
          <w:p w14:paraId="4F3A2F06" w14:textId="77777777" w:rsidR="00AB62DD" w:rsidRPr="002A4F34" w:rsidRDefault="00AB62DD" w:rsidP="00451ECE">
            <w:pPr>
              <w:pStyle w:val="Tablehead"/>
              <w:keepLines/>
            </w:pPr>
            <w:r w:rsidRPr="002A4F34">
              <w:t>Frequency bands (with URL)</w:t>
            </w:r>
          </w:p>
        </w:tc>
        <w:tc>
          <w:tcPr>
            <w:tcW w:w="3366" w:type="dxa"/>
          </w:tcPr>
          <w:p w14:paraId="062AE6E1" w14:textId="77777777" w:rsidR="00AB62DD" w:rsidRPr="002A4F34" w:rsidRDefault="00AB62DD" w:rsidP="00451ECE">
            <w:pPr>
              <w:pStyle w:val="Tablehead"/>
              <w:keepLines/>
            </w:pPr>
            <w:r w:rsidRPr="002A4F34">
              <w:t>Type of use</w:t>
            </w:r>
          </w:p>
        </w:tc>
        <w:tc>
          <w:tcPr>
            <w:tcW w:w="1911" w:type="dxa"/>
          </w:tcPr>
          <w:p w14:paraId="36E7F638" w14:textId="77777777" w:rsidR="00AB62DD" w:rsidRPr="002A4F34" w:rsidRDefault="00AB62DD" w:rsidP="00451ECE">
            <w:pPr>
              <w:pStyle w:val="Tablehead"/>
              <w:keepLines/>
            </w:pPr>
            <w:r w:rsidRPr="002A4F34">
              <w:t xml:space="preserve">47 CFR </w:t>
            </w:r>
            <w:r>
              <w:t>s</w:t>
            </w:r>
            <w:r w:rsidRPr="002A4F34">
              <w:t>ection</w:t>
            </w:r>
          </w:p>
        </w:tc>
      </w:tr>
      <w:tr w:rsidR="00AB62DD" w:rsidRPr="002A4F34" w14:paraId="05D2E66E" w14:textId="77777777" w:rsidTr="00871B60">
        <w:trPr>
          <w:jc w:val="center"/>
        </w:trPr>
        <w:tc>
          <w:tcPr>
            <w:tcW w:w="4362" w:type="dxa"/>
            <w:tcMar>
              <w:top w:w="0" w:type="dxa"/>
              <w:left w:w="150" w:type="dxa"/>
              <w:bottom w:w="0" w:type="dxa"/>
              <w:right w:w="0" w:type="dxa"/>
            </w:tcMar>
          </w:tcPr>
          <w:p w14:paraId="7CFD486D" w14:textId="77777777" w:rsidR="00AB62DD" w:rsidRPr="00426C13" w:rsidRDefault="00AB62DD" w:rsidP="00451ECE">
            <w:pPr>
              <w:pStyle w:val="Tabletext"/>
              <w:keepNext/>
              <w:keepLines/>
            </w:pPr>
            <w:hyperlink r:id="rId25" w:history="1">
              <w:r w:rsidRPr="00426C13">
                <w:rPr>
                  <w:rStyle w:val="Hyperlink"/>
                  <w:color w:val="auto"/>
                  <w:u w:val="none"/>
                  <w:shd w:val="clear" w:color="auto" w:fill="FFFFFF"/>
                </w:rPr>
                <w:t>9-45 kHz</w:t>
              </w:r>
            </w:hyperlink>
          </w:p>
        </w:tc>
        <w:tc>
          <w:tcPr>
            <w:tcW w:w="3366" w:type="dxa"/>
          </w:tcPr>
          <w:p w14:paraId="1BD089A4" w14:textId="77777777" w:rsidR="00AB62DD" w:rsidRPr="002A4F34" w:rsidRDefault="00AB62DD" w:rsidP="00451ECE">
            <w:pPr>
              <w:pStyle w:val="Tabletext"/>
              <w:keepNext/>
              <w:keepLines/>
            </w:pPr>
            <w:r w:rsidRPr="002A4F34">
              <w:rPr>
                <w:color w:val="000000"/>
                <w:shd w:val="clear" w:color="auto" w:fill="FFFFFF"/>
              </w:rPr>
              <w:t>Cable locating equipment</w:t>
            </w:r>
          </w:p>
        </w:tc>
        <w:tc>
          <w:tcPr>
            <w:tcW w:w="1911" w:type="dxa"/>
          </w:tcPr>
          <w:p w14:paraId="2A3D1ECA" w14:textId="17CD5F08" w:rsidR="00AB62DD" w:rsidRPr="002A4F34" w:rsidRDefault="001179DB" w:rsidP="00451ECE">
            <w:pPr>
              <w:pStyle w:val="Tabletext"/>
              <w:keepNext/>
              <w:keepLines/>
              <w:jc w:val="center"/>
            </w:pPr>
            <w:r>
              <w:rPr>
                <w:color w:val="000000"/>
                <w:shd w:val="clear" w:color="auto" w:fill="FFFFFF"/>
              </w:rPr>
              <w:t xml:space="preserve">§ </w:t>
            </w:r>
            <w:r w:rsidR="00AB62DD" w:rsidRPr="002A4F34">
              <w:rPr>
                <w:color w:val="000000"/>
                <w:shd w:val="clear" w:color="auto" w:fill="FFFFFF"/>
              </w:rPr>
              <w:t>15.213</w:t>
            </w:r>
          </w:p>
        </w:tc>
      </w:tr>
      <w:tr w:rsidR="00AB62DD" w:rsidRPr="002A4F34" w14:paraId="401BBC93" w14:textId="77777777" w:rsidTr="00871B60">
        <w:trPr>
          <w:jc w:val="center"/>
        </w:trPr>
        <w:tc>
          <w:tcPr>
            <w:tcW w:w="4362" w:type="dxa"/>
            <w:tcMar>
              <w:top w:w="0" w:type="dxa"/>
              <w:left w:w="150" w:type="dxa"/>
              <w:bottom w:w="0" w:type="dxa"/>
              <w:right w:w="0" w:type="dxa"/>
            </w:tcMar>
          </w:tcPr>
          <w:p w14:paraId="06DEC289" w14:textId="77777777" w:rsidR="00AB62DD" w:rsidRPr="00426C13" w:rsidRDefault="00AB62DD" w:rsidP="00451ECE">
            <w:pPr>
              <w:pStyle w:val="Tabletext"/>
              <w:keepNext/>
              <w:keepLines/>
            </w:pPr>
            <w:hyperlink r:id="rId26" w:history="1">
              <w:r w:rsidRPr="00426C13">
                <w:rPr>
                  <w:rStyle w:val="Hyperlink"/>
                  <w:color w:val="auto"/>
                  <w:u w:val="none"/>
                </w:rPr>
                <w:t>45-490 kHz</w:t>
              </w:r>
            </w:hyperlink>
            <w:r w:rsidRPr="00426C13">
              <w:t> </w:t>
            </w:r>
          </w:p>
        </w:tc>
        <w:tc>
          <w:tcPr>
            <w:tcW w:w="3366" w:type="dxa"/>
          </w:tcPr>
          <w:p w14:paraId="2AD9BA91" w14:textId="77777777" w:rsidR="00AB62DD" w:rsidRPr="002A4F34" w:rsidRDefault="00AB62DD" w:rsidP="00451ECE">
            <w:pPr>
              <w:pStyle w:val="Tabletext"/>
              <w:keepNext/>
              <w:keepLines/>
            </w:pPr>
            <w:r w:rsidRPr="002A4F34">
              <w:t>Cable locating equipment</w:t>
            </w:r>
          </w:p>
        </w:tc>
        <w:tc>
          <w:tcPr>
            <w:tcW w:w="1911" w:type="dxa"/>
          </w:tcPr>
          <w:p w14:paraId="7DD71A5F" w14:textId="7AB0C511" w:rsidR="00AB62DD" w:rsidRPr="002A4F34" w:rsidRDefault="001179DB" w:rsidP="00451ECE">
            <w:pPr>
              <w:pStyle w:val="Tabletext"/>
              <w:keepNext/>
              <w:keepLines/>
              <w:jc w:val="center"/>
            </w:pPr>
            <w:r>
              <w:t xml:space="preserve">§ </w:t>
            </w:r>
            <w:r w:rsidR="00AB62DD" w:rsidRPr="002A4F34">
              <w:t>15.213</w:t>
            </w:r>
          </w:p>
        </w:tc>
      </w:tr>
      <w:tr w:rsidR="00AB62DD" w:rsidRPr="002A4F34" w14:paraId="3ED54D5E" w14:textId="77777777" w:rsidTr="00871B60">
        <w:trPr>
          <w:jc w:val="center"/>
        </w:trPr>
        <w:tc>
          <w:tcPr>
            <w:tcW w:w="4362" w:type="dxa"/>
            <w:tcMar>
              <w:top w:w="0" w:type="dxa"/>
              <w:left w:w="150" w:type="dxa"/>
              <w:bottom w:w="0" w:type="dxa"/>
              <w:right w:w="0" w:type="dxa"/>
            </w:tcMar>
            <w:hideMark/>
          </w:tcPr>
          <w:p w14:paraId="031E3C3B" w14:textId="77777777" w:rsidR="00AB62DD" w:rsidRPr="00426C13" w:rsidRDefault="00AB62DD" w:rsidP="00451ECE">
            <w:pPr>
              <w:pStyle w:val="Tabletext"/>
            </w:pPr>
            <w:r w:rsidRPr="00426C13">
              <w:t>160-190 kHz</w:t>
            </w:r>
          </w:p>
        </w:tc>
        <w:tc>
          <w:tcPr>
            <w:tcW w:w="3366" w:type="dxa"/>
          </w:tcPr>
          <w:p w14:paraId="39F95B55" w14:textId="77777777" w:rsidR="00AB62DD" w:rsidRPr="002A4F34" w:rsidRDefault="00AB62DD" w:rsidP="00451ECE">
            <w:pPr>
              <w:pStyle w:val="Tabletext"/>
            </w:pPr>
            <w:r w:rsidRPr="002A4F34">
              <w:t>Not specified</w:t>
            </w:r>
          </w:p>
        </w:tc>
        <w:tc>
          <w:tcPr>
            <w:tcW w:w="1911" w:type="dxa"/>
          </w:tcPr>
          <w:p w14:paraId="2E3192B1" w14:textId="77777777" w:rsidR="00AB62DD" w:rsidRPr="002A4F34" w:rsidRDefault="00AB62DD" w:rsidP="00451ECE">
            <w:pPr>
              <w:pStyle w:val="Tabletext"/>
              <w:jc w:val="center"/>
            </w:pPr>
            <w:r w:rsidRPr="002A4F34">
              <w:t>§ 15.217</w:t>
            </w:r>
          </w:p>
        </w:tc>
      </w:tr>
      <w:tr w:rsidR="00AB62DD" w:rsidRPr="002A4F34" w14:paraId="0F816466" w14:textId="77777777" w:rsidTr="00871B60">
        <w:trPr>
          <w:jc w:val="center"/>
        </w:trPr>
        <w:tc>
          <w:tcPr>
            <w:tcW w:w="4362" w:type="dxa"/>
            <w:tcMar>
              <w:top w:w="0" w:type="dxa"/>
              <w:left w:w="150" w:type="dxa"/>
              <w:bottom w:w="0" w:type="dxa"/>
              <w:right w:w="0" w:type="dxa"/>
            </w:tcMar>
            <w:hideMark/>
          </w:tcPr>
          <w:p w14:paraId="1805EA6A" w14:textId="77777777" w:rsidR="00AB62DD" w:rsidRPr="00426C13" w:rsidRDefault="00AB62DD" w:rsidP="00451ECE">
            <w:pPr>
              <w:pStyle w:val="Tabletext"/>
            </w:pPr>
            <w:r w:rsidRPr="00426C13">
              <w:t>510-1 705 kHz</w:t>
            </w:r>
          </w:p>
        </w:tc>
        <w:tc>
          <w:tcPr>
            <w:tcW w:w="3366" w:type="dxa"/>
          </w:tcPr>
          <w:p w14:paraId="35FEA120" w14:textId="77777777" w:rsidR="00AB62DD" w:rsidRPr="002A4F34" w:rsidRDefault="00AB62DD" w:rsidP="00451ECE">
            <w:pPr>
              <w:pStyle w:val="Tabletext"/>
            </w:pPr>
            <w:r w:rsidRPr="002A4F34">
              <w:t>Not specified</w:t>
            </w:r>
          </w:p>
        </w:tc>
        <w:tc>
          <w:tcPr>
            <w:tcW w:w="1911" w:type="dxa"/>
          </w:tcPr>
          <w:p w14:paraId="04782072" w14:textId="77777777" w:rsidR="00AB62DD" w:rsidRPr="002A4F34" w:rsidRDefault="00AB62DD" w:rsidP="00451ECE">
            <w:pPr>
              <w:pStyle w:val="Tabletext"/>
              <w:jc w:val="center"/>
            </w:pPr>
            <w:r w:rsidRPr="002A4F34">
              <w:t>§ 15.219</w:t>
            </w:r>
          </w:p>
        </w:tc>
      </w:tr>
      <w:tr w:rsidR="00AB62DD" w:rsidRPr="002A4F34" w14:paraId="66783B96" w14:textId="77777777" w:rsidTr="00871B60">
        <w:trPr>
          <w:jc w:val="center"/>
        </w:trPr>
        <w:tc>
          <w:tcPr>
            <w:tcW w:w="4362" w:type="dxa"/>
            <w:tcMar>
              <w:top w:w="0" w:type="dxa"/>
              <w:left w:w="150" w:type="dxa"/>
              <w:bottom w:w="0" w:type="dxa"/>
              <w:right w:w="0" w:type="dxa"/>
            </w:tcMar>
            <w:hideMark/>
          </w:tcPr>
          <w:p w14:paraId="71F54C42" w14:textId="77777777" w:rsidR="00AB62DD" w:rsidRPr="00426C13" w:rsidRDefault="00AB62DD" w:rsidP="00451ECE">
            <w:pPr>
              <w:pStyle w:val="Tabletext"/>
            </w:pPr>
            <w:hyperlink r:id="rId27" w:history="1">
              <w:r w:rsidRPr="00426C13">
                <w:rPr>
                  <w:rStyle w:val="Hyperlink"/>
                  <w:color w:val="auto"/>
                  <w:u w:val="none"/>
                </w:rPr>
                <w:t>525-1 705 kHz</w:t>
              </w:r>
            </w:hyperlink>
          </w:p>
        </w:tc>
        <w:tc>
          <w:tcPr>
            <w:tcW w:w="3366" w:type="dxa"/>
          </w:tcPr>
          <w:p w14:paraId="6A7B6A73" w14:textId="77777777" w:rsidR="00AB62DD" w:rsidRPr="002A4F34" w:rsidRDefault="00AB62DD" w:rsidP="00451ECE">
            <w:pPr>
              <w:pStyle w:val="Tabletext"/>
            </w:pPr>
            <w:r w:rsidRPr="002A4F34">
              <w:t>Transmitters on grounds of educational institutions</w:t>
            </w:r>
          </w:p>
          <w:p w14:paraId="1BAF9BF7" w14:textId="77777777" w:rsidR="00AB62DD" w:rsidRPr="002A4F34" w:rsidRDefault="00AB62DD" w:rsidP="00451ECE">
            <w:pPr>
              <w:pStyle w:val="Tabletext"/>
            </w:pPr>
            <w:r w:rsidRPr="002A4F34">
              <w:t xml:space="preserve">Carrier current and leaky coax systems </w:t>
            </w:r>
          </w:p>
        </w:tc>
        <w:tc>
          <w:tcPr>
            <w:tcW w:w="1911" w:type="dxa"/>
          </w:tcPr>
          <w:p w14:paraId="3AFF1292" w14:textId="77777777" w:rsidR="00AB62DD" w:rsidRPr="002A4F34" w:rsidRDefault="00AB62DD" w:rsidP="00451ECE">
            <w:pPr>
              <w:pStyle w:val="Tabletext"/>
              <w:jc w:val="center"/>
            </w:pPr>
            <w:r w:rsidRPr="002A4F34">
              <w:t>§ 15.221</w:t>
            </w:r>
          </w:p>
        </w:tc>
      </w:tr>
      <w:tr w:rsidR="00AB62DD" w:rsidRPr="002A4F34" w14:paraId="1AF2BFA3" w14:textId="77777777" w:rsidTr="00871B60">
        <w:trPr>
          <w:jc w:val="center"/>
        </w:trPr>
        <w:tc>
          <w:tcPr>
            <w:tcW w:w="4362" w:type="dxa"/>
            <w:tcMar>
              <w:top w:w="0" w:type="dxa"/>
              <w:left w:w="150" w:type="dxa"/>
              <w:bottom w:w="0" w:type="dxa"/>
              <w:right w:w="0" w:type="dxa"/>
            </w:tcMar>
            <w:hideMark/>
          </w:tcPr>
          <w:p w14:paraId="2D92CD73" w14:textId="77777777" w:rsidR="00AB62DD" w:rsidRPr="00426C13" w:rsidRDefault="00AB62DD" w:rsidP="00451ECE">
            <w:pPr>
              <w:pStyle w:val="Tabletext"/>
            </w:pPr>
            <w:hyperlink r:id="rId28" w:history="1">
              <w:r w:rsidRPr="00426C13">
                <w:rPr>
                  <w:rStyle w:val="Hyperlink"/>
                  <w:color w:val="auto"/>
                  <w:u w:val="none"/>
                </w:rPr>
                <w:t>1.705-10 MHz</w:t>
              </w:r>
            </w:hyperlink>
          </w:p>
        </w:tc>
        <w:tc>
          <w:tcPr>
            <w:tcW w:w="3366" w:type="dxa"/>
          </w:tcPr>
          <w:p w14:paraId="73E07417" w14:textId="77777777" w:rsidR="00AB62DD" w:rsidRPr="002A4F34" w:rsidRDefault="00AB62DD" w:rsidP="00451ECE">
            <w:pPr>
              <w:pStyle w:val="Tabletext"/>
            </w:pPr>
            <w:r w:rsidRPr="002A4F34">
              <w:t>Not specified</w:t>
            </w:r>
          </w:p>
        </w:tc>
        <w:tc>
          <w:tcPr>
            <w:tcW w:w="1911" w:type="dxa"/>
          </w:tcPr>
          <w:p w14:paraId="04D282DB" w14:textId="77777777" w:rsidR="00AB62DD" w:rsidRPr="002A4F34" w:rsidRDefault="00AB62DD" w:rsidP="00451ECE">
            <w:pPr>
              <w:pStyle w:val="Tabletext"/>
              <w:jc w:val="center"/>
            </w:pPr>
            <w:r w:rsidRPr="002A4F34">
              <w:t>§ 15.223</w:t>
            </w:r>
          </w:p>
        </w:tc>
      </w:tr>
      <w:tr w:rsidR="00AB62DD" w:rsidRPr="002A4F34" w14:paraId="3E087EDE" w14:textId="77777777" w:rsidTr="00871B60">
        <w:trPr>
          <w:jc w:val="center"/>
        </w:trPr>
        <w:tc>
          <w:tcPr>
            <w:tcW w:w="4362" w:type="dxa"/>
            <w:tcMar>
              <w:top w:w="0" w:type="dxa"/>
              <w:left w:w="150" w:type="dxa"/>
              <w:bottom w:w="0" w:type="dxa"/>
              <w:right w:w="0" w:type="dxa"/>
            </w:tcMar>
            <w:hideMark/>
          </w:tcPr>
          <w:p w14:paraId="6DAE8CE8" w14:textId="77777777" w:rsidR="00AB62DD" w:rsidRPr="00426C13" w:rsidRDefault="00AB62DD" w:rsidP="00451ECE">
            <w:pPr>
              <w:pStyle w:val="Tabletext"/>
            </w:pPr>
            <w:hyperlink r:id="rId29" w:history="1">
              <w:r w:rsidRPr="00426C13">
                <w:rPr>
                  <w:rStyle w:val="Hyperlink"/>
                  <w:color w:val="auto"/>
                  <w:u w:val="none"/>
                </w:rPr>
                <w:t>13.110-14.010 MHz</w:t>
              </w:r>
            </w:hyperlink>
          </w:p>
        </w:tc>
        <w:tc>
          <w:tcPr>
            <w:tcW w:w="3366" w:type="dxa"/>
          </w:tcPr>
          <w:p w14:paraId="5C607F10" w14:textId="77777777" w:rsidR="00AB62DD" w:rsidRPr="002A4F34" w:rsidRDefault="00AB62DD" w:rsidP="00451ECE">
            <w:pPr>
              <w:pStyle w:val="Tabletext"/>
            </w:pPr>
            <w:r w:rsidRPr="002A4F34">
              <w:t>Not specified</w:t>
            </w:r>
          </w:p>
        </w:tc>
        <w:tc>
          <w:tcPr>
            <w:tcW w:w="1911" w:type="dxa"/>
          </w:tcPr>
          <w:p w14:paraId="7CF78078" w14:textId="77777777" w:rsidR="00AB62DD" w:rsidRPr="002A4F34" w:rsidRDefault="00AB62DD" w:rsidP="00451ECE">
            <w:pPr>
              <w:pStyle w:val="Tabletext"/>
              <w:jc w:val="center"/>
            </w:pPr>
            <w:r w:rsidRPr="002A4F34">
              <w:t>§ 15.225</w:t>
            </w:r>
          </w:p>
        </w:tc>
      </w:tr>
      <w:tr w:rsidR="00AB62DD" w:rsidRPr="002A4F34" w14:paraId="3E52F260" w14:textId="77777777" w:rsidTr="00871B60">
        <w:trPr>
          <w:jc w:val="center"/>
        </w:trPr>
        <w:tc>
          <w:tcPr>
            <w:tcW w:w="4362" w:type="dxa"/>
            <w:tcMar>
              <w:top w:w="0" w:type="dxa"/>
              <w:left w:w="150" w:type="dxa"/>
              <w:bottom w:w="0" w:type="dxa"/>
              <w:right w:w="0" w:type="dxa"/>
            </w:tcMar>
            <w:hideMark/>
          </w:tcPr>
          <w:p w14:paraId="66F7ED7A" w14:textId="77777777" w:rsidR="00AB62DD" w:rsidRPr="00426C13" w:rsidRDefault="00AB62DD" w:rsidP="00451ECE">
            <w:pPr>
              <w:pStyle w:val="Tabletext"/>
            </w:pPr>
            <w:hyperlink r:id="rId30" w:history="1">
              <w:r w:rsidRPr="00426C13">
                <w:rPr>
                  <w:rStyle w:val="Hyperlink"/>
                  <w:color w:val="auto"/>
                  <w:u w:val="none"/>
                </w:rPr>
                <w:t>26.96-27.28 MHz</w:t>
              </w:r>
            </w:hyperlink>
          </w:p>
        </w:tc>
        <w:tc>
          <w:tcPr>
            <w:tcW w:w="3366" w:type="dxa"/>
          </w:tcPr>
          <w:p w14:paraId="505E5190" w14:textId="77777777" w:rsidR="00AB62DD" w:rsidRPr="002A4F34" w:rsidRDefault="00AB62DD" w:rsidP="00451ECE">
            <w:pPr>
              <w:pStyle w:val="Tabletext"/>
            </w:pPr>
            <w:r w:rsidRPr="002A4F34">
              <w:t>Not specified</w:t>
            </w:r>
          </w:p>
        </w:tc>
        <w:tc>
          <w:tcPr>
            <w:tcW w:w="1911" w:type="dxa"/>
          </w:tcPr>
          <w:p w14:paraId="4D6BDEE6" w14:textId="77777777" w:rsidR="00AB62DD" w:rsidRPr="002A4F34" w:rsidRDefault="00AB62DD" w:rsidP="00451ECE">
            <w:pPr>
              <w:pStyle w:val="Tabletext"/>
              <w:jc w:val="center"/>
            </w:pPr>
            <w:r w:rsidRPr="002A4F34">
              <w:t>§ 15.227</w:t>
            </w:r>
          </w:p>
        </w:tc>
      </w:tr>
      <w:tr w:rsidR="00AB62DD" w:rsidRPr="002A4F34" w14:paraId="3EA18D6F" w14:textId="77777777" w:rsidTr="00871B60">
        <w:trPr>
          <w:jc w:val="center"/>
        </w:trPr>
        <w:tc>
          <w:tcPr>
            <w:tcW w:w="4362" w:type="dxa"/>
            <w:tcMar>
              <w:top w:w="0" w:type="dxa"/>
              <w:left w:w="150" w:type="dxa"/>
              <w:bottom w:w="0" w:type="dxa"/>
              <w:right w:w="0" w:type="dxa"/>
            </w:tcMar>
            <w:hideMark/>
          </w:tcPr>
          <w:p w14:paraId="0F291808" w14:textId="77777777" w:rsidR="00AB62DD" w:rsidRPr="00426C13" w:rsidRDefault="00AB62DD" w:rsidP="00451ECE">
            <w:pPr>
              <w:pStyle w:val="Tabletext"/>
            </w:pPr>
            <w:hyperlink r:id="rId31" w:history="1">
              <w:r w:rsidRPr="00426C13">
                <w:rPr>
                  <w:rStyle w:val="Hyperlink"/>
                  <w:color w:val="auto"/>
                  <w:u w:val="none"/>
                </w:rPr>
                <w:t>40.66-40.70 MHz</w:t>
              </w:r>
            </w:hyperlink>
          </w:p>
        </w:tc>
        <w:tc>
          <w:tcPr>
            <w:tcW w:w="3366" w:type="dxa"/>
          </w:tcPr>
          <w:p w14:paraId="368BA580" w14:textId="77777777" w:rsidR="00AB62DD" w:rsidRPr="002A4F34" w:rsidRDefault="00AB62DD" w:rsidP="00451ECE">
            <w:pPr>
              <w:pStyle w:val="Tabletext"/>
            </w:pPr>
            <w:r w:rsidRPr="002A4F34">
              <w:t>Not specified</w:t>
            </w:r>
          </w:p>
        </w:tc>
        <w:tc>
          <w:tcPr>
            <w:tcW w:w="1911" w:type="dxa"/>
          </w:tcPr>
          <w:p w14:paraId="2658FAFD" w14:textId="77777777" w:rsidR="00AB62DD" w:rsidRPr="002A4F34" w:rsidRDefault="00AB62DD" w:rsidP="00451ECE">
            <w:pPr>
              <w:pStyle w:val="Tabletext"/>
              <w:jc w:val="center"/>
            </w:pPr>
            <w:r w:rsidRPr="002A4F34">
              <w:t>§ 15.229</w:t>
            </w:r>
          </w:p>
        </w:tc>
      </w:tr>
      <w:tr w:rsidR="00AB62DD" w:rsidRPr="002A4F34" w14:paraId="7DC26E90" w14:textId="77777777" w:rsidTr="00871B60">
        <w:trPr>
          <w:jc w:val="center"/>
        </w:trPr>
        <w:tc>
          <w:tcPr>
            <w:tcW w:w="4362" w:type="dxa"/>
            <w:tcMar>
              <w:top w:w="0" w:type="dxa"/>
              <w:left w:w="150" w:type="dxa"/>
              <w:bottom w:w="0" w:type="dxa"/>
              <w:right w:w="0" w:type="dxa"/>
            </w:tcMar>
            <w:hideMark/>
          </w:tcPr>
          <w:p w14:paraId="56BBA6C7" w14:textId="77777777" w:rsidR="00AB62DD" w:rsidRPr="00426C13" w:rsidRDefault="00AB62DD" w:rsidP="00451ECE">
            <w:pPr>
              <w:pStyle w:val="Tabletext"/>
            </w:pPr>
            <w:hyperlink r:id="rId32" w:history="1">
              <w:r w:rsidRPr="00426C13">
                <w:rPr>
                  <w:rStyle w:val="Hyperlink"/>
                  <w:color w:val="auto"/>
                  <w:u w:val="none"/>
                </w:rPr>
                <w:t>40.66-40.70 MHz and above 70 MHz</w:t>
              </w:r>
            </w:hyperlink>
          </w:p>
        </w:tc>
        <w:tc>
          <w:tcPr>
            <w:tcW w:w="3366" w:type="dxa"/>
          </w:tcPr>
          <w:p w14:paraId="77F9F6C2" w14:textId="77777777" w:rsidR="00AB62DD" w:rsidRPr="002A4F34" w:rsidRDefault="00AB62DD" w:rsidP="00451ECE">
            <w:pPr>
              <w:pStyle w:val="Tabletext"/>
            </w:pPr>
            <w:r w:rsidRPr="002A4F34">
              <w:t>Periodic transmissions</w:t>
            </w:r>
          </w:p>
        </w:tc>
        <w:tc>
          <w:tcPr>
            <w:tcW w:w="1911" w:type="dxa"/>
          </w:tcPr>
          <w:p w14:paraId="4B7C61D8" w14:textId="77777777" w:rsidR="00AB62DD" w:rsidRPr="002A4F34" w:rsidRDefault="00AB62DD" w:rsidP="00451ECE">
            <w:pPr>
              <w:pStyle w:val="Tabletext"/>
              <w:jc w:val="center"/>
            </w:pPr>
            <w:r w:rsidRPr="002A4F34">
              <w:t>§ 15.231</w:t>
            </w:r>
          </w:p>
        </w:tc>
      </w:tr>
      <w:tr w:rsidR="00AB62DD" w:rsidRPr="002A4F34" w14:paraId="6E1D2622" w14:textId="77777777" w:rsidTr="00871B60">
        <w:trPr>
          <w:jc w:val="center"/>
        </w:trPr>
        <w:tc>
          <w:tcPr>
            <w:tcW w:w="4362" w:type="dxa"/>
            <w:tcMar>
              <w:top w:w="0" w:type="dxa"/>
              <w:left w:w="150" w:type="dxa"/>
              <w:bottom w:w="0" w:type="dxa"/>
              <w:right w:w="0" w:type="dxa"/>
            </w:tcMar>
            <w:hideMark/>
          </w:tcPr>
          <w:p w14:paraId="27187503" w14:textId="31C18C79" w:rsidR="00AB62DD" w:rsidRPr="00426C13" w:rsidRDefault="00AB62DD" w:rsidP="00451ECE">
            <w:pPr>
              <w:pStyle w:val="Tabletext"/>
              <w:rPr>
                <w:lang w:val="de-CH"/>
              </w:rPr>
            </w:pPr>
            <w:hyperlink r:id="rId33" w:history="1">
              <w:r w:rsidRPr="00426C13">
                <w:rPr>
                  <w:rStyle w:val="Hyperlink"/>
                  <w:color w:val="auto"/>
                  <w:u w:val="none"/>
                  <w:lang w:val="de-CH"/>
                </w:rPr>
                <w:t>43.71-44.49 MHz, 46.60-46.98 MHz, 48.75</w:t>
              </w:r>
              <w:r w:rsidR="001179DB">
                <w:rPr>
                  <w:rStyle w:val="Hyperlink"/>
                  <w:color w:val="auto"/>
                  <w:u w:val="none"/>
                  <w:lang w:val="de-CH"/>
                </w:rPr>
                <w:noBreakHyphen/>
              </w:r>
              <w:r w:rsidRPr="00426C13">
                <w:rPr>
                  <w:rStyle w:val="Hyperlink"/>
                  <w:color w:val="auto"/>
                  <w:u w:val="none"/>
                  <w:lang w:val="de-CH"/>
                </w:rPr>
                <w:t>49.51 MHz and 49.66-50.0 MHz</w:t>
              </w:r>
            </w:hyperlink>
          </w:p>
        </w:tc>
        <w:tc>
          <w:tcPr>
            <w:tcW w:w="3366" w:type="dxa"/>
          </w:tcPr>
          <w:p w14:paraId="704DC0BD" w14:textId="77777777" w:rsidR="00AB62DD" w:rsidRPr="002A4F34" w:rsidRDefault="00AB62DD" w:rsidP="00451ECE">
            <w:pPr>
              <w:pStyle w:val="Tabletext"/>
            </w:pPr>
            <w:r w:rsidRPr="002A4F34">
              <w:t>Cordless Telephones</w:t>
            </w:r>
          </w:p>
        </w:tc>
        <w:tc>
          <w:tcPr>
            <w:tcW w:w="1911" w:type="dxa"/>
          </w:tcPr>
          <w:p w14:paraId="71E80BE4" w14:textId="77777777" w:rsidR="00AB62DD" w:rsidRPr="002A4F34" w:rsidRDefault="00AB62DD" w:rsidP="00451ECE">
            <w:pPr>
              <w:pStyle w:val="Tabletext"/>
              <w:jc w:val="center"/>
            </w:pPr>
            <w:r w:rsidRPr="002A4F34">
              <w:t>§ 15.233</w:t>
            </w:r>
          </w:p>
        </w:tc>
      </w:tr>
      <w:tr w:rsidR="00AB62DD" w:rsidRPr="002A4F34" w14:paraId="5FF6B214" w14:textId="77777777" w:rsidTr="00871B60">
        <w:trPr>
          <w:jc w:val="center"/>
        </w:trPr>
        <w:tc>
          <w:tcPr>
            <w:tcW w:w="4362" w:type="dxa"/>
            <w:tcMar>
              <w:top w:w="0" w:type="dxa"/>
              <w:left w:w="150" w:type="dxa"/>
              <w:bottom w:w="0" w:type="dxa"/>
              <w:right w:w="0" w:type="dxa"/>
            </w:tcMar>
            <w:hideMark/>
          </w:tcPr>
          <w:p w14:paraId="6F4CCD60" w14:textId="77777777" w:rsidR="00AB62DD" w:rsidRPr="00426C13" w:rsidRDefault="00AB62DD" w:rsidP="00451ECE">
            <w:pPr>
              <w:pStyle w:val="Tabletext"/>
            </w:pPr>
            <w:hyperlink r:id="rId34" w:history="1">
              <w:r w:rsidRPr="00426C13">
                <w:rPr>
                  <w:rStyle w:val="Hyperlink"/>
                  <w:color w:val="auto"/>
                  <w:u w:val="none"/>
                </w:rPr>
                <w:t>49.82-49.90 MHz</w:t>
              </w:r>
            </w:hyperlink>
          </w:p>
        </w:tc>
        <w:tc>
          <w:tcPr>
            <w:tcW w:w="3366" w:type="dxa"/>
          </w:tcPr>
          <w:p w14:paraId="706FD2C9" w14:textId="77777777" w:rsidR="00AB62DD" w:rsidRPr="002A4F34" w:rsidRDefault="00AB62DD" w:rsidP="00451ECE">
            <w:pPr>
              <w:pStyle w:val="Tabletext"/>
            </w:pPr>
            <w:r w:rsidRPr="002A4F34">
              <w:t>Not specified </w:t>
            </w:r>
          </w:p>
        </w:tc>
        <w:tc>
          <w:tcPr>
            <w:tcW w:w="1911" w:type="dxa"/>
          </w:tcPr>
          <w:p w14:paraId="0CF64D0D" w14:textId="77777777" w:rsidR="00AB62DD" w:rsidRPr="002A4F34" w:rsidRDefault="00AB62DD" w:rsidP="00451ECE">
            <w:pPr>
              <w:pStyle w:val="Tabletext"/>
              <w:jc w:val="center"/>
            </w:pPr>
            <w:r w:rsidRPr="002A4F34">
              <w:t>§ 15.235</w:t>
            </w:r>
          </w:p>
        </w:tc>
      </w:tr>
      <w:tr w:rsidR="00AB62DD" w:rsidRPr="002A4F34" w14:paraId="00EDCD53" w14:textId="77777777" w:rsidTr="00871B60">
        <w:trPr>
          <w:jc w:val="center"/>
        </w:trPr>
        <w:tc>
          <w:tcPr>
            <w:tcW w:w="4362" w:type="dxa"/>
            <w:tcMar>
              <w:top w:w="0" w:type="dxa"/>
              <w:left w:w="150" w:type="dxa"/>
              <w:bottom w:w="0" w:type="dxa"/>
              <w:right w:w="0" w:type="dxa"/>
            </w:tcMar>
            <w:hideMark/>
          </w:tcPr>
          <w:p w14:paraId="161A989D" w14:textId="273DCE2A" w:rsidR="00AB62DD" w:rsidRPr="00426C13" w:rsidRDefault="00AB62DD" w:rsidP="00451ECE">
            <w:pPr>
              <w:pStyle w:val="Tabletext"/>
            </w:pPr>
            <w:r w:rsidRPr="00426C13">
              <w:t>54-72 MHz, 76-88 MHz, 174-216 MHz, 470</w:t>
            </w:r>
            <w:r w:rsidR="001179DB" w:rsidRPr="001179DB">
              <w:noBreakHyphen/>
            </w:r>
            <w:r w:rsidRPr="00426C13">
              <w:t>608 MHz, 614-616 and 657-663 MHz</w:t>
            </w:r>
          </w:p>
        </w:tc>
        <w:tc>
          <w:tcPr>
            <w:tcW w:w="3366" w:type="dxa"/>
          </w:tcPr>
          <w:p w14:paraId="155D6F5E" w14:textId="77777777" w:rsidR="00AB62DD" w:rsidRPr="002A4F34" w:rsidRDefault="00AB62DD" w:rsidP="00451ECE">
            <w:pPr>
              <w:pStyle w:val="Tabletext"/>
            </w:pPr>
            <w:r w:rsidRPr="002A4F34">
              <w:t>Wireless Microphones</w:t>
            </w:r>
          </w:p>
        </w:tc>
        <w:tc>
          <w:tcPr>
            <w:tcW w:w="1911" w:type="dxa"/>
          </w:tcPr>
          <w:p w14:paraId="3C8622B2" w14:textId="77777777" w:rsidR="00AB62DD" w:rsidRPr="002A4F34" w:rsidRDefault="00AB62DD" w:rsidP="00451ECE">
            <w:pPr>
              <w:pStyle w:val="Tabletext"/>
              <w:jc w:val="center"/>
            </w:pPr>
            <w:r w:rsidRPr="002A4F34">
              <w:t>§ 15.236</w:t>
            </w:r>
          </w:p>
        </w:tc>
      </w:tr>
    </w:tbl>
    <w:p w14:paraId="4719B0CB" w14:textId="037FD717" w:rsidR="00990C47" w:rsidRDefault="00990C47" w:rsidP="00990C47">
      <w:pPr>
        <w:pStyle w:val="TableNo"/>
        <w:rPr>
          <w:lang w:eastAsia="ja-JP"/>
        </w:rPr>
      </w:pPr>
      <w:r w:rsidRPr="002A4F34">
        <w:lastRenderedPageBreak/>
        <w:t>TABLE 13</w:t>
      </w:r>
      <w:r>
        <w:t xml:space="preserve"> (</w:t>
      </w:r>
      <w:r w:rsidRPr="002A4F34">
        <w:rPr>
          <w:i/>
          <w:iCs/>
          <w:lang w:eastAsia="ja-JP"/>
        </w:rPr>
        <w:t>continue</w:t>
      </w:r>
      <w:r w:rsidRPr="00990C47">
        <w:rPr>
          <w:i/>
          <w:iCs/>
          <w:lang w:eastAsia="ja-JP"/>
        </w:rPr>
        <w:t>d</w:t>
      </w:r>
      <w:r w:rsidRPr="00990C47">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2"/>
        <w:gridCol w:w="3366"/>
        <w:gridCol w:w="1911"/>
      </w:tblGrid>
      <w:tr w:rsidR="00990C47" w:rsidRPr="002A4F34" w14:paraId="6F83317B" w14:textId="77777777" w:rsidTr="00871B60">
        <w:trPr>
          <w:jc w:val="center"/>
        </w:trPr>
        <w:tc>
          <w:tcPr>
            <w:tcW w:w="4362" w:type="dxa"/>
            <w:tcMar>
              <w:top w:w="0" w:type="dxa"/>
              <w:left w:w="150" w:type="dxa"/>
              <w:bottom w:w="0" w:type="dxa"/>
              <w:right w:w="0" w:type="dxa"/>
            </w:tcMar>
          </w:tcPr>
          <w:p w14:paraId="4EF607C9" w14:textId="5EB1EB24" w:rsidR="00990C47" w:rsidRDefault="00990C47" w:rsidP="00990C47">
            <w:pPr>
              <w:pStyle w:val="Tablehead"/>
              <w:keepLines/>
            </w:pPr>
            <w:r w:rsidRPr="002A4F34">
              <w:t>Frequency bands (with URL)</w:t>
            </w:r>
          </w:p>
        </w:tc>
        <w:tc>
          <w:tcPr>
            <w:tcW w:w="3366" w:type="dxa"/>
          </w:tcPr>
          <w:p w14:paraId="4F958342" w14:textId="6A96A93B" w:rsidR="00990C47" w:rsidRPr="002A4F34" w:rsidRDefault="00990C47" w:rsidP="00990C47">
            <w:pPr>
              <w:pStyle w:val="Tablehead"/>
              <w:keepLines/>
            </w:pPr>
            <w:r w:rsidRPr="002A4F34">
              <w:t>Type of use</w:t>
            </w:r>
          </w:p>
        </w:tc>
        <w:tc>
          <w:tcPr>
            <w:tcW w:w="1911" w:type="dxa"/>
          </w:tcPr>
          <w:p w14:paraId="35D961A1" w14:textId="30E71E84" w:rsidR="00990C47" w:rsidRPr="002A4F34" w:rsidRDefault="00990C47" w:rsidP="00990C47">
            <w:pPr>
              <w:pStyle w:val="Tablehead"/>
              <w:keepLines/>
            </w:pPr>
            <w:r w:rsidRPr="002A4F34">
              <w:t xml:space="preserve">47 CFR </w:t>
            </w:r>
            <w:r>
              <w:t>s</w:t>
            </w:r>
            <w:r w:rsidRPr="002A4F34">
              <w:t>ection</w:t>
            </w:r>
          </w:p>
        </w:tc>
      </w:tr>
      <w:tr w:rsidR="00AB62DD" w:rsidRPr="002A4F34" w14:paraId="615CECD6" w14:textId="77777777" w:rsidTr="00871B60">
        <w:trPr>
          <w:jc w:val="center"/>
        </w:trPr>
        <w:tc>
          <w:tcPr>
            <w:tcW w:w="4362" w:type="dxa"/>
            <w:tcMar>
              <w:top w:w="0" w:type="dxa"/>
              <w:left w:w="150" w:type="dxa"/>
              <w:bottom w:w="0" w:type="dxa"/>
              <w:right w:w="0" w:type="dxa"/>
            </w:tcMar>
          </w:tcPr>
          <w:p w14:paraId="3DEAA7A5" w14:textId="23A7CD43" w:rsidR="00AB62DD" w:rsidRPr="00426C13" w:rsidRDefault="00AB62DD" w:rsidP="00451ECE">
            <w:pPr>
              <w:pStyle w:val="Tabletext"/>
            </w:pPr>
            <w:hyperlink r:id="rId35" w:history="1">
              <w:r w:rsidRPr="00426C13">
                <w:rPr>
                  <w:rStyle w:val="Hyperlink"/>
                  <w:color w:val="auto"/>
                  <w:u w:val="none"/>
                </w:rPr>
                <w:t>54-72 MHz, 76-88 MHz, 174-216 MHz, 470</w:t>
              </w:r>
              <w:r w:rsidR="001179DB" w:rsidRPr="001179DB">
                <w:rPr>
                  <w:rStyle w:val="Hyperlink"/>
                  <w:color w:val="auto"/>
                  <w:u w:val="none"/>
                </w:rPr>
                <w:noBreakHyphen/>
              </w:r>
              <w:r w:rsidRPr="00426C13">
                <w:rPr>
                  <w:rStyle w:val="Hyperlink"/>
                  <w:color w:val="auto"/>
                  <w:u w:val="none"/>
                </w:rPr>
                <w:t>614 MHz, 617-652 MHz, 657-663 MHz and 663-698 MHz</w:t>
              </w:r>
            </w:hyperlink>
          </w:p>
        </w:tc>
        <w:tc>
          <w:tcPr>
            <w:tcW w:w="3366" w:type="dxa"/>
          </w:tcPr>
          <w:p w14:paraId="6E2E2B26" w14:textId="4B5E870C" w:rsidR="00AB62DD" w:rsidRPr="002A4F34" w:rsidRDefault="00AB62DD" w:rsidP="00451ECE">
            <w:pPr>
              <w:pStyle w:val="Tabletext"/>
            </w:pPr>
            <w:r w:rsidRPr="002A4F34">
              <w:t>Unlicensed intentional radiators that operate on available TV channels in the broadcast television frequency bands, the 600 MHz band (including the guard bands and duplex gap), and in 608</w:t>
            </w:r>
            <w:r w:rsidR="001179DB" w:rsidRPr="001179DB">
              <w:noBreakHyphen/>
            </w:r>
            <w:r w:rsidRPr="002A4F34">
              <w:t>614</w:t>
            </w:r>
            <w:r w:rsidR="001179DB">
              <w:t> </w:t>
            </w:r>
            <w:r w:rsidRPr="002A4F34">
              <w:t>MHz</w:t>
            </w:r>
          </w:p>
        </w:tc>
        <w:tc>
          <w:tcPr>
            <w:tcW w:w="1911" w:type="dxa"/>
          </w:tcPr>
          <w:p w14:paraId="7C3A3DAC" w14:textId="77777777" w:rsidR="00AB62DD" w:rsidRPr="002A4F34" w:rsidRDefault="00AB62DD" w:rsidP="00451ECE">
            <w:pPr>
              <w:pStyle w:val="Tabletext"/>
              <w:jc w:val="center"/>
            </w:pPr>
            <w:r w:rsidRPr="002A4F34">
              <w:t>§ 15.709</w:t>
            </w:r>
          </w:p>
        </w:tc>
      </w:tr>
      <w:tr w:rsidR="00AB62DD" w:rsidRPr="002A4F34" w14:paraId="57102591" w14:textId="77777777" w:rsidTr="00871B60">
        <w:trPr>
          <w:jc w:val="center"/>
        </w:trPr>
        <w:tc>
          <w:tcPr>
            <w:tcW w:w="4362" w:type="dxa"/>
            <w:tcMar>
              <w:top w:w="0" w:type="dxa"/>
              <w:left w:w="150" w:type="dxa"/>
              <w:bottom w:w="0" w:type="dxa"/>
              <w:right w:w="0" w:type="dxa"/>
            </w:tcMar>
            <w:hideMark/>
          </w:tcPr>
          <w:p w14:paraId="44F6C999" w14:textId="7AFD8712" w:rsidR="00AB62DD" w:rsidRPr="00426C13" w:rsidRDefault="00AB62DD" w:rsidP="00451ECE">
            <w:pPr>
              <w:pStyle w:val="Tabletext"/>
            </w:pPr>
            <w:r w:rsidRPr="00426C13">
              <w:t>72.0-73.0 MHz, 74.6-74.8 MHz and 75.2</w:t>
            </w:r>
            <w:r w:rsidR="001179DB" w:rsidRPr="001179DB">
              <w:noBreakHyphen/>
            </w:r>
            <w:r w:rsidRPr="00426C13">
              <w:t>76.0 MHz</w:t>
            </w:r>
          </w:p>
        </w:tc>
        <w:tc>
          <w:tcPr>
            <w:tcW w:w="3366" w:type="dxa"/>
          </w:tcPr>
          <w:p w14:paraId="4AA0D616" w14:textId="77777777" w:rsidR="00AB62DD" w:rsidRPr="002A4F34" w:rsidRDefault="00AB62DD" w:rsidP="00451ECE">
            <w:pPr>
              <w:pStyle w:val="Tabletext"/>
            </w:pPr>
            <w:r w:rsidRPr="002A4F34">
              <w:t>Auditory assistance devices</w:t>
            </w:r>
          </w:p>
        </w:tc>
        <w:tc>
          <w:tcPr>
            <w:tcW w:w="1911" w:type="dxa"/>
          </w:tcPr>
          <w:p w14:paraId="1741EC3A" w14:textId="77777777" w:rsidR="00AB62DD" w:rsidRPr="002A4F34" w:rsidRDefault="00AB62DD" w:rsidP="00451ECE">
            <w:pPr>
              <w:pStyle w:val="Tabletext"/>
              <w:jc w:val="center"/>
            </w:pPr>
            <w:r w:rsidRPr="002A4F34">
              <w:t>§ 15.237</w:t>
            </w:r>
          </w:p>
        </w:tc>
      </w:tr>
      <w:tr w:rsidR="00AB62DD" w:rsidRPr="002A4F34" w14:paraId="652F92CA" w14:textId="77777777" w:rsidTr="00871B60">
        <w:trPr>
          <w:jc w:val="center"/>
        </w:trPr>
        <w:tc>
          <w:tcPr>
            <w:tcW w:w="4362" w:type="dxa"/>
            <w:tcMar>
              <w:top w:w="0" w:type="dxa"/>
              <w:left w:w="150" w:type="dxa"/>
              <w:bottom w:w="0" w:type="dxa"/>
              <w:right w:w="0" w:type="dxa"/>
            </w:tcMar>
            <w:hideMark/>
          </w:tcPr>
          <w:p w14:paraId="217E03DE" w14:textId="77777777" w:rsidR="00AB62DD" w:rsidRPr="00426C13" w:rsidRDefault="00AB62DD" w:rsidP="00451ECE">
            <w:pPr>
              <w:pStyle w:val="Tabletext"/>
            </w:pPr>
            <w:hyperlink r:id="rId36" w:history="1">
              <w:r w:rsidRPr="00426C13">
                <w:rPr>
                  <w:rStyle w:val="Hyperlink"/>
                  <w:color w:val="auto"/>
                  <w:u w:val="none"/>
                </w:rPr>
                <w:t>88-108 MHz</w:t>
              </w:r>
            </w:hyperlink>
          </w:p>
        </w:tc>
        <w:tc>
          <w:tcPr>
            <w:tcW w:w="3366" w:type="dxa"/>
          </w:tcPr>
          <w:p w14:paraId="7A672D78" w14:textId="77777777" w:rsidR="00AB62DD" w:rsidRPr="002A4F34" w:rsidRDefault="00AB62DD" w:rsidP="00451ECE">
            <w:pPr>
              <w:pStyle w:val="Tabletext"/>
            </w:pPr>
            <w:r w:rsidRPr="002A4F34">
              <w:t>Not specified</w:t>
            </w:r>
          </w:p>
        </w:tc>
        <w:tc>
          <w:tcPr>
            <w:tcW w:w="1911" w:type="dxa"/>
          </w:tcPr>
          <w:p w14:paraId="63483BEB" w14:textId="77777777" w:rsidR="00AB62DD" w:rsidRPr="002A4F34" w:rsidRDefault="00AB62DD" w:rsidP="00451ECE">
            <w:pPr>
              <w:pStyle w:val="Tabletext"/>
              <w:jc w:val="center"/>
            </w:pPr>
            <w:r w:rsidRPr="002A4F34">
              <w:t>§ 15.239</w:t>
            </w:r>
          </w:p>
        </w:tc>
      </w:tr>
      <w:tr w:rsidR="00AB62DD" w:rsidRPr="002A4F34" w14:paraId="7645382A" w14:textId="77777777" w:rsidTr="00871B60">
        <w:trPr>
          <w:jc w:val="center"/>
        </w:trPr>
        <w:tc>
          <w:tcPr>
            <w:tcW w:w="4362" w:type="dxa"/>
            <w:tcMar>
              <w:top w:w="0" w:type="dxa"/>
              <w:left w:w="150" w:type="dxa"/>
              <w:bottom w:w="0" w:type="dxa"/>
              <w:right w:w="0" w:type="dxa"/>
            </w:tcMar>
            <w:hideMark/>
          </w:tcPr>
          <w:p w14:paraId="6D1F4937" w14:textId="77777777" w:rsidR="00AB62DD" w:rsidRPr="00426C13" w:rsidRDefault="00AB62DD" w:rsidP="00451ECE">
            <w:pPr>
              <w:pStyle w:val="Tabletext"/>
            </w:pPr>
            <w:hyperlink r:id="rId37" w:history="1">
              <w:r w:rsidRPr="00426C13">
                <w:rPr>
                  <w:rStyle w:val="Hyperlink"/>
                  <w:color w:val="auto"/>
                  <w:u w:val="none"/>
                </w:rPr>
                <w:t>174-216 MHz</w:t>
              </w:r>
            </w:hyperlink>
          </w:p>
        </w:tc>
        <w:tc>
          <w:tcPr>
            <w:tcW w:w="3366" w:type="dxa"/>
          </w:tcPr>
          <w:p w14:paraId="6448AA28" w14:textId="77777777" w:rsidR="00AB62DD" w:rsidRPr="002A4F34" w:rsidRDefault="00AB62DD" w:rsidP="00451ECE">
            <w:pPr>
              <w:pStyle w:val="Tabletext"/>
            </w:pPr>
            <w:r w:rsidRPr="002A4F34">
              <w:t>Biomedical telemetry devices</w:t>
            </w:r>
          </w:p>
        </w:tc>
        <w:tc>
          <w:tcPr>
            <w:tcW w:w="1911" w:type="dxa"/>
          </w:tcPr>
          <w:p w14:paraId="52B49F04" w14:textId="77777777" w:rsidR="00AB62DD" w:rsidRPr="002A4F34" w:rsidRDefault="00AB62DD" w:rsidP="00451ECE">
            <w:pPr>
              <w:pStyle w:val="Tabletext"/>
              <w:jc w:val="center"/>
            </w:pPr>
            <w:r w:rsidRPr="002A4F34">
              <w:t>§ 15.241</w:t>
            </w:r>
          </w:p>
        </w:tc>
      </w:tr>
      <w:tr w:rsidR="00AB62DD" w:rsidRPr="002A4F34" w14:paraId="1289410C" w14:textId="77777777" w:rsidTr="00871B60">
        <w:trPr>
          <w:jc w:val="center"/>
        </w:trPr>
        <w:tc>
          <w:tcPr>
            <w:tcW w:w="4362" w:type="dxa"/>
            <w:tcMar>
              <w:top w:w="0" w:type="dxa"/>
              <w:left w:w="150" w:type="dxa"/>
              <w:bottom w:w="0" w:type="dxa"/>
              <w:right w:w="0" w:type="dxa"/>
            </w:tcMar>
            <w:hideMark/>
          </w:tcPr>
          <w:p w14:paraId="588889AF" w14:textId="77777777" w:rsidR="00AB62DD" w:rsidRPr="00426C13" w:rsidRDefault="00AB62DD" w:rsidP="00451ECE">
            <w:pPr>
              <w:pStyle w:val="Tabletext"/>
            </w:pPr>
            <w:hyperlink r:id="rId38" w:history="1">
              <w:r w:rsidRPr="00426C13">
                <w:rPr>
                  <w:rStyle w:val="Hyperlink"/>
                  <w:color w:val="auto"/>
                  <w:u w:val="none"/>
                </w:rPr>
                <w:t>174-216 MHz and 470-668 MHz</w:t>
              </w:r>
            </w:hyperlink>
          </w:p>
        </w:tc>
        <w:tc>
          <w:tcPr>
            <w:tcW w:w="3366" w:type="dxa"/>
          </w:tcPr>
          <w:p w14:paraId="0916E41B" w14:textId="77777777" w:rsidR="00AB62DD" w:rsidRPr="002A4F34" w:rsidRDefault="00AB62DD" w:rsidP="00451ECE">
            <w:pPr>
              <w:pStyle w:val="Tabletext"/>
            </w:pPr>
            <w:r w:rsidRPr="002A4F34">
              <w:t>Biomedical telemetry devices employed solely on the premises of health care facilities</w:t>
            </w:r>
          </w:p>
        </w:tc>
        <w:tc>
          <w:tcPr>
            <w:tcW w:w="1911" w:type="dxa"/>
          </w:tcPr>
          <w:p w14:paraId="4E399801" w14:textId="77777777" w:rsidR="00AB62DD" w:rsidRPr="002A4F34" w:rsidRDefault="00AB62DD" w:rsidP="00451ECE">
            <w:pPr>
              <w:pStyle w:val="Tabletext"/>
              <w:jc w:val="center"/>
            </w:pPr>
            <w:r w:rsidRPr="002A4F34">
              <w:t>§ 15.242</w:t>
            </w:r>
          </w:p>
        </w:tc>
      </w:tr>
      <w:tr w:rsidR="00AB62DD" w:rsidRPr="002A4F34" w14:paraId="122BC3DA" w14:textId="77777777" w:rsidTr="00871B60">
        <w:trPr>
          <w:jc w:val="center"/>
        </w:trPr>
        <w:tc>
          <w:tcPr>
            <w:tcW w:w="4362" w:type="dxa"/>
            <w:tcMar>
              <w:top w:w="0" w:type="dxa"/>
              <w:left w:w="150" w:type="dxa"/>
              <w:bottom w:w="0" w:type="dxa"/>
              <w:right w:w="0" w:type="dxa"/>
            </w:tcMar>
          </w:tcPr>
          <w:p w14:paraId="3691254E" w14:textId="77777777" w:rsidR="00AB62DD" w:rsidRPr="00426C13" w:rsidRDefault="00AB62DD" w:rsidP="00451ECE">
            <w:pPr>
              <w:pStyle w:val="Tabletext"/>
            </w:pPr>
            <w:hyperlink r:id="rId39" w:history="1">
              <w:r w:rsidRPr="00426C13">
                <w:rPr>
                  <w:rStyle w:val="Hyperlink"/>
                  <w:color w:val="auto"/>
                  <w:u w:val="none"/>
                </w:rPr>
                <w:t>433.5-434.5 MHz</w:t>
              </w:r>
            </w:hyperlink>
          </w:p>
        </w:tc>
        <w:tc>
          <w:tcPr>
            <w:tcW w:w="3366" w:type="dxa"/>
          </w:tcPr>
          <w:p w14:paraId="7950E0CC" w14:textId="77777777" w:rsidR="00AB62DD" w:rsidRPr="002A4F34" w:rsidRDefault="00AB62DD" w:rsidP="00451ECE">
            <w:pPr>
              <w:pStyle w:val="Tabletext"/>
            </w:pPr>
            <w:r w:rsidRPr="002A4F34">
              <w:t>RF identification for commercial shipping</w:t>
            </w:r>
          </w:p>
          <w:p w14:paraId="2ECCEC8B" w14:textId="77777777" w:rsidR="00AB62DD" w:rsidRPr="002A4F34" w:rsidRDefault="00AB62DD" w:rsidP="00451ECE">
            <w:pPr>
              <w:pStyle w:val="Tabletext"/>
            </w:pPr>
            <w:r w:rsidRPr="002A4F34">
              <w:rPr>
                <w:u w:val="single"/>
              </w:rPr>
              <w:t>Operations must also be limited to commercial and industrial areas such as ports, rail terminals and warehouses.</w:t>
            </w:r>
          </w:p>
        </w:tc>
        <w:tc>
          <w:tcPr>
            <w:tcW w:w="1911" w:type="dxa"/>
          </w:tcPr>
          <w:p w14:paraId="069B62D9" w14:textId="77777777" w:rsidR="00AB62DD" w:rsidRPr="002A4F34" w:rsidRDefault="00AB62DD" w:rsidP="00451ECE">
            <w:pPr>
              <w:pStyle w:val="Tabletext"/>
              <w:jc w:val="center"/>
            </w:pPr>
            <w:r w:rsidRPr="002A4F34">
              <w:t>§ 15.240</w:t>
            </w:r>
          </w:p>
        </w:tc>
      </w:tr>
      <w:tr w:rsidR="00AB62DD" w:rsidRPr="002A4F34" w14:paraId="71D66BFA" w14:textId="77777777" w:rsidTr="00871B60">
        <w:trPr>
          <w:jc w:val="center"/>
        </w:trPr>
        <w:tc>
          <w:tcPr>
            <w:tcW w:w="4362" w:type="dxa"/>
            <w:tcMar>
              <w:top w:w="0" w:type="dxa"/>
              <w:left w:w="150" w:type="dxa"/>
              <w:bottom w:w="0" w:type="dxa"/>
              <w:right w:w="0" w:type="dxa"/>
            </w:tcMar>
            <w:hideMark/>
          </w:tcPr>
          <w:p w14:paraId="34052B55" w14:textId="77777777" w:rsidR="00AB62DD" w:rsidRPr="00426C13" w:rsidRDefault="00AB62DD" w:rsidP="00451ECE">
            <w:pPr>
              <w:pStyle w:val="Tabletext"/>
            </w:pPr>
            <w:hyperlink r:id="rId40" w:history="1">
              <w:r w:rsidRPr="00426C13">
                <w:rPr>
                  <w:rStyle w:val="Hyperlink"/>
                  <w:color w:val="auto"/>
                  <w:u w:val="none"/>
                </w:rPr>
                <w:t>890-940 MHz</w:t>
              </w:r>
            </w:hyperlink>
          </w:p>
        </w:tc>
        <w:tc>
          <w:tcPr>
            <w:tcW w:w="3366" w:type="dxa"/>
          </w:tcPr>
          <w:p w14:paraId="455C2B01" w14:textId="77777777" w:rsidR="00AB62DD" w:rsidRPr="002A4F34" w:rsidRDefault="00AB62DD" w:rsidP="00451ECE">
            <w:pPr>
              <w:pStyle w:val="Tabletext"/>
            </w:pPr>
            <w:r w:rsidRPr="002A4F34">
              <w:t>Signals used to measure the characteristics of a material</w:t>
            </w:r>
          </w:p>
        </w:tc>
        <w:tc>
          <w:tcPr>
            <w:tcW w:w="1911" w:type="dxa"/>
          </w:tcPr>
          <w:p w14:paraId="7BEA9801" w14:textId="77777777" w:rsidR="00AB62DD" w:rsidRPr="002A4F34" w:rsidRDefault="00AB62DD" w:rsidP="00451ECE">
            <w:pPr>
              <w:pStyle w:val="Tabletext"/>
              <w:jc w:val="center"/>
            </w:pPr>
            <w:r w:rsidRPr="002A4F34">
              <w:t>§ 15.243</w:t>
            </w:r>
          </w:p>
        </w:tc>
      </w:tr>
      <w:tr w:rsidR="00AB62DD" w:rsidRPr="002A4F34" w14:paraId="1A597B93" w14:textId="77777777" w:rsidTr="00871B60">
        <w:trPr>
          <w:jc w:val="center"/>
        </w:trPr>
        <w:tc>
          <w:tcPr>
            <w:tcW w:w="4362" w:type="dxa"/>
            <w:tcMar>
              <w:top w:w="0" w:type="dxa"/>
              <w:left w:w="150" w:type="dxa"/>
              <w:bottom w:w="0" w:type="dxa"/>
              <w:right w:w="0" w:type="dxa"/>
            </w:tcMar>
            <w:hideMark/>
          </w:tcPr>
          <w:p w14:paraId="49F93B59" w14:textId="43B61D93" w:rsidR="00AB62DD" w:rsidRPr="00426C13" w:rsidRDefault="00AB62DD" w:rsidP="00451ECE">
            <w:pPr>
              <w:pStyle w:val="Tabletext"/>
            </w:pPr>
            <w:hyperlink r:id="rId41" w:history="1">
              <w:r w:rsidRPr="00426C13">
                <w:rPr>
                  <w:rStyle w:val="Hyperlink"/>
                  <w:color w:val="auto"/>
                  <w:u w:val="none"/>
                </w:rPr>
                <w:t>902-928 MHz, 2 435-2 465 MHz, 5</w:t>
              </w:r>
              <w:r w:rsidR="001179DB">
                <w:rPr>
                  <w:rStyle w:val="Hyperlink"/>
                  <w:color w:val="auto"/>
                  <w:u w:val="none"/>
                </w:rPr>
                <w:t> </w:t>
              </w:r>
              <w:r w:rsidRPr="00426C13">
                <w:rPr>
                  <w:rStyle w:val="Hyperlink"/>
                  <w:color w:val="auto"/>
                  <w:u w:val="none"/>
                </w:rPr>
                <w:t>785</w:t>
              </w:r>
              <w:r w:rsidR="001179DB" w:rsidRPr="001179DB">
                <w:rPr>
                  <w:rStyle w:val="Hyperlink"/>
                  <w:color w:val="auto"/>
                  <w:u w:val="none"/>
                </w:rPr>
                <w:noBreakHyphen/>
              </w:r>
              <w:r w:rsidRPr="00426C13">
                <w:rPr>
                  <w:rStyle w:val="Hyperlink"/>
                  <w:color w:val="auto"/>
                  <w:u w:val="none"/>
                </w:rPr>
                <w:t>5</w:t>
              </w:r>
              <w:r w:rsidR="001179DB">
                <w:rPr>
                  <w:rStyle w:val="Hyperlink"/>
                  <w:color w:val="auto"/>
                  <w:u w:val="none"/>
                </w:rPr>
                <w:t> </w:t>
              </w:r>
              <w:r w:rsidRPr="00426C13">
                <w:rPr>
                  <w:rStyle w:val="Hyperlink"/>
                  <w:color w:val="auto"/>
                  <w:u w:val="none"/>
                </w:rPr>
                <w:t>815 MHz, 10 500-10 550 MHz, and 24</w:t>
              </w:r>
              <w:r w:rsidR="001179DB">
                <w:rPr>
                  <w:rStyle w:val="Hyperlink"/>
                  <w:color w:val="auto"/>
                  <w:u w:val="none"/>
                </w:rPr>
                <w:t> </w:t>
              </w:r>
              <w:r w:rsidRPr="00426C13">
                <w:rPr>
                  <w:rStyle w:val="Hyperlink"/>
                  <w:color w:val="auto"/>
                  <w:u w:val="none"/>
                </w:rPr>
                <w:t>075-24 175 MHz</w:t>
              </w:r>
            </w:hyperlink>
          </w:p>
        </w:tc>
        <w:tc>
          <w:tcPr>
            <w:tcW w:w="3366" w:type="dxa"/>
          </w:tcPr>
          <w:p w14:paraId="7966A3F7" w14:textId="77777777" w:rsidR="00AB62DD" w:rsidRPr="002A4F34" w:rsidRDefault="00AB62DD" w:rsidP="00451ECE">
            <w:pPr>
              <w:pStyle w:val="Tabletext"/>
            </w:pPr>
            <w:r w:rsidRPr="002A4F34">
              <w:t>Field disturbance sensors, excluding perimeter protection systems</w:t>
            </w:r>
          </w:p>
        </w:tc>
        <w:tc>
          <w:tcPr>
            <w:tcW w:w="1911" w:type="dxa"/>
          </w:tcPr>
          <w:p w14:paraId="71AD2460" w14:textId="77777777" w:rsidR="00AB62DD" w:rsidRPr="002A4F34" w:rsidRDefault="00AB62DD" w:rsidP="00451ECE">
            <w:pPr>
              <w:pStyle w:val="Tabletext"/>
              <w:jc w:val="center"/>
            </w:pPr>
            <w:r w:rsidRPr="002A4F34">
              <w:t>§ 15.245</w:t>
            </w:r>
          </w:p>
        </w:tc>
      </w:tr>
      <w:tr w:rsidR="00AB62DD" w:rsidRPr="002A4F34" w14:paraId="7FCC1C1B" w14:textId="77777777" w:rsidTr="00871B60">
        <w:trPr>
          <w:jc w:val="center"/>
        </w:trPr>
        <w:tc>
          <w:tcPr>
            <w:tcW w:w="4362" w:type="dxa"/>
            <w:tcMar>
              <w:top w:w="0" w:type="dxa"/>
              <w:left w:w="150" w:type="dxa"/>
              <w:bottom w:w="0" w:type="dxa"/>
              <w:right w:w="0" w:type="dxa"/>
            </w:tcMar>
            <w:hideMark/>
          </w:tcPr>
          <w:p w14:paraId="75E68440" w14:textId="705D6A5F" w:rsidR="00AB62DD" w:rsidRPr="00426C13" w:rsidRDefault="00AB62DD" w:rsidP="00451ECE">
            <w:pPr>
              <w:pStyle w:val="Tabletext"/>
            </w:pPr>
            <w:hyperlink r:id="rId42" w:history="1">
              <w:r w:rsidRPr="00426C13">
                <w:rPr>
                  <w:rStyle w:val="Hyperlink"/>
                  <w:color w:val="auto"/>
                  <w:u w:val="none"/>
                </w:rPr>
                <w:t>902-928 MHz, 2</w:t>
              </w:r>
              <w:r w:rsidR="001179DB">
                <w:rPr>
                  <w:rStyle w:val="Hyperlink"/>
                  <w:color w:val="auto"/>
                  <w:u w:val="none"/>
                </w:rPr>
                <w:t> </w:t>
              </w:r>
              <w:r w:rsidRPr="00426C13">
                <w:rPr>
                  <w:rStyle w:val="Hyperlink"/>
                  <w:color w:val="auto"/>
                  <w:u w:val="none"/>
                </w:rPr>
                <w:t>400-2</w:t>
              </w:r>
              <w:r w:rsidR="001179DB">
                <w:rPr>
                  <w:rStyle w:val="Hyperlink"/>
                  <w:color w:val="auto"/>
                  <w:u w:val="none"/>
                </w:rPr>
                <w:t> </w:t>
              </w:r>
              <w:r w:rsidRPr="00426C13">
                <w:rPr>
                  <w:rStyle w:val="Hyperlink"/>
                  <w:color w:val="auto"/>
                  <w:u w:val="none"/>
                </w:rPr>
                <w:t>483.5 MHz, and 5</w:t>
              </w:r>
              <w:r w:rsidR="001179DB">
                <w:rPr>
                  <w:rStyle w:val="Hyperlink"/>
                  <w:color w:val="auto"/>
                  <w:u w:val="none"/>
                </w:rPr>
                <w:t> </w:t>
              </w:r>
              <w:r w:rsidRPr="00426C13">
                <w:rPr>
                  <w:rStyle w:val="Hyperlink"/>
                  <w:color w:val="auto"/>
                  <w:u w:val="none"/>
                </w:rPr>
                <w:t>725</w:t>
              </w:r>
              <w:r w:rsidR="001179DB" w:rsidRPr="001179DB">
                <w:rPr>
                  <w:rStyle w:val="Hyperlink"/>
                  <w:color w:val="auto"/>
                  <w:u w:val="none"/>
                </w:rPr>
                <w:noBreakHyphen/>
              </w:r>
              <w:r w:rsidRPr="00426C13">
                <w:rPr>
                  <w:rStyle w:val="Hyperlink"/>
                  <w:color w:val="auto"/>
                  <w:u w:val="none"/>
                </w:rPr>
                <w:t>5 850 MHz</w:t>
              </w:r>
            </w:hyperlink>
          </w:p>
        </w:tc>
        <w:tc>
          <w:tcPr>
            <w:tcW w:w="3366" w:type="dxa"/>
          </w:tcPr>
          <w:p w14:paraId="276C80E4" w14:textId="77777777" w:rsidR="00AB62DD" w:rsidRPr="002A4F34" w:rsidRDefault="00AB62DD" w:rsidP="00451ECE">
            <w:pPr>
              <w:pStyle w:val="Tabletext"/>
            </w:pPr>
            <w:r w:rsidRPr="002A4F34">
              <w:t>Frequency hopping and digitally modulated intentional radiators</w:t>
            </w:r>
          </w:p>
        </w:tc>
        <w:tc>
          <w:tcPr>
            <w:tcW w:w="1911" w:type="dxa"/>
          </w:tcPr>
          <w:p w14:paraId="08996533" w14:textId="77777777" w:rsidR="00AB62DD" w:rsidRPr="002A4F34" w:rsidRDefault="00AB62DD" w:rsidP="00451ECE">
            <w:pPr>
              <w:pStyle w:val="Tabletext"/>
              <w:jc w:val="center"/>
            </w:pPr>
            <w:r w:rsidRPr="002A4F34">
              <w:t>§ 15.247</w:t>
            </w:r>
          </w:p>
        </w:tc>
      </w:tr>
      <w:tr w:rsidR="00AB62DD" w:rsidRPr="002A4F34" w14:paraId="4EA40080" w14:textId="77777777" w:rsidTr="00871B60">
        <w:trPr>
          <w:jc w:val="center"/>
        </w:trPr>
        <w:tc>
          <w:tcPr>
            <w:tcW w:w="4362" w:type="dxa"/>
            <w:tcMar>
              <w:top w:w="0" w:type="dxa"/>
              <w:left w:w="150" w:type="dxa"/>
              <w:bottom w:w="0" w:type="dxa"/>
              <w:right w:w="0" w:type="dxa"/>
            </w:tcMar>
            <w:hideMark/>
          </w:tcPr>
          <w:p w14:paraId="545F3C0E" w14:textId="7033DE73" w:rsidR="00AB62DD" w:rsidRPr="00426C13" w:rsidRDefault="00AB62DD" w:rsidP="00451ECE">
            <w:pPr>
              <w:pStyle w:val="Tabletext"/>
            </w:pPr>
            <w:hyperlink r:id="rId43" w:history="1">
              <w:r w:rsidRPr="00426C13">
                <w:rPr>
                  <w:rStyle w:val="Hyperlink"/>
                  <w:color w:val="auto"/>
                  <w:u w:val="none"/>
                </w:rPr>
                <w:t>902-928 MHz, 2 400-2 483.5 MHz, 5</w:t>
              </w:r>
              <w:r w:rsidR="001179DB">
                <w:rPr>
                  <w:rStyle w:val="Hyperlink"/>
                  <w:color w:val="auto"/>
                  <w:u w:val="none"/>
                </w:rPr>
                <w:t> </w:t>
              </w:r>
              <w:r w:rsidRPr="00426C13">
                <w:rPr>
                  <w:rStyle w:val="Hyperlink"/>
                  <w:color w:val="auto"/>
                  <w:u w:val="none"/>
                </w:rPr>
                <w:t>725</w:t>
              </w:r>
              <w:r w:rsidR="001179DB" w:rsidRPr="001179DB">
                <w:rPr>
                  <w:rStyle w:val="Hyperlink"/>
                  <w:color w:val="auto"/>
                  <w:u w:val="none"/>
                </w:rPr>
                <w:noBreakHyphen/>
              </w:r>
              <w:r w:rsidRPr="00426C13">
                <w:rPr>
                  <w:rStyle w:val="Hyperlink"/>
                  <w:color w:val="auto"/>
                  <w:u w:val="none"/>
                </w:rPr>
                <w:t>5 875 MHz, and 24.0-24.25 GHz</w:t>
              </w:r>
            </w:hyperlink>
          </w:p>
        </w:tc>
        <w:tc>
          <w:tcPr>
            <w:tcW w:w="3366" w:type="dxa"/>
          </w:tcPr>
          <w:p w14:paraId="648FD5DA" w14:textId="77777777" w:rsidR="00AB62DD" w:rsidRPr="002A4F34" w:rsidRDefault="00AB62DD" w:rsidP="00451ECE">
            <w:pPr>
              <w:pStyle w:val="Tabletext"/>
            </w:pPr>
            <w:r w:rsidRPr="002A4F34">
              <w:t>Not specified</w:t>
            </w:r>
          </w:p>
        </w:tc>
        <w:tc>
          <w:tcPr>
            <w:tcW w:w="1911" w:type="dxa"/>
          </w:tcPr>
          <w:p w14:paraId="7D0BF431" w14:textId="77777777" w:rsidR="00AB62DD" w:rsidRPr="002A4F34" w:rsidRDefault="00AB62DD" w:rsidP="00451ECE">
            <w:pPr>
              <w:pStyle w:val="Tabletext"/>
              <w:jc w:val="center"/>
            </w:pPr>
            <w:r w:rsidRPr="002A4F34">
              <w:t>§ 15.249</w:t>
            </w:r>
          </w:p>
        </w:tc>
      </w:tr>
      <w:tr w:rsidR="00AB62DD" w:rsidRPr="002A4F34" w14:paraId="78383CDB" w14:textId="77777777" w:rsidTr="00871B60">
        <w:trPr>
          <w:jc w:val="center"/>
        </w:trPr>
        <w:tc>
          <w:tcPr>
            <w:tcW w:w="4362" w:type="dxa"/>
            <w:tcMar>
              <w:top w:w="0" w:type="dxa"/>
              <w:left w:w="150" w:type="dxa"/>
              <w:bottom w:w="0" w:type="dxa"/>
              <w:right w:w="0" w:type="dxa"/>
            </w:tcMar>
          </w:tcPr>
          <w:p w14:paraId="04B3FC5B" w14:textId="77777777" w:rsidR="00AB62DD" w:rsidRPr="00426C13" w:rsidRDefault="00AB62DD" w:rsidP="00451ECE">
            <w:pPr>
              <w:pStyle w:val="Tabletext"/>
            </w:pPr>
            <w:hyperlink r:id="rId44" w:history="1">
              <w:r w:rsidRPr="00426C13">
                <w:rPr>
                  <w:rStyle w:val="Hyperlink"/>
                  <w:color w:val="auto"/>
                  <w:u w:val="none"/>
                </w:rPr>
                <w:t>1.920-1.930 GHz </w:t>
              </w:r>
            </w:hyperlink>
          </w:p>
        </w:tc>
        <w:tc>
          <w:tcPr>
            <w:tcW w:w="3366" w:type="dxa"/>
          </w:tcPr>
          <w:p w14:paraId="07E4D7F9" w14:textId="77777777" w:rsidR="00AB62DD" w:rsidRPr="002A4F34" w:rsidRDefault="00AB62DD" w:rsidP="00451ECE">
            <w:pPr>
              <w:pStyle w:val="Tabletext"/>
            </w:pPr>
            <w:r w:rsidRPr="002A4F34">
              <w:t>Unlicensed personal communications service devices</w:t>
            </w:r>
          </w:p>
        </w:tc>
        <w:tc>
          <w:tcPr>
            <w:tcW w:w="1911" w:type="dxa"/>
          </w:tcPr>
          <w:p w14:paraId="713E25AC" w14:textId="77777777" w:rsidR="00AB62DD" w:rsidRPr="002A4F34" w:rsidRDefault="00AB62DD" w:rsidP="00451ECE">
            <w:pPr>
              <w:pStyle w:val="Tabletext"/>
              <w:jc w:val="center"/>
            </w:pPr>
            <w:r w:rsidRPr="002A4F34">
              <w:t>§ 15.319</w:t>
            </w:r>
          </w:p>
        </w:tc>
      </w:tr>
      <w:tr w:rsidR="00AB62DD" w:rsidRPr="002A4F34" w14:paraId="6A420BE2" w14:textId="77777777" w:rsidTr="00871B60">
        <w:trPr>
          <w:jc w:val="center"/>
        </w:trPr>
        <w:tc>
          <w:tcPr>
            <w:tcW w:w="4362" w:type="dxa"/>
            <w:tcMar>
              <w:top w:w="0" w:type="dxa"/>
              <w:left w:w="150" w:type="dxa"/>
              <w:bottom w:w="0" w:type="dxa"/>
              <w:right w:w="0" w:type="dxa"/>
            </w:tcMar>
          </w:tcPr>
          <w:p w14:paraId="208383B0" w14:textId="18097944" w:rsidR="00AB62DD" w:rsidRPr="00426C13" w:rsidRDefault="00AB62DD" w:rsidP="00451ECE">
            <w:pPr>
              <w:pStyle w:val="Tabletext"/>
            </w:pPr>
            <w:hyperlink r:id="rId45" w:history="1">
              <w:r w:rsidRPr="00426C13">
                <w:rPr>
                  <w:rStyle w:val="Hyperlink"/>
                  <w:color w:val="auto"/>
                  <w:u w:val="none"/>
                </w:rPr>
                <w:t>2.9-3.26 GHz, 3</w:t>
              </w:r>
              <w:r w:rsidR="001179DB">
                <w:rPr>
                  <w:rStyle w:val="Hyperlink"/>
                  <w:color w:val="auto"/>
                  <w:u w:val="none"/>
                </w:rPr>
                <w:t> </w:t>
              </w:r>
              <w:r w:rsidRPr="00426C13">
                <w:rPr>
                  <w:rStyle w:val="Hyperlink"/>
                  <w:color w:val="auto"/>
                  <w:u w:val="none"/>
                </w:rPr>
                <w:t>267-</w:t>
              </w:r>
              <w:r w:rsidR="001179DB">
                <w:rPr>
                  <w:rStyle w:val="Hyperlink"/>
                  <w:color w:val="auto"/>
                  <w:u w:val="none"/>
                </w:rPr>
                <w:t> </w:t>
              </w:r>
              <w:r w:rsidRPr="00426C13">
                <w:rPr>
                  <w:rStyle w:val="Hyperlink"/>
                  <w:color w:val="auto"/>
                  <w:u w:val="none"/>
                </w:rPr>
                <w:t>.332 GHz, 3</w:t>
              </w:r>
              <w:r w:rsidR="001179DB">
                <w:rPr>
                  <w:rStyle w:val="Hyperlink"/>
                  <w:color w:val="auto"/>
                  <w:u w:val="none"/>
                </w:rPr>
                <w:t> </w:t>
              </w:r>
              <w:r w:rsidRPr="00426C13">
                <w:rPr>
                  <w:rStyle w:val="Hyperlink"/>
                  <w:color w:val="auto"/>
                  <w:u w:val="none"/>
                </w:rPr>
                <w:t>339</w:t>
              </w:r>
              <w:r w:rsidR="001179DB" w:rsidRPr="001179DB">
                <w:rPr>
                  <w:rStyle w:val="Hyperlink"/>
                  <w:color w:val="auto"/>
                  <w:u w:val="none"/>
                </w:rPr>
                <w:noBreakHyphen/>
              </w:r>
              <w:r w:rsidRPr="00426C13">
                <w:rPr>
                  <w:rStyle w:val="Hyperlink"/>
                  <w:color w:val="auto"/>
                  <w:u w:val="none"/>
                </w:rPr>
                <w:t>3</w:t>
              </w:r>
              <w:r w:rsidR="001179DB">
                <w:rPr>
                  <w:rStyle w:val="Hyperlink"/>
                  <w:color w:val="auto"/>
                  <w:u w:val="none"/>
                </w:rPr>
                <w:t> </w:t>
              </w:r>
              <w:r w:rsidRPr="00426C13">
                <w:rPr>
                  <w:rStyle w:val="Hyperlink"/>
                  <w:color w:val="auto"/>
                  <w:u w:val="none"/>
                </w:rPr>
                <w:t>3458 GHz, and 3</w:t>
              </w:r>
              <w:r w:rsidR="001179DB">
                <w:rPr>
                  <w:rStyle w:val="Hyperlink"/>
                  <w:color w:val="auto"/>
                  <w:u w:val="none"/>
                </w:rPr>
                <w:t> </w:t>
              </w:r>
              <w:r w:rsidRPr="00426C13">
                <w:rPr>
                  <w:rStyle w:val="Hyperlink"/>
                  <w:color w:val="auto"/>
                  <w:u w:val="none"/>
                </w:rPr>
                <w:t>358-3.6 GHz</w:t>
              </w:r>
            </w:hyperlink>
          </w:p>
        </w:tc>
        <w:tc>
          <w:tcPr>
            <w:tcW w:w="3366" w:type="dxa"/>
          </w:tcPr>
          <w:p w14:paraId="705FC097" w14:textId="77777777" w:rsidR="00AB62DD" w:rsidRPr="002A4F34" w:rsidRDefault="00AB62DD" w:rsidP="00451ECE">
            <w:pPr>
              <w:pStyle w:val="Tabletext"/>
            </w:pPr>
            <w:r w:rsidRPr="002A4F34">
              <w:t>Automatic vehicle identification systems</w:t>
            </w:r>
          </w:p>
        </w:tc>
        <w:tc>
          <w:tcPr>
            <w:tcW w:w="1911" w:type="dxa"/>
          </w:tcPr>
          <w:p w14:paraId="246C4FE7" w14:textId="77777777" w:rsidR="00AB62DD" w:rsidRPr="002A4F34" w:rsidRDefault="00AB62DD" w:rsidP="00451ECE">
            <w:pPr>
              <w:pStyle w:val="Tabletext"/>
              <w:jc w:val="center"/>
            </w:pPr>
            <w:r w:rsidRPr="002A4F34">
              <w:t>§ 15.251</w:t>
            </w:r>
          </w:p>
        </w:tc>
      </w:tr>
      <w:tr w:rsidR="00AB62DD" w:rsidRPr="002A4F34" w14:paraId="46DC91FD" w14:textId="77777777" w:rsidTr="00871B60">
        <w:trPr>
          <w:jc w:val="center"/>
        </w:trPr>
        <w:tc>
          <w:tcPr>
            <w:tcW w:w="4362" w:type="dxa"/>
            <w:tcMar>
              <w:top w:w="0" w:type="dxa"/>
              <w:left w:w="150" w:type="dxa"/>
              <w:bottom w:w="0" w:type="dxa"/>
              <w:right w:w="0" w:type="dxa"/>
            </w:tcMar>
          </w:tcPr>
          <w:p w14:paraId="02CEDB6F" w14:textId="77777777" w:rsidR="00AB62DD" w:rsidRPr="00426C13" w:rsidRDefault="00AB62DD" w:rsidP="00451ECE">
            <w:pPr>
              <w:pStyle w:val="Tabletext"/>
              <w:rPr>
                <w:rStyle w:val="Hyperlink"/>
                <w:color w:val="auto"/>
                <w:u w:val="none"/>
              </w:rPr>
            </w:pPr>
            <w:r w:rsidRPr="00426C13">
              <w:fldChar w:fldCharType="begin"/>
            </w:r>
            <w:r w:rsidRPr="00426C13">
              <w:instrText>HYPERLINK "https://www.ecfr.gov/current/title-47/chapter-I/subchapter-A/part-15/subpart-E/section-15.407"</w:instrText>
            </w:r>
            <w:r w:rsidRPr="00426C13">
              <w:fldChar w:fldCharType="separate"/>
            </w:r>
            <w:r w:rsidRPr="00426C13">
              <w:rPr>
                <w:rStyle w:val="Hyperlink"/>
                <w:color w:val="auto"/>
                <w:u w:val="none"/>
              </w:rPr>
              <w:t xml:space="preserve">5.15-5.35 GHz </w:t>
            </w:r>
          </w:p>
          <w:p w14:paraId="54C4EE3D" w14:textId="77777777" w:rsidR="00AB62DD" w:rsidRPr="00426C13" w:rsidRDefault="00AB62DD" w:rsidP="00451ECE">
            <w:pPr>
              <w:pStyle w:val="Tabletext"/>
              <w:rPr>
                <w:rStyle w:val="Hyperlink"/>
                <w:color w:val="auto"/>
                <w:u w:val="none"/>
              </w:rPr>
            </w:pPr>
            <w:r w:rsidRPr="00426C13">
              <w:rPr>
                <w:rStyle w:val="Hyperlink"/>
                <w:color w:val="auto"/>
                <w:u w:val="none"/>
              </w:rPr>
              <w:t xml:space="preserve">5.47-5.895 GHz </w:t>
            </w:r>
          </w:p>
          <w:p w14:paraId="21F48DDB" w14:textId="621255D5" w:rsidR="00AB62DD" w:rsidRPr="00426C13" w:rsidRDefault="00AB62DD" w:rsidP="00451ECE">
            <w:pPr>
              <w:pStyle w:val="Tabletext"/>
            </w:pPr>
            <w:r w:rsidRPr="00426C13">
              <w:rPr>
                <w:rStyle w:val="Hyperlink"/>
                <w:color w:val="auto"/>
                <w:u w:val="none"/>
              </w:rPr>
              <w:t>5</w:t>
            </w:r>
            <w:r w:rsidR="001179DB">
              <w:rPr>
                <w:rStyle w:val="Hyperlink"/>
                <w:color w:val="auto"/>
                <w:u w:val="none"/>
              </w:rPr>
              <w:t> </w:t>
            </w:r>
            <w:r w:rsidRPr="00426C13">
              <w:rPr>
                <w:rStyle w:val="Hyperlink"/>
                <w:color w:val="auto"/>
                <w:u w:val="none"/>
              </w:rPr>
              <w:t>925-7</w:t>
            </w:r>
            <w:r w:rsidR="001179DB">
              <w:rPr>
                <w:rStyle w:val="Hyperlink"/>
                <w:color w:val="auto"/>
                <w:u w:val="none"/>
              </w:rPr>
              <w:t> </w:t>
            </w:r>
            <w:r w:rsidRPr="00426C13">
              <w:rPr>
                <w:rStyle w:val="Hyperlink"/>
                <w:color w:val="auto"/>
                <w:u w:val="none"/>
              </w:rPr>
              <w:t>125 GHz</w:t>
            </w:r>
            <w:r w:rsidRPr="00426C13">
              <w:fldChar w:fldCharType="end"/>
            </w:r>
          </w:p>
        </w:tc>
        <w:tc>
          <w:tcPr>
            <w:tcW w:w="3366" w:type="dxa"/>
          </w:tcPr>
          <w:p w14:paraId="3DF2C00F" w14:textId="77777777" w:rsidR="00AB62DD" w:rsidRPr="0045027B" w:rsidRDefault="00AB62DD" w:rsidP="00451ECE">
            <w:pPr>
              <w:pStyle w:val="Tabletext"/>
              <w:rPr>
                <w:lang w:val="fr-FR"/>
              </w:rPr>
            </w:pPr>
            <w:proofErr w:type="spellStart"/>
            <w:r w:rsidRPr="0045027B">
              <w:rPr>
                <w:lang w:val="fr-FR"/>
              </w:rPr>
              <w:t>Unlicensed</w:t>
            </w:r>
            <w:proofErr w:type="spellEnd"/>
            <w:r w:rsidRPr="0045027B">
              <w:rPr>
                <w:lang w:val="fr-FR"/>
              </w:rPr>
              <w:t xml:space="preserve"> national information infrastructure </w:t>
            </w:r>
            <w:proofErr w:type="spellStart"/>
            <w:r w:rsidRPr="0045027B">
              <w:rPr>
                <w:lang w:val="fr-FR"/>
              </w:rPr>
              <w:t>devices</w:t>
            </w:r>
            <w:proofErr w:type="spellEnd"/>
          </w:p>
        </w:tc>
        <w:tc>
          <w:tcPr>
            <w:tcW w:w="1911" w:type="dxa"/>
          </w:tcPr>
          <w:p w14:paraId="24BECD74" w14:textId="77777777" w:rsidR="00AB62DD" w:rsidRPr="002A4F34" w:rsidRDefault="00AB62DD" w:rsidP="00451ECE">
            <w:pPr>
              <w:pStyle w:val="Tabletext"/>
              <w:jc w:val="center"/>
            </w:pPr>
            <w:r w:rsidRPr="002A4F34">
              <w:t>§ 15.407</w:t>
            </w:r>
          </w:p>
        </w:tc>
      </w:tr>
      <w:tr w:rsidR="00AB62DD" w:rsidRPr="002A4F34" w14:paraId="54CC2B4B" w14:textId="77777777" w:rsidTr="00871B60">
        <w:trPr>
          <w:jc w:val="center"/>
        </w:trPr>
        <w:tc>
          <w:tcPr>
            <w:tcW w:w="4362" w:type="dxa"/>
            <w:tcMar>
              <w:top w:w="0" w:type="dxa"/>
              <w:left w:w="150" w:type="dxa"/>
              <w:bottom w:w="0" w:type="dxa"/>
              <w:right w:w="0" w:type="dxa"/>
            </w:tcMar>
          </w:tcPr>
          <w:p w14:paraId="16D96F41" w14:textId="77777777" w:rsidR="00AB62DD" w:rsidRPr="00426C13" w:rsidRDefault="00AB62DD" w:rsidP="00451ECE">
            <w:pPr>
              <w:pStyle w:val="Tabletext"/>
            </w:pPr>
            <w:r w:rsidRPr="00426C13">
              <w:t>5 925-7 250 MHz</w:t>
            </w:r>
          </w:p>
        </w:tc>
        <w:tc>
          <w:tcPr>
            <w:tcW w:w="3366" w:type="dxa"/>
          </w:tcPr>
          <w:p w14:paraId="2E8DCA02" w14:textId="77777777" w:rsidR="00AB62DD" w:rsidRPr="002A4F34" w:rsidRDefault="00AB62DD" w:rsidP="00451ECE">
            <w:pPr>
              <w:pStyle w:val="Tabletext"/>
            </w:pPr>
            <w:r w:rsidRPr="002A4F34">
              <w:t>Wideband systems</w:t>
            </w:r>
          </w:p>
        </w:tc>
        <w:tc>
          <w:tcPr>
            <w:tcW w:w="1911" w:type="dxa"/>
          </w:tcPr>
          <w:p w14:paraId="108B8DD0" w14:textId="77777777" w:rsidR="00AB62DD" w:rsidRPr="002A4F34" w:rsidRDefault="00AB62DD" w:rsidP="00451ECE">
            <w:pPr>
              <w:pStyle w:val="Tabletext"/>
              <w:jc w:val="center"/>
            </w:pPr>
            <w:r w:rsidRPr="002A4F34">
              <w:t>§ 15.250</w:t>
            </w:r>
          </w:p>
        </w:tc>
      </w:tr>
      <w:tr w:rsidR="00AB62DD" w:rsidRPr="002A4F34" w14:paraId="16582AC6" w14:textId="77777777" w:rsidTr="00871B60">
        <w:trPr>
          <w:jc w:val="center"/>
        </w:trPr>
        <w:tc>
          <w:tcPr>
            <w:tcW w:w="4362" w:type="dxa"/>
            <w:tcMar>
              <w:top w:w="0" w:type="dxa"/>
              <w:left w:w="150" w:type="dxa"/>
              <w:bottom w:w="0" w:type="dxa"/>
              <w:right w:w="0" w:type="dxa"/>
            </w:tcMar>
          </w:tcPr>
          <w:p w14:paraId="37A5C812" w14:textId="27CE1C84" w:rsidR="00AB62DD" w:rsidRPr="00426C13" w:rsidRDefault="00AB62DD" w:rsidP="00451ECE">
            <w:pPr>
              <w:pStyle w:val="Tabletext"/>
            </w:pPr>
            <w:hyperlink r:id="rId46" w:history="1">
              <w:r w:rsidRPr="00426C13">
                <w:rPr>
                  <w:rStyle w:val="Hyperlink"/>
                  <w:color w:val="auto"/>
                  <w:u w:val="none"/>
                </w:rPr>
                <w:t>5</w:t>
              </w:r>
              <w:r w:rsidR="001179DB">
                <w:rPr>
                  <w:rStyle w:val="Hyperlink"/>
                  <w:color w:val="auto"/>
                  <w:u w:val="none"/>
                </w:rPr>
                <w:t> </w:t>
              </w:r>
              <w:r w:rsidRPr="00426C13">
                <w:rPr>
                  <w:rStyle w:val="Hyperlink"/>
                  <w:color w:val="auto"/>
                  <w:u w:val="none"/>
                </w:rPr>
                <w:t>925-7</w:t>
              </w:r>
              <w:r w:rsidR="001179DB">
                <w:rPr>
                  <w:rStyle w:val="Hyperlink"/>
                  <w:color w:val="auto"/>
                  <w:u w:val="none"/>
                </w:rPr>
                <w:t> </w:t>
              </w:r>
              <w:r w:rsidRPr="00426C13">
                <w:rPr>
                  <w:rStyle w:val="Hyperlink"/>
                  <w:color w:val="auto"/>
                  <w:u w:val="none"/>
                </w:rPr>
                <w:t>250 GHz, 24.05-29.00 GHz, and 75</w:t>
              </w:r>
              <w:r w:rsidR="001179DB" w:rsidRPr="001179DB">
                <w:rPr>
                  <w:rStyle w:val="Hyperlink"/>
                  <w:color w:val="auto"/>
                  <w:u w:val="none"/>
                </w:rPr>
                <w:noBreakHyphen/>
              </w:r>
              <w:r w:rsidRPr="00426C13">
                <w:rPr>
                  <w:rStyle w:val="Hyperlink"/>
                  <w:color w:val="auto"/>
                  <w:u w:val="none"/>
                </w:rPr>
                <w:t>85 GHz</w:t>
              </w:r>
            </w:hyperlink>
          </w:p>
        </w:tc>
        <w:tc>
          <w:tcPr>
            <w:tcW w:w="3366" w:type="dxa"/>
          </w:tcPr>
          <w:p w14:paraId="6DF91CA0" w14:textId="77777777" w:rsidR="00AB62DD" w:rsidRPr="002A4F34" w:rsidRDefault="00AB62DD" w:rsidP="00451ECE">
            <w:pPr>
              <w:pStyle w:val="Tabletext"/>
            </w:pPr>
            <w:r w:rsidRPr="002A4F34">
              <w:t>Level probing radars</w:t>
            </w:r>
          </w:p>
        </w:tc>
        <w:tc>
          <w:tcPr>
            <w:tcW w:w="1911" w:type="dxa"/>
          </w:tcPr>
          <w:p w14:paraId="08CC07E9" w14:textId="77777777" w:rsidR="00AB62DD" w:rsidRPr="002A4F34" w:rsidRDefault="00AB62DD" w:rsidP="00451ECE">
            <w:pPr>
              <w:pStyle w:val="Tabletext"/>
              <w:jc w:val="center"/>
            </w:pPr>
            <w:r w:rsidRPr="002A4F34">
              <w:t>§ 15.256</w:t>
            </w:r>
          </w:p>
        </w:tc>
      </w:tr>
      <w:tr w:rsidR="00AB62DD" w:rsidRPr="002A4F34" w14:paraId="040BDC21" w14:textId="77777777" w:rsidTr="00871B60">
        <w:trPr>
          <w:jc w:val="center"/>
        </w:trPr>
        <w:tc>
          <w:tcPr>
            <w:tcW w:w="4362" w:type="dxa"/>
            <w:tcMar>
              <w:top w:w="0" w:type="dxa"/>
              <w:left w:w="150" w:type="dxa"/>
              <w:bottom w:w="0" w:type="dxa"/>
              <w:right w:w="0" w:type="dxa"/>
            </w:tcMar>
            <w:hideMark/>
          </w:tcPr>
          <w:p w14:paraId="4F6D9916" w14:textId="77777777" w:rsidR="00AB62DD" w:rsidRPr="00426C13" w:rsidRDefault="00AB62DD" w:rsidP="00451ECE">
            <w:pPr>
              <w:pStyle w:val="Tabletext"/>
            </w:pPr>
            <w:hyperlink r:id="rId47" w:history="1">
              <w:r w:rsidRPr="00426C13">
                <w:rPr>
                  <w:rStyle w:val="Hyperlink"/>
                  <w:color w:val="auto"/>
                  <w:u w:val="none"/>
                </w:rPr>
                <w:t>23.12-29.0 GHz</w:t>
              </w:r>
            </w:hyperlink>
          </w:p>
        </w:tc>
        <w:tc>
          <w:tcPr>
            <w:tcW w:w="3366" w:type="dxa"/>
          </w:tcPr>
          <w:p w14:paraId="3A96D2CF" w14:textId="77777777" w:rsidR="00AB62DD" w:rsidRPr="002A4F34" w:rsidRDefault="00AB62DD" w:rsidP="00451ECE">
            <w:pPr>
              <w:pStyle w:val="Tabletext"/>
            </w:pPr>
            <w:r w:rsidRPr="002A4F34">
              <w:t>Wideband vehicular radar systems</w:t>
            </w:r>
          </w:p>
        </w:tc>
        <w:tc>
          <w:tcPr>
            <w:tcW w:w="1911" w:type="dxa"/>
          </w:tcPr>
          <w:p w14:paraId="472225AB" w14:textId="77777777" w:rsidR="00AB62DD" w:rsidRPr="002A4F34" w:rsidRDefault="00AB62DD" w:rsidP="00451ECE">
            <w:pPr>
              <w:pStyle w:val="Tabletext"/>
              <w:jc w:val="center"/>
            </w:pPr>
            <w:r w:rsidRPr="002A4F34">
              <w:t>§ 15.252</w:t>
            </w:r>
          </w:p>
        </w:tc>
      </w:tr>
      <w:tr w:rsidR="00AB62DD" w:rsidRPr="002A4F34" w14:paraId="02F1887A" w14:textId="77777777" w:rsidTr="00871B60">
        <w:trPr>
          <w:jc w:val="center"/>
        </w:trPr>
        <w:tc>
          <w:tcPr>
            <w:tcW w:w="4362" w:type="dxa"/>
            <w:tcMar>
              <w:top w:w="0" w:type="dxa"/>
              <w:left w:w="150" w:type="dxa"/>
              <w:bottom w:w="0" w:type="dxa"/>
              <w:right w:w="0" w:type="dxa"/>
            </w:tcMar>
            <w:hideMark/>
          </w:tcPr>
          <w:p w14:paraId="56088AA5" w14:textId="77777777" w:rsidR="00AB62DD" w:rsidRPr="00426C13" w:rsidRDefault="00AB62DD" w:rsidP="00451ECE">
            <w:pPr>
              <w:pStyle w:val="Tabletext"/>
            </w:pPr>
            <w:hyperlink r:id="rId48" w:history="1">
              <w:r w:rsidRPr="00426C13">
                <w:rPr>
                  <w:rStyle w:val="Hyperlink"/>
                  <w:color w:val="auto"/>
                  <w:u w:val="none"/>
                </w:rPr>
                <w:t>57-71 GHz</w:t>
              </w:r>
            </w:hyperlink>
          </w:p>
        </w:tc>
        <w:tc>
          <w:tcPr>
            <w:tcW w:w="3366" w:type="dxa"/>
          </w:tcPr>
          <w:p w14:paraId="20BBBFAC" w14:textId="77777777" w:rsidR="00AB62DD" w:rsidRPr="002A4F34" w:rsidRDefault="00AB62DD" w:rsidP="00451ECE">
            <w:pPr>
              <w:pStyle w:val="Tabletext"/>
            </w:pPr>
            <w:r w:rsidRPr="002A4F34">
              <w:t>Not specified and fixed field disturbance sensors; however, operation on satellites or airborne aircrafts is not permitted</w:t>
            </w:r>
          </w:p>
        </w:tc>
        <w:tc>
          <w:tcPr>
            <w:tcW w:w="1911" w:type="dxa"/>
          </w:tcPr>
          <w:p w14:paraId="5DB4FA41" w14:textId="77777777" w:rsidR="00AB62DD" w:rsidRPr="002A4F34" w:rsidRDefault="00AB62DD" w:rsidP="00451ECE">
            <w:pPr>
              <w:pStyle w:val="Tabletext"/>
              <w:jc w:val="center"/>
            </w:pPr>
            <w:r w:rsidRPr="002A4F34">
              <w:t>§ 15.255</w:t>
            </w:r>
          </w:p>
        </w:tc>
      </w:tr>
      <w:tr w:rsidR="00AB62DD" w:rsidRPr="002A4F34" w14:paraId="2CE7797D" w14:textId="77777777" w:rsidTr="00871B60">
        <w:trPr>
          <w:jc w:val="center"/>
        </w:trPr>
        <w:tc>
          <w:tcPr>
            <w:tcW w:w="4362" w:type="dxa"/>
            <w:tcMar>
              <w:top w:w="0" w:type="dxa"/>
              <w:left w:w="150" w:type="dxa"/>
              <w:bottom w:w="0" w:type="dxa"/>
              <w:right w:w="0" w:type="dxa"/>
            </w:tcMar>
            <w:hideMark/>
          </w:tcPr>
          <w:p w14:paraId="070D6346" w14:textId="77777777" w:rsidR="00AB62DD" w:rsidRPr="00426C13" w:rsidRDefault="00AB62DD" w:rsidP="00451ECE">
            <w:pPr>
              <w:pStyle w:val="Tabletext"/>
            </w:pPr>
            <w:hyperlink r:id="rId49" w:history="1">
              <w:r w:rsidRPr="00426C13">
                <w:rPr>
                  <w:rStyle w:val="Hyperlink"/>
                  <w:color w:val="auto"/>
                  <w:u w:val="none"/>
                </w:rPr>
                <w:t>92-95 GHz</w:t>
              </w:r>
            </w:hyperlink>
          </w:p>
        </w:tc>
        <w:tc>
          <w:tcPr>
            <w:tcW w:w="3366" w:type="dxa"/>
          </w:tcPr>
          <w:p w14:paraId="27A63BB1" w14:textId="77777777" w:rsidR="00AB62DD" w:rsidRPr="002A4F34" w:rsidRDefault="00AB62DD" w:rsidP="00451ECE">
            <w:pPr>
              <w:pStyle w:val="Tabletext"/>
            </w:pPr>
            <w:r w:rsidRPr="002A4F34">
              <w:t>Fixed indoor devices</w:t>
            </w:r>
          </w:p>
        </w:tc>
        <w:tc>
          <w:tcPr>
            <w:tcW w:w="1911" w:type="dxa"/>
          </w:tcPr>
          <w:p w14:paraId="2F4CB5CE" w14:textId="77777777" w:rsidR="00AB62DD" w:rsidRPr="002A4F34" w:rsidRDefault="00AB62DD" w:rsidP="00451ECE">
            <w:pPr>
              <w:pStyle w:val="Tabletext"/>
              <w:jc w:val="center"/>
            </w:pPr>
            <w:r w:rsidRPr="002A4F34">
              <w:t>§ 15.257</w:t>
            </w:r>
          </w:p>
        </w:tc>
      </w:tr>
    </w:tbl>
    <w:p w14:paraId="14E63111" w14:textId="365C898F" w:rsidR="00990C47" w:rsidRDefault="00990C47" w:rsidP="00990C47">
      <w:pPr>
        <w:pStyle w:val="TableNo"/>
        <w:rPr>
          <w:lang w:eastAsia="ja-JP"/>
        </w:rPr>
      </w:pPr>
      <w:r w:rsidRPr="00990C47">
        <w:lastRenderedPageBreak/>
        <w:t>TABLE 13 (</w:t>
      </w:r>
      <w:r w:rsidRPr="00990C47">
        <w:rPr>
          <w:i/>
          <w:iCs/>
        </w:rPr>
        <w:t>end</w:t>
      </w:r>
      <w:r w:rsidRPr="00990C47">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FBFB"/>
        <w:tblLayout w:type="fixed"/>
        <w:tblLook w:val="04A0" w:firstRow="1" w:lastRow="0" w:firstColumn="1" w:lastColumn="0" w:noHBand="0" w:noVBand="1"/>
      </w:tblPr>
      <w:tblGrid>
        <w:gridCol w:w="4362"/>
        <w:gridCol w:w="3366"/>
        <w:gridCol w:w="1911"/>
      </w:tblGrid>
      <w:tr w:rsidR="00990C47" w:rsidRPr="002A4F34" w14:paraId="6A2E2BB6" w14:textId="77777777" w:rsidTr="00990C47">
        <w:trPr>
          <w:jc w:val="center"/>
        </w:trPr>
        <w:tc>
          <w:tcPr>
            <w:tcW w:w="4362" w:type="dxa"/>
            <w:shd w:val="clear" w:color="auto" w:fill="FBFBFB"/>
            <w:tcMar>
              <w:top w:w="0" w:type="dxa"/>
              <w:left w:w="150" w:type="dxa"/>
              <w:bottom w:w="0" w:type="dxa"/>
              <w:right w:w="0" w:type="dxa"/>
            </w:tcMar>
          </w:tcPr>
          <w:p w14:paraId="50369938" w14:textId="3806A289" w:rsidR="00990C47" w:rsidRDefault="00990C47" w:rsidP="00990C47">
            <w:pPr>
              <w:pStyle w:val="Tablehead"/>
              <w:keepLines/>
            </w:pPr>
            <w:r w:rsidRPr="002A4F34">
              <w:t>Frequency bands (with URL)</w:t>
            </w:r>
          </w:p>
        </w:tc>
        <w:tc>
          <w:tcPr>
            <w:tcW w:w="3366" w:type="dxa"/>
            <w:shd w:val="clear" w:color="auto" w:fill="FBFBFB"/>
          </w:tcPr>
          <w:p w14:paraId="59A0D07C" w14:textId="71964280" w:rsidR="00990C47" w:rsidRPr="002A4F34" w:rsidRDefault="00990C47" w:rsidP="00990C47">
            <w:pPr>
              <w:pStyle w:val="Tablehead"/>
              <w:keepLines/>
            </w:pPr>
            <w:r w:rsidRPr="002A4F34">
              <w:t>Type of use</w:t>
            </w:r>
          </w:p>
        </w:tc>
        <w:tc>
          <w:tcPr>
            <w:tcW w:w="1911" w:type="dxa"/>
            <w:shd w:val="clear" w:color="auto" w:fill="FBFBFB"/>
          </w:tcPr>
          <w:p w14:paraId="096B0868" w14:textId="2C821572" w:rsidR="00990C47" w:rsidRPr="002A4F34" w:rsidRDefault="00990C47" w:rsidP="00990C47">
            <w:pPr>
              <w:pStyle w:val="Tablehead"/>
              <w:keepLines/>
            </w:pPr>
            <w:r w:rsidRPr="002A4F34">
              <w:t xml:space="preserve">47 CFR </w:t>
            </w:r>
            <w:r>
              <w:t>s</w:t>
            </w:r>
            <w:r w:rsidRPr="002A4F34">
              <w:t>ection</w:t>
            </w:r>
          </w:p>
        </w:tc>
      </w:tr>
      <w:tr w:rsidR="00AB62DD" w:rsidRPr="002A4F34" w14:paraId="1ED29574" w14:textId="77777777" w:rsidTr="00990C47">
        <w:trPr>
          <w:jc w:val="center"/>
        </w:trPr>
        <w:tc>
          <w:tcPr>
            <w:tcW w:w="4362" w:type="dxa"/>
            <w:shd w:val="clear" w:color="auto" w:fill="FBFBFB"/>
            <w:tcMar>
              <w:top w:w="0" w:type="dxa"/>
              <w:left w:w="150" w:type="dxa"/>
              <w:bottom w:w="0" w:type="dxa"/>
              <w:right w:w="0" w:type="dxa"/>
            </w:tcMar>
            <w:hideMark/>
          </w:tcPr>
          <w:p w14:paraId="472C83D8" w14:textId="0B569D88" w:rsidR="00AB62DD" w:rsidRPr="00426C13" w:rsidRDefault="00AB62DD" w:rsidP="00451ECE">
            <w:pPr>
              <w:pStyle w:val="Tabletext"/>
            </w:pPr>
            <w:hyperlink r:id="rId50" w:history="1">
              <w:r w:rsidRPr="00426C13">
                <w:rPr>
                  <w:rStyle w:val="Hyperlink"/>
                  <w:color w:val="auto"/>
                  <w:u w:val="none"/>
                </w:rPr>
                <w:t>116-123 GHz, 174.8-182 GHz, 185-190 GHz and 244-246 GHz</w:t>
              </w:r>
            </w:hyperlink>
          </w:p>
        </w:tc>
        <w:tc>
          <w:tcPr>
            <w:tcW w:w="3366" w:type="dxa"/>
            <w:shd w:val="clear" w:color="auto" w:fill="FBFBFB"/>
          </w:tcPr>
          <w:p w14:paraId="11CAC5FB" w14:textId="77777777" w:rsidR="00AB62DD" w:rsidRPr="002A4F34" w:rsidRDefault="00AB62DD" w:rsidP="00451ECE">
            <w:pPr>
              <w:pStyle w:val="Tabletext"/>
            </w:pPr>
            <w:r w:rsidRPr="002A4F34">
              <w:t>Not Specified, no operation on board an aircraft or satellite</w:t>
            </w:r>
          </w:p>
        </w:tc>
        <w:tc>
          <w:tcPr>
            <w:tcW w:w="1911" w:type="dxa"/>
            <w:shd w:val="clear" w:color="auto" w:fill="FBFBFB"/>
          </w:tcPr>
          <w:p w14:paraId="2B19FB83" w14:textId="77777777" w:rsidR="00AB62DD" w:rsidRPr="002A4F34" w:rsidRDefault="00AB62DD" w:rsidP="00451ECE">
            <w:pPr>
              <w:pStyle w:val="Tabletext"/>
              <w:jc w:val="center"/>
            </w:pPr>
            <w:r w:rsidRPr="002A4F34">
              <w:t>§ 15.258</w:t>
            </w:r>
          </w:p>
        </w:tc>
      </w:tr>
      <w:tr w:rsidR="00AB62DD" w:rsidRPr="002A4F34" w14:paraId="21B82530" w14:textId="77777777" w:rsidTr="00990C47">
        <w:trPr>
          <w:jc w:val="center"/>
        </w:trPr>
        <w:tc>
          <w:tcPr>
            <w:tcW w:w="4362" w:type="dxa"/>
            <w:vMerge w:val="restart"/>
            <w:shd w:val="clear" w:color="auto" w:fill="FBFBFB"/>
            <w:tcMar>
              <w:top w:w="0" w:type="dxa"/>
              <w:left w:w="150" w:type="dxa"/>
              <w:bottom w:w="0" w:type="dxa"/>
              <w:right w:w="0" w:type="dxa"/>
            </w:tcMar>
          </w:tcPr>
          <w:p w14:paraId="0FBC33D9" w14:textId="77777777" w:rsidR="00AB62DD" w:rsidRPr="00426C13" w:rsidRDefault="00AB62DD" w:rsidP="00451ECE">
            <w:pPr>
              <w:pStyle w:val="Tabletext"/>
            </w:pPr>
            <w:hyperlink r:id="rId51" w:history="1">
              <w:r w:rsidRPr="00426C13">
                <w:rPr>
                  <w:rStyle w:val="Hyperlink"/>
                  <w:color w:val="auto"/>
                  <w:u w:val="none"/>
                </w:rPr>
                <w:t>Ultra-Wideband Operation</w:t>
              </w:r>
            </w:hyperlink>
          </w:p>
        </w:tc>
        <w:tc>
          <w:tcPr>
            <w:tcW w:w="3366" w:type="dxa"/>
            <w:shd w:val="clear" w:color="auto" w:fill="FBFBFB"/>
          </w:tcPr>
          <w:p w14:paraId="421DC1DB" w14:textId="77777777" w:rsidR="00AB62DD" w:rsidRPr="002A4F34" w:rsidRDefault="00AB62DD" w:rsidP="00451ECE">
            <w:pPr>
              <w:pStyle w:val="Tabletext"/>
            </w:pPr>
            <w:r w:rsidRPr="002A4F34">
              <w:t>Ground penetrating radars and wall imaging systems</w:t>
            </w:r>
          </w:p>
        </w:tc>
        <w:tc>
          <w:tcPr>
            <w:tcW w:w="1911" w:type="dxa"/>
            <w:shd w:val="clear" w:color="auto" w:fill="FBFBFB"/>
          </w:tcPr>
          <w:p w14:paraId="0AA2C6FA" w14:textId="77777777" w:rsidR="00AB62DD" w:rsidRPr="002A4F34" w:rsidRDefault="00AB62DD" w:rsidP="00451ECE">
            <w:pPr>
              <w:pStyle w:val="Tabletext"/>
              <w:jc w:val="center"/>
            </w:pPr>
            <w:r w:rsidRPr="002A4F34">
              <w:t>§ 15.509</w:t>
            </w:r>
          </w:p>
        </w:tc>
      </w:tr>
      <w:tr w:rsidR="00AB62DD" w:rsidRPr="002A4F34" w14:paraId="7CF76C35" w14:textId="77777777" w:rsidTr="00990C47">
        <w:trPr>
          <w:jc w:val="center"/>
        </w:trPr>
        <w:tc>
          <w:tcPr>
            <w:tcW w:w="4362" w:type="dxa"/>
            <w:vMerge/>
            <w:shd w:val="clear" w:color="auto" w:fill="FBFBFB"/>
            <w:tcMar>
              <w:top w:w="0" w:type="dxa"/>
              <w:left w:w="150" w:type="dxa"/>
              <w:bottom w:w="0" w:type="dxa"/>
              <w:right w:w="0" w:type="dxa"/>
            </w:tcMar>
          </w:tcPr>
          <w:p w14:paraId="3077570A" w14:textId="77777777" w:rsidR="00AB62DD" w:rsidRPr="002A4F34" w:rsidRDefault="00AB62DD" w:rsidP="00451ECE">
            <w:pPr>
              <w:pStyle w:val="Tabletext"/>
            </w:pPr>
          </w:p>
        </w:tc>
        <w:tc>
          <w:tcPr>
            <w:tcW w:w="3366" w:type="dxa"/>
            <w:shd w:val="clear" w:color="auto" w:fill="FBFBFB"/>
          </w:tcPr>
          <w:p w14:paraId="6D52E1BD" w14:textId="77777777" w:rsidR="00AB62DD" w:rsidRPr="002A4F34" w:rsidRDefault="00AB62DD" w:rsidP="00451ECE">
            <w:pPr>
              <w:pStyle w:val="Tabletext"/>
            </w:pPr>
            <w:r w:rsidRPr="002A4F34">
              <w:t>Through-wall imaging systems</w:t>
            </w:r>
          </w:p>
        </w:tc>
        <w:tc>
          <w:tcPr>
            <w:tcW w:w="1911" w:type="dxa"/>
            <w:shd w:val="clear" w:color="auto" w:fill="FBFBFB"/>
          </w:tcPr>
          <w:p w14:paraId="1FAAF7F6" w14:textId="77777777" w:rsidR="00AB62DD" w:rsidRPr="002A4F34" w:rsidRDefault="00AB62DD" w:rsidP="00451ECE">
            <w:pPr>
              <w:pStyle w:val="Tabletext"/>
              <w:jc w:val="center"/>
            </w:pPr>
            <w:r w:rsidRPr="002A4F34">
              <w:t>§ 15.510</w:t>
            </w:r>
          </w:p>
        </w:tc>
      </w:tr>
      <w:tr w:rsidR="00AB62DD" w:rsidRPr="002A4F34" w14:paraId="58B56561" w14:textId="77777777" w:rsidTr="00990C47">
        <w:trPr>
          <w:jc w:val="center"/>
        </w:trPr>
        <w:tc>
          <w:tcPr>
            <w:tcW w:w="4362" w:type="dxa"/>
            <w:vMerge/>
            <w:shd w:val="clear" w:color="auto" w:fill="FBFBFB"/>
            <w:tcMar>
              <w:top w:w="0" w:type="dxa"/>
              <w:left w:w="150" w:type="dxa"/>
              <w:bottom w:w="0" w:type="dxa"/>
              <w:right w:w="0" w:type="dxa"/>
            </w:tcMar>
          </w:tcPr>
          <w:p w14:paraId="3AFF3746" w14:textId="77777777" w:rsidR="00AB62DD" w:rsidRPr="002A4F34" w:rsidRDefault="00AB62DD" w:rsidP="00451ECE">
            <w:pPr>
              <w:pStyle w:val="Tabletext"/>
            </w:pPr>
          </w:p>
        </w:tc>
        <w:tc>
          <w:tcPr>
            <w:tcW w:w="3366" w:type="dxa"/>
            <w:shd w:val="clear" w:color="auto" w:fill="FBFBFB"/>
          </w:tcPr>
          <w:p w14:paraId="6BF84262" w14:textId="77777777" w:rsidR="00AB62DD" w:rsidRPr="002A4F34" w:rsidRDefault="00AB62DD" w:rsidP="00451ECE">
            <w:pPr>
              <w:pStyle w:val="Tabletext"/>
            </w:pPr>
            <w:r w:rsidRPr="002A4F34">
              <w:t>Surveillance systems</w:t>
            </w:r>
          </w:p>
        </w:tc>
        <w:tc>
          <w:tcPr>
            <w:tcW w:w="1911" w:type="dxa"/>
            <w:shd w:val="clear" w:color="auto" w:fill="FBFBFB"/>
          </w:tcPr>
          <w:p w14:paraId="2E178E28" w14:textId="77777777" w:rsidR="00AB62DD" w:rsidRPr="002A4F34" w:rsidRDefault="00AB62DD" w:rsidP="00451ECE">
            <w:pPr>
              <w:pStyle w:val="Tabletext"/>
              <w:jc w:val="center"/>
            </w:pPr>
            <w:r w:rsidRPr="002A4F34">
              <w:t>§ 15.511</w:t>
            </w:r>
          </w:p>
        </w:tc>
      </w:tr>
      <w:tr w:rsidR="00AB62DD" w:rsidRPr="002A4F34" w14:paraId="53D6AEFA" w14:textId="77777777" w:rsidTr="00990C47">
        <w:trPr>
          <w:jc w:val="center"/>
        </w:trPr>
        <w:tc>
          <w:tcPr>
            <w:tcW w:w="4362" w:type="dxa"/>
            <w:vMerge/>
            <w:shd w:val="clear" w:color="auto" w:fill="FBFBFB"/>
            <w:tcMar>
              <w:top w:w="0" w:type="dxa"/>
              <w:left w:w="150" w:type="dxa"/>
              <w:bottom w:w="0" w:type="dxa"/>
              <w:right w:w="0" w:type="dxa"/>
            </w:tcMar>
          </w:tcPr>
          <w:p w14:paraId="41FF13B4" w14:textId="77777777" w:rsidR="00AB62DD" w:rsidRPr="002A4F34" w:rsidRDefault="00AB62DD" w:rsidP="00451ECE">
            <w:pPr>
              <w:pStyle w:val="Tabletext"/>
            </w:pPr>
          </w:p>
        </w:tc>
        <w:tc>
          <w:tcPr>
            <w:tcW w:w="3366" w:type="dxa"/>
            <w:shd w:val="clear" w:color="auto" w:fill="FBFBFB"/>
          </w:tcPr>
          <w:p w14:paraId="71A3B595" w14:textId="77777777" w:rsidR="00AB62DD" w:rsidRPr="002A4F34" w:rsidRDefault="00AB62DD" w:rsidP="00451ECE">
            <w:pPr>
              <w:pStyle w:val="Tabletext"/>
            </w:pPr>
            <w:r w:rsidRPr="002A4F34">
              <w:t>Medical imaging systems</w:t>
            </w:r>
          </w:p>
        </w:tc>
        <w:tc>
          <w:tcPr>
            <w:tcW w:w="1911" w:type="dxa"/>
            <w:shd w:val="clear" w:color="auto" w:fill="FBFBFB"/>
          </w:tcPr>
          <w:p w14:paraId="307A0320" w14:textId="77777777" w:rsidR="00AB62DD" w:rsidRPr="002A4F34" w:rsidRDefault="00AB62DD" w:rsidP="00451ECE">
            <w:pPr>
              <w:pStyle w:val="Tabletext"/>
              <w:jc w:val="center"/>
            </w:pPr>
            <w:r w:rsidRPr="002A4F34">
              <w:t>§ 15.513</w:t>
            </w:r>
          </w:p>
        </w:tc>
      </w:tr>
      <w:tr w:rsidR="00AB62DD" w:rsidRPr="002A4F34" w14:paraId="41C37E4D" w14:textId="77777777" w:rsidTr="00990C47">
        <w:trPr>
          <w:jc w:val="center"/>
        </w:trPr>
        <w:tc>
          <w:tcPr>
            <w:tcW w:w="4362" w:type="dxa"/>
            <w:vMerge/>
            <w:shd w:val="clear" w:color="auto" w:fill="FBFBFB"/>
            <w:tcMar>
              <w:top w:w="0" w:type="dxa"/>
              <w:left w:w="150" w:type="dxa"/>
              <w:bottom w:w="0" w:type="dxa"/>
              <w:right w:w="0" w:type="dxa"/>
            </w:tcMar>
          </w:tcPr>
          <w:p w14:paraId="6E038A2E" w14:textId="77777777" w:rsidR="00AB62DD" w:rsidRPr="002A4F34" w:rsidRDefault="00AB62DD" w:rsidP="00451ECE">
            <w:pPr>
              <w:pStyle w:val="Tabletext"/>
            </w:pPr>
          </w:p>
        </w:tc>
        <w:tc>
          <w:tcPr>
            <w:tcW w:w="3366" w:type="dxa"/>
            <w:shd w:val="clear" w:color="auto" w:fill="FBFBFB"/>
          </w:tcPr>
          <w:p w14:paraId="18D8ECFE" w14:textId="77777777" w:rsidR="00AB62DD" w:rsidRPr="002A4F34" w:rsidRDefault="00AB62DD" w:rsidP="00451ECE">
            <w:pPr>
              <w:pStyle w:val="Tabletext"/>
            </w:pPr>
            <w:r w:rsidRPr="002A4F34">
              <w:t>Vehicular radar systems</w:t>
            </w:r>
          </w:p>
        </w:tc>
        <w:tc>
          <w:tcPr>
            <w:tcW w:w="1911" w:type="dxa"/>
            <w:shd w:val="clear" w:color="auto" w:fill="FBFBFB"/>
          </w:tcPr>
          <w:p w14:paraId="55087D80" w14:textId="77777777" w:rsidR="00AB62DD" w:rsidRPr="002A4F34" w:rsidRDefault="00AB62DD" w:rsidP="00451ECE">
            <w:pPr>
              <w:pStyle w:val="Tabletext"/>
              <w:jc w:val="center"/>
            </w:pPr>
            <w:r w:rsidRPr="002A4F34">
              <w:t>§ 15.515</w:t>
            </w:r>
          </w:p>
        </w:tc>
      </w:tr>
      <w:tr w:rsidR="00AB62DD" w:rsidRPr="002A4F34" w14:paraId="6C8F628F" w14:textId="77777777" w:rsidTr="00990C47">
        <w:trPr>
          <w:jc w:val="center"/>
        </w:trPr>
        <w:tc>
          <w:tcPr>
            <w:tcW w:w="4362" w:type="dxa"/>
            <w:vMerge/>
            <w:shd w:val="clear" w:color="auto" w:fill="FBFBFB"/>
            <w:tcMar>
              <w:top w:w="0" w:type="dxa"/>
              <w:left w:w="150" w:type="dxa"/>
              <w:bottom w:w="0" w:type="dxa"/>
              <w:right w:w="0" w:type="dxa"/>
            </w:tcMar>
          </w:tcPr>
          <w:p w14:paraId="03D131E8" w14:textId="77777777" w:rsidR="00AB62DD" w:rsidRPr="002A4F34" w:rsidRDefault="00AB62DD" w:rsidP="00451ECE">
            <w:pPr>
              <w:pStyle w:val="Tabletext"/>
            </w:pPr>
          </w:p>
        </w:tc>
        <w:tc>
          <w:tcPr>
            <w:tcW w:w="3366" w:type="dxa"/>
            <w:shd w:val="clear" w:color="auto" w:fill="FBFBFB"/>
          </w:tcPr>
          <w:p w14:paraId="0B745445" w14:textId="77777777" w:rsidR="00AB62DD" w:rsidRPr="002A4F34" w:rsidRDefault="00AB62DD" w:rsidP="00451ECE">
            <w:pPr>
              <w:pStyle w:val="Tabletext"/>
            </w:pPr>
            <w:r w:rsidRPr="002A4F34">
              <w:t>Indoor UWB systems</w:t>
            </w:r>
          </w:p>
        </w:tc>
        <w:tc>
          <w:tcPr>
            <w:tcW w:w="1911" w:type="dxa"/>
            <w:shd w:val="clear" w:color="auto" w:fill="FBFBFB"/>
          </w:tcPr>
          <w:p w14:paraId="08D19D62" w14:textId="77777777" w:rsidR="00AB62DD" w:rsidRPr="002A4F34" w:rsidRDefault="00AB62DD" w:rsidP="00451ECE">
            <w:pPr>
              <w:pStyle w:val="Tabletext"/>
              <w:jc w:val="center"/>
            </w:pPr>
            <w:r w:rsidRPr="002A4F34">
              <w:t>§ 15.517</w:t>
            </w:r>
          </w:p>
        </w:tc>
      </w:tr>
      <w:tr w:rsidR="00AB62DD" w:rsidRPr="002A4F34" w14:paraId="06E3290F" w14:textId="77777777" w:rsidTr="00990C47">
        <w:trPr>
          <w:jc w:val="center"/>
        </w:trPr>
        <w:tc>
          <w:tcPr>
            <w:tcW w:w="4362" w:type="dxa"/>
            <w:vMerge/>
            <w:shd w:val="clear" w:color="auto" w:fill="FBFBFB"/>
            <w:tcMar>
              <w:top w:w="0" w:type="dxa"/>
              <w:left w:w="150" w:type="dxa"/>
              <w:bottom w:w="0" w:type="dxa"/>
              <w:right w:w="0" w:type="dxa"/>
            </w:tcMar>
          </w:tcPr>
          <w:p w14:paraId="53C4FD5C" w14:textId="77777777" w:rsidR="00AB62DD" w:rsidRPr="002A4F34" w:rsidRDefault="00AB62DD" w:rsidP="00451ECE">
            <w:pPr>
              <w:pStyle w:val="Tabletext"/>
            </w:pPr>
          </w:p>
        </w:tc>
        <w:tc>
          <w:tcPr>
            <w:tcW w:w="3366" w:type="dxa"/>
            <w:shd w:val="clear" w:color="auto" w:fill="FBFBFB"/>
          </w:tcPr>
          <w:p w14:paraId="4738A48A" w14:textId="77777777" w:rsidR="00AB62DD" w:rsidRPr="002A4F34" w:rsidRDefault="00AB62DD" w:rsidP="00451ECE">
            <w:pPr>
              <w:pStyle w:val="Tabletext"/>
            </w:pPr>
            <w:r w:rsidRPr="002A4F34">
              <w:t>Handheld UWB systems</w:t>
            </w:r>
          </w:p>
        </w:tc>
        <w:tc>
          <w:tcPr>
            <w:tcW w:w="1911" w:type="dxa"/>
            <w:shd w:val="clear" w:color="auto" w:fill="FBFBFB"/>
          </w:tcPr>
          <w:p w14:paraId="630D0E1C" w14:textId="77777777" w:rsidR="00AB62DD" w:rsidRPr="002A4F34" w:rsidRDefault="00AB62DD" w:rsidP="00451ECE">
            <w:pPr>
              <w:pStyle w:val="Tabletext"/>
              <w:jc w:val="center"/>
            </w:pPr>
            <w:r w:rsidRPr="002A4F34">
              <w:t>§ 15.519</w:t>
            </w:r>
          </w:p>
        </w:tc>
      </w:tr>
    </w:tbl>
    <w:p w14:paraId="53AAD29B" w14:textId="77777777" w:rsidR="00AB62DD" w:rsidRPr="002A4F34" w:rsidRDefault="00AB62DD" w:rsidP="00AB62DD">
      <w:pPr>
        <w:pStyle w:val="Tablefin"/>
      </w:pPr>
      <w:bookmarkStart w:id="607" w:name="_Toc277324595"/>
      <w:bookmarkStart w:id="608" w:name="_Toc297296614"/>
      <w:bookmarkStart w:id="609" w:name="_Toc297297239"/>
      <w:bookmarkStart w:id="610" w:name="_Toc340570612"/>
      <w:bookmarkStart w:id="611" w:name="_Toc360539161"/>
      <w:bookmarkStart w:id="612" w:name="_Toc422907442"/>
      <w:bookmarkStart w:id="613" w:name="_Toc423008047"/>
    </w:p>
    <w:p w14:paraId="5B5E59F3" w14:textId="77777777" w:rsidR="00AB62DD" w:rsidRPr="002A4F34" w:rsidRDefault="00AB62DD" w:rsidP="00AB62DD">
      <w:pPr>
        <w:pStyle w:val="Heading1"/>
      </w:pPr>
      <w:bookmarkStart w:id="614" w:name="_Toc494118550"/>
      <w:bookmarkStart w:id="615" w:name="_Toc57288716"/>
      <w:bookmarkStart w:id="616" w:name="_Toc236402217"/>
      <w:r w:rsidRPr="002A4F34">
        <w:t>5</w:t>
      </w:r>
      <w:r w:rsidRPr="002A4F34">
        <w:tab/>
        <w:t>Antenna requirement</w:t>
      </w:r>
      <w:bookmarkEnd w:id="607"/>
      <w:bookmarkEnd w:id="608"/>
      <w:bookmarkEnd w:id="609"/>
      <w:bookmarkEnd w:id="610"/>
      <w:bookmarkEnd w:id="611"/>
      <w:bookmarkEnd w:id="612"/>
      <w:bookmarkEnd w:id="613"/>
      <w:bookmarkEnd w:id="614"/>
      <w:bookmarkEnd w:id="615"/>
      <w:r w:rsidRPr="002A4F34">
        <w:t>s</w:t>
      </w:r>
      <w:bookmarkEnd w:id="616"/>
    </w:p>
    <w:p w14:paraId="4DADB0B8" w14:textId="77777777" w:rsidR="00AB62DD" w:rsidRPr="002A4F34" w:rsidRDefault="00AB62DD" w:rsidP="00AB62DD">
      <w:r w:rsidRPr="002A4F34">
        <w:t xml:space="preserve">Changing the antenna on a transmitter can significantly increase, or decrease, the strength of the signal that is ultimately transmitted. Except for carrier current devices, tunnel radio systems, cable locating equipment or operation in the bands 160-190 kHz, 510-1 705 kHz, the standards in Part 15 are not based solely on output power but also </w:t>
      </w:r>
      <w:proofErr w:type="gramStart"/>
      <w:r w:rsidRPr="002A4F34">
        <w:t>take into account</w:t>
      </w:r>
      <w:proofErr w:type="gramEnd"/>
      <w:r w:rsidRPr="002A4F34">
        <w:t xml:space="preserve"> the antenna characteristics. Thus, a low power transmitter that complies with the technical standards in Part 15 with a particular antenna attached can exceed the Part 15 standards if a different antenna is attached. Should this happen, it could pose a serious interference problem to authorized radiocommunications such as emergency, broadcast and air-traffic control communications.</w:t>
      </w:r>
    </w:p>
    <w:p w14:paraId="1B615CD6" w14:textId="77777777" w:rsidR="00AB62DD" w:rsidRPr="002A4F34" w:rsidRDefault="00AB62DD" w:rsidP="00AB62DD">
      <w:proofErr w:type="gramStart"/>
      <w:r w:rsidRPr="002A4F34">
        <w:t>In order to</w:t>
      </w:r>
      <w:proofErr w:type="gramEnd"/>
      <w:r w:rsidRPr="002A4F34">
        <w:t xml:space="preserve"> prevent such interference problems, each Part 15 transmitter must be designed to ensure that no type of antenna can be used with it other than the one used to demonstrate compliance with the technical standards. This means that Part 15 transmitters must have permanently attached antennas, or detachable antennas with unique connectors. A “unique connector” is one that is not of a standard type found in electronic supply stores.</w:t>
      </w:r>
    </w:p>
    <w:p w14:paraId="013336FE" w14:textId="77777777" w:rsidR="00AB62DD" w:rsidRPr="002A4F34" w:rsidRDefault="00AB62DD" w:rsidP="00AB62DD">
      <w:r w:rsidRPr="002A4F34">
        <w:t xml:space="preserve">It is recognized that suppliers of Part 15 transmitters often want their customers to be able to replace an antenna if it should break. </w:t>
      </w:r>
      <w:proofErr w:type="gramStart"/>
      <w:r w:rsidRPr="002A4F34">
        <w:t>With this in mind, Part</w:t>
      </w:r>
      <w:proofErr w:type="gramEnd"/>
      <w:r w:rsidRPr="002A4F34">
        <w:t xml:space="preserve"> 15 allows transmitters to be designed so that the user can replace a broken antenna. When this is done, the replacement antenna must be electrically identical to the antenna that was used to obtain FCC authorization for the transmitter. The replacement antenna also must include the unique connector described above to ensure it is used with the proper transmitter.</w:t>
      </w:r>
    </w:p>
    <w:p w14:paraId="24D1590F" w14:textId="77777777" w:rsidR="00AB62DD" w:rsidRPr="002A4F34" w:rsidRDefault="00AB62DD" w:rsidP="00AB62DD">
      <w:pPr>
        <w:pStyle w:val="Heading1"/>
      </w:pPr>
      <w:bookmarkStart w:id="617" w:name="_Toc277324596"/>
      <w:bookmarkStart w:id="618" w:name="_Toc297296615"/>
      <w:bookmarkStart w:id="619" w:name="_Toc297297240"/>
      <w:bookmarkStart w:id="620" w:name="_Toc340570613"/>
      <w:bookmarkStart w:id="621" w:name="_Toc360539162"/>
      <w:bookmarkStart w:id="622" w:name="_Toc422907443"/>
      <w:bookmarkStart w:id="623" w:name="_Toc423008048"/>
      <w:bookmarkStart w:id="624" w:name="_Toc494118551"/>
      <w:bookmarkStart w:id="625" w:name="_Toc57288717"/>
      <w:bookmarkStart w:id="626" w:name="_Toc236402218"/>
      <w:r w:rsidRPr="002A4F34">
        <w:t>6</w:t>
      </w:r>
      <w:r w:rsidRPr="002A4F34">
        <w:tab/>
        <w:t>Restricted bands</w:t>
      </w:r>
      <w:bookmarkEnd w:id="617"/>
      <w:bookmarkEnd w:id="618"/>
      <w:bookmarkEnd w:id="619"/>
      <w:bookmarkEnd w:id="620"/>
      <w:bookmarkEnd w:id="621"/>
      <w:bookmarkEnd w:id="622"/>
      <w:bookmarkEnd w:id="623"/>
      <w:bookmarkEnd w:id="624"/>
      <w:bookmarkEnd w:id="625"/>
      <w:bookmarkEnd w:id="626"/>
    </w:p>
    <w:p w14:paraId="0E52636E" w14:textId="77777777" w:rsidR="00AB62DD" w:rsidRPr="002A4F34" w:rsidRDefault="00AB62DD" w:rsidP="00AB62DD">
      <w:r w:rsidRPr="002A4F34">
        <w:t>Intentional radiators are not permitted to operate in the following bands:</w:t>
      </w:r>
    </w:p>
    <w:p w14:paraId="09BD1CD0" w14:textId="77777777" w:rsidR="00AB62DD" w:rsidRPr="002A4F34" w:rsidRDefault="00AB62DD" w:rsidP="00990C47">
      <w:pPr>
        <w:pStyle w:val="TableNo"/>
        <w:keepLines/>
        <w:rPr>
          <w:lang w:eastAsia="ja-JP"/>
        </w:rPr>
      </w:pPr>
      <w:r w:rsidRPr="002A4F34">
        <w:lastRenderedPageBreak/>
        <w:t>TABLE 14</w:t>
      </w:r>
    </w:p>
    <w:p w14:paraId="370708FB" w14:textId="3E3A7457" w:rsidR="00AB62DD" w:rsidRPr="002A4F34" w:rsidRDefault="00AB62DD" w:rsidP="00990C47">
      <w:pPr>
        <w:pStyle w:val="Tabletitle"/>
        <w:keepLines/>
      </w:pPr>
      <w:r w:rsidRPr="002A4F34">
        <w:t>Restricted bands − spurious emissions only with limited exceptions (not indicated)</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51"/>
        <w:gridCol w:w="2552"/>
        <w:gridCol w:w="2268"/>
        <w:gridCol w:w="2268"/>
      </w:tblGrid>
      <w:tr w:rsidR="00AB62DD" w:rsidRPr="002A4F34" w14:paraId="00727D71" w14:textId="77777777" w:rsidTr="00C675F7">
        <w:trPr>
          <w:trHeight w:val="240"/>
          <w:jc w:val="center"/>
        </w:trPr>
        <w:tc>
          <w:tcPr>
            <w:tcW w:w="2551" w:type="dxa"/>
          </w:tcPr>
          <w:p w14:paraId="23F043DD" w14:textId="77777777" w:rsidR="00AB62DD" w:rsidRPr="002A4F34" w:rsidRDefault="00AB62DD" w:rsidP="00990C47">
            <w:pPr>
              <w:pStyle w:val="Tablehead"/>
              <w:keepLines/>
            </w:pPr>
            <w:r w:rsidRPr="002A4F34">
              <w:t>(MHz)</w:t>
            </w:r>
          </w:p>
        </w:tc>
        <w:tc>
          <w:tcPr>
            <w:tcW w:w="2552" w:type="dxa"/>
          </w:tcPr>
          <w:p w14:paraId="536839C5" w14:textId="77777777" w:rsidR="00AB62DD" w:rsidRPr="002A4F34" w:rsidRDefault="00AB62DD" w:rsidP="00990C47">
            <w:pPr>
              <w:pStyle w:val="Tablehead"/>
              <w:keepLines/>
            </w:pPr>
            <w:r w:rsidRPr="002A4F34">
              <w:t>(MHz)</w:t>
            </w:r>
          </w:p>
        </w:tc>
        <w:tc>
          <w:tcPr>
            <w:tcW w:w="2268" w:type="dxa"/>
          </w:tcPr>
          <w:p w14:paraId="607D1527" w14:textId="77777777" w:rsidR="00AB62DD" w:rsidRPr="002A4F34" w:rsidRDefault="00AB62DD" w:rsidP="00990C47">
            <w:pPr>
              <w:pStyle w:val="Tablehead"/>
              <w:keepLines/>
            </w:pPr>
            <w:r w:rsidRPr="002A4F34">
              <w:t>(MHz)</w:t>
            </w:r>
          </w:p>
        </w:tc>
        <w:tc>
          <w:tcPr>
            <w:tcW w:w="2268" w:type="dxa"/>
          </w:tcPr>
          <w:p w14:paraId="39A16A29" w14:textId="77777777" w:rsidR="00AB62DD" w:rsidRPr="002A4F34" w:rsidRDefault="00AB62DD" w:rsidP="00990C47">
            <w:pPr>
              <w:pStyle w:val="Tablehead"/>
              <w:keepLines/>
            </w:pPr>
            <w:r w:rsidRPr="002A4F34">
              <w:t>(GHz)</w:t>
            </w:r>
          </w:p>
        </w:tc>
      </w:tr>
      <w:tr w:rsidR="00AB62DD" w:rsidRPr="002A4F34" w14:paraId="1033DC50" w14:textId="77777777" w:rsidTr="00C675F7">
        <w:trPr>
          <w:jc w:val="center"/>
        </w:trPr>
        <w:tc>
          <w:tcPr>
            <w:tcW w:w="2551" w:type="dxa"/>
            <w:tcBorders>
              <w:bottom w:val="single" w:sz="4" w:space="0" w:color="auto"/>
            </w:tcBorders>
          </w:tcPr>
          <w:p w14:paraId="434303A9" w14:textId="77777777" w:rsidR="00AB62DD" w:rsidRPr="002A4F34" w:rsidRDefault="00AB62DD" w:rsidP="00990C47">
            <w:pPr>
              <w:pStyle w:val="Tabletext"/>
              <w:keepNext/>
              <w:keepLines/>
              <w:rPr>
                <w:szCs w:val="22"/>
              </w:rPr>
            </w:pPr>
            <w:r w:rsidRPr="002A4F34">
              <w:rPr>
                <w:szCs w:val="22"/>
              </w:rPr>
              <w:tab/>
              <w:t>0.090-0.110</w:t>
            </w:r>
            <w:r w:rsidRPr="002A4F34">
              <w:rPr>
                <w:szCs w:val="22"/>
              </w:rPr>
              <w:br/>
            </w:r>
            <w:r w:rsidRPr="002A4F34">
              <w:rPr>
                <w:szCs w:val="22"/>
              </w:rPr>
              <w:tab/>
              <w:t>0.495-0.505</w:t>
            </w:r>
            <w:r w:rsidRPr="002A4F34">
              <w:rPr>
                <w:szCs w:val="22"/>
              </w:rPr>
              <w:br/>
            </w:r>
            <w:r w:rsidRPr="002A4F34">
              <w:rPr>
                <w:szCs w:val="22"/>
              </w:rPr>
              <w:tab/>
              <w:t>2.1735-2.1905</w:t>
            </w:r>
            <w:r w:rsidRPr="002A4F34">
              <w:rPr>
                <w:szCs w:val="22"/>
              </w:rPr>
              <w:br/>
            </w:r>
            <w:r w:rsidRPr="002A4F34">
              <w:rPr>
                <w:szCs w:val="22"/>
              </w:rPr>
              <w:tab/>
              <w:t>4.125-4.128</w:t>
            </w:r>
            <w:r w:rsidRPr="002A4F34">
              <w:rPr>
                <w:szCs w:val="22"/>
              </w:rPr>
              <w:br/>
            </w:r>
            <w:r w:rsidRPr="002A4F34">
              <w:rPr>
                <w:szCs w:val="22"/>
              </w:rPr>
              <w:tab/>
              <w:t>4.17725-4.17775</w:t>
            </w:r>
            <w:r w:rsidRPr="002A4F34">
              <w:rPr>
                <w:szCs w:val="22"/>
              </w:rPr>
              <w:br/>
            </w:r>
            <w:r w:rsidRPr="002A4F34">
              <w:rPr>
                <w:szCs w:val="22"/>
              </w:rPr>
              <w:tab/>
              <w:t>4.20725-4.20775</w:t>
            </w:r>
            <w:r w:rsidRPr="002A4F34">
              <w:rPr>
                <w:szCs w:val="22"/>
              </w:rPr>
              <w:br/>
            </w:r>
            <w:r w:rsidRPr="002A4F34">
              <w:rPr>
                <w:szCs w:val="22"/>
              </w:rPr>
              <w:tab/>
              <w:t>6.215-6.218</w:t>
            </w:r>
            <w:r w:rsidRPr="002A4F34">
              <w:rPr>
                <w:szCs w:val="22"/>
              </w:rPr>
              <w:br/>
            </w:r>
            <w:r w:rsidRPr="002A4F34">
              <w:rPr>
                <w:szCs w:val="22"/>
              </w:rPr>
              <w:tab/>
              <w:t>6.26775-6.26825</w:t>
            </w:r>
            <w:r w:rsidRPr="002A4F34">
              <w:rPr>
                <w:szCs w:val="22"/>
              </w:rPr>
              <w:br/>
            </w:r>
            <w:r w:rsidRPr="002A4F34">
              <w:rPr>
                <w:szCs w:val="22"/>
              </w:rPr>
              <w:tab/>
              <w:t>6.31175-6.31225</w:t>
            </w:r>
            <w:r w:rsidRPr="002A4F34">
              <w:rPr>
                <w:szCs w:val="22"/>
              </w:rPr>
              <w:br/>
            </w:r>
            <w:r w:rsidRPr="002A4F34">
              <w:rPr>
                <w:szCs w:val="22"/>
              </w:rPr>
              <w:tab/>
              <w:t>8.291-8.294</w:t>
            </w:r>
            <w:r w:rsidRPr="002A4F34">
              <w:rPr>
                <w:szCs w:val="22"/>
              </w:rPr>
              <w:br/>
            </w:r>
            <w:r w:rsidRPr="002A4F34">
              <w:rPr>
                <w:szCs w:val="22"/>
              </w:rPr>
              <w:tab/>
              <w:t>8.362-8.366</w:t>
            </w:r>
            <w:r w:rsidRPr="002A4F34">
              <w:rPr>
                <w:szCs w:val="22"/>
              </w:rPr>
              <w:br/>
            </w:r>
            <w:r w:rsidRPr="002A4F34">
              <w:rPr>
                <w:szCs w:val="22"/>
              </w:rPr>
              <w:tab/>
              <w:t>8.37625-8.38675</w:t>
            </w:r>
            <w:r w:rsidRPr="002A4F34">
              <w:rPr>
                <w:szCs w:val="22"/>
              </w:rPr>
              <w:br/>
            </w:r>
            <w:r w:rsidRPr="002A4F34">
              <w:rPr>
                <w:szCs w:val="22"/>
              </w:rPr>
              <w:tab/>
              <w:t>8.41425-8.41475</w:t>
            </w:r>
            <w:r w:rsidRPr="002A4F34">
              <w:rPr>
                <w:szCs w:val="22"/>
              </w:rPr>
              <w:br/>
            </w:r>
            <w:r w:rsidRPr="002A4F34">
              <w:rPr>
                <w:szCs w:val="22"/>
              </w:rPr>
              <w:tab/>
              <w:t>12.29-12.293</w:t>
            </w:r>
            <w:r w:rsidRPr="002A4F34">
              <w:rPr>
                <w:szCs w:val="22"/>
              </w:rPr>
              <w:br/>
            </w:r>
            <w:r w:rsidRPr="002A4F34">
              <w:rPr>
                <w:szCs w:val="22"/>
              </w:rPr>
              <w:tab/>
              <w:t>12.51975-12.52025</w:t>
            </w:r>
            <w:r w:rsidRPr="002A4F34">
              <w:rPr>
                <w:szCs w:val="22"/>
              </w:rPr>
              <w:br/>
            </w:r>
            <w:r w:rsidRPr="002A4F34">
              <w:rPr>
                <w:szCs w:val="22"/>
              </w:rPr>
              <w:tab/>
              <w:t>12.57675-12.57725</w:t>
            </w:r>
            <w:r w:rsidRPr="002A4F34">
              <w:rPr>
                <w:szCs w:val="22"/>
              </w:rPr>
              <w:br/>
            </w:r>
            <w:r w:rsidRPr="002A4F34">
              <w:rPr>
                <w:szCs w:val="22"/>
              </w:rPr>
              <w:tab/>
              <w:t>13.36-13.41</w:t>
            </w:r>
          </w:p>
        </w:tc>
        <w:tc>
          <w:tcPr>
            <w:tcW w:w="2552" w:type="dxa"/>
            <w:tcBorders>
              <w:bottom w:val="single" w:sz="4" w:space="0" w:color="auto"/>
            </w:tcBorders>
          </w:tcPr>
          <w:p w14:paraId="7CF0394B" w14:textId="77777777" w:rsidR="00AB62DD" w:rsidRPr="002A4F34" w:rsidRDefault="00AB62DD" w:rsidP="00990C47">
            <w:pPr>
              <w:pStyle w:val="Tabletext"/>
              <w:keepNext/>
              <w:keepLines/>
              <w:rPr>
                <w:szCs w:val="22"/>
              </w:rPr>
            </w:pPr>
            <w:r w:rsidRPr="002A4F34">
              <w:rPr>
                <w:szCs w:val="22"/>
              </w:rPr>
              <w:tab/>
              <w:t>16.42-16.423</w:t>
            </w:r>
            <w:r w:rsidRPr="002A4F34">
              <w:rPr>
                <w:szCs w:val="22"/>
              </w:rPr>
              <w:br/>
            </w:r>
            <w:r w:rsidRPr="002A4F34">
              <w:rPr>
                <w:szCs w:val="22"/>
              </w:rPr>
              <w:tab/>
              <w:t>16.69475-16.69525</w:t>
            </w:r>
            <w:r w:rsidRPr="002A4F34">
              <w:rPr>
                <w:szCs w:val="22"/>
              </w:rPr>
              <w:br/>
            </w:r>
            <w:r w:rsidRPr="002A4F34">
              <w:rPr>
                <w:szCs w:val="22"/>
              </w:rPr>
              <w:tab/>
              <w:t>16.80425-16.80475</w:t>
            </w:r>
            <w:r w:rsidRPr="002A4F34">
              <w:rPr>
                <w:szCs w:val="22"/>
              </w:rPr>
              <w:br/>
            </w:r>
            <w:r w:rsidRPr="002A4F34">
              <w:rPr>
                <w:szCs w:val="22"/>
              </w:rPr>
              <w:tab/>
              <w:t>25.5-25.67</w:t>
            </w:r>
            <w:r w:rsidRPr="002A4F34">
              <w:rPr>
                <w:szCs w:val="22"/>
              </w:rPr>
              <w:br/>
            </w:r>
            <w:r w:rsidRPr="002A4F34">
              <w:rPr>
                <w:szCs w:val="22"/>
              </w:rPr>
              <w:tab/>
              <w:t>37.5-38.25</w:t>
            </w:r>
            <w:r w:rsidRPr="002A4F34">
              <w:rPr>
                <w:szCs w:val="22"/>
              </w:rPr>
              <w:br/>
            </w:r>
            <w:r w:rsidRPr="002A4F34">
              <w:rPr>
                <w:szCs w:val="22"/>
              </w:rPr>
              <w:tab/>
              <w:t>73-74.6</w:t>
            </w:r>
            <w:r w:rsidRPr="002A4F34">
              <w:rPr>
                <w:szCs w:val="22"/>
              </w:rPr>
              <w:br/>
            </w:r>
            <w:r w:rsidRPr="002A4F34">
              <w:rPr>
                <w:szCs w:val="22"/>
              </w:rPr>
              <w:tab/>
              <w:t>74.8-75.2</w:t>
            </w:r>
            <w:r w:rsidRPr="002A4F34">
              <w:rPr>
                <w:szCs w:val="22"/>
              </w:rPr>
              <w:br/>
            </w:r>
            <w:r w:rsidRPr="002A4F34">
              <w:rPr>
                <w:szCs w:val="22"/>
              </w:rPr>
              <w:tab/>
              <w:t>108-121.94</w:t>
            </w:r>
            <w:r w:rsidRPr="002A4F34">
              <w:rPr>
                <w:szCs w:val="22"/>
              </w:rPr>
              <w:br/>
            </w:r>
            <w:r w:rsidRPr="002A4F34">
              <w:rPr>
                <w:szCs w:val="22"/>
              </w:rPr>
              <w:tab/>
              <w:t>123-138</w:t>
            </w:r>
            <w:r w:rsidRPr="002A4F34">
              <w:rPr>
                <w:szCs w:val="22"/>
              </w:rPr>
              <w:br/>
            </w:r>
            <w:r w:rsidRPr="002A4F34">
              <w:rPr>
                <w:szCs w:val="22"/>
              </w:rPr>
              <w:tab/>
              <w:t>149.9-150.05</w:t>
            </w:r>
            <w:r w:rsidRPr="002A4F34">
              <w:rPr>
                <w:szCs w:val="22"/>
              </w:rPr>
              <w:br/>
            </w:r>
            <w:r w:rsidRPr="002A4F34">
              <w:rPr>
                <w:szCs w:val="22"/>
              </w:rPr>
              <w:tab/>
              <w:t>156.52475-156.52525</w:t>
            </w:r>
            <w:r w:rsidRPr="002A4F34">
              <w:rPr>
                <w:szCs w:val="22"/>
              </w:rPr>
              <w:br/>
            </w:r>
            <w:r w:rsidRPr="002A4F34">
              <w:rPr>
                <w:szCs w:val="22"/>
              </w:rPr>
              <w:tab/>
              <w:t>156.7-156.9</w:t>
            </w:r>
            <w:r w:rsidRPr="002A4F34">
              <w:rPr>
                <w:szCs w:val="22"/>
              </w:rPr>
              <w:br/>
            </w:r>
            <w:r w:rsidRPr="002A4F34">
              <w:rPr>
                <w:szCs w:val="22"/>
              </w:rPr>
              <w:tab/>
              <w:t>162.0125-167.17</w:t>
            </w:r>
            <w:r w:rsidRPr="002A4F34">
              <w:rPr>
                <w:szCs w:val="22"/>
              </w:rPr>
              <w:br/>
            </w:r>
            <w:r w:rsidRPr="002A4F34">
              <w:rPr>
                <w:szCs w:val="22"/>
              </w:rPr>
              <w:tab/>
              <w:t>167.72-173.2</w:t>
            </w:r>
            <w:r w:rsidRPr="002A4F34">
              <w:rPr>
                <w:szCs w:val="22"/>
              </w:rPr>
              <w:br/>
            </w:r>
            <w:r w:rsidRPr="002A4F34">
              <w:rPr>
                <w:szCs w:val="22"/>
              </w:rPr>
              <w:tab/>
              <w:t>240-285</w:t>
            </w:r>
            <w:r w:rsidRPr="002A4F34">
              <w:rPr>
                <w:szCs w:val="22"/>
              </w:rPr>
              <w:br/>
            </w:r>
            <w:r w:rsidRPr="002A4F34">
              <w:rPr>
                <w:szCs w:val="22"/>
              </w:rPr>
              <w:tab/>
              <w:t>322-335.4</w:t>
            </w:r>
          </w:p>
        </w:tc>
        <w:tc>
          <w:tcPr>
            <w:tcW w:w="2268" w:type="dxa"/>
            <w:tcBorders>
              <w:bottom w:val="single" w:sz="4" w:space="0" w:color="auto"/>
            </w:tcBorders>
          </w:tcPr>
          <w:p w14:paraId="26D2E1D1" w14:textId="77777777" w:rsidR="00AB62DD" w:rsidRPr="002A4F34" w:rsidRDefault="00AB62DD" w:rsidP="00990C47">
            <w:pPr>
              <w:pStyle w:val="Tabletext"/>
              <w:keepNext/>
              <w:keepLines/>
              <w:rPr>
                <w:szCs w:val="22"/>
              </w:rPr>
            </w:pPr>
            <w:r w:rsidRPr="002A4F34">
              <w:rPr>
                <w:szCs w:val="22"/>
              </w:rPr>
              <w:tab/>
              <w:t>399.9-410</w:t>
            </w:r>
            <w:r w:rsidRPr="002A4F34">
              <w:rPr>
                <w:szCs w:val="22"/>
              </w:rPr>
              <w:br/>
            </w:r>
            <w:r w:rsidRPr="002A4F34">
              <w:rPr>
                <w:szCs w:val="22"/>
              </w:rPr>
              <w:tab/>
              <w:t>608-614</w:t>
            </w:r>
            <w:r w:rsidRPr="002A4F34">
              <w:rPr>
                <w:szCs w:val="22"/>
              </w:rPr>
              <w:br/>
            </w:r>
            <w:r w:rsidRPr="002A4F34">
              <w:rPr>
                <w:szCs w:val="22"/>
              </w:rPr>
              <w:tab/>
              <w:t>960-1 240</w:t>
            </w:r>
            <w:r w:rsidRPr="002A4F34">
              <w:rPr>
                <w:szCs w:val="22"/>
              </w:rPr>
              <w:br/>
            </w:r>
            <w:r w:rsidRPr="002A4F34">
              <w:rPr>
                <w:szCs w:val="22"/>
              </w:rPr>
              <w:tab/>
              <w:t>1 300-1 427</w:t>
            </w:r>
            <w:r w:rsidRPr="002A4F34">
              <w:rPr>
                <w:szCs w:val="22"/>
              </w:rPr>
              <w:br/>
            </w:r>
            <w:r w:rsidRPr="002A4F34">
              <w:rPr>
                <w:szCs w:val="22"/>
              </w:rPr>
              <w:tab/>
              <w:t>1 435-1 626.5</w:t>
            </w:r>
            <w:r w:rsidRPr="002A4F34">
              <w:rPr>
                <w:szCs w:val="22"/>
              </w:rPr>
              <w:br/>
            </w:r>
            <w:r w:rsidRPr="002A4F34">
              <w:rPr>
                <w:szCs w:val="22"/>
              </w:rPr>
              <w:tab/>
              <w:t>1 645.5-1 646.5</w:t>
            </w:r>
            <w:r w:rsidRPr="002A4F34">
              <w:rPr>
                <w:szCs w:val="22"/>
              </w:rPr>
              <w:br/>
            </w:r>
            <w:r w:rsidRPr="002A4F34">
              <w:rPr>
                <w:szCs w:val="22"/>
              </w:rPr>
              <w:tab/>
              <w:t>1 660-1 710</w:t>
            </w:r>
            <w:r w:rsidRPr="002A4F34">
              <w:rPr>
                <w:szCs w:val="22"/>
              </w:rPr>
              <w:br/>
            </w:r>
            <w:r w:rsidRPr="002A4F34">
              <w:rPr>
                <w:szCs w:val="22"/>
              </w:rPr>
              <w:tab/>
              <w:t>1 718.8-1 722.2</w:t>
            </w:r>
            <w:r w:rsidRPr="002A4F34">
              <w:rPr>
                <w:szCs w:val="22"/>
              </w:rPr>
              <w:br/>
            </w:r>
            <w:r w:rsidRPr="002A4F34">
              <w:rPr>
                <w:szCs w:val="22"/>
              </w:rPr>
              <w:tab/>
              <w:t>2 200-2 300</w:t>
            </w:r>
            <w:r w:rsidRPr="002A4F34">
              <w:rPr>
                <w:szCs w:val="22"/>
              </w:rPr>
              <w:br/>
            </w:r>
            <w:r w:rsidRPr="002A4F34">
              <w:rPr>
                <w:szCs w:val="22"/>
              </w:rPr>
              <w:tab/>
              <w:t>2 310-2 390</w:t>
            </w:r>
            <w:r w:rsidRPr="002A4F34">
              <w:rPr>
                <w:szCs w:val="22"/>
              </w:rPr>
              <w:softHyphen/>
            </w:r>
            <w:r w:rsidRPr="002A4F34">
              <w:rPr>
                <w:szCs w:val="22"/>
              </w:rPr>
              <w:br/>
            </w:r>
            <w:r w:rsidRPr="002A4F34">
              <w:rPr>
                <w:szCs w:val="22"/>
              </w:rPr>
              <w:tab/>
              <w:t>2 483.5-2 500</w:t>
            </w:r>
            <w:r w:rsidRPr="002A4F34">
              <w:rPr>
                <w:szCs w:val="22"/>
              </w:rPr>
              <w:br/>
            </w:r>
            <w:r w:rsidRPr="002A4F34">
              <w:rPr>
                <w:szCs w:val="22"/>
              </w:rPr>
              <w:tab/>
              <w:t>2 655-2 900</w:t>
            </w:r>
            <w:r w:rsidRPr="002A4F34">
              <w:rPr>
                <w:szCs w:val="22"/>
              </w:rPr>
              <w:br/>
            </w:r>
            <w:r w:rsidRPr="002A4F34">
              <w:rPr>
                <w:szCs w:val="22"/>
              </w:rPr>
              <w:tab/>
              <w:t>3 260-3 267</w:t>
            </w:r>
            <w:r w:rsidRPr="002A4F34">
              <w:rPr>
                <w:szCs w:val="22"/>
              </w:rPr>
              <w:br/>
            </w:r>
            <w:r w:rsidRPr="002A4F34">
              <w:rPr>
                <w:szCs w:val="22"/>
              </w:rPr>
              <w:tab/>
              <w:t>3 332-3 339</w:t>
            </w:r>
            <w:r w:rsidRPr="002A4F34">
              <w:rPr>
                <w:szCs w:val="22"/>
              </w:rPr>
              <w:br/>
            </w:r>
            <w:r w:rsidRPr="002A4F34">
              <w:rPr>
                <w:szCs w:val="22"/>
              </w:rPr>
              <w:tab/>
              <w:t>3 345.8-3 358</w:t>
            </w:r>
            <w:r w:rsidRPr="002A4F34">
              <w:rPr>
                <w:szCs w:val="22"/>
              </w:rPr>
              <w:br/>
            </w:r>
            <w:r w:rsidRPr="002A4F34">
              <w:rPr>
                <w:szCs w:val="22"/>
              </w:rPr>
              <w:tab/>
              <w:t>3 600-4 400</w:t>
            </w:r>
          </w:p>
        </w:tc>
        <w:tc>
          <w:tcPr>
            <w:tcW w:w="2268" w:type="dxa"/>
            <w:tcBorders>
              <w:bottom w:val="single" w:sz="4" w:space="0" w:color="auto"/>
            </w:tcBorders>
          </w:tcPr>
          <w:p w14:paraId="032DD43D" w14:textId="77777777" w:rsidR="00AB62DD" w:rsidRPr="002A4F34" w:rsidRDefault="00AB62DD" w:rsidP="00990C47">
            <w:pPr>
              <w:pStyle w:val="Tabletext"/>
              <w:keepNext/>
              <w:keepLines/>
              <w:rPr>
                <w:szCs w:val="22"/>
              </w:rPr>
            </w:pPr>
            <w:r w:rsidRPr="002A4F34">
              <w:rPr>
                <w:szCs w:val="22"/>
              </w:rPr>
              <w:tab/>
              <w:t>4.5-5.15</w:t>
            </w:r>
            <w:r w:rsidRPr="002A4F34">
              <w:rPr>
                <w:szCs w:val="22"/>
              </w:rPr>
              <w:br/>
            </w:r>
            <w:r w:rsidRPr="002A4F34">
              <w:rPr>
                <w:szCs w:val="22"/>
              </w:rPr>
              <w:tab/>
              <w:t>5.35-5.46</w:t>
            </w:r>
            <w:r w:rsidRPr="002A4F34">
              <w:rPr>
                <w:szCs w:val="22"/>
              </w:rPr>
              <w:br/>
            </w:r>
            <w:r w:rsidRPr="002A4F34">
              <w:rPr>
                <w:szCs w:val="22"/>
              </w:rPr>
              <w:tab/>
              <w:t>7.25-7.75</w:t>
            </w:r>
            <w:r w:rsidRPr="002A4F34">
              <w:rPr>
                <w:szCs w:val="22"/>
              </w:rPr>
              <w:br/>
            </w:r>
            <w:r w:rsidRPr="002A4F34">
              <w:rPr>
                <w:szCs w:val="22"/>
              </w:rPr>
              <w:tab/>
              <w:t>8.025-8.5</w:t>
            </w:r>
            <w:r w:rsidRPr="002A4F34">
              <w:rPr>
                <w:szCs w:val="22"/>
              </w:rPr>
              <w:br/>
            </w:r>
            <w:r w:rsidRPr="002A4F34">
              <w:rPr>
                <w:szCs w:val="22"/>
              </w:rPr>
              <w:tab/>
              <w:t>9.0-9.2</w:t>
            </w:r>
            <w:r w:rsidRPr="002A4F34">
              <w:rPr>
                <w:szCs w:val="22"/>
              </w:rPr>
              <w:br/>
            </w:r>
            <w:r w:rsidRPr="002A4F34">
              <w:rPr>
                <w:szCs w:val="22"/>
              </w:rPr>
              <w:tab/>
              <w:t>9.3-9.5</w:t>
            </w:r>
            <w:r w:rsidRPr="002A4F34">
              <w:rPr>
                <w:szCs w:val="22"/>
              </w:rPr>
              <w:br/>
            </w:r>
            <w:r w:rsidRPr="002A4F34">
              <w:rPr>
                <w:szCs w:val="22"/>
              </w:rPr>
              <w:tab/>
              <w:t>10.6-12.7</w:t>
            </w:r>
            <w:r w:rsidRPr="002A4F34">
              <w:rPr>
                <w:szCs w:val="22"/>
              </w:rPr>
              <w:br/>
            </w:r>
            <w:r w:rsidRPr="002A4F34">
              <w:rPr>
                <w:szCs w:val="22"/>
              </w:rPr>
              <w:tab/>
              <w:t>13.25-13.4</w:t>
            </w:r>
            <w:r w:rsidRPr="002A4F34">
              <w:rPr>
                <w:szCs w:val="22"/>
              </w:rPr>
              <w:br/>
            </w:r>
            <w:r w:rsidRPr="002A4F34">
              <w:rPr>
                <w:szCs w:val="22"/>
              </w:rPr>
              <w:tab/>
              <w:t>14.47-14.5</w:t>
            </w:r>
            <w:r w:rsidRPr="002A4F34">
              <w:rPr>
                <w:szCs w:val="22"/>
              </w:rPr>
              <w:br/>
            </w:r>
            <w:r w:rsidRPr="002A4F34">
              <w:rPr>
                <w:szCs w:val="22"/>
              </w:rPr>
              <w:tab/>
              <w:t>15.35-16.2</w:t>
            </w:r>
            <w:r w:rsidRPr="002A4F34">
              <w:rPr>
                <w:szCs w:val="22"/>
              </w:rPr>
              <w:br/>
            </w:r>
            <w:r w:rsidRPr="002A4F34">
              <w:rPr>
                <w:szCs w:val="22"/>
              </w:rPr>
              <w:tab/>
              <w:t>17.7-21.4</w:t>
            </w:r>
            <w:r w:rsidRPr="002A4F34">
              <w:rPr>
                <w:szCs w:val="22"/>
              </w:rPr>
              <w:br/>
            </w:r>
            <w:r w:rsidRPr="002A4F34">
              <w:rPr>
                <w:szCs w:val="22"/>
              </w:rPr>
              <w:tab/>
              <w:t>22.01-23.12</w:t>
            </w:r>
            <w:r w:rsidRPr="002A4F34">
              <w:rPr>
                <w:szCs w:val="22"/>
              </w:rPr>
              <w:br/>
            </w:r>
            <w:r w:rsidRPr="002A4F34">
              <w:rPr>
                <w:szCs w:val="22"/>
              </w:rPr>
              <w:tab/>
              <w:t>23.6-24.0</w:t>
            </w:r>
            <w:r w:rsidRPr="002A4F34">
              <w:rPr>
                <w:szCs w:val="22"/>
              </w:rPr>
              <w:br/>
            </w:r>
            <w:r w:rsidRPr="002A4F34">
              <w:rPr>
                <w:szCs w:val="22"/>
              </w:rPr>
              <w:tab/>
              <w:t>31.2-31.8</w:t>
            </w:r>
            <w:r w:rsidRPr="002A4F34">
              <w:rPr>
                <w:szCs w:val="22"/>
              </w:rPr>
              <w:br/>
            </w:r>
            <w:r w:rsidRPr="002A4F34">
              <w:rPr>
                <w:szCs w:val="22"/>
              </w:rPr>
              <w:tab/>
              <w:t>36.43-36.5</w:t>
            </w:r>
            <w:r w:rsidRPr="002A4F34">
              <w:rPr>
                <w:szCs w:val="22"/>
              </w:rPr>
              <w:br/>
            </w:r>
            <w:r w:rsidRPr="002A4F34">
              <w:rPr>
                <w:szCs w:val="22"/>
              </w:rPr>
              <w:tab/>
            </w:r>
            <w:r w:rsidRPr="002A4F34">
              <w:rPr>
                <w:szCs w:val="22"/>
                <w:vertAlign w:val="superscript"/>
              </w:rPr>
              <w:t>(1)</w:t>
            </w:r>
          </w:p>
        </w:tc>
      </w:tr>
      <w:tr w:rsidR="00AB62DD" w:rsidRPr="002A4F34" w14:paraId="45CA26E0" w14:textId="77777777" w:rsidTr="00C675F7">
        <w:trPr>
          <w:jc w:val="center"/>
        </w:trPr>
        <w:tc>
          <w:tcPr>
            <w:tcW w:w="9639" w:type="dxa"/>
            <w:gridSpan w:val="4"/>
            <w:tcBorders>
              <w:left w:val="nil"/>
              <w:bottom w:val="nil"/>
              <w:right w:val="nil"/>
            </w:tcBorders>
          </w:tcPr>
          <w:p w14:paraId="3097ACBA" w14:textId="77777777" w:rsidR="00AB62DD" w:rsidRPr="002A4F34" w:rsidRDefault="00AB62DD" w:rsidP="00451ECE">
            <w:pPr>
              <w:pStyle w:val="Tabletext"/>
              <w:rPr>
                <w:szCs w:val="22"/>
              </w:rPr>
            </w:pPr>
            <w:r w:rsidRPr="002A4F34">
              <w:rPr>
                <w:vertAlign w:val="superscript"/>
              </w:rPr>
              <w:t>(1)</w:t>
            </w:r>
            <w:r w:rsidRPr="002A4F34">
              <w:t xml:space="preserve"> </w:t>
            </w:r>
            <w:r w:rsidRPr="002A4F34">
              <w:tab/>
            </w:r>
            <w:r w:rsidRPr="002A4F34">
              <w:tab/>
            </w:r>
            <w:proofErr w:type="gramStart"/>
            <w:r w:rsidRPr="002A4F34">
              <w:t>Generally</w:t>
            </w:r>
            <w:proofErr w:type="gramEnd"/>
            <w:r w:rsidRPr="002A4F34">
              <w:t xml:space="preserve"> above 38.6 GHz.</w:t>
            </w:r>
          </w:p>
        </w:tc>
      </w:tr>
    </w:tbl>
    <w:p w14:paraId="774227E7" w14:textId="77777777" w:rsidR="00AB62DD" w:rsidRPr="002A4F34" w:rsidRDefault="00AB62DD" w:rsidP="00AB62DD">
      <w:pPr>
        <w:pStyle w:val="Tablefin"/>
      </w:pPr>
    </w:p>
    <w:p w14:paraId="4001C287" w14:textId="77777777" w:rsidR="00AB62DD" w:rsidRPr="002A4F34" w:rsidRDefault="00AB62DD" w:rsidP="00AB62DD">
      <w:pPr>
        <w:pStyle w:val="Heading1"/>
      </w:pPr>
      <w:bookmarkStart w:id="627" w:name="_Toc277324597"/>
      <w:bookmarkStart w:id="628" w:name="_Toc297296616"/>
      <w:bookmarkStart w:id="629" w:name="_Toc297297241"/>
      <w:bookmarkStart w:id="630" w:name="_Toc340570614"/>
      <w:bookmarkStart w:id="631" w:name="_Toc360539163"/>
      <w:bookmarkStart w:id="632" w:name="_Toc422907444"/>
      <w:bookmarkStart w:id="633" w:name="_Toc423008049"/>
      <w:bookmarkStart w:id="634" w:name="_Toc494118552"/>
      <w:bookmarkStart w:id="635" w:name="_Toc57288718"/>
      <w:bookmarkStart w:id="636" w:name="_Toc236402219"/>
      <w:r w:rsidRPr="002A4F34">
        <w:t>7</w:t>
      </w:r>
      <w:r w:rsidRPr="002A4F34">
        <w:tab/>
        <w:t>Equipment authorization</w:t>
      </w:r>
      <w:bookmarkEnd w:id="627"/>
      <w:bookmarkEnd w:id="628"/>
      <w:bookmarkEnd w:id="629"/>
      <w:bookmarkEnd w:id="630"/>
      <w:bookmarkEnd w:id="631"/>
      <w:bookmarkEnd w:id="632"/>
      <w:bookmarkEnd w:id="633"/>
      <w:bookmarkEnd w:id="634"/>
      <w:bookmarkEnd w:id="635"/>
      <w:bookmarkEnd w:id="636"/>
    </w:p>
    <w:p w14:paraId="1E908764" w14:textId="77777777" w:rsidR="00AB62DD" w:rsidRPr="002A4F34" w:rsidRDefault="00AB62DD" w:rsidP="00AB62DD">
      <w:pPr>
        <w:spacing w:after="160" w:line="254" w:lineRule="auto"/>
      </w:pPr>
      <w:bookmarkStart w:id="637" w:name="_Toc277324600"/>
      <w:bookmarkStart w:id="638" w:name="_Toc297296619"/>
      <w:bookmarkStart w:id="639" w:name="_Toc297297244"/>
      <w:bookmarkStart w:id="640" w:name="_Toc340570617"/>
      <w:bookmarkStart w:id="641" w:name="_Toc360539166"/>
      <w:bookmarkStart w:id="642" w:name="_Toc422907447"/>
      <w:bookmarkStart w:id="643" w:name="_Toc423008052"/>
      <w:bookmarkStart w:id="644" w:name="_Toc494118555"/>
      <w:bookmarkStart w:id="645" w:name="_Toc57288721"/>
      <w:r w:rsidRPr="002A4F34">
        <w:t>RF devices are required to be properly authorized under 47 CFR Part 2 prior to being marketed or imported into the United States. The Office of Engineering and Technology (OET) administers the equipment authorization program under the authority delegated to it by the Commission. This program is one of the principal ways the Commission ensures that RF devices used in the United States operate effectively without causing harmful interference and otherwise comply with the Commission’s rules. All RF devices subject to equipment authorization must comply with the Commission’s technical requirements prior to importation or marketing. </w:t>
      </w:r>
    </w:p>
    <w:p w14:paraId="29A6D2B5" w14:textId="77777777" w:rsidR="00AB62DD" w:rsidRPr="002A4F34" w:rsidRDefault="00AB62DD" w:rsidP="00AB62DD">
      <w:pPr>
        <w:spacing w:before="0" w:after="160" w:line="254" w:lineRule="auto"/>
      </w:pPr>
      <w:r w:rsidRPr="002A4F34">
        <w:t xml:space="preserve">Equipment that contains an RF device must be authorized in accordance with the appropriate procedures specified in 47 CFR part 2, subpart J as summarized below (with certain limited exceptions). These requirements not only minimize the potential for harmful </w:t>
      </w:r>
      <w:proofErr w:type="gramStart"/>
      <w:r w:rsidRPr="002A4F34">
        <w:t>interference, but</w:t>
      </w:r>
      <w:proofErr w:type="gramEnd"/>
      <w:r w:rsidRPr="002A4F34">
        <w:t xml:space="preserve"> also ensure that the equipment complies with the rules that address other policy objectives – such as human RF exposure limits and hearing aid compatibility with wireless handsets.</w:t>
      </w:r>
    </w:p>
    <w:p w14:paraId="7FEE3940" w14:textId="77777777" w:rsidR="00AB62DD" w:rsidRPr="002A4F34" w:rsidRDefault="00AB62DD" w:rsidP="00AB62DD">
      <w:pPr>
        <w:spacing w:before="0" w:after="160" w:line="254" w:lineRule="auto"/>
      </w:pPr>
      <w:r w:rsidRPr="002A4F34">
        <w:t>The Commission has two different approval procedures for equipment authorization – Certification and Supplier’s Declaration of Conformity (</w:t>
      </w:r>
      <w:proofErr w:type="spellStart"/>
      <w:r w:rsidRPr="002A4F34">
        <w:t>SDoC</w:t>
      </w:r>
      <w:proofErr w:type="spellEnd"/>
      <w:r w:rsidRPr="002A4F34">
        <w:t>). The required procedure depends on the type of equipment being authorized as specified in the applicable rule part. In some instances, a device may have different functions resulting in the device being subject to more than one type of approval procedure.</w:t>
      </w:r>
    </w:p>
    <w:p w14:paraId="711741BC" w14:textId="77777777" w:rsidR="00AB62DD" w:rsidRPr="002A4F34" w:rsidRDefault="00AB62DD" w:rsidP="00AB62DD">
      <w:pPr>
        <w:pStyle w:val="Headingb"/>
      </w:pPr>
      <w:bookmarkStart w:id="646" w:name="obtaining"/>
      <w:bookmarkEnd w:id="646"/>
      <w:r w:rsidRPr="002A4F34">
        <w:t>Steps to obtain an equipment authorization</w:t>
      </w:r>
    </w:p>
    <w:p w14:paraId="2441C24F" w14:textId="77777777" w:rsidR="00AB62DD" w:rsidRPr="002A4F34" w:rsidRDefault="00AB62DD" w:rsidP="00AB62DD">
      <w:r w:rsidRPr="002A4F34">
        <w:t>The following steps summarize the process to obtain the required equipment authorization for your product (device):</w:t>
      </w:r>
    </w:p>
    <w:p w14:paraId="09C811AA" w14:textId="77777777" w:rsidR="00AB62DD" w:rsidRPr="002A4F34" w:rsidRDefault="00AB62DD" w:rsidP="00AB62DD">
      <w:pPr>
        <w:pStyle w:val="Headingb"/>
      </w:pPr>
      <w:r w:rsidRPr="002A4F34">
        <w:t>Step 1 – Determine FCC rules that apply</w:t>
      </w:r>
    </w:p>
    <w:p w14:paraId="5B5A6CBD" w14:textId="77777777" w:rsidR="00AB62DD" w:rsidRPr="002A4F34" w:rsidRDefault="00AB62DD" w:rsidP="00AB62DD">
      <w:pPr>
        <w:pStyle w:val="enumlev1"/>
      </w:pPr>
      <w:r w:rsidRPr="002A4F34">
        <w:t>–</w:t>
      </w:r>
      <w:r w:rsidRPr="002A4F34">
        <w:tab/>
        <w:t>Determine if device is a RF device subject to the FCC rules.</w:t>
      </w:r>
    </w:p>
    <w:p w14:paraId="370A8187" w14:textId="77777777" w:rsidR="00AB62DD" w:rsidRPr="002A4F34" w:rsidRDefault="00AB62DD" w:rsidP="00AB62DD">
      <w:pPr>
        <w:pStyle w:val="enumlev1"/>
      </w:pPr>
      <w:r w:rsidRPr="002A4F34">
        <w:lastRenderedPageBreak/>
        <w:t>–</w:t>
      </w:r>
      <w:r w:rsidRPr="002A4F34">
        <w:tab/>
        <w:t>Determine all applicable technical and administrative rules that apply to the device requiring an equipment authorization.</w:t>
      </w:r>
    </w:p>
    <w:p w14:paraId="2917DCFB" w14:textId="77777777" w:rsidR="00AB62DD" w:rsidRPr="002A4F34" w:rsidRDefault="00AB62DD" w:rsidP="00AB62DD">
      <w:pPr>
        <w:pStyle w:val="enumlev1"/>
      </w:pPr>
      <w:r w:rsidRPr="002A4F34">
        <w:t>–</w:t>
      </w:r>
      <w:r w:rsidRPr="002A4F34">
        <w:tab/>
        <w:t xml:space="preserve">The technical requirements are generally specified in the applicable FCC rule </w:t>
      </w:r>
      <w:proofErr w:type="gramStart"/>
      <w:r w:rsidRPr="002A4F34">
        <w:t>parts</w:t>
      </w:r>
      <w:proofErr w:type="gramEnd"/>
      <w:r w:rsidRPr="002A4F34">
        <w:t xml:space="preserve"> and the administrative rules are specified in 47 CFR part 2, subpart J.</w:t>
      </w:r>
    </w:p>
    <w:p w14:paraId="138540DC" w14:textId="77777777" w:rsidR="00AB62DD" w:rsidRPr="002A4F34" w:rsidRDefault="00AB62DD" w:rsidP="00AB62DD">
      <w:pPr>
        <w:pStyle w:val="Headingb"/>
      </w:pPr>
      <w:r w:rsidRPr="002A4F34">
        <w:t>Step 2 – Equipment authorization procedures</w:t>
      </w:r>
    </w:p>
    <w:p w14:paraId="7A15E9D2" w14:textId="77777777" w:rsidR="00AB62DD" w:rsidRPr="002A4F34" w:rsidRDefault="00AB62DD" w:rsidP="00AB62DD">
      <w:pPr>
        <w:pStyle w:val="enumlev1"/>
      </w:pPr>
      <w:r w:rsidRPr="002A4F34">
        <w:t>–</w:t>
      </w:r>
      <w:r w:rsidRPr="002A4F34">
        <w:tab/>
        <w:t>If a device is subject to FCC rules, determine the specific type of equipment authorization that applies to the device. Become familiar with all the basic marketing, equipment authorization, and importation rules. In some instances, a device may have different functions resulting in the device being subject to more than one type of approval procedure.</w:t>
      </w:r>
    </w:p>
    <w:p w14:paraId="35B81C71" w14:textId="77777777" w:rsidR="00AB62DD" w:rsidRPr="002A4F34" w:rsidRDefault="00AB62DD" w:rsidP="00AB62DD">
      <w:pPr>
        <w:pStyle w:val="enumlev2"/>
      </w:pPr>
      <w:r w:rsidRPr="002A4F34">
        <w:t>•</w:t>
      </w:r>
      <w:r w:rsidRPr="002A4F34">
        <w:tab/>
        <w:t xml:space="preserve">Determine the applicable equipment authorization procedure for your device. </w:t>
      </w:r>
    </w:p>
    <w:p w14:paraId="7327FE54" w14:textId="77777777" w:rsidR="00AB62DD" w:rsidRPr="00871B60" w:rsidRDefault="00AB62DD" w:rsidP="00AB62DD">
      <w:pPr>
        <w:pStyle w:val="enumlev3"/>
      </w:pPr>
      <w:r w:rsidRPr="002A4F34">
        <w:t>–</w:t>
      </w:r>
      <w:r w:rsidRPr="002A4F34">
        <w:tab/>
      </w:r>
      <w:hyperlink r:id="rId52" w:anchor="sec2" w:history="1">
        <w:r w:rsidRPr="00871B60">
          <w:rPr>
            <w:rStyle w:val="Hyperlink"/>
            <w:color w:val="auto"/>
            <w:u w:val="none"/>
          </w:rPr>
          <w:t>Supplier’s Declaration of Conformity (</w:t>
        </w:r>
        <w:proofErr w:type="spellStart"/>
        <w:r w:rsidRPr="00871B60">
          <w:rPr>
            <w:rStyle w:val="Hyperlink"/>
            <w:color w:val="auto"/>
            <w:u w:val="none"/>
          </w:rPr>
          <w:t>SDoC</w:t>
        </w:r>
        <w:proofErr w:type="spellEnd"/>
        <w:r w:rsidRPr="00871B60">
          <w:rPr>
            <w:rStyle w:val="Hyperlink"/>
            <w:color w:val="auto"/>
            <w:u w:val="none"/>
          </w:rPr>
          <w:t>)</w:t>
        </w:r>
      </w:hyperlink>
    </w:p>
    <w:p w14:paraId="6054D034" w14:textId="77777777" w:rsidR="00AB62DD" w:rsidRPr="00871B60" w:rsidRDefault="00AB62DD" w:rsidP="00AB62DD">
      <w:pPr>
        <w:pStyle w:val="enumlev3"/>
      </w:pPr>
      <w:r w:rsidRPr="00871B60">
        <w:t>–</w:t>
      </w:r>
      <w:r w:rsidRPr="00871B60">
        <w:tab/>
      </w:r>
      <w:hyperlink r:id="rId53" w:anchor="sec1" w:history="1">
        <w:r w:rsidRPr="00871B60">
          <w:rPr>
            <w:rStyle w:val="Hyperlink"/>
            <w:color w:val="auto"/>
            <w:u w:val="none"/>
          </w:rPr>
          <w:t>Certification</w:t>
        </w:r>
      </w:hyperlink>
    </w:p>
    <w:p w14:paraId="30C4461D" w14:textId="77777777" w:rsidR="00AB62DD" w:rsidRPr="002A4F34" w:rsidRDefault="00AB62DD" w:rsidP="00AB62DD">
      <w:pPr>
        <w:pStyle w:val="Headingb"/>
      </w:pPr>
      <w:r w:rsidRPr="002A4F34">
        <w:t>Step 3 – Compliance testing</w:t>
      </w:r>
    </w:p>
    <w:p w14:paraId="74C29D99" w14:textId="77777777" w:rsidR="00AB62DD" w:rsidRPr="002A4F34" w:rsidRDefault="00AB62DD" w:rsidP="00AB62DD">
      <w:pPr>
        <w:pStyle w:val="enumlev1"/>
      </w:pPr>
      <w:r w:rsidRPr="002A4F34">
        <w:t>–</w:t>
      </w:r>
      <w:r w:rsidRPr="002A4F34">
        <w:tab/>
        <w:t>Perform the required tests to ensure the device complies with the applicable technical requirements (as determined in step 1).</w:t>
      </w:r>
    </w:p>
    <w:p w14:paraId="6924F954" w14:textId="77777777" w:rsidR="00AB62DD" w:rsidRPr="002A4F34" w:rsidRDefault="00AB62DD" w:rsidP="00AB62DD">
      <w:pPr>
        <w:pStyle w:val="enumlev1"/>
      </w:pPr>
      <w:r w:rsidRPr="002A4F34">
        <w:t>–</w:t>
      </w:r>
      <w:r w:rsidRPr="002A4F34">
        <w:tab/>
        <w:t>The qualifications of the testing laboratory used to demonstrate compliance is based on the approval procedure you are required to use (as determined in step 2):</w:t>
      </w:r>
    </w:p>
    <w:p w14:paraId="4A7E0A5E" w14:textId="77777777" w:rsidR="00AB62DD" w:rsidRPr="002A4F34" w:rsidRDefault="00AB62DD" w:rsidP="00AB62DD">
      <w:pPr>
        <w:pStyle w:val="enumlev2"/>
      </w:pPr>
      <w:r w:rsidRPr="002A4F34">
        <w:t>•</w:t>
      </w:r>
      <w:r w:rsidRPr="002A4F34">
        <w:tab/>
      </w:r>
      <w:r w:rsidRPr="002A4F34">
        <w:rPr>
          <w:b/>
          <w:bCs/>
          <w:u w:val="single"/>
        </w:rPr>
        <w:t>Supplier’s Declaration of Conformity (</w:t>
      </w:r>
      <w:proofErr w:type="spellStart"/>
      <w:r w:rsidRPr="002A4F34">
        <w:rPr>
          <w:b/>
          <w:bCs/>
          <w:u w:val="single"/>
        </w:rPr>
        <w:t>SDoC</w:t>
      </w:r>
      <w:proofErr w:type="spellEnd"/>
      <w:r w:rsidRPr="002A4F34">
        <w:rPr>
          <w:b/>
          <w:bCs/>
          <w:u w:val="single"/>
        </w:rPr>
        <w:t>)</w:t>
      </w:r>
    </w:p>
    <w:p w14:paraId="6060A5D8" w14:textId="77777777" w:rsidR="00AB62DD" w:rsidRPr="002A4F34" w:rsidRDefault="00AB62DD" w:rsidP="00AB62DD">
      <w:pPr>
        <w:pStyle w:val="enumlev2"/>
      </w:pPr>
      <w:r w:rsidRPr="002A4F34">
        <w:tab/>
        <w:t xml:space="preserve">Equipment approved using </w:t>
      </w:r>
      <w:proofErr w:type="spellStart"/>
      <w:r w:rsidRPr="002A4F34">
        <w:t>SDoC</w:t>
      </w:r>
      <w:proofErr w:type="spellEnd"/>
      <w:r w:rsidRPr="002A4F34">
        <w:t xml:space="preserve"> is required to be tested, however, it is not necessary to use an FCC-recognized accredited testing laboratory. However, as minimum the testing laboratory used is required to maintain a record of the measurement facilities as specified in Section 2.948 and a record of the measurements made as specified in Section 2.938.</w:t>
      </w:r>
    </w:p>
    <w:p w14:paraId="76C7264F" w14:textId="77777777" w:rsidR="00AB62DD" w:rsidRPr="002A4F34" w:rsidRDefault="00AB62DD" w:rsidP="00AB62DD">
      <w:pPr>
        <w:pStyle w:val="enumlev2"/>
      </w:pPr>
      <w:r w:rsidRPr="002A4F34">
        <w:t>•</w:t>
      </w:r>
      <w:r w:rsidRPr="002A4F34">
        <w:tab/>
      </w:r>
      <w:r w:rsidRPr="002A4F34">
        <w:rPr>
          <w:b/>
          <w:bCs/>
          <w:u w:val="single"/>
        </w:rPr>
        <w:t>Certification</w:t>
      </w:r>
    </w:p>
    <w:p w14:paraId="5115928B" w14:textId="77777777" w:rsidR="00AB62DD" w:rsidRPr="002A4F34" w:rsidRDefault="00AB62DD" w:rsidP="00AB62DD">
      <w:pPr>
        <w:pStyle w:val="enumlev2"/>
      </w:pPr>
      <w:r w:rsidRPr="002A4F34">
        <w:tab/>
        <w:t xml:space="preserve">Equipment approved under the Certification procedure is required to be tested by an FCC-recognized accredited testing laboratory. For a list of FCC-recognized accredited testing laboratories, see </w:t>
      </w:r>
      <w:hyperlink r:id="rId54" w:history="1">
        <w:r w:rsidRPr="002A4F34">
          <w:rPr>
            <w:rStyle w:val="Hyperlink"/>
          </w:rPr>
          <w:t>https://apps.fcc.gov/oetcf/eas/reports/TestFirmSearch.cfm</w:t>
        </w:r>
      </w:hyperlink>
      <w:r w:rsidRPr="002A4F34">
        <w:t>.</w:t>
      </w:r>
    </w:p>
    <w:p w14:paraId="43A3C36D" w14:textId="77777777" w:rsidR="00AB62DD" w:rsidRPr="002A4F34" w:rsidRDefault="00AB62DD" w:rsidP="00AB62DD">
      <w:pPr>
        <w:pStyle w:val="Headingb"/>
      </w:pPr>
      <w:r w:rsidRPr="002A4F34">
        <w:t>Step 4 – Approval</w:t>
      </w:r>
    </w:p>
    <w:p w14:paraId="7C8CF9C5" w14:textId="77777777" w:rsidR="00AB62DD" w:rsidRPr="002A4F34" w:rsidRDefault="00AB62DD" w:rsidP="00AB62DD">
      <w:pPr>
        <w:pStyle w:val="enumlev1"/>
      </w:pPr>
      <w:r w:rsidRPr="002A4F34">
        <w:t>–</w:t>
      </w:r>
      <w:r w:rsidRPr="002A4F34">
        <w:tab/>
        <w:t xml:space="preserve">After the testing is complete and your device is found to </w:t>
      </w:r>
      <w:proofErr w:type="gramStart"/>
      <w:r w:rsidRPr="002A4F34">
        <w:t>be in compliance</w:t>
      </w:r>
      <w:proofErr w:type="gramEnd"/>
      <w:r w:rsidRPr="002A4F34">
        <w:t>, finalize the approval process based on the applicable approval procedure:</w:t>
      </w:r>
    </w:p>
    <w:p w14:paraId="4756FE37" w14:textId="77777777" w:rsidR="00AB62DD" w:rsidRPr="002A4F34" w:rsidRDefault="00AB62DD" w:rsidP="00AB62DD">
      <w:pPr>
        <w:pStyle w:val="enumlev2"/>
      </w:pPr>
      <w:r w:rsidRPr="002A4F34">
        <w:t>•</w:t>
      </w:r>
      <w:r w:rsidRPr="002A4F34">
        <w:tab/>
      </w:r>
      <w:r w:rsidRPr="002A4F34">
        <w:rPr>
          <w:b/>
          <w:bCs/>
        </w:rPr>
        <w:t>Supplier’s Declaration of Conformity (</w:t>
      </w:r>
      <w:proofErr w:type="spellStart"/>
      <w:r w:rsidRPr="002A4F34">
        <w:rPr>
          <w:b/>
          <w:bCs/>
        </w:rPr>
        <w:t>SDoC</w:t>
      </w:r>
      <w:proofErr w:type="spellEnd"/>
      <w:r w:rsidRPr="002A4F34">
        <w:rPr>
          <w:b/>
          <w:bCs/>
        </w:rPr>
        <w:t>)</w:t>
      </w:r>
    </w:p>
    <w:p w14:paraId="6F63635D" w14:textId="77777777" w:rsidR="00AB62DD" w:rsidRPr="002A4F34" w:rsidRDefault="00AB62DD" w:rsidP="00AB62DD">
      <w:pPr>
        <w:pStyle w:val="enumlev3"/>
      </w:pPr>
      <w:r w:rsidRPr="002A4F34">
        <w:t>–</w:t>
      </w:r>
      <w:r w:rsidRPr="002A4F34">
        <w:tab/>
        <w:t>The responsible party, as specified in the rules, warrants that each unit of equipment complies with the applicable FCC rules.</w:t>
      </w:r>
    </w:p>
    <w:p w14:paraId="52E7C964" w14:textId="77777777" w:rsidR="00AB62DD" w:rsidRPr="002A4F34" w:rsidRDefault="00AB62DD" w:rsidP="00AB62DD">
      <w:pPr>
        <w:pStyle w:val="enumlev3"/>
      </w:pPr>
      <w:r w:rsidRPr="002A4F34">
        <w:t>–</w:t>
      </w:r>
      <w:r w:rsidRPr="002A4F34">
        <w:tab/>
        <w:t>The responsible party maintains all the required documentation demonstrating compliance with the applicable FCC rules.</w:t>
      </w:r>
    </w:p>
    <w:p w14:paraId="2125DCAB" w14:textId="77777777" w:rsidR="00AB62DD" w:rsidRPr="002A4F34" w:rsidRDefault="00AB62DD" w:rsidP="00AB62DD">
      <w:pPr>
        <w:pStyle w:val="enumlev3"/>
      </w:pPr>
      <w:r w:rsidRPr="002A4F34">
        <w:t>–</w:t>
      </w:r>
      <w:r w:rsidRPr="002A4F34">
        <w:tab/>
        <w:t>The responsible party prepares a compliance information statement to be supplied with the product at the time of marketing.</w:t>
      </w:r>
    </w:p>
    <w:p w14:paraId="448F4FB5" w14:textId="77777777" w:rsidR="00AB62DD" w:rsidRPr="002A4F34" w:rsidRDefault="00AB62DD" w:rsidP="00AB62DD">
      <w:pPr>
        <w:pStyle w:val="enumlev2"/>
      </w:pPr>
      <w:r w:rsidRPr="002A4F34">
        <w:t>•</w:t>
      </w:r>
      <w:r w:rsidRPr="002A4F34">
        <w:tab/>
      </w:r>
      <w:r w:rsidRPr="002A4F34">
        <w:rPr>
          <w:b/>
          <w:bCs/>
        </w:rPr>
        <w:t>Certification</w:t>
      </w:r>
    </w:p>
    <w:p w14:paraId="48F1A673" w14:textId="77777777" w:rsidR="00AB62DD" w:rsidRPr="002A4F34" w:rsidRDefault="00AB62DD" w:rsidP="00AB62DD">
      <w:pPr>
        <w:pStyle w:val="enumlev3"/>
      </w:pPr>
      <w:r w:rsidRPr="002A4F34">
        <w:t>–</w:t>
      </w:r>
      <w:r w:rsidRPr="002A4F34">
        <w:tab/>
        <w:t>The responsible party, typically the manufacturer, obtains an FCC Registration Number (FRN) for a device requiring Certification. The FRN is a 10-digit number used to identify the individual or organization doing business with the FCC. The same FRN can be used for all future approvals.</w:t>
      </w:r>
    </w:p>
    <w:p w14:paraId="798B5F7E" w14:textId="77777777" w:rsidR="00AB62DD" w:rsidRPr="002A4F34" w:rsidRDefault="00AB62DD" w:rsidP="00AB62DD">
      <w:pPr>
        <w:pStyle w:val="enumlev3"/>
      </w:pPr>
      <w:r w:rsidRPr="002A4F34">
        <w:t>–</w:t>
      </w:r>
      <w:r w:rsidRPr="002A4F34">
        <w:tab/>
        <w:t xml:space="preserve">After obtaining an FRN, the responsible party obtains a Grantee Code from the Commission by applying online at </w:t>
      </w:r>
      <w:hyperlink r:id="rId55" w:history="1">
        <w:r w:rsidRPr="002A4F34">
          <w:rPr>
            <w:rStyle w:val="Hyperlink"/>
          </w:rPr>
          <w:t>https://apps.fcc.gov/eas/RegisterGrantee.do</w:t>
        </w:r>
      </w:hyperlink>
      <w:r w:rsidRPr="002A4F34">
        <w:t xml:space="preserve">. A </w:t>
      </w:r>
      <w:r w:rsidRPr="002A4F34">
        <w:lastRenderedPageBreak/>
        <w:t>grantee code is required the first time a party applies for certification and can be used for all future approvals.</w:t>
      </w:r>
    </w:p>
    <w:p w14:paraId="72DB5D2E" w14:textId="77777777" w:rsidR="00AB62DD" w:rsidRPr="002A4F34" w:rsidRDefault="00AB62DD" w:rsidP="00AB62DD">
      <w:pPr>
        <w:pStyle w:val="enumlev3"/>
      </w:pPr>
      <w:r w:rsidRPr="002A4F34">
        <w:t>–</w:t>
      </w:r>
      <w:r w:rsidRPr="002A4F34">
        <w:tab/>
        <w:t xml:space="preserve">The responsible party files with a TCB an application for a grant of certification. An application for equipment authorization requires submission of information about the product, as listed in Section 2.1033. The applicant must submit the required information to a TCB for review as part of the certification process. For a list of FCC recognized TCBs, see </w:t>
      </w:r>
      <w:hyperlink r:id="rId56" w:history="1">
        <w:r w:rsidRPr="002A4F34">
          <w:rPr>
            <w:rStyle w:val="Hyperlink"/>
          </w:rPr>
          <w:t>https://apps.fcc.gov/oetcf/tcb/reports/TCBSearch.cfm</w:t>
        </w:r>
      </w:hyperlink>
      <w:r w:rsidRPr="002A4F34">
        <w:t>.</w:t>
      </w:r>
    </w:p>
    <w:p w14:paraId="6492AA04" w14:textId="77777777" w:rsidR="00AB62DD" w:rsidRPr="002A4F34" w:rsidRDefault="00AB62DD" w:rsidP="00AB62DD">
      <w:pPr>
        <w:pStyle w:val="enumlev3"/>
      </w:pPr>
      <w:r w:rsidRPr="002A4F34">
        <w:t>–</w:t>
      </w:r>
      <w:r w:rsidRPr="002A4F34">
        <w:tab/>
        <w:t xml:space="preserve">The TCB reviews </w:t>
      </w:r>
      <w:proofErr w:type="gramStart"/>
      <w:r w:rsidRPr="002A4F34">
        <w:t>all of</w:t>
      </w:r>
      <w:proofErr w:type="gramEnd"/>
      <w:r w:rsidRPr="002A4F34">
        <w:t xml:space="preserve"> the supporting information and the evaluation results to determine if the product complies with the FCC requirements.</w:t>
      </w:r>
    </w:p>
    <w:p w14:paraId="6991427A" w14:textId="77777777" w:rsidR="00AB62DD" w:rsidRPr="002A4F34" w:rsidRDefault="00AB62DD" w:rsidP="00AB62DD">
      <w:pPr>
        <w:pStyle w:val="enumlev3"/>
      </w:pPr>
      <w:r w:rsidRPr="002A4F34">
        <w:t>–</w:t>
      </w:r>
      <w:r w:rsidRPr="002A4F34">
        <w:tab/>
        <w:t xml:space="preserve">Once the TCB </w:t>
      </w:r>
      <w:proofErr w:type="gramStart"/>
      <w:r w:rsidRPr="002A4F34">
        <w:t>makes a decision</w:t>
      </w:r>
      <w:proofErr w:type="gramEnd"/>
      <w:r w:rsidRPr="002A4F34">
        <w:t xml:space="preserve"> to certify the product the supporting information is uploaded to the FCC Equipment Authorization Electronic System (EAS) – Database.</w:t>
      </w:r>
    </w:p>
    <w:p w14:paraId="04B03929" w14:textId="77777777" w:rsidR="00AB62DD" w:rsidRPr="002A4F34" w:rsidRDefault="00AB62DD" w:rsidP="00AB62DD">
      <w:pPr>
        <w:pStyle w:val="enumlev3"/>
      </w:pPr>
      <w:r w:rsidRPr="002A4F34">
        <w:t>–</w:t>
      </w:r>
      <w:r w:rsidRPr="002A4F34">
        <w:tab/>
        <w:t>A grant of certification is issued by the TCB on the FCC EAS – Database.</w:t>
      </w:r>
    </w:p>
    <w:p w14:paraId="778D9084" w14:textId="77777777" w:rsidR="00AB62DD" w:rsidRPr="002A4F34" w:rsidRDefault="00AB62DD" w:rsidP="00AB62DD">
      <w:pPr>
        <w:pStyle w:val="Headingb"/>
      </w:pPr>
      <w:r w:rsidRPr="002A4F34">
        <w:t>Step 5 – Label/Manual/Record Retention</w:t>
      </w:r>
    </w:p>
    <w:p w14:paraId="0CEE01C1" w14:textId="77777777" w:rsidR="00AB62DD" w:rsidRPr="002A4F34" w:rsidRDefault="00AB62DD" w:rsidP="00AB62DD">
      <w:pPr>
        <w:pStyle w:val="enumlev1"/>
      </w:pPr>
      <w:r w:rsidRPr="002A4F34">
        <w:t>–</w:t>
      </w:r>
      <w:r w:rsidRPr="002A4F34">
        <w:tab/>
        <w:t>Label the product and provide the required customer information.</w:t>
      </w:r>
    </w:p>
    <w:p w14:paraId="21C60EE0" w14:textId="77777777" w:rsidR="00AB62DD" w:rsidRPr="002A4F34" w:rsidRDefault="00AB62DD" w:rsidP="00AB62DD">
      <w:pPr>
        <w:pStyle w:val="enumlev1"/>
      </w:pPr>
      <w:r w:rsidRPr="002A4F34">
        <w:t>–</w:t>
      </w:r>
      <w:r w:rsidRPr="002A4F34">
        <w:tab/>
        <w:t>For more information see Labelling Guidelines – KDB Publication 784748.</w:t>
      </w:r>
    </w:p>
    <w:p w14:paraId="46355EF9" w14:textId="77777777" w:rsidR="00AB62DD" w:rsidRPr="002A4F34" w:rsidRDefault="00AB62DD" w:rsidP="00AB62DD">
      <w:pPr>
        <w:pStyle w:val="enumlev2"/>
      </w:pPr>
      <w:r w:rsidRPr="002A4F34">
        <w:t>•</w:t>
      </w:r>
      <w:r w:rsidRPr="002A4F34">
        <w:tab/>
        <w:t xml:space="preserve">Maintain all documentation as part of the responsibility for the retention of records and ensure that the manufactured products </w:t>
      </w:r>
      <w:proofErr w:type="gramStart"/>
      <w:r w:rsidRPr="002A4F34">
        <w:t>are in compliance</w:t>
      </w:r>
      <w:proofErr w:type="gramEnd"/>
      <w:r w:rsidRPr="002A4F34">
        <w:t>.</w:t>
      </w:r>
    </w:p>
    <w:p w14:paraId="088947C2" w14:textId="77777777" w:rsidR="00AB62DD" w:rsidRPr="002A4F34" w:rsidRDefault="00AB62DD" w:rsidP="00AB62DD">
      <w:pPr>
        <w:pStyle w:val="enumlev2"/>
      </w:pPr>
      <w:r w:rsidRPr="002A4F34">
        <w:t>•</w:t>
      </w:r>
      <w:r w:rsidRPr="002A4F34">
        <w:tab/>
        <w:t>Section 2.938 – Requirements for the retention of records of equipment subject to FCC approval.</w:t>
      </w:r>
    </w:p>
    <w:p w14:paraId="15929407" w14:textId="77777777" w:rsidR="00AB62DD" w:rsidRPr="002A4F34" w:rsidRDefault="00AB62DD" w:rsidP="00AB62DD">
      <w:pPr>
        <w:pStyle w:val="Headingb"/>
      </w:pPr>
      <w:bookmarkStart w:id="647" w:name="step6"/>
      <w:r w:rsidRPr="002A4F34">
        <w:t> </w:t>
      </w:r>
      <w:bookmarkEnd w:id="647"/>
      <w:r w:rsidRPr="002A4F34">
        <w:t>Step 6 – Manufacture/Import/Market</w:t>
      </w:r>
    </w:p>
    <w:p w14:paraId="33458D03" w14:textId="77777777" w:rsidR="00AB62DD" w:rsidRPr="002A4F34" w:rsidRDefault="00AB62DD" w:rsidP="00AB62DD">
      <w:pPr>
        <w:pStyle w:val="enumlev1"/>
        <w:keepNext/>
        <w:keepLines/>
      </w:pPr>
      <w:r w:rsidRPr="002A4F34">
        <w:t>–</w:t>
      </w:r>
      <w:r w:rsidRPr="002A4F34">
        <w:tab/>
        <w:t>When importing products into the United States, follow the FCC importation requirements.</w:t>
      </w:r>
    </w:p>
    <w:p w14:paraId="0E3F75F9" w14:textId="77777777" w:rsidR="00AB62DD" w:rsidRPr="002A4F34" w:rsidRDefault="00AB62DD" w:rsidP="00AB62DD">
      <w:pPr>
        <w:pStyle w:val="enumlev1"/>
      </w:pPr>
      <w:r w:rsidRPr="002A4F34">
        <w:t>–</w:t>
      </w:r>
      <w:r w:rsidRPr="002A4F34">
        <w:tab/>
      </w:r>
      <w:hyperlink r:id="rId57" w:history="1">
        <w:r w:rsidRPr="002A4F34">
          <w:rPr>
            <w:rStyle w:val="Hyperlink"/>
          </w:rPr>
          <w:t>Importation</w:t>
        </w:r>
      </w:hyperlink>
      <w:r w:rsidRPr="002A4F34">
        <w:t> – Frequently Asked Questions.</w:t>
      </w:r>
    </w:p>
    <w:p w14:paraId="339D88AE" w14:textId="77777777" w:rsidR="00AB62DD" w:rsidRPr="002A4F34" w:rsidRDefault="00AB62DD" w:rsidP="00AB62DD">
      <w:pPr>
        <w:pStyle w:val="enumlev1"/>
      </w:pPr>
      <w:r w:rsidRPr="002A4F34">
        <w:t>–</w:t>
      </w:r>
      <w:r w:rsidRPr="002A4F34">
        <w:tab/>
      </w:r>
      <w:hyperlink r:id="rId58" w:history="1">
        <w:r w:rsidRPr="002A4F34">
          <w:rPr>
            <w:rStyle w:val="Hyperlink"/>
          </w:rPr>
          <w:t>Marketing</w:t>
        </w:r>
      </w:hyperlink>
      <w:r w:rsidRPr="002A4F34">
        <w:t xml:space="preserve"> of radio frequency devices prior to equipment authorization.</w:t>
      </w:r>
    </w:p>
    <w:p w14:paraId="3D915008" w14:textId="4393E93F" w:rsidR="00AB62DD" w:rsidRPr="002A4F34" w:rsidRDefault="001179DB" w:rsidP="001179DB">
      <w:pPr>
        <w:pStyle w:val="Note"/>
        <w:ind w:left="720" w:hanging="720"/>
      </w:pPr>
      <w:r>
        <w:tab/>
      </w:r>
      <w:r w:rsidR="00AB62DD" w:rsidRPr="002A4F34">
        <w:t xml:space="preserve">NOTE – Determining all applicable technical and administrative rules requires a technical understanding of the electrical functions of the device and an understanding of the FCC rules. For assistance, we recommend that you work with one of the FCC recognized accredited testing laboratories or TCBs. Questions can also be submitted through the Knowledge Database (KDB) at </w:t>
      </w:r>
      <w:hyperlink r:id="rId59" w:history="1">
        <w:r w:rsidR="00AB62DD" w:rsidRPr="002A4F34">
          <w:rPr>
            <w:rStyle w:val="Hyperlink"/>
          </w:rPr>
          <w:t>https://apps.fcc.gov/oetcf/kdb/index.cfm</w:t>
        </w:r>
      </w:hyperlink>
      <w:r w:rsidR="00AB62DD" w:rsidRPr="002A4F34">
        <w:t xml:space="preserve"> </w:t>
      </w:r>
    </w:p>
    <w:p w14:paraId="0AB80E10" w14:textId="77777777" w:rsidR="00AB62DD" w:rsidRPr="002A4F34" w:rsidRDefault="00AB62DD" w:rsidP="00AB62DD">
      <w:pPr>
        <w:pStyle w:val="Headingb"/>
      </w:pPr>
      <w:bookmarkStart w:id="648" w:name="step7"/>
      <w:r w:rsidRPr="002A4F34">
        <w:t> </w:t>
      </w:r>
      <w:bookmarkEnd w:id="648"/>
      <w:r w:rsidRPr="002A4F34">
        <w:t>Step 7 – Modifications to approved products</w:t>
      </w:r>
    </w:p>
    <w:p w14:paraId="52003668" w14:textId="77777777" w:rsidR="00AB62DD" w:rsidRPr="002A4F34" w:rsidRDefault="00AB62DD" w:rsidP="00AB62DD">
      <w:r w:rsidRPr="002A4F34">
        <w:t>Changes to your product design may require an additional approval. KDB Publication 178919 gives general guidance when making changes to a previously approved product. See the permissive change rules in Section 2.1043 for:</w:t>
      </w:r>
    </w:p>
    <w:p w14:paraId="6D340F44" w14:textId="77777777" w:rsidR="00AB62DD" w:rsidRPr="002A4F34" w:rsidRDefault="00AB62DD" w:rsidP="00AB62DD">
      <w:pPr>
        <w:pStyle w:val="enumlev1"/>
      </w:pPr>
      <w:r w:rsidRPr="002A4F34">
        <w:t>–</w:t>
      </w:r>
      <w:r w:rsidRPr="002A4F34">
        <w:tab/>
        <w:t>Modifications that may be made to an RF device without filing for a new equipment authorization;</w:t>
      </w:r>
    </w:p>
    <w:p w14:paraId="013A9B98" w14:textId="77777777" w:rsidR="00AB62DD" w:rsidRPr="002A4F34" w:rsidRDefault="00AB62DD" w:rsidP="00AB62DD">
      <w:pPr>
        <w:pStyle w:val="enumlev1"/>
      </w:pPr>
      <w:r w:rsidRPr="002A4F34">
        <w:t>–</w:t>
      </w:r>
      <w:r w:rsidRPr="002A4F34">
        <w:tab/>
        <w:t>Three different types of permissive changes, and</w:t>
      </w:r>
    </w:p>
    <w:p w14:paraId="406FBB4F" w14:textId="77777777" w:rsidR="00AB62DD" w:rsidRPr="002A4F34" w:rsidRDefault="00AB62DD" w:rsidP="00AB62DD">
      <w:pPr>
        <w:pStyle w:val="enumlev1"/>
      </w:pPr>
      <w:r w:rsidRPr="002A4F34">
        <w:t>–</w:t>
      </w:r>
      <w:r w:rsidRPr="002A4F34">
        <w:tab/>
        <w:t>Identifies when a permissive change filing with the Commission is required.</w:t>
      </w:r>
    </w:p>
    <w:p w14:paraId="19719C2C" w14:textId="77777777" w:rsidR="00AB62DD" w:rsidRPr="002A4F34" w:rsidRDefault="00AB62DD" w:rsidP="00AB62DD">
      <w:pPr>
        <w:pStyle w:val="Heading1"/>
      </w:pPr>
      <w:bookmarkStart w:id="649" w:name="_Toc236402220"/>
      <w:r w:rsidRPr="002A4F34">
        <w:t>8</w:t>
      </w:r>
      <w:r w:rsidRPr="002A4F34">
        <w:tab/>
        <w:t>Special cases</w:t>
      </w:r>
      <w:bookmarkEnd w:id="637"/>
      <w:bookmarkEnd w:id="638"/>
      <w:bookmarkEnd w:id="639"/>
      <w:bookmarkEnd w:id="640"/>
      <w:bookmarkEnd w:id="641"/>
      <w:bookmarkEnd w:id="642"/>
      <w:bookmarkEnd w:id="643"/>
      <w:bookmarkEnd w:id="644"/>
      <w:bookmarkEnd w:id="645"/>
      <w:bookmarkEnd w:id="649"/>
    </w:p>
    <w:p w14:paraId="3680F417" w14:textId="77777777" w:rsidR="00AB62DD" w:rsidRPr="002A4F34" w:rsidRDefault="00AB62DD" w:rsidP="00AB62DD">
      <w:pPr>
        <w:pStyle w:val="Heading2"/>
      </w:pPr>
      <w:bookmarkStart w:id="650" w:name="_Toc277324601"/>
      <w:bookmarkStart w:id="651" w:name="_Toc297296620"/>
      <w:bookmarkStart w:id="652" w:name="_Toc297297245"/>
      <w:bookmarkStart w:id="653" w:name="_Toc340570618"/>
      <w:bookmarkStart w:id="654" w:name="_Toc360539167"/>
      <w:bookmarkStart w:id="655" w:name="_Toc422907448"/>
      <w:bookmarkStart w:id="656" w:name="_Toc423008053"/>
      <w:bookmarkStart w:id="657" w:name="_Toc494118556"/>
      <w:bookmarkStart w:id="658" w:name="_Toc57288722"/>
      <w:bookmarkStart w:id="659" w:name="_Toc236402221"/>
      <w:r w:rsidRPr="002A4F34">
        <w:t>8.1</w:t>
      </w:r>
      <w:r w:rsidRPr="002A4F34">
        <w:tab/>
        <w:t>Cordless telephones</w:t>
      </w:r>
      <w:bookmarkEnd w:id="650"/>
      <w:bookmarkEnd w:id="651"/>
      <w:bookmarkEnd w:id="652"/>
      <w:bookmarkEnd w:id="653"/>
      <w:bookmarkEnd w:id="654"/>
      <w:bookmarkEnd w:id="655"/>
      <w:bookmarkEnd w:id="656"/>
      <w:bookmarkEnd w:id="657"/>
      <w:bookmarkEnd w:id="658"/>
      <w:bookmarkEnd w:id="659"/>
    </w:p>
    <w:p w14:paraId="0C20E15D" w14:textId="77777777" w:rsidR="00AB62DD" w:rsidRPr="002A4F34" w:rsidRDefault="00AB62DD" w:rsidP="00AB62DD">
      <w:r w:rsidRPr="002A4F34">
        <w:t xml:space="preserve">Cordless telephones are required to incorporate circuitry that uses digital security codes to help prevent the phone from unintentionally connecting to the PSTN when it encounters RF noise from another cordless phone or from some other source. Cordless phones that do not have this circuitry (phones that were manufactured or imported prior to 11 September 1991) are required to have a </w:t>
      </w:r>
      <w:r w:rsidRPr="002A4F34">
        <w:lastRenderedPageBreak/>
        <w:t xml:space="preserve">statement on the package in which they are sold that warns of the danger of unintentional line seizures and indicates what features the packaged phone </w:t>
      </w:r>
      <w:proofErr w:type="gramStart"/>
      <w:r w:rsidRPr="002A4F34">
        <w:t>has to</w:t>
      </w:r>
      <w:proofErr w:type="gramEnd"/>
      <w:r w:rsidRPr="002A4F34">
        <w:t xml:space="preserve"> help prevent them.</w:t>
      </w:r>
    </w:p>
    <w:p w14:paraId="64725971" w14:textId="77777777" w:rsidR="00AB62DD" w:rsidRPr="002A4F34" w:rsidRDefault="00AB62DD" w:rsidP="00AB62DD">
      <w:pPr>
        <w:pStyle w:val="Heading2"/>
      </w:pPr>
      <w:bookmarkStart w:id="660" w:name="_Toc277324602"/>
      <w:bookmarkStart w:id="661" w:name="_Toc297296621"/>
      <w:bookmarkStart w:id="662" w:name="_Toc297297246"/>
      <w:bookmarkStart w:id="663" w:name="_Toc340570619"/>
      <w:bookmarkStart w:id="664" w:name="_Toc360539168"/>
      <w:bookmarkStart w:id="665" w:name="_Toc422907449"/>
      <w:bookmarkStart w:id="666" w:name="_Toc423008054"/>
      <w:bookmarkStart w:id="667" w:name="_Toc494118557"/>
      <w:bookmarkStart w:id="668" w:name="_Toc57288723"/>
      <w:bookmarkStart w:id="669" w:name="_Toc236402222"/>
      <w:r w:rsidRPr="002A4F34">
        <w:t>8.2</w:t>
      </w:r>
      <w:r w:rsidRPr="002A4F34">
        <w:tab/>
        <w:t>Tunnel radio systems</w:t>
      </w:r>
      <w:bookmarkEnd w:id="660"/>
      <w:bookmarkEnd w:id="661"/>
      <w:bookmarkEnd w:id="662"/>
      <w:bookmarkEnd w:id="663"/>
      <w:bookmarkEnd w:id="664"/>
      <w:bookmarkEnd w:id="665"/>
      <w:bookmarkEnd w:id="666"/>
      <w:bookmarkEnd w:id="667"/>
      <w:bookmarkEnd w:id="668"/>
      <w:bookmarkEnd w:id="669"/>
    </w:p>
    <w:p w14:paraId="11DE27C9" w14:textId="77777777" w:rsidR="00AB62DD" w:rsidRPr="002A4F34" w:rsidRDefault="00AB62DD" w:rsidP="00AB62DD">
      <w:r w:rsidRPr="002A4F34">
        <w:t>Many tunnels have naturally surrounding earth and/or water that attenuate radio waves. Transmitters that are operated inside these tunnels are not subject to any radiation limits inside the tunnel. Instead, the signals they produce must meet the Part 15 general radiated emission limits on the outside of the tunnel, including its openings. They also must comply with the conducted emission limits on the electric power lines outside of the tunnel.</w:t>
      </w:r>
    </w:p>
    <w:p w14:paraId="12A8F46F" w14:textId="77777777" w:rsidR="00AB62DD" w:rsidRPr="002A4F34" w:rsidRDefault="00AB62DD" w:rsidP="00AB62DD">
      <w:r w:rsidRPr="002A4F34">
        <w:t>Buildings and other structures that are not surrounded by earth or water (e.g. oil storage tanks) are not tunnels. Transmitters that are operated inside such structures are subject to the same standards as transmitters operated in an open area.</w:t>
      </w:r>
    </w:p>
    <w:p w14:paraId="76B5F274" w14:textId="77777777" w:rsidR="00AB62DD" w:rsidRPr="002A4F34" w:rsidRDefault="00AB62DD" w:rsidP="00AB62DD">
      <w:pPr>
        <w:pStyle w:val="Heading2"/>
      </w:pPr>
      <w:bookmarkStart w:id="670" w:name="_Toc277324603"/>
      <w:bookmarkStart w:id="671" w:name="_Toc297296622"/>
      <w:bookmarkStart w:id="672" w:name="_Toc297297247"/>
      <w:bookmarkStart w:id="673" w:name="_Toc340570620"/>
      <w:bookmarkStart w:id="674" w:name="_Toc360539169"/>
      <w:bookmarkStart w:id="675" w:name="_Toc422907450"/>
      <w:bookmarkStart w:id="676" w:name="_Toc423008055"/>
      <w:bookmarkStart w:id="677" w:name="_Toc494118558"/>
      <w:bookmarkStart w:id="678" w:name="_Toc57288724"/>
      <w:bookmarkStart w:id="679" w:name="_Toc236402223"/>
      <w:r w:rsidRPr="002A4F34">
        <w:t>8.3</w:t>
      </w:r>
      <w:r w:rsidRPr="002A4F34">
        <w:tab/>
        <w:t>Home-built transmitters that are not for sale</w:t>
      </w:r>
      <w:bookmarkEnd w:id="670"/>
      <w:bookmarkEnd w:id="671"/>
      <w:bookmarkEnd w:id="672"/>
      <w:bookmarkEnd w:id="673"/>
      <w:bookmarkEnd w:id="674"/>
      <w:bookmarkEnd w:id="675"/>
      <w:bookmarkEnd w:id="676"/>
      <w:bookmarkEnd w:id="677"/>
      <w:bookmarkEnd w:id="678"/>
      <w:bookmarkEnd w:id="679"/>
    </w:p>
    <w:p w14:paraId="3D234BD2" w14:textId="77777777" w:rsidR="00AB62DD" w:rsidRPr="002A4F34" w:rsidRDefault="00AB62DD" w:rsidP="00AB62DD">
      <w:r w:rsidRPr="002A4F34">
        <w:t xml:space="preserve">Hobbyists, inventors and other parties that design and build Part 15 transmitters with no intention of ever marketing them may construct and operate up to five such transmitters for their own personal use without having to obtain FCC equipment authorization. If possible, these transmitters should be tested for compliance with the Commission’s rules. If such testing is not practicable, their designers and builders are required to employ good engineering practices </w:t>
      </w:r>
      <w:proofErr w:type="gramStart"/>
      <w:r w:rsidRPr="002A4F34">
        <w:t>in order to</w:t>
      </w:r>
      <w:proofErr w:type="gramEnd"/>
      <w:r w:rsidRPr="002A4F34">
        <w:t xml:space="preserve"> ensure compliance with the Part 15 standards.</w:t>
      </w:r>
    </w:p>
    <w:p w14:paraId="0E207E8D" w14:textId="77777777" w:rsidR="00AB62DD" w:rsidRPr="002A4F34" w:rsidRDefault="00AB62DD" w:rsidP="00AB62DD">
      <w:r w:rsidRPr="002A4F34">
        <w:t>Home-built transmitters, like all Part 15 transmitters, are not allowed to cause interference to licensed radiocommunications and must accept any interference that they receive. If a home-built Part 15 transmitter does cause interference to licensed radiocommunications, the Commission will require its operator to cease operation until the interference problem is corrected. Furthermore, if the Commission determines that the operator of such a transmitter has not attempted to ensure compliance with the Part 15 technical standards by employing good engineering practices then that operator may be fined.</w:t>
      </w:r>
    </w:p>
    <w:p w14:paraId="0FA390BC" w14:textId="77777777" w:rsidR="00AB62DD" w:rsidRPr="002A4F34" w:rsidRDefault="00AB62DD" w:rsidP="00AB62DD">
      <w:r w:rsidRPr="002A4F34">
        <w:t>Non-residential operation is permitted under limited circumstances. For example, these home-built transmitters may be demonstrated at a trade show, but marketing is not allowed until authorization is obtained.</w:t>
      </w:r>
    </w:p>
    <w:p w14:paraId="10F447E7" w14:textId="77777777" w:rsidR="00AB62DD" w:rsidRPr="002A4F34" w:rsidRDefault="00AB62DD" w:rsidP="00AB62DD">
      <w:pPr>
        <w:pStyle w:val="Heading2"/>
      </w:pPr>
      <w:bookmarkStart w:id="680" w:name="_Toc494118559"/>
      <w:bookmarkStart w:id="681" w:name="_Toc57288725"/>
      <w:bookmarkStart w:id="682" w:name="_Toc236402224"/>
      <w:bookmarkStart w:id="683" w:name="_Toc277324604"/>
      <w:bookmarkStart w:id="684" w:name="_Toc297296623"/>
      <w:bookmarkStart w:id="685" w:name="_Toc297297248"/>
      <w:bookmarkStart w:id="686" w:name="_Toc340570621"/>
      <w:bookmarkStart w:id="687" w:name="_Toc360539170"/>
      <w:bookmarkStart w:id="688" w:name="_Toc422907451"/>
      <w:bookmarkStart w:id="689" w:name="_Toc423008056"/>
      <w:r w:rsidRPr="002A4F34">
        <w:t>8.4</w:t>
      </w:r>
      <w:r w:rsidRPr="002A4F34">
        <w:tab/>
        <w:t>Cable locating equipment</w:t>
      </w:r>
      <w:bookmarkEnd w:id="680"/>
      <w:bookmarkEnd w:id="681"/>
      <w:bookmarkEnd w:id="682"/>
    </w:p>
    <w:p w14:paraId="067726F6" w14:textId="77777777" w:rsidR="00AB62DD" w:rsidRPr="002A4F34" w:rsidRDefault="00AB62DD" w:rsidP="00AB62DD">
      <w:pPr>
        <w:rPr>
          <w:rFonts w:ascii="Arial" w:hAnsi="Arial" w:cs="Arial"/>
          <w:sz w:val="20"/>
        </w:rPr>
      </w:pPr>
      <w:r w:rsidRPr="002A4F34">
        <w:t>An intentional radiator used intermittently by trained operators to locate buried cables, lines, pipes, and similar structures or elements. Operation entails coupling a radio frequency signal onto the cable, pipes, etc. and using a receiver to detect the location of that structure or element. It may be operated on any frequency within the band 9-490 kHz, subject to the limits defined under Part 15. If provisions are made for connection of the cable locating equipment to the AC power lines, then there are additional limits that are applied to this equipment, also defined under Part 15.</w:t>
      </w:r>
      <w:r w:rsidRPr="002A4F34">
        <w:rPr>
          <w:rFonts w:ascii="Arial" w:hAnsi="Arial" w:cs="Arial"/>
          <w:sz w:val="20"/>
        </w:rPr>
        <w:t xml:space="preserve"> </w:t>
      </w:r>
    </w:p>
    <w:p w14:paraId="241E6E21" w14:textId="77777777" w:rsidR="00AB62DD" w:rsidRPr="002A4F34" w:rsidRDefault="00AB62DD" w:rsidP="00AB62DD">
      <w:pPr>
        <w:pStyle w:val="Heading1"/>
      </w:pPr>
      <w:bookmarkStart w:id="690" w:name="_Toc494118560"/>
      <w:bookmarkStart w:id="691" w:name="_Toc57288726"/>
      <w:bookmarkStart w:id="692" w:name="_Toc236402225"/>
      <w:r w:rsidRPr="002A4F34">
        <w:t>9</w:t>
      </w:r>
      <w:r w:rsidRPr="002A4F34">
        <w:tab/>
        <w:t>Commonly asked questions</w:t>
      </w:r>
      <w:bookmarkEnd w:id="683"/>
      <w:bookmarkEnd w:id="684"/>
      <w:bookmarkEnd w:id="685"/>
      <w:bookmarkEnd w:id="686"/>
      <w:bookmarkEnd w:id="687"/>
      <w:bookmarkEnd w:id="688"/>
      <w:bookmarkEnd w:id="689"/>
      <w:bookmarkEnd w:id="690"/>
      <w:bookmarkEnd w:id="691"/>
      <w:bookmarkEnd w:id="692"/>
    </w:p>
    <w:p w14:paraId="3E73BBC2" w14:textId="77777777" w:rsidR="00AB62DD" w:rsidRPr="002A4F34" w:rsidRDefault="00AB62DD" w:rsidP="00AB62DD">
      <w:pPr>
        <w:pStyle w:val="Heading2"/>
      </w:pPr>
      <w:bookmarkStart w:id="693" w:name="_Toc277324605"/>
      <w:bookmarkStart w:id="694" w:name="_Toc297296624"/>
      <w:bookmarkStart w:id="695" w:name="_Toc297297249"/>
      <w:bookmarkStart w:id="696" w:name="_Toc340570622"/>
      <w:bookmarkStart w:id="697" w:name="_Toc360539171"/>
      <w:bookmarkStart w:id="698" w:name="_Toc422907452"/>
      <w:bookmarkStart w:id="699" w:name="_Toc423008057"/>
      <w:bookmarkStart w:id="700" w:name="_Toc494118561"/>
      <w:bookmarkStart w:id="701" w:name="_Toc57288727"/>
      <w:bookmarkStart w:id="702" w:name="_Toc236402226"/>
      <w:r w:rsidRPr="002A4F34">
        <w:t>9.1</w:t>
      </w:r>
      <w:r w:rsidRPr="002A4F34">
        <w:tab/>
        <w:t>What happens if one sells, imports or uses non-compliant low-power transmitters?</w:t>
      </w:r>
      <w:bookmarkEnd w:id="693"/>
      <w:bookmarkEnd w:id="694"/>
      <w:bookmarkEnd w:id="695"/>
      <w:bookmarkEnd w:id="696"/>
      <w:bookmarkEnd w:id="697"/>
      <w:bookmarkEnd w:id="698"/>
      <w:bookmarkEnd w:id="699"/>
      <w:bookmarkEnd w:id="700"/>
      <w:bookmarkEnd w:id="701"/>
      <w:bookmarkEnd w:id="702"/>
    </w:p>
    <w:p w14:paraId="78F6DE29" w14:textId="77777777" w:rsidR="00AB62DD" w:rsidRPr="002A4F34" w:rsidRDefault="00AB62DD" w:rsidP="00AB62DD">
      <w:r w:rsidRPr="002A4F34">
        <w:t xml:space="preserve">The FCC rules are designed to control the marketing of low-power transmitters and, to a lesser extent, their use. If the operation of a non-compliant transmitter causes interference to authorized radiocommunications, the user should stop operating the transmitter or correct the problem causing the interference. However, the person (or company) that sold this non-compliant transmitter to the user has violated the FCC marketing rules in Part 2 as well as federal law. The act of selling or leasing, </w:t>
      </w:r>
      <w:r w:rsidRPr="002A4F34">
        <w:lastRenderedPageBreak/>
        <w:t>offering to sell or lease, or importing a low-power transmitter that has not gone through the appropriate FCC equipment authorization procedure is a violation of the Commission’s rules and federal law. Violators may be subject to an enforcement action by the Commission that could result in:</w:t>
      </w:r>
    </w:p>
    <w:p w14:paraId="31B5BF2F" w14:textId="77777777" w:rsidR="00AB62DD" w:rsidRPr="002A4F34" w:rsidRDefault="00AB62DD" w:rsidP="00AB62DD">
      <w:pPr>
        <w:pStyle w:val="enumlev1"/>
      </w:pPr>
      <w:r w:rsidRPr="002A4F34">
        <w:t>−</w:t>
      </w:r>
      <w:r w:rsidRPr="002A4F34">
        <w:tab/>
        <w:t>forfeiture of all non-compliant equipment;</w:t>
      </w:r>
    </w:p>
    <w:p w14:paraId="24744452" w14:textId="77777777" w:rsidR="00AB62DD" w:rsidRPr="002A4F34" w:rsidRDefault="00AB62DD" w:rsidP="00AB62DD">
      <w:pPr>
        <w:pStyle w:val="enumlev1"/>
      </w:pPr>
      <w:r w:rsidRPr="002A4F34">
        <w:t>−</w:t>
      </w:r>
      <w:r w:rsidRPr="002A4F34">
        <w:rPr>
          <w:rFonts w:ascii="Arial" w:hAnsi="Arial"/>
        </w:rPr>
        <w:tab/>
      </w:r>
      <w:r w:rsidRPr="002A4F34">
        <w:t>a criminal penalty for an individual/organization;</w:t>
      </w:r>
    </w:p>
    <w:p w14:paraId="1B6DB3E4" w14:textId="77777777" w:rsidR="00AB62DD" w:rsidRPr="002A4F34" w:rsidRDefault="00AB62DD" w:rsidP="00AB62DD">
      <w:pPr>
        <w:pStyle w:val="enumlev1"/>
      </w:pPr>
      <w:r w:rsidRPr="002A4F34">
        <w:t>−</w:t>
      </w:r>
      <w:r w:rsidRPr="002A4F34">
        <w:tab/>
        <w:t>a criminal fine totalling twice the gross gain obtained from sales of the non-compliant equipment;</w:t>
      </w:r>
    </w:p>
    <w:p w14:paraId="5A9AEAD9" w14:textId="77777777" w:rsidR="00AB62DD" w:rsidRPr="002A4F34" w:rsidRDefault="00AB62DD" w:rsidP="00AB62DD">
      <w:pPr>
        <w:pStyle w:val="enumlev1"/>
      </w:pPr>
      <w:r w:rsidRPr="002A4F34">
        <w:t>−</w:t>
      </w:r>
      <w:r w:rsidRPr="002A4F34">
        <w:tab/>
        <w:t>administrative fines.</w:t>
      </w:r>
    </w:p>
    <w:p w14:paraId="04306971" w14:textId="77777777" w:rsidR="00AB62DD" w:rsidRPr="002A4F34" w:rsidRDefault="00AB62DD" w:rsidP="00AB62DD">
      <w:pPr>
        <w:pStyle w:val="Heading2"/>
      </w:pPr>
      <w:bookmarkStart w:id="703" w:name="_Toc277324606"/>
      <w:bookmarkStart w:id="704" w:name="_Toc297296625"/>
      <w:bookmarkStart w:id="705" w:name="_Toc297297250"/>
      <w:bookmarkStart w:id="706" w:name="_Toc340570623"/>
      <w:bookmarkStart w:id="707" w:name="_Toc360539172"/>
      <w:bookmarkStart w:id="708" w:name="_Toc422907453"/>
      <w:bookmarkStart w:id="709" w:name="_Toc423008058"/>
      <w:bookmarkStart w:id="710" w:name="_Toc494118562"/>
      <w:bookmarkStart w:id="711" w:name="_Toc57288728"/>
      <w:bookmarkStart w:id="712" w:name="_Toc236402227"/>
      <w:r w:rsidRPr="002A4F34">
        <w:t>9.2</w:t>
      </w:r>
      <w:r w:rsidRPr="002A4F34">
        <w:tab/>
      </w:r>
      <w:bookmarkStart w:id="713" w:name="_Toc277324607"/>
      <w:bookmarkStart w:id="714" w:name="_Toc297296626"/>
      <w:bookmarkStart w:id="715" w:name="_Toc297297251"/>
      <w:bookmarkStart w:id="716" w:name="_Toc340570624"/>
      <w:bookmarkStart w:id="717" w:name="_Toc360539173"/>
      <w:bookmarkStart w:id="718" w:name="_Toc422907454"/>
      <w:bookmarkStart w:id="719" w:name="_Toc423008059"/>
      <w:bookmarkStart w:id="720" w:name="_Toc494118563"/>
      <w:bookmarkStart w:id="721" w:name="_Toc57288729"/>
      <w:bookmarkEnd w:id="703"/>
      <w:bookmarkEnd w:id="704"/>
      <w:bookmarkEnd w:id="705"/>
      <w:bookmarkEnd w:id="706"/>
      <w:bookmarkEnd w:id="707"/>
      <w:bookmarkEnd w:id="708"/>
      <w:bookmarkEnd w:id="709"/>
      <w:bookmarkEnd w:id="710"/>
      <w:bookmarkEnd w:id="711"/>
      <w:r w:rsidRPr="002A4F34">
        <w:t xml:space="preserve">What is the relationship between </w:t>
      </w:r>
      <w:r w:rsidRPr="002A4F34">
        <w:sym w:font="Symbol" w:char="F06D"/>
      </w:r>
      <w:r w:rsidRPr="002A4F34">
        <w:t>V/m and W?</w:t>
      </w:r>
      <w:bookmarkEnd w:id="712"/>
      <w:bookmarkEnd w:id="713"/>
      <w:bookmarkEnd w:id="714"/>
      <w:bookmarkEnd w:id="715"/>
      <w:bookmarkEnd w:id="716"/>
      <w:bookmarkEnd w:id="717"/>
      <w:bookmarkEnd w:id="718"/>
      <w:bookmarkEnd w:id="719"/>
      <w:bookmarkEnd w:id="720"/>
      <w:bookmarkEnd w:id="721"/>
    </w:p>
    <w:p w14:paraId="5049C906" w14:textId="77777777" w:rsidR="00AB62DD" w:rsidRPr="002A4F34" w:rsidRDefault="00AB62DD" w:rsidP="00AB62DD">
      <w:r w:rsidRPr="002A4F34">
        <w:t>Watts (W) are the units used to describe the amount of power generated by a transmitter. Microvolts per metre (</w:t>
      </w:r>
      <w:r w:rsidRPr="002A4F34">
        <w:sym w:font="Symbol" w:char="F06D"/>
      </w:r>
      <w:r w:rsidRPr="002A4F34">
        <w:t>V/m) are the units used to describe the strength of an electric field created by the operation of a transmitter.</w:t>
      </w:r>
    </w:p>
    <w:p w14:paraId="39B1D521" w14:textId="77777777" w:rsidR="00AB62DD" w:rsidRPr="002A4F34" w:rsidRDefault="00AB62DD" w:rsidP="00AB62DD">
      <w:r w:rsidRPr="002A4F34">
        <w:t>A particular transmitter that generates a constant level of power, W, can produce electric fields of different strengths (µV/m) depending on, among other things, the type of transmission line and antenna connected to it. Because it is the electric field that causes interference to authorized radiocommunications, and since a particular electric field strength does not directly correspond to a particular level of transmitter power, most of the Part 15 emission limits are specified in field strength.</w:t>
      </w:r>
    </w:p>
    <w:p w14:paraId="764A26AE" w14:textId="77777777" w:rsidR="00AB62DD" w:rsidRPr="002A4F34" w:rsidRDefault="00AB62DD" w:rsidP="00AB62DD">
      <w:r w:rsidRPr="002A4F34">
        <w:t xml:space="preserve">Although the precise relationship between power and field strength can depend on </w:t>
      </w:r>
      <w:proofErr w:type="gramStart"/>
      <w:r w:rsidRPr="002A4F34">
        <w:t>a number of</w:t>
      </w:r>
      <w:proofErr w:type="gramEnd"/>
      <w:r w:rsidRPr="002A4F34">
        <w:t xml:space="preserve"> additional factors, a commonly used equation to approximate their relationship is:</w:t>
      </w:r>
    </w:p>
    <w:p w14:paraId="15BADD4C" w14:textId="77777777" w:rsidR="00AB62DD" w:rsidRPr="002A4F34" w:rsidRDefault="00AB62DD" w:rsidP="00AB62DD">
      <w:pPr>
        <w:pStyle w:val="Blanc"/>
      </w:pPr>
    </w:p>
    <w:p w14:paraId="3CC8584B" w14:textId="77777777" w:rsidR="00AB62DD" w:rsidRPr="002A4F34" w:rsidRDefault="00AB62DD" w:rsidP="00AB62DD">
      <w:pPr>
        <w:pStyle w:val="Equation"/>
      </w:pPr>
      <w:r w:rsidRPr="002A4F34">
        <w:tab/>
      </w:r>
      <w:r w:rsidRPr="002A4F34">
        <w:tab/>
      </w:r>
      <m:oMath>
        <m:f>
          <m:fPr>
            <m:type m:val="lin"/>
            <m:ctrlPr>
              <w:rPr>
                <w:rFonts w:ascii="Cambria Math" w:hAnsi="Cambria Math"/>
                <w:i/>
              </w:rPr>
            </m:ctrlPr>
          </m:fPr>
          <m:num>
            <m:r>
              <w:rPr>
                <w:rFonts w:ascii="Cambria Math" w:hAnsi="Cambria Math"/>
              </w:rPr>
              <m:t>PG</m:t>
            </m:r>
          </m:num>
          <m:den>
            <m:r>
              <w:rPr>
                <w:rFonts w:ascii="Cambria Math" w:hAnsi="Cambria Math"/>
              </w:rPr>
              <m:t>4</m:t>
            </m:r>
            <m:r>
              <m:rPr>
                <m:sty m:val="p"/>
              </m:rPr>
              <w:rPr>
                <w:rFonts w:ascii="Cambria Math" w:hAnsi="Cambria Math"/>
              </w:rPr>
              <m:t>π</m:t>
            </m:r>
            <m:sSup>
              <m:sSupPr>
                <m:ctrlPr>
                  <w:rPr>
                    <w:rFonts w:ascii="Cambria Math" w:hAnsi="Cambria Math"/>
                    <w:i/>
                  </w:rPr>
                </m:ctrlPr>
              </m:sSupPr>
              <m:e>
                <m:r>
                  <w:rPr>
                    <w:rFonts w:ascii="Cambria Math" w:hAnsi="Cambria Math"/>
                  </w:rPr>
                  <m:t>D</m:t>
                </m:r>
              </m:e>
              <m:sup>
                <m:r>
                  <w:rPr>
                    <w:rFonts w:ascii="Cambria Math" w:hAnsi="Cambria Math"/>
                  </w:rPr>
                  <m:t>2</m:t>
                </m:r>
              </m:sup>
            </m:sSup>
          </m:den>
        </m:f>
        <m:r>
          <w:rPr>
            <w:rFonts w:ascii="Cambria Math" w:hAnsi="Cambria Math"/>
          </w:rPr>
          <m:t>=</m:t>
        </m:r>
        <m:f>
          <m:fPr>
            <m:type m:val="lin"/>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2</m:t>
                </m:r>
              </m:sup>
            </m:sSup>
          </m:num>
          <m:den>
            <m:r>
              <w:rPr>
                <w:rFonts w:ascii="Cambria Math" w:hAnsi="Cambria Math"/>
              </w:rPr>
              <m:t>120</m:t>
            </m:r>
            <m:r>
              <m:rPr>
                <m:sty m:val="p"/>
              </m:rPr>
              <w:rPr>
                <w:rFonts w:ascii="Cambria Math" w:hAnsi="Cambria Math"/>
              </w:rPr>
              <m:t>π</m:t>
            </m:r>
          </m:den>
        </m:f>
      </m:oMath>
    </w:p>
    <w:p w14:paraId="6CF00B1D" w14:textId="77777777" w:rsidR="00AB62DD" w:rsidRPr="002A4F34" w:rsidRDefault="00AB62DD" w:rsidP="00AB62DD">
      <w:pPr>
        <w:pStyle w:val="Blanc"/>
      </w:pPr>
    </w:p>
    <w:p w14:paraId="4FE73785" w14:textId="77777777" w:rsidR="00AB62DD" w:rsidRPr="002A4F34" w:rsidRDefault="00AB62DD" w:rsidP="00AB62DD">
      <w:r w:rsidRPr="002A4F34">
        <w:t>where:</w:t>
      </w:r>
    </w:p>
    <w:p w14:paraId="7449B704" w14:textId="77777777" w:rsidR="00AB62DD" w:rsidRPr="002A4F34" w:rsidRDefault="00AB62DD" w:rsidP="00AB62DD">
      <w:pPr>
        <w:pStyle w:val="Equationlegend"/>
      </w:pPr>
      <w:r w:rsidRPr="002A4F34">
        <w:rPr>
          <w:i/>
          <w:iCs/>
        </w:rPr>
        <w:tab/>
      </w:r>
      <w:proofErr w:type="gramStart"/>
      <w:r w:rsidRPr="002A4F34">
        <w:rPr>
          <w:i/>
          <w:iCs/>
        </w:rPr>
        <w:t>P</w:t>
      </w:r>
      <w:r w:rsidRPr="002A4F34">
        <w:rPr>
          <w:rFonts w:ascii="Tms Rmn" w:hAnsi="Tms Rmn"/>
          <w:i/>
          <w:iCs/>
          <w:sz w:val="12"/>
        </w:rPr>
        <w:t> </w:t>
      </w:r>
      <w:r w:rsidRPr="002A4F34">
        <w:t>:</w:t>
      </w:r>
      <w:proofErr w:type="gramEnd"/>
      <w:r w:rsidRPr="002A4F34">
        <w:tab/>
        <w:t>transmitter power (W)</w:t>
      </w:r>
    </w:p>
    <w:p w14:paraId="4AFEFC27" w14:textId="77777777" w:rsidR="00AB62DD" w:rsidRPr="002A4F34" w:rsidRDefault="00AB62DD" w:rsidP="00AB62DD">
      <w:pPr>
        <w:pStyle w:val="Equationlegend"/>
      </w:pPr>
      <w:r w:rsidRPr="002A4F34">
        <w:rPr>
          <w:i/>
          <w:iCs/>
        </w:rPr>
        <w:tab/>
      </w:r>
      <w:proofErr w:type="gramStart"/>
      <w:r w:rsidRPr="002A4F34">
        <w:rPr>
          <w:i/>
          <w:iCs/>
        </w:rPr>
        <w:t>G</w:t>
      </w:r>
      <w:r w:rsidRPr="002A4F34">
        <w:rPr>
          <w:rFonts w:ascii="Tms Rmn" w:hAnsi="Tms Rmn"/>
          <w:i/>
          <w:iCs/>
          <w:sz w:val="12"/>
        </w:rPr>
        <w:t> </w:t>
      </w:r>
      <w:r w:rsidRPr="002A4F34">
        <w:t>:</w:t>
      </w:r>
      <w:proofErr w:type="gramEnd"/>
      <w:r w:rsidRPr="002A4F34">
        <w:tab/>
        <w:t>numerical gain of the transmitting antenna relative to an isotropic source</w:t>
      </w:r>
    </w:p>
    <w:p w14:paraId="331C4CFE" w14:textId="77777777" w:rsidR="00AB62DD" w:rsidRPr="002A4F34" w:rsidRDefault="00AB62DD" w:rsidP="00AB62DD">
      <w:pPr>
        <w:pStyle w:val="Equationlegend"/>
      </w:pPr>
      <w:r w:rsidRPr="002A4F34">
        <w:rPr>
          <w:i/>
          <w:iCs/>
        </w:rPr>
        <w:tab/>
      </w:r>
      <w:proofErr w:type="gramStart"/>
      <w:r w:rsidRPr="002A4F34">
        <w:rPr>
          <w:i/>
          <w:iCs/>
        </w:rPr>
        <w:t>D</w:t>
      </w:r>
      <w:r w:rsidRPr="002A4F34">
        <w:rPr>
          <w:rFonts w:ascii="Tms Rmn" w:hAnsi="Tms Rmn"/>
          <w:i/>
          <w:iCs/>
          <w:sz w:val="12"/>
        </w:rPr>
        <w:t> </w:t>
      </w:r>
      <w:r w:rsidRPr="002A4F34">
        <w:t>:</w:t>
      </w:r>
      <w:proofErr w:type="gramEnd"/>
      <w:r w:rsidRPr="002A4F34">
        <w:tab/>
        <w:t xml:space="preserve">distance of the measuring point from the electrical </w:t>
      </w:r>
      <w:proofErr w:type="spellStart"/>
      <w:r w:rsidRPr="002A4F34">
        <w:t>centre</w:t>
      </w:r>
      <w:proofErr w:type="spellEnd"/>
      <w:r w:rsidRPr="002A4F34">
        <w:t xml:space="preserve"> of the antenna (m)</w:t>
      </w:r>
    </w:p>
    <w:p w14:paraId="5FC28A88" w14:textId="77777777" w:rsidR="00AB62DD" w:rsidRPr="002A4F34" w:rsidRDefault="00AB62DD" w:rsidP="00AB62DD">
      <w:pPr>
        <w:pStyle w:val="Equationlegend"/>
      </w:pPr>
      <w:r w:rsidRPr="002A4F34">
        <w:rPr>
          <w:i/>
          <w:iCs/>
        </w:rPr>
        <w:tab/>
      </w:r>
      <w:proofErr w:type="gramStart"/>
      <w:r w:rsidRPr="002A4F34">
        <w:rPr>
          <w:i/>
          <w:iCs/>
        </w:rPr>
        <w:t>E</w:t>
      </w:r>
      <w:r w:rsidRPr="002A4F34">
        <w:rPr>
          <w:rFonts w:ascii="Tms Rmn" w:hAnsi="Tms Rmn"/>
          <w:i/>
          <w:iCs/>
          <w:sz w:val="12"/>
        </w:rPr>
        <w:t> </w:t>
      </w:r>
      <w:r w:rsidRPr="002A4F34">
        <w:t>:</w:t>
      </w:r>
      <w:proofErr w:type="gramEnd"/>
      <w:r w:rsidRPr="002A4F34">
        <w:tab/>
        <w:t>field strength (V/m)</w:t>
      </w:r>
    </w:p>
    <w:p w14:paraId="45497094" w14:textId="77777777" w:rsidR="00AB62DD" w:rsidRPr="002A4F34" w:rsidRDefault="00AB62DD" w:rsidP="00AB62DD">
      <w:pPr>
        <w:pStyle w:val="Equationlegend"/>
      </w:pPr>
      <w:r w:rsidRPr="002A4F34">
        <w:tab/>
        <w:t xml:space="preserve">4 π </w:t>
      </w:r>
      <w:r w:rsidRPr="002A4F34">
        <w:rPr>
          <w:i/>
          <w:iCs/>
        </w:rPr>
        <w:t>D</w:t>
      </w:r>
      <w:proofErr w:type="gramStart"/>
      <w:r w:rsidRPr="002A4F34">
        <w:rPr>
          <w:position w:val="6"/>
          <w:sz w:val="20"/>
        </w:rPr>
        <w:t>2</w:t>
      </w:r>
      <w:r w:rsidRPr="002A4F34">
        <w:rPr>
          <w:rFonts w:ascii="Tms Rmn" w:hAnsi="Tms Rmn"/>
          <w:i/>
          <w:iCs/>
          <w:sz w:val="12"/>
        </w:rPr>
        <w:t> </w:t>
      </w:r>
      <w:r w:rsidRPr="002A4F34">
        <w:t>:</w:t>
      </w:r>
      <w:proofErr w:type="gramEnd"/>
      <w:r w:rsidRPr="002A4F34">
        <w:tab/>
        <w:t xml:space="preserve">surface area of the sphere </w:t>
      </w:r>
      <w:proofErr w:type="spellStart"/>
      <w:r w:rsidRPr="002A4F34">
        <w:t>centred</w:t>
      </w:r>
      <w:proofErr w:type="spellEnd"/>
      <w:r w:rsidRPr="002A4F34">
        <w:t xml:space="preserve"> at the radiating source whose surface is </w:t>
      </w:r>
      <w:r w:rsidRPr="002A4F34">
        <w:rPr>
          <w:i/>
          <w:iCs/>
        </w:rPr>
        <w:t>D</w:t>
      </w:r>
      <w:r w:rsidRPr="002A4F34">
        <w:t> m from the radiating source</w:t>
      </w:r>
    </w:p>
    <w:p w14:paraId="2D70AA32" w14:textId="77777777" w:rsidR="00AB62DD" w:rsidRPr="002A4F34" w:rsidRDefault="00AB62DD" w:rsidP="00AB62DD">
      <w:pPr>
        <w:pStyle w:val="Equationlegend"/>
      </w:pPr>
      <w:r w:rsidRPr="002A4F34">
        <w:tab/>
        <w:t>120</w:t>
      </w:r>
      <w:r w:rsidRPr="002A4F34">
        <w:rPr>
          <w:rFonts w:ascii="Tms Rmn" w:hAnsi="Tms Rmn"/>
          <w:sz w:val="12"/>
        </w:rPr>
        <w:t> </w:t>
      </w:r>
      <w:proofErr w:type="gramStart"/>
      <w:r w:rsidRPr="002A4F34">
        <w:t>π</w:t>
      </w:r>
      <w:r w:rsidRPr="002A4F34">
        <w:rPr>
          <w:rFonts w:ascii="Tms Rmn" w:hAnsi="Tms Rmn"/>
          <w:i/>
          <w:iCs/>
          <w:sz w:val="12"/>
        </w:rPr>
        <w:t> </w:t>
      </w:r>
      <w:r w:rsidRPr="002A4F34">
        <w:t>:</w:t>
      </w:r>
      <w:proofErr w:type="gramEnd"/>
      <w:r w:rsidRPr="002A4F34">
        <w:tab/>
        <w:t>characteristic impedance of free space (</w:t>
      </w:r>
      <w:r w:rsidRPr="002A4F34">
        <w:sym w:font="Symbol" w:char="F057"/>
      </w:r>
      <w:r w:rsidRPr="002A4F34">
        <w:t>).</w:t>
      </w:r>
    </w:p>
    <w:p w14:paraId="563DFE21" w14:textId="77777777" w:rsidR="00AB62DD" w:rsidRPr="002A4F34" w:rsidRDefault="00AB62DD" w:rsidP="00AB62DD"/>
    <w:p w14:paraId="234B1A25" w14:textId="77777777" w:rsidR="00AB62DD" w:rsidRPr="002A4F34" w:rsidRDefault="00AB62DD" w:rsidP="00AB62DD"/>
    <w:p w14:paraId="1336D556" w14:textId="77777777" w:rsidR="00AB62DD" w:rsidRPr="002A4F34" w:rsidRDefault="00AB62DD" w:rsidP="00AB62DD">
      <w:pPr>
        <w:pStyle w:val="AppendixNoTitle"/>
        <w:rPr>
          <w:szCs w:val="28"/>
        </w:rPr>
      </w:pPr>
      <w:bookmarkStart w:id="722" w:name="_Toc277324608"/>
      <w:bookmarkStart w:id="723" w:name="_Toc297296627"/>
      <w:bookmarkStart w:id="724" w:name="_Toc297297252"/>
      <w:bookmarkStart w:id="725" w:name="_Toc340570625"/>
      <w:bookmarkStart w:id="726" w:name="_Toc360539174"/>
      <w:bookmarkStart w:id="727" w:name="_Toc422907455"/>
      <w:bookmarkStart w:id="728" w:name="_Toc423008060"/>
      <w:bookmarkStart w:id="729" w:name="_Toc494118564"/>
      <w:bookmarkStart w:id="730" w:name="_Toc57288730"/>
      <w:bookmarkStart w:id="731" w:name="_Toc236402228"/>
      <w:r w:rsidRPr="002A4F34">
        <w:rPr>
          <w:szCs w:val="28"/>
        </w:rPr>
        <w:lastRenderedPageBreak/>
        <w:t>Attachment 3</w:t>
      </w:r>
      <w:r w:rsidRPr="002A4F34">
        <w:rPr>
          <w:szCs w:val="28"/>
        </w:rPr>
        <w:br/>
        <w:t>to Annex 2</w:t>
      </w:r>
      <w:r w:rsidRPr="002A4F34">
        <w:rPr>
          <w:szCs w:val="28"/>
        </w:rPr>
        <w:br/>
      </w:r>
      <w:r w:rsidRPr="002A4F34">
        <w:rPr>
          <w:szCs w:val="28"/>
        </w:rPr>
        <w:br/>
      </w:r>
      <w:r w:rsidRPr="002A4F34">
        <w:rPr>
          <w:b w:val="0"/>
          <w:bCs/>
          <w:sz w:val="24"/>
          <w:szCs w:val="24"/>
        </w:rPr>
        <w:t>(People’s Republic of China)</w:t>
      </w:r>
      <w:r w:rsidRPr="002A4F34">
        <w:rPr>
          <w:sz w:val="24"/>
          <w:szCs w:val="24"/>
        </w:rPr>
        <w:br/>
      </w:r>
      <w:r w:rsidRPr="002A4F34">
        <w:rPr>
          <w:sz w:val="24"/>
          <w:szCs w:val="24"/>
        </w:rPr>
        <w:br/>
      </w:r>
      <w:r w:rsidRPr="002A4F34">
        <w:rPr>
          <w:szCs w:val="28"/>
          <w:lang w:eastAsia="zh-CN"/>
        </w:rPr>
        <w:t xml:space="preserve">Provisions and </w:t>
      </w:r>
      <w:r w:rsidRPr="002A4F34">
        <w:rPr>
          <w:szCs w:val="28"/>
        </w:rPr>
        <w:t>technical parameters requirements</w:t>
      </w:r>
      <w:r w:rsidRPr="002A4F34">
        <w:rPr>
          <w:szCs w:val="28"/>
        </w:rPr>
        <w:br/>
        <w:t>for SRDs in China</w:t>
      </w:r>
      <w:bookmarkEnd w:id="722"/>
      <w:bookmarkEnd w:id="723"/>
      <w:bookmarkEnd w:id="724"/>
      <w:bookmarkEnd w:id="725"/>
      <w:bookmarkEnd w:id="726"/>
      <w:bookmarkEnd w:id="727"/>
      <w:bookmarkEnd w:id="728"/>
      <w:bookmarkEnd w:id="729"/>
      <w:bookmarkEnd w:id="730"/>
      <w:bookmarkEnd w:id="731"/>
    </w:p>
    <w:p w14:paraId="39A2FA31" w14:textId="77777777" w:rsidR="00AB62DD" w:rsidRPr="002A4F34" w:rsidRDefault="00AB62DD" w:rsidP="00AB62DD">
      <w:pPr>
        <w:pStyle w:val="Heading1"/>
        <w:spacing w:before="240"/>
      </w:pPr>
      <w:bookmarkStart w:id="732" w:name="_Toc277324609"/>
      <w:bookmarkStart w:id="733" w:name="_Toc297296628"/>
      <w:bookmarkStart w:id="734" w:name="_Toc297297253"/>
      <w:bookmarkStart w:id="735" w:name="_Toc340570626"/>
      <w:bookmarkStart w:id="736" w:name="_Toc360539175"/>
      <w:bookmarkStart w:id="737" w:name="_Toc422907456"/>
      <w:bookmarkStart w:id="738" w:name="_Toc423008061"/>
      <w:bookmarkStart w:id="739" w:name="_Toc494118565"/>
      <w:bookmarkStart w:id="740" w:name="_Toc57288731"/>
      <w:bookmarkStart w:id="741" w:name="_Toc236402229"/>
      <w:bookmarkStart w:id="742" w:name="_Hlk57148055"/>
      <w:bookmarkStart w:id="743" w:name="_Hlk57148175"/>
      <w:r w:rsidRPr="002A4F34">
        <w:rPr>
          <w:lang w:eastAsia="zh-CN"/>
        </w:rPr>
        <w:t>1</w:t>
      </w:r>
      <w:r w:rsidRPr="002A4F34">
        <w:rPr>
          <w:lang w:eastAsia="zh-CN"/>
        </w:rPr>
        <w:tab/>
        <w:t>Catalogue and t</w:t>
      </w:r>
      <w:r w:rsidRPr="002A4F34">
        <w:t>echnical parameters requirements</w:t>
      </w:r>
      <w:bookmarkEnd w:id="732"/>
      <w:bookmarkEnd w:id="733"/>
      <w:bookmarkEnd w:id="734"/>
      <w:bookmarkEnd w:id="735"/>
      <w:bookmarkEnd w:id="736"/>
      <w:bookmarkEnd w:id="737"/>
      <w:bookmarkEnd w:id="738"/>
      <w:bookmarkEnd w:id="739"/>
      <w:bookmarkEnd w:id="740"/>
      <w:bookmarkEnd w:id="741"/>
    </w:p>
    <w:p w14:paraId="3C64FB40" w14:textId="77777777" w:rsidR="00AB62DD" w:rsidRPr="002A4F34" w:rsidRDefault="00AB62DD" w:rsidP="00AB62DD">
      <w:pPr>
        <w:pStyle w:val="Heading2"/>
      </w:pPr>
      <w:bookmarkStart w:id="744" w:name="_Toc57288732"/>
      <w:bookmarkStart w:id="745" w:name="_Toc236402230"/>
      <w:bookmarkStart w:id="746" w:name="_Toc277324610"/>
      <w:bookmarkStart w:id="747" w:name="_Toc297296629"/>
      <w:bookmarkStart w:id="748" w:name="_Toc297297254"/>
      <w:bookmarkStart w:id="749" w:name="_Toc340570627"/>
      <w:bookmarkStart w:id="750" w:name="_Toc360539176"/>
      <w:bookmarkStart w:id="751" w:name="_Toc422907457"/>
      <w:bookmarkStart w:id="752" w:name="_Toc423008062"/>
      <w:bookmarkStart w:id="753" w:name="_Toc494118566"/>
      <w:r w:rsidRPr="002A4F34">
        <w:t>1.1</w:t>
      </w:r>
      <w:r w:rsidRPr="002A4F34">
        <w:tab/>
        <w:t>Generic SRDs</w:t>
      </w:r>
      <w:bookmarkEnd w:id="744"/>
      <w:bookmarkEnd w:id="745"/>
    </w:p>
    <w:p w14:paraId="09078ABD" w14:textId="77777777" w:rsidR="00AB62DD" w:rsidRPr="002A4F34" w:rsidRDefault="00AB62DD" w:rsidP="00E74265">
      <w:pPr>
        <w:pStyle w:val="enumlev1"/>
        <w:keepNext/>
        <w:keepLines/>
        <w:jc w:val="left"/>
        <w:rPr>
          <w:lang w:eastAsia="ko-KR"/>
        </w:rPr>
      </w:pPr>
      <w:r w:rsidRPr="002A4F34">
        <w:rPr>
          <w:lang w:eastAsia="ko-KR"/>
        </w:rPr>
        <w:t>−</w:t>
      </w:r>
      <w:r w:rsidRPr="002A4F34">
        <w:rPr>
          <w:lang w:eastAsia="ko-KR"/>
        </w:rPr>
        <w:tab/>
      </w:r>
      <w:r w:rsidRPr="002A4F34">
        <w:rPr>
          <w:lang w:eastAsia="zh-CN"/>
        </w:rPr>
        <w:t>CLASS A</w:t>
      </w:r>
      <w:r w:rsidRPr="002A4F34">
        <w:rPr>
          <w:lang w:eastAsia="ko-KR"/>
        </w:rPr>
        <w:t>:</w:t>
      </w:r>
    </w:p>
    <w:p w14:paraId="016228E4" w14:textId="77777777" w:rsidR="00AB62DD" w:rsidRPr="002A4F34" w:rsidRDefault="00AB62DD" w:rsidP="00E74265">
      <w:pPr>
        <w:keepNext/>
        <w:keepLines/>
        <w:tabs>
          <w:tab w:val="left" w:pos="5670"/>
        </w:tabs>
        <w:spacing w:before="80"/>
        <w:ind w:left="5670" w:hanging="4876"/>
        <w:jc w:val="left"/>
        <w:rPr>
          <w:lang w:eastAsia="ko-KR"/>
        </w:rPr>
      </w:pPr>
      <w:r w:rsidRPr="002A4F34">
        <w:rPr>
          <w:lang w:eastAsia="ko-KR"/>
        </w:rPr>
        <w:t>Operating frequency band (kHz):</w:t>
      </w:r>
      <w:r w:rsidRPr="002A4F34">
        <w:rPr>
          <w:lang w:eastAsia="ko-KR"/>
        </w:rPr>
        <w:tab/>
        <w:t xml:space="preserve">9 to 190 </w:t>
      </w:r>
    </w:p>
    <w:p w14:paraId="2DC75718" w14:textId="77777777" w:rsidR="00AB62DD" w:rsidRPr="002A4F34" w:rsidRDefault="00AB62DD" w:rsidP="00E74265">
      <w:pPr>
        <w:keepNext/>
        <w:keepLines/>
        <w:tabs>
          <w:tab w:val="left" w:pos="5670"/>
        </w:tabs>
        <w:spacing w:before="80"/>
        <w:ind w:left="5658" w:right="-79" w:hanging="4876"/>
        <w:jc w:val="left"/>
      </w:pPr>
      <w:r w:rsidRPr="002A4F34">
        <w:t>Magnetic field-strength limit at 10 m:</w:t>
      </w:r>
      <w:r w:rsidRPr="002A4F34">
        <w:tab/>
        <w:t>≤ 72 dB(</w:t>
      </w:r>
      <w:r w:rsidRPr="002A4F34">
        <w:rPr>
          <w:szCs w:val="24"/>
        </w:rPr>
        <w:sym w:font="Symbol" w:char="F06D"/>
      </w:r>
      <w:r w:rsidRPr="002A4F34">
        <w:t>A/m) (in</w:t>
      </w:r>
      <w:r w:rsidRPr="002A4F34">
        <w:rPr>
          <w:lang w:eastAsia="zh-CN"/>
        </w:rPr>
        <w:t xml:space="preserve"> the frequency band of</w:t>
      </w:r>
      <w:r w:rsidRPr="002A4F34">
        <w:t xml:space="preserve"> 9 to 50 kHz, quasi-peak detector)</w:t>
      </w:r>
    </w:p>
    <w:p w14:paraId="53650A43" w14:textId="77777777" w:rsidR="00AB62DD" w:rsidRPr="002A4F34" w:rsidRDefault="00AB62DD" w:rsidP="00E74265">
      <w:pPr>
        <w:tabs>
          <w:tab w:val="left" w:pos="5670"/>
        </w:tabs>
        <w:spacing w:before="80"/>
        <w:ind w:left="5670" w:hanging="4876"/>
        <w:jc w:val="left"/>
      </w:pPr>
      <w:r w:rsidRPr="002A4F34">
        <w:tab/>
      </w:r>
      <w:r w:rsidRPr="002A4F34">
        <w:tab/>
      </w:r>
      <w:r w:rsidRPr="002A4F34">
        <w:tab/>
      </w:r>
      <w:r w:rsidRPr="002A4F34">
        <w:tab/>
        <w:t>≤ 72 dB(</w:t>
      </w:r>
      <w:r w:rsidRPr="002A4F34">
        <w:rPr>
          <w:szCs w:val="24"/>
        </w:rPr>
        <w:sym w:font="Symbol" w:char="F06D"/>
      </w:r>
      <w:r w:rsidRPr="002A4F34">
        <w:t>A/m) (in</w:t>
      </w:r>
      <w:r w:rsidRPr="002A4F34">
        <w:rPr>
          <w:lang w:eastAsia="zh-CN"/>
        </w:rPr>
        <w:t xml:space="preserve"> the frequency band of</w:t>
      </w:r>
      <w:r w:rsidRPr="002A4F34">
        <w:t xml:space="preserve"> 50 to 190 kHz</w:t>
      </w:r>
      <w:r w:rsidRPr="002A4F34">
        <w:rPr>
          <w:lang w:eastAsia="zh-CN"/>
        </w:rPr>
        <w:t>,</w:t>
      </w:r>
      <w:r w:rsidRPr="002A4F34">
        <w:t xml:space="preserve"> descending 3 dB/octave, quasi-peak detector)</w:t>
      </w:r>
    </w:p>
    <w:p w14:paraId="664789D0" w14:textId="77777777" w:rsidR="00AB62DD" w:rsidRPr="002A4F34" w:rsidRDefault="00AB62DD" w:rsidP="00E74265">
      <w:pPr>
        <w:pStyle w:val="enumlev1"/>
        <w:jc w:val="left"/>
        <w:rPr>
          <w:lang w:eastAsia="ko-KR"/>
        </w:rPr>
      </w:pPr>
      <w:r w:rsidRPr="002A4F34">
        <w:rPr>
          <w:lang w:eastAsia="ko-KR"/>
        </w:rPr>
        <w:t>−</w:t>
      </w:r>
      <w:r w:rsidRPr="002A4F34">
        <w:rPr>
          <w:lang w:eastAsia="ko-KR"/>
        </w:rPr>
        <w:tab/>
        <w:t>CLASS B:</w:t>
      </w:r>
    </w:p>
    <w:p w14:paraId="617ECE12" w14:textId="77777777" w:rsidR="00AB62DD" w:rsidRPr="002A4F34" w:rsidRDefault="00AB62DD" w:rsidP="00E74265">
      <w:pPr>
        <w:tabs>
          <w:tab w:val="left" w:pos="5670"/>
        </w:tabs>
        <w:spacing w:before="80"/>
        <w:ind w:left="5670" w:rightChars="-34" w:right="-82" w:hanging="5670"/>
        <w:jc w:val="left"/>
      </w:pPr>
      <w:r w:rsidRPr="002A4F34">
        <w:tab/>
        <w:t>Operating frequency bands (MHz):</w:t>
      </w:r>
      <w:r w:rsidRPr="002A4F34">
        <w:tab/>
        <w:t>in</w:t>
      </w:r>
      <w:r w:rsidRPr="002A4F34">
        <w:rPr>
          <w:lang w:eastAsia="zh-CN"/>
        </w:rPr>
        <w:t xml:space="preserve"> the frequency bands of</w:t>
      </w:r>
      <w:r w:rsidRPr="002A4F34">
        <w:t xml:space="preserve"> 1.7 to 2.1, 2.2 to 3.0, 3.1 to 4.1, 4.2 to 5.6, 5.7 to 6.2, 7.3 to 8.3, 8.4 to 9.9</w:t>
      </w:r>
    </w:p>
    <w:p w14:paraId="58B47CC0" w14:textId="77777777" w:rsidR="00AB62DD" w:rsidRPr="002A4F34" w:rsidRDefault="00AB62DD" w:rsidP="00E74265">
      <w:pPr>
        <w:tabs>
          <w:tab w:val="left" w:pos="5670"/>
        </w:tabs>
        <w:spacing w:before="80"/>
        <w:ind w:left="5670" w:hanging="4876"/>
        <w:jc w:val="left"/>
      </w:pPr>
      <w:r w:rsidRPr="002A4F34">
        <w:t>Magnetic field-strength limi</w:t>
      </w:r>
      <w:r w:rsidRPr="002A4F34">
        <w:rPr>
          <w:lang w:eastAsia="zh-CN"/>
        </w:rPr>
        <w:t xml:space="preserve">t at </w:t>
      </w:r>
      <w:r w:rsidRPr="002A4F34">
        <w:t>10 m:</w:t>
      </w:r>
      <w:r w:rsidRPr="002A4F34">
        <w:tab/>
        <w:t>≤ 9 dB(</w:t>
      </w:r>
      <w:r w:rsidRPr="002A4F34">
        <w:rPr>
          <w:szCs w:val="24"/>
        </w:rPr>
        <w:sym w:font="Symbol" w:char="F06D"/>
      </w:r>
      <w:r w:rsidRPr="002A4F34">
        <w:t>A/m) (quasi-peak detector)</w:t>
      </w:r>
    </w:p>
    <w:p w14:paraId="1F22C764" w14:textId="77777777" w:rsidR="00AB62DD" w:rsidRPr="002A4F34" w:rsidRDefault="00AB62DD" w:rsidP="00E74265">
      <w:pPr>
        <w:tabs>
          <w:tab w:val="left" w:pos="5670"/>
        </w:tabs>
        <w:spacing w:before="80"/>
        <w:ind w:left="1191" w:hanging="397"/>
        <w:jc w:val="left"/>
      </w:pPr>
      <w:r w:rsidRPr="002A4F34">
        <w:t>Maximum 6 dB bandwidth:</w:t>
      </w:r>
      <w:r w:rsidRPr="002A4F34">
        <w:tab/>
        <w:t>≤ 200 kHz</w:t>
      </w:r>
    </w:p>
    <w:p w14:paraId="1448018D" w14:textId="77777777" w:rsidR="00AB62DD" w:rsidRPr="002A4F34" w:rsidRDefault="00AB62DD" w:rsidP="00E74265">
      <w:pPr>
        <w:tabs>
          <w:tab w:val="left" w:pos="5670"/>
        </w:tabs>
        <w:spacing w:before="80"/>
        <w:ind w:left="1191" w:hanging="397"/>
        <w:jc w:val="left"/>
      </w:pPr>
      <w:r w:rsidRPr="002A4F34">
        <w:t>Frequency tolerance:</w:t>
      </w:r>
      <w:r w:rsidRPr="002A4F34">
        <w:tab/>
        <w:t xml:space="preserve">100 </w:t>
      </w:r>
      <w:r w:rsidRPr="002A4F34">
        <w:rPr>
          <w:szCs w:val="24"/>
        </w:rPr>
        <w:sym w:font="Symbol" w:char="F0B4"/>
      </w:r>
      <w:r w:rsidRPr="002A4F34">
        <w:t> 10</w:t>
      </w:r>
      <w:r w:rsidRPr="002A4F34">
        <w:rPr>
          <w:vertAlign w:val="superscript"/>
        </w:rPr>
        <w:t>−6</w:t>
      </w:r>
    </w:p>
    <w:p w14:paraId="297036DF" w14:textId="77777777" w:rsidR="00AB62DD" w:rsidRPr="002A4F34" w:rsidRDefault="00AB62DD" w:rsidP="00E74265">
      <w:pPr>
        <w:pStyle w:val="enumlev1"/>
        <w:jc w:val="left"/>
        <w:rPr>
          <w:lang w:eastAsia="ko-KR"/>
        </w:rPr>
      </w:pPr>
      <w:r w:rsidRPr="002A4F34">
        <w:rPr>
          <w:lang w:eastAsia="ko-KR"/>
        </w:rPr>
        <w:t>−</w:t>
      </w:r>
      <w:r w:rsidRPr="002A4F34">
        <w:rPr>
          <w:lang w:eastAsia="ko-KR"/>
        </w:rPr>
        <w:tab/>
        <w:t>CLASS C:</w:t>
      </w:r>
    </w:p>
    <w:p w14:paraId="50F5C8C6" w14:textId="77777777" w:rsidR="00AB62DD" w:rsidRPr="002A4F34" w:rsidRDefault="00AB62DD" w:rsidP="00E74265">
      <w:pPr>
        <w:tabs>
          <w:tab w:val="left" w:pos="5670"/>
        </w:tabs>
        <w:spacing w:before="80"/>
        <w:ind w:left="5670" w:rightChars="-34" w:right="-82" w:hanging="5670"/>
        <w:jc w:val="left"/>
        <w:rPr>
          <w:lang w:eastAsia="zh-CN"/>
        </w:rPr>
      </w:pPr>
      <w:r w:rsidRPr="002A4F34">
        <w:rPr>
          <w:lang w:eastAsia="ko-KR"/>
        </w:rPr>
        <w:tab/>
        <w:t>Operating</w:t>
      </w:r>
      <w:r w:rsidRPr="002A4F34">
        <w:t xml:space="preserve"> frequency bands (MHz):</w:t>
      </w:r>
      <w:r w:rsidRPr="002A4F34">
        <w:tab/>
      </w:r>
      <w:r w:rsidRPr="002A4F34">
        <w:rPr>
          <w:spacing w:val="-6"/>
        </w:rPr>
        <w:t>6.765 to 6.795, 13.553 to 13.567</w:t>
      </w:r>
      <w:r w:rsidRPr="002A4F34">
        <w:rPr>
          <w:spacing w:val="-6"/>
          <w:lang w:eastAsia="zh-CN"/>
        </w:rPr>
        <w:t xml:space="preserve">, </w:t>
      </w:r>
      <w:r w:rsidRPr="002A4F34">
        <w:rPr>
          <w:spacing w:val="-6"/>
          <w:lang w:eastAsia="zh-CN"/>
        </w:rPr>
        <w:br/>
        <w:t>26.957 to 27.283</w:t>
      </w:r>
    </w:p>
    <w:p w14:paraId="002443E0" w14:textId="77777777" w:rsidR="00AB62DD" w:rsidRPr="002A4F34" w:rsidRDefault="00AB62DD" w:rsidP="00E74265">
      <w:pPr>
        <w:tabs>
          <w:tab w:val="left" w:pos="5670"/>
        </w:tabs>
        <w:spacing w:before="80"/>
        <w:ind w:left="5670" w:hanging="4876"/>
        <w:jc w:val="left"/>
      </w:pPr>
      <w:r w:rsidRPr="002A4F34">
        <w:t>Magnetic field-strength limit at 10 m:</w:t>
      </w:r>
      <w:r w:rsidRPr="002A4F34">
        <w:tab/>
        <w:t>42 dB(</w:t>
      </w:r>
      <w:r w:rsidRPr="002A4F34">
        <w:rPr>
          <w:szCs w:val="24"/>
        </w:rPr>
        <w:sym w:font="Symbol" w:char="F06D"/>
      </w:r>
      <w:r w:rsidRPr="002A4F34">
        <w:t>A/m) (quasi</w:t>
      </w:r>
      <w:r w:rsidRPr="002A4F34">
        <w:noBreakHyphen/>
        <w:t>peak detector)</w:t>
      </w:r>
    </w:p>
    <w:p w14:paraId="0A4CAA17" w14:textId="77777777" w:rsidR="00AB62DD" w:rsidRPr="002A4F34" w:rsidRDefault="00AB62DD" w:rsidP="00E74265">
      <w:pPr>
        <w:tabs>
          <w:tab w:val="left" w:pos="5670"/>
        </w:tabs>
        <w:spacing w:before="80"/>
        <w:ind w:left="1191" w:right="-82" w:hanging="397"/>
        <w:jc w:val="left"/>
      </w:pPr>
      <w:r w:rsidRPr="002A4F34">
        <w:t>Frequency tolerance:</w:t>
      </w:r>
      <w:r w:rsidRPr="002A4F34">
        <w:tab/>
        <w:t xml:space="preserve">100 </w:t>
      </w:r>
      <w:r w:rsidRPr="002A4F34">
        <w:rPr>
          <w:szCs w:val="24"/>
        </w:rPr>
        <w:sym w:font="Symbol" w:char="F0B4"/>
      </w:r>
      <w:r w:rsidRPr="002A4F34">
        <w:t> 10</w:t>
      </w:r>
      <w:r w:rsidRPr="002A4F34">
        <w:rPr>
          <w:vertAlign w:val="superscript"/>
        </w:rPr>
        <w:t>−6</w:t>
      </w:r>
    </w:p>
    <w:p w14:paraId="3A25F34C" w14:textId="00861560" w:rsidR="00AB62DD" w:rsidRPr="002A4F34" w:rsidRDefault="00AB62DD" w:rsidP="00E74265">
      <w:pPr>
        <w:tabs>
          <w:tab w:val="left" w:pos="5670"/>
        </w:tabs>
        <w:spacing w:before="80"/>
        <w:ind w:left="5670" w:right="-82" w:hanging="4876"/>
        <w:jc w:val="left"/>
        <w:rPr>
          <w:lang w:eastAsia="zh-CN"/>
        </w:rPr>
      </w:pPr>
      <w:r w:rsidRPr="002A4F34">
        <w:rPr>
          <w:lang w:eastAsia="zh-CN"/>
        </w:rPr>
        <w:t>Spurious emission limit</w:t>
      </w:r>
      <w:r w:rsidRPr="002A4F34">
        <w:t>:</w:t>
      </w:r>
      <w:r w:rsidRPr="002A4F34">
        <w:rPr>
          <w:lang w:eastAsia="ko-KR"/>
        </w:rPr>
        <w:tab/>
      </w:r>
      <w:r w:rsidRPr="002A4F34">
        <w:rPr>
          <w:lang w:eastAsia="zh-CN"/>
        </w:rPr>
        <w:t>In the frequency band of 13.553 to 13.567 MHz, 140 kHz from both band edges with maximum magnetic field</w:t>
      </w:r>
      <w:r w:rsidRPr="002A4F34">
        <w:rPr>
          <w:lang w:eastAsia="zh-CN"/>
        </w:rPr>
        <w:noBreakHyphen/>
        <w:t>strength 9 dB(</w:t>
      </w:r>
      <w:r w:rsidRPr="002A4F34">
        <w:sym w:font="Symbol" w:char="F06D"/>
      </w:r>
      <w:r w:rsidRPr="002A4F34">
        <w:rPr>
          <w:lang w:eastAsia="zh-CN"/>
        </w:rPr>
        <w:t>A/m) at 10 m quasi</w:t>
      </w:r>
      <w:r w:rsidRPr="002A4F34">
        <w:rPr>
          <w:lang w:eastAsia="zh-CN"/>
        </w:rPr>
        <w:noBreakHyphen/>
        <w:t xml:space="preserve">peak detector) </w:t>
      </w:r>
    </w:p>
    <w:p w14:paraId="5CF382A4" w14:textId="77777777" w:rsidR="00AB62DD" w:rsidRPr="002A4F34" w:rsidRDefault="00AB62DD" w:rsidP="00E74265">
      <w:pPr>
        <w:pStyle w:val="enumlev1"/>
        <w:keepNext/>
        <w:keepLines/>
        <w:jc w:val="left"/>
        <w:rPr>
          <w:lang w:eastAsia="ko-KR"/>
        </w:rPr>
      </w:pPr>
      <w:r w:rsidRPr="002A4F34">
        <w:rPr>
          <w:lang w:eastAsia="ko-KR"/>
        </w:rPr>
        <w:t>−</w:t>
      </w:r>
      <w:r w:rsidRPr="002A4F34">
        <w:rPr>
          <w:lang w:eastAsia="ko-KR"/>
        </w:rPr>
        <w:tab/>
        <w:t>CLASS D:</w:t>
      </w:r>
    </w:p>
    <w:p w14:paraId="04E7A88C" w14:textId="77777777" w:rsidR="00AB62DD" w:rsidRPr="002A4F34" w:rsidRDefault="00AB62DD" w:rsidP="00E74265">
      <w:pPr>
        <w:keepNext/>
        <w:keepLines/>
        <w:tabs>
          <w:tab w:val="left" w:pos="5670"/>
        </w:tabs>
        <w:spacing w:before="80"/>
        <w:ind w:left="5670" w:hanging="4876"/>
        <w:jc w:val="left"/>
      </w:pPr>
      <w:r w:rsidRPr="002A4F34">
        <w:rPr>
          <w:lang w:eastAsia="ko-KR"/>
        </w:rPr>
        <w:t>O</w:t>
      </w:r>
      <w:r w:rsidRPr="002A4F34">
        <w:t xml:space="preserve">perating frequency band: </w:t>
      </w:r>
      <w:r w:rsidRPr="002A4F34">
        <w:tab/>
      </w:r>
      <w:r w:rsidRPr="002A4F34">
        <w:rPr>
          <w:lang w:eastAsia="zh-CN"/>
        </w:rPr>
        <w:t xml:space="preserve">315 kHz </w:t>
      </w:r>
      <w:r w:rsidRPr="002A4F34">
        <w:t xml:space="preserve">to </w:t>
      </w:r>
      <w:r w:rsidRPr="002A4F34">
        <w:rPr>
          <w:lang w:eastAsia="zh-CN"/>
        </w:rPr>
        <w:t>30</w:t>
      </w:r>
      <w:r w:rsidRPr="002A4F34">
        <w:t> MHz</w:t>
      </w:r>
      <w:r w:rsidRPr="002A4F34">
        <w:rPr>
          <w:lang w:eastAsia="zh-CN"/>
        </w:rPr>
        <w:t xml:space="preserve"> </w:t>
      </w:r>
      <w:r w:rsidRPr="002A4F34">
        <w:rPr>
          <w:lang w:eastAsia="zh-CN"/>
        </w:rPr>
        <w:br/>
        <w:t xml:space="preserve">(excluding </w:t>
      </w:r>
      <w:r w:rsidRPr="002A4F34">
        <w:t>CLASS A, B, C)</w:t>
      </w:r>
    </w:p>
    <w:p w14:paraId="4639A39A" w14:textId="77777777" w:rsidR="00AB62DD" w:rsidRPr="002A4F34" w:rsidRDefault="00AB62DD" w:rsidP="00E74265">
      <w:pPr>
        <w:tabs>
          <w:tab w:val="left" w:pos="5670"/>
        </w:tabs>
        <w:spacing w:before="80"/>
        <w:ind w:left="5670" w:right="-82" w:hanging="4876"/>
        <w:jc w:val="left"/>
      </w:pPr>
      <w:r w:rsidRPr="002A4F34">
        <w:t xml:space="preserve">Magnetic field-strength limit at 10 m: </w:t>
      </w:r>
      <w:r w:rsidRPr="002A4F34">
        <w:tab/>
        <w:t>−5 dB(</w:t>
      </w:r>
      <w:r w:rsidRPr="002A4F34">
        <w:rPr>
          <w:szCs w:val="24"/>
        </w:rPr>
        <w:sym w:font="Symbol" w:char="F06D"/>
      </w:r>
      <w:r w:rsidRPr="002A4F34">
        <w:t>A/m) (in the frequency band of 315 kHz to 1 MHz, quasi-peak detector)</w:t>
      </w:r>
    </w:p>
    <w:p w14:paraId="2C46333F" w14:textId="77777777" w:rsidR="00AB62DD" w:rsidRPr="002A4F34" w:rsidRDefault="00AB62DD" w:rsidP="00E74265">
      <w:pPr>
        <w:tabs>
          <w:tab w:val="left" w:pos="5670"/>
        </w:tabs>
        <w:spacing w:before="80"/>
        <w:ind w:left="5670" w:hanging="4876"/>
        <w:jc w:val="left"/>
      </w:pPr>
      <w:r w:rsidRPr="002A4F34">
        <w:tab/>
      </w:r>
      <w:r w:rsidRPr="002A4F34">
        <w:tab/>
      </w:r>
      <w:r w:rsidRPr="002A4F34">
        <w:tab/>
      </w:r>
      <w:r w:rsidRPr="002A4F34">
        <w:tab/>
        <w:t>−15 dB(</w:t>
      </w:r>
      <w:r w:rsidRPr="002A4F34">
        <w:rPr>
          <w:szCs w:val="24"/>
        </w:rPr>
        <w:sym w:font="Symbol" w:char="F06D"/>
      </w:r>
      <w:r w:rsidRPr="002A4F34">
        <w:t>A/m) (in the frequency band of 1 to 30 MHz, quasi-peak detector)</w:t>
      </w:r>
    </w:p>
    <w:p w14:paraId="1C28CBBC" w14:textId="77777777" w:rsidR="00AB62DD" w:rsidRPr="002A4F34" w:rsidRDefault="00AB62DD" w:rsidP="00E74265">
      <w:pPr>
        <w:pStyle w:val="enumlev1"/>
        <w:keepNext/>
        <w:keepLines/>
        <w:jc w:val="left"/>
        <w:rPr>
          <w:lang w:eastAsia="ko-KR"/>
        </w:rPr>
      </w:pPr>
      <w:r w:rsidRPr="002A4F34">
        <w:rPr>
          <w:lang w:eastAsia="ko-KR"/>
        </w:rPr>
        <w:lastRenderedPageBreak/>
        <w:t>−</w:t>
      </w:r>
      <w:r w:rsidRPr="002A4F34">
        <w:rPr>
          <w:lang w:eastAsia="ko-KR"/>
        </w:rPr>
        <w:tab/>
        <w:t>CLASS E:</w:t>
      </w:r>
    </w:p>
    <w:p w14:paraId="641CA896" w14:textId="77777777" w:rsidR="00AB62DD" w:rsidRPr="002A4F34" w:rsidRDefault="00AB62DD" w:rsidP="00E74265">
      <w:pPr>
        <w:keepNext/>
        <w:keepLines/>
        <w:tabs>
          <w:tab w:val="left" w:pos="5670"/>
        </w:tabs>
        <w:spacing w:before="80"/>
        <w:ind w:left="1191" w:hanging="397"/>
        <w:jc w:val="left"/>
      </w:pPr>
      <w:r w:rsidRPr="002A4F34">
        <w:t xml:space="preserve">Operating frequency band (MHz): </w:t>
      </w:r>
      <w:r w:rsidRPr="002A4F34">
        <w:tab/>
        <w:t>40.66 to 40.70</w:t>
      </w:r>
    </w:p>
    <w:p w14:paraId="3A7C72A9" w14:textId="77777777" w:rsidR="00AB62DD" w:rsidRPr="002A4F34" w:rsidRDefault="00AB62DD" w:rsidP="00E74265">
      <w:pPr>
        <w:tabs>
          <w:tab w:val="left" w:pos="5670"/>
        </w:tabs>
        <w:spacing w:before="80"/>
        <w:ind w:left="1191" w:hanging="397"/>
        <w:jc w:val="left"/>
      </w:pPr>
      <w:r w:rsidRPr="002A4F34">
        <w:t>Transmitted power limit:</w:t>
      </w:r>
      <w:r w:rsidRPr="002A4F34">
        <w:tab/>
        <w:t>10 mW (</w:t>
      </w:r>
      <w:proofErr w:type="spellStart"/>
      <w:r w:rsidRPr="002A4F34">
        <w:t>e.r.p.</w:t>
      </w:r>
      <w:proofErr w:type="spellEnd"/>
      <w:r w:rsidRPr="002A4F34">
        <w:t>)</w:t>
      </w:r>
    </w:p>
    <w:p w14:paraId="53479403" w14:textId="77777777" w:rsidR="00AB62DD" w:rsidRPr="002A4F34" w:rsidRDefault="00AB62DD" w:rsidP="00E74265">
      <w:pPr>
        <w:tabs>
          <w:tab w:val="left" w:pos="5670"/>
        </w:tabs>
        <w:spacing w:before="80"/>
        <w:ind w:left="1191" w:hanging="397"/>
        <w:jc w:val="left"/>
      </w:pPr>
      <w:r w:rsidRPr="002A4F34">
        <w:t xml:space="preserve">Frequency tolerance: </w:t>
      </w:r>
      <w:r w:rsidRPr="002A4F34">
        <w:tab/>
        <w:t xml:space="preserve">100 </w:t>
      </w:r>
      <w:r w:rsidRPr="002A4F34">
        <w:rPr>
          <w:szCs w:val="24"/>
        </w:rPr>
        <w:sym w:font="Symbol" w:char="F0B4"/>
      </w:r>
      <w:r w:rsidRPr="002A4F34">
        <w:t> 10</w:t>
      </w:r>
      <w:r w:rsidRPr="002A4F34">
        <w:rPr>
          <w:vertAlign w:val="superscript"/>
        </w:rPr>
        <w:t>−6</w:t>
      </w:r>
    </w:p>
    <w:p w14:paraId="7C061007" w14:textId="77777777" w:rsidR="00AB62DD" w:rsidRPr="002A4F34" w:rsidRDefault="00AB62DD" w:rsidP="00E74265">
      <w:pPr>
        <w:pStyle w:val="enumlev1"/>
        <w:jc w:val="left"/>
        <w:rPr>
          <w:lang w:eastAsia="ko-KR"/>
        </w:rPr>
      </w:pPr>
      <w:r w:rsidRPr="002A4F34">
        <w:rPr>
          <w:lang w:eastAsia="ko-KR"/>
        </w:rPr>
        <w:t>−</w:t>
      </w:r>
      <w:r w:rsidRPr="002A4F34">
        <w:rPr>
          <w:lang w:eastAsia="ko-KR"/>
        </w:rPr>
        <w:tab/>
        <w:t xml:space="preserve">CLASS F (excluding digital cordless telephone, Bluetooth equipment, </w:t>
      </w:r>
      <w:r w:rsidRPr="002A4F34">
        <w:rPr>
          <w:lang w:eastAsia="ko-KR"/>
        </w:rPr>
        <w:br/>
        <w:t>model remote</w:t>
      </w:r>
      <w:r w:rsidRPr="002A4F34">
        <w:rPr>
          <w:lang w:eastAsia="ko-KR"/>
        </w:rPr>
        <w:noBreakHyphen/>
        <w:t>control devices and unmanned aerial vehicle (UAV) equipment):</w:t>
      </w:r>
    </w:p>
    <w:p w14:paraId="0FA1CDB0" w14:textId="77777777" w:rsidR="00AB62DD" w:rsidRPr="002A4F34" w:rsidRDefault="00AB62DD" w:rsidP="00E74265">
      <w:pPr>
        <w:tabs>
          <w:tab w:val="left" w:pos="5670"/>
        </w:tabs>
        <w:spacing w:before="80"/>
        <w:ind w:left="1191" w:hanging="397"/>
        <w:jc w:val="left"/>
      </w:pPr>
      <w:r w:rsidRPr="002A4F34">
        <w:t xml:space="preserve">Operating frequency band (MHz): </w:t>
      </w:r>
      <w:r w:rsidRPr="002A4F34">
        <w:tab/>
        <w:t xml:space="preserve">2 400 to 2 483.5 </w:t>
      </w:r>
    </w:p>
    <w:p w14:paraId="4D5C9734" w14:textId="77777777" w:rsidR="00AB62DD" w:rsidRPr="002A4F34" w:rsidRDefault="00AB62DD" w:rsidP="00E74265">
      <w:pPr>
        <w:tabs>
          <w:tab w:val="left" w:pos="5670"/>
        </w:tabs>
        <w:spacing w:before="80"/>
        <w:ind w:left="1191" w:hanging="397"/>
        <w:jc w:val="left"/>
      </w:pPr>
      <w:r w:rsidRPr="002A4F34">
        <w:t>Transmitted power limit:</w:t>
      </w:r>
      <w:r w:rsidRPr="002A4F34">
        <w:tab/>
        <w:t>10 mW (e.i.r.p.)</w:t>
      </w:r>
    </w:p>
    <w:p w14:paraId="74217D8E" w14:textId="77777777" w:rsidR="00AB62DD" w:rsidRPr="002A4F34" w:rsidRDefault="00AB62DD" w:rsidP="00E74265">
      <w:pPr>
        <w:tabs>
          <w:tab w:val="left" w:pos="5670"/>
        </w:tabs>
        <w:spacing w:before="80"/>
        <w:ind w:left="1191" w:hanging="397"/>
        <w:jc w:val="left"/>
      </w:pPr>
      <w:r w:rsidRPr="002A4F34">
        <w:t xml:space="preserve">Frequency tolerance: </w:t>
      </w:r>
      <w:r w:rsidRPr="002A4F34">
        <w:tab/>
        <w:t>75 kHz</w:t>
      </w:r>
    </w:p>
    <w:p w14:paraId="43DA9E5B" w14:textId="77777777" w:rsidR="00AB62DD" w:rsidRPr="002A4F34" w:rsidRDefault="00AB62DD" w:rsidP="00E74265">
      <w:pPr>
        <w:pStyle w:val="enumlev1"/>
        <w:jc w:val="left"/>
        <w:rPr>
          <w:lang w:eastAsia="ko-KR"/>
        </w:rPr>
      </w:pPr>
      <w:r w:rsidRPr="002A4F34">
        <w:rPr>
          <w:lang w:eastAsia="ko-KR"/>
        </w:rPr>
        <w:t>−</w:t>
      </w:r>
      <w:r w:rsidRPr="002A4F34">
        <w:rPr>
          <w:lang w:eastAsia="ko-KR"/>
        </w:rPr>
        <w:tab/>
        <w:t>CLASS G (excluding Bluetooth equipment and UAV equipment):</w:t>
      </w:r>
    </w:p>
    <w:p w14:paraId="34F9E6F2" w14:textId="77777777" w:rsidR="00AB62DD" w:rsidRPr="002A4F34" w:rsidRDefault="00AB62DD" w:rsidP="00E74265">
      <w:pPr>
        <w:tabs>
          <w:tab w:val="left" w:pos="5670"/>
        </w:tabs>
        <w:spacing w:before="80"/>
        <w:ind w:left="1191" w:right="-82" w:hanging="397"/>
        <w:jc w:val="left"/>
      </w:pPr>
      <w:r w:rsidRPr="002A4F34">
        <w:t xml:space="preserve">Operating frequency band (MHz): </w:t>
      </w:r>
      <w:r w:rsidRPr="002A4F34">
        <w:tab/>
        <w:t>5 725 to 5 850</w:t>
      </w:r>
    </w:p>
    <w:p w14:paraId="721D9C3D" w14:textId="77777777" w:rsidR="00AB62DD" w:rsidRPr="002A4F34" w:rsidRDefault="00AB62DD" w:rsidP="00E74265">
      <w:pPr>
        <w:tabs>
          <w:tab w:val="left" w:pos="5670"/>
        </w:tabs>
        <w:spacing w:before="80"/>
        <w:ind w:left="1191" w:right="-82" w:hanging="397"/>
        <w:jc w:val="left"/>
      </w:pPr>
      <w:r w:rsidRPr="002A4F34">
        <w:t>Transmitted power limit:</w:t>
      </w:r>
      <w:r w:rsidRPr="002A4F34">
        <w:tab/>
        <w:t>25 mW (e.i.r.p.)</w:t>
      </w:r>
    </w:p>
    <w:p w14:paraId="74FFD78D" w14:textId="77777777" w:rsidR="00AB62DD" w:rsidRPr="002A4F34" w:rsidRDefault="00AB62DD" w:rsidP="00E74265">
      <w:pPr>
        <w:tabs>
          <w:tab w:val="left" w:pos="5670"/>
        </w:tabs>
        <w:spacing w:before="80"/>
        <w:ind w:left="1191" w:hanging="397"/>
        <w:jc w:val="left"/>
      </w:pPr>
      <w:r w:rsidRPr="002A4F34">
        <w:t xml:space="preserve">Frequency tolerance: </w:t>
      </w:r>
      <w:r w:rsidRPr="002A4F34">
        <w:tab/>
        <w:t xml:space="preserve">100 </w:t>
      </w:r>
      <w:r w:rsidRPr="002A4F34">
        <w:rPr>
          <w:szCs w:val="24"/>
        </w:rPr>
        <w:sym w:font="Symbol" w:char="F0B4"/>
      </w:r>
      <w:r w:rsidRPr="002A4F34">
        <w:t> 10</w:t>
      </w:r>
      <w:r w:rsidRPr="002A4F34">
        <w:rPr>
          <w:vertAlign w:val="superscript"/>
        </w:rPr>
        <w:t>−6</w:t>
      </w:r>
    </w:p>
    <w:p w14:paraId="15FD451F" w14:textId="77777777" w:rsidR="00AB62DD" w:rsidRPr="002A4F34" w:rsidRDefault="00AB62DD" w:rsidP="00E74265">
      <w:pPr>
        <w:pStyle w:val="enumlev1"/>
        <w:jc w:val="left"/>
        <w:rPr>
          <w:lang w:eastAsia="ko-KR"/>
        </w:rPr>
      </w:pPr>
      <w:r w:rsidRPr="002A4F34">
        <w:rPr>
          <w:lang w:eastAsia="ko-KR"/>
        </w:rPr>
        <w:t>−</w:t>
      </w:r>
      <w:r w:rsidRPr="002A4F34">
        <w:rPr>
          <w:lang w:eastAsia="ko-KR"/>
        </w:rPr>
        <w:tab/>
        <w:t>CLASS H:</w:t>
      </w:r>
    </w:p>
    <w:p w14:paraId="30516458" w14:textId="77777777" w:rsidR="00AB62DD" w:rsidRPr="002A4F34" w:rsidRDefault="00AB62DD" w:rsidP="00E74265">
      <w:pPr>
        <w:tabs>
          <w:tab w:val="left" w:pos="5670"/>
        </w:tabs>
        <w:spacing w:before="80"/>
        <w:ind w:left="1191" w:right="-82" w:hanging="397"/>
        <w:jc w:val="left"/>
      </w:pPr>
      <w:r w:rsidRPr="002A4F34">
        <w:t xml:space="preserve">Operating frequency band (GHz): </w:t>
      </w:r>
      <w:r w:rsidRPr="002A4F34">
        <w:tab/>
        <w:t>24.00 to 24.25</w:t>
      </w:r>
    </w:p>
    <w:p w14:paraId="3D8352A5" w14:textId="77777777" w:rsidR="00AB62DD" w:rsidRPr="002A4F34" w:rsidRDefault="00AB62DD" w:rsidP="00E74265">
      <w:pPr>
        <w:tabs>
          <w:tab w:val="left" w:pos="5670"/>
        </w:tabs>
        <w:spacing w:before="80"/>
        <w:ind w:left="1191" w:right="-82" w:hanging="397"/>
        <w:jc w:val="left"/>
      </w:pPr>
      <w:r w:rsidRPr="002A4F34">
        <w:t>Transmitted power limit:</w:t>
      </w:r>
      <w:r w:rsidRPr="002A4F34">
        <w:tab/>
        <w:t>20 mW (e.i.r.p.)</w:t>
      </w:r>
    </w:p>
    <w:p w14:paraId="72065323" w14:textId="77777777" w:rsidR="00AB62DD" w:rsidRPr="002A4F34" w:rsidRDefault="00AB62DD" w:rsidP="00E74265">
      <w:pPr>
        <w:pStyle w:val="Heading2"/>
        <w:jc w:val="left"/>
      </w:pPr>
      <w:bookmarkStart w:id="754" w:name="_Toc57288733"/>
      <w:bookmarkStart w:id="755" w:name="_Toc236402231"/>
      <w:bookmarkEnd w:id="742"/>
      <w:r w:rsidRPr="002A4F34">
        <w:t>1.2</w:t>
      </w:r>
      <w:r w:rsidRPr="002A4F34">
        <w:tab/>
        <w:t>General radio remote-control devices</w:t>
      </w:r>
      <w:bookmarkEnd w:id="754"/>
      <w:bookmarkEnd w:id="755"/>
    </w:p>
    <w:p w14:paraId="77B065B0" w14:textId="77777777" w:rsidR="00AB62DD" w:rsidRPr="002A4F34" w:rsidRDefault="00AB62DD" w:rsidP="00E74265">
      <w:pPr>
        <w:pStyle w:val="enumlev1"/>
        <w:tabs>
          <w:tab w:val="left" w:pos="5670"/>
        </w:tabs>
        <w:jc w:val="left"/>
        <w:rPr>
          <w:lang w:eastAsia="ko-KR"/>
        </w:rPr>
      </w:pPr>
      <w:r w:rsidRPr="002A4F34">
        <w:rPr>
          <w:lang w:eastAsia="ko-KR"/>
        </w:rPr>
        <w:t>−</w:t>
      </w:r>
      <w:r w:rsidRPr="002A4F34">
        <w:rPr>
          <w:lang w:eastAsia="ko-KR"/>
        </w:rPr>
        <w:tab/>
        <w:t>Operating frequency bands (MHz):</w:t>
      </w:r>
      <w:r w:rsidRPr="002A4F34">
        <w:rPr>
          <w:lang w:eastAsia="ko-KR"/>
        </w:rPr>
        <w:tab/>
        <w:t>314 to 316, 430 to 432, 433.05 to 434.79</w:t>
      </w:r>
    </w:p>
    <w:p w14:paraId="453A1A6E" w14:textId="77777777" w:rsidR="00AB62DD" w:rsidRPr="002A4F34" w:rsidRDefault="00AB62DD" w:rsidP="00E74265">
      <w:pPr>
        <w:tabs>
          <w:tab w:val="left" w:pos="5670"/>
        </w:tabs>
        <w:spacing w:before="80"/>
        <w:ind w:left="1191" w:hanging="397"/>
        <w:jc w:val="left"/>
        <w:rPr>
          <w:lang w:eastAsia="zh-CN"/>
        </w:rPr>
      </w:pPr>
      <w:r w:rsidRPr="002A4F34">
        <w:rPr>
          <w:lang w:eastAsia="zh-CN"/>
        </w:rPr>
        <w:t>Transmitted power limit:</w:t>
      </w:r>
      <w:r w:rsidRPr="002A4F34">
        <w:rPr>
          <w:lang w:eastAsia="zh-CN"/>
        </w:rPr>
        <w:tab/>
        <w:t>10 mW (</w:t>
      </w:r>
      <w:proofErr w:type="spellStart"/>
      <w:r w:rsidRPr="002A4F34">
        <w:rPr>
          <w:lang w:eastAsia="zh-CN"/>
        </w:rPr>
        <w:t>e.r.p.</w:t>
      </w:r>
      <w:proofErr w:type="spellEnd"/>
      <w:r w:rsidRPr="002A4F34">
        <w:rPr>
          <w:lang w:eastAsia="zh-CN"/>
        </w:rPr>
        <w:t>)</w:t>
      </w:r>
    </w:p>
    <w:p w14:paraId="6114D3C9" w14:textId="77777777" w:rsidR="00AB62DD" w:rsidRPr="002A4F34" w:rsidRDefault="00AB62DD" w:rsidP="00E74265">
      <w:pPr>
        <w:tabs>
          <w:tab w:val="left" w:pos="5670"/>
        </w:tabs>
        <w:spacing w:before="80"/>
        <w:ind w:left="1191" w:hanging="397"/>
        <w:jc w:val="left"/>
        <w:rPr>
          <w:lang w:eastAsia="zh-CN"/>
        </w:rPr>
      </w:pPr>
      <w:r w:rsidRPr="002A4F34">
        <w:rPr>
          <w:lang w:eastAsia="zh-CN"/>
        </w:rPr>
        <w:t>Maximum occupied bandwidth:</w:t>
      </w:r>
      <w:r w:rsidRPr="002A4F34">
        <w:rPr>
          <w:lang w:eastAsia="zh-CN"/>
        </w:rPr>
        <w:tab/>
        <w:t>400 kHz</w:t>
      </w:r>
    </w:p>
    <w:p w14:paraId="770DC073" w14:textId="77777777" w:rsidR="00AB62DD" w:rsidRPr="002A4F34" w:rsidRDefault="00AB62DD" w:rsidP="00E74265">
      <w:pPr>
        <w:pStyle w:val="enumlev1"/>
        <w:tabs>
          <w:tab w:val="left" w:pos="5670"/>
        </w:tabs>
        <w:jc w:val="left"/>
        <w:rPr>
          <w:lang w:eastAsia="ko-KR"/>
        </w:rPr>
      </w:pPr>
      <w:r w:rsidRPr="002A4F34">
        <w:rPr>
          <w:lang w:eastAsia="ko-KR"/>
        </w:rPr>
        <w:t>−</w:t>
      </w:r>
      <w:r w:rsidRPr="002A4F34">
        <w:rPr>
          <w:lang w:eastAsia="ko-KR"/>
        </w:rPr>
        <w:tab/>
        <w:t xml:space="preserve">Operating frequency bands (MHz): </w:t>
      </w:r>
      <w:r w:rsidRPr="002A4F34">
        <w:rPr>
          <w:lang w:eastAsia="ko-KR"/>
        </w:rPr>
        <w:tab/>
        <w:t>470 to 566, 614 to 698</w:t>
      </w:r>
    </w:p>
    <w:p w14:paraId="659CF456" w14:textId="77777777" w:rsidR="00AB62DD" w:rsidRPr="002A4F34" w:rsidRDefault="00AB62DD" w:rsidP="00E74265">
      <w:pPr>
        <w:tabs>
          <w:tab w:val="left" w:pos="5670"/>
        </w:tabs>
        <w:spacing w:before="80"/>
        <w:ind w:left="1191" w:hanging="397"/>
        <w:jc w:val="left"/>
      </w:pPr>
      <w:r w:rsidRPr="002A4F34">
        <w:t>Transmitted power limit:</w:t>
      </w:r>
      <w:r w:rsidRPr="002A4F34">
        <w:tab/>
        <w:t>5 mW (</w:t>
      </w:r>
      <w:proofErr w:type="spellStart"/>
      <w:r w:rsidRPr="002A4F34">
        <w:t>e.r.p.</w:t>
      </w:r>
      <w:proofErr w:type="spellEnd"/>
      <w:r w:rsidRPr="002A4F34">
        <w:t>)</w:t>
      </w:r>
    </w:p>
    <w:p w14:paraId="51566B1F" w14:textId="77777777" w:rsidR="00AB62DD" w:rsidRPr="002A4F34" w:rsidRDefault="00AB62DD" w:rsidP="00E74265">
      <w:pPr>
        <w:tabs>
          <w:tab w:val="left" w:pos="5670"/>
        </w:tabs>
        <w:spacing w:before="80"/>
        <w:ind w:left="1191" w:hanging="397"/>
        <w:jc w:val="left"/>
      </w:pPr>
      <w:r w:rsidRPr="002A4F34">
        <w:t>Maximum occupied bandwidth:</w:t>
      </w:r>
      <w:r w:rsidRPr="002A4F34">
        <w:tab/>
        <w:t>1 MHz</w:t>
      </w:r>
    </w:p>
    <w:p w14:paraId="7B5862F8" w14:textId="77777777" w:rsidR="00AB62DD" w:rsidRPr="002A4F34" w:rsidRDefault="00AB62DD" w:rsidP="00E74265">
      <w:pPr>
        <w:pStyle w:val="enumlev1"/>
        <w:tabs>
          <w:tab w:val="left" w:pos="5670"/>
        </w:tabs>
        <w:jc w:val="left"/>
      </w:pPr>
      <w:r w:rsidRPr="002A4F34">
        <w:t>−</w:t>
      </w:r>
      <w:r w:rsidRPr="002A4F34">
        <w:tab/>
        <w:t>Operating frequency bands (MHz):</w:t>
      </w:r>
      <w:r w:rsidRPr="002A4F34">
        <w:tab/>
        <w:t>868.0 to 868.6</w:t>
      </w:r>
    </w:p>
    <w:p w14:paraId="08D9B4B7" w14:textId="77777777" w:rsidR="00AB62DD" w:rsidRPr="002A4F34" w:rsidRDefault="00AB62DD" w:rsidP="00E74265">
      <w:pPr>
        <w:tabs>
          <w:tab w:val="left" w:pos="5670"/>
        </w:tabs>
        <w:spacing w:before="80"/>
        <w:jc w:val="left"/>
      </w:pPr>
      <w:r w:rsidRPr="002A4F34">
        <w:tab/>
        <w:t>Transmitted power limit:</w:t>
      </w:r>
      <w:r w:rsidRPr="002A4F34">
        <w:tab/>
        <w:t>5 mW (</w:t>
      </w:r>
      <w:proofErr w:type="spellStart"/>
      <w:r w:rsidRPr="002A4F34">
        <w:t>e.r.p.</w:t>
      </w:r>
      <w:proofErr w:type="spellEnd"/>
      <w:r w:rsidRPr="002A4F34">
        <w:t>)</w:t>
      </w:r>
    </w:p>
    <w:p w14:paraId="22F68442" w14:textId="77777777" w:rsidR="00AB62DD" w:rsidRPr="002A4F34" w:rsidRDefault="00AB62DD" w:rsidP="00E74265">
      <w:pPr>
        <w:tabs>
          <w:tab w:val="left" w:pos="5670"/>
        </w:tabs>
        <w:spacing w:before="80"/>
        <w:ind w:left="1191" w:hanging="397"/>
        <w:jc w:val="left"/>
      </w:pPr>
      <w:r w:rsidRPr="002A4F34">
        <w:t xml:space="preserve">Frequency tolerance: </w:t>
      </w:r>
      <w:r w:rsidRPr="002A4F34">
        <w:tab/>
        <w:t xml:space="preserve">100 </w:t>
      </w:r>
      <w:r w:rsidRPr="002A4F34">
        <w:rPr>
          <w:szCs w:val="24"/>
        </w:rPr>
        <w:sym w:font="Symbol" w:char="F0B4"/>
      </w:r>
      <w:r w:rsidRPr="002A4F34">
        <w:t> 10</w:t>
      </w:r>
      <w:r w:rsidRPr="002A4F34">
        <w:rPr>
          <w:vertAlign w:val="superscript"/>
        </w:rPr>
        <w:t>−6</w:t>
      </w:r>
    </w:p>
    <w:p w14:paraId="663C9F28" w14:textId="77777777" w:rsidR="00AB62DD" w:rsidRPr="002A4F34" w:rsidRDefault="00AB62DD" w:rsidP="00E74265">
      <w:pPr>
        <w:tabs>
          <w:tab w:val="left" w:pos="5670"/>
        </w:tabs>
        <w:spacing w:before="80"/>
        <w:jc w:val="left"/>
      </w:pPr>
      <w:r w:rsidRPr="002A4F34">
        <w:tab/>
        <w:t xml:space="preserve">Maximum </w:t>
      </w:r>
      <w:r w:rsidRPr="002A4F34">
        <w:rPr>
          <w:lang w:eastAsia="zh-CN"/>
        </w:rPr>
        <w:t>duty</w:t>
      </w:r>
      <w:r w:rsidRPr="002A4F34">
        <w:t xml:space="preserve"> ratio of transmitting signal:</w:t>
      </w:r>
      <w:r w:rsidRPr="002A4F34">
        <w:tab/>
        <w:t>1%</w:t>
      </w:r>
    </w:p>
    <w:p w14:paraId="3EB2B0CD" w14:textId="77777777" w:rsidR="00AB62DD" w:rsidRPr="002A4F34" w:rsidRDefault="00AB62DD" w:rsidP="00AB62DD">
      <w:pPr>
        <w:pStyle w:val="Heading2"/>
        <w:spacing w:before="240"/>
      </w:pPr>
      <w:bookmarkStart w:id="756" w:name="_Toc57288734"/>
      <w:bookmarkStart w:id="757" w:name="_Toc236402232"/>
      <w:r w:rsidRPr="002A4F34">
        <w:t>1.3</w:t>
      </w:r>
      <w:r w:rsidRPr="002A4F34">
        <w:tab/>
        <w:t>Wireless audio transmitters</w:t>
      </w:r>
      <w:bookmarkEnd w:id="756"/>
      <w:bookmarkEnd w:id="757"/>
    </w:p>
    <w:p w14:paraId="68357832" w14:textId="77777777" w:rsidR="00AB62DD" w:rsidRPr="002A4F34" w:rsidRDefault="00AB62DD" w:rsidP="00E74265">
      <w:pPr>
        <w:pStyle w:val="enumlev1"/>
        <w:tabs>
          <w:tab w:val="left" w:pos="5670"/>
        </w:tabs>
        <w:jc w:val="left"/>
      </w:pPr>
      <w:r w:rsidRPr="002A4F34">
        <w:t>−</w:t>
      </w:r>
      <w:r w:rsidRPr="002A4F34">
        <w:tab/>
        <w:t>Operating frequency</w:t>
      </w:r>
      <w:r w:rsidRPr="002A4F34">
        <w:rPr>
          <w:lang w:eastAsia="zh-CN"/>
        </w:rPr>
        <w:t xml:space="preserve"> band</w:t>
      </w:r>
      <w:r w:rsidRPr="002A4F34">
        <w:t xml:space="preserve"> </w:t>
      </w:r>
      <w:r w:rsidRPr="002A4F34">
        <w:rPr>
          <w:lang w:eastAsia="zh-CN"/>
        </w:rPr>
        <w:t>(</w:t>
      </w:r>
      <w:r w:rsidRPr="002A4F34">
        <w:t>MHz</w:t>
      </w:r>
      <w:r w:rsidRPr="002A4F34">
        <w:rPr>
          <w:lang w:eastAsia="zh-CN"/>
        </w:rPr>
        <w:t>)</w:t>
      </w:r>
      <w:r w:rsidRPr="002A4F34">
        <w:t>:</w:t>
      </w:r>
      <w:r w:rsidRPr="002A4F34">
        <w:tab/>
        <w:t>8</w:t>
      </w:r>
      <w:r w:rsidRPr="002A4F34">
        <w:rPr>
          <w:lang w:eastAsia="zh-CN"/>
        </w:rPr>
        <w:t>7</w:t>
      </w:r>
      <w:r w:rsidRPr="002A4F34">
        <w:t xml:space="preserve"> to 108</w:t>
      </w:r>
    </w:p>
    <w:p w14:paraId="6650FA31" w14:textId="77777777" w:rsidR="00AB62DD" w:rsidRPr="002A4F34" w:rsidRDefault="00AB62DD" w:rsidP="00E74265">
      <w:pPr>
        <w:tabs>
          <w:tab w:val="left" w:pos="5670"/>
        </w:tabs>
        <w:ind w:left="794" w:rightChars="-34" w:right="-82"/>
        <w:jc w:val="left"/>
        <w:rPr>
          <w:szCs w:val="24"/>
          <w:lang w:eastAsia="zh-CN"/>
        </w:rPr>
      </w:pPr>
      <w:r w:rsidRPr="002A4F34">
        <w:rPr>
          <w:szCs w:val="24"/>
          <w:lang w:eastAsia="zh-CN"/>
        </w:rPr>
        <w:t xml:space="preserve">Transmitted power limit for mobile phone </w:t>
      </w:r>
      <w:r w:rsidRPr="002A4F34">
        <w:rPr>
          <w:szCs w:val="24"/>
          <w:lang w:eastAsia="zh-CN"/>
        </w:rPr>
        <w:br/>
      </w:r>
      <w:r w:rsidRPr="002A4F34">
        <w:rPr>
          <w:szCs w:val="24"/>
        </w:rPr>
        <w:t>wireless audio transmitters</w:t>
      </w:r>
      <w:r w:rsidRPr="002A4F34">
        <w:rPr>
          <w:rFonts w:ascii="SimSun" w:eastAsia="SimSun" w:hAnsi="SimSun" w:cs="SimSun"/>
          <w:szCs w:val="24"/>
          <w:lang w:eastAsia="zh-CN"/>
        </w:rPr>
        <w:t>:</w:t>
      </w:r>
      <w:r w:rsidRPr="002A4F34">
        <w:rPr>
          <w:rFonts w:ascii="SimSun" w:eastAsia="SimSun" w:hAnsi="SimSun" w:cs="SimSun"/>
          <w:szCs w:val="24"/>
          <w:lang w:eastAsia="zh-CN"/>
        </w:rPr>
        <w:tab/>
      </w:r>
      <w:r w:rsidRPr="002A4F34">
        <w:rPr>
          <w:szCs w:val="24"/>
          <w:lang w:eastAsia="zh-CN"/>
        </w:rPr>
        <w:t xml:space="preserve">45 </w:t>
      </w:r>
      <w:proofErr w:type="spellStart"/>
      <w:r w:rsidRPr="002A4F34">
        <w:rPr>
          <w:szCs w:val="24"/>
          <w:lang w:eastAsia="zh-CN"/>
        </w:rPr>
        <w:t>nW</w:t>
      </w:r>
      <w:proofErr w:type="spellEnd"/>
      <w:r w:rsidRPr="002A4F34">
        <w:rPr>
          <w:szCs w:val="24"/>
          <w:lang w:eastAsia="zh-CN"/>
        </w:rPr>
        <w:t xml:space="preserve"> (</w:t>
      </w:r>
      <w:proofErr w:type="spellStart"/>
      <w:r w:rsidRPr="002A4F34">
        <w:rPr>
          <w:szCs w:val="24"/>
          <w:lang w:eastAsia="zh-CN"/>
        </w:rPr>
        <w:t>e.r.p.</w:t>
      </w:r>
      <w:proofErr w:type="spellEnd"/>
      <w:r w:rsidRPr="002A4F34">
        <w:rPr>
          <w:szCs w:val="24"/>
          <w:lang w:eastAsia="zh-CN"/>
        </w:rPr>
        <w:t>)</w:t>
      </w:r>
    </w:p>
    <w:p w14:paraId="4B9B1672" w14:textId="77777777" w:rsidR="00AB62DD" w:rsidRPr="002A4F34" w:rsidRDefault="00AB62DD" w:rsidP="00E74265">
      <w:pPr>
        <w:tabs>
          <w:tab w:val="left" w:pos="5670"/>
        </w:tabs>
        <w:spacing w:before="80"/>
        <w:ind w:left="1191" w:rightChars="-34" w:right="-82" w:hanging="397"/>
        <w:jc w:val="left"/>
        <w:rPr>
          <w:lang w:eastAsia="zh-CN"/>
        </w:rPr>
      </w:pPr>
      <w:r w:rsidRPr="002A4F34">
        <w:rPr>
          <w:lang w:eastAsia="zh-CN"/>
        </w:rPr>
        <w:t>Transmitted power limit:</w:t>
      </w:r>
      <w:r w:rsidRPr="002A4F34">
        <w:rPr>
          <w:lang w:eastAsia="zh-CN"/>
        </w:rPr>
        <w:tab/>
        <w:t>3 mW (</w:t>
      </w:r>
      <w:proofErr w:type="spellStart"/>
      <w:r w:rsidRPr="002A4F34">
        <w:rPr>
          <w:lang w:eastAsia="zh-CN"/>
        </w:rPr>
        <w:t>e.r.p.</w:t>
      </w:r>
      <w:proofErr w:type="spellEnd"/>
      <w:r w:rsidRPr="002A4F34">
        <w:rPr>
          <w:lang w:eastAsia="zh-CN"/>
        </w:rPr>
        <w:t>)</w:t>
      </w:r>
    </w:p>
    <w:p w14:paraId="17B8FBCB" w14:textId="77777777" w:rsidR="00AB62DD" w:rsidRPr="002A4F34" w:rsidRDefault="00AB62DD" w:rsidP="00E74265">
      <w:pPr>
        <w:tabs>
          <w:tab w:val="left" w:pos="5670"/>
        </w:tabs>
        <w:spacing w:before="80"/>
        <w:ind w:left="1191" w:rightChars="-34" w:right="-82" w:hanging="397"/>
        <w:jc w:val="left"/>
      </w:pPr>
      <w:r w:rsidRPr="002A4F34">
        <w:rPr>
          <w:lang w:eastAsia="zh-CN"/>
        </w:rPr>
        <w:t xml:space="preserve">Maximum </w:t>
      </w:r>
      <w:r w:rsidRPr="002A4F34">
        <w:t>occupied bandwidth:</w:t>
      </w:r>
      <w:r w:rsidRPr="002A4F34">
        <w:tab/>
        <w:t>200 kHz</w:t>
      </w:r>
    </w:p>
    <w:p w14:paraId="2EA04F33" w14:textId="77777777" w:rsidR="00AB62DD" w:rsidRPr="002A4F34" w:rsidRDefault="00AB62DD" w:rsidP="00E74265">
      <w:pPr>
        <w:tabs>
          <w:tab w:val="left" w:pos="5670"/>
        </w:tabs>
        <w:spacing w:before="80"/>
        <w:ind w:left="1191" w:rightChars="-34" w:right="-82" w:hanging="397"/>
        <w:jc w:val="left"/>
      </w:pPr>
      <w:r w:rsidRPr="002A4F34">
        <w:t>Frequency tolerance:</w:t>
      </w:r>
      <w:r w:rsidRPr="002A4F34">
        <w:tab/>
        <w:t xml:space="preserve">100 </w:t>
      </w:r>
      <w:r w:rsidRPr="002A4F34">
        <w:sym w:font="Symbol" w:char="F0B4"/>
      </w:r>
      <w:r w:rsidRPr="002A4F34">
        <w:t xml:space="preserve"> 10</w:t>
      </w:r>
      <w:r w:rsidRPr="002A4F34">
        <w:rPr>
          <w:vertAlign w:val="superscript"/>
        </w:rPr>
        <w:t>−6</w:t>
      </w:r>
    </w:p>
    <w:p w14:paraId="570B10B2" w14:textId="77777777" w:rsidR="00AB62DD" w:rsidRPr="002A4F34" w:rsidRDefault="00AB62DD" w:rsidP="00E74265">
      <w:pPr>
        <w:pStyle w:val="enumlev1"/>
        <w:tabs>
          <w:tab w:val="left" w:pos="5670"/>
        </w:tabs>
        <w:jc w:val="left"/>
        <w:rPr>
          <w:lang w:eastAsia="zh-CN"/>
        </w:rPr>
      </w:pPr>
      <w:r w:rsidRPr="002A4F34">
        <w:t>−</w:t>
      </w:r>
      <w:r w:rsidRPr="002A4F34">
        <w:tab/>
        <w:t>Operating frequency</w:t>
      </w:r>
      <w:r w:rsidRPr="002A4F34">
        <w:rPr>
          <w:lang w:eastAsia="zh-CN"/>
        </w:rPr>
        <w:t xml:space="preserve"> band </w:t>
      </w:r>
      <w:r w:rsidRPr="002A4F34">
        <w:t>(MHz):</w:t>
      </w:r>
      <w:r w:rsidRPr="002A4F34">
        <w:tab/>
        <w:t>75.4 to 76</w:t>
      </w:r>
      <w:r w:rsidRPr="002A4F34">
        <w:rPr>
          <w:lang w:eastAsia="zh-CN"/>
        </w:rPr>
        <w:t>.0, 84 to 87,</w:t>
      </w:r>
      <w:r w:rsidRPr="002A4F34">
        <w:t xml:space="preserve"> </w:t>
      </w:r>
      <w:r w:rsidRPr="002A4F34">
        <w:rPr>
          <w:lang w:eastAsia="zh-CN"/>
        </w:rPr>
        <w:t xml:space="preserve">189.9 </w:t>
      </w:r>
      <w:r w:rsidRPr="002A4F34">
        <w:t xml:space="preserve">to </w:t>
      </w:r>
      <w:r w:rsidRPr="002A4F34">
        <w:rPr>
          <w:lang w:eastAsia="zh-CN"/>
        </w:rPr>
        <w:t>223.0</w:t>
      </w:r>
    </w:p>
    <w:p w14:paraId="5E8C6D34" w14:textId="77777777" w:rsidR="00AB62DD" w:rsidRPr="002A4F34" w:rsidRDefault="00AB62DD" w:rsidP="00E74265">
      <w:pPr>
        <w:tabs>
          <w:tab w:val="left" w:pos="5670"/>
        </w:tabs>
        <w:spacing w:before="80"/>
        <w:ind w:left="1191" w:rightChars="-34" w:right="-82" w:hanging="397"/>
        <w:jc w:val="left"/>
      </w:pPr>
      <w:r w:rsidRPr="002A4F34">
        <w:rPr>
          <w:lang w:eastAsia="zh-CN"/>
        </w:rPr>
        <w:t>Transmitted power limit:</w:t>
      </w:r>
      <w:r w:rsidRPr="002A4F34">
        <w:rPr>
          <w:lang w:eastAsia="zh-CN"/>
        </w:rPr>
        <w:tab/>
        <w:t>10 mW (</w:t>
      </w:r>
      <w:proofErr w:type="spellStart"/>
      <w:r w:rsidRPr="002A4F34">
        <w:rPr>
          <w:lang w:eastAsia="zh-CN"/>
        </w:rPr>
        <w:t>e.r.p.</w:t>
      </w:r>
      <w:proofErr w:type="spellEnd"/>
      <w:r w:rsidRPr="002A4F34">
        <w:rPr>
          <w:lang w:eastAsia="zh-CN"/>
        </w:rPr>
        <w:t>)</w:t>
      </w:r>
    </w:p>
    <w:p w14:paraId="4C465D59" w14:textId="77777777" w:rsidR="00AB62DD" w:rsidRPr="002A4F34" w:rsidRDefault="00AB62DD" w:rsidP="00E74265">
      <w:pPr>
        <w:tabs>
          <w:tab w:val="left" w:pos="5670"/>
        </w:tabs>
        <w:spacing w:before="80"/>
        <w:ind w:left="794" w:rightChars="-34" w:right="-82"/>
        <w:jc w:val="left"/>
      </w:pPr>
      <w:r w:rsidRPr="002A4F34">
        <w:rPr>
          <w:lang w:eastAsia="zh-CN"/>
        </w:rPr>
        <w:t xml:space="preserve">Maximum </w:t>
      </w:r>
      <w:r w:rsidRPr="002A4F34">
        <w:t>occupied bandwidth:</w:t>
      </w:r>
      <w:r w:rsidRPr="002A4F34">
        <w:tab/>
        <w:t>200 kHz</w:t>
      </w:r>
    </w:p>
    <w:p w14:paraId="42780A08" w14:textId="77777777" w:rsidR="00AB62DD" w:rsidRPr="002A4F34" w:rsidRDefault="00AB62DD" w:rsidP="00E74265">
      <w:pPr>
        <w:tabs>
          <w:tab w:val="left" w:pos="5670"/>
        </w:tabs>
        <w:spacing w:before="80"/>
        <w:ind w:left="1191" w:rightChars="-34" w:right="-82" w:hanging="397"/>
        <w:jc w:val="left"/>
      </w:pPr>
      <w:r w:rsidRPr="002A4F34">
        <w:t>Frequency tolerance:</w:t>
      </w:r>
      <w:r w:rsidRPr="002A4F34">
        <w:tab/>
        <w:t xml:space="preserve">100 </w:t>
      </w:r>
      <w:r w:rsidRPr="002A4F34">
        <w:sym w:font="Symbol" w:char="F0B4"/>
      </w:r>
      <w:r w:rsidRPr="002A4F34">
        <w:t xml:space="preserve"> 10</w:t>
      </w:r>
      <w:r w:rsidRPr="002A4F34">
        <w:rPr>
          <w:vertAlign w:val="superscript"/>
        </w:rPr>
        <w:t>−6</w:t>
      </w:r>
    </w:p>
    <w:p w14:paraId="1225A190" w14:textId="77777777" w:rsidR="00AB62DD" w:rsidRPr="002A4F34" w:rsidRDefault="00AB62DD" w:rsidP="00E74265">
      <w:pPr>
        <w:pStyle w:val="enumlev1"/>
        <w:tabs>
          <w:tab w:val="left" w:pos="5670"/>
        </w:tabs>
        <w:jc w:val="left"/>
      </w:pPr>
      <w:r w:rsidRPr="002A4F34">
        <w:t>−</w:t>
      </w:r>
      <w:r w:rsidRPr="002A4F34">
        <w:tab/>
        <w:t>Operating frequency</w:t>
      </w:r>
      <w:r w:rsidRPr="002A4F34">
        <w:rPr>
          <w:lang w:eastAsia="zh-CN"/>
        </w:rPr>
        <w:t xml:space="preserve"> bands </w:t>
      </w:r>
      <w:r w:rsidRPr="002A4F34">
        <w:t>(MHz):</w:t>
      </w:r>
      <w:r w:rsidRPr="002A4F34">
        <w:tab/>
      </w:r>
      <w:r w:rsidRPr="002A4F34">
        <w:rPr>
          <w:spacing w:val="-2"/>
        </w:rPr>
        <w:t>470</w:t>
      </w:r>
      <w:r w:rsidRPr="002A4F34">
        <w:rPr>
          <w:spacing w:val="-2"/>
          <w:sz w:val="16"/>
        </w:rPr>
        <w:t xml:space="preserve"> </w:t>
      </w:r>
      <w:r w:rsidRPr="002A4F34">
        <w:rPr>
          <w:spacing w:val="-2"/>
        </w:rPr>
        <w:t>to</w:t>
      </w:r>
      <w:r w:rsidRPr="002A4F34">
        <w:rPr>
          <w:spacing w:val="-2"/>
          <w:sz w:val="16"/>
        </w:rPr>
        <w:t xml:space="preserve"> </w:t>
      </w:r>
      <w:r w:rsidRPr="002A4F34">
        <w:rPr>
          <w:spacing w:val="-2"/>
        </w:rPr>
        <w:t>510,</w:t>
      </w:r>
      <w:r w:rsidRPr="002A4F34">
        <w:rPr>
          <w:spacing w:val="-2"/>
          <w:sz w:val="16"/>
          <w:lang w:eastAsia="zh-CN"/>
        </w:rPr>
        <w:t xml:space="preserve"> </w:t>
      </w:r>
      <w:r w:rsidRPr="002A4F34">
        <w:rPr>
          <w:spacing w:val="-2"/>
          <w:lang w:eastAsia="zh-CN"/>
        </w:rPr>
        <w:t>630</w:t>
      </w:r>
      <w:r w:rsidRPr="002A4F34">
        <w:rPr>
          <w:spacing w:val="-2"/>
          <w:sz w:val="16"/>
        </w:rPr>
        <w:t xml:space="preserve"> </w:t>
      </w:r>
      <w:r w:rsidRPr="002A4F34">
        <w:rPr>
          <w:spacing w:val="-2"/>
        </w:rPr>
        <w:t>to</w:t>
      </w:r>
      <w:r w:rsidRPr="002A4F34">
        <w:rPr>
          <w:spacing w:val="-2"/>
          <w:sz w:val="16"/>
        </w:rPr>
        <w:t xml:space="preserve"> </w:t>
      </w:r>
      <w:r w:rsidRPr="002A4F34">
        <w:rPr>
          <w:spacing w:val="-2"/>
          <w:lang w:eastAsia="zh-CN"/>
        </w:rPr>
        <w:t>698</w:t>
      </w:r>
      <w:r w:rsidRPr="002A4F34">
        <w:rPr>
          <w:spacing w:val="-2"/>
          <w:sz w:val="16"/>
        </w:rPr>
        <w:t xml:space="preserve"> </w:t>
      </w:r>
    </w:p>
    <w:p w14:paraId="48B3BDD2" w14:textId="77777777" w:rsidR="00AB62DD" w:rsidRPr="002A4F34" w:rsidRDefault="00AB62DD" w:rsidP="00AB62DD">
      <w:pPr>
        <w:tabs>
          <w:tab w:val="left" w:pos="5670"/>
        </w:tabs>
        <w:spacing w:before="80"/>
        <w:ind w:left="1191" w:rightChars="-34" w:right="-82" w:hanging="397"/>
        <w:rPr>
          <w:lang w:eastAsia="zh-CN"/>
        </w:rPr>
      </w:pPr>
      <w:r w:rsidRPr="002A4F34">
        <w:rPr>
          <w:lang w:eastAsia="zh-CN"/>
        </w:rPr>
        <w:lastRenderedPageBreak/>
        <w:t>Transmitted power limit:</w:t>
      </w:r>
      <w:r w:rsidRPr="002A4F34">
        <w:rPr>
          <w:lang w:eastAsia="zh-CN"/>
        </w:rPr>
        <w:tab/>
        <w:t>50 mW (</w:t>
      </w:r>
      <w:proofErr w:type="spellStart"/>
      <w:r w:rsidRPr="002A4F34">
        <w:rPr>
          <w:lang w:eastAsia="zh-CN"/>
        </w:rPr>
        <w:t>e.r.p.</w:t>
      </w:r>
      <w:proofErr w:type="spellEnd"/>
      <w:r w:rsidRPr="002A4F34">
        <w:rPr>
          <w:lang w:eastAsia="zh-CN"/>
        </w:rPr>
        <w:t>)</w:t>
      </w:r>
    </w:p>
    <w:p w14:paraId="3285F715" w14:textId="77777777" w:rsidR="00AB62DD" w:rsidRPr="002A4F34" w:rsidRDefault="00AB62DD" w:rsidP="00AB62DD">
      <w:pPr>
        <w:tabs>
          <w:tab w:val="left" w:pos="5670"/>
        </w:tabs>
        <w:spacing w:before="80"/>
        <w:ind w:left="794" w:rightChars="-34" w:right="-82"/>
      </w:pPr>
      <w:r w:rsidRPr="002A4F34">
        <w:rPr>
          <w:lang w:eastAsia="zh-CN"/>
        </w:rPr>
        <w:t xml:space="preserve">Maximum </w:t>
      </w:r>
      <w:r w:rsidRPr="002A4F34">
        <w:t>occupied bandwidth:</w:t>
      </w:r>
      <w:r w:rsidRPr="002A4F34">
        <w:tab/>
        <w:t>200 kHz</w:t>
      </w:r>
    </w:p>
    <w:p w14:paraId="5864B9A4" w14:textId="77777777" w:rsidR="00AB62DD" w:rsidRPr="002A4F34" w:rsidRDefault="00AB62DD" w:rsidP="00AB62DD">
      <w:pPr>
        <w:tabs>
          <w:tab w:val="left" w:pos="540"/>
          <w:tab w:val="left" w:pos="5670"/>
        </w:tabs>
        <w:spacing w:before="80"/>
        <w:ind w:left="1191" w:rightChars="-34" w:right="-82" w:hanging="397"/>
      </w:pPr>
      <w:r w:rsidRPr="002A4F34">
        <w:t>Frequency tolerance:</w:t>
      </w:r>
      <w:r w:rsidRPr="002A4F34">
        <w:tab/>
        <w:t xml:space="preserve">100 </w:t>
      </w:r>
      <w:r w:rsidRPr="002A4F34">
        <w:sym w:font="Symbol" w:char="F0B4"/>
      </w:r>
      <w:r w:rsidRPr="002A4F34">
        <w:t xml:space="preserve"> 10</w:t>
      </w:r>
      <w:r w:rsidRPr="002A4F34">
        <w:rPr>
          <w:vertAlign w:val="superscript"/>
        </w:rPr>
        <w:t>−6</w:t>
      </w:r>
    </w:p>
    <w:p w14:paraId="2B32C0B1" w14:textId="77777777" w:rsidR="00AB62DD" w:rsidRPr="002A4F34" w:rsidRDefault="00AB62DD" w:rsidP="00AB62DD">
      <w:pPr>
        <w:pStyle w:val="Heading2"/>
      </w:pPr>
      <w:bookmarkStart w:id="758" w:name="_Toc57288735"/>
      <w:bookmarkStart w:id="759" w:name="_Toc236402233"/>
      <w:r w:rsidRPr="002A4F34">
        <w:t>1.4</w:t>
      </w:r>
      <w:r w:rsidRPr="002A4F34">
        <w:tab/>
        <w:t>Measuring devices for civilian purposes</w:t>
      </w:r>
      <w:bookmarkEnd w:id="758"/>
      <w:bookmarkEnd w:id="759"/>
      <w:r w:rsidRPr="002A4F34">
        <w:t xml:space="preserve"> </w:t>
      </w:r>
    </w:p>
    <w:p w14:paraId="5517004B" w14:textId="77777777" w:rsidR="00AB62DD" w:rsidRPr="002A4F34" w:rsidRDefault="00AB62DD" w:rsidP="00E74265">
      <w:pPr>
        <w:pStyle w:val="enumlev1"/>
        <w:tabs>
          <w:tab w:val="left" w:pos="5670"/>
        </w:tabs>
        <w:jc w:val="left"/>
      </w:pPr>
      <w:r w:rsidRPr="002A4F34">
        <w:t>–</w:t>
      </w:r>
      <w:r w:rsidRPr="002A4F34">
        <w:tab/>
        <w:t>Operating frequency</w:t>
      </w:r>
      <w:r w:rsidRPr="002A4F34">
        <w:rPr>
          <w:lang w:eastAsia="zh-CN"/>
        </w:rPr>
        <w:t xml:space="preserve"> bands </w:t>
      </w:r>
      <w:r w:rsidRPr="002A4F34">
        <w:t>(MHz):</w:t>
      </w:r>
      <w:r w:rsidRPr="002A4F34">
        <w:tab/>
      </w:r>
      <w:r w:rsidRPr="002A4F34">
        <w:rPr>
          <w:spacing w:val="-2"/>
        </w:rPr>
        <w:t xml:space="preserve">470 to 510 </w:t>
      </w:r>
    </w:p>
    <w:p w14:paraId="6E732DB6" w14:textId="77777777" w:rsidR="00AB62DD" w:rsidRPr="002A4F34" w:rsidRDefault="00AB62DD" w:rsidP="00E74265">
      <w:pPr>
        <w:tabs>
          <w:tab w:val="left" w:pos="5670"/>
        </w:tabs>
        <w:ind w:left="1191" w:rightChars="-34" w:right="-82" w:hanging="397"/>
        <w:jc w:val="left"/>
        <w:rPr>
          <w:szCs w:val="24"/>
          <w:lang w:eastAsia="zh-CN"/>
        </w:rPr>
      </w:pPr>
      <w:r w:rsidRPr="002A4F34">
        <w:rPr>
          <w:szCs w:val="24"/>
          <w:lang w:eastAsia="zh-CN"/>
        </w:rPr>
        <w:t>Transmitted power limit:</w:t>
      </w:r>
      <w:r w:rsidRPr="002A4F34">
        <w:rPr>
          <w:szCs w:val="24"/>
          <w:lang w:eastAsia="zh-CN"/>
        </w:rPr>
        <w:tab/>
        <w:t>50 mW (</w:t>
      </w:r>
      <w:proofErr w:type="spellStart"/>
      <w:r w:rsidRPr="002A4F34">
        <w:rPr>
          <w:szCs w:val="24"/>
          <w:lang w:eastAsia="zh-CN"/>
        </w:rPr>
        <w:t>e.r.p.</w:t>
      </w:r>
      <w:proofErr w:type="spellEnd"/>
      <w:r w:rsidRPr="002A4F34">
        <w:rPr>
          <w:szCs w:val="24"/>
          <w:lang w:eastAsia="zh-CN"/>
        </w:rPr>
        <w:t>)</w:t>
      </w:r>
    </w:p>
    <w:p w14:paraId="53AD919B" w14:textId="77777777" w:rsidR="00AB62DD" w:rsidRPr="002A4F34" w:rsidRDefault="00AB62DD" w:rsidP="00E74265">
      <w:pPr>
        <w:tabs>
          <w:tab w:val="left" w:pos="5670"/>
        </w:tabs>
        <w:ind w:left="794" w:rightChars="-34" w:right="-82"/>
        <w:jc w:val="left"/>
        <w:rPr>
          <w:szCs w:val="24"/>
        </w:rPr>
      </w:pPr>
      <w:r w:rsidRPr="002A4F34">
        <w:rPr>
          <w:szCs w:val="24"/>
          <w:lang w:eastAsia="zh-CN"/>
        </w:rPr>
        <w:t xml:space="preserve">Transmitted power spectrum density </w:t>
      </w:r>
      <w:r w:rsidRPr="002A4F34">
        <w:rPr>
          <w:szCs w:val="24"/>
          <w:lang w:eastAsia="zh-CN"/>
        </w:rPr>
        <w:br/>
        <w:t xml:space="preserve">limit for </w:t>
      </w:r>
      <w:r w:rsidRPr="002A4F34">
        <w:rPr>
          <w:szCs w:val="24"/>
        </w:rPr>
        <w:t xml:space="preserve">occupied bandwidth lower or equal </w:t>
      </w:r>
      <w:r w:rsidRPr="002A4F34">
        <w:rPr>
          <w:szCs w:val="24"/>
        </w:rPr>
        <w:br/>
        <w:t>to 200 kH</w:t>
      </w:r>
      <w:r w:rsidRPr="002A4F34">
        <w:rPr>
          <w:szCs w:val="24"/>
          <w:lang w:eastAsia="zh-CN"/>
        </w:rPr>
        <w:t>z:</w:t>
      </w:r>
      <w:r w:rsidRPr="002A4F34">
        <w:rPr>
          <w:szCs w:val="24"/>
          <w:lang w:eastAsia="zh-CN"/>
        </w:rPr>
        <w:tab/>
      </w:r>
      <w:r w:rsidRPr="002A4F34">
        <w:rPr>
          <w:szCs w:val="24"/>
          <w:lang w:eastAsia="zh-CN"/>
        </w:rPr>
        <w:tab/>
        <w:t>50 mW/200 kHz (</w:t>
      </w:r>
      <w:proofErr w:type="spellStart"/>
      <w:r w:rsidRPr="002A4F34">
        <w:rPr>
          <w:szCs w:val="24"/>
          <w:lang w:eastAsia="zh-CN"/>
        </w:rPr>
        <w:t>e.r.p.</w:t>
      </w:r>
      <w:proofErr w:type="spellEnd"/>
      <w:r w:rsidRPr="002A4F34">
        <w:rPr>
          <w:szCs w:val="24"/>
          <w:lang w:eastAsia="zh-CN"/>
        </w:rPr>
        <w:t>)</w:t>
      </w:r>
    </w:p>
    <w:p w14:paraId="44B7D621" w14:textId="77777777" w:rsidR="00AB62DD" w:rsidRPr="002A4F34" w:rsidRDefault="00AB62DD" w:rsidP="00E74265">
      <w:pPr>
        <w:tabs>
          <w:tab w:val="left" w:pos="5670"/>
        </w:tabs>
        <w:ind w:left="794" w:rightChars="-34" w:right="-82"/>
        <w:jc w:val="left"/>
        <w:rPr>
          <w:szCs w:val="24"/>
          <w:lang w:eastAsia="zh-CN"/>
        </w:rPr>
      </w:pPr>
      <w:r w:rsidRPr="002A4F34">
        <w:rPr>
          <w:szCs w:val="24"/>
          <w:lang w:eastAsia="zh-CN"/>
        </w:rPr>
        <w:t xml:space="preserve">Transmitted power spectrum density </w:t>
      </w:r>
      <w:r w:rsidRPr="002A4F34">
        <w:rPr>
          <w:szCs w:val="24"/>
          <w:lang w:eastAsia="zh-CN"/>
        </w:rPr>
        <w:br/>
        <w:t xml:space="preserve">limit for </w:t>
      </w:r>
      <w:r w:rsidRPr="002A4F34">
        <w:rPr>
          <w:szCs w:val="24"/>
        </w:rPr>
        <w:t>occupied bandwidth from 200 kH</w:t>
      </w:r>
      <w:r w:rsidRPr="002A4F34">
        <w:rPr>
          <w:szCs w:val="24"/>
          <w:lang w:eastAsia="zh-CN"/>
        </w:rPr>
        <w:t>z</w:t>
      </w:r>
      <w:r w:rsidRPr="002A4F34">
        <w:rPr>
          <w:szCs w:val="24"/>
        </w:rPr>
        <w:t xml:space="preserve"> </w:t>
      </w:r>
      <w:r w:rsidRPr="002A4F34">
        <w:rPr>
          <w:szCs w:val="24"/>
        </w:rPr>
        <w:br/>
        <w:t>to</w:t>
      </w:r>
      <w:r w:rsidRPr="002A4F34">
        <w:rPr>
          <w:szCs w:val="24"/>
          <w:lang w:eastAsia="zh-CN"/>
        </w:rPr>
        <w:t xml:space="preserve"> </w:t>
      </w:r>
      <w:r w:rsidRPr="002A4F34">
        <w:rPr>
          <w:szCs w:val="24"/>
        </w:rPr>
        <w:t>500 kH</w:t>
      </w:r>
      <w:r w:rsidRPr="002A4F34">
        <w:rPr>
          <w:szCs w:val="24"/>
          <w:lang w:eastAsia="zh-CN"/>
        </w:rPr>
        <w:t>z:</w:t>
      </w:r>
      <w:r w:rsidRPr="002A4F34">
        <w:rPr>
          <w:szCs w:val="24"/>
          <w:lang w:eastAsia="zh-CN"/>
        </w:rPr>
        <w:tab/>
      </w:r>
      <w:r w:rsidRPr="002A4F34">
        <w:rPr>
          <w:szCs w:val="24"/>
          <w:lang w:eastAsia="zh-CN"/>
        </w:rPr>
        <w:tab/>
        <w:t>10 mW/100 kHz (</w:t>
      </w:r>
      <w:proofErr w:type="spellStart"/>
      <w:r w:rsidRPr="002A4F34">
        <w:rPr>
          <w:szCs w:val="24"/>
          <w:lang w:eastAsia="zh-CN"/>
        </w:rPr>
        <w:t>e.r.p.</w:t>
      </w:r>
      <w:proofErr w:type="spellEnd"/>
      <w:r w:rsidRPr="002A4F34">
        <w:rPr>
          <w:szCs w:val="24"/>
          <w:lang w:eastAsia="zh-CN"/>
        </w:rPr>
        <w:t>)</w:t>
      </w:r>
    </w:p>
    <w:p w14:paraId="5B9E7C44" w14:textId="77777777" w:rsidR="00AB62DD" w:rsidRPr="002A4F34" w:rsidRDefault="00AB62DD" w:rsidP="00E74265">
      <w:pPr>
        <w:tabs>
          <w:tab w:val="left" w:pos="5670"/>
        </w:tabs>
        <w:ind w:left="1191" w:rightChars="-34" w:right="-82" w:hanging="397"/>
        <w:jc w:val="left"/>
        <w:rPr>
          <w:szCs w:val="24"/>
          <w:lang w:eastAsia="zh-CN"/>
        </w:rPr>
      </w:pPr>
      <w:r w:rsidRPr="002A4F34">
        <w:rPr>
          <w:szCs w:val="24"/>
          <w:lang w:eastAsia="zh-CN"/>
        </w:rPr>
        <w:t>Maximum duration of single transmission:</w:t>
      </w:r>
      <w:r w:rsidRPr="002A4F34">
        <w:rPr>
          <w:szCs w:val="24"/>
          <w:lang w:eastAsia="zh-CN"/>
        </w:rPr>
        <w:tab/>
        <w:t>1 s</w:t>
      </w:r>
    </w:p>
    <w:p w14:paraId="6A121318" w14:textId="77777777" w:rsidR="00AB62DD" w:rsidRPr="002A4F34" w:rsidRDefault="00AB62DD" w:rsidP="00E74265">
      <w:pPr>
        <w:tabs>
          <w:tab w:val="left" w:pos="5670"/>
        </w:tabs>
        <w:ind w:left="794" w:rightChars="-34" w:right="-82"/>
        <w:jc w:val="left"/>
        <w:rPr>
          <w:szCs w:val="24"/>
        </w:rPr>
      </w:pPr>
      <w:r w:rsidRPr="002A4F34">
        <w:rPr>
          <w:szCs w:val="24"/>
          <w:lang w:eastAsia="zh-CN"/>
        </w:rPr>
        <w:t xml:space="preserve">Maximum </w:t>
      </w:r>
      <w:r w:rsidRPr="002A4F34">
        <w:rPr>
          <w:szCs w:val="24"/>
        </w:rPr>
        <w:t>occupied bandwidth:</w:t>
      </w:r>
      <w:r w:rsidRPr="002A4F34">
        <w:rPr>
          <w:szCs w:val="24"/>
        </w:rPr>
        <w:tab/>
        <w:t>500 kHz</w:t>
      </w:r>
    </w:p>
    <w:p w14:paraId="52736A1E" w14:textId="77777777" w:rsidR="00AB62DD" w:rsidRPr="002A4F34" w:rsidRDefault="00AB62DD" w:rsidP="00E74265">
      <w:pPr>
        <w:tabs>
          <w:tab w:val="left" w:pos="540"/>
          <w:tab w:val="left" w:pos="5670"/>
        </w:tabs>
        <w:ind w:left="1191" w:rightChars="-34" w:right="-82" w:hanging="397"/>
        <w:jc w:val="left"/>
        <w:rPr>
          <w:szCs w:val="24"/>
          <w:vertAlign w:val="superscript"/>
        </w:rPr>
      </w:pPr>
      <w:r w:rsidRPr="002A4F34">
        <w:rPr>
          <w:szCs w:val="24"/>
        </w:rPr>
        <w:t>Frequency tolerance:</w:t>
      </w:r>
      <w:r w:rsidRPr="002A4F34">
        <w:rPr>
          <w:szCs w:val="24"/>
        </w:rPr>
        <w:tab/>
        <w:t xml:space="preserve">100 </w:t>
      </w:r>
      <w:r w:rsidRPr="002A4F34">
        <w:rPr>
          <w:szCs w:val="24"/>
        </w:rPr>
        <w:sym w:font="Symbol" w:char="F0B4"/>
      </w:r>
      <w:r w:rsidRPr="002A4F34">
        <w:rPr>
          <w:szCs w:val="24"/>
        </w:rPr>
        <w:t xml:space="preserve"> 10</w:t>
      </w:r>
      <w:r w:rsidRPr="002A4F34">
        <w:rPr>
          <w:szCs w:val="24"/>
          <w:vertAlign w:val="superscript"/>
        </w:rPr>
        <w:t>−6</w:t>
      </w:r>
    </w:p>
    <w:p w14:paraId="30BAD80B" w14:textId="77777777" w:rsidR="00AB62DD" w:rsidRPr="002A4F34" w:rsidRDefault="00AB62DD" w:rsidP="00AB62DD">
      <w:pPr>
        <w:pStyle w:val="Heading2"/>
      </w:pPr>
      <w:bookmarkStart w:id="760" w:name="_Toc57288736"/>
      <w:bookmarkStart w:id="761" w:name="_Toc236402234"/>
      <w:r w:rsidRPr="002A4F34">
        <w:t>1.5</w:t>
      </w:r>
      <w:r w:rsidRPr="002A4F34">
        <w:tab/>
        <w:t xml:space="preserve">Biomedical telemetry devices and </w:t>
      </w:r>
      <w:r w:rsidRPr="002A4F34">
        <w:rPr>
          <w:lang w:eastAsia="zh-CN"/>
        </w:rPr>
        <w:t>medical implants with their associated peripherals</w:t>
      </w:r>
      <w:bookmarkEnd w:id="760"/>
      <w:bookmarkEnd w:id="761"/>
    </w:p>
    <w:p w14:paraId="0AFEDAFE" w14:textId="77777777" w:rsidR="00AB62DD" w:rsidRPr="002A4F34" w:rsidRDefault="00AB62DD" w:rsidP="00E74265">
      <w:pPr>
        <w:pStyle w:val="enumlev1"/>
        <w:jc w:val="left"/>
        <w:rPr>
          <w:lang w:eastAsia="ko-KR"/>
        </w:rPr>
      </w:pPr>
      <w:r w:rsidRPr="002A4F34">
        <w:rPr>
          <w:lang w:eastAsia="ko-KR"/>
        </w:rPr>
        <w:t>−</w:t>
      </w:r>
      <w:r w:rsidRPr="002A4F34">
        <w:rPr>
          <w:lang w:eastAsia="ko-KR"/>
        </w:rPr>
        <w:tab/>
      </w:r>
      <w:r w:rsidRPr="002A4F34">
        <w:rPr>
          <w:b/>
          <w:bCs/>
          <w:lang w:eastAsia="ko-KR"/>
        </w:rPr>
        <w:t>Biomedical telemetry devices</w:t>
      </w:r>
    </w:p>
    <w:p w14:paraId="6E23F034" w14:textId="77777777" w:rsidR="00AB62DD" w:rsidRPr="002A4F34" w:rsidRDefault="00AB62DD" w:rsidP="00E74265">
      <w:pPr>
        <w:tabs>
          <w:tab w:val="left" w:pos="5670"/>
        </w:tabs>
        <w:spacing w:before="80"/>
        <w:ind w:left="5670" w:rightChars="-34" w:right="-82" w:hanging="5670"/>
        <w:jc w:val="left"/>
        <w:rPr>
          <w:lang w:eastAsia="ko-KR"/>
        </w:rPr>
      </w:pPr>
      <w:r w:rsidRPr="002A4F34">
        <w:rPr>
          <w:lang w:eastAsia="ko-KR"/>
        </w:rPr>
        <w:tab/>
        <w:t>Operating frequency bands (MHz):</w:t>
      </w:r>
      <w:r w:rsidRPr="002A4F34">
        <w:rPr>
          <w:lang w:eastAsia="ko-KR"/>
        </w:rPr>
        <w:tab/>
        <w:t>174 to 216, 407 to 425, 608 to 630</w:t>
      </w:r>
    </w:p>
    <w:p w14:paraId="73C2E1FD" w14:textId="77777777" w:rsidR="00AB62DD" w:rsidRPr="002A4F34" w:rsidRDefault="00AB62DD" w:rsidP="00E74265">
      <w:pPr>
        <w:tabs>
          <w:tab w:val="left" w:pos="5670"/>
        </w:tabs>
        <w:spacing w:before="80"/>
        <w:ind w:left="1191" w:hanging="397"/>
        <w:jc w:val="left"/>
      </w:pPr>
      <w:r w:rsidRPr="002A4F34">
        <w:t>Transmitted power limit:</w:t>
      </w:r>
      <w:r w:rsidRPr="002A4F34">
        <w:tab/>
        <w:t>10 mW (</w:t>
      </w:r>
      <w:proofErr w:type="spellStart"/>
      <w:r w:rsidRPr="002A4F34">
        <w:t>e.r.p.</w:t>
      </w:r>
      <w:proofErr w:type="spellEnd"/>
      <w:r w:rsidRPr="002A4F34">
        <w:t>)</w:t>
      </w:r>
    </w:p>
    <w:p w14:paraId="1664A4B8" w14:textId="77777777" w:rsidR="00AB62DD" w:rsidRPr="002A4F34" w:rsidRDefault="00AB62DD" w:rsidP="00E74265">
      <w:pPr>
        <w:tabs>
          <w:tab w:val="left" w:pos="5670"/>
        </w:tabs>
        <w:spacing w:before="80"/>
        <w:ind w:left="1191" w:hanging="397"/>
        <w:jc w:val="left"/>
        <w:rPr>
          <w:vertAlign w:val="superscript"/>
        </w:rPr>
      </w:pPr>
      <w:r w:rsidRPr="002A4F34">
        <w:t>Frequency tolerance:</w:t>
      </w:r>
      <w:r w:rsidRPr="002A4F34">
        <w:tab/>
        <w:t xml:space="preserve">100 </w:t>
      </w:r>
      <w:r w:rsidRPr="002A4F34">
        <w:rPr>
          <w:szCs w:val="24"/>
        </w:rPr>
        <w:sym w:font="Symbol" w:char="F0B4"/>
      </w:r>
      <w:r w:rsidRPr="002A4F34">
        <w:t xml:space="preserve"> 10</w:t>
      </w:r>
      <w:r w:rsidRPr="002A4F34">
        <w:rPr>
          <w:vertAlign w:val="superscript"/>
        </w:rPr>
        <w:t>−6</w:t>
      </w:r>
    </w:p>
    <w:p w14:paraId="2E0FD96C" w14:textId="77777777" w:rsidR="00AB62DD" w:rsidRPr="002A4F34" w:rsidRDefault="00AB62DD" w:rsidP="00E74265">
      <w:pPr>
        <w:pStyle w:val="enumlev1"/>
        <w:jc w:val="left"/>
        <w:rPr>
          <w:bCs/>
          <w:szCs w:val="24"/>
        </w:rPr>
      </w:pPr>
      <w:r w:rsidRPr="002A4F34">
        <w:rPr>
          <w:bCs/>
          <w:szCs w:val="24"/>
        </w:rPr>
        <w:t>−</w:t>
      </w:r>
      <w:r w:rsidRPr="002A4F34">
        <w:rPr>
          <w:bCs/>
          <w:szCs w:val="24"/>
        </w:rPr>
        <w:tab/>
      </w:r>
      <w:r w:rsidRPr="002A4F34">
        <w:rPr>
          <w:b/>
          <w:bCs/>
          <w:szCs w:val="24"/>
          <w:lang w:eastAsia="zh-CN"/>
        </w:rPr>
        <w:t xml:space="preserve">Medical implants </w:t>
      </w:r>
      <w:r w:rsidRPr="002A4F34">
        <w:rPr>
          <w:b/>
          <w:bCs/>
          <w:lang w:eastAsia="ko-KR"/>
        </w:rPr>
        <w:t>with</w:t>
      </w:r>
      <w:r w:rsidRPr="002A4F34">
        <w:rPr>
          <w:b/>
          <w:bCs/>
          <w:szCs w:val="24"/>
          <w:lang w:eastAsia="zh-CN"/>
        </w:rPr>
        <w:t xml:space="preserve"> their associated peripherals</w:t>
      </w:r>
    </w:p>
    <w:p w14:paraId="3114CF04" w14:textId="77777777" w:rsidR="00AB62DD" w:rsidRPr="002A4F34" w:rsidRDefault="00AB62DD" w:rsidP="00E74265">
      <w:pPr>
        <w:tabs>
          <w:tab w:val="left" w:pos="5670"/>
        </w:tabs>
        <w:ind w:left="5670" w:rightChars="-34" w:right="-82" w:hanging="5670"/>
        <w:jc w:val="left"/>
        <w:rPr>
          <w:szCs w:val="24"/>
          <w:lang w:eastAsia="ko-KR"/>
        </w:rPr>
      </w:pPr>
      <w:r w:rsidRPr="002A4F34">
        <w:rPr>
          <w:szCs w:val="24"/>
          <w:lang w:eastAsia="ko-KR"/>
        </w:rPr>
        <w:tab/>
        <w:t>Operating frequency bands (MHz):</w:t>
      </w:r>
      <w:r w:rsidRPr="002A4F34">
        <w:rPr>
          <w:szCs w:val="24"/>
          <w:lang w:eastAsia="ko-KR"/>
        </w:rPr>
        <w:tab/>
        <w:t>401 to 406</w:t>
      </w:r>
    </w:p>
    <w:p w14:paraId="06568A93" w14:textId="77777777" w:rsidR="00AB62DD" w:rsidRPr="002A4F34" w:rsidRDefault="00AB62DD" w:rsidP="00E74265">
      <w:pPr>
        <w:tabs>
          <w:tab w:val="left" w:pos="5670"/>
        </w:tabs>
        <w:ind w:left="794"/>
        <w:jc w:val="left"/>
        <w:rPr>
          <w:szCs w:val="24"/>
        </w:rPr>
      </w:pPr>
      <w:r w:rsidRPr="002A4F34">
        <w:rPr>
          <w:szCs w:val="24"/>
        </w:rPr>
        <w:t xml:space="preserve">Transmitted power limit of </w:t>
      </w:r>
      <w:r w:rsidRPr="002A4F34">
        <w:rPr>
          <w:szCs w:val="24"/>
          <w:lang w:eastAsia="zh-CN"/>
        </w:rPr>
        <w:br/>
      </w:r>
      <w:r w:rsidRPr="002A4F34">
        <w:rPr>
          <w:rFonts w:eastAsia="DengXian Light"/>
          <w:bCs/>
          <w:szCs w:val="24"/>
          <w:lang w:eastAsia="zh-CN"/>
        </w:rPr>
        <w:t>Listen Before Transmit (LBT)</w:t>
      </w:r>
      <w:r w:rsidRPr="002A4F34">
        <w:rPr>
          <w:szCs w:val="24"/>
        </w:rPr>
        <w:t xml:space="preserve"> protocol devices:</w:t>
      </w:r>
      <w:r w:rsidRPr="002A4F34">
        <w:rPr>
          <w:szCs w:val="24"/>
        </w:rPr>
        <w:tab/>
        <w:t xml:space="preserve">25 </w:t>
      </w:r>
      <w:proofErr w:type="spellStart"/>
      <w:r w:rsidRPr="002A4F34">
        <w:rPr>
          <w:color w:val="000000"/>
          <w:szCs w:val="24"/>
        </w:rPr>
        <w:t>μ</w:t>
      </w:r>
      <w:r w:rsidRPr="002A4F34">
        <w:rPr>
          <w:szCs w:val="24"/>
        </w:rPr>
        <w:t>W</w:t>
      </w:r>
      <w:proofErr w:type="spellEnd"/>
      <w:r w:rsidRPr="002A4F34">
        <w:rPr>
          <w:szCs w:val="24"/>
        </w:rPr>
        <w:t xml:space="preserve"> (</w:t>
      </w:r>
      <w:proofErr w:type="spellStart"/>
      <w:r w:rsidRPr="002A4F34">
        <w:rPr>
          <w:szCs w:val="24"/>
        </w:rPr>
        <w:t>e.r.p.</w:t>
      </w:r>
      <w:proofErr w:type="spellEnd"/>
      <w:r w:rsidRPr="002A4F34">
        <w:rPr>
          <w:szCs w:val="24"/>
        </w:rPr>
        <w:t>)</w:t>
      </w:r>
    </w:p>
    <w:p w14:paraId="410ECCC5" w14:textId="77777777" w:rsidR="00AB62DD" w:rsidRPr="002A4F34" w:rsidRDefault="00AB62DD" w:rsidP="00E74265">
      <w:pPr>
        <w:tabs>
          <w:tab w:val="left" w:pos="5670"/>
        </w:tabs>
        <w:ind w:left="794"/>
        <w:jc w:val="left"/>
        <w:rPr>
          <w:szCs w:val="24"/>
        </w:rPr>
      </w:pPr>
      <w:r w:rsidRPr="002A4F34">
        <w:rPr>
          <w:szCs w:val="24"/>
        </w:rPr>
        <w:t xml:space="preserve">Transmitted power limit of devices with </w:t>
      </w:r>
      <w:r w:rsidRPr="002A4F34">
        <w:rPr>
          <w:szCs w:val="24"/>
          <w:lang w:eastAsia="zh-CN"/>
        </w:rPr>
        <w:br/>
      </w:r>
      <w:r w:rsidRPr="002A4F34">
        <w:rPr>
          <w:szCs w:val="24"/>
        </w:rPr>
        <w:t>maximum duty ratio 0.1%:</w:t>
      </w:r>
      <w:r w:rsidRPr="002A4F34">
        <w:rPr>
          <w:szCs w:val="24"/>
        </w:rPr>
        <w:tab/>
        <w:t xml:space="preserve">250 </w:t>
      </w:r>
      <w:proofErr w:type="spellStart"/>
      <w:r w:rsidRPr="002A4F34">
        <w:rPr>
          <w:szCs w:val="24"/>
        </w:rPr>
        <w:t>nW</w:t>
      </w:r>
      <w:proofErr w:type="spellEnd"/>
      <w:r w:rsidRPr="002A4F34">
        <w:rPr>
          <w:szCs w:val="24"/>
        </w:rPr>
        <w:t xml:space="preserve"> (</w:t>
      </w:r>
      <w:proofErr w:type="spellStart"/>
      <w:r w:rsidRPr="002A4F34">
        <w:rPr>
          <w:szCs w:val="24"/>
        </w:rPr>
        <w:t>e.r.p.</w:t>
      </w:r>
      <w:proofErr w:type="spellEnd"/>
      <w:r w:rsidRPr="002A4F34">
        <w:rPr>
          <w:szCs w:val="24"/>
        </w:rPr>
        <w:t>)</w:t>
      </w:r>
    </w:p>
    <w:p w14:paraId="6FD27136" w14:textId="77777777" w:rsidR="00AB62DD" w:rsidRPr="002A4F34" w:rsidRDefault="00AB62DD" w:rsidP="00E74265">
      <w:pPr>
        <w:tabs>
          <w:tab w:val="left" w:pos="5670"/>
        </w:tabs>
        <w:ind w:left="794" w:rightChars="-34" w:right="-82"/>
        <w:jc w:val="left"/>
        <w:rPr>
          <w:szCs w:val="24"/>
        </w:rPr>
      </w:pPr>
      <w:r w:rsidRPr="002A4F34">
        <w:rPr>
          <w:szCs w:val="24"/>
        </w:rPr>
        <w:t xml:space="preserve">Maximum occupied bandwidth of devices </w:t>
      </w:r>
      <w:r w:rsidRPr="002A4F34">
        <w:rPr>
          <w:szCs w:val="24"/>
          <w:lang w:eastAsia="zh-CN"/>
        </w:rPr>
        <w:br/>
      </w:r>
      <w:r w:rsidRPr="002A4F34">
        <w:rPr>
          <w:szCs w:val="24"/>
        </w:rPr>
        <w:t>with frequency (MH</w:t>
      </w:r>
      <w:r w:rsidRPr="002A4F34">
        <w:rPr>
          <w:szCs w:val="24"/>
          <w:lang w:eastAsia="zh-CN"/>
        </w:rPr>
        <w:t>z</w:t>
      </w:r>
      <w:r w:rsidRPr="002A4F34">
        <w:rPr>
          <w:szCs w:val="24"/>
        </w:rPr>
        <w:t>) 401 to 402, 405 to 406:</w:t>
      </w:r>
      <w:r w:rsidRPr="002A4F34">
        <w:rPr>
          <w:szCs w:val="24"/>
        </w:rPr>
        <w:tab/>
        <w:t>100 kHz</w:t>
      </w:r>
    </w:p>
    <w:p w14:paraId="774E280A" w14:textId="77777777" w:rsidR="00AB62DD" w:rsidRPr="002A4F34" w:rsidRDefault="00AB62DD" w:rsidP="00E74265">
      <w:pPr>
        <w:tabs>
          <w:tab w:val="left" w:pos="5670"/>
        </w:tabs>
        <w:ind w:left="794" w:rightChars="-34" w:right="-82"/>
        <w:jc w:val="left"/>
        <w:rPr>
          <w:szCs w:val="24"/>
        </w:rPr>
      </w:pPr>
      <w:r w:rsidRPr="002A4F34">
        <w:rPr>
          <w:szCs w:val="24"/>
        </w:rPr>
        <w:t>Maximum occupied bandwidth of devices</w:t>
      </w:r>
      <w:r w:rsidRPr="002A4F34">
        <w:rPr>
          <w:szCs w:val="24"/>
        </w:rPr>
        <w:br/>
        <w:t>with frequency (MH</w:t>
      </w:r>
      <w:r w:rsidRPr="002A4F34">
        <w:rPr>
          <w:szCs w:val="24"/>
          <w:lang w:eastAsia="zh-CN"/>
        </w:rPr>
        <w:t>z</w:t>
      </w:r>
      <w:r w:rsidRPr="002A4F34">
        <w:rPr>
          <w:szCs w:val="24"/>
        </w:rPr>
        <w:t>) 402 to 405:</w:t>
      </w:r>
      <w:r w:rsidRPr="002A4F34">
        <w:rPr>
          <w:szCs w:val="24"/>
        </w:rPr>
        <w:tab/>
        <w:t>300 kHz</w:t>
      </w:r>
    </w:p>
    <w:p w14:paraId="0C62F88E" w14:textId="77777777" w:rsidR="00AB62DD" w:rsidRPr="002A4F34" w:rsidRDefault="00AB62DD" w:rsidP="00E74265">
      <w:pPr>
        <w:tabs>
          <w:tab w:val="left" w:pos="5670"/>
        </w:tabs>
        <w:ind w:left="1191" w:hanging="397"/>
        <w:jc w:val="left"/>
        <w:rPr>
          <w:szCs w:val="24"/>
          <w:vertAlign w:val="superscript"/>
        </w:rPr>
      </w:pPr>
      <w:r w:rsidRPr="002A4F34">
        <w:rPr>
          <w:szCs w:val="24"/>
        </w:rPr>
        <w:t>Frequency tolerance:</w:t>
      </w:r>
      <w:r w:rsidRPr="002A4F34">
        <w:rPr>
          <w:szCs w:val="24"/>
        </w:rPr>
        <w:tab/>
        <w:t xml:space="preserve">100 </w:t>
      </w:r>
      <w:r w:rsidRPr="002A4F34">
        <w:rPr>
          <w:szCs w:val="24"/>
        </w:rPr>
        <w:sym w:font="Symbol" w:char="F0B4"/>
      </w:r>
      <w:r w:rsidRPr="002A4F34">
        <w:rPr>
          <w:szCs w:val="24"/>
        </w:rPr>
        <w:t xml:space="preserve"> 10</w:t>
      </w:r>
      <w:r w:rsidRPr="002A4F34">
        <w:rPr>
          <w:szCs w:val="24"/>
          <w:vertAlign w:val="superscript"/>
        </w:rPr>
        <w:t>−6</w:t>
      </w:r>
    </w:p>
    <w:p w14:paraId="4BE608DF" w14:textId="77777777" w:rsidR="00AB62DD" w:rsidRPr="002A4F34" w:rsidRDefault="00AB62DD" w:rsidP="00E74265">
      <w:pPr>
        <w:pStyle w:val="Heading2"/>
        <w:jc w:val="left"/>
      </w:pPr>
      <w:bookmarkStart w:id="762" w:name="_Toc57288737"/>
      <w:bookmarkStart w:id="763" w:name="_Toc236402235"/>
      <w:r w:rsidRPr="002A4F34">
        <w:t>1.6</w:t>
      </w:r>
      <w:r w:rsidRPr="002A4F34">
        <w:tab/>
        <w:t>2.4 GH</w:t>
      </w:r>
      <w:r w:rsidRPr="002A4F34">
        <w:rPr>
          <w:lang w:eastAsia="zh-CN"/>
        </w:rPr>
        <w:t>z</w:t>
      </w:r>
      <w:r w:rsidRPr="002A4F34">
        <w:t xml:space="preserve"> digital cordless telephone</w:t>
      </w:r>
      <w:bookmarkEnd w:id="762"/>
      <w:bookmarkEnd w:id="763"/>
    </w:p>
    <w:p w14:paraId="52EF3012" w14:textId="77777777" w:rsidR="00AB62DD" w:rsidRPr="002A4F34" w:rsidRDefault="00AB62DD" w:rsidP="00E74265">
      <w:pPr>
        <w:pStyle w:val="enumlev1"/>
        <w:tabs>
          <w:tab w:val="left" w:pos="5670"/>
        </w:tabs>
        <w:jc w:val="left"/>
        <w:rPr>
          <w:lang w:eastAsia="ko-KR"/>
        </w:rPr>
      </w:pPr>
      <w:r w:rsidRPr="002A4F34">
        <w:rPr>
          <w:lang w:eastAsia="ko-KR"/>
        </w:rPr>
        <w:t>−</w:t>
      </w:r>
      <w:r w:rsidRPr="002A4F34">
        <w:rPr>
          <w:lang w:eastAsia="ko-KR"/>
        </w:rPr>
        <w:tab/>
        <w:t>Operating frequency band (MHz):</w:t>
      </w:r>
      <w:r w:rsidRPr="002A4F34">
        <w:rPr>
          <w:lang w:eastAsia="ko-KR"/>
        </w:rPr>
        <w:tab/>
        <w:t xml:space="preserve">2 400 to 2 483.5 </w:t>
      </w:r>
    </w:p>
    <w:p w14:paraId="3D14134F" w14:textId="77777777" w:rsidR="00AB62DD" w:rsidRPr="002A4F34" w:rsidRDefault="00AB62DD" w:rsidP="00E74265">
      <w:pPr>
        <w:tabs>
          <w:tab w:val="left" w:pos="5670"/>
        </w:tabs>
        <w:spacing w:before="80"/>
        <w:ind w:left="1191" w:hanging="397"/>
        <w:jc w:val="left"/>
      </w:pPr>
      <w:r w:rsidRPr="002A4F34">
        <w:t>Transmitted power limit:</w:t>
      </w:r>
      <w:r w:rsidRPr="002A4F34">
        <w:tab/>
        <w:t>25 mW (e.i.r.p.)</w:t>
      </w:r>
    </w:p>
    <w:p w14:paraId="46357F56" w14:textId="77777777" w:rsidR="00AB62DD" w:rsidRPr="002A4F34" w:rsidRDefault="00AB62DD" w:rsidP="00E74265">
      <w:pPr>
        <w:tabs>
          <w:tab w:val="left" w:pos="5670"/>
        </w:tabs>
        <w:spacing w:before="80"/>
        <w:ind w:left="1191" w:hanging="397"/>
        <w:jc w:val="left"/>
      </w:pPr>
      <w:r w:rsidRPr="002A4F34">
        <w:t>Frequency tolerance:</w:t>
      </w:r>
      <w:r w:rsidRPr="002A4F34">
        <w:tab/>
        <w:t xml:space="preserve">20 </w:t>
      </w:r>
      <w:r w:rsidRPr="002A4F34">
        <w:rPr>
          <w:szCs w:val="24"/>
        </w:rPr>
        <w:sym w:font="Symbol" w:char="F0B4"/>
      </w:r>
      <w:r w:rsidRPr="002A4F34">
        <w:t> 10</w:t>
      </w:r>
      <w:r w:rsidRPr="002A4F34">
        <w:rPr>
          <w:vertAlign w:val="superscript"/>
        </w:rPr>
        <w:t>−6</w:t>
      </w:r>
    </w:p>
    <w:p w14:paraId="0D62E495" w14:textId="77777777" w:rsidR="00AB62DD" w:rsidRPr="002A4F34" w:rsidRDefault="00AB62DD" w:rsidP="00990C47">
      <w:pPr>
        <w:pStyle w:val="Heading2"/>
      </w:pPr>
      <w:bookmarkStart w:id="764" w:name="_Toc57288738"/>
      <w:bookmarkStart w:id="765" w:name="_Toc236402236"/>
      <w:r w:rsidRPr="002A4F34">
        <w:lastRenderedPageBreak/>
        <w:t>1.7</w:t>
      </w:r>
      <w:r w:rsidRPr="002A4F34">
        <w:tab/>
        <w:t>Radio remote-control devices used in industry</w:t>
      </w:r>
      <w:bookmarkEnd w:id="764"/>
      <w:bookmarkEnd w:id="765"/>
    </w:p>
    <w:p w14:paraId="25E7CF8B" w14:textId="77777777" w:rsidR="00AB62DD" w:rsidRPr="002A4F34" w:rsidRDefault="00AB62DD" w:rsidP="00990C47">
      <w:pPr>
        <w:pStyle w:val="enumlev1"/>
        <w:keepNext/>
        <w:keepLines/>
        <w:tabs>
          <w:tab w:val="left" w:pos="5670"/>
        </w:tabs>
        <w:ind w:left="5670" w:hanging="5670"/>
      </w:pPr>
      <w:r w:rsidRPr="002A4F34">
        <w:t>−</w:t>
      </w:r>
      <w:r w:rsidRPr="002A4F34">
        <w:tab/>
        <w:t>Operating frequencies (MHz):</w:t>
      </w:r>
      <w:r w:rsidRPr="002A4F34">
        <w:tab/>
        <w:t>418.950, 418.975, 419.000, 419.025, 419.050, 419.075, 419.100, 419.125, 419.150, 419.175, 419.200, 419.250, 419.275</w:t>
      </w:r>
    </w:p>
    <w:p w14:paraId="4911CFCD" w14:textId="77777777" w:rsidR="00AB62DD" w:rsidRPr="002A4F34" w:rsidRDefault="00AB62DD" w:rsidP="00990C47">
      <w:pPr>
        <w:keepNext/>
        <w:keepLines/>
        <w:tabs>
          <w:tab w:val="left" w:pos="5670"/>
        </w:tabs>
        <w:spacing w:before="80"/>
        <w:ind w:left="1191" w:hanging="397"/>
        <w:rPr>
          <w:lang w:eastAsia="zh-CN"/>
        </w:rPr>
      </w:pPr>
      <w:r w:rsidRPr="002A4F34">
        <w:rPr>
          <w:lang w:eastAsia="zh-CN"/>
        </w:rPr>
        <w:t>Transmitted power limit:</w:t>
      </w:r>
      <w:r w:rsidRPr="002A4F34">
        <w:rPr>
          <w:lang w:eastAsia="zh-CN"/>
        </w:rPr>
        <w:tab/>
        <w:t>20 mW (</w:t>
      </w:r>
      <w:proofErr w:type="spellStart"/>
      <w:r w:rsidRPr="002A4F34">
        <w:rPr>
          <w:lang w:eastAsia="zh-CN"/>
        </w:rPr>
        <w:t>e.r.p.</w:t>
      </w:r>
      <w:proofErr w:type="spellEnd"/>
      <w:r w:rsidRPr="002A4F34">
        <w:rPr>
          <w:lang w:eastAsia="zh-CN"/>
        </w:rPr>
        <w:t>)</w:t>
      </w:r>
    </w:p>
    <w:p w14:paraId="4B5DD02D" w14:textId="77777777" w:rsidR="00AB62DD" w:rsidRPr="002A4F34" w:rsidRDefault="00AB62DD" w:rsidP="00AB62DD">
      <w:pPr>
        <w:tabs>
          <w:tab w:val="left" w:pos="5670"/>
        </w:tabs>
        <w:spacing w:before="80"/>
        <w:ind w:left="1191" w:hanging="397"/>
        <w:rPr>
          <w:lang w:eastAsia="zh-CN"/>
        </w:rPr>
      </w:pPr>
      <w:r w:rsidRPr="002A4F34">
        <w:rPr>
          <w:lang w:eastAsia="zh-CN"/>
        </w:rPr>
        <w:t>Maximum occupied bandwidth:</w:t>
      </w:r>
      <w:r w:rsidRPr="002A4F34">
        <w:rPr>
          <w:lang w:eastAsia="zh-CN"/>
        </w:rPr>
        <w:tab/>
        <w:t>16 kHz</w:t>
      </w:r>
    </w:p>
    <w:p w14:paraId="69082CFB" w14:textId="77777777" w:rsidR="00AB62DD" w:rsidRPr="002A4F34" w:rsidRDefault="00AB62DD" w:rsidP="00AB62DD">
      <w:pPr>
        <w:tabs>
          <w:tab w:val="left" w:pos="5670"/>
        </w:tabs>
        <w:spacing w:before="80"/>
        <w:ind w:left="1191" w:hanging="397"/>
        <w:rPr>
          <w:lang w:eastAsia="zh-CN"/>
        </w:rPr>
      </w:pPr>
      <w:r w:rsidRPr="002A4F34">
        <w:rPr>
          <w:lang w:eastAsia="zh-CN"/>
        </w:rPr>
        <w:t>Frequency tolerance:</w:t>
      </w:r>
      <w:r w:rsidRPr="002A4F34">
        <w:rPr>
          <w:lang w:eastAsia="zh-CN"/>
        </w:rPr>
        <w:tab/>
        <w:t xml:space="preserve">4 </w:t>
      </w:r>
      <w:r w:rsidRPr="002A4F34">
        <w:rPr>
          <w:szCs w:val="24"/>
          <w:lang w:eastAsia="zh-CN"/>
        </w:rPr>
        <w:sym w:font="Symbol" w:char="F0B4"/>
      </w:r>
      <w:r w:rsidRPr="002A4F34">
        <w:rPr>
          <w:lang w:eastAsia="zh-CN"/>
        </w:rPr>
        <w:t> 10</w:t>
      </w:r>
      <w:r w:rsidRPr="002A4F34">
        <w:rPr>
          <w:vertAlign w:val="superscript"/>
          <w:lang w:eastAsia="zh-CN"/>
        </w:rPr>
        <w:t>−6</w:t>
      </w:r>
    </w:p>
    <w:p w14:paraId="79B282D4" w14:textId="77777777" w:rsidR="00AB62DD" w:rsidRPr="002A4F34" w:rsidRDefault="00AB62DD" w:rsidP="00AB62DD">
      <w:pPr>
        <w:pStyle w:val="Heading2"/>
      </w:pPr>
      <w:bookmarkStart w:id="766" w:name="_Toc57288739"/>
      <w:bookmarkStart w:id="767" w:name="_Toc236402237"/>
      <w:r w:rsidRPr="002A4F34">
        <w:t>1.8</w:t>
      </w:r>
      <w:r w:rsidRPr="002A4F34">
        <w:tab/>
        <w:t>Model remote-control devices</w:t>
      </w:r>
      <w:bookmarkEnd w:id="766"/>
      <w:bookmarkEnd w:id="767"/>
    </w:p>
    <w:p w14:paraId="50520390" w14:textId="77777777" w:rsidR="00AB62DD" w:rsidRPr="002A4F34" w:rsidRDefault="00AB62DD" w:rsidP="00AB62DD">
      <w:pPr>
        <w:pStyle w:val="enumlev1"/>
      </w:pPr>
      <w:r w:rsidRPr="002A4F34">
        <w:t>−</w:t>
      </w:r>
      <w:r w:rsidRPr="002A4F34">
        <w:tab/>
        <w:t>27 MHz boat model / car model remote-control devices</w:t>
      </w:r>
    </w:p>
    <w:p w14:paraId="755F9196" w14:textId="77777777" w:rsidR="00AB62DD" w:rsidRPr="002A4F34" w:rsidRDefault="00AB62DD" w:rsidP="00AB62DD">
      <w:pPr>
        <w:tabs>
          <w:tab w:val="left" w:pos="5670"/>
        </w:tabs>
        <w:spacing w:before="80"/>
        <w:ind w:left="5670" w:rightChars="-34" w:right="-82" w:hanging="5670"/>
      </w:pPr>
      <w:r w:rsidRPr="002A4F34">
        <w:tab/>
        <w:t>Operating frequencies (MHz):</w:t>
      </w:r>
      <w:r w:rsidRPr="002A4F34">
        <w:tab/>
        <w:t>26.975, 26.995, 27.025, 27.045, 27.075, 27.095, 27.125, 27.145, 27.175, 27.195, 27.225, 27.255</w:t>
      </w:r>
    </w:p>
    <w:p w14:paraId="6E61255F" w14:textId="77777777" w:rsidR="00AB62DD" w:rsidRPr="002A4F34" w:rsidRDefault="00AB62DD" w:rsidP="00AB62DD">
      <w:pPr>
        <w:tabs>
          <w:tab w:val="left" w:pos="5670"/>
        </w:tabs>
        <w:spacing w:before="80"/>
        <w:ind w:left="1191" w:rightChars="-34" w:right="-82" w:hanging="397"/>
      </w:pPr>
      <w:r w:rsidRPr="002A4F34">
        <w:t>Transmitted power limit:</w:t>
      </w:r>
      <w:r w:rsidRPr="002A4F34">
        <w:tab/>
        <w:t>750 mW (</w:t>
      </w:r>
      <w:proofErr w:type="spellStart"/>
      <w:r w:rsidRPr="002A4F34">
        <w:t>e.r.p.</w:t>
      </w:r>
      <w:proofErr w:type="spellEnd"/>
      <w:r w:rsidRPr="002A4F34">
        <w:t>)</w:t>
      </w:r>
    </w:p>
    <w:p w14:paraId="1FE38D59" w14:textId="77777777" w:rsidR="00AB62DD" w:rsidRPr="002A4F34" w:rsidRDefault="00AB62DD" w:rsidP="00AB62DD">
      <w:pPr>
        <w:tabs>
          <w:tab w:val="left" w:pos="5670"/>
        </w:tabs>
        <w:spacing w:before="80"/>
        <w:ind w:left="1191" w:rightChars="-34" w:right="-82" w:hanging="397"/>
      </w:pPr>
      <w:r w:rsidRPr="002A4F34">
        <w:t>Maximum occupied bandwidth:</w:t>
      </w:r>
      <w:r w:rsidRPr="002A4F34">
        <w:tab/>
        <w:t>8 kHz</w:t>
      </w:r>
    </w:p>
    <w:p w14:paraId="77B24F18" w14:textId="77777777" w:rsidR="00AB62DD" w:rsidRPr="002A4F34" w:rsidRDefault="00AB62DD" w:rsidP="00AB62DD">
      <w:pPr>
        <w:keepNext/>
        <w:keepLines/>
        <w:tabs>
          <w:tab w:val="left" w:pos="5670"/>
        </w:tabs>
        <w:spacing w:before="80"/>
        <w:ind w:left="1191" w:rightChars="-34" w:right="-82" w:hanging="397"/>
      </w:pPr>
      <w:r w:rsidRPr="002A4F34">
        <w:t>Frequency tolerance:</w:t>
      </w:r>
      <w:r w:rsidRPr="002A4F34">
        <w:tab/>
        <w:t xml:space="preserve">100 </w:t>
      </w:r>
      <w:r w:rsidRPr="002A4F34">
        <w:rPr>
          <w:szCs w:val="24"/>
        </w:rPr>
        <w:sym w:font="Symbol" w:char="F0B4"/>
      </w:r>
      <w:r w:rsidRPr="002A4F34">
        <w:t xml:space="preserve"> 10</w:t>
      </w:r>
      <w:r w:rsidRPr="002A4F34">
        <w:rPr>
          <w:vertAlign w:val="superscript"/>
        </w:rPr>
        <w:t>−6</w:t>
      </w:r>
    </w:p>
    <w:p w14:paraId="0E913BAA" w14:textId="77777777" w:rsidR="00AB62DD" w:rsidRPr="002A4F34" w:rsidRDefault="00AB62DD" w:rsidP="00AB62DD">
      <w:pPr>
        <w:pStyle w:val="enumlev1"/>
      </w:pPr>
      <w:r w:rsidRPr="002A4F34">
        <w:t>−</w:t>
      </w:r>
      <w:r w:rsidRPr="002A4F34">
        <w:tab/>
        <w:t>40 MHz boat model / car model remote-control devices</w:t>
      </w:r>
    </w:p>
    <w:p w14:paraId="74AAAA9E" w14:textId="77777777" w:rsidR="00AB62DD" w:rsidRPr="002A4F34" w:rsidRDefault="00AB62DD" w:rsidP="00AB62DD">
      <w:pPr>
        <w:tabs>
          <w:tab w:val="left" w:pos="5670"/>
        </w:tabs>
        <w:spacing w:before="80"/>
        <w:ind w:left="5670" w:rightChars="-34" w:right="-82" w:hanging="5670"/>
      </w:pPr>
      <w:r w:rsidRPr="002A4F34">
        <w:tab/>
        <w:t>Operating frequencies (MHz):</w:t>
      </w:r>
      <w:r w:rsidRPr="002A4F34">
        <w:tab/>
        <w:t>40.61, 40.63, 40.65, 40.67, 40.69, 40.71, 40.73, 40.75</w:t>
      </w:r>
    </w:p>
    <w:p w14:paraId="526062A3" w14:textId="77777777" w:rsidR="00AB62DD" w:rsidRPr="002A4F34" w:rsidRDefault="00AB62DD" w:rsidP="00AB62DD">
      <w:pPr>
        <w:tabs>
          <w:tab w:val="left" w:pos="5670"/>
        </w:tabs>
        <w:spacing w:before="80"/>
        <w:ind w:left="1191" w:rightChars="-34" w:right="-82" w:hanging="397"/>
      </w:pPr>
      <w:r w:rsidRPr="002A4F34">
        <w:t>Transmitted power limit:</w:t>
      </w:r>
      <w:r w:rsidRPr="002A4F34">
        <w:tab/>
        <w:t>750 mW (</w:t>
      </w:r>
      <w:proofErr w:type="spellStart"/>
      <w:r w:rsidRPr="002A4F34">
        <w:t>e.r.p.</w:t>
      </w:r>
      <w:proofErr w:type="spellEnd"/>
      <w:r w:rsidRPr="002A4F34">
        <w:t>)</w:t>
      </w:r>
    </w:p>
    <w:p w14:paraId="56B4EF24" w14:textId="77777777" w:rsidR="00AB62DD" w:rsidRPr="002A4F34" w:rsidRDefault="00AB62DD" w:rsidP="00AB62DD">
      <w:pPr>
        <w:tabs>
          <w:tab w:val="left" w:pos="5670"/>
        </w:tabs>
        <w:spacing w:before="80"/>
        <w:ind w:left="1191" w:rightChars="-34" w:right="-82" w:hanging="397"/>
      </w:pPr>
      <w:r w:rsidRPr="002A4F34">
        <w:t>Maximum occupied bandwidth:</w:t>
      </w:r>
      <w:r w:rsidRPr="002A4F34">
        <w:tab/>
        <w:t>20 kHz</w:t>
      </w:r>
    </w:p>
    <w:p w14:paraId="76470F71" w14:textId="77777777" w:rsidR="00AB62DD" w:rsidRPr="002A4F34" w:rsidRDefault="00AB62DD" w:rsidP="00AB62DD">
      <w:pPr>
        <w:tabs>
          <w:tab w:val="left" w:pos="5670"/>
        </w:tabs>
        <w:spacing w:before="80"/>
        <w:ind w:left="1191" w:rightChars="-34" w:right="-82" w:hanging="397"/>
        <w:rPr>
          <w:vertAlign w:val="superscript"/>
        </w:rPr>
      </w:pPr>
      <w:r w:rsidRPr="002A4F34">
        <w:t>Frequency tolerance:</w:t>
      </w:r>
      <w:r w:rsidRPr="002A4F34">
        <w:tab/>
        <w:t xml:space="preserve">30 </w:t>
      </w:r>
      <w:r w:rsidRPr="002A4F34">
        <w:rPr>
          <w:szCs w:val="24"/>
        </w:rPr>
        <w:sym w:font="Symbol" w:char="F0B4"/>
      </w:r>
      <w:r w:rsidRPr="002A4F34">
        <w:t xml:space="preserve"> 10</w:t>
      </w:r>
      <w:r w:rsidRPr="002A4F34">
        <w:rPr>
          <w:vertAlign w:val="superscript"/>
        </w:rPr>
        <w:t>−6</w:t>
      </w:r>
    </w:p>
    <w:p w14:paraId="1F285A50" w14:textId="77777777" w:rsidR="00AB62DD" w:rsidRPr="002A4F34" w:rsidRDefault="00AB62DD" w:rsidP="00AB62DD">
      <w:pPr>
        <w:pStyle w:val="enumlev1"/>
      </w:pPr>
      <w:r w:rsidRPr="002A4F34">
        <w:t>−</w:t>
      </w:r>
      <w:r w:rsidRPr="002A4F34">
        <w:tab/>
        <w:t>40 MHz aircraft model remote-control devices</w:t>
      </w:r>
    </w:p>
    <w:p w14:paraId="6A1D7711" w14:textId="77777777" w:rsidR="00AB62DD" w:rsidRPr="002A4F34" w:rsidRDefault="00AB62DD" w:rsidP="00AB62DD">
      <w:pPr>
        <w:tabs>
          <w:tab w:val="left" w:pos="5670"/>
        </w:tabs>
        <w:spacing w:before="80"/>
        <w:ind w:left="5670" w:rightChars="-34" w:right="-82" w:hanging="5670"/>
      </w:pPr>
      <w:r w:rsidRPr="002A4F34">
        <w:tab/>
        <w:t>Operating frequencies (MHz):</w:t>
      </w:r>
      <w:r w:rsidRPr="002A4F34">
        <w:tab/>
        <w:t>40.77, 40.79, 40.81, 40.83, 40.85</w:t>
      </w:r>
    </w:p>
    <w:p w14:paraId="076DB660" w14:textId="77777777" w:rsidR="00AB62DD" w:rsidRPr="002A4F34" w:rsidRDefault="00AB62DD" w:rsidP="00AB62DD">
      <w:pPr>
        <w:tabs>
          <w:tab w:val="left" w:pos="5670"/>
        </w:tabs>
        <w:spacing w:before="80"/>
        <w:ind w:left="1191" w:rightChars="-34" w:right="-82" w:hanging="397"/>
      </w:pPr>
      <w:r w:rsidRPr="002A4F34">
        <w:t>Transmitted power limit:</w:t>
      </w:r>
      <w:r w:rsidRPr="002A4F34">
        <w:tab/>
        <w:t>750 mW (</w:t>
      </w:r>
      <w:proofErr w:type="spellStart"/>
      <w:r w:rsidRPr="002A4F34">
        <w:t>e.r.p.</w:t>
      </w:r>
      <w:proofErr w:type="spellEnd"/>
      <w:r w:rsidRPr="002A4F34">
        <w:t>)</w:t>
      </w:r>
    </w:p>
    <w:p w14:paraId="16FA2345" w14:textId="77777777" w:rsidR="00AB62DD" w:rsidRPr="002A4F34" w:rsidRDefault="00AB62DD" w:rsidP="00AB62DD">
      <w:pPr>
        <w:tabs>
          <w:tab w:val="left" w:pos="5670"/>
        </w:tabs>
        <w:spacing w:before="80"/>
        <w:ind w:left="1191" w:rightChars="-34" w:right="-82" w:hanging="397"/>
      </w:pPr>
      <w:r w:rsidRPr="002A4F34">
        <w:t>Maximum occupied bandwidth:</w:t>
      </w:r>
      <w:r w:rsidRPr="002A4F34">
        <w:tab/>
        <w:t>20 kHz</w:t>
      </w:r>
    </w:p>
    <w:p w14:paraId="1527CFDB" w14:textId="77777777" w:rsidR="00AB62DD" w:rsidRPr="002A4F34" w:rsidRDefault="00AB62DD" w:rsidP="00AB62DD">
      <w:pPr>
        <w:tabs>
          <w:tab w:val="left" w:pos="5670"/>
        </w:tabs>
        <w:spacing w:before="80"/>
        <w:ind w:left="1191" w:rightChars="-34" w:right="-82" w:hanging="397"/>
        <w:rPr>
          <w:vertAlign w:val="superscript"/>
        </w:rPr>
      </w:pPr>
      <w:r w:rsidRPr="002A4F34">
        <w:t>Frequency tolerance:</w:t>
      </w:r>
      <w:r w:rsidRPr="002A4F34">
        <w:tab/>
        <w:t xml:space="preserve">30 </w:t>
      </w:r>
      <w:r w:rsidRPr="002A4F34">
        <w:rPr>
          <w:szCs w:val="24"/>
        </w:rPr>
        <w:sym w:font="Symbol" w:char="F0B4"/>
      </w:r>
      <w:r w:rsidRPr="002A4F34">
        <w:t xml:space="preserve"> 10</w:t>
      </w:r>
      <w:r w:rsidRPr="002A4F34">
        <w:rPr>
          <w:vertAlign w:val="superscript"/>
        </w:rPr>
        <w:t>−6</w:t>
      </w:r>
    </w:p>
    <w:p w14:paraId="335DCA78" w14:textId="77777777" w:rsidR="00AB62DD" w:rsidRPr="002A4F34" w:rsidRDefault="00AB62DD" w:rsidP="00AB62DD">
      <w:pPr>
        <w:pStyle w:val="enumlev1"/>
      </w:pPr>
      <w:r w:rsidRPr="002A4F34">
        <w:t>−</w:t>
      </w:r>
      <w:r w:rsidRPr="002A4F34">
        <w:tab/>
        <w:t>72 MHz aircraft model remote-control devices</w:t>
      </w:r>
    </w:p>
    <w:p w14:paraId="302D2321" w14:textId="77777777" w:rsidR="00AB62DD" w:rsidRPr="002A4F34" w:rsidRDefault="00AB62DD" w:rsidP="00AB62DD">
      <w:pPr>
        <w:tabs>
          <w:tab w:val="left" w:pos="5670"/>
        </w:tabs>
        <w:spacing w:before="80"/>
        <w:ind w:left="5670" w:rightChars="-34" w:right="-82" w:hanging="5670"/>
      </w:pPr>
      <w:r w:rsidRPr="002A4F34">
        <w:tab/>
        <w:t>Operating frequencies (MHz):</w:t>
      </w:r>
      <w:r w:rsidRPr="002A4F34">
        <w:tab/>
        <w:t>72.13, 72.15, 72.17, 72.19, 72.21, 72.79, 72.81, 72.83, 72.85, 72.87</w:t>
      </w:r>
    </w:p>
    <w:p w14:paraId="4EA9720B" w14:textId="77777777" w:rsidR="00AB62DD" w:rsidRPr="002A4F34" w:rsidRDefault="00AB62DD" w:rsidP="00AB62DD">
      <w:pPr>
        <w:tabs>
          <w:tab w:val="left" w:pos="5670"/>
        </w:tabs>
        <w:spacing w:before="80"/>
        <w:ind w:left="1191" w:rightChars="-34" w:right="-82" w:hanging="397"/>
      </w:pPr>
      <w:r w:rsidRPr="002A4F34">
        <w:t>Transmitted power limit:</w:t>
      </w:r>
      <w:r w:rsidRPr="002A4F34">
        <w:tab/>
        <w:t>750 mW (</w:t>
      </w:r>
      <w:proofErr w:type="spellStart"/>
      <w:r w:rsidRPr="002A4F34">
        <w:t>e.r.p.</w:t>
      </w:r>
      <w:proofErr w:type="spellEnd"/>
      <w:r w:rsidRPr="002A4F34">
        <w:t>)</w:t>
      </w:r>
    </w:p>
    <w:p w14:paraId="5588EDA8" w14:textId="77777777" w:rsidR="00AB62DD" w:rsidRPr="002A4F34" w:rsidRDefault="00AB62DD" w:rsidP="00AB62DD">
      <w:pPr>
        <w:tabs>
          <w:tab w:val="left" w:pos="5670"/>
        </w:tabs>
        <w:spacing w:before="80"/>
        <w:ind w:left="1191" w:rightChars="-34" w:right="-82" w:hanging="397"/>
      </w:pPr>
      <w:r w:rsidRPr="002A4F34">
        <w:t>Maximum occupied bandwidth:</w:t>
      </w:r>
      <w:r w:rsidRPr="002A4F34">
        <w:tab/>
        <w:t>20 kHz</w:t>
      </w:r>
    </w:p>
    <w:p w14:paraId="011221D3" w14:textId="77777777" w:rsidR="00AB62DD" w:rsidRPr="002A4F34" w:rsidRDefault="00AB62DD" w:rsidP="00AB62DD">
      <w:pPr>
        <w:tabs>
          <w:tab w:val="left" w:pos="5670"/>
        </w:tabs>
        <w:spacing w:before="80"/>
        <w:ind w:left="1191" w:rightChars="-34" w:right="-82" w:hanging="397"/>
        <w:rPr>
          <w:vertAlign w:val="superscript"/>
        </w:rPr>
      </w:pPr>
      <w:r w:rsidRPr="002A4F34">
        <w:t>Frequency tolerance:</w:t>
      </w:r>
      <w:r w:rsidRPr="002A4F34">
        <w:tab/>
        <w:t xml:space="preserve">30 </w:t>
      </w:r>
      <w:r w:rsidRPr="002A4F34">
        <w:rPr>
          <w:szCs w:val="24"/>
        </w:rPr>
        <w:sym w:font="Symbol" w:char="F0B4"/>
      </w:r>
      <w:r w:rsidRPr="002A4F34">
        <w:t xml:space="preserve"> 10</w:t>
      </w:r>
      <w:r w:rsidRPr="002A4F34">
        <w:rPr>
          <w:vertAlign w:val="superscript"/>
        </w:rPr>
        <w:t>−6</w:t>
      </w:r>
    </w:p>
    <w:p w14:paraId="2FA83C53" w14:textId="77777777" w:rsidR="00AB62DD" w:rsidRPr="002A4F34" w:rsidRDefault="00AB62DD" w:rsidP="00AB62DD">
      <w:pPr>
        <w:pStyle w:val="enumlev1"/>
      </w:pPr>
      <w:r w:rsidRPr="002A4F34">
        <w:t>−</w:t>
      </w:r>
      <w:r w:rsidRPr="002A4F34">
        <w:tab/>
        <w:t>2 400 MHz model remote-control devices</w:t>
      </w:r>
    </w:p>
    <w:p w14:paraId="641EF71F" w14:textId="77777777" w:rsidR="00AB62DD" w:rsidRPr="002A4F34" w:rsidRDefault="00AB62DD" w:rsidP="00AB62DD">
      <w:pPr>
        <w:keepNext/>
        <w:keepLines/>
        <w:tabs>
          <w:tab w:val="left" w:pos="5670"/>
        </w:tabs>
        <w:ind w:left="5670" w:rightChars="-34" w:right="-82" w:hanging="5670"/>
        <w:rPr>
          <w:szCs w:val="24"/>
        </w:rPr>
      </w:pPr>
      <w:r w:rsidRPr="002A4F34">
        <w:rPr>
          <w:szCs w:val="24"/>
        </w:rPr>
        <w:tab/>
        <w:t>Operating frequencies (MHz):</w:t>
      </w:r>
      <w:r w:rsidRPr="002A4F34">
        <w:rPr>
          <w:szCs w:val="24"/>
        </w:rPr>
        <w:tab/>
        <w:t>2 400.0 to 2 483.5</w:t>
      </w:r>
    </w:p>
    <w:p w14:paraId="12FB43BB" w14:textId="77777777" w:rsidR="00AB62DD" w:rsidRPr="002A4F34" w:rsidRDefault="00AB62DD" w:rsidP="00AB62DD">
      <w:pPr>
        <w:tabs>
          <w:tab w:val="left" w:pos="5670"/>
        </w:tabs>
        <w:ind w:left="1191" w:rightChars="-34" w:right="-82" w:hanging="397"/>
        <w:rPr>
          <w:szCs w:val="24"/>
        </w:rPr>
      </w:pPr>
      <w:r w:rsidRPr="002A4F34">
        <w:rPr>
          <w:szCs w:val="24"/>
        </w:rPr>
        <w:t>Transmitted power limit:</w:t>
      </w:r>
      <w:r w:rsidRPr="002A4F34">
        <w:rPr>
          <w:szCs w:val="24"/>
        </w:rPr>
        <w:tab/>
        <w:t>10 mW (</w:t>
      </w:r>
      <w:proofErr w:type="spellStart"/>
      <w:r w:rsidRPr="002A4F34">
        <w:rPr>
          <w:szCs w:val="24"/>
        </w:rPr>
        <w:t>e.r.p.</w:t>
      </w:r>
      <w:proofErr w:type="spellEnd"/>
      <w:r w:rsidRPr="002A4F34">
        <w:rPr>
          <w:szCs w:val="24"/>
        </w:rPr>
        <w:t>)</w:t>
      </w:r>
    </w:p>
    <w:p w14:paraId="4C622876" w14:textId="77777777" w:rsidR="00AB62DD" w:rsidRPr="002A4F34" w:rsidRDefault="00AB62DD" w:rsidP="00AB62DD">
      <w:pPr>
        <w:tabs>
          <w:tab w:val="left" w:pos="5670"/>
        </w:tabs>
        <w:ind w:left="1191" w:rightChars="-34" w:right="-82" w:hanging="397"/>
        <w:rPr>
          <w:szCs w:val="24"/>
        </w:rPr>
      </w:pPr>
      <w:r w:rsidRPr="002A4F34">
        <w:rPr>
          <w:szCs w:val="24"/>
        </w:rPr>
        <w:t>Maximum occupied bandwidth:</w:t>
      </w:r>
      <w:r w:rsidRPr="002A4F34">
        <w:rPr>
          <w:szCs w:val="24"/>
        </w:rPr>
        <w:tab/>
        <w:t>3 MHz</w:t>
      </w:r>
    </w:p>
    <w:p w14:paraId="6CB7144D" w14:textId="77777777" w:rsidR="00AB62DD" w:rsidRPr="002A4F34" w:rsidRDefault="00AB62DD" w:rsidP="00AB62DD">
      <w:pPr>
        <w:tabs>
          <w:tab w:val="left" w:pos="5670"/>
        </w:tabs>
        <w:ind w:left="1191" w:rightChars="-34" w:right="-82" w:hanging="397"/>
        <w:rPr>
          <w:szCs w:val="24"/>
        </w:rPr>
      </w:pPr>
      <w:r w:rsidRPr="002A4F34">
        <w:rPr>
          <w:szCs w:val="24"/>
        </w:rPr>
        <w:t>Frequency tolerance:</w:t>
      </w:r>
      <w:r w:rsidRPr="002A4F34">
        <w:rPr>
          <w:szCs w:val="24"/>
        </w:rPr>
        <w:tab/>
        <w:t xml:space="preserve">100 </w:t>
      </w:r>
      <w:r w:rsidRPr="002A4F34">
        <w:rPr>
          <w:szCs w:val="24"/>
        </w:rPr>
        <w:sym w:font="Symbol" w:char="F0B4"/>
      </w:r>
      <w:r w:rsidRPr="002A4F34">
        <w:rPr>
          <w:szCs w:val="24"/>
        </w:rPr>
        <w:t xml:space="preserve"> 10</w:t>
      </w:r>
      <w:r w:rsidRPr="002A4F34">
        <w:rPr>
          <w:szCs w:val="24"/>
          <w:vertAlign w:val="superscript"/>
        </w:rPr>
        <w:t>−6</w:t>
      </w:r>
    </w:p>
    <w:p w14:paraId="4692BB38" w14:textId="77777777" w:rsidR="00AB62DD" w:rsidRPr="002A4F34" w:rsidRDefault="00AB62DD" w:rsidP="00AB62DD">
      <w:pPr>
        <w:pStyle w:val="Heading1"/>
      </w:pPr>
      <w:bookmarkStart w:id="768" w:name="_Toc277324624"/>
      <w:bookmarkStart w:id="769" w:name="_Toc297296643"/>
      <w:bookmarkStart w:id="770" w:name="_Toc297297268"/>
      <w:bookmarkStart w:id="771" w:name="_Toc340570641"/>
      <w:bookmarkStart w:id="772" w:name="_Toc360539190"/>
      <w:bookmarkStart w:id="773" w:name="_Toc422907471"/>
      <w:bookmarkStart w:id="774" w:name="_Toc423008076"/>
      <w:bookmarkStart w:id="775" w:name="_Toc494118580"/>
      <w:bookmarkStart w:id="776" w:name="_Toc57288740"/>
      <w:bookmarkStart w:id="777" w:name="_Toc236402238"/>
      <w:bookmarkEnd w:id="743"/>
      <w:bookmarkEnd w:id="746"/>
      <w:bookmarkEnd w:id="747"/>
      <w:bookmarkEnd w:id="748"/>
      <w:bookmarkEnd w:id="749"/>
      <w:bookmarkEnd w:id="750"/>
      <w:bookmarkEnd w:id="751"/>
      <w:bookmarkEnd w:id="752"/>
      <w:bookmarkEnd w:id="753"/>
      <w:r w:rsidRPr="002A4F34">
        <w:lastRenderedPageBreak/>
        <w:t>2</w:t>
      </w:r>
      <w:r w:rsidRPr="002A4F34">
        <w:tab/>
        <w:t>Operating parameters requirements</w:t>
      </w:r>
      <w:bookmarkEnd w:id="768"/>
      <w:bookmarkEnd w:id="769"/>
      <w:bookmarkEnd w:id="770"/>
      <w:bookmarkEnd w:id="771"/>
      <w:bookmarkEnd w:id="772"/>
      <w:bookmarkEnd w:id="773"/>
      <w:bookmarkEnd w:id="774"/>
      <w:bookmarkEnd w:id="775"/>
      <w:bookmarkEnd w:id="776"/>
      <w:bookmarkEnd w:id="777"/>
    </w:p>
    <w:p w14:paraId="062526E5" w14:textId="77777777" w:rsidR="00AB62DD" w:rsidRPr="002A4F34" w:rsidRDefault="00AB62DD" w:rsidP="00AB62DD">
      <w:pPr>
        <w:pStyle w:val="Heading2"/>
      </w:pPr>
      <w:bookmarkStart w:id="778" w:name="_Toc57288741"/>
      <w:bookmarkStart w:id="779" w:name="_Toc236402239"/>
      <w:r w:rsidRPr="002A4F34">
        <w:t>2.1</w:t>
      </w:r>
      <w:r w:rsidRPr="002A4F34">
        <w:tab/>
        <w:t>When using the SRDs listed below, the followed regulations must be applied</w:t>
      </w:r>
      <w:bookmarkEnd w:id="778"/>
      <w:bookmarkEnd w:id="779"/>
    </w:p>
    <w:p w14:paraId="5A51C09C" w14:textId="77777777" w:rsidR="00AB62DD" w:rsidRPr="002A4F34" w:rsidRDefault="00AB62DD" w:rsidP="00AB62DD">
      <w:pPr>
        <w:pStyle w:val="Heading3"/>
      </w:pPr>
      <w:r w:rsidRPr="002A4F34">
        <w:rPr>
          <w:bCs/>
        </w:rPr>
        <w:t>2.1.</w:t>
      </w:r>
      <w:r w:rsidRPr="002A4F34">
        <w:rPr>
          <w:bCs/>
          <w:lang w:eastAsia="zh-CN"/>
        </w:rPr>
        <w:t>1</w:t>
      </w:r>
      <w:r w:rsidRPr="002A4F34">
        <w:tab/>
        <w:t>General radio remote-control devices</w:t>
      </w:r>
    </w:p>
    <w:p w14:paraId="0D56FAF7" w14:textId="77777777" w:rsidR="00AB62DD" w:rsidRPr="002A4F34" w:rsidRDefault="00AB62DD" w:rsidP="00AB62DD">
      <w:r w:rsidRPr="002A4F34">
        <w:t>The</w:t>
      </w:r>
      <w:r w:rsidRPr="002A4F34">
        <w:rPr>
          <w:lang w:eastAsia="zh-CN"/>
        </w:rPr>
        <w:t>se devices</w:t>
      </w:r>
      <w:r w:rsidRPr="002A4F34">
        <w:t xml:space="preserve"> cannot be used for radio remote-control toys or models.</w:t>
      </w:r>
    </w:p>
    <w:p w14:paraId="5CE6847C" w14:textId="77777777" w:rsidR="00AB62DD" w:rsidRPr="002A4F34" w:rsidRDefault="00AB62DD" w:rsidP="00AB62DD">
      <w:r w:rsidRPr="002A4F34">
        <w:t>It shall be equipped with automatic remote-control device, so that the duration of radio wave transmission of periodically operated radio remote-control devices shall not exceed 1 second, and the interval time between two transmissions shall not be less than 60 minutes; or the duration of each radio wave transmission of non-periodic working devices shall not exceed 5 seconds, and the interval time between two times shall not be less than 60 minutes.</w:t>
      </w:r>
    </w:p>
    <w:p w14:paraId="12757014" w14:textId="77777777" w:rsidR="00AB62DD" w:rsidRPr="002A4F34" w:rsidRDefault="00AB62DD" w:rsidP="00AB62DD">
      <w:r w:rsidRPr="002A4F34">
        <w:t>The</w:t>
      </w:r>
      <w:r w:rsidRPr="002A4F34">
        <w:rPr>
          <w:lang w:eastAsia="zh-CN"/>
        </w:rPr>
        <w:t>se devices</w:t>
      </w:r>
      <w:r w:rsidRPr="002A4F34">
        <w:t xml:space="preserve"> cannot be used locally when the used frequency is the same as the frequency of local sound broadcasting or television broadcasting stations. Their operation must be stopped if they cause harmful interference to local sound broadcasting or television broadcasting stations. They can be reused only after removing the interference by adjusting the equipment to the frequency without interference.</w:t>
      </w:r>
    </w:p>
    <w:p w14:paraId="3E595960" w14:textId="77777777" w:rsidR="00AB62DD" w:rsidRPr="002A4F34" w:rsidRDefault="00AB62DD" w:rsidP="00AB62DD">
      <w:pPr>
        <w:pStyle w:val="Heading3"/>
        <w:rPr>
          <w:lang w:eastAsia="zh-CN"/>
        </w:rPr>
      </w:pPr>
      <w:r w:rsidRPr="002A4F34">
        <w:rPr>
          <w:bCs/>
        </w:rPr>
        <w:t>2.1.2</w:t>
      </w:r>
      <w:r w:rsidRPr="002A4F34">
        <w:tab/>
        <w:t>Wireless audio transmitter</w:t>
      </w:r>
      <w:r w:rsidRPr="002A4F34">
        <w:rPr>
          <w:lang w:eastAsia="zh-CN"/>
        </w:rPr>
        <w:t>s</w:t>
      </w:r>
    </w:p>
    <w:p w14:paraId="04C694DD" w14:textId="77777777" w:rsidR="00AB62DD" w:rsidRPr="002A4F34" w:rsidRDefault="00AB62DD" w:rsidP="00AB62DD">
      <w:r w:rsidRPr="002A4F34">
        <w:t>It is used for audio-visual training for education and cultural departments, audio assistance for people with disabilities in public places such as cinemas, concert halls and meeting rooms. It is used in the tourist areas as a small broadcast device.</w:t>
      </w:r>
    </w:p>
    <w:p w14:paraId="5149A5B8" w14:textId="77777777" w:rsidR="00AB62DD" w:rsidRPr="002A4F34" w:rsidRDefault="00AB62DD" w:rsidP="00AB62DD">
      <w:pPr>
        <w:rPr>
          <w:lang w:eastAsia="zh-CN"/>
        </w:rPr>
      </w:pPr>
      <w:r w:rsidRPr="002A4F34">
        <w:t>The</w:t>
      </w:r>
      <w:r w:rsidRPr="002A4F34">
        <w:rPr>
          <w:lang w:eastAsia="zh-CN"/>
        </w:rPr>
        <w:t>se devices</w:t>
      </w:r>
      <w:r w:rsidRPr="002A4F34">
        <w:t xml:space="preserve"> cannot be used locally when the used frequency </w:t>
      </w:r>
      <w:r w:rsidRPr="002A4F34">
        <w:rPr>
          <w:lang w:eastAsia="zh-CN"/>
        </w:rPr>
        <w:t>is</w:t>
      </w:r>
      <w:r w:rsidRPr="002A4F34">
        <w:t xml:space="preserve"> the same as that of the local sound broadcasting </w:t>
      </w:r>
      <w:r w:rsidRPr="002A4F34">
        <w:rPr>
          <w:lang w:eastAsia="zh-CN"/>
        </w:rPr>
        <w:t xml:space="preserve">or </w:t>
      </w:r>
      <w:r w:rsidRPr="002A4F34">
        <w:t>television broadcasting stations. Their operation must be stopped if they cause harmful interfer</w:t>
      </w:r>
      <w:r w:rsidRPr="002A4F34">
        <w:rPr>
          <w:lang w:eastAsia="zh-CN"/>
        </w:rPr>
        <w:t>e</w:t>
      </w:r>
      <w:r w:rsidRPr="002A4F34">
        <w:t xml:space="preserve"> to local sound broadcasting or television broadcasting stations. They can be reused only after removing the interference or adjusting the device to the frequency without interference.</w:t>
      </w:r>
    </w:p>
    <w:p w14:paraId="11676FF8" w14:textId="77777777" w:rsidR="00AB62DD" w:rsidRPr="002A4F34" w:rsidRDefault="00AB62DD" w:rsidP="00AB62DD">
      <w:pPr>
        <w:pStyle w:val="Heading3"/>
        <w:rPr>
          <w:rFonts w:eastAsia="DengXian Light"/>
          <w:lang w:eastAsia="zh-CN"/>
        </w:rPr>
      </w:pPr>
      <w:r w:rsidRPr="002A4F34">
        <w:rPr>
          <w:rFonts w:eastAsia="DengXian Light"/>
          <w:lang w:eastAsia="zh-CN"/>
        </w:rPr>
        <w:t>2.1.3</w:t>
      </w:r>
      <w:r w:rsidRPr="002A4F34">
        <w:rPr>
          <w:rFonts w:eastAsia="DengXian Light"/>
          <w:lang w:eastAsia="zh-CN"/>
        </w:rPr>
        <w:tab/>
        <w:t>Measuring devices for civilian purposes</w:t>
      </w:r>
    </w:p>
    <w:p w14:paraId="483F34B1" w14:textId="77777777" w:rsidR="00AB62DD" w:rsidRPr="002A4F34" w:rsidRDefault="00AB62DD" w:rsidP="00AB62DD">
      <w:pPr>
        <w:rPr>
          <w:rFonts w:eastAsia="DengXian Light"/>
          <w:lang w:eastAsia="zh-CN"/>
        </w:rPr>
      </w:pPr>
      <w:r w:rsidRPr="002A4F34">
        <w:rPr>
          <w:rFonts w:eastAsia="DengXian Light"/>
          <w:lang w:eastAsia="zh-CN"/>
        </w:rPr>
        <w:t xml:space="preserve">It is limited to networking application in small areas such as buildings, residential quarters and villages, and the transmission is limited to a single channel at any time. </w:t>
      </w:r>
    </w:p>
    <w:p w14:paraId="3BD53B99" w14:textId="77777777" w:rsidR="00AB62DD" w:rsidRPr="002A4F34" w:rsidRDefault="00AB62DD" w:rsidP="00AB62DD">
      <w:pPr>
        <w:rPr>
          <w:rFonts w:eastAsia="DengXian Light"/>
          <w:lang w:eastAsia="zh-CN"/>
        </w:rPr>
      </w:pPr>
      <w:r w:rsidRPr="002A4F34">
        <w:rPr>
          <w:rFonts w:eastAsia="DengXian Light"/>
          <w:lang w:eastAsia="zh-CN"/>
        </w:rPr>
        <w:t>Civil measuring instruments shall be equipped with interference avoidance functions such as LBT which cannot be adjusted or turned off by users.</w:t>
      </w:r>
    </w:p>
    <w:p w14:paraId="7E5C397D" w14:textId="77777777" w:rsidR="00AB62DD" w:rsidRPr="002A4F34" w:rsidRDefault="00AB62DD" w:rsidP="00AB62DD">
      <w:pPr>
        <w:rPr>
          <w:rFonts w:eastAsia="DengXian"/>
        </w:rPr>
      </w:pPr>
      <w:r w:rsidRPr="002A4F34">
        <w:t>These devices cannot be used locally when the used frequency is the same as the frequency of local sound broadcasting or television broadcasting stations.</w:t>
      </w:r>
      <w:r w:rsidRPr="002A4F34">
        <w:rPr>
          <w:lang w:eastAsia="zh-CN"/>
        </w:rPr>
        <w:t xml:space="preserve"> </w:t>
      </w:r>
      <w:r w:rsidRPr="002A4F34">
        <w:rPr>
          <w:rFonts w:eastAsia="DengXian"/>
        </w:rPr>
        <w:t>Their operation must be stopped if they cause harmful interference to local sound broadcasting or television broadcasting stations. They can be reused only after removing the interference or adjusting the device to the frequency without interference.</w:t>
      </w:r>
    </w:p>
    <w:p w14:paraId="3316799B" w14:textId="77777777" w:rsidR="00AB62DD" w:rsidRPr="002A4F34" w:rsidRDefault="00AB62DD" w:rsidP="00AB62DD">
      <w:pPr>
        <w:pStyle w:val="Heading3"/>
        <w:rPr>
          <w:lang w:eastAsia="zh-CN"/>
        </w:rPr>
      </w:pPr>
      <w:r w:rsidRPr="002A4F34">
        <w:rPr>
          <w:lang w:eastAsia="zh-CN"/>
        </w:rPr>
        <w:t>2.1.4</w:t>
      </w:r>
      <w:r w:rsidRPr="002A4F34">
        <w:rPr>
          <w:lang w:eastAsia="zh-CN"/>
        </w:rPr>
        <w:tab/>
        <w:t>B</w:t>
      </w:r>
      <w:r w:rsidRPr="002A4F34">
        <w:t>iomedical telemetry</w:t>
      </w:r>
      <w:r w:rsidRPr="002A4F34">
        <w:rPr>
          <w:lang w:eastAsia="zh-CN"/>
        </w:rPr>
        <w:t xml:space="preserve"> devices and medical implants with their associated peripherals</w:t>
      </w:r>
      <w:r w:rsidRPr="002A4F34" w:rsidDel="000C34B1">
        <w:rPr>
          <w:lang w:eastAsia="zh-CN"/>
        </w:rPr>
        <w:t xml:space="preserve"> </w:t>
      </w:r>
    </w:p>
    <w:p w14:paraId="0043F944" w14:textId="77777777" w:rsidR="00AB62DD" w:rsidRPr="002A4F34" w:rsidRDefault="00AB62DD" w:rsidP="00AB62DD">
      <w:pPr>
        <w:pStyle w:val="Heading4"/>
        <w:rPr>
          <w:lang w:eastAsia="zh-CN"/>
        </w:rPr>
      </w:pPr>
      <w:r w:rsidRPr="002A4F34">
        <w:rPr>
          <w:lang w:eastAsia="zh-CN"/>
        </w:rPr>
        <w:t>2.1.4.1</w:t>
      </w:r>
      <w:r w:rsidRPr="002A4F34">
        <w:rPr>
          <w:lang w:eastAsia="zh-CN"/>
        </w:rPr>
        <w:tab/>
        <w:t>Biomedical telemetry devices</w:t>
      </w:r>
    </w:p>
    <w:p w14:paraId="4ABE63E5" w14:textId="77777777" w:rsidR="00AB62DD" w:rsidRPr="002A4F34" w:rsidRDefault="00AB62DD" w:rsidP="00AB62DD">
      <w:pPr>
        <w:rPr>
          <w:lang w:eastAsia="zh-CN"/>
        </w:rPr>
      </w:pPr>
      <w:r w:rsidRPr="002A4F34">
        <w:rPr>
          <w:lang w:eastAsia="zh-CN"/>
        </w:rPr>
        <w:t>Radio devices for transmitting measurement signals of either human or animal biomedical phenomena are only allowed to be used for medical and medical research purpose.</w:t>
      </w:r>
    </w:p>
    <w:p w14:paraId="050B18E5" w14:textId="77777777" w:rsidR="00AB62DD" w:rsidRPr="002A4F34" w:rsidRDefault="00AB62DD" w:rsidP="00AB62DD">
      <w:pPr>
        <w:rPr>
          <w:b/>
          <w:lang w:eastAsia="zh-CN"/>
        </w:rPr>
      </w:pPr>
      <w:r w:rsidRPr="002A4F34">
        <w:rPr>
          <w:lang w:eastAsia="zh-CN"/>
        </w:rPr>
        <w:t>These devices cannot be used locally when the used frequency is the same as the frequency of local sound broadcasting or television broadcasting stations. Their operation must be stopped if they cause harmful interference to local sound broadcasting or television broadcasting stations. They can be reused only after removing the interference or adjusting the device to the frequency without interference.</w:t>
      </w:r>
    </w:p>
    <w:p w14:paraId="15C6BCBF" w14:textId="77777777" w:rsidR="00AB62DD" w:rsidRPr="002A4F34" w:rsidRDefault="00AB62DD" w:rsidP="00AB62DD">
      <w:pPr>
        <w:pStyle w:val="Heading4"/>
        <w:rPr>
          <w:lang w:eastAsia="zh-CN"/>
        </w:rPr>
      </w:pPr>
      <w:r w:rsidRPr="002A4F34">
        <w:rPr>
          <w:lang w:eastAsia="zh-CN"/>
        </w:rPr>
        <w:lastRenderedPageBreak/>
        <w:t>2.1.4.2</w:t>
      </w:r>
      <w:r w:rsidRPr="002A4F34">
        <w:rPr>
          <w:lang w:eastAsia="zh-CN"/>
        </w:rPr>
        <w:tab/>
        <w:t>Medical implants with their associated peripherals</w:t>
      </w:r>
    </w:p>
    <w:p w14:paraId="04439DAB" w14:textId="77777777" w:rsidR="00AB62DD" w:rsidRPr="002A4F34" w:rsidRDefault="00AB62DD" w:rsidP="00AB62DD">
      <w:pPr>
        <w:tabs>
          <w:tab w:val="left" w:pos="870"/>
        </w:tabs>
        <w:rPr>
          <w:lang w:eastAsia="zh-CN"/>
        </w:rPr>
      </w:pPr>
      <w:r w:rsidRPr="002A4F34">
        <w:rPr>
          <w:rFonts w:eastAsia="DengXian Light"/>
          <w:lang w:eastAsia="zh-CN"/>
        </w:rPr>
        <w:t xml:space="preserve">Medical devices with wireless function, which are completely or partially entered into the human body or cavity (mouth) with the aid of </w:t>
      </w:r>
      <w:proofErr w:type="gramStart"/>
      <w:r w:rsidRPr="002A4F34">
        <w:rPr>
          <w:rFonts w:eastAsia="DengXian Light"/>
          <w:lang w:eastAsia="zh-CN"/>
        </w:rPr>
        <w:t>surgery, or</w:t>
      </w:r>
      <w:proofErr w:type="gramEnd"/>
      <w:r w:rsidRPr="002A4F34">
        <w:rPr>
          <w:rFonts w:eastAsia="DengXian Light"/>
          <w:lang w:eastAsia="zh-CN"/>
        </w:rPr>
        <w:t xml:space="preserve"> used to replace the human epithelial surface or ocular surface, and remain in the human body for more than 30 days (include the 30th</w:t>
      </w:r>
      <w:r w:rsidRPr="002A4F34">
        <w:rPr>
          <w:rFonts w:eastAsia="DengXian Light"/>
          <w:vertAlign w:val="subscript"/>
          <w:lang w:eastAsia="zh-CN"/>
        </w:rPr>
        <w:t xml:space="preserve"> </w:t>
      </w:r>
      <w:r w:rsidRPr="002A4F34">
        <w:rPr>
          <w:rFonts w:eastAsia="DengXian Light"/>
          <w:lang w:eastAsia="zh-CN"/>
        </w:rPr>
        <w:t>day) or absorbed by the human body after the end of the operation process, shall only be used for medical treatment or medical research</w:t>
      </w:r>
      <w:r w:rsidRPr="002A4F34">
        <w:rPr>
          <w:lang w:eastAsia="zh-CN"/>
        </w:rPr>
        <w:t>.</w:t>
      </w:r>
    </w:p>
    <w:p w14:paraId="31045807" w14:textId="77777777" w:rsidR="00AB62DD" w:rsidRPr="00990C47" w:rsidRDefault="00AB62DD" w:rsidP="00990C47">
      <w:pPr>
        <w:pStyle w:val="Heading3"/>
      </w:pPr>
      <w:r w:rsidRPr="002A4F34">
        <w:rPr>
          <w:lang w:eastAsia="zh-CN"/>
        </w:rPr>
        <w:t>2.1.5</w:t>
      </w:r>
      <w:r w:rsidRPr="002A4F34">
        <w:rPr>
          <w:lang w:eastAsia="zh-CN"/>
        </w:rPr>
        <w:tab/>
        <w:t>2.4 GHz digital cordless telephone</w:t>
      </w:r>
    </w:p>
    <w:p w14:paraId="0EB1D325" w14:textId="77777777" w:rsidR="00AB62DD" w:rsidRPr="002A4F34" w:rsidRDefault="00AB62DD" w:rsidP="00AB62DD">
      <w:pPr>
        <w:rPr>
          <w:lang w:eastAsia="zh-CN"/>
        </w:rPr>
      </w:pPr>
      <w:r w:rsidRPr="002A4F34">
        <w:rPr>
          <w:lang w:eastAsia="zh-CN"/>
        </w:rPr>
        <w:t xml:space="preserve">It shall work with frequency hopping and use at least 75 frequency hopping channels. </w:t>
      </w:r>
    </w:p>
    <w:p w14:paraId="56FDFAAC" w14:textId="77777777" w:rsidR="00AB62DD" w:rsidRPr="002A4F34" w:rsidRDefault="00AB62DD" w:rsidP="00AB62DD">
      <w:pPr>
        <w:rPr>
          <w:lang w:eastAsia="ko-KR"/>
        </w:rPr>
      </w:pPr>
      <w:r w:rsidRPr="002A4F34">
        <w:rPr>
          <w:lang w:eastAsia="zh-CN"/>
        </w:rPr>
        <w:t>The average time of occupancy on any channel shall not be greater than 0.4 s within a period of 60 s.</w:t>
      </w:r>
    </w:p>
    <w:p w14:paraId="68867638" w14:textId="77777777" w:rsidR="00AB62DD" w:rsidRPr="002A4F34" w:rsidRDefault="00AB62DD" w:rsidP="00AB62DD">
      <w:pPr>
        <w:pStyle w:val="Heading3"/>
      </w:pPr>
      <w:r w:rsidRPr="002A4F34">
        <w:rPr>
          <w:bCs/>
        </w:rPr>
        <w:t>2.1.</w:t>
      </w:r>
      <w:r w:rsidRPr="002A4F34">
        <w:rPr>
          <w:bCs/>
          <w:lang w:eastAsia="zh-CN"/>
        </w:rPr>
        <w:t>6</w:t>
      </w:r>
      <w:r w:rsidRPr="002A4F34">
        <w:tab/>
        <w:t>Radio remote-control devices used in industry</w:t>
      </w:r>
    </w:p>
    <w:p w14:paraId="0972251A" w14:textId="77777777" w:rsidR="00AB62DD" w:rsidRPr="002A4F34" w:rsidRDefault="00AB62DD" w:rsidP="00AB62DD">
      <w:r w:rsidRPr="002A4F34">
        <w:t>It must be used inside the industrial workshop (or inside the building). The interval between the two transmissions shall not be less than 5 seconds.</w:t>
      </w:r>
    </w:p>
    <w:p w14:paraId="7B06195A" w14:textId="77777777" w:rsidR="00AB62DD" w:rsidRPr="002A4F34" w:rsidRDefault="00AB62DD" w:rsidP="00AB62DD">
      <w:pPr>
        <w:pStyle w:val="Heading3"/>
      </w:pPr>
      <w:r w:rsidRPr="002A4F34">
        <w:rPr>
          <w:bCs/>
        </w:rPr>
        <w:t>2.1.</w:t>
      </w:r>
      <w:r w:rsidRPr="002A4F34">
        <w:rPr>
          <w:bCs/>
          <w:lang w:eastAsia="zh-CN"/>
        </w:rPr>
        <w:t>7</w:t>
      </w:r>
      <w:r w:rsidRPr="002A4F34">
        <w:tab/>
      </w:r>
      <w:r w:rsidRPr="002A4F34">
        <w:rPr>
          <w:lang w:eastAsia="zh-CN"/>
        </w:rPr>
        <w:t>Model remote-control devices</w:t>
      </w:r>
    </w:p>
    <w:p w14:paraId="340799C4" w14:textId="77777777" w:rsidR="00AB62DD" w:rsidRPr="002A4F34" w:rsidRDefault="00AB62DD" w:rsidP="00AB62DD">
      <w:pPr>
        <w:rPr>
          <w:lang w:eastAsia="zh-CN"/>
        </w:rPr>
      </w:pPr>
      <w:r w:rsidRPr="002A4F34">
        <w:rPr>
          <w:lang w:eastAsia="zh-CN"/>
        </w:rPr>
        <w:t>Unmanned remote-control models, such as aircraft models in the air, ship models over and under the water surface and automobile models on land, cannot be used for other types of radio devices or UAV.</w:t>
      </w:r>
    </w:p>
    <w:p w14:paraId="22A2C8A6" w14:textId="77777777" w:rsidR="00AB62DD" w:rsidRPr="002A4F34" w:rsidRDefault="00AB62DD" w:rsidP="00AB62DD">
      <w:pPr>
        <w:rPr>
          <w:lang w:eastAsia="zh-CN"/>
        </w:rPr>
      </w:pPr>
      <w:r w:rsidRPr="002A4F34">
        <w:t>The remote controller of the model must be a one-way controller</w:t>
      </w:r>
      <w:r w:rsidRPr="002A4F34">
        <w:rPr>
          <w:lang w:eastAsia="zh-CN"/>
        </w:rPr>
        <w:t>. It is not allowed to transmit voice and image communication signal, and radio transmission equipment is not allowed to be set on the model.</w:t>
      </w:r>
    </w:p>
    <w:p w14:paraId="59F856FA" w14:textId="77777777" w:rsidR="00AB62DD" w:rsidRPr="002A4F34" w:rsidRDefault="00AB62DD" w:rsidP="00AB62DD">
      <w:pPr>
        <w:rPr>
          <w:lang w:eastAsia="zh-CN"/>
        </w:rPr>
      </w:pPr>
      <w:r w:rsidRPr="002A4F34">
        <w:rPr>
          <w:lang w:eastAsia="zh-CN"/>
        </w:rPr>
        <w:t>The 2 400 MHz band model radio remote-control device shall adopt frequency-hopping operation mode.</w:t>
      </w:r>
    </w:p>
    <w:p w14:paraId="272DAA62" w14:textId="77777777" w:rsidR="00AB62DD" w:rsidRPr="002A4F34" w:rsidRDefault="00AB62DD" w:rsidP="00AB62DD">
      <w:pPr>
        <w:rPr>
          <w:lang w:eastAsia="zh-CN"/>
        </w:rPr>
      </w:pPr>
      <w:r w:rsidRPr="002A4F34">
        <w:rPr>
          <w:b/>
          <w:bCs/>
        </w:rPr>
        <w:t>2.2</w:t>
      </w:r>
      <w:r w:rsidRPr="002A4F34">
        <w:rPr>
          <w:lang w:eastAsia="zh-CN"/>
        </w:rPr>
        <w:tab/>
      </w:r>
      <w:r w:rsidRPr="002A4F34">
        <w:t xml:space="preserve">The </w:t>
      </w:r>
      <w:r w:rsidRPr="002A4F34">
        <w:rPr>
          <w:lang w:eastAsia="zh-CN"/>
        </w:rPr>
        <w:t>d</w:t>
      </w:r>
      <w:r w:rsidRPr="002A4F34">
        <w:t xml:space="preserve">omestically produced or imported radio transmitting devices in ‘the Catalogue and technical requirements of SRDs’ for sale and use in China does not need to obtain radio frequency using license, radio station license and radio transmitting device type approval, however, it shall in line with </w:t>
      </w:r>
      <w:r w:rsidRPr="002A4F34">
        <w:rPr>
          <w:lang w:eastAsia="zh-CN"/>
        </w:rPr>
        <w:t xml:space="preserve">laws </w:t>
      </w:r>
      <w:r w:rsidRPr="002A4F34">
        <w:t>and regulations such as product quality, national standards and national radio administration relevant regulations.</w:t>
      </w:r>
    </w:p>
    <w:p w14:paraId="1DEE4B38" w14:textId="77777777" w:rsidR="00AB62DD" w:rsidRPr="002A4F34" w:rsidRDefault="00AB62DD" w:rsidP="00AB62DD">
      <w:bookmarkStart w:id="780" w:name="_Toc360539192"/>
      <w:r w:rsidRPr="002A4F34">
        <w:rPr>
          <w:b/>
          <w:bCs/>
        </w:rPr>
        <w:t>2.3</w:t>
      </w:r>
      <w:r w:rsidRPr="002A4F34">
        <w:tab/>
        <w:t>The using of SRDs are prohibited from causing harmful interference to other authorized radio stations or claiming protection from other authorized radio stations. If SRD</w:t>
      </w:r>
      <w:r w:rsidRPr="002A4F34">
        <w:rPr>
          <w:lang w:eastAsia="zh-CN"/>
        </w:rPr>
        <w:t>s</w:t>
      </w:r>
      <w:r w:rsidRPr="002A4F34">
        <w:t xml:space="preserve"> causes harmful interference to authorized radio stations, its operator shall cease operation immediately until the harmful interference has been removed.</w:t>
      </w:r>
    </w:p>
    <w:p w14:paraId="59C8601C" w14:textId="77777777" w:rsidR="00AB62DD" w:rsidRPr="002A4F34" w:rsidRDefault="00AB62DD" w:rsidP="00AB62DD">
      <w:r w:rsidRPr="002A4F34">
        <w:rPr>
          <w:b/>
          <w:bCs/>
        </w:rPr>
        <w:t>2.4</w:t>
      </w:r>
      <w:r w:rsidRPr="002A4F34">
        <w:tab/>
        <w:t>The use of SRDs shall be subject to interference from other authorized radio stations. The use of in the frequency band of Industrial, Scientific and Medical (ISM) application band specified on the division of radio frequencies regulations of China shall also subject to the interference from emission interference from ISM devices. There is no authorized protection for SRDs when it encounters interference. But the user can make an appeal to the local radio regulatory office.</w:t>
      </w:r>
    </w:p>
    <w:p w14:paraId="771BF7EC" w14:textId="77777777" w:rsidR="00AB62DD" w:rsidRPr="002A4F34" w:rsidRDefault="00AB62DD" w:rsidP="00AB62DD">
      <w:r w:rsidRPr="002A4F34">
        <w:rPr>
          <w:b/>
          <w:bCs/>
        </w:rPr>
        <w:t>2.5</w:t>
      </w:r>
      <w:r w:rsidRPr="002A4F34">
        <w:tab/>
        <w:t>The adjustment or remote-control devices shall only be adjusted or controlled within the scope of the technical indicators specified in the technical requirements. The use of devices shall not arbitrarily change the use scene, expand the transmitting frequency range, increase the transmitting power (including the addition of RF power amplifier), and shall not alter the transmitting antenna.</w:t>
      </w:r>
    </w:p>
    <w:p w14:paraId="07030C34" w14:textId="77777777" w:rsidR="00AB62DD" w:rsidRPr="002A4F34" w:rsidRDefault="00AB62DD" w:rsidP="00AB62DD">
      <w:pPr>
        <w:rPr>
          <w:bCs/>
          <w:szCs w:val="24"/>
        </w:rPr>
      </w:pPr>
      <w:r w:rsidRPr="002A4F34">
        <w:rPr>
          <w:b/>
          <w:szCs w:val="24"/>
        </w:rPr>
        <w:t>2.6</w:t>
      </w:r>
      <w:r w:rsidRPr="002A4F34">
        <w:rPr>
          <w:bCs/>
          <w:szCs w:val="24"/>
        </w:rPr>
        <w:tab/>
        <w:t xml:space="preserve">The use of equipment in the aircraft and in the electromagnetic environment protection areas of military and civil radio stations (stations) and airports, such as radio observatories, weather radar stations, satellite earth stations (including </w:t>
      </w:r>
      <w:r w:rsidRPr="002A4F34">
        <w:rPr>
          <w:bCs/>
          <w:szCs w:val="24"/>
          <w:lang w:eastAsia="zh-CN"/>
        </w:rPr>
        <w:t>controlling</w:t>
      </w:r>
      <w:r w:rsidRPr="002A4F34">
        <w:rPr>
          <w:bCs/>
          <w:szCs w:val="24"/>
        </w:rPr>
        <w:t xml:space="preserve">, ranging, receiving and navigation stations), airports and other military and civil radio stations (stations) set up in accordance with laws and regulations, relevant national regulations and standards, shall in line with the provisions of </w:t>
      </w:r>
      <w:r w:rsidRPr="002A4F34">
        <w:rPr>
          <w:bCs/>
          <w:szCs w:val="24"/>
        </w:rPr>
        <w:lastRenderedPageBreak/>
        <w:t>electromagnetic environmental protection and relevant industry competent departments. Without approval, model remote-control devices</w:t>
      </w:r>
      <w:r w:rsidRPr="002A4F34" w:rsidDel="00565E9D">
        <w:rPr>
          <w:bCs/>
          <w:szCs w:val="24"/>
        </w:rPr>
        <w:t xml:space="preserve"> </w:t>
      </w:r>
      <w:r w:rsidRPr="002A4F34">
        <w:rPr>
          <w:bCs/>
          <w:szCs w:val="24"/>
        </w:rPr>
        <w:t>are forbidden in aviation and military control zones.</w:t>
      </w:r>
    </w:p>
    <w:p w14:paraId="1AF7D6EC" w14:textId="77777777" w:rsidR="00AB62DD" w:rsidRPr="002A4F34" w:rsidRDefault="00AB62DD" w:rsidP="00AB62DD">
      <w:pPr>
        <w:rPr>
          <w:bCs/>
          <w:szCs w:val="24"/>
          <w:lang w:eastAsia="zh-CN"/>
        </w:rPr>
      </w:pPr>
      <w:r w:rsidRPr="002A4F34">
        <w:rPr>
          <w:b/>
          <w:bCs/>
          <w:szCs w:val="24"/>
          <w:lang w:eastAsia="zh-CN"/>
        </w:rPr>
        <w:t>2.7</w:t>
      </w:r>
      <w:r w:rsidRPr="002A4F34">
        <w:rPr>
          <w:bCs/>
          <w:szCs w:val="24"/>
          <w:lang w:eastAsia="zh-CN"/>
        </w:rPr>
        <w:tab/>
        <w:t>The SRDs shall indicate the following information in the product instructions (including the electronic instruction manual):</w:t>
      </w:r>
    </w:p>
    <w:p w14:paraId="30FCDFC5" w14:textId="77777777" w:rsidR="00AB62DD" w:rsidRPr="002A4F34" w:rsidRDefault="00AB62DD" w:rsidP="00AB62DD">
      <w:pPr>
        <w:rPr>
          <w:lang w:eastAsia="zh-CN"/>
        </w:rPr>
      </w:pPr>
      <w:r w:rsidRPr="002A4F34">
        <w:rPr>
          <w:b/>
          <w:lang w:eastAsia="zh-CN"/>
        </w:rPr>
        <w:t>2.7.1</w:t>
      </w:r>
      <w:r w:rsidRPr="002A4F34">
        <w:rPr>
          <w:lang w:eastAsia="zh-CN"/>
        </w:rPr>
        <w:tab/>
        <w:t>The specific terms and use scenarios of Catalogue and Technical Requirements of SRDs, which it shall comply with. The type and performance of antennas adopted, and the use methods such as control, adjustment and switching of the device.</w:t>
      </w:r>
    </w:p>
    <w:p w14:paraId="70215FB5" w14:textId="77777777" w:rsidR="00AB62DD" w:rsidRPr="002A4F34" w:rsidRDefault="00AB62DD" w:rsidP="00AB62DD">
      <w:pPr>
        <w:rPr>
          <w:lang w:eastAsia="zh-CN"/>
        </w:rPr>
      </w:pPr>
      <w:r w:rsidRPr="002A4F34">
        <w:rPr>
          <w:b/>
          <w:lang w:eastAsia="zh-CN"/>
        </w:rPr>
        <w:t>2.7.2</w:t>
      </w:r>
      <w:r w:rsidRPr="002A4F34">
        <w:rPr>
          <w:lang w:eastAsia="zh-CN"/>
        </w:rPr>
        <w:tab/>
        <w:t>It shall not change the scene or conditions of use, expand the range of transmitting frequency, increase the transmitting power (including the addition of RF power amplifier), or alter the transmitting antenna without authorization.</w:t>
      </w:r>
    </w:p>
    <w:p w14:paraId="4B61861C" w14:textId="77777777" w:rsidR="00AB62DD" w:rsidRPr="002A4F34" w:rsidRDefault="00AB62DD" w:rsidP="00AB62DD">
      <w:pPr>
        <w:rPr>
          <w:lang w:eastAsia="zh-CN"/>
        </w:rPr>
      </w:pPr>
      <w:r w:rsidRPr="002A4F34">
        <w:rPr>
          <w:b/>
          <w:lang w:eastAsia="zh-CN"/>
        </w:rPr>
        <w:t>2.7.3</w:t>
      </w:r>
      <w:r w:rsidRPr="002A4F34">
        <w:rPr>
          <w:lang w:eastAsia="zh-CN"/>
        </w:rPr>
        <w:tab/>
        <w:t>The using of SRDs are prohibited from causing harmful interference to other authorized radio stations or claiming protection from other authorized radio stations.</w:t>
      </w:r>
    </w:p>
    <w:p w14:paraId="7762B49D" w14:textId="77777777" w:rsidR="00AB62DD" w:rsidRPr="002A4F34" w:rsidRDefault="00AB62DD" w:rsidP="00AB62DD">
      <w:pPr>
        <w:rPr>
          <w:lang w:eastAsia="zh-CN"/>
        </w:rPr>
      </w:pPr>
      <w:r w:rsidRPr="002A4F34">
        <w:rPr>
          <w:b/>
          <w:lang w:eastAsia="zh-CN"/>
        </w:rPr>
        <w:t>2.7.4</w:t>
      </w:r>
      <w:r w:rsidRPr="002A4F34">
        <w:rPr>
          <w:lang w:eastAsia="zh-CN"/>
        </w:rPr>
        <w:tab/>
        <w:t xml:space="preserve">It </w:t>
      </w:r>
      <w:r w:rsidRPr="002A4F34">
        <w:t>shall subject to the interference from other authorized radio stations or emission interference from ISM devices</w:t>
      </w:r>
      <w:r w:rsidRPr="002A4F34">
        <w:rPr>
          <w:lang w:eastAsia="zh-CN"/>
        </w:rPr>
        <w:t xml:space="preserve"> that radiate RF energy.</w:t>
      </w:r>
    </w:p>
    <w:p w14:paraId="20B7E013" w14:textId="77777777" w:rsidR="00AB62DD" w:rsidRPr="002A4F34" w:rsidRDefault="00AB62DD" w:rsidP="00AB62DD">
      <w:pPr>
        <w:rPr>
          <w:lang w:eastAsia="zh-CN"/>
        </w:rPr>
      </w:pPr>
      <w:r w:rsidRPr="002A4F34">
        <w:rPr>
          <w:b/>
          <w:lang w:eastAsia="zh-CN"/>
        </w:rPr>
        <w:t>2.7.5</w:t>
      </w:r>
      <w:r w:rsidRPr="002A4F34">
        <w:rPr>
          <w:lang w:eastAsia="zh-CN"/>
        </w:rPr>
        <w:tab/>
      </w:r>
      <w:r w:rsidRPr="002A4F34">
        <w:t xml:space="preserve">If it causes harmful interference </w:t>
      </w:r>
      <w:r w:rsidRPr="002A4F34">
        <w:rPr>
          <w:lang w:eastAsia="zh-CN"/>
        </w:rPr>
        <w:t>to other authorized radio stations</w:t>
      </w:r>
      <w:r w:rsidRPr="002A4F34">
        <w:t xml:space="preserve">, its operator shall cease operation immediately until the harmful interference has been eliminated. </w:t>
      </w:r>
    </w:p>
    <w:p w14:paraId="491C0840" w14:textId="77777777" w:rsidR="00AB62DD" w:rsidRPr="002A4F34" w:rsidRDefault="00AB62DD" w:rsidP="00AB62DD">
      <w:pPr>
        <w:rPr>
          <w:lang w:eastAsia="zh-CN"/>
        </w:rPr>
      </w:pPr>
      <w:r w:rsidRPr="002A4F34">
        <w:rPr>
          <w:b/>
          <w:lang w:eastAsia="zh-CN"/>
        </w:rPr>
        <w:t>2.7.6</w:t>
      </w:r>
      <w:r w:rsidRPr="002A4F34">
        <w:rPr>
          <w:lang w:eastAsia="zh-CN"/>
        </w:rPr>
        <w:tab/>
      </w:r>
      <w:r w:rsidRPr="002A4F34">
        <w:t xml:space="preserve">The use of equipment in the aircraft and in the electromagnetic environment protection areas of military and civil radio stations (stations) and airports, such as radio observatories, weather radar stations, satellite earth stations (including </w:t>
      </w:r>
      <w:r w:rsidRPr="002A4F34">
        <w:rPr>
          <w:lang w:eastAsia="zh-CN"/>
        </w:rPr>
        <w:t>controlling</w:t>
      </w:r>
      <w:r w:rsidRPr="002A4F34">
        <w:t>, ranging, receiving and navigation stations), airports and other military and civil radio stations (stations) set up in accordance with laws and regulations, relevant national regulations and standards, shall in line with the provisions of electromagnetic environmental protection and relevant industry competent departments.</w:t>
      </w:r>
    </w:p>
    <w:p w14:paraId="537566CD" w14:textId="77777777" w:rsidR="00AB62DD" w:rsidRPr="002A4F34" w:rsidRDefault="00AB62DD" w:rsidP="00AB62DD">
      <w:pPr>
        <w:rPr>
          <w:lang w:eastAsia="zh-CN"/>
        </w:rPr>
      </w:pPr>
      <w:r w:rsidRPr="002A4F34">
        <w:rPr>
          <w:b/>
          <w:lang w:eastAsia="zh-CN"/>
        </w:rPr>
        <w:t>2.7.7</w:t>
      </w:r>
      <w:r w:rsidRPr="002A4F34">
        <w:rPr>
          <w:b/>
          <w:lang w:eastAsia="zh-CN"/>
        </w:rPr>
        <w:tab/>
      </w:r>
      <w:r w:rsidRPr="002A4F34">
        <w:rPr>
          <w:lang w:eastAsia="zh-CN"/>
        </w:rPr>
        <w:t xml:space="preserve">The use of all kinds of </w:t>
      </w:r>
      <w:r w:rsidRPr="002A4F34">
        <w:t>model remote-control devices</w:t>
      </w:r>
      <w:r w:rsidRPr="002A4F34" w:rsidDel="00565E9D">
        <w:t xml:space="preserve"> </w:t>
      </w:r>
      <w:r w:rsidRPr="002A4F34">
        <w:rPr>
          <w:lang w:eastAsia="zh-CN"/>
        </w:rPr>
        <w:t>is forbidden within the area of 5 000 metres radius circle from the centre point of the airport runway.</w:t>
      </w:r>
    </w:p>
    <w:p w14:paraId="59F5A15C" w14:textId="77777777" w:rsidR="00AB62DD" w:rsidRPr="002A4F34" w:rsidRDefault="00AB62DD" w:rsidP="00AB62DD">
      <w:pPr>
        <w:rPr>
          <w:lang w:eastAsia="zh-CN"/>
        </w:rPr>
      </w:pPr>
      <w:r w:rsidRPr="002A4F34">
        <w:rPr>
          <w:b/>
          <w:lang w:eastAsia="zh-CN"/>
        </w:rPr>
        <w:t>2.7.8</w:t>
      </w:r>
      <w:r w:rsidRPr="002A4F34">
        <w:rPr>
          <w:lang w:eastAsia="zh-CN"/>
        </w:rPr>
        <w:tab/>
        <w:t>Environmental conditions of temperature and voltage when the device is in use.</w:t>
      </w:r>
    </w:p>
    <w:p w14:paraId="3F3C2CED" w14:textId="77777777" w:rsidR="00AB62DD" w:rsidRPr="002A4F34" w:rsidRDefault="00AB62DD" w:rsidP="00AB62DD">
      <w:r w:rsidRPr="002A4F34">
        <w:rPr>
          <w:b/>
        </w:rPr>
        <w:t>2.8</w:t>
      </w:r>
      <w:r w:rsidRPr="002A4F34">
        <w:rPr>
          <w:bCs/>
        </w:rPr>
        <w:tab/>
      </w:r>
      <w:r w:rsidRPr="002A4F34">
        <w:t xml:space="preserve">In case of national major tasks or radio control, the use of device shall comply with the radio management regulations issued during the national major </w:t>
      </w:r>
      <w:proofErr w:type="gramStart"/>
      <w:r w:rsidRPr="002A4F34">
        <w:t>tasks, or</w:t>
      </w:r>
      <w:proofErr w:type="gramEnd"/>
      <w:r w:rsidRPr="002A4F34">
        <w:t xml:space="preserve"> obey the relevant radio control orders and radio control instructions.</w:t>
      </w:r>
    </w:p>
    <w:p w14:paraId="02944629" w14:textId="77777777" w:rsidR="00AB62DD" w:rsidRPr="002A4F34" w:rsidRDefault="00AB62DD" w:rsidP="00AB62DD">
      <w:pPr>
        <w:pStyle w:val="Heading1"/>
      </w:pPr>
      <w:bookmarkStart w:id="781" w:name="_Toc277324625"/>
      <w:bookmarkStart w:id="782" w:name="_Toc297296644"/>
      <w:bookmarkStart w:id="783" w:name="_Toc297297269"/>
      <w:bookmarkStart w:id="784" w:name="_Toc340570642"/>
      <w:bookmarkStart w:id="785" w:name="_Toc360539200"/>
      <w:bookmarkStart w:id="786" w:name="_Toc422907472"/>
      <w:bookmarkStart w:id="787" w:name="_Toc423008077"/>
      <w:bookmarkStart w:id="788" w:name="_Toc494118581"/>
      <w:bookmarkStart w:id="789" w:name="_Toc57288742"/>
      <w:bookmarkStart w:id="790" w:name="_Toc236402240"/>
      <w:bookmarkEnd w:id="780"/>
      <w:r w:rsidRPr="002A4F34">
        <w:t>3</w:t>
      </w:r>
      <w:r w:rsidRPr="002A4F34">
        <w:tab/>
        <w:t>General requirements</w:t>
      </w:r>
      <w:bookmarkEnd w:id="781"/>
      <w:bookmarkEnd w:id="782"/>
      <w:bookmarkEnd w:id="783"/>
      <w:bookmarkEnd w:id="784"/>
      <w:bookmarkEnd w:id="785"/>
      <w:bookmarkEnd w:id="786"/>
      <w:bookmarkEnd w:id="787"/>
      <w:bookmarkEnd w:id="788"/>
      <w:bookmarkEnd w:id="789"/>
      <w:bookmarkEnd w:id="790"/>
    </w:p>
    <w:p w14:paraId="0D544001" w14:textId="77777777" w:rsidR="00AB62DD" w:rsidRPr="002A4F34" w:rsidRDefault="00AB62DD" w:rsidP="00AB62DD">
      <w:pPr>
        <w:pStyle w:val="Heading2"/>
        <w:rPr>
          <w:lang w:eastAsia="zh-CN"/>
        </w:rPr>
      </w:pPr>
      <w:bookmarkStart w:id="791" w:name="_Toc277324626"/>
      <w:bookmarkStart w:id="792" w:name="_Toc297296645"/>
      <w:bookmarkStart w:id="793" w:name="_Toc297297270"/>
      <w:bookmarkStart w:id="794" w:name="_Toc340570643"/>
      <w:bookmarkStart w:id="795" w:name="_Toc360539201"/>
      <w:bookmarkStart w:id="796" w:name="_Toc422907473"/>
      <w:bookmarkStart w:id="797" w:name="_Toc423008078"/>
      <w:bookmarkStart w:id="798" w:name="_Toc494118582"/>
      <w:bookmarkStart w:id="799" w:name="_Toc57288743"/>
      <w:bookmarkStart w:id="800" w:name="_Toc236402241"/>
      <w:r w:rsidRPr="002A4F34">
        <w:rPr>
          <w:lang w:eastAsia="zh-CN"/>
        </w:rPr>
        <w:t>3</w:t>
      </w:r>
      <w:r w:rsidRPr="002A4F34">
        <w:t>.</w:t>
      </w:r>
      <w:r w:rsidRPr="002A4F34">
        <w:rPr>
          <w:lang w:eastAsia="zh-CN"/>
        </w:rPr>
        <w:t>1</w:t>
      </w:r>
      <w:r w:rsidRPr="002A4F34">
        <w:tab/>
      </w:r>
      <w:r w:rsidRPr="002A4F34">
        <w:rPr>
          <w:lang w:eastAsia="zh-CN"/>
        </w:rPr>
        <w:t>Frequency ranges of measurement for radiated spurious emissions</w:t>
      </w:r>
      <w:bookmarkEnd w:id="791"/>
      <w:bookmarkEnd w:id="792"/>
      <w:bookmarkEnd w:id="793"/>
      <w:bookmarkEnd w:id="794"/>
      <w:bookmarkEnd w:id="795"/>
      <w:bookmarkEnd w:id="796"/>
      <w:bookmarkEnd w:id="797"/>
      <w:bookmarkEnd w:id="798"/>
      <w:bookmarkEnd w:id="799"/>
      <w:bookmarkEnd w:id="800"/>
    </w:p>
    <w:p w14:paraId="7428272D" w14:textId="77777777" w:rsidR="00AB62DD" w:rsidRPr="002A4F34" w:rsidRDefault="00AB62DD" w:rsidP="00AB62DD">
      <w:pPr>
        <w:pStyle w:val="TableNo"/>
        <w:keepLines/>
        <w:rPr>
          <w:lang w:eastAsia="zh-CN"/>
        </w:rPr>
      </w:pPr>
      <w:r w:rsidRPr="002A4F34">
        <w:rPr>
          <w:lang w:eastAsia="zh-CN"/>
        </w:rPr>
        <w:t>TABLE 15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2"/>
        <w:gridCol w:w="3175"/>
        <w:gridCol w:w="3232"/>
      </w:tblGrid>
      <w:tr w:rsidR="00AB62DD" w:rsidRPr="002A4F34" w14:paraId="6AB34E4F" w14:textId="77777777" w:rsidTr="00451ECE">
        <w:trPr>
          <w:trHeight w:val="613"/>
          <w:jc w:val="center"/>
        </w:trPr>
        <w:tc>
          <w:tcPr>
            <w:tcW w:w="3232" w:type="dxa"/>
            <w:vAlign w:val="center"/>
          </w:tcPr>
          <w:p w14:paraId="4373DEC0" w14:textId="77777777" w:rsidR="00AB62DD" w:rsidRPr="002A4F34" w:rsidRDefault="00AB62DD" w:rsidP="00451ECE">
            <w:pPr>
              <w:pStyle w:val="Tablehead"/>
              <w:keepLines/>
            </w:pPr>
            <w:r w:rsidRPr="002A4F34">
              <w:t>Operating frequency range</w:t>
            </w:r>
          </w:p>
        </w:tc>
        <w:tc>
          <w:tcPr>
            <w:tcW w:w="3175" w:type="dxa"/>
            <w:vAlign w:val="center"/>
          </w:tcPr>
          <w:p w14:paraId="4F354E94" w14:textId="2B7BDCAE" w:rsidR="00AB62DD" w:rsidRPr="002A4F34" w:rsidRDefault="00AB62DD" w:rsidP="00451ECE">
            <w:pPr>
              <w:pStyle w:val="Tablehead"/>
              <w:keepLines/>
            </w:pPr>
            <w:r w:rsidRPr="002A4F34">
              <w:t>Lower frequency</w:t>
            </w:r>
            <w:r w:rsidR="00C14073">
              <w:t xml:space="preserve"> </w:t>
            </w:r>
            <w:r w:rsidRPr="002A4F34">
              <w:t>of measurement range</w:t>
            </w:r>
          </w:p>
        </w:tc>
        <w:tc>
          <w:tcPr>
            <w:tcW w:w="3232" w:type="dxa"/>
            <w:vAlign w:val="center"/>
          </w:tcPr>
          <w:p w14:paraId="4B147402" w14:textId="19983519" w:rsidR="00AB62DD" w:rsidRPr="002A4F34" w:rsidRDefault="00AB62DD" w:rsidP="00451ECE">
            <w:pPr>
              <w:pStyle w:val="Tablehead"/>
              <w:keepLines/>
            </w:pPr>
            <w:r w:rsidRPr="002A4F34">
              <w:t>Upper frequency</w:t>
            </w:r>
            <w:r w:rsidR="00C14073">
              <w:t xml:space="preserve"> </w:t>
            </w:r>
            <w:r w:rsidRPr="002A4F34">
              <w:t>of measurement range</w:t>
            </w:r>
          </w:p>
        </w:tc>
      </w:tr>
      <w:tr w:rsidR="00AB62DD" w:rsidRPr="002A4F34" w14:paraId="5DC17678" w14:textId="77777777" w:rsidTr="00451ECE">
        <w:trPr>
          <w:jc w:val="center"/>
        </w:trPr>
        <w:tc>
          <w:tcPr>
            <w:tcW w:w="3232" w:type="dxa"/>
            <w:vAlign w:val="center"/>
          </w:tcPr>
          <w:p w14:paraId="7BD027E1" w14:textId="77777777" w:rsidR="00AB62DD" w:rsidRPr="002A4F34" w:rsidRDefault="00AB62DD" w:rsidP="00451ECE">
            <w:pPr>
              <w:pStyle w:val="Tabletext"/>
              <w:keepNext/>
              <w:keepLines/>
              <w:jc w:val="center"/>
            </w:pPr>
            <w:r w:rsidRPr="002A4F34">
              <w:t>9 kHz-100 MHz</w:t>
            </w:r>
          </w:p>
        </w:tc>
        <w:tc>
          <w:tcPr>
            <w:tcW w:w="3175" w:type="dxa"/>
            <w:vAlign w:val="center"/>
          </w:tcPr>
          <w:p w14:paraId="7B96D440" w14:textId="77777777" w:rsidR="00AB62DD" w:rsidRPr="002A4F34" w:rsidRDefault="00AB62DD" w:rsidP="00451ECE">
            <w:pPr>
              <w:pStyle w:val="Tabletext"/>
              <w:keepNext/>
              <w:keepLines/>
              <w:jc w:val="center"/>
            </w:pPr>
            <w:r w:rsidRPr="002A4F34">
              <w:t>9 kHz</w:t>
            </w:r>
          </w:p>
        </w:tc>
        <w:tc>
          <w:tcPr>
            <w:tcW w:w="3232" w:type="dxa"/>
            <w:vAlign w:val="center"/>
          </w:tcPr>
          <w:p w14:paraId="6459A2A5" w14:textId="77777777" w:rsidR="00AB62DD" w:rsidRPr="002A4F34" w:rsidRDefault="00AB62DD" w:rsidP="00451ECE">
            <w:pPr>
              <w:pStyle w:val="Tabletext"/>
              <w:keepNext/>
              <w:keepLines/>
              <w:jc w:val="center"/>
            </w:pPr>
            <w:r w:rsidRPr="002A4F34">
              <w:t>1 GHz</w:t>
            </w:r>
          </w:p>
        </w:tc>
      </w:tr>
      <w:tr w:rsidR="00AB62DD" w:rsidRPr="002A4F34" w14:paraId="5C4BFDC8" w14:textId="77777777" w:rsidTr="00451ECE">
        <w:trPr>
          <w:jc w:val="center"/>
        </w:trPr>
        <w:tc>
          <w:tcPr>
            <w:tcW w:w="3232" w:type="dxa"/>
            <w:vAlign w:val="center"/>
          </w:tcPr>
          <w:p w14:paraId="61EAD453" w14:textId="77777777" w:rsidR="00AB62DD" w:rsidRPr="002A4F34" w:rsidRDefault="00AB62DD" w:rsidP="00451ECE">
            <w:pPr>
              <w:pStyle w:val="Tabletext"/>
              <w:keepNext/>
              <w:keepLines/>
              <w:jc w:val="center"/>
            </w:pPr>
            <w:r w:rsidRPr="002A4F34">
              <w:t>100-600 MHz</w:t>
            </w:r>
          </w:p>
        </w:tc>
        <w:tc>
          <w:tcPr>
            <w:tcW w:w="3175" w:type="dxa"/>
            <w:vAlign w:val="center"/>
          </w:tcPr>
          <w:p w14:paraId="08E0623A" w14:textId="77777777" w:rsidR="00AB62DD" w:rsidRPr="002A4F34" w:rsidRDefault="00AB62DD" w:rsidP="00451ECE">
            <w:pPr>
              <w:pStyle w:val="Tabletext"/>
              <w:keepNext/>
              <w:keepLines/>
              <w:jc w:val="center"/>
            </w:pPr>
            <w:r w:rsidRPr="002A4F34">
              <w:t>30 MHz</w:t>
            </w:r>
          </w:p>
        </w:tc>
        <w:tc>
          <w:tcPr>
            <w:tcW w:w="3232" w:type="dxa"/>
            <w:vAlign w:val="center"/>
          </w:tcPr>
          <w:p w14:paraId="2324F808" w14:textId="77777777" w:rsidR="00AB62DD" w:rsidRPr="002A4F34" w:rsidRDefault="00AB62DD" w:rsidP="00451ECE">
            <w:pPr>
              <w:pStyle w:val="Tabletext"/>
              <w:keepNext/>
              <w:keepLines/>
              <w:jc w:val="center"/>
            </w:pPr>
            <w:r w:rsidRPr="002A4F34">
              <w:t>10</w:t>
            </w:r>
            <w:r w:rsidRPr="002A4F34">
              <w:rPr>
                <w:vertAlign w:val="superscript"/>
              </w:rPr>
              <w:t>th</w:t>
            </w:r>
            <w:r w:rsidRPr="002A4F34">
              <w:t xml:space="preserve"> harmonic</w:t>
            </w:r>
          </w:p>
        </w:tc>
      </w:tr>
      <w:tr w:rsidR="00AB62DD" w:rsidRPr="002A4F34" w14:paraId="05F1AFC2" w14:textId="77777777" w:rsidTr="00451ECE">
        <w:trPr>
          <w:jc w:val="center"/>
        </w:trPr>
        <w:tc>
          <w:tcPr>
            <w:tcW w:w="3232" w:type="dxa"/>
            <w:vAlign w:val="center"/>
          </w:tcPr>
          <w:p w14:paraId="6A53C84E" w14:textId="77777777" w:rsidR="00AB62DD" w:rsidRPr="002A4F34" w:rsidRDefault="00AB62DD" w:rsidP="00451ECE">
            <w:pPr>
              <w:pStyle w:val="Tabletext"/>
              <w:keepNext/>
              <w:keepLines/>
              <w:jc w:val="center"/>
            </w:pPr>
            <w:r w:rsidRPr="002A4F34">
              <w:t>600 MHz-2.5 GHz</w:t>
            </w:r>
          </w:p>
        </w:tc>
        <w:tc>
          <w:tcPr>
            <w:tcW w:w="3175" w:type="dxa"/>
            <w:vAlign w:val="center"/>
          </w:tcPr>
          <w:p w14:paraId="2B3852B2" w14:textId="77777777" w:rsidR="00AB62DD" w:rsidRPr="002A4F34" w:rsidRDefault="00AB62DD" w:rsidP="00451ECE">
            <w:pPr>
              <w:pStyle w:val="Tabletext"/>
              <w:keepNext/>
              <w:keepLines/>
              <w:jc w:val="center"/>
            </w:pPr>
            <w:r w:rsidRPr="002A4F34">
              <w:t>30 MHz</w:t>
            </w:r>
          </w:p>
        </w:tc>
        <w:tc>
          <w:tcPr>
            <w:tcW w:w="3232" w:type="dxa"/>
            <w:vAlign w:val="center"/>
          </w:tcPr>
          <w:p w14:paraId="2AC941E5" w14:textId="77777777" w:rsidR="00AB62DD" w:rsidRPr="002A4F34" w:rsidRDefault="00AB62DD" w:rsidP="00451ECE">
            <w:pPr>
              <w:pStyle w:val="Tabletext"/>
              <w:keepNext/>
              <w:keepLines/>
              <w:jc w:val="center"/>
            </w:pPr>
            <w:r w:rsidRPr="002A4F34">
              <w:t>12.75 GHz</w:t>
            </w:r>
          </w:p>
        </w:tc>
      </w:tr>
      <w:tr w:rsidR="00AB62DD" w:rsidRPr="002A4F34" w14:paraId="23A341AD" w14:textId="77777777" w:rsidTr="00451ECE">
        <w:trPr>
          <w:jc w:val="center"/>
        </w:trPr>
        <w:tc>
          <w:tcPr>
            <w:tcW w:w="3232" w:type="dxa"/>
            <w:vAlign w:val="center"/>
          </w:tcPr>
          <w:p w14:paraId="23F0567B" w14:textId="77777777" w:rsidR="00AB62DD" w:rsidRPr="002A4F34" w:rsidRDefault="00AB62DD" w:rsidP="00451ECE">
            <w:pPr>
              <w:pStyle w:val="Tabletext"/>
              <w:jc w:val="center"/>
            </w:pPr>
            <w:r w:rsidRPr="002A4F34">
              <w:t>2.5-13 GHz</w:t>
            </w:r>
          </w:p>
        </w:tc>
        <w:tc>
          <w:tcPr>
            <w:tcW w:w="3175" w:type="dxa"/>
            <w:vAlign w:val="center"/>
          </w:tcPr>
          <w:p w14:paraId="56327E94" w14:textId="77777777" w:rsidR="00AB62DD" w:rsidRPr="002A4F34" w:rsidRDefault="00AB62DD" w:rsidP="00451ECE">
            <w:pPr>
              <w:pStyle w:val="Tabletext"/>
              <w:jc w:val="center"/>
            </w:pPr>
            <w:r w:rsidRPr="002A4F34">
              <w:t>30 MHz</w:t>
            </w:r>
          </w:p>
        </w:tc>
        <w:tc>
          <w:tcPr>
            <w:tcW w:w="3232" w:type="dxa"/>
            <w:vAlign w:val="center"/>
          </w:tcPr>
          <w:p w14:paraId="6A2EE20F" w14:textId="77777777" w:rsidR="00AB62DD" w:rsidRPr="002A4F34" w:rsidRDefault="00AB62DD" w:rsidP="00451ECE">
            <w:pPr>
              <w:pStyle w:val="Tabletext"/>
              <w:jc w:val="center"/>
            </w:pPr>
            <w:r w:rsidRPr="002A4F34">
              <w:t>26 GHz</w:t>
            </w:r>
          </w:p>
        </w:tc>
      </w:tr>
      <w:tr w:rsidR="00AB62DD" w:rsidRPr="002A4F34" w14:paraId="59157AF5" w14:textId="77777777" w:rsidTr="00451ECE">
        <w:trPr>
          <w:jc w:val="center"/>
        </w:trPr>
        <w:tc>
          <w:tcPr>
            <w:tcW w:w="3232" w:type="dxa"/>
            <w:vAlign w:val="center"/>
          </w:tcPr>
          <w:p w14:paraId="491B56B9" w14:textId="77777777" w:rsidR="00AB62DD" w:rsidRPr="002A4F34" w:rsidRDefault="00AB62DD" w:rsidP="00451ECE">
            <w:pPr>
              <w:pStyle w:val="Tabletext"/>
              <w:jc w:val="center"/>
            </w:pPr>
            <w:r w:rsidRPr="002A4F34">
              <w:t>Above 13 GHz</w:t>
            </w:r>
          </w:p>
        </w:tc>
        <w:tc>
          <w:tcPr>
            <w:tcW w:w="3175" w:type="dxa"/>
            <w:vAlign w:val="center"/>
          </w:tcPr>
          <w:p w14:paraId="38DADEFC" w14:textId="77777777" w:rsidR="00AB62DD" w:rsidRPr="002A4F34" w:rsidRDefault="00AB62DD" w:rsidP="00451ECE">
            <w:pPr>
              <w:pStyle w:val="Tabletext"/>
              <w:jc w:val="center"/>
            </w:pPr>
            <w:r w:rsidRPr="002A4F34">
              <w:t>30 MHz</w:t>
            </w:r>
          </w:p>
        </w:tc>
        <w:tc>
          <w:tcPr>
            <w:tcW w:w="3232" w:type="dxa"/>
            <w:vAlign w:val="center"/>
          </w:tcPr>
          <w:p w14:paraId="3FA932FA" w14:textId="77777777" w:rsidR="00AB62DD" w:rsidRPr="002A4F34" w:rsidRDefault="00AB62DD" w:rsidP="00451ECE">
            <w:pPr>
              <w:pStyle w:val="Tabletext"/>
              <w:jc w:val="center"/>
            </w:pPr>
            <w:r w:rsidRPr="002A4F34">
              <w:t>2</w:t>
            </w:r>
            <w:r w:rsidRPr="002A4F34">
              <w:rPr>
                <w:vertAlign w:val="superscript"/>
              </w:rPr>
              <w:t>nd</w:t>
            </w:r>
            <w:r w:rsidRPr="002A4F34">
              <w:t xml:space="preserve"> harmonic</w:t>
            </w:r>
          </w:p>
        </w:tc>
      </w:tr>
    </w:tbl>
    <w:p w14:paraId="281AF68D" w14:textId="77777777" w:rsidR="00AB62DD" w:rsidRPr="002A4F34" w:rsidRDefault="00AB62DD" w:rsidP="00AB62DD">
      <w:pPr>
        <w:pStyle w:val="Tablefin"/>
      </w:pPr>
    </w:p>
    <w:p w14:paraId="2D714821" w14:textId="77777777" w:rsidR="00AB62DD" w:rsidRPr="002A4F34" w:rsidRDefault="00AB62DD" w:rsidP="00AB62DD">
      <w:pPr>
        <w:pStyle w:val="Heading2"/>
        <w:rPr>
          <w:lang w:eastAsia="zh-CN"/>
        </w:rPr>
      </w:pPr>
      <w:bookmarkStart w:id="801" w:name="_Toc277324627"/>
      <w:bookmarkStart w:id="802" w:name="_Toc297296646"/>
      <w:bookmarkStart w:id="803" w:name="_Toc297297271"/>
      <w:bookmarkStart w:id="804" w:name="_Toc340570644"/>
      <w:bookmarkStart w:id="805" w:name="_Toc360539202"/>
      <w:bookmarkStart w:id="806" w:name="_Toc422907474"/>
      <w:bookmarkStart w:id="807" w:name="_Toc423008079"/>
      <w:bookmarkStart w:id="808" w:name="_Toc494118583"/>
      <w:bookmarkStart w:id="809" w:name="_Toc57288744"/>
      <w:bookmarkStart w:id="810" w:name="_Toc236402242"/>
      <w:r w:rsidRPr="002A4F34">
        <w:rPr>
          <w:lang w:eastAsia="zh-CN"/>
        </w:rPr>
        <w:lastRenderedPageBreak/>
        <w:t>3</w:t>
      </w:r>
      <w:r w:rsidRPr="002A4F34">
        <w:t>.</w:t>
      </w:r>
      <w:r w:rsidRPr="002A4F34">
        <w:rPr>
          <w:lang w:eastAsia="zh-CN"/>
        </w:rPr>
        <w:t>2</w:t>
      </w:r>
      <w:r w:rsidRPr="002A4F34">
        <w:tab/>
      </w:r>
      <w:r w:rsidRPr="002A4F34">
        <w:rPr>
          <w:lang w:eastAsia="zh-CN"/>
        </w:rPr>
        <w:t>Radiated spurious emission limits</w:t>
      </w:r>
      <w:bookmarkEnd w:id="801"/>
      <w:bookmarkEnd w:id="802"/>
      <w:bookmarkEnd w:id="803"/>
      <w:bookmarkEnd w:id="804"/>
      <w:bookmarkEnd w:id="805"/>
      <w:bookmarkEnd w:id="806"/>
      <w:bookmarkEnd w:id="807"/>
      <w:bookmarkEnd w:id="808"/>
      <w:bookmarkEnd w:id="809"/>
      <w:bookmarkEnd w:id="810"/>
    </w:p>
    <w:p w14:paraId="6DE8E9B6" w14:textId="77777777" w:rsidR="00AB62DD" w:rsidRPr="002A4F34" w:rsidRDefault="00AB62DD" w:rsidP="00AB62DD">
      <w:pPr>
        <w:rPr>
          <w:rFonts w:eastAsia="DengXian"/>
          <w:szCs w:val="24"/>
          <w:lang w:eastAsia="zh-CN"/>
        </w:rPr>
      </w:pPr>
      <w:bookmarkStart w:id="811" w:name="_Toc360539203"/>
      <w:r w:rsidRPr="002A4F34">
        <w:rPr>
          <w:rFonts w:eastAsia="DengXian"/>
          <w:szCs w:val="24"/>
          <w:lang w:eastAsia="zh-CN"/>
        </w:rPr>
        <w:t>The dividing point between</w:t>
      </w:r>
      <w:r w:rsidRPr="002A4F34">
        <w:rPr>
          <w:rFonts w:eastAsia="DengXian"/>
          <w:szCs w:val="24"/>
        </w:rPr>
        <w:t xml:space="preserve"> </w:t>
      </w:r>
      <w:r w:rsidRPr="002A4F34">
        <w:rPr>
          <w:rFonts w:eastAsia="DengXian"/>
          <w:szCs w:val="24"/>
          <w:lang w:eastAsia="zh-CN"/>
        </w:rPr>
        <w:t>radiated spurious and out of band emission is at ±2.5 times of carrier frequency.</w:t>
      </w:r>
    </w:p>
    <w:p w14:paraId="1B5ACF26" w14:textId="77777777" w:rsidR="00AB62DD" w:rsidRPr="002A4F34" w:rsidRDefault="00AB62DD" w:rsidP="00AB62DD">
      <w:pPr>
        <w:rPr>
          <w:lang w:eastAsia="zh-CN"/>
        </w:rPr>
      </w:pPr>
      <w:r w:rsidRPr="002A4F34">
        <w:rPr>
          <w:b/>
          <w:bCs/>
          <w:lang w:eastAsia="zh-CN"/>
        </w:rPr>
        <w:t>3</w:t>
      </w:r>
      <w:r w:rsidRPr="002A4F34">
        <w:rPr>
          <w:b/>
          <w:bCs/>
        </w:rPr>
        <w:t>.</w:t>
      </w:r>
      <w:r w:rsidRPr="002A4F34">
        <w:rPr>
          <w:b/>
          <w:bCs/>
          <w:lang w:eastAsia="zh-CN"/>
        </w:rPr>
        <w:t>2</w:t>
      </w:r>
      <w:r w:rsidRPr="002A4F34">
        <w:rPr>
          <w:b/>
          <w:bCs/>
        </w:rPr>
        <w:t>.</w:t>
      </w:r>
      <w:r w:rsidRPr="002A4F34">
        <w:rPr>
          <w:b/>
          <w:bCs/>
          <w:lang w:eastAsia="zh-CN"/>
        </w:rPr>
        <w:t>1</w:t>
      </w:r>
      <w:r w:rsidRPr="002A4F34">
        <w:tab/>
      </w:r>
      <w:r w:rsidRPr="002A4F34">
        <w:rPr>
          <w:lang w:eastAsia="zh-CN"/>
        </w:rPr>
        <w:t>Radiated spurious emission limits are shown in Table 16 when a transmitter is in the state of maximum emission power</w:t>
      </w:r>
      <w:bookmarkEnd w:id="811"/>
      <w:r w:rsidRPr="002A4F34">
        <w:rPr>
          <w:lang w:eastAsia="zh-CN"/>
        </w:rPr>
        <w:t>.</w:t>
      </w:r>
    </w:p>
    <w:p w14:paraId="05C9AB2B" w14:textId="77777777" w:rsidR="00AB62DD" w:rsidRPr="002A4F34" w:rsidRDefault="00AB62DD" w:rsidP="00AB62DD">
      <w:pPr>
        <w:pStyle w:val="TableNo"/>
        <w:rPr>
          <w:lang w:eastAsia="zh-CN"/>
        </w:rPr>
      </w:pPr>
      <w:r w:rsidRPr="002A4F34">
        <w:rPr>
          <w:lang w:eastAsia="zh-CN"/>
        </w:rPr>
        <w:t>TABLE 16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410"/>
        <w:gridCol w:w="2410"/>
        <w:gridCol w:w="2410"/>
      </w:tblGrid>
      <w:tr w:rsidR="00AB62DD" w:rsidRPr="002A4F34" w14:paraId="526CAC15" w14:textId="77777777" w:rsidTr="00451ECE">
        <w:trPr>
          <w:tblHeader/>
          <w:jc w:val="center"/>
        </w:trPr>
        <w:tc>
          <w:tcPr>
            <w:tcW w:w="2409" w:type="dxa"/>
            <w:vAlign w:val="center"/>
          </w:tcPr>
          <w:p w14:paraId="24B8333D" w14:textId="77777777" w:rsidR="00AB62DD" w:rsidRPr="002A4F34" w:rsidRDefault="00AB62DD" w:rsidP="00451ECE">
            <w:pPr>
              <w:pStyle w:val="Tablehead"/>
            </w:pPr>
            <w:r w:rsidRPr="002A4F34">
              <w:t>Frequency range</w:t>
            </w:r>
          </w:p>
        </w:tc>
        <w:tc>
          <w:tcPr>
            <w:tcW w:w="2410" w:type="dxa"/>
            <w:vAlign w:val="center"/>
          </w:tcPr>
          <w:p w14:paraId="499281DA" w14:textId="77777777" w:rsidR="00AB62DD" w:rsidRPr="002A4F34" w:rsidRDefault="00AB62DD" w:rsidP="00451ECE">
            <w:pPr>
              <w:pStyle w:val="Tablehead"/>
            </w:pPr>
            <w:r w:rsidRPr="002A4F34">
              <w:t>Testing bandwidth</w:t>
            </w:r>
          </w:p>
        </w:tc>
        <w:tc>
          <w:tcPr>
            <w:tcW w:w="2410" w:type="dxa"/>
            <w:vAlign w:val="center"/>
          </w:tcPr>
          <w:p w14:paraId="148C681B" w14:textId="77777777" w:rsidR="00AB62DD" w:rsidRPr="002A4F34" w:rsidRDefault="00AB62DD" w:rsidP="00451ECE">
            <w:pPr>
              <w:pStyle w:val="Tablehead"/>
            </w:pPr>
            <w:r w:rsidRPr="002A4F34">
              <w:t>Emission limit</w:t>
            </w:r>
          </w:p>
        </w:tc>
        <w:tc>
          <w:tcPr>
            <w:tcW w:w="2410" w:type="dxa"/>
            <w:vAlign w:val="center"/>
          </w:tcPr>
          <w:p w14:paraId="69829A77" w14:textId="77777777" w:rsidR="00AB62DD" w:rsidRPr="002A4F34" w:rsidRDefault="00AB62DD" w:rsidP="00451ECE">
            <w:pPr>
              <w:pStyle w:val="Tablehead"/>
            </w:pPr>
            <w:r w:rsidRPr="002A4F34">
              <w:t>Detector</w:t>
            </w:r>
          </w:p>
        </w:tc>
      </w:tr>
      <w:tr w:rsidR="00AB62DD" w:rsidRPr="002A4F34" w14:paraId="112AB5EB" w14:textId="77777777" w:rsidTr="00451ECE">
        <w:trPr>
          <w:jc w:val="center"/>
        </w:trPr>
        <w:tc>
          <w:tcPr>
            <w:tcW w:w="2409" w:type="dxa"/>
            <w:vAlign w:val="center"/>
          </w:tcPr>
          <w:p w14:paraId="2E128E34" w14:textId="77777777" w:rsidR="00AB62DD" w:rsidRPr="002A4F34" w:rsidRDefault="00AB62DD" w:rsidP="00871B60">
            <w:pPr>
              <w:pStyle w:val="Tabletext"/>
            </w:pPr>
            <w:r w:rsidRPr="002A4F34">
              <w:t>9-150 kHz</w:t>
            </w:r>
          </w:p>
        </w:tc>
        <w:tc>
          <w:tcPr>
            <w:tcW w:w="2410" w:type="dxa"/>
            <w:vAlign w:val="center"/>
          </w:tcPr>
          <w:p w14:paraId="18E61BF0" w14:textId="77777777" w:rsidR="00AB62DD" w:rsidRPr="002A4F34" w:rsidRDefault="00AB62DD" w:rsidP="00451ECE">
            <w:pPr>
              <w:pStyle w:val="Tabletext"/>
              <w:jc w:val="center"/>
            </w:pPr>
            <w:r w:rsidRPr="002A4F34">
              <w:t>200 kHz (6 dB)</w:t>
            </w:r>
          </w:p>
        </w:tc>
        <w:tc>
          <w:tcPr>
            <w:tcW w:w="2410" w:type="dxa"/>
            <w:vMerge w:val="restart"/>
            <w:vAlign w:val="center"/>
          </w:tcPr>
          <w:p w14:paraId="4ECA7EC2" w14:textId="7C39DC2F" w:rsidR="00AB62DD" w:rsidRPr="002A4F34" w:rsidRDefault="00AB62DD" w:rsidP="00451ECE">
            <w:pPr>
              <w:pStyle w:val="Tabletext"/>
              <w:jc w:val="center"/>
            </w:pPr>
            <w:r w:rsidRPr="002A4F34">
              <w:t>27 dB(</w:t>
            </w:r>
            <w:r w:rsidRPr="002A4F34">
              <w:rPr>
                <w:szCs w:val="22"/>
              </w:rPr>
              <w:sym w:font="Symbol" w:char="F06D"/>
            </w:r>
            <w:r w:rsidRPr="002A4F34">
              <w:t>A/m) at 10 m</w:t>
            </w:r>
            <w:r w:rsidR="00C14073">
              <w:t xml:space="preserve"> </w:t>
            </w:r>
            <w:r w:rsidRPr="002A4F34">
              <w:t>(descending 3 dB/octave)</w:t>
            </w:r>
          </w:p>
        </w:tc>
        <w:tc>
          <w:tcPr>
            <w:tcW w:w="2410" w:type="dxa"/>
            <w:vMerge w:val="restart"/>
            <w:vAlign w:val="center"/>
          </w:tcPr>
          <w:p w14:paraId="496DB7A3" w14:textId="77777777" w:rsidR="00AB62DD" w:rsidRPr="002A4F34" w:rsidRDefault="00AB62DD" w:rsidP="00451ECE">
            <w:pPr>
              <w:pStyle w:val="Tabletext"/>
              <w:jc w:val="center"/>
            </w:pPr>
            <w:r w:rsidRPr="002A4F34">
              <w:t>Quasi-peak</w:t>
            </w:r>
          </w:p>
        </w:tc>
      </w:tr>
      <w:tr w:rsidR="00AB62DD" w:rsidRPr="002A4F34" w14:paraId="4B418D1F" w14:textId="77777777" w:rsidTr="00451ECE">
        <w:trPr>
          <w:jc w:val="center"/>
        </w:trPr>
        <w:tc>
          <w:tcPr>
            <w:tcW w:w="2409" w:type="dxa"/>
            <w:vAlign w:val="center"/>
          </w:tcPr>
          <w:p w14:paraId="2E91B9B6" w14:textId="77777777" w:rsidR="00AB62DD" w:rsidRPr="002A4F34" w:rsidRDefault="00AB62DD" w:rsidP="00871B60">
            <w:pPr>
              <w:pStyle w:val="Tabletext"/>
            </w:pPr>
            <w:r w:rsidRPr="002A4F34">
              <w:t>150 kHz-10 MHz</w:t>
            </w:r>
          </w:p>
        </w:tc>
        <w:tc>
          <w:tcPr>
            <w:tcW w:w="2410" w:type="dxa"/>
            <w:vAlign w:val="center"/>
          </w:tcPr>
          <w:p w14:paraId="278E3D95" w14:textId="77777777" w:rsidR="00AB62DD" w:rsidRPr="002A4F34" w:rsidRDefault="00AB62DD" w:rsidP="00451ECE">
            <w:pPr>
              <w:pStyle w:val="Tabletext"/>
              <w:jc w:val="center"/>
            </w:pPr>
            <w:r w:rsidRPr="002A4F34">
              <w:t>9 kHz (6 dB)</w:t>
            </w:r>
          </w:p>
        </w:tc>
        <w:tc>
          <w:tcPr>
            <w:tcW w:w="2410" w:type="dxa"/>
            <w:vMerge/>
            <w:vAlign w:val="center"/>
          </w:tcPr>
          <w:p w14:paraId="16DD3507" w14:textId="77777777" w:rsidR="00AB62DD" w:rsidRPr="002A4F34" w:rsidRDefault="00AB62DD" w:rsidP="00451ECE">
            <w:pPr>
              <w:pStyle w:val="Tabletext"/>
              <w:jc w:val="center"/>
            </w:pPr>
          </w:p>
        </w:tc>
        <w:tc>
          <w:tcPr>
            <w:tcW w:w="2410" w:type="dxa"/>
            <w:vMerge/>
            <w:vAlign w:val="center"/>
          </w:tcPr>
          <w:p w14:paraId="3F48145A" w14:textId="77777777" w:rsidR="00AB62DD" w:rsidRPr="002A4F34" w:rsidRDefault="00AB62DD" w:rsidP="00451ECE">
            <w:pPr>
              <w:pStyle w:val="Tabletext"/>
              <w:jc w:val="center"/>
            </w:pPr>
          </w:p>
        </w:tc>
      </w:tr>
      <w:tr w:rsidR="00AB62DD" w:rsidRPr="002A4F34" w14:paraId="6931D995" w14:textId="77777777" w:rsidTr="00451ECE">
        <w:trPr>
          <w:jc w:val="center"/>
        </w:trPr>
        <w:tc>
          <w:tcPr>
            <w:tcW w:w="2409" w:type="dxa"/>
            <w:vAlign w:val="center"/>
          </w:tcPr>
          <w:p w14:paraId="2CCFC298" w14:textId="77777777" w:rsidR="00AB62DD" w:rsidRPr="002A4F34" w:rsidRDefault="00AB62DD" w:rsidP="00871B60">
            <w:pPr>
              <w:pStyle w:val="Tabletext"/>
            </w:pPr>
            <w:r w:rsidRPr="002A4F34">
              <w:t>10-30 MHz</w:t>
            </w:r>
          </w:p>
        </w:tc>
        <w:tc>
          <w:tcPr>
            <w:tcW w:w="2410" w:type="dxa"/>
            <w:vAlign w:val="center"/>
          </w:tcPr>
          <w:p w14:paraId="3968FD03" w14:textId="77777777" w:rsidR="00AB62DD" w:rsidRPr="002A4F34" w:rsidRDefault="00AB62DD" w:rsidP="00451ECE">
            <w:pPr>
              <w:pStyle w:val="Tabletext"/>
              <w:jc w:val="center"/>
            </w:pPr>
            <w:r w:rsidRPr="002A4F34">
              <w:t>9 kHz (6 dB)</w:t>
            </w:r>
          </w:p>
        </w:tc>
        <w:tc>
          <w:tcPr>
            <w:tcW w:w="2410" w:type="dxa"/>
            <w:vAlign w:val="center"/>
          </w:tcPr>
          <w:p w14:paraId="0BBF33FC" w14:textId="77777777" w:rsidR="00AB62DD" w:rsidRPr="002A4F34" w:rsidRDefault="00AB62DD" w:rsidP="00451ECE">
            <w:pPr>
              <w:pStyle w:val="Tabletext"/>
              <w:jc w:val="center"/>
            </w:pPr>
            <w:r w:rsidRPr="002A4F34">
              <w:t>−3.5 dB(</w:t>
            </w:r>
            <w:r w:rsidRPr="002A4F34">
              <w:rPr>
                <w:szCs w:val="22"/>
              </w:rPr>
              <w:sym w:font="Symbol" w:char="F06D"/>
            </w:r>
            <w:r w:rsidRPr="002A4F34">
              <w:t>A/m) at 10 m</w:t>
            </w:r>
          </w:p>
        </w:tc>
        <w:tc>
          <w:tcPr>
            <w:tcW w:w="2410" w:type="dxa"/>
            <w:vAlign w:val="center"/>
          </w:tcPr>
          <w:p w14:paraId="413A007F" w14:textId="77777777" w:rsidR="00AB62DD" w:rsidRPr="002A4F34" w:rsidRDefault="00AB62DD" w:rsidP="00451ECE">
            <w:pPr>
              <w:pStyle w:val="Tabletext"/>
              <w:jc w:val="center"/>
            </w:pPr>
            <w:r w:rsidRPr="002A4F34">
              <w:t>Quasi-peak</w:t>
            </w:r>
          </w:p>
        </w:tc>
      </w:tr>
      <w:tr w:rsidR="00AB62DD" w:rsidRPr="002A4F34" w14:paraId="47AC7BEE" w14:textId="77777777" w:rsidTr="00451ECE">
        <w:trPr>
          <w:jc w:val="center"/>
        </w:trPr>
        <w:tc>
          <w:tcPr>
            <w:tcW w:w="2409" w:type="dxa"/>
            <w:vAlign w:val="center"/>
          </w:tcPr>
          <w:p w14:paraId="387513FA" w14:textId="77777777" w:rsidR="00AB62DD" w:rsidRPr="002A4F34" w:rsidRDefault="00AB62DD" w:rsidP="00871B60">
            <w:pPr>
              <w:pStyle w:val="Tabletext"/>
            </w:pPr>
            <w:r w:rsidRPr="002A4F34">
              <w:t>30 MHz-1 GHz</w:t>
            </w:r>
          </w:p>
        </w:tc>
        <w:tc>
          <w:tcPr>
            <w:tcW w:w="2410" w:type="dxa"/>
            <w:vAlign w:val="center"/>
          </w:tcPr>
          <w:p w14:paraId="7E8C3868" w14:textId="77777777" w:rsidR="00AB62DD" w:rsidRPr="002A4F34" w:rsidRDefault="00AB62DD" w:rsidP="00451ECE">
            <w:pPr>
              <w:pStyle w:val="Tabletext"/>
              <w:jc w:val="center"/>
            </w:pPr>
            <w:r w:rsidRPr="002A4F34">
              <w:t>100 kHz (3 dB)</w:t>
            </w:r>
          </w:p>
        </w:tc>
        <w:tc>
          <w:tcPr>
            <w:tcW w:w="2410" w:type="dxa"/>
            <w:vAlign w:val="center"/>
          </w:tcPr>
          <w:p w14:paraId="645CDEC5" w14:textId="77777777" w:rsidR="00AB62DD" w:rsidRPr="002A4F34" w:rsidRDefault="00AB62DD" w:rsidP="00451ECE">
            <w:pPr>
              <w:pStyle w:val="Tabletext"/>
              <w:jc w:val="center"/>
            </w:pPr>
            <w:r w:rsidRPr="002A4F34">
              <w:t>−36 dBm</w:t>
            </w:r>
          </w:p>
        </w:tc>
        <w:tc>
          <w:tcPr>
            <w:tcW w:w="2410" w:type="dxa"/>
            <w:vAlign w:val="center"/>
          </w:tcPr>
          <w:p w14:paraId="59DB2878" w14:textId="77777777" w:rsidR="00AB62DD" w:rsidRPr="002A4F34" w:rsidRDefault="00AB62DD" w:rsidP="00451ECE">
            <w:pPr>
              <w:pStyle w:val="Tabletext"/>
              <w:jc w:val="center"/>
            </w:pPr>
            <w:r w:rsidRPr="002A4F34">
              <w:t>RMS</w:t>
            </w:r>
          </w:p>
        </w:tc>
      </w:tr>
      <w:tr w:rsidR="00AB62DD" w:rsidRPr="002A4F34" w14:paraId="179257B1" w14:textId="77777777" w:rsidTr="00451ECE">
        <w:trPr>
          <w:jc w:val="center"/>
        </w:trPr>
        <w:tc>
          <w:tcPr>
            <w:tcW w:w="2409" w:type="dxa"/>
            <w:vAlign w:val="center"/>
          </w:tcPr>
          <w:p w14:paraId="3F1B285C" w14:textId="77777777" w:rsidR="00AB62DD" w:rsidRPr="002A4F34" w:rsidRDefault="00AB62DD" w:rsidP="00871B60">
            <w:pPr>
              <w:pStyle w:val="Tabletext"/>
            </w:pPr>
            <w:r w:rsidRPr="002A4F34">
              <w:t>1-40 GHz</w:t>
            </w:r>
          </w:p>
        </w:tc>
        <w:tc>
          <w:tcPr>
            <w:tcW w:w="2410" w:type="dxa"/>
            <w:vAlign w:val="center"/>
          </w:tcPr>
          <w:p w14:paraId="0FE83588" w14:textId="77777777" w:rsidR="00AB62DD" w:rsidRPr="002A4F34" w:rsidRDefault="00AB62DD" w:rsidP="00451ECE">
            <w:pPr>
              <w:pStyle w:val="Tabletext"/>
              <w:jc w:val="center"/>
            </w:pPr>
            <w:r w:rsidRPr="002A4F34">
              <w:t>1 MHz (3 dB)</w:t>
            </w:r>
          </w:p>
        </w:tc>
        <w:tc>
          <w:tcPr>
            <w:tcW w:w="2410" w:type="dxa"/>
            <w:vAlign w:val="center"/>
          </w:tcPr>
          <w:p w14:paraId="5A5A494B" w14:textId="77777777" w:rsidR="00AB62DD" w:rsidRPr="002A4F34" w:rsidRDefault="00AB62DD" w:rsidP="00451ECE">
            <w:pPr>
              <w:pStyle w:val="Tabletext"/>
              <w:jc w:val="center"/>
            </w:pPr>
            <w:r w:rsidRPr="002A4F34">
              <w:t>−30 dBm</w:t>
            </w:r>
          </w:p>
        </w:tc>
        <w:tc>
          <w:tcPr>
            <w:tcW w:w="2410" w:type="dxa"/>
            <w:vAlign w:val="center"/>
          </w:tcPr>
          <w:p w14:paraId="54BAA680" w14:textId="77777777" w:rsidR="00AB62DD" w:rsidRPr="002A4F34" w:rsidRDefault="00AB62DD" w:rsidP="00451ECE">
            <w:pPr>
              <w:pStyle w:val="Tabletext"/>
              <w:jc w:val="center"/>
            </w:pPr>
            <w:r w:rsidRPr="002A4F34">
              <w:t>RMS</w:t>
            </w:r>
          </w:p>
        </w:tc>
      </w:tr>
      <w:tr w:rsidR="00AB62DD" w:rsidRPr="002A4F34" w14:paraId="04907BDE" w14:textId="77777777" w:rsidTr="00451ECE">
        <w:trPr>
          <w:jc w:val="center"/>
        </w:trPr>
        <w:tc>
          <w:tcPr>
            <w:tcW w:w="2409" w:type="dxa"/>
            <w:vAlign w:val="center"/>
          </w:tcPr>
          <w:p w14:paraId="643AD6F3" w14:textId="77777777" w:rsidR="00AB62DD" w:rsidRPr="002A4F34" w:rsidRDefault="00AB62DD" w:rsidP="00871B60">
            <w:pPr>
              <w:pStyle w:val="Tabletext"/>
            </w:pPr>
            <w:r w:rsidRPr="002A4F34">
              <w:t>Above 40 GHz</w:t>
            </w:r>
          </w:p>
        </w:tc>
        <w:tc>
          <w:tcPr>
            <w:tcW w:w="2410" w:type="dxa"/>
            <w:vAlign w:val="center"/>
          </w:tcPr>
          <w:p w14:paraId="40550437" w14:textId="77777777" w:rsidR="00AB62DD" w:rsidRPr="002A4F34" w:rsidRDefault="00AB62DD" w:rsidP="00451ECE">
            <w:pPr>
              <w:pStyle w:val="Tabletext"/>
              <w:jc w:val="center"/>
            </w:pPr>
            <w:r w:rsidRPr="002A4F34">
              <w:t>1 MHz (3 dB)</w:t>
            </w:r>
          </w:p>
        </w:tc>
        <w:tc>
          <w:tcPr>
            <w:tcW w:w="2410" w:type="dxa"/>
            <w:vAlign w:val="center"/>
          </w:tcPr>
          <w:p w14:paraId="188F86F4" w14:textId="77777777" w:rsidR="00AB62DD" w:rsidRPr="002A4F34" w:rsidRDefault="00AB62DD" w:rsidP="00451ECE">
            <w:pPr>
              <w:pStyle w:val="Tabletext"/>
              <w:jc w:val="center"/>
            </w:pPr>
            <w:r w:rsidRPr="002A4F34">
              <w:t>−20 dBm</w:t>
            </w:r>
          </w:p>
        </w:tc>
        <w:tc>
          <w:tcPr>
            <w:tcW w:w="2410" w:type="dxa"/>
            <w:vAlign w:val="center"/>
          </w:tcPr>
          <w:p w14:paraId="5538F15E" w14:textId="77777777" w:rsidR="00AB62DD" w:rsidRPr="002A4F34" w:rsidRDefault="00AB62DD" w:rsidP="00451ECE">
            <w:pPr>
              <w:pStyle w:val="Tabletext"/>
              <w:jc w:val="center"/>
            </w:pPr>
            <w:r w:rsidRPr="002A4F34">
              <w:t>RMS</w:t>
            </w:r>
          </w:p>
        </w:tc>
      </w:tr>
    </w:tbl>
    <w:p w14:paraId="35ECA986" w14:textId="77777777" w:rsidR="00AB62DD" w:rsidRPr="002A4F34" w:rsidRDefault="00AB62DD" w:rsidP="00AB62DD">
      <w:pPr>
        <w:pStyle w:val="Tablefin"/>
      </w:pPr>
    </w:p>
    <w:p w14:paraId="53304428" w14:textId="77777777" w:rsidR="00AB62DD" w:rsidRPr="002A4F34" w:rsidRDefault="00AB62DD" w:rsidP="00AB62DD">
      <w:pPr>
        <w:rPr>
          <w:lang w:eastAsia="zh-CN"/>
        </w:rPr>
      </w:pPr>
      <w:bookmarkStart w:id="812" w:name="_Toc360539205"/>
      <w:r w:rsidRPr="002A4F34">
        <w:rPr>
          <w:b/>
          <w:bCs/>
          <w:lang w:eastAsia="zh-CN"/>
        </w:rPr>
        <w:t>3</w:t>
      </w:r>
      <w:r w:rsidRPr="002A4F34">
        <w:rPr>
          <w:b/>
          <w:bCs/>
        </w:rPr>
        <w:t>.</w:t>
      </w:r>
      <w:r w:rsidRPr="002A4F34">
        <w:rPr>
          <w:b/>
          <w:bCs/>
          <w:lang w:eastAsia="zh-CN"/>
        </w:rPr>
        <w:t>2</w:t>
      </w:r>
      <w:r w:rsidRPr="002A4F34">
        <w:rPr>
          <w:b/>
          <w:bCs/>
        </w:rPr>
        <w:t>.</w:t>
      </w:r>
      <w:r w:rsidRPr="002A4F34">
        <w:rPr>
          <w:b/>
          <w:bCs/>
          <w:lang w:eastAsia="zh-CN"/>
        </w:rPr>
        <w:t>2</w:t>
      </w:r>
      <w:r w:rsidRPr="002A4F34">
        <w:tab/>
      </w:r>
      <w:r w:rsidRPr="002A4F34">
        <w:rPr>
          <w:lang w:eastAsia="zh-CN"/>
        </w:rPr>
        <w:t>Radiated spurious emission limits are shown in Table 17 when a transmitter is in idle or standby state</w:t>
      </w:r>
      <w:bookmarkEnd w:id="812"/>
      <w:r w:rsidRPr="002A4F34">
        <w:rPr>
          <w:lang w:eastAsia="zh-CN"/>
        </w:rPr>
        <w:t>.</w:t>
      </w:r>
    </w:p>
    <w:p w14:paraId="7DB3A17F" w14:textId="77777777" w:rsidR="00AB62DD" w:rsidRPr="002A4F34" w:rsidRDefault="00AB62DD" w:rsidP="00AB62DD">
      <w:pPr>
        <w:pStyle w:val="TableNo"/>
        <w:rPr>
          <w:lang w:eastAsia="zh-CN"/>
        </w:rPr>
      </w:pPr>
      <w:r w:rsidRPr="002A4F34">
        <w:rPr>
          <w:lang w:eastAsia="zh-CN"/>
        </w:rPr>
        <w:t>TABLE 17</w:t>
      </w:r>
    </w:p>
    <w:tbl>
      <w:tblPr>
        <w:tblW w:w="9639" w:type="dxa"/>
        <w:jc w:val="center"/>
        <w:tblLayout w:type="fixed"/>
        <w:tblLook w:val="01E0" w:firstRow="1" w:lastRow="1" w:firstColumn="1" w:lastColumn="1" w:noHBand="0" w:noVBand="0"/>
      </w:tblPr>
      <w:tblGrid>
        <w:gridCol w:w="2409"/>
        <w:gridCol w:w="2410"/>
        <w:gridCol w:w="2410"/>
        <w:gridCol w:w="2410"/>
      </w:tblGrid>
      <w:tr w:rsidR="00AB62DD" w:rsidRPr="002A4F34" w14:paraId="4E28CA76" w14:textId="77777777" w:rsidTr="00451ECE">
        <w:trPr>
          <w:tblHeader/>
          <w:jc w:val="center"/>
        </w:trPr>
        <w:tc>
          <w:tcPr>
            <w:tcW w:w="2409" w:type="dxa"/>
            <w:tcBorders>
              <w:top w:val="single" w:sz="4" w:space="0" w:color="auto"/>
              <w:left w:val="single" w:sz="4" w:space="0" w:color="auto"/>
              <w:bottom w:val="single" w:sz="4" w:space="0" w:color="auto"/>
              <w:right w:val="single" w:sz="4" w:space="0" w:color="auto"/>
            </w:tcBorders>
            <w:vAlign w:val="center"/>
          </w:tcPr>
          <w:p w14:paraId="6F4785B6" w14:textId="77777777" w:rsidR="00AB62DD" w:rsidRPr="002A4F34" w:rsidRDefault="00AB62DD" w:rsidP="00451ECE">
            <w:pPr>
              <w:pStyle w:val="Tablehead"/>
            </w:pPr>
            <w:r w:rsidRPr="002A4F34">
              <w:t>Frequency range</w:t>
            </w:r>
          </w:p>
        </w:tc>
        <w:tc>
          <w:tcPr>
            <w:tcW w:w="2410" w:type="dxa"/>
            <w:tcBorders>
              <w:top w:val="single" w:sz="4" w:space="0" w:color="auto"/>
              <w:left w:val="single" w:sz="4" w:space="0" w:color="auto"/>
              <w:bottom w:val="single" w:sz="4" w:space="0" w:color="auto"/>
              <w:right w:val="single" w:sz="4" w:space="0" w:color="auto"/>
            </w:tcBorders>
            <w:vAlign w:val="center"/>
          </w:tcPr>
          <w:p w14:paraId="25E18BA2" w14:textId="77777777" w:rsidR="00AB62DD" w:rsidRPr="002A4F34" w:rsidRDefault="00AB62DD" w:rsidP="00451ECE">
            <w:pPr>
              <w:pStyle w:val="Tablehead"/>
            </w:pPr>
            <w:r w:rsidRPr="002A4F34">
              <w:t>Testing bandwidth</w:t>
            </w:r>
          </w:p>
        </w:tc>
        <w:tc>
          <w:tcPr>
            <w:tcW w:w="2410" w:type="dxa"/>
            <w:tcBorders>
              <w:top w:val="single" w:sz="4" w:space="0" w:color="auto"/>
              <w:left w:val="single" w:sz="4" w:space="0" w:color="auto"/>
              <w:bottom w:val="single" w:sz="4" w:space="0" w:color="auto"/>
              <w:right w:val="single" w:sz="4" w:space="0" w:color="auto"/>
            </w:tcBorders>
            <w:vAlign w:val="center"/>
          </w:tcPr>
          <w:p w14:paraId="58B68AB6" w14:textId="77777777" w:rsidR="00AB62DD" w:rsidRPr="002A4F34" w:rsidRDefault="00AB62DD" w:rsidP="00451ECE">
            <w:pPr>
              <w:pStyle w:val="Tablehead"/>
            </w:pPr>
            <w:r w:rsidRPr="002A4F34">
              <w:t>Emission limit</w:t>
            </w:r>
          </w:p>
        </w:tc>
        <w:tc>
          <w:tcPr>
            <w:tcW w:w="2410" w:type="dxa"/>
            <w:tcBorders>
              <w:top w:val="single" w:sz="4" w:space="0" w:color="auto"/>
              <w:left w:val="single" w:sz="4" w:space="0" w:color="auto"/>
              <w:bottom w:val="single" w:sz="4" w:space="0" w:color="auto"/>
              <w:right w:val="single" w:sz="4" w:space="0" w:color="auto"/>
            </w:tcBorders>
            <w:vAlign w:val="center"/>
          </w:tcPr>
          <w:p w14:paraId="6DF43F2E" w14:textId="77777777" w:rsidR="00AB62DD" w:rsidRPr="002A4F34" w:rsidRDefault="00AB62DD" w:rsidP="00451ECE">
            <w:pPr>
              <w:pStyle w:val="Tablehead"/>
            </w:pPr>
            <w:r w:rsidRPr="002A4F34">
              <w:t>Detector</w:t>
            </w:r>
          </w:p>
        </w:tc>
      </w:tr>
      <w:tr w:rsidR="00AB62DD" w:rsidRPr="002A4F34" w14:paraId="1B2E9AD4" w14:textId="77777777" w:rsidTr="00451ECE">
        <w:trPr>
          <w:jc w:val="center"/>
        </w:trPr>
        <w:tc>
          <w:tcPr>
            <w:tcW w:w="2409" w:type="dxa"/>
            <w:tcBorders>
              <w:top w:val="single" w:sz="4" w:space="0" w:color="auto"/>
              <w:left w:val="single" w:sz="4" w:space="0" w:color="auto"/>
              <w:bottom w:val="single" w:sz="4" w:space="0" w:color="auto"/>
              <w:right w:val="single" w:sz="4" w:space="0" w:color="auto"/>
            </w:tcBorders>
            <w:vAlign w:val="center"/>
          </w:tcPr>
          <w:p w14:paraId="0DEBE95C" w14:textId="77777777" w:rsidR="00AB62DD" w:rsidRPr="002A4F34" w:rsidRDefault="00AB62DD" w:rsidP="00871B60">
            <w:pPr>
              <w:pStyle w:val="Tabletext"/>
              <w:rPr>
                <w:lang w:eastAsia="zh-CN"/>
              </w:rPr>
            </w:pPr>
            <w:r w:rsidRPr="002A4F34">
              <w:t>9-150 kHz</w:t>
            </w:r>
          </w:p>
        </w:tc>
        <w:tc>
          <w:tcPr>
            <w:tcW w:w="2410" w:type="dxa"/>
            <w:tcBorders>
              <w:top w:val="single" w:sz="4" w:space="0" w:color="auto"/>
              <w:left w:val="single" w:sz="4" w:space="0" w:color="auto"/>
              <w:bottom w:val="single" w:sz="4" w:space="0" w:color="auto"/>
              <w:right w:val="single" w:sz="4" w:space="0" w:color="auto"/>
            </w:tcBorders>
            <w:vAlign w:val="center"/>
          </w:tcPr>
          <w:p w14:paraId="2E6435C1" w14:textId="77777777" w:rsidR="00AB62DD" w:rsidRPr="002A4F34" w:rsidRDefault="00AB62DD" w:rsidP="00451ECE">
            <w:pPr>
              <w:pStyle w:val="Tabletext"/>
              <w:jc w:val="center"/>
              <w:rPr>
                <w:lang w:eastAsia="zh-CN"/>
              </w:rPr>
            </w:pPr>
            <w:r w:rsidRPr="002A4F34">
              <w:rPr>
                <w:lang w:eastAsia="zh-CN"/>
              </w:rPr>
              <w:t>20</w:t>
            </w:r>
            <w:r w:rsidRPr="002A4F34">
              <w:t>0 kHz</w:t>
            </w:r>
            <w:r w:rsidRPr="002A4F34">
              <w:rPr>
                <w:lang w:eastAsia="zh-CN"/>
              </w:rPr>
              <w:t xml:space="preserve"> (6 dB)</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556F03F4" w14:textId="4BF58A3F" w:rsidR="00AB62DD" w:rsidRPr="002A4F34" w:rsidRDefault="00AB62DD" w:rsidP="00451ECE">
            <w:pPr>
              <w:pStyle w:val="Tabletext"/>
              <w:jc w:val="center"/>
              <w:rPr>
                <w:lang w:eastAsia="zh-CN"/>
              </w:rPr>
            </w:pPr>
            <w:r w:rsidRPr="002A4F34">
              <w:rPr>
                <w:lang w:eastAsia="zh-CN"/>
              </w:rPr>
              <w:t>6 dB(</w:t>
            </w:r>
            <w:r w:rsidRPr="002A4F34">
              <w:rPr>
                <w:szCs w:val="22"/>
                <w:lang w:eastAsia="zh-CN"/>
              </w:rPr>
              <w:sym w:font="Symbol" w:char="F06D"/>
            </w:r>
            <w:r w:rsidRPr="002A4F34">
              <w:rPr>
                <w:lang w:eastAsia="zh-CN"/>
              </w:rPr>
              <w:t>A/m) at 10 m</w:t>
            </w:r>
            <w:r w:rsidR="00C14073">
              <w:rPr>
                <w:lang w:eastAsia="zh-CN"/>
              </w:rPr>
              <w:t xml:space="preserve"> </w:t>
            </w:r>
            <w:r w:rsidRPr="002A4F34">
              <w:rPr>
                <w:lang w:eastAsia="zh-CN"/>
              </w:rPr>
              <w:t>(descending 3 dB/octave)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1EF7957D" w14:textId="77777777" w:rsidR="00AB62DD" w:rsidRPr="002A4F34" w:rsidRDefault="00AB62DD" w:rsidP="00451ECE">
            <w:pPr>
              <w:pStyle w:val="Tabletext"/>
              <w:jc w:val="center"/>
              <w:rPr>
                <w:lang w:eastAsia="zh-CN"/>
              </w:rPr>
            </w:pPr>
            <w:r w:rsidRPr="002A4F34">
              <w:rPr>
                <w:lang w:eastAsia="zh-CN"/>
              </w:rPr>
              <w:t>Quasi-peak</w:t>
            </w:r>
          </w:p>
        </w:tc>
      </w:tr>
      <w:tr w:rsidR="00AB62DD" w:rsidRPr="002A4F34" w14:paraId="72BE067F" w14:textId="77777777" w:rsidTr="00451ECE">
        <w:trPr>
          <w:jc w:val="center"/>
        </w:trPr>
        <w:tc>
          <w:tcPr>
            <w:tcW w:w="2409" w:type="dxa"/>
            <w:tcBorders>
              <w:top w:val="single" w:sz="4" w:space="0" w:color="auto"/>
              <w:left w:val="single" w:sz="4" w:space="0" w:color="auto"/>
              <w:bottom w:val="single" w:sz="4" w:space="0" w:color="auto"/>
              <w:right w:val="single" w:sz="4" w:space="0" w:color="auto"/>
            </w:tcBorders>
            <w:vAlign w:val="center"/>
          </w:tcPr>
          <w:p w14:paraId="65F67641" w14:textId="77777777" w:rsidR="00AB62DD" w:rsidRPr="002A4F34" w:rsidRDefault="00AB62DD" w:rsidP="00871B60">
            <w:pPr>
              <w:pStyle w:val="Tabletext"/>
              <w:rPr>
                <w:lang w:eastAsia="zh-CN"/>
              </w:rPr>
            </w:pPr>
            <w:r w:rsidRPr="002A4F34">
              <w:t>150 kHz-10 MHz</w:t>
            </w:r>
          </w:p>
        </w:tc>
        <w:tc>
          <w:tcPr>
            <w:tcW w:w="2410" w:type="dxa"/>
            <w:tcBorders>
              <w:top w:val="single" w:sz="4" w:space="0" w:color="auto"/>
              <w:left w:val="single" w:sz="4" w:space="0" w:color="auto"/>
              <w:bottom w:val="single" w:sz="4" w:space="0" w:color="auto"/>
              <w:right w:val="single" w:sz="4" w:space="0" w:color="auto"/>
            </w:tcBorders>
            <w:vAlign w:val="center"/>
          </w:tcPr>
          <w:p w14:paraId="3B238124" w14:textId="77777777" w:rsidR="00AB62DD" w:rsidRPr="002A4F34" w:rsidRDefault="00AB62DD" w:rsidP="00451ECE">
            <w:pPr>
              <w:pStyle w:val="Tabletext"/>
              <w:jc w:val="center"/>
              <w:rPr>
                <w:lang w:eastAsia="zh-CN"/>
              </w:rPr>
            </w:pPr>
            <w:r w:rsidRPr="002A4F34">
              <w:rPr>
                <w:lang w:eastAsia="zh-CN"/>
              </w:rPr>
              <w:t>9 kHz (6 dB)</w:t>
            </w:r>
          </w:p>
        </w:tc>
        <w:tc>
          <w:tcPr>
            <w:tcW w:w="2410" w:type="dxa"/>
            <w:vMerge/>
            <w:tcBorders>
              <w:top w:val="single" w:sz="4" w:space="0" w:color="auto"/>
              <w:left w:val="single" w:sz="4" w:space="0" w:color="auto"/>
              <w:bottom w:val="single" w:sz="4" w:space="0" w:color="auto"/>
              <w:right w:val="single" w:sz="4" w:space="0" w:color="auto"/>
            </w:tcBorders>
            <w:vAlign w:val="center"/>
          </w:tcPr>
          <w:p w14:paraId="5C1E20A3" w14:textId="77777777" w:rsidR="00AB62DD" w:rsidRPr="002A4F34" w:rsidRDefault="00AB62DD" w:rsidP="00451ECE">
            <w:pPr>
              <w:pStyle w:val="Tabletext"/>
              <w:jc w:val="center"/>
              <w:rPr>
                <w:lang w:eastAsia="zh-CN"/>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0AD6EFE6" w14:textId="77777777" w:rsidR="00AB62DD" w:rsidRPr="002A4F34" w:rsidRDefault="00AB62DD" w:rsidP="00451ECE">
            <w:pPr>
              <w:pStyle w:val="Tabletext"/>
              <w:jc w:val="center"/>
              <w:rPr>
                <w:lang w:eastAsia="zh-CN"/>
              </w:rPr>
            </w:pPr>
          </w:p>
        </w:tc>
      </w:tr>
      <w:tr w:rsidR="00AB62DD" w:rsidRPr="002A4F34" w14:paraId="35F444EF" w14:textId="77777777" w:rsidTr="00451ECE">
        <w:trPr>
          <w:jc w:val="center"/>
        </w:trPr>
        <w:tc>
          <w:tcPr>
            <w:tcW w:w="2409" w:type="dxa"/>
            <w:tcBorders>
              <w:top w:val="single" w:sz="4" w:space="0" w:color="auto"/>
              <w:left w:val="single" w:sz="4" w:space="0" w:color="auto"/>
              <w:bottom w:val="single" w:sz="4" w:space="0" w:color="auto"/>
              <w:right w:val="single" w:sz="4" w:space="0" w:color="auto"/>
            </w:tcBorders>
            <w:vAlign w:val="center"/>
          </w:tcPr>
          <w:p w14:paraId="7F0C1BF6" w14:textId="77777777" w:rsidR="00AB62DD" w:rsidRPr="002A4F34" w:rsidRDefault="00AB62DD" w:rsidP="00871B60">
            <w:pPr>
              <w:pStyle w:val="Tabletext"/>
              <w:rPr>
                <w:lang w:eastAsia="zh-CN"/>
              </w:rPr>
            </w:pPr>
            <w:r w:rsidRPr="002A4F34">
              <w:t>10-30 MHz</w:t>
            </w:r>
          </w:p>
        </w:tc>
        <w:tc>
          <w:tcPr>
            <w:tcW w:w="2410" w:type="dxa"/>
            <w:tcBorders>
              <w:top w:val="single" w:sz="4" w:space="0" w:color="auto"/>
              <w:left w:val="single" w:sz="4" w:space="0" w:color="auto"/>
              <w:bottom w:val="single" w:sz="4" w:space="0" w:color="auto"/>
              <w:right w:val="single" w:sz="4" w:space="0" w:color="auto"/>
            </w:tcBorders>
            <w:vAlign w:val="center"/>
          </w:tcPr>
          <w:p w14:paraId="0E99A6E1" w14:textId="77777777" w:rsidR="00AB62DD" w:rsidRPr="002A4F34" w:rsidRDefault="00AB62DD" w:rsidP="00451ECE">
            <w:pPr>
              <w:pStyle w:val="Tabletext"/>
              <w:jc w:val="center"/>
              <w:rPr>
                <w:lang w:eastAsia="zh-CN"/>
              </w:rPr>
            </w:pPr>
            <w:r w:rsidRPr="002A4F34">
              <w:rPr>
                <w:lang w:eastAsia="zh-CN"/>
              </w:rPr>
              <w:t>9 kHz (6 dB)</w:t>
            </w:r>
          </w:p>
        </w:tc>
        <w:tc>
          <w:tcPr>
            <w:tcW w:w="2410" w:type="dxa"/>
            <w:tcBorders>
              <w:top w:val="single" w:sz="4" w:space="0" w:color="auto"/>
              <w:left w:val="single" w:sz="4" w:space="0" w:color="auto"/>
              <w:bottom w:val="single" w:sz="4" w:space="0" w:color="auto"/>
              <w:right w:val="single" w:sz="4" w:space="0" w:color="auto"/>
            </w:tcBorders>
            <w:vAlign w:val="center"/>
          </w:tcPr>
          <w:p w14:paraId="37A3B89E" w14:textId="77777777" w:rsidR="00AB62DD" w:rsidRPr="002A4F34" w:rsidRDefault="00AB62DD" w:rsidP="00451ECE">
            <w:pPr>
              <w:pStyle w:val="Tabletext"/>
              <w:jc w:val="center"/>
              <w:rPr>
                <w:lang w:eastAsia="zh-CN"/>
              </w:rPr>
            </w:pPr>
            <w:r w:rsidRPr="002A4F34">
              <w:rPr>
                <w:lang w:eastAsia="zh-CN"/>
              </w:rPr>
              <w:t>−24.5 dB(</w:t>
            </w:r>
            <w:r w:rsidRPr="002A4F34">
              <w:rPr>
                <w:szCs w:val="22"/>
                <w:lang w:eastAsia="zh-CN"/>
              </w:rPr>
              <w:sym w:font="Symbol" w:char="F06D"/>
            </w:r>
            <w:r w:rsidRPr="002A4F34">
              <w:rPr>
                <w:lang w:eastAsia="zh-CN"/>
              </w:rPr>
              <w:t>A/m) at 10 m</w:t>
            </w:r>
          </w:p>
        </w:tc>
        <w:tc>
          <w:tcPr>
            <w:tcW w:w="2410" w:type="dxa"/>
            <w:tcBorders>
              <w:top w:val="single" w:sz="4" w:space="0" w:color="auto"/>
              <w:left w:val="single" w:sz="4" w:space="0" w:color="auto"/>
              <w:bottom w:val="single" w:sz="4" w:space="0" w:color="auto"/>
              <w:right w:val="single" w:sz="4" w:space="0" w:color="auto"/>
            </w:tcBorders>
            <w:vAlign w:val="center"/>
          </w:tcPr>
          <w:p w14:paraId="1EEE45B0" w14:textId="77777777" w:rsidR="00AB62DD" w:rsidRPr="002A4F34" w:rsidRDefault="00AB62DD" w:rsidP="00451ECE">
            <w:pPr>
              <w:pStyle w:val="Tabletext"/>
              <w:jc w:val="center"/>
              <w:rPr>
                <w:lang w:eastAsia="zh-CN"/>
              </w:rPr>
            </w:pPr>
            <w:r w:rsidRPr="002A4F34">
              <w:rPr>
                <w:lang w:eastAsia="zh-CN"/>
              </w:rPr>
              <w:t>Quasi-peak</w:t>
            </w:r>
          </w:p>
        </w:tc>
      </w:tr>
      <w:tr w:rsidR="00AB62DD" w:rsidRPr="002A4F34" w14:paraId="70CF5A6C" w14:textId="77777777" w:rsidTr="00451ECE">
        <w:trPr>
          <w:jc w:val="center"/>
        </w:trPr>
        <w:tc>
          <w:tcPr>
            <w:tcW w:w="2409" w:type="dxa"/>
            <w:tcBorders>
              <w:top w:val="single" w:sz="4" w:space="0" w:color="auto"/>
              <w:left w:val="single" w:sz="4" w:space="0" w:color="auto"/>
              <w:bottom w:val="single" w:sz="4" w:space="0" w:color="auto"/>
              <w:right w:val="single" w:sz="4" w:space="0" w:color="auto"/>
            </w:tcBorders>
            <w:vAlign w:val="center"/>
          </w:tcPr>
          <w:p w14:paraId="7705500D" w14:textId="77777777" w:rsidR="00AB62DD" w:rsidRPr="002A4F34" w:rsidRDefault="00AB62DD" w:rsidP="00871B60">
            <w:pPr>
              <w:pStyle w:val="Tabletext"/>
              <w:rPr>
                <w:lang w:eastAsia="zh-CN"/>
              </w:rPr>
            </w:pPr>
            <w:r w:rsidRPr="002A4F34">
              <w:t>30 MHz-1 GHz</w:t>
            </w:r>
          </w:p>
        </w:tc>
        <w:tc>
          <w:tcPr>
            <w:tcW w:w="2410" w:type="dxa"/>
            <w:tcBorders>
              <w:top w:val="single" w:sz="4" w:space="0" w:color="auto"/>
              <w:left w:val="single" w:sz="4" w:space="0" w:color="auto"/>
              <w:bottom w:val="single" w:sz="4" w:space="0" w:color="auto"/>
              <w:right w:val="single" w:sz="4" w:space="0" w:color="auto"/>
            </w:tcBorders>
            <w:vAlign w:val="center"/>
          </w:tcPr>
          <w:p w14:paraId="21DCEAA6" w14:textId="77777777" w:rsidR="00AB62DD" w:rsidRPr="002A4F34" w:rsidRDefault="00AB62DD" w:rsidP="00451ECE">
            <w:pPr>
              <w:pStyle w:val="Tabletext"/>
              <w:jc w:val="center"/>
              <w:rPr>
                <w:lang w:eastAsia="zh-CN"/>
              </w:rPr>
            </w:pPr>
            <w:r w:rsidRPr="002A4F34">
              <w:rPr>
                <w:lang w:eastAsia="zh-CN"/>
              </w:rPr>
              <w:t>1 kHz (3 dB)</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3322B9BF" w14:textId="77777777" w:rsidR="00AB62DD" w:rsidRPr="002A4F34" w:rsidRDefault="00AB62DD" w:rsidP="00451ECE">
            <w:pPr>
              <w:pStyle w:val="Tabletext"/>
              <w:jc w:val="center"/>
              <w:rPr>
                <w:lang w:eastAsia="zh-CN"/>
              </w:rPr>
            </w:pPr>
            <w:r w:rsidRPr="002A4F34">
              <w:rPr>
                <w:lang w:eastAsia="zh-CN"/>
              </w:rPr>
              <w:t>−47 dBm</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563CAD40" w14:textId="77777777" w:rsidR="00AB62DD" w:rsidRPr="002A4F34" w:rsidRDefault="00AB62DD" w:rsidP="00451ECE">
            <w:pPr>
              <w:pStyle w:val="Tabletext"/>
              <w:jc w:val="center"/>
              <w:rPr>
                <w:lang w:eastAsia="zh-CN"/>
              </w:rPr>
            </w:pPr>
            <w:r w:rsidRPr="002A4F34">
              <w:rPr>
                <w:lang w:eastAsia="zh-CN"/>
              </w:rPr>
              <w:t>RMS</w:t>
            </w:r>
          </w:p>
        </w:tc>
      </w:tr>
      <w:tr w:rsidR="00AB62DD" w:rsidRPr="002A4F34" w14:paraId="616369FA" w14:textId="77777777" w:rsidTr="00451ECE">
        <w:trPr>
          <w:jc w:val="center"/>
        </w:trPr>
        <w:tc>
          <w:tcPr>
            <w:tcW w:w="2409" w:type="dxa"/>
            <w:tcBorders>
              <w:top w:val="single" w:sz="4" w:space="0" w:color="auto"/>
              <w:left w:val="single" w:sz="4" w:space="0" w:color="auto"/>
              <w:bottom w:val="single" w:sz="4" w:space="0" w:color="auto"/>
              <w:right w:val="single" w:sz="4" w:space="0" w:color="auto"/>
            </w:tcBorders>
            <w:vAlign w:val="center"/>
          </w:tcPr>
          <w:p w14:paraId="5DCCC9D5" w14:textId="77777777" w:rsidR="00AB62DD" w:rsidRPr="002A4F34" w:rsidRDefault="00AB62DD" w:rsidP="00871B6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left"/>
              <w:rPr>
                <w:sz w:val="20"/>
                <w:lang w:eastAsia="zh-CN"/>
              </w:rPr>
            </w:pPr>
            <w:r w:rsidRPr="002A4F34">
              <w:rPr>
                <w:sz w:val="22"/>
                <w:szCs w:val="22"/>
                <w:lang w:eastAsia="zh-CN"/>
              </w:rPr>
              <w:t>Above</w:t>
            </w:r>
            <w:r w:rsidRPr="002A4F34">
              <w:rPr>
                <w:sz w:val="20"/>
                <w:lang w:eastAsia="zh-CN"/>
              </w:rPr>
              <w:t xml:space="preserve"> </w:t>
            </w:r>
            <w:r w:rsidRPr="002A4F34">
              <w:rPr>
                <w:sz w:val="20"/>
              </w:rPr>
              <w:t>1 GHz</w:t>
            </w:r>
          </w:p>
        </w:tc>
        <w:tc>
          <w:tcPr>
            <w:tcW w:w="2410" w:type="dxa"/>
            <w:tcBorders>
              <w:top w:val="single" w:sz="4" w:space="0" w:color="auto"/>
              <w:left w:val="single" w:sz="4" w:space="0" w:color="auto"/>
              <w:bottom w:val="single" w:sz="4" w:space="0" w:color="auto"/>
              <w:right w:val="single" w:sz="4" w:space="0" w:color="auto"/>
            </w:tcBorders>
            <w:vAlign w:val="center"/>
          </w:tcPr>
          <w:p w14:paraId="1467E01A"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zh-CN"/>
              </w:rPr>
            </w:pPr>
            <w:r w:rsidRPr="002A4F34">
              <w:rPr>
                <w:sz w:val="20"/>
                <w:lang w:eastAsia="zh-CN"/>
              </w:rPr>
              <w:t>1 MHz (3 dB)</w:t>
            </w:r>
          </w:p>
        </w:tc>
        <w:tc>
          <w:tcPr>
            <w:tcW w:w="2410" w:type="dxa"/>
            <w:vMerge/>
            <w:tcBorders>
              <w:top w:val="single" w:sz="4" w:space="0" w:color="auto"/>
              <w:left w:val="single" w:sz="4" w:space="0" w:color="auto"/>
              <w:bottom w:val="single" w:sz="4" w:space="0" w:color="auto"/>
              <w:right w:val="single" w:sz="4" w:space="0" w:color="auto"/>
            </w:tcBorders>
            <w:vAlign w:val="center"/>
          </w:tcPr>
          <w:p w14:paraId="700CF240"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2"/>
                <w:lang w:eastAsia="zh-CN"/>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3BB672EB"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2"/>
                <w:lang w:eastAsia="zh-CN"/>
              </w:rPr>
            </w:pPr>
          </w:p>
        </w:tc>
      </w:tr>
    </w:tbl>
    <w:p w14:paraId="3DE57609" w14:textId="77777777" w:rsidR="00AB62DD" w:rsidRPr="002A4F34" w:rsidRDefault="00AB62DD" w:rsidP="00AB62DD">
      <w:pPr>
        <w:pStyle w:val="Tablefin"/>
      </w:pPr>
    </w:p>
    <w:p w14:paraId="26EE056C" w14:textId="77777777" w:rsidR="00AB62DD" w:rsidRPr="002A4F34" w:rsidRDefault="00AB62DD" w:rsidP="00AB62DD">
      <w:pPr>
        <w:pStyle w:val="Note"/>
      </w:pPr>
      <w:r w:rsidRPr="002A4F34">
        <w:t xml:space="preserve">NOTE 1 – Magnetic field-strength measurement shall be made on an open field site or in a half anechoic chamber. Transmitted power measurement shall be performed in a fully anechoic chamber. </w:t>
      </w:r>
    </w:p>
    <w:p w14:paraId="1452C506" w14:textId="77777777" w:rsidR="00AB62DD" w:rsidRPr="002A4F34" w:rsidRDefault="00AB62DD" w:rsidP="00AB62DD">
      <w:pPr>
        <w:pStyle w:val="Note"/>
      </w:pPr>
      <w:r w:rsidRPr="002A4F34">
        <w:t xml:space="preserve">NOTE 2 – The state of a transmitter operating at frequencies below 30 MHz can be set up in the state single carrier transmission. </w:t>
      </w:r>
    </w:p>
    <w:p w14:paraId="465D20EA" w14:textId="77777777" w:rsidR="00AB62DD" w:rsidRPr="002A4F34" w:rsidRDefault="00AB62DD" w:rsidP="00AB62DD">
      <w:pPr>
        <w:pStyle w:val="Note"/>
        <w:rPr>
          <w:iCs/>
        </w:rPr>
      </w:pPr>
      <w:r w:rsidRPr="002A4F34">
        <w:t>NOTE 3 – If the concrete technical parameter does not comply with the general requirements, the former shall be adopted.</w:t>
      </w:r>
    </w:p>
    <w:p w14:paraId="7DC49183" w14:textId="77777777" w:rsidR="00AB62DD" w:rsidRPr="002A4F34" w:rsidRDefault="00AB62DD" w:rsidP="00AB62DD">
      <w:pPr>
        <w:rPr>
          <w:szCs w:val="21"/>
          <w:lang w:eastAsia="zh-CN"/>
        </w:rPr>
      </w:pPr>
      <w:r w:rsidRPr="002A4F34">
        <w:rPr>
          <w:b/>
          <w:bCs/>
          <w:lang w:eastAsia="zh-CN"/>
        </w:rPr>
        <w:t>3.2.3</w:t>
      </w:r>
      <w:r w:rsidRPr="002A4F34">
        <w:rPr>
          <w:b/>
          <w:lang w:eastAsia="zh-CN"/>
        </w:rPr>
        <w:tab/>
      </w:r>
      <w:r w:rsidRPr="002A4F34">
        <w:rPr>
          <w:lang w:eastAsia="zh-CN"/>
        </w:rPr>
        <w:t>Radiated spurious emission shall not exceed −54 dBm in 48.5</w:t>
      </w:r>
      <w:r w:rsidRPr="002A4F34">
        <w:rPr>
          <w:b/>
          <w:lang w:eastAsia="zh-CN"/>
        </w:rPr>
        <w:t>-</w:t>
      </w:r>
      <w:r w:rsidRPr="002A4F34">
        <w:rPr>
          <w:lang w:eastAsia="zh-CN"/>
        </w:rPr>
        <w:t>72.5</w:t>
      </w:r>
      <w:r w:rsidRPr="002A4F34">
        <w:rPr>
          <w:szCs w:val="21"/>
        </w:rPr>
        <w:t> MHz</w:t>
      </w:r>
      <w:r w:rsidRPr="002A4F34">
        <w:rPr>
          <w:lang w:eastAsia="zh-CN"/>
        </w:rPr>
        <w:t>, 76-108</w:t>
      </w:r>
      <w:r w:rsidRPr="002A4F34">
        <w:rPr>
          <w:szCs w:val="21"/>
        </w:rPr>
        <w:t> MHz</w:t>
      </w:r>
      <w:r w:rsidRPr="002A4F34">
        <w:rPr>
          <w:lang w:eastAsia="zh-CN"/>
        </w:rPr>
        <w:t>, 167</w:t>
      </w:r>
      <w:r w:rsidRPr="002A4F34">
        <w:rPr>
          <w:lang w:eastAsia="zh-CN"/>
        </w:rPr>
        <w:noBreakHyphen/>
        <w:t>223</w:t>
      </w:r>
      <w:r w:rsidRPr="002A4F34">
        <w:rPr>
          <w:szCs w:val="21"/>
        </w:rPr>
        <w:t> MHz</w:t>
      </w:r>
      <w:r w:rsidRPr="002A4F34">
        <w:rPr>
          <w:lang w:eastAsia="zh-CN"/>
        </w:rPr>
        <w:t>, 470-566</w:t>
      </w:r>
      <w:r w:rsidRPr="002A4F34">
        <w:rPr>
          <w:szCs w:val="21"/>
        </w:rPr>
        <w:t> MHz</w:t>
      </w:r>
      <w:r w:rsidRPr="002A4F34">
        <w:rPr>
          <w:szCs w:val="21"/>
          <w:lang w:eastAsia="zh-CN"/>
        </w:rPr>
        <w:t>,</w:t>
      </w:r>
      <w:r w:rsidRPr="002A4F34">
        <w:rPr>
          <w:lang w:eastAsia="zh-CN"/>
        </w:rPr>
        <w:t xml:space="preserve"> and 606-798</w:t>
      </w:r>
      <w:r w:rsidRPr="002A4F34">
        <w:rPr>
          <w:szCs w:val="21"/>
        </w:rPr>
        <w:t> MHz</w:t>
      </w:r>
      <w:r w:rsidRPr="002A4F34">
        <w:rPr>
          <w:szCs w:val="21"/>
          <w:lang w:eastAsia="zh-CN"/>
        </w:rPr>
        <w:t xml:space="preserve"> bands.</w:t>
      </w:r>
    </w:p>
    <w:p w14:paraId="790F4CFE" w14:textId="77777777" w:rsidR="00AB62DD" w:rsidRPr="002A4F34" w:rsidRDefault="00AB62DD" w:rsidP="00AB62DD">
      <w:pPr>
        <w:rPr>
          <w:lang w:eastAsia="zh-CN"/>
        </w:rPr>
      </w:pPr>
      <w:r w:rsidRPr="002A4F34">
        <w:rPr>
          <w:b/>
          <w:bCs/>
          <w:lang w:eastAsia="zh-CN"/>
        </w:rPr>
        <w:t>3.2.4</w:t>
      </w:r>
      <w:r w:rsidRPr="002A4F34">
        <w:rPr>
          <w:lang w:eastAsia="zh-CN"/>
        </w:rPr>
        <w:tab/>
        <w:t>Conducted disturbance emissions at power ports, signal ports and telecommunication ports shall comply with GB9254: “Information technology equipment-Radio disturbance characteristics − Limits and methods of measurement”. This technical standard was issued by</w:t>
      </w:r>
      <w:r w:rsidRPr="002A4F34">
        <w:rPr>
          <w:b/>
          <w:lang w:eastAsia="zh-CN"/>
        </w:rPr>
        <w:t xml:space="preserve"> </w:t>
      </w:r>
      <w:r w:rsidRPr="002A4F34">
        <w:rPr>
          <w:lang w:eastAsia="zh-CN"/>
        </w:rPr>
        <w:t>former State Administration of Quality and Technology Supervision of China in 1998.</w:t>
      </w:r>
    </w:p>
    <w:p w14:paraId="5B099698" w14:textId="77777777" w:rsidR="00AB62DD" w:rsidRPr="002A4F34" w:rsidRDefault="00AB62DD" w:rsidP="00AB62DD">
      <w:pPr>
        <w:rPr>
          <w:lang w:eastAsia="zh-CN"/>
        </w:rPr>
      </w:pPr>
      <w:r w:rsidRPr="002A4F34">
        <w:rPr>
          <w:b/>
          <w:bCs/>
          <w:lang w:eastAsia="zh-CN"/>
        </w:rPr>
        <w:t>3.2.5</w:t>
      </w:r>
      <w:r w:rsidRPr="002A4F34">
        <w:rPr>
          <w:lang w:eastAsia="zh-CN"/>
        </w:rPr>
        <w:tab/>
        <w:t xml:space="preserve">For the bands above 30 MHz within operating frequency ranges mentioned above, transmitted power cannot exceed −80 dBm/Hz (e.i.r.p.) at the band edges. For the bands below </w:t>
      </w:r>
      <w:r w:rsidRPr="002A4F34">
        <w:rPr>
          <w:lang w:eastAsia="zh-CN"/>
        </w:rPr>
        <w:lastRenderedPageBreak/>
        <w:t>30 MHz, the edges of the occupied frequency bandwidth on any operating channel (99% of energy) cannot exceed operating frequency ranges mentioned above.</w:t>
      </w:r>
    </w:p>
    <w:p w14:paraId="19E33BD5" w14:textId="77777777" w:rsidR="00AB62DD" w:rsidRDefault="00AB62DD" w:rsidP="00AB62DD">
      <w:pPr>
        <w:rPr>
          <w:lang w:eastAsia="zh-CN"/>
        </w:rPr>
      </w:pPr>
      <w:r w:rsidRPr="002A4F34">
        <w:rPr>
          <w:b/>
          <w:lang w:eastAsia="zh-CN"/>
        </w:rPr>
        <w:t>3.2.6</w:t>
      </w:r>
      <w:r w:rsidRPr="002A4F34">
        <w:rPr>
          <w:lang w:eastAsia="zh-CN"/>
        </w:rPr>
        <w:tab/>
        <w:t xml:space="preserve">Manufacturers of </w:t>
      </w:r>
      <w:r w:rsidRPr="002A4F34">
        <w:rPr>
          <w:lang w:eastAsia="ko-KR"/>
        </w:rPr>
        <w:t>SRD</w:t>
      </w:r>
      <w:r w:rsidRPr="002A4F34">
        <w:rPr>
          <w:lang w:eastAsia="zh-CN"/>
        </w:rPr>
        <w:t>s shall announce the temperature and voltage condition of operating environment, the transmit power and frequency tolerance under the general and extreme use condition should satisfy requirements mentioned above.</w:t>
      </w:r>
    </w:p>
    <w:p w14:paraId="5055316F" w14:textId="77777777" w:rsidR="00C675F7" w:rsidRDefault="00C675F7" w:rsidP="00AB62DD">
      <w:pPr>
        <w:rPr>
          <w:lang w:eastAsia="zh-CN"/>
        </w:rPr>
      </w:pPr>
    </w:p>
    <w:p w14:paraId="7C411E23" w14:textId="77777777" w:rsidR="00C675F7" w:rsidRPr="002A4F34" w:rsidRDefault="00C675F7" w:rsidP="00AB62DD">
      <w:pPr>
        <w:rPr>
          <w:lang w:eastAsia="zh-CN"/>
        </w:rPr>
      </w:pPr>
    </w:p>
    <w:p w14:paraId="3D7B2276" w14:textId="77777777" w:rsidR="00AB62DD" w:rsidRPr="002A4F34" w:rsidRDefault="00AB62DD" w:rsidP="00AB62DD">
      <w:pPr>
        <w:pStyle w:val="AppendixNoTitle"/>
        <w:rPr>
          <w:szCs w:val="28"/>
        </w:rPr>
      </w:pPr>
      <w:bookmarkStart w:id="813" w:name="_Toc277324628"/>
      <w:bookmarkStart w:id="814" w:name="_Toc297296647"/>
      <w:bookmarkStart w:id="815" w:name="_Toc297297272"/>
      <w:bookmarkStart w:id="816" w:name="_Toc340570645"/>
      <w:bookmarkStart w:id="817" w:name="_Toc360539206"/>
      <w:bookmarkStart w:id="818" w:name="_Toc422907475"/>
      <w:bookmarkStart w:id="819" w:name="_Toc423008080"/>
      <w:bookmarkStart w:id="820" w:name="_Toc494118584"/>
      <w:bookmarkStart w:id="821" w:name="_Toc57288745"/>
      <w:bookmarkStart w:id="822" w:name="_Toc236402243"/>
      <w:r w:rsidRPr="002A4F34">
        <w:t>Attachment 4</w:t>
      </w:r>
      <w:r w:rsidRPr="002A4F34">
        <w:br/>
        <w:t>to Annex 2</w:t>
      </w:r>
      <w:r w:rsidRPr="002A4F34">
        <w:br/>
      </w:r>
      <w:r w:rsidRPr="002A4F34">
        <w:br/>
      </w:r>
      <w:r w:rsidRPr="00D8171D">
        <w:rPr>
          <w:b w:val="0"/>
          <w:bCs/>
          <w:szCs w:val="28"/>
        </w:rPr>
        <w:t>(Japan)</w:t>
      </w:r>
      <w:r w:rsidRPr="00D8171D">
        <w:rPr>
          <w:szCs w:val="28"/>
        </w:rPr>
        <w:br/>
      </w:r>
      <w:r w:rsidRPr="002A4F34">
        <w:rPr>
          <w:sz w:val="24"/>
          <w:szCs w:val="24"/>
        </w:rPr>
        <w:br/>
      </w:r>
      <w:r w:rsidRPr="002A4F34">
        <w:rPr>
          <w:szCs w:val="28"/>
        </w:rPr>
        <w:t>Japanese requirements for short-range radio devices</w:t>
      </w:r>
      <w:bookmarkEnd w:id="813"/>
      <w:bookmarkEnd w:id="814"/>
      <w:bookmarkEnd w:id="815"/>
      <w:bookmarkEnd w:id="816"/>
      <w:bookmarkEnd w:id="817"/>
      <w:bookmarkEnd w:id="818"/>
      <w:bookmarkEnd w:id="819"/>
      <w:bookmarkEnd w:id="820"/>
      <w:bookmarkEnd w:id="821"/>
      <w:bookmarkEnd w:id="822"/>
    </w:p>
    <w:p w14:paraId="37E5D8AB" w14:textId="77777777" w:rsidR="00AB62DD" w:rsidRPr="002A4F34" w:rsidRDefault="00AB62DD" w:rsidP="00AB62DD">
      <w:pPr>
        <w:pStyle w:val="Normalaftertitle"/>
      </w:pPr>
      <w:r w:rsidRPr="002A4F34">
        <w:t>In Japan, establishment of a radio station requires a license from the ministry of Internal Affairs and Communications (MIC). However, radio stations listed in §§ 1) and 3) of Article 4 of the Radio Law (radio stations emitting extremely low power and low-power radio stations) can be established without obtaining a license from the minister of the MIC. A license, for a radio station which has had all its equipment granted certification of conformity with the required technical standards, can be obtained without a provisional license or radio station inspection.</w:t>
      </w:r>
    </w:p>
    <w:p w14:paraId="07B5DCC2" w14:textId="77777777" w:rsidR="00AB62DD" w:rsidRPr="002A4F34" w:rsidRDefault="00AB62DD" w:rsidP="00AB62DD">
      <w:pPr>
        <w:rPr>
          <w:lang w:eastAsia="ja-JP"/>
        </w:rPr>
      </w:pPr>
      <w:r w:rsidRPr="002A4F34">
        <w:t>Radio stations listed in §§ 1) and 3) of Article 4 of the Radio Law.</w:t>
      </w:r>
    </w:p>
    <w:p w14:paraId="66E2C0A3" w14:textId="77777777" w:rsidR="00AB62DD" w:rsidRPr="002A4F34" w:rsidRDefault="00AB62DD" w:rsidP="00AB62DD">
      <w:pPr>
        <w:pStyle w:val="Heading1"/>
      </w:pPr>
      <w:bookmarkStart w:id="823" w:name="_Toc277324629"/>
      <w:bookmarkStart w:id="824" w:name="_Toc297296648"/>
      <w:bookmarkStart w:id="825" w:name="_Toc297297273"/>
      <w:bookmarkStart w:id="826" w:name="_Toc340570646"/>
      <w:bookmarkStart w:id="827" w:name="_Toc360539207"/>
      <w:bookmarkStart w:id="828" w:name="_Toc422907476"/>
      <w:bookmarkStart w:id="829" w:name="_Toc423008081"/>
      <w:bookmarkStart w:id="830" w:name="_Toc494118585"/>
      <w:bookmarkStart w:id="831" w:name="_Toc57288746"/>
      <w:bookmarkStart w:id="832" w:name="_Toc236402244"/>
      <w:r w:rsidRPr="002A4F34">
        <w:t>1</w:t>
      </w:r>
      <w:r w:rsidRPr="002A4F34">
        <w:tab/>
        <w:t>Radio stations emitting extremely low power</w:t>
      </w:r>
      <w:bookmarkEnd w:id="823"/>
      <w:bookmarkEnd w:id="824"/>
      <w:bookmarkEnd w:id="825"/>
      <w:bookmarkEnd w:id="826"/>
      <w:bookmarkEnd w:id="827"/>
      <w:bookmarkEnd w:id="828"/>
      <w:bookmarkEnd w:id="829"/>
      <w:bookmarkEnd w:id="830"/>
      <w:bookmarkEnd w:id="831"/>
      <w:bookmarkEnd w:id="832"/>
    </w:p>
    <w:p w14:paraId="240515F7" w14:textId="77777777" w:rsidR="00AB62DD" w:rsidRPr="002A4F34" w:rsidRDefault="00AB62DD" w:rsidP="00AB62DD">
      <w:r w:rsidRPr="002A4F34">
        <w:t>A radio station license is not required if the electric field strength meets the tolerable maximum value shown in Fig. 2 and Table 18 at a location 3 m distant from the radio equipment.</w:t>
      </w:r>
    </w:p>
    <w:p w14:paraId="72287C05" w14:textId="77777777" w:rsidR="00AB62DD" w:rsidRPr="002A4F34" w:rsidRDefault="00AB62DD" w:rsidP="00AB62DD">
      <w:pPr>
        <w:pStyle w:val="FigureNo"/>
      </w:pPr>
      <w:r w:rsidRPr="002A4F34">
        <w:lastRenderedPageBreak/>
        <w:t>FIGURE 2</w:t>
      </w:r>
    </w:p>
    <w:p w14:paraId="162ABD1C" w14:textId="567277EC" w:rsidR="00AB62DD" w:rsidRPr="002A4F34" w:rsidRDefault="00AB62DD" w:rsidP="00AB62DD">
      <w:pPr>
        <w:pStyle w:val="Figuretitle"/>
      </w:pPr>
      <w:r w:rsidRPr="002A4F34">
        <w:t>Tolerable maximum value of electric field strength 3 m distant from a radio station emitting extremely low power</w:t>
      </w:r>
      <w:r w:rsidRPr="002A4F34">
        <w:rPr>
          <w:rFonts w:ascii="Times New Roman" w:hAnsi="Times New Roman"/>
          <w:b w:val="0"/>
          <w:bCs/>
        </w:rPr>
        <w:t>*</w:t>
      </w:r>
    </w:p>
    <w:p w14:paraId="00A5A73A" w14:textId="77777777" w:rsidR="00AB62DD" w:rsidRPr="002A4F34" w:rsidRDefault="00AB62DD" w:rsidP="00AB62DD">
      <w:pPr>
        <w:pStyle w:val="Figure"/>
      </w:pPr>
      <w:r w:rsidRPr="002A4F34">
        <w:rPr>
          <w:noProof/>
        </w:rPr>
        <w:drawing>
          <wp:inline distT="0" distB="0" distL="0" distR="0" wp14:anchorId="65CAE310" wp14:editId="66150B4E">
            <wp:extent cx="4916434" cy="3099822"/>
            <wp:effectExtent l="0" t="0" r="0" b="0"/>
            <wp:docPr id="4" name="Picture 4" descr="Tolerable maximum value of electric field strength 3 m distant from a radio station emitting extremely low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olerable maximum value of electric field strength 3 m distant from a radio station emitting extremely low powe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916434" cy="3099822"/>
                    </a:xfrm>
                    <a:prstGeom prst="rect">
                      <a:avLst/>
                    </a:prstGeom>
                  </pic:spPr>
                </pic:pic>
              </a:graphicData>
            </a:graphic>
          </wp:inline>
        </w:drawing>
      </w:r>
    </w:p>
    <w:p w14:paraId="6E0D1D8E" w14:textId="77777777" w:rsidR="00AB62DD" w:rsidRPr="002A4F34" w:rsidRDefault="00AB62DD" w:rsidP="00AB62DD">
      <w:pPr>
        <w:pStyle w:val="TableNo"/>
      </w:pPr>
      <w:r w:rsidRPr="002A4F34">
        <w:t>TABLE 18</w:t>
      </w:r>
    </w:p>
    <w:p w14:paraId="0833C75A" w14:textId="11472DE9" w:rsidR="00AB62DD" w:rsidRPr="002A4F34" w:rsidRDefault="00AB62DD" w:rsidP="00AB62DD">
      <w:pPr>
        <w:pStyle w:val="Tabletitle"/>
      </w:pPr>
      <w:r w:rsidRPr="002A4F34">
        <w:t>Tolerable value of electric field strength 3 m distant</w:t>
      </w:r>
      <w:r w:rsidR="001179DB">
        <w:t xml:space="preserve"> </w:t>
      </w:r>
      <w:r w:rsidRPr="002A4F34">
        <w:t>from a radio station emitting extremely low power</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819"/>
        <w:gridCol w:w="4820"/>
      </w:tblGrid>
      <w:tr w:rsidR="00AB62DD" w:rsidRPr="002A4F34" w14:paraId="2DDEC30D" w14:textId="77777777" w:rsidTr="001179DB">
        <w:trPr>
          <w:trHeight w:val="555"/>
          <w:jc w:val="center"/>
        </w:trPr>
        <w:tc>
          <w:tcPr>
            <w:tcW w:w="3969" w:type="dxa"/>
            <w:vAlign w:val="center"/>
          </w:tcPr>
          <w:p w14:paraId="457382F7" w14:textId="77777777" w:rsidR="00AB62DD" w:rsidRPr="002A4F34" w:rsidRDefault="00AB62DD" w:rsidP="00451ECE">
            <w:pPr>
              <w:pStyle w:val="Tablehead"/>
            </w:pPr>
            <w:r w:rsidRPr="002A4F34">
              <w:t>Frequency band</w:t>
            </w:r>
          </w:p>
        </w:tc>
        <w:tc>
          <w:tcPr>
            <w:tcW w:w="3969" w:type="dxa"/>
            <w:vAlign w:val="center"/>
          </w:tcPr>
          <w:p w14:paraId="7B740B34" w14:textId="77777777" w:rsidR="00AB62DD" w:rsidRPr="002A4F34" w:rsidRDefault="00AB62DD" w:rsidP="00451ECE">
            <w:pPr>
              <w:pStyle w:val="Tablehead"/>
            </w:pPr>
            <w:r w:rsidRPr="002A4F34">
              <w:t>Electric field strength</w:t>
            </w:r>
            <w:r w:rsidRPr="002A4F34">
              <w:br/>
              <w:t>(</w:t>
            </w:r>
            <w:r w:rsidRPr="002A4F34">
              <w:rPr>
                <w:szCs w:val="22"/>
              </w:rPr>
              <w:sym w:font="Symbol" w:char="F06D"/>
            </w:r>
            <w:r w:rsidRPr="002A4F34">
              <w:t>V/m)</w:t>
            </w:r>
          </w:p>
        </w:tc>
      </w:tr>
      <w:tr w:rsidR="00AB62DD" w:rsidRPr="002A4F34" w14:paraId="3372E4E7" w14:textId="77777777" w:rsidTr="001179DB">
        <w:trPr>
          <w:jc w:val="center"/>
        </w:trPr>
        <w:tc>
          <w:tcPr>
            <w:tcW w:w="3969" w:type="dxa"/>
          </w:tcPr>
          <w:p w14:paraId="55ED989F" w14:textId="77777777" w:rsidR="00AB62DD" w:rsidRPr="002A4F34" w:rsidRDefault="00AB62DD" w:rsidP="00451ECE">
            <w:pPr>
              <w:pStyle w:val="Tabletext"/>
            </w:pPr>
            <w:r w:rsidRPr="002A4F34">
              <w:rPr>
                <w:i/>
                <w:iCs/>
              </w:rPr>
              <w:t>f</w:t>
            </w:r>
            <w:r w:rsidRPr="002A4F34">
              <w:t xml:space="preserve"> </w:t>
            </w:r>
            <w:r w:rsidRPr="002A4F34">
              <w:rPr>
                <w:szCs w:val="22"/>
              </w:rPr>
              <w:sym w:font="Symbol" w:char="F0A3"/>
            </w:r>
            <w:r w:rsidRPr="002A4F34">
              <w:t xml:space="preserve"> 322 MHz</w:t>
            </w:r>
          </w:p>
        </w:tc>
        <w:tc>
          <w:tcPr>
            <w:tcW w:w="3969" w:type="dxa"/>
          </w:tcPr>
          <w:p w14:paraId="1704EFDE" w14:textId="77777777" w:rsidR="00AB62DD" w:rsidRPr="002A4F34" w:rsidRDefault="00AB62DD" w:rsidP="00451ECE">
            <w:pPr>
              <w:pStyle w:val="Tabletext"/>
              <w:jc w:val="center"/>
            </w:pPr>
            <w:r w:rsidRPr="002A4F34">
              <w:t>500</w:t>
            </w:r>
          </w:p>
        </w:tc>
      </w:tr>
      <w:tr w:rsidR="00AB62DD" w:rsidRPr="002A4F34" w14:paraId="6007F8FA" w14:textId="77777777" w:rsidTr="001179DB">
        <w:trPr>
          <w:jc w:val="center"/>
        </w:trPr>
        <w:tc>
          <w:tcPr>
            <w:tcW w:w="3969" w:type="dxa"/>
          </w:tcPr>
          <w:p w14:paraId="59C42FCF" w14:textId="77777777" w:rsidR="00AB62DD" w:rsidRPr="002A4F34" w:rsidRDefault="00AB62DD" w:rsidP="00451ECE">
            <w:pPr>
              <w:pStyle w:val="Tabletext"/>
            </w:pPr>
            <w:r w:rsidRPr="002A4F34">
              <w:t xml:space="preserve">322 MHz &lt; </w:t>
            </w:r>
            <w:r w:rsidRPr="002A4F34">
              <w:rPr>
                <w:i/>
                <w:iCs/>
              </w:rPr>
              <w:t>f</w:t>
            </w:r>
            <w:r w:rsidRPr="002A4F34">
              <w:t xml:space="preserve"> </w:t>
            </w:r>
            <w:r w:rsidRPr="002A4F34">
              <w:rPr>
                <w:szCs w:val="22"/>
              </w:rPr>
              <w:sym w:font="Symbol" w:char="F0A3"/>
            </w:r>
            <w:r w:rsidRPr="002A4F34">
              <w:t xml:space="preserve"> 10 GHz</w:t>
            </w:r>
          </w:p>
        </w:tc>
        <w:tc>
          <w:tcPr>
            <w:tcW w:w="3969" w:type="dxa"/>
          </w:tcPr>
          <w:p w14:paraId="566AF363" w14:textId="77777777" w:rsidR="00AB62DD" w:rsidRPr="002A4F34" w:rsidRDefault="00AB62DD" w:rsidP="00451ECE">
            <w:pPr>
              <w:pStyle w:val="Tabletext"/>
              <w:jc w:val="center"/>
            </w:pPr>
            <w:r w:rsidRPr="002A4F34">
              <w:t>35</w:t>
            </w:r>
          </w:p>
        </w:tc>
      </w:tr>
      <w:tr w:rsidR="00AB62DD" w:rsidRPr="002A4F34" w14:paraId="62951381" w14:textId="77777777" w:rsidTr="001179DB">
        <w:trPr>
          <w:jc w:val="center"/>
        </w:trPr>
        <w:tc>
          <w:tcPr>
            <w:tcW w:w="3969" w:type="dxa"/>
          </w:tcPr>
          <w:p w14:paraId="2CE76AC2" w14:textId="77777777" w:rsidR="00AB62DD" w:rsidRPr="002A4F34" w:rsidRDefault="00AB62DD" w:rsidP="00451ECE">
            <w:pPr>
              <w:pStyle w:val="Tabletext"/>
            </w:pPr>
            <w:r w:rsidRPr="002A4F34">
              <w:t xml:space="preserve">10 GHz &lt; </w:t>
            </w:r>
            <w:r w:rsidRPr="002A4F34">
              <w:rPr>
                <w:i/>
                <w:iCs/>
              </w:rPr>
              <w:t>f</w:t>
            </w:r>
            <w:r w:rsidRPr="002A4F34">
              <w:t xml:space="preserve"> </w:t>
            </w:r>
            <w:r w:rsidRPr="002A4F34">
              <w:rPr>
                <w:szCs w:val="22"/>
              </w:rPr>
              <w:sym w:font="Symbol" w:char="F0A3"/>
            </w:r>
            <w:r w:rsidRPr="002A4F34">
              <w:t xml:space="preserve"> 150 GHz</w:t>
            </w:r>
          </w:p>
        </w:tc>
        <w:tc>
          <w:tcPr>
            <w:tcW w:w="3969" w:type="dxa"/>
          </w:tcPr>
          <w:p w14:paraId="44F76972" w14:textId="77777777" w:rsidR="00AB62DD" w:rsidRPr="002A4F34" w:rsidRDefault="00AB62DD" w:rsidP="00451ECE">
            <w:pPr>
              <w:pStyle w:val="Tabletext"/>
              <w:jc w:val="center"/>
            </w:pPr>
            <w:r w:rsidRPr="002A4F34">
              <w:t xml:space="preserve">3.5 </w:t>
            </w:r>
            <w:r w:rsidRPr="002A4F34">
              <w:sym w:font="Symbol" w:char="F0B4"/>
            </w:r>
            <w:r w:rsidRPr="002A4F34">
              <w:t xml:space="preserve"> </w:t>
            </w:r>
            <w:r w:rsidRPr="002A4F34">
              <w:rPr>
                <w:i/>
                <w:iCs/>
              </w:rPr>
              <w:t>f</w:t>
            </w:r>
            <w:r w:rsidRPr="002A4F34">
              <w:rPr>
                <w:rStyle w:val="FootnoteReference"/>
              </w:rPr>
              <w:t xml:space="preserve"> </w:t>
            </w:r>
            <w:r w:rsidRPr="002A4F34">
              <w:rPr>
                <w:rStyle w:val="FootnoteReference"/>
                <w:vertAlign w:val="superscript"/>
              </w:rPr>
              <w:t>(1)</w:t>
            </w:r>
            <w:r w:rsidRPr="002A4F34">
              <w:rPr>
                <w:position w:val="6"/>
                <w:sz w:val="18"/>
                <w:vertAlign w:val="superscript"/>
              </w:rPr>
              <w:t>,</w:t>
            </w:r>
            <w:r w:rsidRPr="002A4F34">
              <w:rPr>
                <w:position w:val="6"/>
                <w:sz w:val="18"/>
              </w:rPr>
              <w:t xml:space="preserve"> </w:t>
            </w:r>
            <w:r w:rsidRPr="002A4F34">
              <w:rPr>
                <w:rStyle w:val="FootnoteReference"/>
                <w:vertAlign w:val="superscript"/>
              </w:rPr>
              <w:t>(2)</w:t>
            </w:r>
          </w:p>
        </w:tc>
      </w:tr>
      <w:tr w:rsidR="00AB62DD" w:rsidRPr="002A4F34" w14:paraId="578146D7" w14:textId="77777777" w:rsidTr="001179DB">
        <w:trPr>
          <w:jc w:val="center"/>
        </w:trPr>
        <w:tc>
          <w:tcPr>
            <w:tcW w:w="3969" w:type="dxa"/>
          </w:tcPr>
          <w:p w14:paraId="0C1A1495" w14:textId="77777777" w:rsidR="00AB62DD" w:rsidRPr="002A4F34" w:rsidRDefault="00AB62DD" w:rsidP="00451ECE">
            <w:pPr>
              <w:pStyle w:val="Tabletext"/>
            </w:pPr>
            <w:r w:rsidRPr="002A4F34">
              <w:t xml:space="preserve">150 GHz &lt; </w:t>
            </w:r>
            <w:r w:rsidRPr="002A4F34">
              <w:rPr>
                <w:i/>
                <w:iCs/>
              </w:rPr>
              <w:t>f</w:t>
            </w:r>
          </w:p>
        </w:tc>
        <w:tc>
          <w:tcPr>
            <w:tcW w:w="3969" w:type="dxa"/>
          </w:tcPr>
          <w:p w14:paraId="5F944E00" w14:textId="77777777" w:rsidR="00AB62DD" w:rsidRPr="002A4F34" w:rsidRDefault="00AB62DD" w:rsidP="00451ECE">
            <w:pPr>
              <w:pStyle w:val="Tabletext"/>
              <w:jc w:val="center"/>
            </w:pPr>
            <w:r w:rsidRPr="002A4F34">
              <w:t>500</w:t>
            </w:r>
          </w:p>
        </w:tc>
      </w:tr>
      <w:tr w:rsidR="00AB62DD" w:rsidRPr="002A4F34" w14:paraId="6FCC510C" w14:textId="77777777" w:rsidTr="001179DB">
        <w:trPr>
          <w:jc w:val="center"/>
        </w:trPr>
        <w:tc>
          <w:tcPr>
            <w:tcW w:w="7938" w:type="dxa"/>
            <w:gridSpan w:val="2"/>
            <w:tcBorders>
              <w:left w:val="nil"/>
              <w:bottom w:val="nil"/>
              <w:right w:val="nil"/>
            </w:tcBorders>
          </w:tcPr>
          <w:p w14:paraId="15879514" w14:textId="77777777" w:rsidR="00AB62DD" w:rsidRPr="002A4F34" w:rsidRDefault="00AB62DD" w:rsidP="00451ECE">
            <w:pPr>
              <w:pStyle w:val="Tablelegend"/>
            </w:pPr>
            <w:r w:rsidRPr="002A4F34">
              <w:rPr>
                <w:position w:val="6"/>
                <w:vertAlign w:val="superscript"/>
              </w:rPr>
              <w:t>(</w:t>
            </w:r>
            <w:r w:rsidRPr="002A4F34">
              <w:rPr>
                <w:rStyle w:val="FootnoteReference"/>
                <w:vertAlign w:val="superscript"/>
              </w:rPr>
              <w:t>1)</w:t>
            </w:r>
            <w:r w:rsidRPr="002A4F34">
              <w:t xml:space="preserve"> </w:t>
            </w:r>
            <w:r w:rsidRPr="002A4F34">
              <w:tab/>
            </w:r>
            <w:r w:rsidRPr="002A4F34">
              <w:rPr>
                <w:i/>
                <w:iCs/>
              </w:rPr>
              <w:t>f</w:t>
            </w:r>
            <w:r w:rsidRPr="002A4F34">
              <w:t xml:space="preserve"> (GHz).</w:t>
            </w:r>
          </w:p>
          <w:p w14:paraId="0D6ED41F" w14:textId="77777777" w:rsidR="00AB62DD" w:rsidRPr="002A4F34" w:rsidRDefault="00AB62DD" w:rsidP="00451ECE">
            <w:pPr>
              <w:pStyle w:val="Tablelegend"/>
            </w:pPr>
            <w:r w:rsidRPr="002A4F34">
              <w:rPr>
                <w:rStyle w:val="FootnoteReference"/>
                <w:vertAlign w:val="superscript"/>
              </w:rPr>
              <w:t>(2)</w:t>
            </w:r>
            <w:r w:rsidRPr="002A4F34">
              <w:t xml:space="preserve"> </w:t>
            </w:r>
            <w:r w:rsidRPr="002A4F34">
              <w:tab/>
              <w:t xml:space="preserve">If 3.5 </w:t>
            </w:r>
            <w:r w:rsidRPr="002A4F34">
              <w:sym w:font="Symbol" w:char="F0B4"/>
            </w:r>
            <w:r w:rsidRPr="002A4F34">
              <w:t xml:space="preserve"> </w:t>
            </w:r>
            <w:r w:rsidRPr="002A4F34">
              <w:rPr>
                <w:i/>
                <w:iCs/>
              </w:rPr>
              <w:t>f</w:t>
            </w:r>
            <w:r w:rsidRPr="002A4F34">
              <w:t xml:space="preserve"> &gt; 500 µV/m, the tolerable value is 500 </w:t>
            </w:r>
            <w:r w:rsidRPr="002A4F34">
              <w:rPr>
                <w:bCs/>
                <w:szCs w:val="22"/>
                <w:lang w:eastAsia="zh-CN"/>
              </w:rPr>
              <w:sym w:font="Symbol" w:char="F06D"/>
            </w:r>
            <w:r w:rsidRPr="002A4F34">
              <w:t>V/m.</w:t>
            </w:r>
          </w:p>
        </w:tc>
      </w:tr>
    </w:tbl>
    <w:p w14:paraId="0C4E2483" w14:textId="77777777" w:rsidR="00AB62DD" w:rsidRPr="002A4F34" w:rsidRDefault="00AB62DD" w:rsidP="00AB62DD">
      <w:pPr>
        <w:pStyle w:val="Tablefin"/>
      </w:pPr>
    </w:p>
    <w:p w14:paraId="2CDB5F7A" w14:textId="77777777" w:rsidR="00AB62DD" w:rsidRPr="002A4F34" w:rsidRDefault="00AB62DD" w:rsidP="00AB62DD">
      <w:pPr>
        <w:pStyle w:val="Heading1"/>
      </w:pPr>
      <w:bookmarkStart w:id="833" w:name="_Toc277324630"/>
      <w:bookmarkStart w:id="834" w:name="_Toc297296649"/>
      <w:bookmarkStart w:id="835" w:name="_Toc297297274"/>
      <w:bookmarkStart w:id="836" w:name="_Toc340570647"/>
      <w:bookmarkStart w:id="837" w:name="_Toc360539208"/>
      <w:bookmarkStart w:id="838" w:name="_Toc422907477"/>
      <w:bookmarkStart w:id="839" w:name="_Toc423008082"/>
      <w:bookmarkStart w:id="840" w:name="_Toc494118586"/>
      <w:bookmarkStart w:id="841" w:name="_Toc57288747"/>
      <w:bookmarkStart w:id="842" w:name="_Toc236402245"/>
      <w:r w:rsidRPr="002A4F34">
        <w:t>2</w:t>
      </w:r>
      <w:r w:rsidRPr="002A4F34">
        <w:tab/>
        <w:t>Low-power radio stations</w:t>
      </w:r>
      <w:bookmarkEnd w:id="833"/>
      <w:bookmarkEnd w:id="834"/>
      <w:bookmarkEnd w:id="835"/>
      <w:bookmarkEnd w:id="836"/>
      <w:bookmarkEnd w:id="837"/>
      <w:bookmarkEnd w:id="838"/>
      <w:bookmarkEnd w:id="839"/>
      <w:bookmarkEnd w:id="840"/>
      <w:bookmarkEnd w:id="841"/>
      <w:bookmarkEnd w:id="842"/>
    </w:p>
    <w:p w14:paraId="76EA9366" w14:textId="77777777" w:rsidR="00AB62DD" w:rsidRPr="002A4F34" w:rsidRDefault="00AB62DD" w:rsidP="00AB62DD">
      <w:r w:rsidRPr="002A4F34">
        <w:t xml:space="preserve">Radio stations using only radio equipment 1 W or less in antenna power and certified for technical standards compliance can be established without obtaining a </w:t>
      </w:r>
      <w:r w:rsidRPr="002A4F34">
        <w:rPr>
          <w:lang w:eastAsia="ja-JP"/>
        </w:rPr>
        <w:t>license</w:t>
      </w:r>
      <w:r w:rsidRPr="002A4F34">
        <w:t xml:space="preserve"> if they are intended for the following uses:</w:t>
      </w:r>
    </w:p>
    <w:p w14:paraId="2025A638" w14:textId="77777777" w:rsidR="00AB62DD" w:rsidRPr="002A4F34" w:rsidRDefault="00AB62DD" w:rsidP="00AB62DD">
      <w:r w:rsidRPr="002A4F34">
        <w:t>(limited only to stations using frequencies specified by the MI</w:t>
      </w:r>
      <w:r w:rsidRPr="002A4F34">
        <w:rPr>
          <w:lang w:eastAsia="ja-JP"/>
        </w:rPr>
        <w:t>C</w:t>
      </w:r>
      <w:r w:rsidRPr="002A4F34">
        <w:t>)</w:t>
      </w:r>
    </w:p>
    <w:p w14:paraId="5F66770D" w14:textId="77777777" w:rsidR="00AB62DD" w:rsidRPr="002A4F34" w:rsidRDefault="00AB62DD" w:rsidP="00AB62DD">
      <w:pPr>
        <w:pStyle w:val="enumlev1"/>
      </w:pPr>
      <w:r w:rsidRPr="002A4F34">
        <w:rPr>
          <w:szCs w:val="24"/>
        </w:rPr>
        <w:sym w:font="Symbol" w:char="F02D"/>
      </w:r>
      <w:r w:rsidRPr="002A4F34">
        <w:tab/>
        <w:t>Telemeter and telecontrol and data transmission</w:t>
      </w:r>
    </w:p>
    <w:p w14:paraId="78F21D36" w14:textId="77777777" w:rsidR="00AB62DD" w:rsidRPr="002A4F34" w:rsidRDefault="00AB62DD" w:rsidP="00AB62DD">
      <w:pPr>
        <w:pStyle w:val="enumlev1"/>
      </w:pPr>
      <w:r w:rsidRPr="002A4F34">
        <w:rPr>
          <w:szCs w:val="24"/>
        </w:rPr>
        <w:sym w:font="Symbol" w:char="F02D"/>
      </w:r>
      <w:r w:rsidRPr="002A4F34">
        <w:tab/>
        <w:t>Wireless telephone</w:t>
      </w:r>
    </w:p>
    <w:p w14:paraId="7B57AB9B" w14:textId="77777777" w:rsidR="00AB62DD" w:rsidRPr="002A4F34" w:rsidRDefault="00AB62DD" w:rsidP="00AB62DD">
      <w:pPr>
        <w:pStyle w:val="enumlev1"/>
      </w:pPr>
      <w:r w:rsidRPr="002A4F34">
        <w:rPr>
          <w:szCs w:val="24"/>
        </w:rPr>
        <w:sym w:font="Symbol" w:char="F02D"/>
      </w:r>
      <w:r w:rsidRPr="002A4F34">
        <w:tab/>
        <w:t>Radio pager</w:t>
      </w:r>
    </w:p>
    <w:p w14:paraId="6D5F5769" w14:textId="77777777" w:rsidR="00AB62DD" w:rsidRPr="002A4F34" w:rsidRDefault="00AB62DD" w:rsidP="00AB62DD">
      <w:pPr>
        <w:pStyle w:val="enumlev1"/>
      </w:pPr>
      <w:r w:rsidRPr="002A4F34">
        <w:rPr>
          <w:szCs w:val="24"/>
        </w:rPr>
        <w:sym w:font="Symbol" w:char="F02D"/>
      </w:r>
      <w:r w:rsidRPr="002A4F34">
        <w:tab/>
        <w:t>Radio microphone</w:t>
      </w:r>
    </w:p>
    <w:p w14:paraId="7DA94BF4" w14:textId="77777777" w:rsidR="00AB62DD" w:rsidRPr="002A4F34" w:rsidRDefault="00AB62DD" w:rsidP="00AB62DD">
      <w:pPr>
        <w:pStyle w:val="enumlev1"/>
      </w:pPr>
      <w:r w:rsidRPr="002A4F34">
        <w:rPr>
          <w:szCs w:val="24"/>
        </w:rPr>
        <w:sym w:font="Symbol" w:char="F02D"/>
      </w:r>
      <w:r w:rsidRPr="002A4F34">
        <w:tab/>
        <w:t>Medical telemeter</w:t>
      </w:r>
    </w:p>
    <w:p w14:paraId="62D3D6BC" w14:textId="77777777" w:rsidR="00AB62DD" w:rsidRPr="002A4F34" w:rsidRDefault="00AB62DD" w:rsidP="00AB62DD">
      <w:pPr>
        <w:pStyle w:val="enumlev1"/>
      </w:pPr>
      <w:r w:rsidRPr="002A4F34">
        <w:rPr>
          <w:szCs w:val="24"/>
        </w:rPr>
        <w:lastRenderedPageBreak/>
        <w:sym w:font="Symbol" w:char="F02D"/>
      </w:r>
      <w:r w:rsidRPr="002A4F34">
        <w:tab/>
        <w:t>Hearing aid</w:t>
      </w:r>
    </w:p>
    <w:p w14:paraId="73E1D751" w14:textId="77777777" w:rsidR="00AB62DD" w:rsidRPr="002A4F34" w:rsidRDefault="00AB62DD" w:rsidP="00AB62DD">
      <w:pPr>
        <w:pStyle w:val="enumlev1"/>
      </w:pPr>
      <w:r w:rsidRPr="002A4F34">
        <w:rPr>
          <w:szCs w:val="24"/>
        </w:rPr>
        <w:sym w:font="Symbol" w:char="F02D"/>
      </w:r>
      <w:r w:rsidRPr="002A4F34">
        <w:tab/>
        <w:t>Mobile land stations for personal handy phone (PHS)</w:t>
      </w:r>
    </w:p>
    <w:p w14:paraId="3A0E2348" w14:textId="77777777" w:rsidR="00AB62DD" w:rsidRPr="002A4F34" w:rsidRDefault="00AB62DD" w:rsidP="00AB62DD">
      <w:pPr>
        <w:pStyle w:val="enumlev1"/>
      </w:pPr>
      <w:r w:rsidRPr="002A4F34">
        <w:rPr>
          <w:szCs w:val="24"/>
        </w:rPr>
        <w:sym w:font="Symbol" w:char="F02D"/>
      </w:r>
      <w:r w:rsidRPr="002A4F34">
        <w:tab/>
        <w:t>Radio stations for low-power data communication systems/wireless LAN</w:t>
      </w:r>
    </w:p>
    <w:p w14:paraId="4B6C4783" w14:textId="77777777" w:rsidR="00AB62DD" w:rsidRPr="002A4F34" w:rsidRDefault="00AB62DD" w:rsidP="00AB62DD">
      <w:pPr>
        <w:pStyle w:val="enumlev1"/>
      </w:pPr>
      <w:r w:rsidRPr="002A4F34">
        <w:rPr>
          <w:szCs w:val="24"/>
        </w:rPr>
        <w:sym w:font="Symbol" w:char="F02D"/>
      </w:r>
      <w:r w:rsidRPr="002A4F34">
        <w:tab/>
        <w:t>Millimetre-wave radar</w:t>
      </w:r>
    </w:p>
    <w:p w14:paraId="14005BF0" w14:textId="77777777" w:rsidR="00AB62DD" w:rsidRPr="002A4F34" w:rsidRDefault="00AB62DD" w:rsidP="00AB62DD">
      <w:pPr>
        <w:pStyle w:val="enumlev1"/>
      </w:pPr>
      <w:r w:rsidRPr="002A4F34">
        <w:rPr>
          <w:szCs w:val="24"/>
        </w:rPr>
        <w:sym w:font="Symbol" w:char="F02D"/>
      </w:r>
      <w:r w:rsidRPr="002A4F34">
        <w:tab/>
        <w:t>Radio stations for cordless phones</w:t>
      </w:r>
    </w:p>
    <w:p w14:paraId="6CD3B684" w14:textId="77777777" w:rsidR="00AB62DD" w:rsidRPr="002A4F34" w:rsidRDefault="00AB62DD" w:rsidP="00AB62DD">
      <w:pPr>
        <w:pStyle w:val="enumlev1"/>
      </w:pPr>
      <w:r w:rsidRPr="002A4F34">
        <w:rPr>
          <w:szCs w:val="24"/>
        </w:rPr>
        <w:sym w:font="Symbol" w:char="F02D"/>
      </w:r>
      <w:r w:rsidRPr="002A4F34">
        <w:tab/>
        <w:t>Radio stations for low-power security systems</w:t>
      </w:r>
    </w:p>
    <w:p w14:paraId="110DC5DD" w14:textId="77777777" w:rsidR="00AB62DD" w:rsidRPr="002A4F34" w:rsidRDefault="00AB62DD" w:rsidP="00AB62DD">
      <w:pPr>
        <w:pStyle w:val="enumlev1"/>
      </w:pPr>
      <w:r w:rsidRPr="002A4F34">
        <w:rPr>
          <w:szCs w:val="24"/>
        </w:rPr>
        <w:sym w:font="Symbol" w:char="F02D"/>
      </w:r>
      <w:r w:rsidRPr="002A4F34">
        <w:tab/>
        <w:t>Radio stations for digital cordless phones</w:t>
      </w:r>
    </w:p>
    <w:p w14:paraId="586C75F1" w14:textId="77777777" w:rsidR="00AB62DD" w:rsidRPr="002A4F34" w:rsidRDefault="00AB62DD" w:rsidP="00AB62DD">
      <w:pPr>
        <w:pStyle w:val="enumlev1"/>
      </w:pPr>
      <w:r w:rsidRPr="002A4F34">
        <w:rPr>
          <w:szCs w:val="24"/>
        </w:rPr>
        <w:sym w:font="Symbol" w:char="F02D"/>
      </w:r>
      <w:r w:rsidRPr="002A4F34">
        <w:tab/>
        <w:t>Mobile land stations for dedicated short-range communication (DSRC) systems</w:t>
      </w:r>
    </w:p>
    <w:p w14:paraId="53F58367" w14:textId="77777777" w:rsidR="00AB62DD" w:rsidRPr="002A4F34" w:rsidRDefault="00AB62DD" w:rsidP="00AB62DD">
      <w:pPr>
        <w:pStyle w:val="enumlev1"/>
        <w:rPr>
          <w:lang w:eastAsia="ja-JP"/>
        </w:rPr>
      </w:pPr>
      <w:r w:rsidRPr="002A4F34">
        <w:rPr>
          <w:szCs w:val="24"/>
        </w:rPr>
        <w:sym w:font="Symbol" w:char="F02D"/>
      </w:r>
      <w:r w:rsidRPr="002A4F34">
        <w:tab/>
        <w:t>R</w:t>
      </w:r>
      <w:r w:rsidRPr="002A4F34">
        <w:rPr>
          <w:lang w:eastAsia="ja-JP"/>
        </w:rPr>
        <w:t>F identification (RFID) systems</w:t>
      </w:r>
    </w:p>
    <w:p w14:paraId="0CBEF2FE" w14:textId="77777777" w:rsidR="00AB62DD" w:rsidRPr="002A4F34" w:rsidRDefault="00AB62DD" w:rsidP="00AB62DD">
      <w:pPr>
        <w:pStyle w:val="enumlev1"/>
        <w:rPr>
          <w:lang w:eastAsia="ja-JP"/>
        </w:rPr>
      </w:pPr>
      <w:r w:rsidRPr="002A4F34">
        <w:rPr>
          <w:szCs w:val="24"/>
        </w:rPr>
        <w:sym w:font="Symbol" w:char="F02D"/>
      </w:r>
      <w:r w:rsidRPr="002A4F34">
        <w:tab/>
      </w:r>
      <w:r w:rsidRPr="002A4F34">
        <w:rPr>
          <w:lang w:eastAsia="ja-JP"/>
        </w:rPr>
        <w:t>Medical implant communication systems</w:t>
      </w:r>
    </w:p>
    <w:p w14:paraId="147CB552" w14:textId="77777777" w:rsidR="00AB62DD" w:rsidRPr="002A4F34" w:rsidRDefault="00AB62DD" w:rsidP="00AB62DD">
      <w:pPr>
        <w:pStyle w:val="enumlev1"/>
        <w:rPr>
          <w:lang w:eastAsia="ja-JP"/>
        </w:rPr>
      </w:pPr>
      <w:r w:rsidRPr="002A4F34">
        <w:rPr>
          <w:szCs w:val="24"/>
        </w:rPr>
        <w:sym w:font="Symbol" w:char="F02D"/>
      </w:r>
      <w:r w:rsidRPr="002A4F34">
        <w:tab/>
      </w:r>
      <w:r w:rsidRPr="002A4F34">
        <w:rPr>
          <w:lang w:eastAsia="ja-JP"/>
        </w:rPr>
        <w:t>Sensors for detecting or measuring mobile objects</w:t>
      </w:r>
    </w:p>
    <w:p w14:paraId="0F44C35D" w14:textId="77777777" w:rsidR="00AB62DD" w:rsidRPr="002A4F34" w:rsidRDefault="00AB62DD" w:rsidP="00AB62DD">
      <w:pPr>
        <w:pStyle w:val="enumlev1"/>
        <w:rPr>
          <w:lang w:eastAsia="ja-JP"/>
        </w:rPr>
      </w:pPr>
      <w:r w:rsidRPr="002A4F34">
        <w:rPr>
          <w:szCs w:val="24"/>
        </w:rPr>
        <w:sym w:font="Symbol" w:char="F02D"/>
      </w:r>
      <w:r w:rsidRPr="002A4F34">
        <w:tab/>
      </w:r>
      <w:r w:rsidRPr="002A4F34">
        <w:rPr>
          <w:lang w:eastAsia="ja-JP"/>
        </w:rPr>
        <w:t>Quasi-millimetre-wave communication systems</w:t>
      </w:r>
    </w:p>
    <w:p w14:paraId="5C077F94" w14:textId="77777777" w:rsidR="00AB62DD" w:rsidRPr="002A4F34" w:rsidRDefault="00AB62DD" w:rsidP="00AB62DD">
      <w:pPr>
        <w:pStyle w:val="enumlev1"/>
      </w:pPr>
      <w:r w:rsidRPr="002A4F34">
        <w:rPr>
          <w:szCs w:val="24"/>
        </w:rPr>
        <w:sym w:font="Symbol" w:char="F02D"/>
      </w:r>
      <w:r w:rsidRPr="002A4F34">
        <w:tab/>
        <w:t>Monitoring systems of animal’s position</w:t>
      </w:r>
    </w:p>
    <w:p w14:paraId="26B644D5" w14:textId="77777777" w:rsidR="00AB62DD" w:rsidRPr="002A4F34" w:rsidRDefault="00AB62DD" w:rsidP="00AB62DD">
      <w:pPr>
        <w:pStyle w:val="enumlev1"/>
      </w:pPr>
      <w:r w:rsidRPr="002A4F34">
        <w:rPr>
          <w:szCs w:val="24"/>
        </w:rPr>
        <w:sym w:font="Symbol" w:char="F02D"/>
      </w:r>
      <w:r w:rsidRPr="002A4F34">
        <w:tab/>
        <w:t>Ultra-wide band systems.</w:t>
      </w:r>
    </w:p>
    <w:p w14:paraId="397B60B8" w14:textId="77777777" w:rsidR="00AB62DD" w:rsidRPr="002A4F34" w:rsidRDefault="00AB62DD" w:rsidP="00AB62DD">
      <w:pPr>
        <w:pStyle w:val="TableNo"/>
        <w:rPr>
          <w:lang w:eastAsia="ja-JP"/>
        </w:rPr>
      </w:pPr>
      <w:r w:rsidRPr="002A4F34">
        <w:t>TABLE 19</w:t>
      </w:r>
    </w:p>
    <w:p w14:paraId="4D3A354E" w14:textId="77777777" w:rsidR="00AB62DD" w:rsidRPr="002A4F34" w:rsidRDefault="00AB62DD" w:rsidP="00AB62DD">
      <w:pPr>
        <w:pStyle w:val="Tabletitle"/>
      </w:pPr>
      <w:r w:rsidRPr="002A4F34">
        <w:t>Technical regulations for representative low-power radio stations</w:t>
      </w:r>
    </w:p>
    <w:tbl>
      <w:tblPr>
        <w:tblW w:w="9654" w:type="dxa"/>
        <w:jc w:val="center"/>
        <w:tblLayout w:type="fixed"/>
        <w:tblLook w:val="0020" w:firstRow="1" w:lastRow="0" w:firstColumn="0" w:lastColumn="0" w:noHBand="0" w:noVBand="0"/>
      </w:tblPr>
      <w:tblGrid>
        <w:gridCol w:w="1260"/>
        <w:gridCol w:w="2236"/>
        <w:gridCol w:w="1401"/>
        <w:gridCol w:w="1677"/>
        <w:gridCol w:w="1650"/>
        <w:gridCol w:w="1430"/>
      </w:tblGrid>
      <w:tr w:rsidR="00AB62DD" w:rsidRPr="002A4F34" w14:paraId="10C7B8D5" w14:textId="77777777" w:rsidTr="00C675F7">
        <w:trPr>
          <w:cantSplit/>
          <w:jc w:val="center"/>
        </w:trPr>
        <w:tc>
          <w:tcPr>
            <w:tcW w:w="126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D1BCF98" w14:textId="77777777" w:rsidR="00AB62DD" w:rsidRPr="002A4F34" w:rsidRDefault="00AB62DD" w:rsidP="00451ECE">
            <w:pPr>
              <w:pStyle w:val="Tablehead"/>
              <w:rPr>
                <w:rFonts w:eastAsia="MS PGothic"/>
              </w:rPr>
            </w:pPr>
            <w:r w:rsidRPr="002A4F34">
              <w:rPr>
                <w:rFonts w:eastAsia="MS PGothic"/>
              </w:rPr>
              <w:t>Type of emission</w:t>
            </w:r>
          </w:p>
        </w:tc>
        <w:tc>
          <w:tcPr>
            <w:tcW w:w="2236"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EF7E764" w14:textId="77777777" w:rsidR="00AB62DD" w:rsidRPr="002A4F34" w:rsidRDefault="00AB62DD" w:rsidP="00451ECE">
            <w:pPr>
              <w:pStyle w:val="Tablehead"/>
              <w:rPr>
                <w:rFonts w:eastAsia="MS PGothic"/>
              </w:rPr>
            </w:pPr>
            <w:r w:rsidRPr="002A4F34">
              <w:rPr>
                <w:rFonts w:eastAsia="MS PGothic"/>
              </w:rPr>
              <w:t>Frequency band</w:t>
            </w:r>
            <w:r w:rsidRPr="002A4F34">
              <w:rPr>
                <w:rFonts w:eastAsia="MS PGothic"/>
              </w:rPr>
              <w:br/>
              <w:t>(MHz)</w:t>
            </w:r>
          </w:p>
        </w:tc>
        <w:tc>
          <w:tcPr>
            <w:tcW w:w="14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774B3C1" w14:textId="77777777" w:rsidR="00AB62DD" w:rsidRPr="002A4F34" w:rsidRDefault="00AB62DD" w:rsidP="00451ECE">
            <w:pPr>
              <w:pStyle w:val="Tablehead"/>
              <w:rPr>
                <w:rFonts w:eastAsia="MS PGothic"/>
              </w:rPr>
            </w:pPr>
            <w:r w:rsidRPr="002A4F34">
              <w:rPr>
                <w:rFonts w:eastAsia="MS PGothic"/>
              </w:rPr>
              <w:t>Occupied bandwidth (kHz)</w:t>
            </w:r>
          </w:p>
        </w:tc>
        <w:tc>
          <w:tcPr>
            <w:tcW w:w="1677"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320D771" w14:textId="11AAC98D" w:rsidR="00AB62DD" w:rsidRPr="002A4F34" w:rsidRDefault="00AB62DD" w:rsidP="00451ECE">
            <w:pPr>
              <w:pStyle w:val="Tablehead"/>
              <w:rPr>
                <w:rFonts w:eastAsia="MS PGothic"/>
              </w:rPr>
            </w:pPr>
            <w:r w:rsidRPr="002A4F34">
              <w:rPr>
                <w:rFonts w:eastAsia="MS PGothic"/>
              </w:rPr>
              <w:t>Power level</w:t>
            </w:r>
            <w:r w:rsidRPr="002A4F34">
              <w:t xml:space="preserve"> or spectral density</w:t>
            </w:r>
            <w:r w:rsidR="00C14073">
              <w:t xml:space="preserve"> </w:t>
            </w:r>
            <w:r w:rsidRPr="002A4F34">
              <w:rPr>
                <w:rFonts w:eastAsia="MS PGothic"/>
              </w:rPr>
              <w:t>(e.i.r.p.)</w:t>
            </w:r>
          </w:p>
        </w:tc>
        <w:tc>
          <w:tcPr>
            <w:tcW w:w="165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DF5EC34" w14:textId="77777777" w:rsidR="00AB62DD" w:rsidRPr="002A4F34" w:rsidRDefault="00AB62DD" w:rsidP="00451ECE">
            <w:pPr>
              <w:pStyle w:val="Tablehead"/>
              <w:rPr>
                <w:rFonts w:eastAsia="MS PGothic"/>
              </w:rPr>
            </w:pPr>
            <w:r w:rsidRPr="002A4F34">
              <w:rPr>
                <w:rFonts w:eastAsia="MS PGothic"/>
              </w:rPr>
              <w:t>Antenna power and antenna gain</w:t>
            </w:r>
          </w:p>
        </w:tc>
        <w:tc>
          <w:tcPr>
            <w:tcW w:w="143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E738525" w14:textId="77777777" w:rsidR="00AB62DD" w:rsidRPr="002A4F34" w:rsidRDefault="00AB62DD" w:rsidP="00451ECE">
            <w:pPr>
              <w:pStyle w:val="Tablehead"/>
              <w:rPr>
                <w:rFonts w:eastAsia="MS PGothic"/>
              </w:rPr>
            </w:pPr>
            <w:r w:rsidRPr="002A4F34">
              <w:rPr>
                <w:rFonts w:eastAsia="MS PGothic"/>
              </w:rPr>
              <w:t>Carrier sense</w:t>
            </w:r>
          </w:p>
        </w:tc>
      </w:tr>
      <w:tr w:rsidR="00AB62DD" w:rsidRPr="002A4F34" w14:paraId="0147E3B1" w14:textId="77777777" w:rsidTr="00C675F7">
        <w:trPr>
          <w:cantSplit/>
          <w:jc w:val="center"/>
        </w:trPr>
        <w:tc>
          <w:tcPr>
            <w:tcW w:w="9654" w:type="dxa"/>
            <w:gridSpan w:val="6"/>
            <w:tcBorders>
              <w:top w:val="single" w:sz="4" w:space="0" w:color="auto"/>
              <w:left w:val="single" w:sz="4" w:space="0" w:color="auto"/>
              <w:right w:val="single" w:sz="4" w:space="0" w:color="auto"/>
            </w:tcBorders>
            <w:tcMar>
              <w:left w:w="85" w:type="dxa"/>
              <w:right w:w="57" w:type="dxa"/>
            </w:tcMar>
            <w:vAlign w:val="center"/>
          </w:tcPr>
          <w:p w14:paraId="590A756E" w14:textId="77777777" w:rsidR="00AB62DD" w:rsidRPr="002A4F34" w:rsidRDefault="00AB62DD" w:rsidP="00451ECE">
            <w:pPr>
              <w:pStyle w:val="Tabletext"/>
              <w:ind w:hanging="284"/>
              <w:jc w:val="center"/>
              <w:rPr>
                <w:rFonts w:eastAsia="MS PGothic"/>
                <w:i/>
                <w:iCs/>
              </w:rPr>
            </w:pPr>
            <w:r w:rsidRPr="002A4F34">
              <w:rPr>
                <w:rFonts w:eastAsia="MS PGothic"/>
                <w:i/>
                <w:iCs/>
              </w:rPr>
              <w:t>Telemeter, telecontrol and data transmission</w:t>
            </w:r>
          </w:p>
        </w:tc>
      </w:tr>
      <w:tr w:rsidR="00AB62DD" w:rsidRPr="002A4F34" w14:paraId="404700EB" w14:textId="77777777" w:rsidTr="00C675F7">
        <w:trPr>
          <w:cantSplit/>
          <w:jc w:val="center"/>
        </w:trPr>
        <w:tc>
          <w:tcPr>
            <w:tcW w:w="1260" w:type="dxa"/>
            <w:vMerge w:val="restart"/>
            <w:tcBorders>
              <w:top w:val="single" w:sz="4" w:space="0" w:color="auto"/>
              <w:left w:val="single" w:sz="4" w:space="0" w:color="auto"/>
              <w:right w:val="single" w:sz="4" w:space="0" w:color="auto"/>
            </w:tcBorders>
            <w:tcMar>
              <w:left w:w="85" w:type="dxa"/>
              <w:right w:w="57" w:type="dxa"/>
            </w:tcMar>
            <w:vAlign w:val="center"/>
          </w:tcPr>
          <w:p w14:paraId="3DF6B1E7" w14:textId="77777777" w:rsidR="00AB62DD" w:rsidRPr="002A4F34" w:rsidRDefault="00AB62DD" w:rsidP="00451ECE">
            <w:pPr>
              <w:pStyle w:val="Tabletext"/>
              <w:jc w:val="center"/>
              <w:rPr>
                <w:lang w:eastAsia="ko-KR"/>
              </w:rPr>
            </w:pPr>
            <w:r w:rsidRPr="002A4F34">
              <w:rPr>
                <w:lang w:eastAsia="ko-KR"/>
              </w:rPr>
              <w:t>–</w:t>
            </w:r>
          </w:p>
        </w:tc>
        <w:tc>
          <w:tcPr>
            <w:tcW w:w="2236"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C13B207" w14:textId="77777777" w:rsidR="00AB62DD" w:rsidRPr="002A4F34" w:rsidRDefault="00AB62DD" w:rsidP="00451ECE">
            <w:pPr>
              <w:pStyle w:val="Tabletext"/>
              <w:rPr>
                <w:rFonts w:eastAsia="MS PGothic"/>
                <w:lang w:eastAsia="ja-JP"/>
              </w:rPr>
            </w:pPr>
            <w:r w:rsidRPr="002A4F34">
              <w:rPr>
                <w:rFonts w:eastAsia="MS PGothic"/>
                <w:lang w:eastAsia="ja-JP"/>
              </w:rPr>
              <w:t>312-315.25</w:t>
            </w:r>
          </w:p>
        </w:tc>
        <w:tc>
          <w:tcPr>
            <w:tcW w:w="1401" w:type="dxa"/>
            <w:vMerge w:val="restart"/>
            <w:tcBorders>
              <w:top w:val="single" w:sz="4" w:space="0" w:color="auto"/>
              <w:left w:val="single" w:sz="4" w:space="0" w:color="auto"/>
              <w:right w:val="single" w:sz="4" w:space="0" w:color="auto"/>
            </w:tcBorders>
            <w:tcMar>
              <w:left w:w="85" w:type="dxa"/>
              <w:right w:w="57" w:type="dxa"/>
            </w:tcMar>
            <w:vAlign w:val="center"/>
          </w:tcPr>
          <w:p w14:paraId="5AA183F1" w14:textId="77777777" w:rsidR="00AB62DD" w:rsidRPr="002A4F34" w:rsidRDefault="00AB62DD" w:rsidP="00451ECE">
            <w:pPr>
              <w:pStyle w:val="Tabletext"/>
              <w:rPr>
                <w:rFonts w:eastAsia="MS PGothic"/>
                <w:lang w:eastAsia="ja-JP"/>
              </w:rPr>
            </w:pPr>
            <w:r w:rsidRPr="002A4F34">
              <w:rPr>
                <w:rFonts w:eastAsia="MS PGothic"/>
              </w:rPr>
              <w:sym w:font="Symbol" w:char="F0A3"/>
            </w:r>
            <w:r w:rsidRPr="002A4F34">
              <w:rPr>
                <w:rFonts w:eastAsia="MS PGothic"/>
              </w:rPr>
              <w:t xml:space="preserve"> 1 000</w:t>
            </w:r>
          </w:p>
        </w:tc>
        <w:tc>
          <w:tcPr>
            <w:tcW w:w="1677"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14FA6BF" w14:textId="77777777" w:rsidR="00AB62DD" w:rsidRPr="002A4F34" w:rsidRDefault="00AB62DD" w:rsidP="00451ECE">
            <w:pPr>
              <w:pStyle w:val="Tabletext"/>
              <w:rPr>
                <w:rFonts w:eastAsia="MS PGothic"/>
                <w:lang w:eastAsia="ja-JP"/>
              </w:rPr>
            </w:pPr>
            <w:r w:rsidRPr="002A4F34">
              <w:rPr>
                <w:rFonts w:eastAsia="MS PGothic"/>
              </w:rPr>
              <w:sym w:font="Symbol" w:char="F0A3"/>
            </w:r>
            <w:r w:rsidRPr="002A4F34">
              <w:rPr>
                <w:rFonts w:eastAsia="MS PGothic"/>
                <w:lang w:eastAsia="ja-JP"/>
              </w:rPr>
              <w:t xml:space="preserve"> 250 </w:t>
            </w:r>
            <w:r w:rsidRPr="002A4F34">
              <w:rPr>
                <w:bCs/>
                <w:lang w:eastAsia="zh-CN"/>
              </w:rPr>
              <w:sym w:font="Symbol" w:char="F06D"/>
            </w:r>
            <w:r w:rsidRPr="002A4F34">
              <w:rPr>
                <w:rFonts w:eastAsia="MS PGothic"/>
                <w:lang w:eastAsia="ja-JP"/>
              </w:rPr>
              <w:t>W</w:t>
            </w:r>
            <w:r w:rsidRPr="002A4F34">
              <w:rPr>
                <w:rFonts w:eastAsia="MS PGothic"/>
                <w:lang w:eastAsia="ja-JP"/>
              </w:rPr>
              <w:br/>
              <w:t>(−6 dBm)</w:t>
            </w:r>
          </w:p>
        </w:tc>
        <w:tc>
          <w:tcPr>
            <w:tcW w:w="1650" w:type="dxa"/>
            <w:vMerge w:val="restart"/>
            <w:tcBorders>
              <w:top w:val="single" w:sz="4" w:space="0" w:color="auto"/>
              <w:left w:val="single" w:sz="4" w:space="0" w:color="auto"/>
              <w:right w:val="single" w:sz="4" w:space="0" w:color="auto"/>
            </w:tcBorders>
            <w:tcMar>
              <w:left w:w="85" w:type="dxa"/>
              <w:right w:w="57" w:type="dxa"/>
            </w:tcMar>
            <w:vAlign w:val="center"/>
          </w:tcPr>
          <w:p w14:paraId="67BC99F8" w14:textId="77777777" w:rsidR="00AB62DD" w:rsidRPr="002A4F34" w:rsidRDefault="00AB62DD" w:rsidP="00451ECE">
            <w:pPr>
              <w:pStyle w:val="Tabletext"/>
              <w:rPr>
                <w:lang w:eastAsia="ko-KR"/>
              </w:rPr>
            </w:pPr>
            <w:r w:rsidRPr="002A4F34">
              <w:rPr>
                <w:lang w:eastAsia="ko-KR"/>
              </w:rPr>
              <w:t>–</w:t>
            </w:r>
          </w:p>
        </w:tc>
        <w:tc>
          <w:tcPr>
            <w:tcW w:w="1430" w:type="dxa"/>
            <w:vMerge w:val="restart"/>
            <w:tcBorders>
              <w:top w:val="single" w:sz="4" w:space="0" w:color="auto"/>
              <w:left w:val="single" w:sz="4" w:space="0" w:color="auto"/>
              <w:right w:val="single" w:sz="4" w:space="0" w:color="auto"/>
            </w:tcBorders>
            <w:tcMar>
              <w:left w:w="85" w:type="dxa"/>
              <w:right w:w="57" w:type="dxa"/>
            </w:tcMar>
            <w:vAlign w:val="center"/>
          </w:tcPr>
          <w:p w14:paraId="496B9BDB" w14:textId="77777777" w:rsidR="00AB62DD" w:rsidRPr="002A4F34" w:rsidRDefault="00AB62DD" w:rsidP="00451ECE">
            <w:pPr>
              <w:pStyle w:val="Tabletext"/>
              <w:rPr>
                <w:rFonts w:eastAsia="MS PGothic"/>
                <w:lang w:eastAsia="ja-JP"/>
              </w:rPr>
            </w:pPr>
            <w:r w:rsidRPr="002A4F34">
              <w:rPr>
                <w:rFonts w:eastAsia="MS PGothic"/>
              </w:rPr>
              <w:t xml:space="preserve">Not </w:t>
            </w:r>
            <w:r w:rsidRPr="002A4F34">
              <w:rPr>
                <w:rFonts w:eastAsia="MS PGothic"/>
              </w:rPr>
              <w:br/>
              <w:t>required</w:t>
            </w:r>
          </w:p>
        </w:tc>
      </w:tr>
      <w:tr w:rsidR="00AB62DD" w:rsidRPr="002A4F34" w14:paraId="15AE0608" w14:textId="77777777" w:rsidTr="00C675F7">
        <w:trPr>
          <w:cantSplit/>
          <w:jc w:val="center"/>
        </w:trPr>
        <w:tc>
          <w:tcPr>
            <w:tcW w:w="1260" w:type="dxa"/>
            <w:vMerge/>
            <w:tcBorders>
              <w:left w:val="single" w:sz="4" w:space="0" w:color="auto"/>
              <w:bottom w:val="single" w:sz="4" w:space="0" w:color="auto"/>
              <w:right w:val="single" w:sz="4" w:space="0" w:color="auto"/>
            </w:tcBorders>
            <w:tcMar>
              <w:left w:w="85" w:type="dxa"/>
              <w:right w:w="57" w:type="dxa"/>
            </w:tcMar>
            <w:vAlign w:val="center"/>
          </w:tcPr>
          <w:p w14:paraId="7EFB0179" w14:textId="77777777" w:rsidR="00AB62DD" w:rsidRPr="002A4F34" w:rsidRDefault="00AB62DD" w:rsidP="00451ECE">
            <w:pPr>
              <w:pStyle w:val="Tabletext"/>
              <w:rPr>
                <w:rFonts w:eastAsia="MS PGothic"/>
              </w:rPr>
            </w:pPr>
          </w:p>
        </w:tc>
        <w:tc>
          <w:tcPr>
            <w:tcW w:w="2236"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E747172" w14:textId="77777777" w:rsidR="00AB62DD" w:rsidRPr="002A4F34" w:rsidRDefault="00AB62DD" w:rsidP="00451ECE">
            <w:pPr>
              <w:pStyle w:val="Tabletext"/>
              <w:rPr>
                <w:rFonts w:eastAsia="MS PGothic"/>
                <w:lang w:eastAsia="ja-JP"/>
              </w:rPr>
            </w:pPr>
            <w:r w:rsidRPr="002A4F34">
              <w:rPr>
                <w:rFonts w:eastAsia="MS PGothic"/>
                <w:lang w:eastAsia="ja-JP"/>
              </w:rPr>
              <w:t>312-315.05</w:t>
            </w:r>
          </w:p>
        </w:tc>
        <w:tc>
          <w:tcPr>
            <w:tcW w:w="1401" w:type="dxa"/>
            <w:vMerge/>
            <w:tcBorders>
              <w:left w:val="single" w:sz="4" w:space="0" w:color="auto"/>
              <w:bottom w:val="single" w:sz="4" w:space="0" w:color="auto"/>
              <w:right w:val="single" w:sz="4" w:space="0" w:color="auto"/>
            </w:tcBorders>
            <w:tcMar>
              <w:left w:w="85" w:type="dxa"/>
              <w:right w:w="57" w:type="dxa"/>
            </w:tcMar>
            <w:vAlign w:val="center"/>
          </w:tcPr>
          <w:p w14:paraId="5431113B" w14:textId="77777777" w:rsidR="00AB62DD" w:rsidRPr="002A4F34" w:rsidRDefault="00AB62DD" w:rsidP="00451ECE">
            <w:pPr>
              <w:pStyle w:val="Tabletext"/>
              <w:rPr>
                <w:rFonts w:ascii="Symbol" w:eastAsia="MS PGothic" w:hAnsi="Symbol" w:hint="eastAsia"/>
              </w:rPr>
            </w:pPr>
          </w:p>
        </w:tc>
        <w:tc>
          <w:tcPr>
            <w:tcW w:w="1677"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96EF725" w14:textId="77777777" w:rsidR="00AB62DD" w:rsidRPr="002A4F34" w:rsidRDefault="00AB62DD" w:rsidP="00451ECE">
            <w:pPr>
              <w:pStyle w:val="Tabletext"/>
              <w:rPr>
                <w:rFonts w:ascii="Symbol" w:eastAsia="MS PGothic" w:hAnsi="Symbol" w:hint="eastAsia"/>
              </w:rPr>
            </w:pPr>
            <w:r w:rsidRPr="002A4F34">
              <w:rPr>
                <w:rFonts w:eastAsia="MS PGothic"/>
              </w:rPr>
              <w:sym w:font="Symbol" w:char="F0A3"/>
            </w:r>
            <w:r w:rsidRPr="002A4F34">
              <w:rPr>
                <w:rFonts w:eastAsia="MS PGothic"/>
                <w:lang w:eastAsia="ja-JP"/>
              </w:rPr>
              <w:t xml:space="preserve"> 25 </w:t>
            </w:r>
            <w:r w:rsidRPr="002A4F34">
              <w:rPr>
                <w:bCs/>
                <w:lang w:eastAsia="zh-CN"/>
              </w:rPr>
              <w:sym w:font="Symbol" w:char="F06D"/>
            </w:r>
            <w:r w:rsidRPr="002A4F34">
              <w:rPr>
                <w:rFonts w:eastAsia="MS PGothic"/>
                <w:lang w:eastAsia="ja-JP"/>
              </w:rPr>
              <w:t>W</w:t>
            </w:r>
            <w:r w:rsidRPr="002A4F34">
              <w:rPr>
                <w:rFonts w:eastAsia="MS PGothic"/>
                <w:lang w:eastAsia="ja-JP"/>
              </w:rPr>
              <w:br/>
              <w:t>(−16 dBm)</w:t>
            </w:r>
          </w:p>
        </w:tc>
        <w:tc>
          <w:tcPr>
            <w:tcW w:w="1650" w:type="dxa"/>
            <w:vMerge/>
            <w:tcBorders>
              <w:left w:val="single" w:sz="4" w:space="0" w:color="auto"/>
              <w:bottom w:val="single" w:sz="4" w:space="0" w:color="auto"/>
              <w:right w:val="single" w:sz="4" w:space="0" w:color="auto"/>
            </w:tcBorders>
            <w:tcMar>
              <w:left w:w="85" w:type="dxa"/>
              <w:right w:w="57" w:type="dxa"/>
            </w:tcMar>
            <w:vAlign w:val="center"/>
          </w:tcPr>
          <w:p w14:paraId="310C4A2B" w14:textId="77777777" w:rsidR="00AB62DD" w:rsidRPr="002A4F34" w:rsidRDefault="00AB62DD" w:rsidP="00451ECE">
            <w:pPr>
              <w:pStyle w:val="Tabletext"/>
              <w:rPr>
                <w:rFonts w:eastAsia="MS PGothic"/>
                <w:lang w:eastAsia="ja-JP"/>
              </w:rPr>
            </w:pPr>
          </w:p>
        </w:tc>
        <w:tc>
          <w:tcPr>
            <w:tcW w:w="1430" w:type="dxa"/>
            <w:vMerge/>
            <w:tcBorders>
              <w:left w:val="single" w:sz="4" w:space="0" w:color="auto"/>
              <w:bottom w:val="single" w:sz="4" w:space="0" w:color="auto"/>
              <w:right w:val="single" w:sz="4" w:space="0" w:color="auto"/>
            </w:tcBorders>
            <w:tcMar>
              <w:left w:w="85" w:type="dxa"/>
              <w:right w:w="57" w:type="dxa"/>
            </w:tcMar>
            <w:vAlign w:val="center"/>
          </w:tcPr>
          <w:p w14:paraId="3F8613AF" w14:textId="77777777" w:rsidR="00AB62DD" w:rsidRPr="002A4F34" w:rsidRDefault="00AB62DD" w:rsidP="00451ECE">
            <w:pPr>
              <w:pStyle w:val="Tabletext"/>
              <w:rPr>
                <w:rFonts w:eastAsia="MS PGothic"/>
              </w:rPr>
            </w:pPr>
          </w:p>
        </w:tc>
      </w:tr>
      <w:tr w:rsidR="00AB62DD" w:rsidRPr="002A4F34" w14:paraId="76467162" w14:textId="77777777" w:rsidTr="00C675F7">
        <w:trPr>
          <w:cantSplit/>
          <w:jc w:val="center"/>
        </w:trPr>
        <w:tc>
          <w:tcPr>
            <w:tcW w:w="1260" w:type="dxa"/>
            <w:vMerge w:val="restart"/>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02A1222" w14:textId="77777777" w:rsidR="00AB62DD" w:rsidRPr="002A4F34" w:rsidRDefault="00AB62DD" w:rsidP="00451ECE">
            <w:pPr>
              <w:pStyle w:val="Tabletext"/>
              <w:rPr>
                <w:rFonts w:eastAsia="MS PGothic"/>
              </w:rPr>
            </w:pPr>
            <w:r w:rsidRPr="002A4F34">
              <w:rPr>
                <w:rFonts w:eastAsia="MS PGothic"/>
              </w:rPr>
              <w:t>F1D, F1F, F2D, F2F, F7D, F7F, G1D, G1F, G2D, G2F, G7D, G7F, D1D, D1F, D2D, D2F, D7D or D7F</w:t>
            </w:r>
          </w:p>
        </w:tc>
        <w:tc>
          <w:tcPr>
            <w:tcW w:w="2236"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9068926" w14:textId="77777777" w:rsidR="00AB62DD" w:rsidRPr="002A4F34" w:rsidRDefault="00AB62DD" w:rsidP="00451ECE">
            <w:pPr>
              <w:pStyle w:val="Tabletext"/>
              <w:rPr>
                <w:rFonts w:eastAsia="MS PGothic"/>
              </w:rPr>
            </w:pPr>
            <w:r w:rsidRPr="002A4F34">
              <w:rPr>
                <w:rFonts w:eastAsia="MS PGothic"/>
              </w:rPr>
              <w:t>426.025-426.1375</w:t>
            </w:r>
            <w:r w:rsidRPr="002A4F34">
              <w:rPr>
                <w:rFonts w:eastAsia="MS PGothic"/>
              </w:rPr>
              <w:br/>
              <w:t>(12.5 kHz spacing)</w:t>
            </w:r>
          </w:p>
        </w:tc>
        <w:tc>
          <w:tcPr>
            <w:tcW w:w="14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AC87F1A"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rPr>
              <w:t xml:space="preserve"> 8.5</w:t>
            </w:r>
          </w:p>
        </w:tc>
        <w:tc>
          <w:tcPr>
            <w:tcW w:w="1677"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8C0CB82" w14:textId="77777777" w:rsidR="00AB62DD" w:rsidRPr="002A4F34" w:rsidRDefault="00AB62DD" w:rsidP="00451ECE">
            <w:pPr>
              <w:pStyle w:val="Tabletext"/>
              <w:rPr>
                <w:rFonts w:eastAsia="MS PGothic"/>
                <w:lang w:eastAsia="ja-JP"/>
              </w:rPr>
            </w:pPr>
            <w:r w:rsidRPr="002A4F34">
              <w:rPr>
                <w:rFonts w:eastAsia="MS PGothic"/>
              </w:rPr>
              <w:sym w:font="Symbol" w:char="F0A3"/>
            </w:r>
            <w:r w:rsidRPr="002A4F34">
              <w:rPr>
                <w:rFonts w:eastAsia="MS PGothic"/>
                <w:lang w:eastAsia="ja-JP"/>
              </w:rPr>
              <w:t> 16.4 mW</w:t>
            </w:r>
            <w:r w:rsidRPr="002A4F34">
              <w:rPr>
                <w:rFonts w:eastAsia="MS PGothic"/>
                <w:vertAlign w:val="superscript"/>
                <w:lang w:eastAsia="ja-JP"/>
              </w:rPr>
              <w:t>(1)</w:t>
            </w:r>
            <w:r w:rsidRPr="002A4F34">
              <w:rPr>
                <w:rFonts w:eastAsia="MS PGothic"/>
              </w:rPr>
              <w:br/>
            </w:r>
            <w:r w:rsidRPr="002A4F34">
              <w:rPr>
                <w:rFonts w:eastAsia="MS PGothic"/>
                <w:lang w:eastAsia="ja-JP"/>
              </w:rPr>
              <w:t xml:space="preserve">(12.14 dBm) </w:t>
            </w:r>
          </w:p>
        </w:tc>
        <w:tc>
          <w:tcPr>
            <w:tcW w:w="165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74C0382" w14:textId="77777777" w:rsidR="00AB62DD" w:rsidRPr="002A4F34" w:rsidRDefault="00AB62DD" w:rsidP="00451ECE">
            <w:pPr>
              <w:pStyle w:val="Tabletext"/>
              <w:rPr>
                <w:rFonts w:eastAsia="MS PGothic"/>
                <w:lang w:eastAsia="ja-JP"/>
              </w:rPr>
            </w:pPr>
            <w:r w:rsidRPr="002A4F34">
              <w:rPr>
                <w:rFonts w:eastAsia="MS PGothic"/>
              </w:rPr>
              <w:sym w:font="Symbol" w:char="F0A3"/>
            </w:r>
            <w:r w:rsidRPr="002A4F34">
              <w:rPr>
                <w:rFonts w:eastAsia="MS PGothic"/>
                <w:lang w:eastAsia="ja-JP"/>
              </w:rPr>
              <w:t> 100 mW</w:t>
            </w:r>
            <w:r w:rsidRPr="002A4F34">
              <w:rPr>
                <w:rFonts w:eastAsia="MS PGothic"/>
              </w:rPr>
              <w:br/>
            </w:r>
            <w:r w:rsidRPr="002A4F34">
              <w:rPr>
                <w:rFonts w:eastAsia="MS PGothic"/>
              </w:rPr>
              <w:sym w:font="Symbol" w:char="F0A3"/>
            </w:r>
            <w:r w:rsidRPr="002A4F34">
              <w:rPr>
                <w:rFonts w:eastAsia="MS PGothic"/>
                <w:lang w:eastAsia="ja-JP"/>
              </w:rPr>
              <w:t> 2.14 dBi</w:t>
            </w:r>
          </w:p>
        </w:tc>
        <w:tc>
          <w:tcPr>
            <w:tcW w:w="143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A2F5E6E" w14:textId="77777777" w:rsidR="00AB62DD" w:rsidRPr="002A4F34" w:rsidRDefault="00AB62DD" w:rsidP="00451ECE">
            <w:pPr>
              <w:pStyle w:val="Tabletext"/>
              <w:rPr>
                <w:rFonts w:eastAsia="MS PGothic"/>
                <w:lang w:eastAsia="ja-JP"/>
              </w:rPr>
            </w:pPr>
            <w:r w:rsidRPr="002A4F34">
              <w:rPr>
                <w:rFonts w:eastAsia="MS PGothic"/>
              </w:rPr>
              <w:t>Not</w:t>
            </w:r>
            <w:r w:rsidRPr="002A4F34">
              <w:rPr>
                <w:rFonts w:eastAsia="MS PGothic"/>
              </w:rPr>
              <w:br/>
              <w:t>required</w:t>
            </w:r>
          </w:p>
        </w:tc>
      </w:tr>
      <w:tr w:rsidR="00AB62DD" w:rsidRPr="002A4F34" w14:paraId="104FF6D2" w14:textId="77777777" w:rsidTr="00C675F7">
        <w:trPr>
          <w:cantSplit/>
          <w:jc w:val="center"/>
        </w:trPr>
        <w:tc>
          <w:tcPr>
            <w:tcW w:w="1260" w:type="dxa"/>
            <w:vMerge/>
            <w:tcBorders>
              <w:left w:val="single" w:sz="4" w:space="0" w:color="auto"/>
              <w:bottom w:val="single" w:sz="4" w:space="0" w:color="auto"/>
              <w:right w:val="single" w:sz="4" w:space="0" w:color="auto"/>
            </w:tcBorders>
            <w:tcMar>
              <w:left w:w="85" w:type="dxa"/>
              <w:right w:w="57" w:type="dxa"/>
            </w:tcMar>
            <w:vAlign w:val="center"/>
          </w:tcPr>
          <w:p w14:paraId="0778AB20" w14:textId="77777777" w:rsidR="00AB62DD" w:rsidRPr="002A4F34" w:rsidRDefault="00AB62DD" w:rsidP="00451ECE">
            <w:pPr>
              <w:pStyle w:val="Tabletext"/>
              <w:rPr>
                <w:rFonts w:eastAsia="MS PGothic"/>
              </w:rPr>
            </w:pPr>
          </w:p>
        </w:tc>
        <w:tc>
          <w:tcPr>
            <w:tcW w:w="2236"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B499B1B" w14:textId="77777777" w:rsidR="00AB62DD" w:rsidRPr="002A4F34" w:rsidRDefault="00AB62DD" w:rsidP="00451ECE">
            <w:pPr>
              <w:pStyle w:val="Tabletext"/>
              <w:rPr>
                <w:rFonts w:eastAsia="MS PGothic"/>
              </w:rPr>
            </w:pPr>
            <w:r w:rsidRPr="002A4F34">
              <w:rPr>
                <w:rFonts w:eastAsia="MS PGothic"/>
              </w:rPr>
              <w:t>426.0375-426.1125</w:t>
            </w:r>
            <w:r w:rsidRPr="002A4F34">
              <w:rPr>
                <w:rFonts w:eastAsia="MS PGothic"/>
              </w:rPr>
              <w:br/>
              <w:t>(25 kHz spacing)</w:t>
            </w:r>
          </w:p>
        </w:tc>
        <w:tc>
          <w:tcPr>
            <w:tcW w:w="14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1D0224B" w14:textId="77777777" w:rsidR="00AB62DD" w:rsidRPr="002A4F34" w:rsidRDefault="00AB62DD" w:rsidP="00451ECE">
            <w:pPr>
              <w:pStyle w:val="Tabletext"/>
              <w:rPr>
                <w:rFonts w:eastAsia="MS PGothic"/>
              </w:rPr>
            </w:pPr>
            <w:r w:rsidRPr="002A4F34">
              <w:rPr>
                <w:rFonts w:eastAsia="MS PGothic"/>
              </w:rPr>
              <w:t>&gt; 8.5</w:t>
            </w:r>
            <w:r w:rsidRPr="002A4F34">
              <w:rPr>
                <w:rFonts w:eastAsia="MS PGothic"/>
              </w:rPr>
              <w:br/>
            </w:r>
            <w:r w:rsidRPr="002A4F34">
              <w:rPr>
                <w:rFonts w:eastAsia="MS PGothic"/>
              </w:rPr>
              <w:sym w:font="Symbol" w:char="F0A3"/>
            </w:r>
            <w:r w:rsidRPr="002A4F34">
              <w:rPr>
                <w:rFonts w:eastAsia="MS PGothic"/>
              </w:rPr>
              <w:t xml:space="preserve"> 16</w:t>
            </w:r>
          </w:p>
        </w:tc>
        <w:tc>
          <w:tcPr>
            <w:tcW w:w="1677"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8C055A9" w14:textId="77777777" w:rsidR="00AB62DD" w:rsidRPr="002A4F34" w:rsidRDefault="00AB62DD" w:rsidP="00451ECE">
            <w:pPr>
              <w:pStyle w:val="Tabletext"/>
              <w:rPr>
                <w:rFonts w:eastAsia="MS PGothic"/>
                <w:lang w:eastAsia="ja-JP"/>
              </w:rPr>
            </w:pPr>
            <w:r w:rsidRPr="002A4F34">
              <w:rPr>
                <w:rFonts w:eastAsia="MS PGothic"/>
              </w:rPr>
              <w:sym w:font="Symbol" w:char="F0A3"/>
            </w:r>
            <w:r w:rsidRPr="002A4F34">
              <w:rPr>
                <w:rFonts w:eastAsia="MS PGothic"/>
                <w:lang w:eastAsia="ja-JP"/>
              </w:rPr>
              <w:t> 16.4 mW</w:t>
            </w:r>
            <w:r w:rsidRPr="002A4F34">
              <w:rPr>
                <w:rFonts w:eastAsia="MS PGothic"/>
                <w:vertAlign w:val="superscript"/>
                <w:lang w:eastAsia="ja-JP"/>
              </w:rPr>
              <w:t>(1)</w:t>
            </w:r>
            <w:r w:rsidRPr="002A4F34">
              <w:rPr>
                <w:rFonts w:eastAsia="MS PGothic"/>
              </w:rPr>
              <w:br/>
            </w:r>
            <w:r w:rsidRPr="002A4F34">
              <w:rPr>
                <w:rFonts w:eastAsia="MS PGothic"/>
                <w:lang w:eastAsia="ja-JP"/>
              </w:rPr>
              <w:t>(12.14 dBm)</w:t>
            </w:r>
          </w:p>
        </w:tc>
        <w:tc>
          <w:tcPr>
            <w:tcW w:w="165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5A31A00"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100 mW</w:t>
            </w:r>
            <w:r w:rsidRPr="002A4F34">
              <w:rPr>
                <w:rFonts w:eastAsia="MS PGothic"/>
              </w:rPr>
              <w:br/>
            </w:r>
            <w:r w:rsidRPr="002A4F34">
              <w:rPr>
                <w:rFonts w:eastAsia="MS PGothic"/>
              </w:rPr>
              <w:sym w:font="Symbol" w:char="F0A3"/>
            </w:r>
            <w:r w:rsidRPr="002A4F34">
              <w:rPr>
                <w:rFonts w:eastAsia="MS PGothic"/>
                <w:lang w:eastAsia="ja-JP"/>
              </w:rPr>
              <w:t> 2.14 dBi</w:t>
            </w:r>
          </w:p>
        </w:tc>
        <w:tc>
          <w:tcPr>
            <w:tcW w:w="143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D29312A" w14:textId="77777777" w:rsidR="00AB62DD" w:rsidRPr="002A4F34" w:rsidRDefault="00AB62DD" w:rsidP="00451ECE">
            <w:pPr>
              <w:pStyle w:val="Tabletext"/>
              <w:rPr>
                <w:rFonts w:eastAsia="MS PGothic"/>
              </w:rPr>
            </w:pPr>
            <w:r w:rsidRPr="002A4F34">
              <w:rPr>
                <w:rFonts w:eastAsia="MS PGothic"/>
              </w:rPr>
              <w:t>Not</w:t>
            </w:r>
            <w:r w:rsidRPr="002A4F34">
              <w:rPr>
                <w:rFonts w:eastAsia="MS PGothic"/>
              </w:rPr>
              <w:br/>
              <w:t>required</w:t>
            </w:r>
          </w:p>
        </w:tc>
      </w:tr>
      <w:tr w:rsidR="00AB62DD" w:rsidRPr="002A4F34" w14:paraId="65DC9ED0" w14:textId="77777777" w:rsidTr="00C675F7">
        <w:trPr>
          <w:cantSplit/>
          <w:jc w:val="center"/>
        </w:trPr>
        <w:tc>
          <w:tcPr>
            <w:tcW w:w="1260" w:type="dxa"/>
            <w:vMerge/>
            <w:tcBorders>
              <w:left w:val="single" w:sz="4" w:space="0" w:color="auto"/>
              <w:bottom w:val="single" w:sz="4" w:space="0" w:color="auto"/>
              <w:right w:val="single" w:sz="4" w:space="0" w:color="auto"/>
            </w:tcBorders>
            <w:tcMar>
              <w:left w:w="85" w:type="dxa"/>
              <w:right w:w="57" w:type="dxa"/>
            </w:tcMar>
            <w:vAlign w:val="center"/>
          </w:tcPr>
          <w:p w14:paraId="66BC929B" w14:textId="77777777" w:rsidR="00AB62DD" w:rsidRPr="002A4F34" w:rsidRDefault="00AB62DD" w:rsidP="00451ECE">
            <w:pPr>
              <w:pStyle w:val="Tabletext"/>
              <w:rPr>
                <w:rFonts w:eastAsia="MS PGothic"/>
              </w:rPr>
            </w:pPr>
          </w:p>
        </w:tc>
        <w:tc>
          <w:tcPr>
            <w:tcW w:w="2236"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B51269D" w14:textId="77777777" w:rsidR="00AB62DD" w:rsidRPr="002A4F34" w:rsidRDefault="00AB62DD" w:rsidP="00451ECE">
            <w:pPr>
              <w:pStyle w:val="Tabletext"/>
              <w:rPr>
                <w:rFonts w:eastAsia="MS PGothic"/>
              </w:rPr>
            </w:pPr>
            <w:r w:rsidRPr="002A4F34">
              <w:rPr>
                <w:rFonts w:eastAsia="MS PGothic"/>
              </w:rPr>
              <w:t>429.175</w:t>
            </w:r>
            <w:r w:rsidRPr="002A4F34">
              <w:rPr>
                <w:rFonts w:eastAsia="MS PGothic"/>
                <w:lang w:eastAsia="ja-JP"/>
              </w:rPr>
              <w:t>0</w:t>
            </w:r>
            <w:r w:rsidRPr="002A4F34">
              <w:rPr>
                <w:rFonts w:eastAsia="MS PGothic"/>
              </w:rPr>
              <w:t>-429.</w:t>
            </w:r>
            <w:r w:rsidRPr="002A4F34">
              <w:rPr>
                <w:rFonts w:eastAsia="MS PGothic"/>
                <w:lang w:eastAsia="ja-JP"/>
              </w:rPr>
              <w:t>7</w:t>
            </w:r>
            <w:r w:rsidRPr="002A4F34">
              <w:rPr>
                <w:rFonts w:eastAsia="MS PGothic"/>
              </w:rPr>
              <w:t>375</w:t>
            </w:r>
            <w:r w:rsidRPr="002A4F34">
              <w:rPr>
                <w:rFonts w:eastAsia="MS PGothic"/>
              </w:rPr>
              <w:br/>
              <w:t>(12.5 kHz spacing)</w:t>
            </w:r>
          </w:p>
        </w:tc>
        <w:tc>
          <w:tcPr>
            <w:tcW w:w="1401" w:type="dxa"/>
            <w:vMerge w:val="restart"/>
            <w:tcBorders>
              <w:top w:val="single" w:sz="4" w:space="0" w:color="auto"/>
              <w:left w:val="single" w:sz="4" w:space="0" w:color="auto"/>
              <w:right w:val="single" w:sz="4" w:space="0" w:color="auto"/>
            </w:tcBorders>
            <w:tcMar>
              <w:left w:w="85" w:type="dxa"/>
              <w:right w:w="57" w:type="dxa"/>
            </w:tcMar>
            <w:vAlign w:val="center"/>
          </w:tcPr>
          <w:p w14:paraId="23433ADD"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w:t>
            </w:r>
            <w:r w:rsidRPr="002A4F34">
              <w:rPr>
                <w:rFonts w:eastAsia="MS PGothic"/>
              </w:rPr>
              <w:t>8.5</w:t>
            </w:r>
          </w:p>
        </w:tc>
        <w:tc>
          <w:tcPr>
            <w:tcW w:w="1677" w:type="dxa"/>
            <w:vMerge w:val="restart"/>
            <w:tcBorders>
              <w:top w:val="single" w:sz="4" w:space="0" w:color="auto"/>
              <w:left w:val="single" w:sz="4" w:space="0" w:color="auto"/>
              <w:right w:val="single" w:sz="4" w:space="0" w:color="auto"/>
            </w:tcBorders>
            <w:tcMar>
              <w:left w:w="85" w:type="dxa"/>
              <w:right w:w="57" w:type="dxa"/>
            </w:tcMar>
            <w:vAlign w:val="center"/>
          </w:tcPr>
          <w:p w14:paraId="6536046D"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16.4 mW</w:t>
            </w:r>
            <w:r w:rsidRPr="002A4F34">
              <w:rPr>
                <w:rFonts w:eastAsia="MS PGothic"/>
                <w:vertAlign w:val="superscript"/>
                <w:lang w:eastAsia="ja-JP"/>
              </w:rPr>
              <w:t>(1)</w:t>
            </w:r>
            <w:r w:rsidRPr="002A4F34">
              <w:rPr>
                <w:rFonts w:eastAsia="MS PGothic"/>
              </w:rPr>
              <w:br/>
            </w:r>
            <w:r w:rsidRPr="002A4F34">
              <w:rPr>
                <w:rFonts w:eastAsia="MS PGothic"/>
                <w:lang w:eastAsia="ja-JP"/>
              </w:rPr>
              <w:t>(12.14 dBm)</w:t>
            </w:r>
          </w:p>
        </w:tc>
        <w:tc>
          <w:tcPr>
            <w:tcW w:w="1650" w:type="dxa"/>
            <w:vMerge w:val="restart"/>
            <w:tcBorders>
              <w:top w:val="single" w:sz="4" w:space="0" w:color="auto"/>
              <w:left w:val="single" w:sz="4" w:space="0" w:color="auto"/>
              <w:right w:val="single" w:sz="4" w:space="0" w:color="auto"/>
            </w:tcBorders>
            <w:tcMar>
              <w:left w:w="85" w:type="dxa"/>
              <w:right w:w="57" w:type="dxa"/>
            </w:tcMar>
            <w:vAlign w:val="center"/>
          </w:tcPr>
          <w:p w14:paraId="6454C920"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1W</w:t>
            </w:r>
            <w:r w:rsidRPr="002A4F34">
              <w:rPr>
                <w:rFonts w:eastAsia="MS PGothic"/>
              </w:rPr>
              <w:br/>
            </w:r>
            <w:r w:rsidRPr="002A4F34">
              <w:rPr>
                <w:rFonts w:eastAsia="MS PGothic"/>
              </w:rPr>
              <w:sym w:font="Symbol" w:char="F0A3"/>
            </w:r>
            <w:r w:rsidRPr="002A4F34">
              <w:rPr>
                <w:rFonts w:eastAsia="MS PGothic"/>
                <w:lang w:eastAsia="ja-JP"/>
              </w:rPr>
              <w:t> 2.14 dBi</w:t>
            </w:r>
          </w:p>
        </w:tc>
        <w:tc>
          <w:tcPr>
            <w:tcW w:w="1430" w:type="dxa"/>
            <w:vMerge w:val="restart"/>
            <w:tcBorders>
              <w:top w:val="single" w:sz="4" w:space="0" w:color="auto"/>
              <w:left w:val="single" w:sz="4" w:space="0" w:color="auto"/>
              <w:right w:val="single" w:sz="4" w:space="0" w:color="auto"/>
            </w:tcBorders>
            <w:tcMar>
              <w:left w:w="85" w:type="dxa"/>
              <w:right w:w="57" w:type="dxa"/>
            </w:tcMar>
            <w:vAlign w:val="center"/>
          </w:tcPr>
          <w:p w14:paraId="23B4B04F" w14:textId="77777777" w:rsidR="00AB62DD" w:rsidRPr="002A4F34" w:rsidRDefault="00AB62DD" w:rsidP="00451ECE">
            <w:pPr>
              <w:pStyle w:val="Tabletext"/>
              <w:rPr>
                <w:rFonts w:eastAsia="MS PGothic"/>
                <w:lang w:eastAsia="ja-JP"/>
              </w:rPr>
            </w:pPr>
            <w:r w:rsidRPr="002A4F34">
              <w:rPr>
                <w:rFonts w:eastAsia="MS PGothic"/>
              </w:rPr>
              <w:t xml:space="preserve">7 </w:t>
            </w:r>
            <w:r w:rsidRPr="002A4F34">
              <w:rPr>
                <w:rFonts w:eastAsia="MS PGothic"/>
              </w:rPr>
              <w:sym w:font="Symbol" w:char="F06D"/>
            </w:r>
            <w:r w:rsidRPr="002A4F34">
              <w:rPr>
                <w:rFonts w:eastAsia="MS PGothic"/>
              </w:rPr>
              <w:t>V</w:t>
            </w:r>
          </w:p>
        </w:tc>
      </w:tr>
      <w:tr w:rsidR="00AB62DD" w:rsidRPr="002A4F34" w14:paraId="6B2B657E" w14:textId="77777777" w:rsidTr="00C675F7">
        <w:trPr>
          <w:cantSplit/>
          <w:jc w:val="center"/>
        </w:trPr>
        <w:tc>
          <w:tcPr>
            <w:tcW w:w="1260" w:type="dxa"/>
            <w:vMerge/>
            <w:tcBorders>
              <w:left w:val="single" w:sz="4" w:space="0" w:color="auto"/>
              <w:bottom w:val="single" w:sz="4" w:space="0" w:color="auto"/>
              <w:right w:val="single" w:sz="4" w:space="0" w:color="auto"/>
            </w:tcBorders>
            <w:tcMar>
              <w:left w:w="85" w:type="dxa"/>
              <w:right w:w="57" w:type="dxa"/>
            </w:tcMar>
            <w:vAlign w:val="center"/>
          </w:tcPr>
          <w:p w14:paraId="5BC582C7" w14:textId="77777777" w:rsidR="00AB62DD" w:rsidRPr="002A4F34" w:rsidRDefault="00AB62DD" w:rsidP="00451ECE">
            <w:pPr>
              <w:pStyle w:val="Tabletext"/>
              <w:rPr>
                <w:rFonts w:eastAsia="MS PGothic"/>
              </w:rPr>
            </w:pPr>
          </w:p>
        </w:tc>
        <w:tc>
          <w:tcPr>
            <w:tcW w:w="2236"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336F7BE" w14:textId="77777777" w:rsidR="00AB62DD" w:rsidRPr="002A4F34" w:rsidRDefault="00AB62DD" w:rsidP="00451ECE">
            <w:pPr>
              <w:pStyle w:val="Tabletext"/>
              <w:rPr>
                <w:rFonts w:eastAsia="MS PGothic"/>
              </w:rPr>
            </w:pPr>
            <w:r w:rsidRPr="002A4F34">
              <w:rPr>
                <w:rFonts w:eastAsia="MS PGothic"/>
              </w:rPr>
              <w:t>429.8125-429.9250</w:t>
            </w:r>
            <w:r w:rsidRPr="002A4F34">
              <w:rPr>
                <w:rFonts w:eastAsia="MS PGothic"/>
              </w:rPr>
              <w:br/>
              <w:t>(12.5 kHz spacing)</w:t>
            </w:r>
          </w:p>
        </w:tc>
        <w:tc>
          <w:tcPr>
            <w:tcW w:w="1401" w:type="dxa"/>
            <w:vMerge/>
            <w:tcBorders>
              <w:left w:val="single" w:sz="4" w:space="0" w:color="auto"/>
              <w:right w:val="single" w:sz="4" w:space="0" w:color="auto"/>
            </w:tcBorders>
            <w:tcMar>
              <w:left w:w="85" w:type="dxa"/>
              <w:right w:w="57" w:type="dxa"/>
            </w:tcMar>
            <w:vAlign w:val="center"/>
          </w:tcPr>
          <w:p w14:paraId="2ECAF9A2" w14:textId="77777777" w:rsidR="00AB62DD" w:rsidRPr="002A4F34" w:rsidRDefault="00AB62DD" w:rsidP="00451ECE">
            <w:pPr>
              <w:pStyle w:val="Tabletext"/>
              <w:rPr>
                <w:rFonts w:eastAsia="MS PGothic"/>
              </w:rPr>
            </w:pPr>
          </w:p>
        </w:tc>
        <w:tc>
          <w:tcPr>
            <w:tcW w:w="1677" w:type="dxa"/>
            <w:vMerge/>
            <w:tcBorders>
              <w:left w:val="single" w:sz="4" w:space="0" w:color="auto"/>
              <w:right w:val="single" w:sz="4" w:space="0" w:color="auto"/>
            </w:tcBorders>
            <w:tcMar>
              <w:left w:w="85" w:type="dxa"/>
              <w:right w:w="57" w:type="dxa"/>
            </w:tcMar>
            <w:vAlign w:val="center"/>
          </w:tcPr>
          <w:p w14:paraId="3BD78BE0" w14:textId="77777777" w:rsidR="00AB62DD" w:rsidRPr="002A4F34" w:rsidRDefault="00AB62DD" w:rsidP="00451ECE">
            <w:pPr>
              <w:pStyle w:val="Tabletext"/>
              <w:rPr>
                <w:rFonts w:eastAsia="MS PGothic"/>
                <w:lang w:eastAsia="ja-JP"/>
              </w:rPr>
            </w:pPr>
          </w:p>
        </w:tc>
        <w:tc>
          <w:tcPr>
            <w:tcW w:w="1650" w:type="dxa"/>
            <w:vMerge/>
            <w:tcBorders>
              <w:left w:val="single" w:sz="4" w:space="0" w:color="auto"/>
              <w:right w:val="single" w:sz="4" w:space="0" w:color="auto"/>
            </w:tcBorders>
            <w:tcMar>
              <w:left w:w="85" w:type="dxa"/>
              <w:right w:w="57" w:type="dxa"/>
            </w:tcMar>
            <w:vAlign w:val="center"/>
          </w:tcPr>
          <w:p w14:paraId="571DE9EA" w14:textId="77777777" w:rsidR="00AB62DD" w:rsidRPr="002A4F34" w:rsidRDefault="00AB62DD" w:rsidP="00451ECE">
            <w:pPr>
              <w:pStyle w:val="Tabletext"/>
              <w:rPr>
                <w:rFonts w:eastAsia="MS PGothic"/>
              </w:rPr>
            </w:pPr>
          </w:p>
        </w:tc>
        <w:tc>
          <w:tcPr>
            <w:tcW w:w="1430" w:type="dxa"/>
            <w:vMerge/>
            <w:tcBorders>
              <w:left w:val="single" w:sz="4" w:space="0" w:color="auto"/>
              <w:right w:val="single" w:sz="4" w:space="0" w:color="auto"/>
            </w:tcBorders>
            <w:tcMar>
              <w:left w:w="85" w:type="dxa"/>
              <w:right w:w="57" w:type="dxa"/>
            </w:tcMar>
            <w:vAlign w:val="center"/>
          </w:tcPr>
          <w:p w14:paraId="31A3922C" w14:textId="77777777" w:rsidR="00AB62DD" w:rsidRPr="002A4F34" w:rsidRDefault="00AB62DD" w:rsidP="00451ECE">
            <w:pPr>
              <w:pStyle w:val="Tabletext"/>
              <w:rPr>
                <w:rFonts w:eastAsia="MS PGothic"/>
              </w:rPr>
            </w:pPr>
          </w:p>
        </w:tc>
      </w:tr>
      <w:tr w:rsidR="00AB62DD" w:rsidRPr="002A4F34" w14:paraId="6E0B774B" w14:textId="77777777" w:rsidTr="00C675F7">
        <w:trPr>
          <w:cantSplit/>
          <w:jc w:val="center"/>
        </w:trPr>
        <w:tc>
          <w:tcPr>
            <w:tcW w:w="1260" w:type="dxa"/>
            <w:vMerge/>
            <w:tcBorders>
              <w:left w:val="single" w:sz="4" w:space="0" w:color="auto"/>
              <w:bottom w:val="single" w:sz="4" w:space="0" w:color="auto"/>
              <w:right w:val="single" w:sz="4" w:space="0" w:color="auto"/>
            </w:tcBorders>
            <w:tcMar>
              <w:left w:w="85" w:type="dxa"/>
              <w:right w:w="57" w:type="dxa"/>
            </w:tcMar>
            <w:vAlign w:val="center"/>
          </w:tcPr>
          <w:p w14:paraId="7AE185DC" w14:textId="77777777" w:rsidR="00AB62DD" w:rsidRPr="002A4F34" w:rsidRDefault="00AB62DD" w:rsidP="00451ECE">
            <w:pPr>
              <w:pStyle w:val="Tabletext"/>
              <w:rPr>
                <w:rFonts w:eastAsia="MS PGothic"/>
              </w:rPr>
            </w:pPr>
          </w:p>
        </w:tc>
        <w:tc>
          <w:tcPr>
            <w:tcW w:w="2236"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8D94920" w14:textId="77777777" w:rsidR="00AB62DD" w:rsidRPr="002A4F34" w:rsidRDefault="00AB62DD" w:rsidP="00451ECE">
            <w:pPr>
              <w:pStyle w:val="Tabletext"/>
              <w:rPr>
                <w:rFonts w:eastAsia="MS PGothic"/>
              </w:rPr>
            </w:pPr>
            <w:r w:rsidRPr="002A4F34">
              <w:rPr>
                <w:rFonts w:eastAsia="MS PGothic"/>
              </w:rPr>
              <w:t>449.7125-449.8250</w:t>
            </w:r>
            <w:r w:rsidRPr="002A4F34">
              <w:rPr>
                <w:rFonts w:eastAsia="MS PGothic"/>
              </w:rPr>
              <w:br/>
              <w:t>(12.5 kHz spacing)</w:t>
            </w:r>
          </w:p>
        </w:tc>
        <w:tc>
          <w:tcPr>
            <w:tcW w:w="1401" w:type="dxa"/>
            <w:vMerge/>
            <w:tcBorders>
              <w:left w:val="single" w:sz="4" w:space="0" w:color="auto"/>
              <w:right w:val="single" w:sz="4" w:space="0" w:color="auto"/>
            </w:tcBorders>
            <w:tcMar>
              <w:left w:w="85" w:type="dxa"/>
              <w:right w:w="57" w:type="dxa"/>
            </w:tcMar>
            <w:vAlign w:val="center"/>
          </w:tcPr>
          <w:p w14:paraId="02D72260" w14:textId="77777777" w:rsidR="00AB62DD" w:rsidRPr="002A4F34" w:rsidRDefault="00AB62DD" w:rsidP="00451ECE">
            <w:pPr>
              <w:pStyle w:val="Tabletext"/>
              <w:rPr>
                <w:rFonts w:eastAsia="MS PGothic"/>
              </w:rPr>
            </w:pPr>
          </w:p>
        </w:tc>
        <w:tc>
          <w:tcPr>
            <w:tcW w:w="1677" w:type="dxa"/>
            <w:vMerge/>
            <w:tcBorders>
              <w:left w:val="single" w:sz="4" w:space="0" w:color="auto"/>
              <w:right w:val="single" w:sz="4" w:space="0" w:color="auto"/>
            </w:tcBorders>
            <w:tcMar>
              <w:left w:w="85" w:type="dxa"/>
              <w:right w:w="57" w:type="dxa"/>
            </w:tcMar>
            <w:vAlign w:val="center"/>
          </w:tcPr>
          <w:p w14:paraId="124E76DF" w14:textId="77777777" w:rsidR="00AB62DD" w:rsidRPr="002A4F34" w:rsidRDefault="00AB62DD" w:rsidP="00451ECE">
            <w:pPr>
              <w:pStyle w:val="Tabletext"/>
              <w:rPr>
                <w:rFonts w:eastAsia="MS PGothic"/>
              </w:rPr>
            </w:pPr>
          </w:p>
        </w:tc>
        <w:tc>
          <w:tcPr>
            <w:tcW w:w="1650" w:type="dxa"/>
            <w:vMerge/>
            <w:tcBorders>
              <w:left w:val="single" w:sz="4" w:space="0" w:color="auto"/>
              <w:right w:val="single" w:sz="4" w:space="0" w:color="auto"/>
            </w:tcBorders>
            <w:tcMar>
              <w:left w:w="85" w:type="dxa"/>
              <w:right w:w="57" w:type="dxa"/>
            </w:tcMar>
            <w:vAlign w:val="center"/>
          </w:tcPr>
          <w:p w14:paraId="6733131E" w14:textId="77777777" w:rsidR="00AB62DD" w:rsidRPr="002A4F34" w:rsidRDefault="00AB62DD" w:rsidP="00451ECE">
            <w:pPr>
              <w:pStyle w:val="Tabletext"/>
              <w:rPr>
                <w:rFonts w:eastAsia="MS PGothic"/>
              </w:rPr>
            </w:pPr>
          </w:p>
        </w:tc>
        <w:tc>
          <w:tcPr>
            <w:tcW w:w="1430" w:type="dxa"/>
            <w:vMerge/>
            <w:tcBorders>
              <w:left w:val="single" w:sz="4" w:space="0" w:color="auto"/>
              <w:right w:val="single" w:sz="4" w:space="0" w:color="auto"/>
            </w:tcBorders>
            <w:tcMar>
              <w:left w:w="85" w:type="dxa"/>
              <w:right w:w="57" w:type="dxa"/>
            </w:tcMar>
            <w:vAlign w:val="center"/>
          </w:tcPr>
          <w:p w14:paraId="2D714908" w14:textId="77777777" w:rsidR="00AB62DD" w:rsidRPr="002A4F34" w:rsidRDefault="00AB62DD" w:rsidP="00451ECE">
            <w:pPr>
              <w:pStyle w:val="Tabletext"/>
              <w:rPr>
                <w:rFonts w:eastAsia="MS PGothic"/>
              </w:rPr>
            </w:pPr>
          </w:p>
        </w:tc>
      </w:tr>
      <w:tr w:rsidR="00AB62DD" w:rsidRPr="002A4F34" w14:paraId="3125E433" w14:textId="77777777" w:rsidTr="00C675F7">
        <w:trPr>
          <w:cantSplit/>
          <w:jc w:val="center"/>
        </w:trPr>
        <w:tc>
          <w:tcPr>
            <w:tcW w:w="1260" w:type="dxa"/>
            <w:vMerge/>
            <w:tcBorders>
              <w:left w:val="single" w:sz="4" w:space="0" w:color="auto"/>
              <w:bottom w:val="single" w:sz="4" w:space="0" w:color="auto"/>
              <w:right w:val="single" w:sz="4" w:space="0" w:color="auto"/>
            </w:tcBorders>
            <w:tcMar>
              <w:left w:w="85" w:type="dxa"/>
              <w:right w:w="57" w:type="dxa"/>
            </w:tcMar>
            <w:vAlign w:val="center"/>
          </w:tcPr>
          <w:p w14:paraId="48EC6BB6" w14:textId="77777777" w:rsidR="00AB62DD" w:rsidRPr="002A4F34" w:rsidRDefault="00AB62DD" w:rsidP="00451ECE">
            <w:pPr>
              <w:pStyle w:val="Tabletext"/>
              <w:rPr>
                <w:rFonts w:eastAsia="MS PGothic"/>
              </w:rPr>
            </w:pPr>
          </w:p>
        </w:tc>
        <w:tc>
          <w:tcPr>
            <w:tcW w:w="2236"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0ECFB83" w14:textId="77777777" w:rsidR="00AB62DD" w:rsidRPr="002A4F34" w:rsidRDefault="00AB62DD" w:rsidP="00451ECE">
            <w:pPr>
              <w:pStyle w:val="Tabletext"/>
              <w:rPr>
                <w:rFonts w:eastAsia="MS PGothic"/>
              </w:rPr>
            </w:pPr>
            <w:r w:rsidRPr="002A4F34">
              <w:rPr>
                <w:rFonts w:eastAsia="MS PGothic"/>
              </w:rPr>
              <w:t>449.8375-449.8875</w:t>
            </w:r>
            <w:r w:rsidRPr="002A4F34">
              <w:rPr>
                <w:rFonts w:eastAsia="MS PGothic"/>
              </w:rPr>
              <w:br/>
              <w:t>(12.5 kHz spacing)</w:t>
            </w:r>
          </w:p>
        </w:tc>
        <w:tc>
          <w:tcPr>
            <w:tcW w:w="1401" w:type="dxa"/>
            <w:vMerge/>
            <w:tcBorders>
              <w:left w:val="single" w:sz="4" w:space="0" w:color="auto"/>
              <w:right w:val="single" w:sz="4" w:space="0" w:color="auto"/>
            </w:tcBorders>
            <w:tcMar>
              <w:left w:w="85" w:type="dxa"/>
              <w:right w:w="57" w:type="dxa"/>
            </w:tcMar>
            <w:vAlign w:val="center"/>
          </w:tcPr>
          <w:p w14:paraId="0E7994A1" w14:textId="77777777" w:rsidR="00AB62DD" w:rsidRPr="002A4F34" w:rsidRDefault="00AB62DD" w:rsidP="00451ECE">
            <w:pPr>
              <w:pStyle w:val="Tabletext"/>
              <w:rPr>
                <w:rFonts w:eastAsia="MS PGothic"/>
              </w:rPr>
            </w:pPr>
          </w:p>
        </w:tc>
        <w:tc>
          <w:tcPr>
            <w:tcW w:w="1677" w:type="dxa"/>
            <w:vMerge/>
            <w:tcBorders>
              <w:left w:val="single" w:sz="4" w:space="0" w:color="auto"/>
              <w:right w:val="single" w:sz="4" w:space="0" w:color="auto"/>
            </w:tcBorders>
            <w:tcMar>
              <w:left w:w="85" w:type="dxa"/>
              <w:right w:w="57" w:type="dxa"/>
            </w:tcMar>
            <w:vAlign w:val="center"/>
          </w:tcPr>
          <w:p w14:paraId="69479544" w14:textId="77777777" w:rsidR="00AB62DD" w:rsidRPr="002A4F34" w:rsidRDefault="00AB62DD" w:rsidP="00451ECE">
            <w:pPr>
              <w:pStyle w:val="Tabletext"/>
              <w:rPr>
                <w:rFonts w:eastAsia="MS PGothic"/>
              </w:rPr>
            </w:pPr>
          </w:p>
        </w:tc>
        <w:tc>
          <w:tcPr>
            <w:tcW w:w="1650" w:type="dxa"/>
            <w:vMerge/>
            <w:tcBorders>
              <w:left w:val="single" w:sz="4" w:space="0" w:color="auto"/>
              <w:right w:val="single" w:sz="4" w:space="0" w:color="auto"/>
            </w:tcBorders>
            <w:tcMar>
              <w:left w:w="85" w:type="dxa"/>
              <w:right w:w="57" w:type="dxa"/>
            </w:tcMar>
            <w:vAlign w:val="center"/>
          </w:tcPr>
          <w:p w14:paraId="7A36350E" w14:textId="77777777" w:rsidR="00AB62DD" w:rsidRPr="002A4F34" w:rsidRDefault="00AB62DD" w:rsidP="00451ECE">
            <w:pPr>
              <w:pStyle w:val="Tabletext"/>
              <w:rPr>
                <w:rFonts w:eastAsia="MS PGothic"/>
              </w:rPr>
            </w:pPr>
          </w:p>
        </w:tc>
        <w:tc>
          <w:tcPr>
            <w:tcW w:w="1430" w:type="dxa"/>
            <w:vMerge/>
            <w:tcBorders>
              <w:left w:val="single" w:sz="4" w:space="0" w:color="auto"/>
              <w:right w:val="single" w:sz="4" w:space="0" w:color="auto"/>
            </w:tcBorders>
            <w:tcMar>
              <w:left w:w="85" w:type="dxa"/>
              <w:right w:w="57" w:type="dxa"/>
            </w:tcMar>
            <w:vAlign w:val="center"/>
          </w:tcPr>
          <w:p w14:paraId="0C9E54BF" w14:textId="77777777" w:rsidR="00AB62DD" w:rsidRPr="002A4F34" w:rsidRDefault="00AB62DD" w:rsidP="00451ECE">
            <w:pPr>
              <w:pStyle w:val="Tabletext"/>
              <w:rPr>
                <w:rFonts w:eastAsia="MS PGothic"/>
              </w:rPr>
            </w:pPr>
          </w:p>
        </w:tc>
      </w:tr>
      <w:tr w:rsidR="00AB62DD" w:rsidRPr="002A4F34" w14:paraId="13BF3CDA" w14:textId="77777777" w:rsidTr="00C675F7">
        <w:trPr>
          <w:cantSplit/>
          <w:jc w:val="center"/>
        </w:trPr>
        <w:tc>
          <w:tcPr>
            <w:tcW w:w="1260" w:type="dxa"/>
            <w:vMerge/>
            <w:tcBorders>
              <w:left w:val="single" w:sz="4" w:space="0" w:color="auto"/>
              <w:bottom w:val="single" w:sz="4" w:space="0" w:color="auto"/>
              <w:right w:val="single" w:sz="4" w:space="0" w:color="auto"/>
            </w:tcBorders>
            <w:tcMar>
              <w:left w:w="85" w:type="dxa"/>
              <w:right w:w="57" w:type="dxa"/>
            </w:tcMar>
            <w:vAlign w:val="center"/>
          </w:tcPr>
          <w:p w14:paraId="15B056F1" w14:textId="77777777" w:rsidR="00AB62DD" w:rsidRPr="002A4F34" w:rsidRDefault="00AB62DD" w:rsidP="00451ECE">
            <w:pPr>
              <w:pStyle w:val="Tabletext"/>
              <w:rPr>
                <w:rFonts w:eastAsia="MS PGothic"/>
              </w:rPr>
            </w:pPr>
          </w:p>
        </w:tc>
        <w:tc>
          <w:tcPr>
            <w:tcW w:w="2236"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90409EF" w14:textId="77777777" w:rsidR="00AB62DD" w:rsidRPr="002A4F34" w:rsidRDefault="00AB62DD" w:rsidP="00451ECE">
            <w:pPr>
              <w:pStyle w:val="Tabletext"/>
              <w:rPr>
                <w:rFonts w:eastAsia="MS PGothic"/>
              </w:rPr>
            </w:pPr>
            <w:r w:rsidRPr="002A4F34">
              <w:rPr>
                <w:rFonts w:eastAsia="MS PGothic"/>
              </w:rPr>
              <w:t>469.4375-469.4875</w:t>
            </w:r>
            <w:r w:rsidRPr="002A4F34">
              <w:rPr>
                <w:rFonts w:eastAsia="MS PGothic"/>
              </w:rPr>
              <w:br/>
              <w:t>(12.5 kHz spacing)</w:t>
            </w:r>
          </w:p>
        </w:tc>
        <w:tc>
          <w:tcPr>
            <w:tcW w:w="1401" w:type="dxa"/>
            <w:vMerge/>
            <w:tcBorders>
              <w:left w:val="single" w:sz="4" w:space="0" w:color="auto"/>
              <w:bottom w:val="single" w:sz="4" w:space="0" w:color="auto"/>
              <w:right w:val="single" w:sz="4" w:space="0" w:color="auto"/>
            </w:tcBorders>
            <w:tcMar>
              <w:left w:w="85" w:type="dxa"/>
              <w:right w:w="57" w:type="dxa"/>
            </w:tcMar>
            <w:vAlign w:val="center"/>
          </w:tcPr>
          <w:p w14:paraId="1AFDDA03" w14:textId="77777777" w:rsidR="00AB62DD" w:rsidRPr="002A4F34" w:rsidRDefault="00AB62DD" w:rsidP="00451ECE">
            <w:pPr>
              <w:pStyle w:val="Tabletext"/>
              <w:rPr>
                <w:rFonts w:eastAsia="MS PGothic"/>
              </w:rPr>
            </w:pPr>
          </w:p>
        </w:tc>
        <w:tc>
          <w:tcPr>
            <w:tcW w:w="1677" w:type="dxa"/>
            <w:vMerge/>
            <w:tcBorders>
              <w:left w:val="single" w:sz="4" w:space="0" w:color="auto"/>
              <w:bottom w:val="single" w:sz="4" w:space="0" w:color="auto"/>
              <w:right w:val="single" w:sz="4" w:space="0" w:color="auto"/>
            </w:tcBorders>
            <w:tcMar>
              <w:left w:w="85" w:type="dxa"/>
              <w:right w:w="57" w:type="dxa"/>
            </w:tcMar>
            <w:vAlign w:val="center"/>
          </w:tcPr>
          <w:p w14:paraId="17A163CF" w14:textId="77777777" w:rsidR="00AB62DD" w:rsidRPr="002A4F34" w:rsidRDefault="00AB62DD" w:rsidP="00451ECE">
            <w:pPr>
              <w:pStyle w:val="Tabletext"/>
              <w:rPr>
                <w:rFonts w:eastAsia="MS PGothic"/>
              </w:rPr>
            </w:pPr>
          </w:p>
        </w:tc>
        <w:tc>
          <w:tcPr>
            <w:tcW w:w="1650" w:type="dxa"/>
            <w:vMerge/>
            <w:tcBorders>
              <w:left w:val="single" w:sz="4" w:space="0" w:color="auto"/>
              <w:bottom w:val="single" w:sz="4" w:space="0" w:color="auto"/>
              <w:right w:val="single" w:sz="4" w:space="0" w:color="auto"/>
            </w:tcBorders>
            <w:tcMar>
              <w:left w:w="85" w:type="dxa"/>
              <w:right w:w="57" w:type="dxa"/>
            </w:tcMar>
            <w:vAlign w:val="center"/>
          </w:tcPr>
          <w:p w14:paraId="257EB0F3" w14:textId="77777777" w:rsidR="00AB62DD" w:rsidRPr="002A4F34" w:rsidRDefault="00AB62DD" w:rsidP="00451ECE">
            <w:pPr>
              <w:pStyle w:val="Tabletext"/>
              <w:rPr>
                <w:rFonts w:eastAsia="MS PGothic"/>
              </w:rPr>
            </w:pPr>
          </w:p>
        </w:tc>
        <w:tc>
          <w:tcPr>
            <w:tcW w:w="1430" w:type="dxa"/>
            <w:vMerge/>
            <w:tcBorders>
              <w:left w:val="single" w:sz="4" w:space="0" w:color="auto"/>
              <w:bottom w:val="single" w:sz="4" w:space="0" w:color="auto"/>
              <w:right w:val="single" w:sz="4" w:space="0" w:color="auto"/>
            </w:tcBorders>
            <w:tcMar>
              <w:left w:w="85" w:type="dxa"/>
              <w:right w:w="57" w:type="dxa"/>
            </w:tcMar>
            <w:vAlign w:val="center"/>
          </w:tcPr>
          <w:p w14:paraId="08572F53" w14:textId="77777777" w:rsidR="00AB62DD" w:rsidRPr="002A4F34" w:rsidRDefault="00AB62DD" w:rsidP="00451ECE">
            <w:pPr>
              <w:pStyle w:val="Tabletext"/>
              <w:rPr>
                <w:rFonts w:eastAsia="MS PGothic"/>
              </w:rPr>
            </w:pPr>
          </w:p>
        </w:tc>
      </w:tr>
    </w:tbl>
    <w:p w14:paraId="2A8E256D" w14:textId="77777777" w:rsidR="00AB62DD" w:rsidRPr="002A4F34" w:rsidRDefault="00AB62DD" w:rsidP="00AB62DD">
      <w:pPr>
        <w:pStyle w:val="TableNo"/>
        <w:rPr>
          <w:lang w:eastAsia="ja-JP"/>
        </w:rPr>
      </w:pPr>
      <w:r w:rsidRPr="002A4F34">
        <w:lastRenderedPageBreak/>
        <w:t>TABLE 19</w:t>
      </w:r>
      <w:r w:rsidRPr="002A4F34">
        <w:rPr>
          <w:lang w:eastAsia="ja-JP"/>
        </w:rPr>
        <w:t xml:space="preserve"> (</w:t>
      </w:r>
      <w:r w:rsidRPr="002A4F34">
        <w:rPr>
          <w:i/>
          <w:iCs/>
          <w:lang w:eastAsia="ja-JP"/>
        </w:rPr>
        <w:t>continued</w:t>
      </w:r>
      <w:r w:rsidRPr="002A4F34">
        <w:rPr>
          <w:lang w:eastAsia="ja-JP"/>
        </w:rPr>
        <w:t>)</w:t>
      </w:r>
    </w:p>
    <w:tbl>
      <w:tblPr>
        <w:tblW w:w="9634" w:type="dxa"/>
        <w:jc w:val="center"/>
        <w:tblLayout w:type="fixed"/>
        <w:tblLook w:val="0020" w:firstRow="1" w:lastRow="0" w:firstColumn="0" w:lastColumn="0" w:noHBand="0" w:noVBand="0"/>
      </w:tblPr>
      <w:tblGrid>
        <w:gridCol w:w="1269"/>
        <w:gridCol w:w="2123"/>
        <w:gridCol w:w="1419"/>
        <w:gridCol w:w="1699"/>
        <w:gridCol w:w="1700"/>
        <w:gridCol w:w="1424"/>
      </w:tblGrid>
      <w:tr w:rsidR="00AB62DD" w:rsidRPr="002A4F34" w14:paraId="127B78E7" w14:textId="77777777" w:rsidTr="003405E9">
        <w:trPr>
          <w:cantSplit/>
          <w:jc w:val="center"/>
        </w:trPr>
        <w:tc>
          <w:tcPr>
            <w:tcW w:w="126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A3EA336" w14:textId="77777777" w:rsidR="00AB62DD" w:rsidRPr="002A4F34" w:rsidRDefault="00AB62DD" w:rsidP="00451ECE">
            <w:pPr>
              <w:pStyle w:val="Tablehead"/>
              <w:rPr>
                <w:rFonts w:eastAsia="MS PGothic"/>
              </w:rPr>
            </w:pPr>
            <w:r w:rsidRPr="002A4F34">
              <w:rPr>
                <w:rFonts w:eastAsia="MS PGothic"/>
              </w:rPr>
              <w:t>Type of emission</w:t>
            </w: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0081593" w14:textId="77777777" w:rsidR="00AB62DD" w:rsidRPr="002A4F34" w:rsidRDefault="00AB62DD" w:rsidP="00451ECE">
            <w:pPr>
              <w:pStyle w:val="Tablehead"/>
              <w:rPr>
                <w:rFonts w:eastAsia="MS PGothic"/>
              </w:rPr>
            </w:pPr>
            <w:r w:rsidRPr="002A4F34">
              <w:rPr>
                <w:rFonts w:eastAsia="MS PGothic"/>
              </w:rPr>
              <w:t>Frequency band</w:t>
            </w:r>
            <w:r w:rsidRPr="002A4F34">
              <w:rPr>
                <w:rFonts w:eastAsia="MS PGothic"/>
              </w:rPr>
              <w:br/>
              <w:t>(MHz)</w:t>
            </w:r>
          </w:p>
        </w:tc>
        <w:tc>
          <w:tcPr>
            <w:tcW w:w="141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13082C5" w14:textId="77777777" w:rsidR="00AB62DD" w:rsidRPr="002A4F34" w:rsidRDefault="00AB62DD" w:rsidP="00451ECE">
            <w:pPr>
              <w:pStyle w:val="Tablehead"/>
              <w:rPr>
                <w:rFonts w:eastAsia="MS PGothic"/>
              </w:rPr>
            </w:pPr>
            <w:r w:rsidRPr="002A4F34">
              <w:rPr>
                <w:rFonts w:eastAsia="MS PGothic"/>
              </w:rPr>
              <w:t>Occupied bandwidth (kHz)</w:t>
            </w: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D15754B" w14:textId="77777777" w:rsidR="00AB62DD" w:rsidRPr="002A4F34" w:rsidRDefault="00AB62DD" w:rsidP="00451ECE">
            <w:pPr>
              <w:pStyle w:val="Tablehead"/>
              <w:rPr>
                <w:rFonts w:eastAsia="MS PGothic"/>
              </w:rPr>
            </w:pPr>
            <w:r w:rsidRPr="002A4F34">
              <w:rPr>
                <w:rFonts w:eastAsia="MS PGothic"/>
              </w:rPr>
              <w:t>Power level</w:t>
            </w:r>
            <w:r w:rsidRPr="002A4F34">
              <w:t xml:space="preserve"> or spectral density</w:t>
            </w:r>
            <w:r w:rsidRPr="002A4F34">
              <w:rPr>
                <w:rFonts w:eastAsia="MS PGothic"/>
              </w:rPr>
              <w:br/>
              <w:t>(e.i.r.p.)</w:t>
            </w:r>
          </w:p>
        </w:tc>
        <w:tc>
          <w:tcPr>
            <w:tcW w:w="170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B417ACB" w14:textId="77777777" w:rsidR="00AB62DD" w:rsidRPr="002A4F34" w:rsidRDefault="00AB62DD" w:rsidP="00451ECE">
            <w:pPr>
              <w:pStyle w:val="Tablehead"/>
              <w:rPr>
                <w:rFonts w:eastAsia="MS PGothic"/>
              </w:rPr>
            </w:pPr>
            <w:r w:rsidRPr="002A4F34">
              <w:rPr>
                <w:rFonts w:eastAsia="MS PGothic"/>
              </w:rPr>
              <w:t>Antenna power and antenna gain</w:t>
            </w:r>
          </w:p>
        </w:tc>
        <w:tc>
          <w:tcPr>
            <w:tcW w:w="142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A10683A" w14:textId="77777777" w:rsidR="00AB62DD" w:rsidRPr="002A4F34" w:rsidRDefault="00AB62DD" w:rsidP="00451ECE">
            <w:pPr>
              <w:pStyle w:val="Tablehead"/>
              <w:rPr>
                <w:rFonts w:eastAsia="MS PGothic"/>
              </w:rPr>
            </w:pPr>
            <w:r w:rsidRPr="002A4F34">
              <w:rPr>
                <w:rFonts w:eastAsia="MS PGothic"/>
              </w:rPr>
              <w:t>Carrier sense</w:t>
            </w:r>
          </w:p>
        </w:tc>
      </w:tr>
      <w:tr w:rsidR="00AB62DD" w:rsidRPr="002A4F34" w14:paraId="5A2F5988" w14:textId="77777777" w:rsidTr="003405E9">
        <w:trPr>
          <w:cantSplit/>
          <w:jc w:val="center"/>
        </w:trPr>
        <w:tc>
          <w:tcPr>
            <w:tcW w:w="1269" w:type="dxa"/>
            <w:vMerge w:val="restart"/>
            <w:tcBorders>
              <w:top w:val="single" w:sz="4" w:space="0" w:color="auto"/>
              <w:left w:val="single" w:sz="4" w:space="0" w:color="auto"/>
              <w:right w:val="single" w:sz="4" w:space="0" w:color="auto"/>
            </w:tcBorders>
            <w:tcMar>
              <w:left w:w="85" w:type="dxa"/>
              <w:right w:w="57" w:type="dxa"/>
            </w:tcMar>
            <w:vAlign w:val="center"/>
          </w:tcPr>
          <w:p w14:paraId="25D9E4C0"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3296162" w14:textId="77777777" w:rsidR="00AB62DD" w:rsidRPr="002A4F34" w:rsidRDefault="00AB62DD" w:rsidP="00451ECE">
            <w:pPr>
              <w:pStyle w:val="Tabletext"/>
              <w:rPr>
                <w:rFonts w:eastAsia="MS PGothic"/>
                <w:lang w:eastAsia="ja-JP"/>
              </w:rPr>
            </w:pPr>
            <w:r w:rsidRPr="002A4F34">
              <w:rPr>
                <w:rFonts w:eastAsia="MS PGothic"/>
                <w:lang w:eastAsia="ja-JP"/>
              </w:rPr>
              <w:t>916-928</w:t>
            </w:r>
            <w:r w:rsidRPr="002A4F34">
              <w:rPr>
                <w:rFonts w:eastAsia="MS PGothic"/>
                <w:lang w:eastAsia="ja-JP"/>
              </w:rPr>
              <w:br/>
            </w:r>
            <w:r w:rsidRPr="002A4F34">
              <w:rPr>
                <w:rFonts w:eastAsia="MS PGothic"/>
              </w:rPr>
              <w:t>(1</w:t>
            </w:r>
            <w:r w:rsidRPr="002A4F34">
              <w:rPr>
                <w:rFonts w:eastAsia="MS PGothic"/>
                <w:lang w:eastAsia="ja-JP"/>
              </w:rPr>
              <w:t xml:space="preserve">00 </w:t>
            </w:r>
            <w:r w:rsidRPr="002A4F34">
              <w:rPr>
                <w:rFonts w:eastAsia="MS PGothic"/>
              </w:rPr>
              <w:t>kHz spacing)</w:t>
            </w:r>
          </w:p>
        </w:tc>
        <w:tc>
          <w:tcPr>
            <w:tcW w:w="1419" w:type="dxa"/>
            <w:vMerge w:val="restart"/>
            <w:tcBorders>
              <w:top w:val="single" w:sz="4" w:space="0" w:color="auto"/>
              <w:left w:val="single" w:sz="4" w:space="0" w:color="auto"/>
              <w:right w:val="single" w:sz="4" w:space="0" w:color="auto"/>
            </w:tcBorders>
            <w:tcMar>
              <w:left w:w="85" w:type="dxa"/>
              <w:right w:w="57" w:type="dxa"/>
            </w:tcMar>
            <w:vAlign w:val="center"/>
          </w:tcPr>
          <w:p w14:paraId="5589B8F4" w14:textId="77777777" w:rsidR="00AB62DD" w:rsidRPr="002A4F34" w:rsidRDefault="00AB62DD" w:rsidP="00451ECE">
            <w:pPr>
              <w:pStyle w:val="Tabletext"/>
              <w:rPr>
                <w:rFonts w:ascii="Symbol" w:eastAsia="MS PGothic" w:hAnsi="Symbol" w:hint="eastAsia"/>
              </w:rPr>
            </w:pPr>
            <w:r w:rsidRPr="002A4F34">
              <w:rPr>
                <w:rFonts w:eastAsia="MS PGothic"/>
              </w:rPr>
              <w:sym w:font="Symbol" w:char="F0A3"/>
            </w:r>
            <w:r w:rsidRPr="002A4F34">
              <w:rPr>
                <w:rFonts w:eastAsia="MS PGothic"/>
                <w:lang w:eastAsia="ja-JP"/>
              </w:rPr>
              <w:t> </w:t>
            </w:r>
            <w:r w:rsidRPr="002A4F34">
              <w:rPr>
                <w:rFonts w:eastAsia="MS PGothic"/>
              </w:rPr>
              <w:t>2</w:t>
            </w:r>
            <w:r w:rsidRPr="002A4F34">
              <w:rPr>
                <w:rFonts w:eastAsia="MS PGothic"/>
                <w:lang w:eastAsia="ja-JP"/>
              </w:rPr>
              <w:t>00</w:t>
            </w:r>
          </w:p>
        </w:tc>
        <w:tc>
          <w:tcPr>
            <w:tcW w:w="1699" w:type="dxa"/>
            <w:tcBorders>
              <w:top w:val="single" w:sz="4" w:space="0" w:color="auto"/>
              <w:left w:val="single" w:sz="4" w:space="0" w:color="auto"/>
              <w:right w:val="single" w:sz="4" w:space="0" w:color="auto"/>
            </w:tcBorders>
            <w:tcMar>
              <w:left w:w="85" w:type="dxa"/>
              <w:right w:w="57" w:type="dxa"/>
            </w:tcMar>
            <w:vAlign w:val="center"/>
          </w:tcPr>
          <w:p w14:paraId="1F894601" w14:textId="77777777" w:rsidR="00AB62DD" w:rsidRPr="002A4F34" w:rsidRDefault="00AB62DD" w:rsidP="00451ECE">
            <w:pPr>
              <w:pStyle w:val="Tabletext"/>
              <w:rPr>
                <w:rFonts w:ascii="Symbol" w:eastAsia="MS PGothic" w:hAnsi="Symbol" w:hint="eastAsia"/>
              </w:rPr>
            </w:pPr>
            <w:r w:rsidRPr="002A4F34">
              <w:rPr>
                <w:rFonts w:eastAsia="MS PGothic"/>
              </w:rPr>
              <w:sym w:font="Symbol" w:char="F0A3"/>
            </w:r>
            <w:r w:rsidRPr="002A4F34">
              <w:rPr>
                <w:rFonts w:eastAsia="MS PGothic"/>
                <w:lang w:eastAsia="ja-JP"/>
              </w:rPr>
              <w:t> 2 mW</w:t>
            </w:r>
            <w:r w:rsidRPr="002A4F34">
              <w:rPr>
                <w:rFonts w:eastAsia="MS PGothic"/>
              </w:rPr>
              <w:br/>
            </w:r>
            <w:r w:rsidRPr="002A4F34">
              <w:rPr>
                <w:rFonts w:eastAsia="MS PGothic"/>
                <w:lang w:eastAsia="ja-JP"/>
              </w:rPr>
              <w:t>(3 dBm)</w:t>
            </w:r>
          </w:p>
        </w:tc>
        <w:tc>
          <w:tcPr>
            <w:tcW w:w="1700" w:type="dxa"/>
            <w:tcBorders>
              <w:top w:val="single" w:sz="4" w:space="0" w:color="auto"/>
              <w:left w:val="single" w:sz="4" w:space="0" w:color="auto"/>
              <w:right w:val="single" w:sz="4" w:space="0" w:color="auto"/>
            </w:tcBorders>
            <w:tcMar>
              <w:left w:w="85" w:type="dxa"/>
              <w:right w:w="57" w:type="dxa"/>
            </w:tcMar>
            <w:vAlign w:val="center"/>
          </w:tcPr>
          <w:p w14:paraId="704F5446" w14:textId="77777777" w:rsidR="00AB62DD" w:rsidRPr="002A4F34" w:rsidRDefault="00AB62DD" w:rsidP="00451ECE">
            <w:pPr>
              <w:pStyle w:val="Tabletext"/>
              <w:rPr>
                <w:rFonts w:ascii="Symbol" w:eastAsia="MS PGothic" w:hAnsi="Symbol" w:hint="eastAsia"/>
              </w:rPr>
            </w:pPr>
            <w:r w:rsidRPr="002A4F34">
              <w:rPr>
                <w:rFonts w:eastAsia="MS PGothic"/>
              </w:rPr>
              <w:sym w:font="Symbol" w:char="F0A3"/>
            </w:r>
            <w:r w:rsidRPr="002A4F34">
              <w:rPr>
                <w:rFonts w:eastAsia="MS PGothic"/>
                <w:lang w:eastAsia="ja-JP"/>
              </w:rPr>
              <w:t> 1 mW</w:t>
            </w:r>
            <w:r w:rsidRPr="002A4F34">
              <w:rPr>
                <w:rFonts w:eastAsia="MS PGothic"/>
              </w:rPr>
              <w:br/>
            </w:r>
            <w:r w:rsidRPr="002A4F34">
              <w:rPr>
                <w:rFonts w:eastAsia="MS PGothic"/>
              </w:rPr>
              <w:sym w:font="Symbol" w:char="F0A3"/>
            </w:r>
            <w:r w:rsidRPr="002A4F34">
              <w:rPr>
                <w:rFonts w:eastAsia="MS PGothic"/>
                <w:lang w:eastAsia="ja-JP"/>
              </w:rPr>
              <w:t> 3 dBi</w:t>
            </w:r>
          </w:p>
        </w:tc>
        <w:tc>
          <w:tcPr>
            <w:tcW w:w="1424" w:type="dxa"/>
            <w:vMerge w:val="restart"/>
            <w:tcBorders>
              <w:top w:val="single" w:sz="4" w:space="0" w:color="auto"/>
              <w:left w:val="single" w:sz="4" w:space="0" w:color="auto"/>
              <w:right w:val="single" w:sz="4" w:space="0" w:color="auto"/>
            </w:tcBorders>
            <w:tcMar>
              <w:left w:w="85" w:type="dxa"/>
              <w:right w:w="57" w:type="dxa"/>
            </w:tcMar>
            <w:vAlign w:val="center"/>
          </w:tcPr>
          <w:p w14:paraId="2E60FF50" w14:textId="77777777" w:rsidR="00AB62DD" w:rsidRPr="002A4F34" w:rsidRDefault="00AB62DD" w:rsidP="00451ECE">
            <w:pPr>
              <w:pStyle w:val="Tabletext"/>
              <w:rPr>
                <w:rFonts w:eastAsia="MS PGothic"/>
              </w:rPr>
            </w:pPr>
            <w:r w:rsidRPr="002A4F34">
              <w:rPr>
                <w:rFonts w:eastAsia="MS PGothic"/>
                <w:lang w:eastAsia="ja-JP"/>
              </w:rPr>
              <w:t>−75 dBm</w:t>
            </w:r>
          </w:p>
        </w:tc>
      </w:tr>
      <w:tr w:rsidR="00AB62DD" w:rsidRPr="002A4F34" w14:paraId="1CC61178" w14:textId="77777777" w:rsidTr="003405E9">
        <w:trPr>
          <w:cantSplit/>
          <w:jc w:val="center"/>
        </w:trPr>
        <w:tc>
          <w:tcPr>
            <w:tcW w:w="1269" w:type="dxa"/>
            <w:vMerge/>
            <w:tcBorders>
              <w:top w:val="single" w:sz="4" w:space="0" w:color="auto"/>
              <w:left w:val="single" w:sz="4" w:space="0" w:color="auto"/>
              <w:right w:val="single" w:sz="4" w:space="0" w:color="auto"/>
            </w:tcBorders>
            <w:tcMar>
              <w:left w:w="85" w:type="dxa"/>
              <w:right w:w="57" w:type="dxa"/>
            </w:tcMar>
            <w:vAlign w:val="center"/>
          </w:tcPr>
          <w:p w14:paraId="658A9C75"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1A11D7B" w14:textId="77777777" w:rsidR="00AB62DD" w:rsidRPr="002A4F34" w:rsidRDefault="00AB62DD" w:rsidP="00451ECE">
            <w:pPr>
              <w:pStyle w:val="Tabletext"/>
              <w:rPr>
                <w:rFonts w:eastAsia="MS PGothic"/>
              </w:rPr>
            </w:pPr>
            <w:r w:rsidRPr="002A4F34">
              <w:rPr>
                <w:rFonts w:eastAsia="MS PGothic"/>
                <w:lang w:eastAsia="ja-JP"/>
              </w:rPr>
              <w:t>920.6-928</w:t>
            </w:r>
            <w:r w:rsidRPr="002A4F34">
              <w:rPr>
                <w:rFonts w:eastAsia="MS PGothic"/>
                <w:lang w:eastAsia="ja-JP"/>
              </w:rPr>
              <w:br/>
              <w:t>(100 kHz spacing)</w:t>
            </w:r>
          </w:p>
        </w:tc>
        <w:tc>
          <w:tcPr>
            <w:tcW w:w="1419" w:type="dxa"/>
            <w:vMerge/>
            <w:tcBorders>
              <w:left w:val="single" w:sz="4" w:space="0" w:color="auto"/>
              <w:bottom w:val="single" w:sz="4" w:space="0" w:color="auto"/>
              <w:right w:val="single" w:sz="4" w:space="0" w:color="auto"/>
            </w:tcBorders>
            <w:tcMar>
              <w:left w:w="85" w:type="dxa"/>
              <w:right w:w="57" w:type="dxa"/>
            </w:tcMar>
            <w:vAlign w:val="center"/>
          </w:tcPr>
          <w:p w14:paraId="6CF4BD84" w14:textId="77777777" w:rsidR="00AB62DD" w:rsidRPr="002A4F34" w:rsidRDefault="00AB62DD" w:rsidP="00451ECE">
            <w:pPr>
              <w:pStyle w:val="Tabletext"/>
              <w:rPr>
                <w:rFonts w:ascii="Symbol" w:eastAsia="MS PGothic" w:hAnsi="Symbol" w:hint="eastAsia"/>
              </w:rPr>
            </w:pPr>
          </w:p>
        </w:tc>
        <w:tc>
          <w:tcPr>
            <w:tcW w:w="1699" w:type="dxa"/>
            <w:tcBorders>
              <w:top w:val="single" w:sz="4" w:space="0" w:color="auto"/>
              <w:left w:val="single" w:sz="4" w:space="0" w:color="auto"/>
              <w:right w:val="single" w:sz="4" w:space="0" w:color="auto"/>
            </w:tcBorders>
            <w:tcMar>
              <w:left w:w="85" w:type="dxa"/>
              <w:right w:w="57" w:type="dxa"/>
            </w:tcMar>
            <w:vAlign w:val="center"/>
          </w:tcPr>
          <w:p w14:paraId="041755E3" w14:textId="77777777" w:rsidR="00AB62DD" w:rsidRPr="002A4F34" w:rsidRDefault="00AB62DD" w:rsidP="00451ECE">
            <w:pPr>
              <w:pStyle w:val="Tabletext"/>
              <w:rPr>
                <w:rFonts w:ascii="Symbol" w:eastAsia="MS PGothic" w:hAnsi="Symbol" w:hint="eastAsia"/>
              </w:rPr>
            </w:pPr>
            <w:r w:rsidRPr="002A4F34">
              <w:rPr>
                <w:rFonts w:eastAsia="MS PGothic"/>
              </w:rPr>
              <w:sym w:font="Symbol" w:char="F0A3"/>
            </w:r>
            <w:r w:rsidRPr="002A4F34">
              <w:rPr>
                <w:rFonts w:eastAsia="MS PGothic"/>
                <w:lang w:eastAsia="ja-JP"/>
              </w:rPr>
              <w:t> 40 mW</w:t>
            </w:r>
            <w:r w:rsidRPr="002A4F34">
              <w:rPr>
                <w:rFonts w:eastAsia="MS PGothic"/>
              </w:rPr>
              <w:br/>
            </w:r>
            <w:r w:rsidRPr="002A4F34">
              <w:rPr>
                <w:rFonts w:eastAsia="MS PGothic"/>
                <w:lang w:eastAsia="ja-JP"/>
              </w:rPr>
              <w:t>(16 dBm)</w:t>
            </w:r>
          </w:p>
        </w:tc>
        <w:tc>
          <w:tcPr>
            <w:tcW w:w="1700" w:type="dxa"/>
            <w:tcBorders>
              <w:top w:val="single" w:sz="4" w:space="0" w:color="auto"/>
              <w:left w:val="single" w:sz="4" w:space="0" w:color="auto"/>
              <w:right w:val="single" w:sz="4" w:space="0" w:color="auto"/>
            </w:tcBorders>
            <w:tcMar>
              <w:left w:w="85" w:type="dxa"/>
              <w:right w:w="57" w:type="dxa"/>
            </w:tcMar>
            <w:vAlign w:val="center"/>
          </w:tcPr>
          <w:p w14:paraId="0E468C5B" w14:textId="77777777" w:rsidR="00AB62DD" w:rsidRPr="002A4F34" w:rsidRDefault="00AB62DD" w:rsidP="00451ECE">
            <w:pPr>
              <w:pStyle w:val="Tabletext"/>
              <w:rPr>
                <w:rFonts w:ascii="Symbol" w:eastAsia="MS PGothic" w:hAnsi="Symbol" w:hint="eastAsia"/>
              </w:rPr>
            </w:pPr>
            <w:r w:rsidRPr="002A4F34">
              <w:rPr>
                <w:rFonts w:eastAsia="MS PGothic"/>
              </w:rPr>
              <w:t>&gt; </w:t>
            </w:r>
            <w:r w:rsidRPr="002A4F34">
              <w:rPr>
                <w:rFonts w:eastAsia="MS PGothic"/>
                <w:lang w:eastAsia="ja-JP"/>
              </w:rPr>
              <w:t>1 mW</w:t>
            </w:r>
            <w:r w:rsidRPr="002A4F34">
              <w:rPr>
                <w:rFonts w:eastAsia="MS PGothic"/>
              </w:rPr>
              <w:br/>
            </w:r>
            <w:r w:rsidRPr="002A4F34">
              <w:rPr>
                <w:rFonts w:eastAsia="MS PGothic"/>
              </w:rPr>
              <w:sym w:font="Symbol" w:char="F0A3"/>
            </w:r>
            <w:r w:rsidRPr="002A4F34">
              <w:rPr>
                <w:rFonts w:eastAsia="MS PGothic"/>
                <w:lang w:eastAsia="ja-JP"/>
              </w:rPr>
              <w:t> 20 mW</w:t>
            </w:r>
            <w:r w:rsidRPr="002A4F34">
              <w:rPr>
                <w:rFonts w:eastAsia="MS PGothic"/>
                <w:lang w:eastAsia="ja-JP"/>
              </w:rPr>
              <w:br/>
            </w:r>
            <w:r w:rsidRPr="002A4F34">
              <w:rPr>
                <w:rFonts w:eastAsia="MS PGothic"/>
              </w:rPr>
              <w:sym w:font="Symbol" w:char="F0A3"/>
            </w:r>
            <w:r w:rsidRPr="002A4F34">
              <w:rPr>
                <w:rFonts w:eastAsia="MS PGothic"/>
                <w:lang w:eastAsia="ja-JP"/>
              </w:rPr>
              <w:t> 3 dBi</w:t>
            </w:r>
          </w:p>
        </w:tc>
        <w:tc>
          <w:tcPr>
            <w:tcW w:w="1424" w:type="dxa"/>
            <w:vMerge/>
            <w:tcBorders>
              <w:top w:val="single" w:sz="4" w:space="0" w:color="auto"/>
              <w:left w:val="single" w:sz="4" w:space="0" w:color="auto"/>
              <w:right w:val="single" w:sz="4" w:space="0" w:color="auto"/>
            </w:tcBorders>
            <w:tcMar>
              <w:left w:w="85" w:type="dxa"/>
              <w:right w:w="57" w:type="dxa"/>
            </w:tcMar>
            <w:vAlign w:val="center"/>
          </w:tcPr>
          <w:p w14:paraId="43833CF3" w14:textId="77777777" w:rsidR="00AB62DD" w:rsidRPr="002A4F34" w:rsidRDefault="00AB62DD" w:rsidP="00451ECE">
            <w:pPr>
              <w:pStyle w:val="Tabletext"/>
              <w:rPr>
                <w:rFonts w:eastAsia="MS PGothic"/>
              </w:rPr>
            </w:pPr>
          </w:p>
        </w:tc>
      </w:tr>
      <w:tr w:rsidR="00AB62DD" w:rsidRPr="002A4F34" w14:paraId="7FE3C1D9" w14:textId="77777777" w:rsidTr="003405E9">
        <w:trPr>
          <w:cantSplit/>
          <w:jc w:val="center"/>
        </w:trPr>
        <w:tc>
          <w:tcPr>
            <w:tcW w:w="1269" w:type="dxa"/>
            <w:vMerge/>
            <w:tcBorders>
              <w:top w:val="single" w:sz="4" w:space="0" w:color="auto"/>
              <w:left w:val="single" w:sz="4" w:space="0" w:color="auto"/>
              <w:right w:val="single" w:sz="4" w:space="0" w:color="auto"/>
            </w:tcBorders>
            <w:tcMar>
              <w:left w:w="85" w:type="dxa"/>
              <w:right w:w="57" w:type="dxa"/>
            </w:tcMar>
            <w:vAlign w:val="center"/>
          </w:tcPr>
          <w:p w14:paraId="7598DE3D"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492CC77" w14:textId="77777777" w:rsidR="00AB62DD" w:rsidRPr="002A4F34" w:rsidRDefault="00AB62DD" w:rsidP="00451ECE">
            <w:pPr>
              <w:pStyle w:val="Tabletext"/>
              <w:rPr>
                <w:rFonts w:eastAsia="MS PGothic"/>
              </w:rPr>
            </w:pPr>
            <w:r w:rsidRPr="002A4F34">
              <w:rPr>
                <w:rFonts w:eastAsia="MS PGothic"/>
                <w:lang w:eastAsia="ja-JP"/>
              </w:rPr>
              <w:t>916.1-927.9</w:t>
            </w:r>
            <w:r w:rsidRPr="002A4F34">
              <w:rPr>
                <w:rFonts w:eastAsia="MS PGothic"/>
                <w:lang w:eastAsia="ja-JP"/>
              </w:rPr>
              <w:br/>
            </w:r>
            <w:r w:rsidRPr="002A4F34">
              <w:rPr>
                <w:rFonts w:eastAsia="MS PGothic"/>
              </w:rPr>
              <w:t>(1</w:t>
            </w:r>
            <w:r w:rsidRPr="002A4F34">
              <w:rPr>
                <w:rFonts w:eastAsia="MS PGothic"/>
                <w:lang w:eastAsia="ja-JP"/>
              </w:rPr>
              <w:t xml:space="preserve">00 </w:t>
            </w:r>
            <w:r w:rsidRPr="002A4F34">
              <w:rPr>
                <w:rFonts w:eastAsia="MS PGothic"/>
              </w:rPr>
              <w:t>kHz spacing)</w:t>
            </w:r>
          </w:p>
        </w:tc>
        <w:tc>
          <w:tcPr>
            <w:tcW w:w="1419" w:type="dxa"/>
            <w:vMerge w:val="restart"/>
            <w:tcBorders>
              <w:top w:val="single" w:sz="4" w:space="0" w:color="auto"/>
              <w:left w:val="single" w:sz="4" w:space="0" w:color="auto"/>
              <w:right w:val="single" w:sz="4" w:space="0" w:color="auto"/>
            </w:tcBorders>
            <w:tcMar>
              <w:left w:w="85" w:type="dxa"/>
              <w:right w:w="57" w:type="dxa"/>
            </w:tcMar>
            <w:vAlign w:val="center"/>
          </w:tcPr>
          <w:p w14:paraId="0EBA9FEA" w14:textId="77777777" w:rsidR="00AB62DD" w:rsidRPr="002A4F34" w:rsidRDefault="00AB62DD" w:rsidP="00451ECE">
            <w:pPr>
              <w:pStyle w:val="Tabletext"/>
              <w:rPr>
                <w:rFonts w:ascii="Symbol" w:eastAsia="MS PGothic" w:hAnsi="Symbol" w:hint="eastAsia"/>
              </w:rPr>
            </w:pPr>
            <w:r w:rsidRPr="002A4F34">
              <w:rPr>
                <w:rFonts w:eastAsia="MS PGothic"/>
              </w:rPr>
              <w:t>&gt; </w:t>
            </w:r>
            <w:r w:rsidRPr="002A4F34">
              <w:rPr>
                <w:rFonts w:eastAsia="MS PGothic"/>
                <w:lang w:eastAsia="ja-JP"/>
              </w:rPr>
              <w:t>200</w:t>
            </w:r>
            <w:r w:rsidRPr="002A4F34">
              <w:rPr>
                <w:rFonts w:eastAsia="MS PGothic"/>
              </w:rPr>
              <w:br/>
            </w:r>
            <w:r w:rsidRPr="002A4F34">
              <w:rPr>
                <w:rFonts w:eastAsia="MS PGothic"/>
              </w:rPr>
              <w:sym w:font="Symbol" w:char="F0A3"/>
            </w:r>
            <w:r w:rsidRPr="002A4F34">
              <w:rPr>
                <w:rFonts w:eastAsia="MS PGothic"/>
                <w:lang w:eastAsia="ja-JP"/>
              </w:rPr>
              <w:t> 400</w:t>
            </w:r>
          </w:p>
        </w:tc>
        <w:tc>
          <w:tcPr>
            <w:tcW w:w="1699" w:type="dxa"/>
            <w:tcBorders>
              <w:top w:val="single" w:sz="4" w:space="0" w:color="auto"/>
              <w:left w:val="single" w:sz="4" w:space="0" w:color="auto"/>
              <w:right w:val="single" w:sz="4" w:space="0" w:color="auto"/>
            </w:tcBorders>
            <w:tcMar>
              <w:left w:w="85" w:type="dxa"/>
              <w:right w:w="57" w:type="dxa"/>
            </w:tcMar>
            <w:vAlign w:val="center"/>
          </w:tcPr>
          <w:p w14:paraId="28958DB4" w14:textId="77777777" w:rsidR="00AB62DD" w:rsidRPr="002A4F34" w:rsidRDefault="00AB62DD" w:rsidP="00451ECE">
            <w:pPr>
              <w:pStyle w:val="Tabletext"/>
              <w:rPr>
                <w:rFonts w:ascii="Symbol" w:eastAsia="MS PGothic" w:hAnsi="Symbol" w:hint="eastAsia"/>
              </w:rPr>
            </w:pPr>
            <w:r w:rsidRPr="002A4F34">
              <w:rPr>
                <w:rFonts w:eastAsia="MS PGothic"/>
              </w:rPr>
              <w:sym w:font="Symbol" w:char="F0A3"/>
            </w:r>
            <w:r w:rsidRPr="002A4F34">
              <w:rPr>
                <w:rFonts w:eastAsia="MS PGothic"/>
                <w:lang w:eastAsia="ja-JP"/>
              </w:rPr>
              <w:t> 2 mW</w:t>
            </w:r>
            <w:r w:rsidRPr="002A4F34">
              <w:rPr>
                <w:rFonts w:eastAsia="MS PGothic"/>
              </w:rPr>
              <w:br/>
            </w:r>
            <w:r w:rsidRPr="002A4F34">
              <w:rPr>
                <w:rFonts w:eastAsia="MS PGothic"/>
                <w:lang w:eastAsia="ja-JP"/>
              </w:rPr>
              <w:t>(3 dBm)</w:t>
            </w:r>
          </w:p>
        </w:tc>
        <w:tc>
          <w:tcPr>
            <w:tcW w:w="1700" w:type="dxa"/>
            <w:tcBorders>
              <w:top w:val="single" w:sz="4" w:space="0" w:color="auto"/>
              <w:left w:val="single" w:sz="4" w:space="0" w:color="auto"/>
              <w:right w:val="single" w:sz="4" w:space="0" w:color="auto"/>
            </w:tcBorders>
            <w:tcMar>
              <w:left w:w="85" w:type="dxa"/>
              <w:right w:w="57" w:type="dxa"/>
            </w:tcMar>
            <w:vAlign w:val="center"/>
          </w:tcPr>
          <w:p w14:paraId="0C6A06FD" w14:textId="77777777" w:rsidR="00AB62DD" w:rsidRPr="002A4F34" w:rsidRDefault="00AB62DD" w:rsidP="00451ECE">
            <w:pPr>
              <w:pStyle w:val="Tabletext"/>
              <w:rPr>
                <w:rFonts w:ascii="Symbol" w:eastAsia="MS PGothic" w:hAnsi="Symbol" w:hint="eastAsia"/>
              </w:rPr>
            </w:pPr>
            <w:r w:rsidRPr="002A4F34">
              <w:rPr>
                <w:rFonts w:eastAsia="MS PGothic"/>
              </w:rPr>
              <w:sym w:font="Symbol" w:char="F0A3"/>
            </w:r>
            <w:r w:rsidRPr="002A4F34">
              <w:rPr>
                <w:rFonts w:eastAsia="MS PGothic"/>
                <w:lang w:eastAsia="ja-JP"/>
              </w:rPr>
              <w:t> 1 mW</w:t>
            </w:r>
            <w:r w:rsidRPr="002A4F34">
              <w:rPr>
                <w:rFonts w:eastAsia="MS PGothic"/>
              </w:rPr>
              <w:br/>
            </w:r>
            <w:r w:rsidRPr="002A4F34">
              <w:rPr>
                <w:rFonts w:eastAsia="MS PGothic"/>
              </w:rPr>
              <w:sym w:font="Symbol" w:char="F0A3"/>
            </w:r>
            <w:r w:rsidRPr="002A4F34">
              <w:rPr>
                <w:rFonts w:eastAsia="MS PGothic"/>
                <w:lang w:eastAsia="ja-JP"/>
              </w:rPr>
              <w:t> 3 dBi</w:t>
            </w:r>
          </w:p>
        </w:tc>
        <w:tc>
          <w:tcPr>
            <w:tcW w:w="1424" w:type="dxa"/>
            <w:vMerge/>
            <w:tcBorders>
              <w:top w:val="single" w:sz="4" w:space="0" w:color="auto"/>
              <w:left w:val="single" w:sz="4" w:space="0" w:color="auto"/>
              <w:right w:val="single" w:sz="4" w:space="0" w:color="auto"/>
            </w:tcBorders>
            <w:tcMar>
              <w:left w:w="85" w:type="dxa"/>
              <w:right w:w="57" w:type="dxa"/>
            </w:tcMar>
            <w:vAlign w:val="center"/>
          </w:tcPr>
          <w:p w14:paraId="5A9ACE28" w14:textId="77777777" w:rsidR="00AB62DD" w:rsidRPr="002A4F34" w:rsidRDefault="00AB62DD" w:rsidP="00451ECE">
            <w:pPr>
              <w:pStyle w:val="Tabletext"/>
              <w:rPr>
                <w:rFonts w:eastAsia="MS PGothic"/>
              </w:rPr>
            </w:pPr>
          </w:p>
        </w:tc>
      </w:tr>
      <w:tr w:rsidR="00AB62DD" w:rsidRPr="002A4F34" w14:paraId="4DA4F205" w14:textId="77777777" w:rsidTr="003405E9">
        <w:trPr>
          <w:cantSplit/>
          <w:jc w:val="center"/>
        </w:trPr>
        <w:tc>
          <w:tcPr>
            <w:tcW w:w="1269" w:type="dxa"/>
            <w:vMerge/>
            <w:tcBorders>
              <w:top w:val="single" w:sz="4" w:space="0" w:color="auto"/>
              <w:left w:val="single" w:sz="4" w:space="0" w:color="auto"/>
              <w:right w:val="single" w:sz="4" w:space="0" w:color="auto"/>
            </w:tcBorders>
            <w:tcMar>
              <w:left w:w="85" w:type="dxa"/>
              <w:right w:w="57" w:type="dxa"/>
            </w:tcMar>
            <w:vAlign w:val="center"/>
          </w:tcPr>
          <w:p w14:paraId="5F90A28F"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AB92430" w14:textId="77777777" w:rsidR="00AB62DD" w:rsidRPr="002A4F34" w:rsidRDefault="00AB62DD" w:rsidP="00451ECE">
            <w:pPr>
              <w:pStyle w:val="Tabletext"/>
              <w:rPr>
                <w:rFonts w:eastAsia="MS PGothic"/>
              </w:rPr>
            </w:pPr>
            <w:r w:rsidRPr="002A4F34">
              <w:rPr>
                <w:rFonts w:eastAsia="MS PGothic"/>
                <w:lang w:eastAsia="ja-JP"/>
              </w:rPr>
              <w:t>920.7-927.9</w:t>
            </w:r>
            <w:r w:rsidRPr="002A4F34">
              <w:rPr>
                <w:rFonts w:eastAsia="MS PGothic"/>
                <w:lang w:eastAsia="ja-JP"/>
              </w:rPr>
              <w:br/>
              <w:t>(200 kHz spacing)</w:t>
            </w:r>
          </w:p>
        </w:tc>
        <w:tc>
          <w:tcPr>
            <w:tcW w:w="1419" w:type="dxa"/>
            <w:vMerge/>
            <w:tcBorders>
              <w:left w:val="single" w:sz="4" w:space="0" w:color="auto"/>
              <w:bottom w:val="single" w:sz="4" w:space="0" w:color="auto"/>
              <w:right w:val="single" w:sz="4" w:space="0" w:color="auto"/>
            </w:tcBorders>
            <w:tcMar>
              <w:left w:w="85" w:type="dxa"/>
              <w:right w:w="57" w:type="dxa"/>
            </w:tcMar>
            <w:vAlign w:val="center"/>
          </w:tcPr>
          <w:p w14:paraId="3BAE0FEB" w14:textId="77777777" w:rsidR="00AB62DD" w:rsidRPr="002A4F34" w:rsidRDefault="00AB62DD" w:rsidP="00451ECE">
            <w:pPr>
              <w:pStyle w:val="Tabletext"/>
              <w:rPr>
                <w:rFonts w:ascii="Symbol" w:eastAsia="MS PGothic" w:hAnsi="Symbol" w:hint="eastAsia"/>
              </w:rPr>
            </w:pPr>
          </w:p>
        </w:tc>
        <w:tc>
          <w:tcPr>
            <w:tcW w:w="1699" w:type="dxa"/>
            <w:tcBorders>
              <w:top w:val="single" w:sz="4" w:space="0" w:color="auto"/>
              <w:left w:val="single" w:sz="4" w:space="0" w:color="auto"/>
              <w:right w:val="single" w:sz="4" w:space="0" w:color="auto"/>
            </w:tcBorders>
            <w:tcMar>
              <w:left w:w="85" w:type="dxa"/>
              <w:right w:w="57" w:type="dxa"/>
            </w:tcMar>
            <w:vAlign w:val="center"/>
          </w:tcPr>
          <w:p w14:paraId="1FA572FB" w14:textId="77777777" w:rsidR="00AB62DD" w:rsidRPr="002A4F34" w:rsidRDefault="00AB62DD" w:rsidP="00451ECE">
            <w:pPr>
              <w:pStyle w:val="Tabletext"/>
              <w:rPr>
                <w:rFonts w:ascii="Symbol" w:eastAsia="MS PGothic" w:hAnsi="Symbol" w:hint="eastAsia"/>
              </w:rPr>
            </w:pPr>
            <w:r w:rsidRPr="002A4F34">
              <w:rPr>
                <w:rFonts w:eastAsia="MS PGothic"/>
              </w:rPr>
              <w:sym w:font="Symbol" w:char="F0A3"/>
            </w:r>
            <w:r w:rsidRPr="002A4F34">
              <w:rPr>
                <w:rFonts w:eastAsia="MS PGothic"/>
                <w:lang w:eastAsia="ja-JP"/>
              </w:rPr>
              <w:t> 40 mW</w:t>
            </w:r>
            <w:r w:rsidRPr="002A4F34">
              <w:rPr>
                <w:rFonts w:eastAsia="MS PGothic"/>
              </w:rPr>
              <w:br/>
            </w:r>
            <w:r w:rsidRPr="002A4F34">
              <w:rPr>
                <w:rFonts w:eastAsia="MS PGothic"/>
                <w:lang w:eastAsia="ja-JP"/>
              </w:rPr>
              <w:t>(16 dBm)</w:t>
            </w:r>
          </w:p>
        </w:tc>
        <w:tc>
          <w:tcPr>
            <w:tcW w:w="1700" w:type="dxa"/>
            <w:tcBorders>
              <w:top w:val="single" w:sz="4" w:space="0" w:color="auto"/>
              <w:left w:val="single" w:sz="4" w:space="0" w:color="auto"/>
              <w:right w:val="single" w:sz="4" w:space="0" w:color="auto"/>
            </w:tcBorders>
            <w:tcMar>
              <w:left w:w="85" w:type="dxa"/>
              <w:right w:w="57" w:type="dxa"/>
            </w:tcMar>
            <w:vAlign w:val="center"/>
          </w:tcPr>
          <w:p w14:paraId="2938BB09" w14:textId="77777777" w:rsidR="00AB62DD" w:rsidRPr="002A4F34" w:rsidRDefault="00AB62DD" w:rsidP="00451ECE">
            <w:pPr>
              <w:pStyle w:val="Tabletext"/>
              <w:rPr>
                <w:rFonts w:ascii="Symbol" w:eastAsia="MS PGothic" w:hAnsi="Symbol" w:hint="eastAsia"/>
              </w:rPr>
            </w:pPr>
            <w:r w:rsidRPr="002A4F34">
              <w:rPr>
                <w:rFonts w:eastAsia="MS PGothic"/>
              </w:rPr>
              <w:t>&gt; </w:t>
            </w:r>
            <w:r w:rsidRPr="002A4F34">
              <w:rPr>
                <w:rFonts w:eastAsia="MS PGothic"/>
                <w:lang w:eastAsia="ja-JP"/>
              </w:rPr>
              <w:t>1 mW</w:t>
            </w:r>
            <w:r w:rsidRPr="002A4F34">
              <w:rPr>
                <w:rFonts w:eastAsia="MS PGothic"/>
              </w:rPr>
              <w:br/>
            </w:r>
            <w:r w:rsidRPr="002A4F34">
              <w:rPr>
                <w:rFonts w:eastAsia="MS PGothic"/>
              </w:rPr>
              <w:sym w:font="Symbol" w:char="F0A3"/>
            </w:r>
            <w:r w:rsidRPr="002A4F34">
              <w:rPr>
                <w:rFonts w:eastAsia="MS PGothic"/>
                <w:lang w:eastAsia="ja-JP"/>
              </w:rPr>
              <w:t> 20 mW</w:t>
            </w:r>
            <w:r w:rsidRPr="002A4F34">
              <w:rPr>
                <w:rFonts w:eastAsia="MS PGothic"/>
                <w:lang w:eastAsia="ja-JP"/>
              </w:rPr>
              <w:br/>
            </w:r>
            <w:r w:rsidRPr="002A4F34">
              <w:rPr>
                <w:rFonts w:eastAsia="MS PGothic"/>
              </w:rPr>
              <w:sym w:font="Symbol" w:char="F0A3"/>
            </w:r>
            <w:r w:rsidRPr="002A4F34">
              <w:rPr>
                <w:rFonts w:eastAsia="MS PGothic"/>
                <w:lang w:eastAsia="ja-JP"/>
              </w:rPr>
              <w:t> 3 dBi</w:t>
            </w:r>
          </w:p>
        </w:tc>
        <w:tc>
          <w:tcPr>
            <w:tcW w:w="1424" w:type="dxa"/>
            <w:vMerge/>
            <w:tcBorders>
              <w:top w:val="single" w:sz="4" w:space="0" w:color="auto"/>
              <w:left w:val="single" w:sz="4" w:space="0" w:color="auto"/>
              <w:right w:val="single" w:sz="4" w:space="0" w:color="auto"/>
            </w:tcBorders>
            <w:tcMar>
              <w:left w:w="85" w:type="dxa"/>
              <w:right w:w="57" w:type="dxa"/>
            </w:tcMar>
            <w:vAlign w:val="center"/>
          </w:tcPr>
          <w:p w14:paraId="006C166D" w14:textId="77777777" w:rsidR="00AB62DD" w:rsidRPr="002A4F34" w:rsidRDefault="00AB62DD" w:rsidP="00451ECE">
            <w:pPr>
              <w:pStyle w:val="Tabletext"/>
              <w:rPr>
                <w:rFonts w:eastAsia="MS PGothic"/>
              </w:rPr>
            </w:pPr>
          </w:p>
        </w:tc>
      </w:tr>
      <w:tr w:rsidR="00AB62DD" w:rsidRPr="002A4F34" w14:paraId="1B11CC43" w14:textId="77777777" w:rsidTr="003405E9">
        <w:trPr>
          <w:cantSplit/>
          <w:jc w:val="center"/>
        </w:trPr>
        <w:tc>
          <w:tcPr>
            <w:tcW w:w="1269" w:type="dxa"/>
            <w:vMerge/>
            <w:tcBorders>
              <w:top w:val="single" w:sz="4" w:space="0" w:color="auto"/>
              <w:left w:val="single" w:sz="4" w:space="0" w:color="auto"/>
              <w:right w:val="single" w:sz="4" w:space="0" w:color="auto"/>
            </w:tcBorders>
            <w:tcMar>
              <w:left w:w="85" w:type="dxa"/>
              <w:right w:w="57" w:type="dxa"/>
            </w:tcMar>
            <w:vAlign w:val="center"/>
          </w:tcPr>
          <w:p w14:paraId="4BE579EA"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D82F1FB" w14:textId="77777777" w:rsidR="00AB62DD" w:rsidRPr="002A4F34" w:rsidRDefault="00AB62DD" w:rsidP="00451ECE">
            <w:pPr>
              <w:pStyle w:val="Tabletext"/>
              <w:rPr>
                <w:rFonts w:eastAsia="MS PGothic"/>
              </w:rPr>
            </w:pPr>
            <w:r w:rsidRPr="002A4F34">
              <w:rPr>
                <w:rFonts w:eastAsia="MS PGothic"/>
                <w:lang w:eastAsia="ja-JP"/>
              </w:rPr>
              <w:t>916.2-927.8</w:t>
            </w:r>
            <w:r w:rsidRPr="002A4F34">
              <w:rPr>
                <w:rFonts w:eastAsia="MS PGothic"/>
                <w:lang w:eastAsia="ja-JP"/>
              </w:rPr>
              <w:br/>
              <w:t>(100 kHz spacing)</w:t>
            </w:r>
          </w:p>
        </w:tc>
        <w:tc>
          <w:tcPr>
            <w:tcW w:w="1419" w:type="dxa"/>
            <w:tcBorders>
              <w:top w:val="single" w:sz="4" w:space="0" w:color="auto"/>
              <w:left w:val="single" w:sz="4" w:space="0" w:color="auto"/>
              <w:right w:val="single" w:sz="4" w:space="0" w:color="auto"/>
            </w:tcBorders>
            <w:tcMar>
              <w:left w:w="85" w:type="dxa"/>
              <w:right w:w="57" w:type="dxa"/>
            </w:tcMar>
            <w:vAlign w:val="center"/>
          </w:tcPr>
          <w:p w14:paraId="6389FA35" w14:textId="77777777" w:rsidR="00AB62DD" w:rsidRPr="002A4F34" w:rsidRDefault="00AB62DD" w:rsidP="00451ECE">
            <w:pPr>
              <w:pStyle w:val="Tabletext"/>
              <w:rPr>
                <w:rFonts w:ascii="Symbol" w:eastAsia="MS PGothic" w:hAnsi="Symbol" w:hint="eastAsia"/>
              </w:rPr>
            </w:pPr>
            <w:r w:rsidRPr="002A4F34">
              <w:rPr>
                <w:rFonts w:eastAsia="MS PGothic"/>
              </w:rPr>
              <w:t>&gt; </w:t>
            </w:r>
            <w:r w:rsidRPr="002A4F34">
              <w:rPr>
                <w:rFonts w:eastAsia="MS PGothic"/>
                <w:lang w:eastAsia="ja-JP"/>
              </w:rPr>
              <w:t>400</w:t>
            </w:r>
            <w:r w:rsidRPr="002A4F34">
              <w:rPr>
                <w:rFonts w:eastAsia="MS PGothic"/>
              </w:rPr>
              <w:br/>
            </w:r>
            <w:r w:rsidRPr="002A4F34">
              <w:rPr>
                <w:rFonts w:eastAsia="MS PGothic"/>
              </w:rPr>
              <w:sym w:font="Symbol" w:char="F0A3"/>
            </w:r>
            <w:r w:rsidRPr="002A4F34">
              <w:rPr>
                <w:rFonts w:eastAsia="MS PGothic"/>
                <w:lang w:eastAsia="ja-JP"/>
              </w:rPr>
              <w:t> 600</w:t>
            </w:r>
          </w:p>
        </w:tc>
        <w:tc>
          <w:tcPr>
            <w:tcW w:w="1699" w:type="dxa"/>
            <w:tcBorders>
              <w:top w:val="single" w:sz="4" w:space="0" w:color="auto"/>
              <w:left w:val="single" w:sz="4" w:space="0" w:color="auto"/>
              <w:right w:val="single" w:sz="4" w:space="0" w:color="auto"/>
            </w:tcBorders>
            <w:tcMar>
              <w:left w:w="85" w:type="dxa"/>
              <w:right w:w="57" w:type="dxa"/>
            </w:tcMar>
            <w:vAlign w:val="center"/>
          </w:tcPr>
          <w:p w14:paraId="3F509CCB" w14:textId="77777777" w:rsidR="00AB62DD" w:rsidRPr="002A4F34" w:rsidRDefault="00AB62DD" w:rsidP="00451ECE">
            <w:pPr>
              <w:pStyle w:val="Tabletext"/>
              <w:rPr>
                <w:rFonts w:ascii="Symbol" w:eastAsia="MS PGothic" w:hAnsi="Symbol" w:hint="eastAsia"/>
              </w:rPr>
            </w:pPr>
            <w:r w:rsidRPr="002A4F34">
              <w:rPr>
                <w:rFonts w:eastAsia="MS PGothic"/>
              </w:rPr>
              <w:sym w:font="Symbol" w:char="F0A3"/>
            </w:r>
            <w:r w:rsidRPr="002A4F34">
              <w:rPr>
                <w:rFonts w:eastAsia="MS PGothic"/>
                <w:lang w:eastAsia="ja-JP"/>
              </w:rPr>
              <w:t> 2 mW</w:t>
            </w:r>
            <w:r w:rsidRPr="002A4F34">
              <w:rPr>
                <w:rFonts w:eastAsia="MS PGothic"/>
              </w:rPr>
              <w:br/>
            </w:r>
            <w:r w:rsidRPr="002A4F34">
              <w:rPr>
                <w:rFonts w:eastAsia="MS PGothic"/>
                <w:lang w:eastAsia="ja-JP"/>
              </w:rPr>
              <w:t>(3 dBm)</w:t>
            </w:r>
          </w:p>
        </w:tc>
        <w:tc>
          <w:tcPr>
            <w:tcW w:w="1700" w:type="dxa"/>
            <w:tcBorders>
              <w:top w:val="single" w:sz="4" w:space="0" w:color="auto"/>
              <w:left w:val="single" w:sz="4" w:space="0" w:color="auto"/>
              <w:right w:val="single" w:sz="4" w:space="0" w:color="auto"/>
            </w:tcBorders>
            <w:tcMar>
              <w:left w:w="85" w:type="dxa"/>
              <w:right w:w="57" w:type="dxa"/>
            </w:tcMar>
            <w:vAlign w:val="center"/>
          </w:tcPr>
          <w:p w14:paraId="129BF3E9" w14:textId="77777777" w:rsidR="00AB62DD" w:rsidRPr="002A4F34" w:rsidRDefault="00AB62DD" w:rsidP="00451ECE">
            <w:pPr>
              <w:pStyle w:val="Tabletext"/>
              <w:rPr>
                <w:rFonts w:ascii="Symbol" w:eastAsia="MS PGothic" w:hAnsi="Symbol" w:hint="eastAsia"/>
              </w:rPr>
            </w:pPr>
            <w:r w:rsidRPr="002A4F34">
              <w:rPr>
                <w:rFonts w:eastAsia="MS PGothic"/>
              </w:rPr>
              <w:sym w:font="Symbol" w:char="F0A3"/>
            </w:r>
            <w:r w:rsidRPr="002A4F34">
              <w:rPr>
                <w:rFonts w:eastAsia="MS PGothic"/>
                <w:lang w:eastAsia="ja-JP"/>
              </w:rPr>
              <w:t> 1 mW</w:t>
            </w:r>
            <w:r w:rsidRPr="002A4F34">
              <w:rPr>
                <w:rFonts w:eastAsia="MS PGothic"/>
              </w:rPr>
              <w:br/>
            </w:r>
            <w:r w:rsidRPr="002A4F34">
              <w:rPr>
                <w:rFonts w:eastAsia="MS PGothic"/>
              </w:rPr>
              <w:sym w:font="Symbol" w:char="F0A3"/>
            </w:r>
            <w:r w:rsidRPr="002A4F34">
              <w:rPr>
                <w:rFonts w:eastAsia="MS PGothic"/>
                <w:lang w:eastAsia="ja-JP"/>
              </w:rPr>
              <w:t> 3 dBi</w:t>
            </w:r>
          </w:p>
        </w:tc>
        <w:tc>
          <w:tcPr>
            <w:tcW w:w="1424" w:type="dxa"/>
            <w:vMerge/>
            <w:tcBorders>
              <w:top w:val="single" w:sz="4" w:space="0" w:color="auto"/>
              <w:left w:val="single" w:sz="4" w:space="0" w:color="auto"/>
              <w:right w:val="single" w:sz="4" w:space="0" w:color="auto"/>
            </w:tcBorders>
            <w:tcMar>
              <w:left w:w="85" w:type="dxa"/>
              <w:right w:w="57" w:type="dxa"/>
            </w:tcMar>
            <w:vAlign w:val="center"/>
          </w:tcPr>
          <w:p w14:paraId="03E8F529" w14:textId="77777777" w:rsidR="00AB62DD" w:rsidRPr="002A4F34" w:rsidRDefault="00AB62DD" w:rsidP="00451ECE">
            <w:pPr>
              <w:pStyle w:val="Tabletext"/>
              <w:rPr>
                <w:rFonts w:eastAsia="MS PGothic"/>
              </w:rPr>
            </w:pPr>
          </w:p>
        </w:tc>
      </w:tr>
      <w:tr w:rsidR="00AB62DD" w:rsidRPr="002A4F34" w14:paraId="2E906DDC" w14:textId="77777777" w:rsidTr="003405E9">
        <w:trPr>
          <w:cantSplit/>
          <w:jc w:val="center"/>
        </w:trPr>
        <w:tc>
          <w:tcPr>
            <w:tcW w:w="1269" w:type="dxa"/>
            <w:vMerge w:val="restart"/>
            <w:tcBorders>
              <w:left w:val="single" w:sz="4" w:space="0" w:color="auto"/>
              <w:right w:val="single" w:sz="4" w:space="0" w:color="auto"/>
            </w:tcBorders>
            <w:tcMar>
              <w:left w:w="85" w:type="dxa"/>
              <w:right w:w="57" w:type="dxa"/>
            </w:tcMar>
            <w:vAlign w:val="center"/>
          </w:tcPr>
          <w:p w14:paraId="14D5D9D2"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B11F898" w14:textId="77777777" w:rsidR="00AB62DD" w:rsidRPr="002A4F34" w:rsidRDefault="00AB62DD" w:rsidP="00451ECE">
            <w:pPr>
              <w:pStyle w:val="Tabletext"/>
              <w:rPr>
                <w:rFonts w:eastAsia="MS PGothic"/>
              </w:rPr>
            </w:pPr>
            <w:r w:rsidRPr="002A4F34">
              <w:rPr>
                <w:rFonts w:eastAsia="MS PGothic"/>
                <w:lang w:eastAsia="ja-JP"/>
              </w:rPr>
              <w:t>920.8-927.8</w:t>
            </w:r>
            <w:r w:rsidRPr="002A4F34">
              <w:rPr>
                <w:rFonts w:eastAsia="MS PGothic"/>
                <w:lang w:eastAsia="ja-JP"/>
              </w:rPr>
              <w:br/>
              <w:t>(100 kHz spacing)</w:t>
            </w:r>
          </w:p>
        </w:tc>
        <w:tc>
          <w:tcPr>
            <w:tcW w:w="1419" w:type="dxa"/>
            <w:tcBorders>
              <w:left w:val="single" w:sz="4" w:space="0" w:color="auto"/>
              <w:bottom w:val="single" w:sz="4" w:space="0" w:color="auto"/>
              <w:right w:val="single" w:sz="4" w:space="0" w:color="auto"/>
            </w:tcBorders>
            <w:tcMar>
              <w:left w:w="85" w:type="dxa"/>
              <w:right w:w="57" w:type="dxa"/>
            </w:tcMar>
            <w:vAlign w:val="center"/>
          </w:tcPr>
          <w:p w14:paraId="2B7ADEF9" w14:textId="77777777" w:rsidR="00AB62DD" w:rsidRPr="002A4F34" w:rsidRDefault="00AB62DD" w:rsidP="00451ECE">
            <w:pPr>
              <w:pStyle w:val="Tabletext"/>
              <w:rPr>
                <w:rFonts w:ascii="Symbol" w:eastAsia="MS PGothic" w:hAnsi="Symbol" w:hint="eastAsia"/>
              </w:rPr>
            </w:pP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3C8C4C2" w14:textId="77777777" w:rsidR="00AB62DD" w:rsidRPr="002A4F34" w:rsidRDefault="00AB62DD" w:rsidP="00451ECE">
            <w:pPr>
              <w:pStyle w:val="Tabletext"/>
              <w:rPr>
                <w:rFonts w:ascii="Symbol" w:eastAsia="MS PGothic" w:hAnsi="Symbol" w:hint="eastAsia"/>
              </w:rPr>
            </w:pPr>
            <w:r w:rsidRPr="002A4F34">
              <w:rPr>
                <w:rFonts w:eastAsia="MS PGothic"/>
              </w:rPr>
              <w:sym w:font="Symbol" w:char="F0A3"/>
            </w:r>
            <w:r w:rsidRPr="002A4F34">
              <w:rPr>
                <w:rFonts w:eastAsia="MS PGothic"/>
                <w:lang w:eastAsia="ja-JP"/>
              </w:rPr>
              <w:t> 40 mW</w:t>
            </w:r>
            <w:r w:rsidRPr="002A4F34">
              <w:rPr>
                <w:rFonts w:eastAsia="MS PGothic"/>
              </w:rPr>
              <w:br/>
            </w:r>
            <w:r w:rsidRPr="002A4F34">
              <w:rPr>
                <w:rFonts w:eastAsia="MS PGothic"/>
                <w:lang w:eastAsia="ja-JP"/>
              </w:rPr>
              <w:t>(16 dBm)</w:t>
            </w:r>
          </w:p>
        </w:tc>
        <w:tc>
          <w:tcPr>
            <w:tcW w:w="170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8311932" w14:textId="77777777" w:rsidR="00AB62DD" w:rsidRPr="002A4F34" w:rsidRDefault="00AB62DD" w:rsidP="00451ECE">
            <w:pPr>
              <w:pStyle w:val="Tabletext"/>
              <w:rPr>
                <w:rFonts w:ascii="Symbol" w:eastAsia="MS PGothic" w:hAnsi="Symbol" w:hint="eastAsia"/>
              </w:rPr>
            </w:pPr>
            <w:r w:rsidRPr="002A4F34">
              <w:rPr>
                <w:rFonts w:eastAsia="MS PGothic"/>
              </w:rPr>
              <w:t>&gt; </w:t>
            </w:r>
            <w:r w:rsidRPr="002A4F34">
              <w:rPr>
                <w:rFonts w:eastAsia="MS PGothic"/>
                <w:lang w:eastAsia="ja-JP"/>
              </w:rPr>
              <w:t>1 mW</w:t>
            </w:r>
            <w:r w:rsidRPr="002A4F34">
              <w:rPr>
                <w:rFonts w:eastAsia="MS PGothic"/>
              </w:rPr>
              <w:br/>
            </w:r>
            <w:r w:rsidRPr="002A4F34">
              <w:rPr>
                <w:rFonts w:eastAsia="MS PGothic"/>
              </w:rPr>
              <w:sym w:font="Symbol" w:char="F0A3"/>
            </w:r>
            <w:r w:rsidRPr="002A4F34">
              <w:rPr>
                <w:rFonts w:eastAsia="MS PGothic"/>
                <w:lang w:eastAsia="ja-JP"/>
              </w:rPr>
              <w:t> 20 mW</w:t>
            </w:r>
            <w:r w:rsidRPr="002A4F34">
              <w:rPr>
                <w:rFonts w:eastAsia="MS PGothic"/>
                <w:lang w:eastAsia="ja-JP"/>
              </w:rPr>
              <w:br/>
            </w:r>
            <w:r w:rsidRPr="002A4F34">
              <w:rPr>
                <w:rFonts w:eastAsia="MS PGothic"/>
              </w:rPr>
              <w:sym w:font="Symbol" w:char="F0A3"/>
            </w:r>
            <w:r w:rsidRPr="002A4F34">
              <w:rPr>
                <w:rFonts w:eastAsia="MS PGothic"/>
                <w:lang w:eastAsia="ja-JP"/>
              </w:rPr>
              <w:t> 3</w:t>
            </w:r>
            <w:r w:rsidRPr="002A4F34">
              <w:rPr>
                <w:rFonts w:eastAsia="MS PGothic"/>
              </w:rPr>
              <w:t> </w:t>
            </w:r>
            <w:r w:rsidRPr="002A4F34">
              <w:rPr>
                <w:rFonts w:eastAsia="MS PGothic"/>
                <w:lang w:eastAsia="ja-JP"/>
              </w:rPr>
              <w:t>dBi</w:t>
            </w:r>
          </w:p>
        </w:tc>
        <w:tc>
          <w:tcPr>
            <w:tcW w:w="1424" w:type="dxa"/>
            <w:vMerge w:val="restart"/>
            <w:tcBorders>
              <w:left w:val="single" w:sz="4" w:space="0" w:color="auto"/>
              <w:right w:val="single" w:sz="4" w:space="0" w:color="auto"/>
            </w:tcBorders>
            <w:tcMar>
              <w:left w:w="85" w:type="dxa"/>
              <w:right w:w="57" w:type="dxa"/>
            </w:tcMar>
            <w:vAlign w:val="center"/>
          </w:tcPr>
          <w:p w14:paraId="3EA08162" w14:textId="77777777" w:rsidR="00AB62DD" w:rsidRPr="002A4F34" w:rsidRDefault="00AB62DD" w:rsidP="00451ECE">
            <w:pPr>
              <w:pStyle w:val="Tabletext"/>
              <w:rPr>
                <w:rFonts w:eastAsia="MS PGothic"/>
              </w:rPr>
            </w:pPr>
          </w:p>
        </w:tc>
      </w:tr>
      <w:tr w:rsidR="00AB62DD" w:rsidRPr="002A4F34" w14:paraId="13F832F0" w14:textId="77777777" w:rsidTr="003405E9">
        <w:trPr>
          <w:cantSplit/>
          <w:jc w:val="center"/>
        </w:trPr>
        <w:tc>
          <w:tcPr>
            <w:tcW w:w="1269" w:type="dxa"/>
            <w:vMerge/>
            <w:tcBorders>
              <w:top w:val="single" w:sz="4" w:space="0" w:color="auto"/>
              <w:left w:val="single" w:sz="4" w:space="0" w:color="auto"/>
              <w:right w:val="single" w:sz="4" w:space="0" w:color="auto"/>
            </w:tcBorders>
            <w:tcMar>
              <w:left w:w="85" w:type="dxa"/>
              <w:right w:w="57" w:type="dxa"/>
            </w:tcMar>
            <w:vAlign w:val="center"/>
          </w:tcPr>
          <w:p w14:paraId="75D361EB"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9605BC6" w14:textId="77777777" w:rsidR="00AB62DD" w:rsidRPr="002A4F34" w:rsidRDefault="00AB62DD" w:rsidP="00451ECE">
            <w:pPr>
              <w:pStyle w:val="Tabletext"/>
              <w:rPr>
                <w:rFonts w:eastAsia="MS PGothic"/>
                <w:lang w:eastAsia="ja-JP"/>
              </w:rPr>
            </w:pPr>
            <w:r w:rsidRPr="002A4F34">
              <w:rPr>
                <w:rFonts w:eastAsia="MS PGothic"/>
                <w:lang w:eastAsia="ja-JP"/>
              </w:rPr>
              <w:t>916.3-927.7</w:t>
            </w:r>
            <w:r w:rsidRPr="002A4F34">
              <w:rPr>
                <w:rFonts w:eastAsia="MS PGothic"/>
                <w:lang w:eastAsia="ja-JP"/>
              </w:rPr>
              <w:br/>
              <w:t>(100 kHz spacing)</w:t>
            </w:r>
          </w:p>
        </w:tc>
        <w:tc>
          <w:tcPr>
            <w:tcW w:w="1419" w:type="dxa"/>
            <w:tcBorders>
              <w:left w:val="single" w:sz="4" w:space="0" w:color="auto"/>
              <w:right w:val="single" w:sz="4" w:space="0" w:color="auto"/>
            </w:tcBorders>
            <w:tcMar>
              <w:left w:w="85" w:type="dxa"/>
              <w:right w:w="57" w:type="dxa"/>
            </w:tcMar>
            <w:vAlign w:val="center"/>
          </w:tcPr>
          <w:p w14:paraId="10AD87E2" w14:textId="77777777" w:rsidR="00AB62DD" w:rsidRPr="002A4F34" w:rsidRDefault="00AB62DD" w:rsidP="00451ECE">
            <w:pPr>
              <w:pStyle w:val="Tabletext"/>
              <w:rPr>
                <w:rFonts w:ascii="Symbol" w:eastAsia="MS PGothic" w:hAnsi="Symbol" w:hint="eastAsia"/>
              </w:rPr>
            </w:pPr>
            <w:r w:rsidRPr="002A4F34">
              <w:rPr>
                <w:rFonts w:eastAsia="MS PGothic"/>
              </w:rPr>
              <w:t>&gt; </w:t>
            </w:r>
            <w:r w:rsidRPr="002A4F34">
              <w:rPr>
                <w:rFonts w:eastAsia="MS PGothic"/>
                <w:lang w:eastAsia="ja-JP"/>
              </w:rPr>
              <w:t>600</w:t>
            </w:r>
            <w:r w:rsidRPr="002A4F34">
              <w:rPr>
                <w:rFonts w:eastAsia="MS PGothic"/>
              </w:rPr>
              <w:br/>
            </w:r>
            <w:r w:rsidRPr="002A4F34">
              <w:rPr>
                <w:rFonts w:eastAsia="MS PGothic"/>
              </w:rPr>
              <w:sym w:font="Symbol" w:char="F0A3"/>
            </w:r>
            <w:r w:rsidRPr="002A4F34">
              <w:rPr>
                <w:rFonts w:eastAsia="MS PGothic"/>
                <w:lang w:eastAsia="ja-JP"/>
              </w:rPr>
              <w:t> 800</w:t>
            </w: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C42B17B"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2 mW</w:t>
            </w:r>
            <w:r w:rsidRPr="002A4F34">
              <w:rPr>
                <w:rFonts w:eastAsia="MS PGothic"/>
              </w:rPr>
              <w:br/>
            </w:r>
            <w:r w:rsidRPr="002A4F34">
              <w:rPr>
                <w:rFonts w:eastAsia="MS PGothic"/>
                <w:lang w:eastAsia="ja-JP"/>
              </w:rPr>
              <w:t>(3 dBm)</w:t>
            </w:r>
          </w:p>
        </w:tc>
        <w:tc>
          <w:tcPr>
            <w:tcW w:w="1700" w:type="dxa"/>
            <w:tcBorders>
              <w:top w:val="single" w:sz="4" w:space="0" w:color="auto"/>
              <w:left w:val="single" w:sz="4" w:space="0" w:color="auto"/>
              <w:right w:val="single" w:sz="4" w:space="0" w:color="auto"/>
            </w:tcBorders>
            <w:tcMar>
              <w:left w:w="85" w:type="dxa"/>
              <w:right w:w="57" w:type="dxa"/>
            </w:tcMar>
            <w:vAlign w:val="center"/>
          </w:tcPr>
          <w:p w14:paraId="559FA75B" w14:textId="77777777" w:rsidR="00AB62DD" w:rsidRPr="002A4F34" w:rsidRDefault="00AB62DD" w:rsidP="00451ECE">
            <w:pPr>
              <w:pStyle w:val="Tabletext"/>
              <w:rPr>
                <w:rFonts w:eastAsia="MS PGothic"/>
                <w:lang w:eastAsia="ja-JP"/>
              </w:rPr>
            </w:pPr>
            <w:r w:rsidRPr="002A4F34">
              <w:rPr>
                <w:rFonts w:eastAsia="MS PGothic"/>
              </w:rPr>
              <w:sym w:font="Symbol" w:char="F0A3"/>
            </w:r>
            <w:r w:rsidRPr="002A4F34">
              <w:rPr>
                <w:rFonts w:eastAsia="MS PGothic"/>
                <w:lang w:eastAsia="ja-JP"/>
              </w:rPr>
              <w:t> 1 mW</w:t>
            </w:r>
            <w:r w:rsidRPr="002A4F34">
              <w:rPr>
                <w:rFonts w:eastAsia="MS PGothic"/>
              </w:rPr>
              <w:br/>
            </w:r>
            <w:r w:rsidRPr="002A4F34">
              <w:rPr>
                <w:rFonts w:eastAsia="MS PGothic"/>
              </w:rPr>
              <w:sym w:font="Symbol" w:char="F0A3"/>
            </w:r>
            <w:r w:rsidRPr="002A4F34">
              <w:rPr>
                <w:rFonts w:eastAsia="MS PGothic"/>
                <w:lang w:eastAsia="ja-JP"/>
              </w:rPr>
              <w:t> 3 dBi</w:t>
            </w:r>
          </w:p>
        </w:tc>
        <w:tc>
          <w:tcPr>
            <w:tcW w:w="1424" w:type="dxa"/>
            <w:vMerge/>
            <w:tcBorders>
              <w:left w:val="single" w:sz="4" w:space="0" w:color="auto"/>
              <w:right w:val="single" w:sz="4" w:space="0" w:color="auto"/>
            </w:tcBorders>
            <w:tcMar>
              <w:left w:w="85" w:type="dxa"/>
              <w:right w:w="57" w:type="dxa"/>
            </w:tcMar>
            <w:vAlign w:val="center"/>
          </w:tcPr>
          <w:p w14:paraId="68E428A5" w14:textId="77777777" w:rsidR="00AB62DD" w:rsidRPr="002A4F34" w:rsidRDefault="00AB62DD" w:rsidP="00451ECE">
            <w:pPr>
              <w:pStyle w:val="Tabletext"/>
              <w:rPr>
                <w:rFonts w:eastAsia="MS PGothic"/>
              </w:rPr>
            </w:pPr>
          </w:p>
        </w:tc>
      </w:tr>
      <w:tr w:rsidR="00AB62DD" w:rsidRPr="002A4F34" w14:paraId="17153642" w14:textId="77777777" w:rsidTr="003405E9">
        <w:trPr>
          <w:cantSplit/>
          <w:jc w:val="center"/>
        </w:trPr>
        <w:tc>
          <w:tcPr>
            <w:tcW w:w="1269" w:type="dxa"/>
            <w:tcBorders>
              <w:left w:val="single" w:sz="4" w:space="0" w:color="auto"/>
              <w:right w:val="single" w:sz="4" w:space="0" w:color="auto"/>
            </w:tcBorders>
            <w:tcMar>
              <w:left w:w="85" w:type="dxa"/>
              <w:right w:w="57" w:type="dxa"/>
            </w:tcMar>
            <w:vAlign w:val="center"/>
          </w:tcPr>
          <w:p w14:paraId="33C6D15E"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D5AD51E" w14:textId="77777777" w:rsidR="00AB62DD" w:rsidRPr="002A4F34" w:rsidRDefault="00AB62DD" w:rsidP="00451ECE">
            <w:pPr>
              <w:pStyle w:val="Tabletext"/>
              <w:rPr>
                <w:rFonts w:eastAsia="MS PGothic"/>
                <w:lang w:eastAsia="ja-JP"/>
              </w:rPr>
            </w:pPr>
            <w:r w:rsidRPr="002A4F34">
              <w:rPr>
                <w:rFonts w:eastAsia="MS PGothic"/>
                <w:lang w:eastAsia="ja-JP"/>
              </w:rPr>
              <w:t>920.9-927.7</w:t>
            </w:r>
            <w:r w:rsidRPr="002A4F34">
              <w:rPr>
                <w:rFonts w:eastAsia="MS PGothic"/>
                <w:lang w:eastAsia="ja-JP"/>
              </w:rPr>
              <w:br/>
              <w:t>(100 kHz spacing)</w:t>
            </w:r>
          </w:p>
        </w:tc>
        <w:tc>
          <w:tcPr>
            <w:tcW w:w="1419" w:type="dxa"/>
            <w:tcBorders>
              <w:left w:val="single" w:sz="4" w:space="0" w:color="auto"/>
              <w:bottom w:val="single" w:sz="4" w:space="0" w:color="auto"/>
              <w:right w:val="single" w:sz="4" w:space="0" w:color="auto"/>
            </w:tcBorders>
            <w:tcMar>
              <w:left w:w="85" w:type="dxa"/>
              <w:right w:w="57" w:type="dxa"/>
            </w:tcMar>
            <w:vAlign w:val="center"/>
          </w:tcPr>
          <w:p w14:paraId="50AED529" w14:textId="77777777" w:rsidR="00AB62DD" w:rsidRPr="002A4F34" w:rsidRDefault="00AB62DD" w:rsidP="00451ECE">
            <w:pPr>
              <w:pStyle w:val="Tabletext"/>
              <w:rPr>
                <w:rFonts w:ascii="Symbol" w:eastAsia="MS PGothic" w:hAnsi="Symbol" w:hint="eastAsia"/>
              </w:rPr>
            </w:pP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E346A12"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40 mW</w:t>
            </w:r>
            <w:r w:rsidRPr="002A4F34">
              <w:rPr>
                <w:rFonts w:eastAsia="MS PGothic"/>
              </w:rPr>
              <w:br/>
            </w:r>
            <w:r w:rsidRPr="002A4F34">
              <w:rPr>
                <w:rFonts w:eastAsia="MS PGothic"/>
                <w:lang w:eastAsia="ja-JP"/>
              </w:rPr>
              <w:t>(16 dBm)</w:t>
            </w:r>
          </w:p>
        </w:tc>
        <w:tc>
          <w:tcPr>
            <w:tcW w:w="1700" w:type="dxa"/>
            <w:tcBorders>
              <w:left w:val="single" w:sz="4" w:space="0" w:color="auto"/>
              <w:bottom w:val="single" w:sz="4" w:space="0" w:color="auto"/>
              <w:right w:val="single" w:sz="4" w:space="0" w:color="auto"/>
            </w:tcBorders>
            <w:tcMar>
              <w:left w:w="85" w:type="dxa"/>
              <w:right w:w="57" w:type="dxa"/>
            </w:tcMar>
            <w:vAlign w:val="center"/>
          </w:tcPr>
          <w:p w14:paraId="1BD62F20" w14:textId="77777777" w:rsidR="00AB62DD" w:rsidRPr="002A4F34" w:rsidRDefault="00AB62DD" w:rsidP="00451ECE">
            <w:pPr>
              <w:pStyle w:val="Tabletext"/>
              <w:rPr>
                <w:rFonts w:eastAsia="MS PGothic"/>
              </w:rPr>
            </w:pPr>
            <w:r w:rsidRPr="002A4F34">
              <w:rPr>
                <w:rFonts w:eastAsia="MS PGothic"/>
              </w:rPr>
              <w:t>&gt; </w:t>
            </w:r>
            <w:r w:rsidRPr="002A4F34">
              <w:rPr>
                <w:rFonts w:eastAsia="MS PGothic"/>
                <w:lang w:eastAsia="ja-JP"/>
              </w:rPr>
              <w:t>1 mW</w:t>
            </w:r>
            <w:r w:rsidRPr="002A4F34">
              <w:rPr>
                <w:rFonts w:eastAsia="MS PGothic"/>
              </w:rPr>
              <w:br/>
            </w:r>
            <w:r w:rsidRPr="002A4F34">
              <w:rPr>
                <w:rFonts w:eastAsia="MS PGothic"/>
              </w:rPr>
              <w:sym w:font="Symbol" w:char="F0A3"/>
            </w:r>
            <w:r w:rsidRPr="002A4F34">
              <w:rPr>
                <w:rFonts w:eastAsia="MS PGothic"/>
                <w:lang w:eastAsia="ja-JP"/>
              </w:rPr>
              <w:t> 20 mW</w:t>
            </w:r>
            <w:r w:rsidRPr="002A4F34">
              <w:rPr>
                <w:rFonts w:eastAsia="MS PGothic"/>
                <w:lang w:eastAsia="ja-JP"/>
              </w:rPr>
              <w:br/>
            </w:r>
            <w:r w:rsidRPr="002A4F34">
              <w:rPr>
                <w:rFonts w:eastAsia="MS PGothic"/>
              </w:rPr>
              <w:sym w:font="Symbol" w:char="F0A3"/>
            </w:r>
            <w:r w:rsidRPr="002A4F34">
              <w:rPr>
                <w:rFonts w:eastAsia="MS PGothic"/>
                <w:lang w:eastAsia="ja-JP"/>
              </w:rPr>
              <w:t> 3</w:t>
            </w:r>
            <w:r w:rsidRPr="002A4F34">
              <w:rPr>
                <w:rFonts w:eastAsia="MS PGothic"/>
              </w:rPr>
              <w:t> </w:t>
            </w:r>
            <w:r w:rsidRPr="002A4F34">
              <w:rPr>
                <w:rFonts w:eastAsia="MS PGothic"/>
                <w:lang w:eastAsia="ja-JP"/>
              </w:rPr>
              <w:t>dBi</w:t>
            </w:r>
          </w:p>
        </w:tc>
        <w:tc>
          <w:tcPr>
            <w:tcW w:w="1424" w:type="dxa"/>
            <w:tcBorders>
              <w:left w:val="single" w:sz="4" w:space="0" w:color="auto"/>
              <w:right w:val="single" w:sz="4" w:space="0" w:color="auto"/>
            </w:tcBorders>
            <w:tcMar>
              <w:left w:w="85" w:type="dxa"/>
              <w:right w:w="57" w:type="dxa"/>
            </w:tcMar>
            <w:vAlign w:val="center"/>
          </w:tcPr>
          <w:p w14:paraId="02DA9866" w14:textId="77777777" w:rsidR="00AB62DD" w:rsidRPr="002A4F34" w:rsidRDefault="00AB62DD" w:rsidP="00451ECE">
            <w:pPr>
              <w:pStyle w:val="Tabletext"/>
              <w:rPr>
                <w:rFonts w:eastAsia="MS PGothic"/>
              </w:rPr>
            </w:pPr>
          </w:p>
        </w:tc>
      </w:tr>
      <w:tr w:rsidR="00AB62DD" w:rsidRPr="002A4F34" w14:paraId="66EE3A12" w14:textId="77777777" w:rsidTr="003405E9">
        <w:trPr>
          <w:cantSplit/>
          <w:jc w:val="center"/>
        </w:trPr>
        <w:tc>
          <w:tcPr>
            <w:tcW w:w="1269" w:type="dxa"/>
            <w:vMerge w:val="restart"/>
            <w:tcBorders>
              <w:left w:val="single" w:sz="4" w:space="0" w:color="auto"/>
              <w:bottom w:val="single" w:sz="4" w:space="0" w:color="auto"/>
              <w:right w:val="single" w:sz="4" w:space="0" w:color="auto"/>
            </w:tcBorders>
            <w:tcMar>
              <w:left w:w="85" w:type="dxa"/>
              <w:right w:w="57" w:type="dxa"/>
            </w:tcMar>
            <w:vAlign w:val="center"/>
          </w:tcPr>
          <w:p w14:paraId="23CF341C" w14:textId="77777777" w:rsidR="00AB62DD" w:rsidRPr="002A4F34" w:rsidRDefault="00AB62DD" w:rsidP="00451ECE">
            <w:pPr>
              <w:overflowPunct/>
              <w:autoSpaceDE/>
              <w:autoSpaceDN/>
              <w:adjustRightInd/>
              <w:spacing w:before="0"/>
              <w:textAlignment w:val="auto"/>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F0ECE24" w14:textId="77777777" w:rsidR="00AB62DD" w:rsidRPr="002A4F34" w:rsidRDefault="00AB62DD" w:rsidP="00451ECE">
            <w:pPr>
              <w:pStyle w:val="Tabletext"/>
              <w:rPr>
                <w:rFonts w:eastAsia="MS PGothic"/>
                <w:lang w:eastAsia="ja-JP"/>
              </w:rPr>
            </w:pPr>
            <w:r w:rsidRPr="002A4F34">
              <w:rPr>
                <w:rFonts w:eastAsia="MS PGothic"/>
                <w:lang w:eastAsia="ja-JP"/>
              </w:rPr>
              <w:t>916.4-927.6</w:t>
            </w:r>
            <w:r w:rsidRPr="002A4F34">
              <w:rPr>
                <w:rFonts w:eastAsia="MS PGothic"/>
                <w:lang w:eastAsia="ja-JP"/>
              </w:rPr>
              <w:br/>
              <w:t>(100 kHz spacing)</w:t>
            </w:r>
          </w:p>
        </w:tc>
        <w:tc>
          <w:tcPr>
            <w:tcW w:w="1419" w:type="dxa"/>
            <w:vMerge w:val="restart"/>
            <w:tcBorders>
              <w:left w:val="single" w:sz="4" w:space="0" w:color="auto"/>
              <w:bottom w:val="single" w:sz="4" w:space="0" w:color="auto"/>
              <w:right w:val="single" w:sz="4" w:space="0" w:color="auto"/>
            </w:tcBorders>
            <w:tcMar>
              <w:left w:w="85" w:type="dxa"/>
              <w:right w:w="57" w:type="dxa"/>
            </w:tcMar>
            <w:vAlign w:val="center"/>
          </w:tcPr>
          <w:p w14:paraId="56072F37" w14:textId="77777777" w:rsidR="00AB62DD" w:rsidRPr="002A4F34" w:rsidRDefault="00AB62DD" w:rsidP="00451ECE">
            <w:pPr>
              <w:pStyle w:val="Tabletext"/>
              <w:rPr>
                <w:rFonts w:ascii="Symbol" w:eastAsia="MS PGothic" w:hAnsi="Symbol" w:hint="eastAsia"/>
              </w:rPr>
            </w:pPr>
            <w:r w:rsidRPr="002A4F34">
              <w:rPr>
                <w:rFonts w:eastAsia="MS PGothic"/>
              </w:rPr>
              <w:t>&gt; </w:t>
            </w:r>
            <w:r w:rsidRPr="002A4F34">
              <w:rPr>
                <w:rFonts w:eastAsia="MS PGothic"/>
                <w:lang w:eastAsia="ja-JP"/>
              </w:rPr>
              <w:t>800</w:t>
            </w:r>
            <w:r w:rsidRPr="002A4F34">
              <w:rPr>
                <w:rFonts w:eastAsia="MS PGothic"/>
              </w:rPr>
              <w:br/>
            </w:r>
            <w:r w:rsidRPr="002A4F34">
              <w:rPr>
                <w:rFonts w:eastAsia="MS PGothic"/>
              </w:rPr>
              <w:sym w:font="Symbol" w:char="F0A3"/>
            </w:r>
            <w:r w:rsidRPr="002A4F34">
              <w:rPr>
                <w:rFonts w:eastAsia="MS PGothic"/>
                <w:lang w:eastAsia="ja-JP"/>
              </w:rPr>
              <w:t> 1000</w:t>
            </w: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CAB3FA6"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2 mW</w:t>
            </w:r>
            <w:r w:rsidRPr="002A4F34">
              <w:rPr>
                <w:rFonts w:eastAsia="MS PGothic"/>
              </w:rPr>
              <w:br/>
            </w:r>
            <w:r w:rsidRPr="002A4F34">
              <w:rPr>
                <w:rFonts w:eastAsia="MS PGothic"/>
                <w:lang w:eastAsia="ja-JP"/>
              </w:rPr>
              <w:t>(3 dBm)</w:t>
            </w:r>
          </w:p>
        </w:tc>
        <w:tc>
          <w:tcPr>
            <w:tcW w:w="170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0B5A803"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1 mW</w:t>
            </w:r>
            <w:r w:rsidRPr="002A4F34">
              <w:rPr>
                <w:rFonts w:eastAsia="MS PGothic"/>
              </w:rPr>
              <w:br/>
            </w:r>
            <w:r w:rsidRPr="002A4F34">
              <w:rPr>
                <w:rFonts w:eastAsia="MS PGothic"/>
              </w:rPr>
              <w:sym w:font="Symbol" w:char="F0A3"/>
            </w:r>
            <w:r w:rsidRPr="002A4F34">
              <w:rPr>
                <w:rFonts w:eastAsia="MS PGothic"/>
                <w:lang w:eastAsia="ja-JP"/>
              </w:rPr>
              <w:t> 3 dBi</w:t>
            </w:r>
          </w:p>
        </w:tc>
        <w:tc>
          <w:tcPr>
            <w:tcW w:w="1424" w:type="dxa"/>
            <w:vMerge w:val="restart"/>
            <w:tcBorders>
              <w:left w:val="single" w:sz="4" w:space="0" w:color="auto"/>
              <w:bottom w:val="single" w:sz="4" w:space="0" w:color="auto"/>
              <w:right w:val="single" w:sz="4" w:space="0" w:color="auto"/>
            </w:tcBorders>
            <w:tcMar>
              <w:left w:w="85" w:type="dxa"/>
              <w:right w:w="57" w:type="dxa"/>
            </w:tcMar>
            <w:vAlign w:val="center"/>
          </w:tcPr>
          <w:p w14:paraId="53FB335C" w14:textId="77777777" w:rsidR="00AB62DD" w:rsidRPr="002A4F34" w:rsidRDefault="00AB62DD" w:rsidP="00451ECE">
            <w:pPr>
              <w:pStyle w:val="Tabletext"/>
              <w:rPr>
                <w:rFonts w:eastAsia="MS PGothic"/>
              </w:rPr>
            </w:pPr>
          </w:p>
        </w:tc>
      </w:tr>
      <w:tr w:rsidR="00AB62DD" w:rsidRPr="002A4F34" w14:paraId="17C9289C" w14:textId="77777777" w:rsidTr="00C675F7">
        <w:trPr>
          <w:cantSplit/>
          <w:jc w:val="center"/>
        </w:trPr>
        <w:tc>
          <w:tcPr>
            <w:tcW w:w="126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C36AE30"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8C545A0" w14:textId="77777777" w:rsidR="00AB62DD" w:rsidRPr="002A4F34" w:rsidRDefault="00AB62DD" w:rsidP="00451ECE">
            <w:pPr>
              <w:pStyle w:val="Tabletext"/>
              <w:rPr>
                <w:rFonts w:eastAsia="MS PGothic"/>
                <w:lang w:eastAsia="ja-JP"/>
              </w:rPr>
            </w:pPr>
            <w:r w:rsidRPr="002A4F34">
              <w:rPr>
                <w:rFonts w:eastAsia="MS PGothic"/>
                <w:lang w:eastAsia="ja-JP"/>
              </w:rPr>
              <w:t>921.4-927.6</w:t>
            </w:r>
            <w:r w:rsidRPr="002A4F34">
              <w:rPr>
                <w:rFonts w:eastAsia="MS PGothic"/>
                <w:lang w:eastAsia="ja-JP"/>
              </w:rPr>
              <w:br/>
              <w:t>(100 kHz spacing)</w:t>
            </w:r>
          </w:p>
        </w:tc>
        <w:tc>
          <w:tcPr>
            <w:tcW w:w="141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30CCAF8" w14:textId="77777777" w:rsidR="00AB62DD" w:rsidRPr="002A4F34" w:rsidRDefault="00AB62DD" w:rsidP="00451ECE">
            <w:pPr>
              <w:pStyle w:val="Tabletext"/>
              <w:rPr>
                <w:rFonts w:ascii="Symbol" w:eastAsia="MS PGothic" w:hAnsi="Symbol" w:hint="eastAsia"/>
              </w:rPr>
            </w:pP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CD33648"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40 mW</w:t>
            </w:r>
            <w:r w:rsidRPr="002A4F34">
              <w:rPr>
                <w:rFonts w:eastAsia="MS PGothic"/>
              </w:rPr>
              <w:br/>
            </w:r>
            <w:r w:rsidRPr="002A4F34">
              <w:rPr>
                <w:rFonts w:eastAsia="MS PGothic"/>
                <w:lang w:eastAsia="ja-JP"/>
              </w:rPr>
              <w:t>(16 dBm)</w:t>
            </w:r>
          </w:p>
        </w:tc>
        <w:tc>
          <w:tcPr>
            <w:tcW w:w="170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DD625BF" w14:textId="77777777" w:rsidR="00AB62DD" w:rsidRPr="002A4F34" w:rsidRDefault="00AB62DD" w:rsidP="00451ECE">
            <w:pPr>
              <w:pStyle w:val="Tabletext"/>
              <w:rPr>
                <w:rFonts w:eastAsia="MS PGothic"/>
              </w:rPr>
            </w:pPr>
            <w:r w:rsidRPr="002A4F34">
              <w:rPr>
                <w:rFonts w:eastAsia="MS PGothic"/>
              </w:rPr>
              <w:t>&gt; </w:t>
            </w:r>
            <w:r w:rsidRPr="002A4F34">
              <w:rPr>
                <w:rFonts w:eastAsia="MS PGothic"/>
                <w:lang w:eastAsia="ja-JP"/>
              </w:rPr>
              <w:t>1 mW</w:t>
            </w:r>
            <w:r w:rsidRPr="002A4F34">
              <w:rPr>
                <w:rFonts w:eastAsia="MS PGothic"/>
              </w:rPr>
              <w:br/>
            </w:r>
            <w:r w:rsidRPr="002A4F34">
              <w:rPr>
                <w:rFonts w:eastAsia="MS PGothic"/>
              </w:rPr>
              <w:sym w:font="Symbol" w:char="F0A3"/>
            </w:r>
            <w:r w:rsidRPr="002A4F34">
              <w:rPr>
                <w:rFonts w:eastAsia="MS PGothic"/>
                <w:lang w:eastAsia="ja-JP"/>
              </w:rPr>
              <w:t> 20 mW</w:t>
            </w:r>
            <w:r w:rsidRPr="002A4F34">
              <w:rPr>
                <w:rFonts w:eastAsia="MS PGothic"/>
                <w:lang w:eastAsia="ja-JP"/>
              </w:rPr>
              <w:br/>
            </w:r>
            <w:r w:rsidRPr="002A4F34">
              <w:rPr>
                <w:rFonts w:eastAsia="MS PGothic"/>
              </w:rPr>
              <w:sym w:font="Symbol" w:char="F0A3"/>
            </w:r>
            <w:r w:rsidRPr="002A4F34">
              <w:rPr>
                <w:rFonts w:eastAsia="MS PGothic"/>
                <w:lang w:eastAsia="ja-JP"/>
              </w:rPr>
              <w:t> 3</w:t>
            </w:r>
            <w:r w:rsidRPr="002A4F34">
              <w:rPr>
                <w:rFonts w:eastAsia="MS PGothic"/>
              </w:rPr>
              <w:t> </w:t>
            </w:r>
            <w:r w:rsidRPr="002A4F34">
              <w:rPr>
                <w:rFonts w:eastAsia="MS PGothic"/>
                <w:lang w:eastAsia="ja-JP"/>
              </w:rPr>
              <w:t>dBi</w:t>
            </w:r>
          </w:p>
        </w:tc>
        <w:tc>
          <w:tcPr>
            <w:tcW w:w="1424" w:type="dxa"/>
            <w:vMerge/>
            <w:tcBorders>
              <w:top w:val="single" w:sz="4" w:space="0" w:color="auto"/>
              <w:left w:val="single" w:sz="4" w:space="0" w:color="auto"/>
              <w:right w:val="single" w:sz="4" w:space="0" w:color="auto"/>
            </w:tcBorders>
            <w:tcMar>
              <w:left w:w="85" w:type="dxa"/>
              <w:right w:w="57" w:type="dxa"/>
            </w:tcMar>
            <w:vAlign w:val="center"/>
          </w:tcPr>
          <w:p w14:paraId="4B730D11" w14:textId="77777777" w:rsidR="00AB62DD" w:rsidRPr="002A4F34" w:rsidRDefault="00AB62DD" w:rsidP="00451ECE">
            <w:pPr>
              <w:pStyle w:val="Tabletext"/>
              <w:rPr>
                <w:rFonts w:eastAsia="MS PGothic"/>
              </w:rPr>
            </w:pPr>
          </w:p>
        </w:tc>
      </w:tr>
      <w:tr w:rsidR="00AB62DD" w:rsidRPr="002A4F34" w14:paraId="0BD86AE5" w14:textId="77777777" w:rsidTr="00C675F7">
        <w:trPr>
          <w:cantSplit/>
          <w:jc w:val="center"/>
        </w:trPr>
        <w:tc>
          <w:tcPr>
            <w:tcW w:w="126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B279D93"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9D4CD05" w14:textId="77777777" w:rsidR="00AB62DD" w:rsidRPr="002A4F34" w:rsidRDefault="00AB62DD" w:rsidP="00451ECE">
            <w:pPr>
              <w:pStyle w:val="Tabletext"/>
              <w:rPr>
                <w:rFonts w:eastAsia="MS PGothic"/>
                <w:lang w:eastAsia="ja-JP"/>
              </w:rPr>
            </w:pPr>
            <w:r w:rsidRPr="002A4F34">
              <w:rPr>
                <w:rFonts w:eastAsia="MS PGothic"/>
                <w:lang w:eastAsia="ja-JP"/>
              </w:rPr>
              <w:t>928.15-929.65</w:t>
            </w:r>
            <w:r w:rsidRPr="002A4F34">
              <w:rPr>
                <w:rFonts w:eastAsia="MS PGothic"/>
                <w:lang w:eastAsia="ja-JP"/>
              </w:rPr>
              <w:br/>
              <w:t>(100 kHz spacing)</w:t>
            </w:r>
          </w:p>
        </w:tc>
        <w:tc>
          <w:tcPr>
            <w:tcW w:w="1419" w:type="dxa"/>
            <w:tcBorders>
              <w:left w:val="single" w:sz="4" w:space="0" w:color="auto"/>
              <w:bottom w:val="single" w:sz="4" w:space="0" w:color="auto"/>
              <w:right w:val="single" w:sz="4" w:space="0" w:color="auto"/>
            </w:tcBorders>
            <w:tcMar>
              <w:left w:w="85" w:type="dxa"/>
              <w:right w:w="57" w:type="dxa"/>
            </w:tcMar>
            <w:vAlign w:val="center"/>
          </w:tcPr>
          <w:p w14:paraId="53CA10A2" w14:textId="77777777" w:rsidR="00AB62DD" w:rsidRPr="002A4F34" w:rsidRDefault="00AB62DD" w:rsidP="00451ECE">
            <w:pPr>
              <w:pStyle w:val="Tabletext"/>
              <w:rPr>
                <w:rFonts w:ascii="Symbol" w:eastAsia="MS PGothic" w:hAnsi="Symbol" w:hint="eastAsia"/>
              </w:rPr>
            </w:pPr>
            <w:r w:rsidRPr="002A4F34">
              <w:rPr>
                <w:rFonts w:eastAsia="MS PGothic"/>
              </w:rPr>
              <w:sym w:font="Symbol" w:char="F0A3"/>
            </w:r>
            <w:r w:rsidRPr="002A4F34">
              <w:rPr>
                <w:rFonts w:eastAsia="MS PGothic"/>
                <w:lang w:eastAsia="ja-JP"/>
              </w:rPr>
              <w:t> 100</w:t>
            </w: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9ECEC33"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2 mW</w:t>
            </w:r>
            <w:r w:rsidRPr="002A4F34">
              <w:rPr>
                <w:rFonts w:eastAsia="MS PGothic"/>
              </w:rPr>
              <w:br/>
            </w:r>
            <w:r w:rsidRPr="002A4F34">
              <w:rPr>
                <w:rFonts w:eastAsia="MS PGothic"/>
                <w:lang w:eastAsia="ja-JP"/>
              </w:rPr>
              <w:t>(3 dBm)</w:t>
            </w:r>
          </w:p>
        </w:tc>
        <w:tc>
          <w:tcPr>
            <w:tcW w:w="1700" w:type="dxa"/>
            <w:tcBorders>
              <w:left w:val="single" w:sz="4" w:space="0" w:color="auto"/>
              <w:bottom w:val="single" w:sz="4" w:space="0" w:color="auto"/>
              <w:right w:val="single" w:sz="4" w:space="0" w:color="auto"/>
            </w:tcBorders>
            <w:tcMar>
              <w:left w:w="85" w:type="dxa"/>
              <w:right w:w="57" w:type="dxa"/>
            </w:tcMar>
            <w:vAlign w:val="center"/>
          </w:tcPr>
          <w:p w14:paraId="612E0FBB"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1 mW</w:t>
            </w:r>
            <w:r w:rsidRPr="002A4F34">
              <w:rPr>
                <w:rFonts w:eastAsia="MS PGothic"/>
              </w:rPr>
              <w:br/>
            </w:r>
            <w:r w:rsidRPr="002A4F34">
              <w:rPr>
                <w:rFonts w:eastAsia="MS PGothic"/>
              </w:rPr>
              <w:sym w:font="Symbol" w:char="F0A3"/>
            </w:r>
            <w:r w:rsidRPr="002A4F34">
              <w:rPr>
                <w:rFonts w:eastAsia="MS PGothic"/>
                <w:lang w:eastAsia="ja-JP"/>
              </w:rPr>
              <w:t> 3 dBi</w:t>
            </w:r>
          </w:p>
        </w:tc>
        <w:tc>
          <w:tcPr>
            <w:tcW w:w="1424" w:type="dxa"/>
            <w:vMerge/>
            <w:tcBorders>
              <w:left w:val="single" w:sz="4" w:space="0" w:color="auto"/>
              <w:right w:val="single" w:sz="4" w:space="0" w:color="auto"/>
            </w:tcBorders>
            <w:tcMar>
              <w:left w:w="85" w:type="dxa"/>
              <w:right w:w="57" w:type="dxa"/>
            </w:tcMar>
            <w:vAlign w:val="center"/>
          </w:tcPr>
          <w:p w14:paraId="3F1E6368" w14:textId="77777777" w:rsidR="00AB62DD" w:rsidRPr="002A4F34" w:rsidRDefault="00AB62DD" w:rsidP="00451ECE">
            <w:pPr>
              <w:pStyle w:val="Tabletext"/>
              <w:rPr>
                <w:rFonts w:eastAsia="MS PGothic"/>
              </w:rPr>
            </w:pPr>
          </w:p>
        </w:tc>
      </w:tr>
      <w:tr w:rsidR="00AB62DD" w:rsidRPr="002A4F34" w14:paraId="17592A38" w14:textId="77777777" w:rsidTr="00C675F7">
        <w:trPr>
          <w:cantSplit/>
          <w:jc w:val="center"/>
        </w:trPr>
        <w:tc>
          <w:tcPr>
            <w:tcW w:w="126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8898C11"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FCF167C" w14:textId="77777777" w:rsidR="00AB62DD" w:rsidRPr="002A4F34" w:rsidRDefault="00AB62DD" w:rsidP="00451ECE">
            <w:pPr>
              <w:pStyle w:val="Tabletext"/>
              <w:rPr>
                <w:rFonts w:eastAsia="MS PGothic"/>
                <w:lang w:eastAsia="ja-JP"/>
              </w:rPr>
            </w:pPr>
            <w:r w:rsidRPr="002A4F34">
              <w:rPr>
                <w:rFonts w:eastAsia="MS PGothic"/>
                <w:lang w:eastAsia="ja-JP"/>
              </w:rPr>
              <w:t>928.2-929.6</w:t>
            </w:r>
            <w:r w:rsidRPr="002A4F34">
              <w:rPr>
                <w:rFonts w:eastAsia="MS PGothic"/>
                <w:lang w:eastAsia="ja-JP"/>
              </w:rPr>
              <w:br/>
              <w:t>(100 kHz spacing)</w:t>
            </w:r>
          </w:p>
        </w:tc>
        <w:tc>
          <w:tcPr>
            <w:tcW w:w="1419" w:type="dxa"/>
            <w:tcBorders>
              <w:left w:val="single" w:sz="4" w:space="0" w:color="auto"/>
              <w:bottom w:val="single" w:sz="4" w:space="0" w:color="auto"/>
              <w:right w:val="single" w:sz="4" w:space="0" w:color="auto"/>
            </w:tcBorders>
            <w:tcMar>
              <w:left w:w="85" w:type="dxa"/>
              <w:right w:w="57" w:type="dxa"/>
            </w:tcMar>
            <w:vAlign w:val="center"/>
          </w:tcPr>
          <w:p w14:paraId="669E5043" w14:textId="77777777" w:rsidR="00AB62DD" w:rsidRPr="002A4F34" w:rsidRDefault="00AB62DD" w:rsidP="00451ECE">
            <w:pPr>
              <w:pStyle w:val="Tabletext"/>
              <w:rPr>
                <w:rFonts w:ascii="Symbol" w:eastAsia="MS PGothic" w:hAnsi="Symbol" w:hint="eastAsia"/>
              </w:rPr>
            </w:pPr>
            <w:r w:rsidRPr="002A4F34">
              <w:rPr>
                <w:rFonts w:eastAsia="MS PGothic"/>
              </w:rPr>
              <w:t>&gt; </w:t>
            </w:r>
            <w:r w:rsidRPr="002A4F34">
              <w:rPr>
                <w:rFonts w:eastAsia="MS PGothic"/>
                <w:lang w:eastAsia="ja-JP"/>
              </w:rPr>
              <w:t>100</w:t>
            </w:r>
            <w:r w:rsidRPr="002A4F34">
              <w:rPr>
                <w:rFonts w:eastAsia="MS PGothic"/>
              </w:rPr>
              <w:br/>
            </w:r>
            <w:r w:rsidRPr="002A4F34">
              <w:rPr>
                <w:rFonts w:eastAsia="MS PGothic"/>
              </w:rPr>
              <w:sym w:font="Symbol" w:char="F0A3"/>
            </w:r>
            <w:r w:rsidRPr="002A4F34">
              <w:rPr>
                <w:rFonts w:eastAsia="MS PGothic"/>
                <w:lang w:eastAsia="ja-JP"/>
              </w:rPr>
              <w:t> 200</w:t>
            </w: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27A038A"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2 mW</w:t>
            </w:r>
            <w:r w:rsidRPr="002A4F34">
              <w:rPr>
                <w:rFonts w:eastAsia="MS PGothic"/>
              </w:rPr>
              <w:br/>
            </w:r>
            <w:r w:rsidRPr="002A4F34">
              <w:rPr>
                <w:rFonts w:eastAsia="MS PGothic"/>
                <w:lang w:eastAsia="ja-JP"/>
              </w:rPr>
              <w:t>(3 dBm)</w:t>
            </w:r>
          </w:p>
        </w:tc>
        <w:tc>
          <w:tcPr>
            <w:tcW w:w="1700" w:type="dxa"/>
            <w:tcBorders>
              <w:left w:val="single" w:sz="4" w:space="0" w:color="auto"/>
              <w:bottom w:val="single" w:sz="4" w:space="0" w:color="auto"/>
              <w:right w:val="single" w:sz="4" w:space="0" w:color="auto"/>
            </w:tcBorders>
            <w:tcMar>
              <w:left w:w="85" w:type="dxa"/>
              <w:right w:w="57" w:type="dxa"/>
            </w:tcMar>
            <w:vAlign w:val="center"/>
          </w:tcPr>
          <w:p w14:paraId="7DE69FDE"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1 mW</w:t>
            </w:r>
            <w:r w:rsidRPr="002A4F34">
              <w:rPr>
                <w:rFonts w:eastAsia="MS PGothic"/>
              </w:rPr>
              <w:br/>
            </w:r>
            <w:r w:rsidRPr="002A4F34">
              <w:rPr>
                <w:rFonts w:eastAsia="MS PGothic"/>
              </w:rPr>
              <w:sym w:font="Symbol" w:char="F0A3"/>
            </w:r>
            <w:r w:rsidRPr="002A4F34">
              <w:rPr>
                <w:rFonts w:eastAsia="MS PGothic"/>
                <w:lang w:eastAsia="ja-JP"/>
              </w:rPr>
              <w:t> 3 dBi</w:t>
            </w:r>
          </w:p>
        </w:tc>
        <w:tc>
          <w:tcPr>
            <w:tcW w:w="1424" w:type="dxa"/>
            <w:vMerge/>
            <w:tcBorders>
              <w:left w:val="single" w:sz="4" w:space="0" w:color="auto"/>
              <w:right w:val="single" w:sz="4" w:space="0" w:color="auto"/>
            </w:tcBorders>
            <w:tcMar>
              <w:left w:w="85" w:type="dxa"/>
              <w:right w:w="57" w:type="dxa"/>
            </w:tcMar>
            <w:vAlign w:val="center"/>
          </w:tcPr>
          <w:p w14:paraId="13900694" w14:textId="77777777" w:rsidR="00AB62DD" w:rsidRPr="002A4F34" w:rsidRDefault="00AB62DD" w:rsidP="00451ECE">
            <w:pPr>
              <w:pStyle w:val="Tabletext"/>
              <w:rPr>
                <w:rFonts w:eastAsia="MS PGothic"/>
              </w:rPr>
            </w:pPr>
          </w:p>
        </w:tc>
      </w:tr>
      <w:tr w:rsidR="00AB62DD" w:rsidRPr="002A4F34" w14:paraId="494425B3" w14:textId="77777777" w:rsidTr="00C675F7">
        <w:trPr>
          <w:cantSplit/>
          <w:jc w:val="center"/>
        </w:trPr>
        <w:tc>
          <w:tcPr>
            <w:tcW w:w="126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2B560A3"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3493332" w14:textId="77777777" w:rsidR="00AB62DD" w:rsidRPr="002A4F34" w:rsidRDefault="00AB62DD" w:rsidP="00451ECE">
            <w:pPr>
              <w:pStyle w:val="Tabletext"/>
              <w:rPr>
                <w:rFonts w:eastAsia="MS PGothic"/>
                <w:lang w:eastAsia="ja-JP"/>
              </w:rPr>
            </w:pPr>
            <w:r w:rsidRPr="002A4F34">
              <w:rPr>
                <w:rFonts w:eastAsia="MS PGothic"/>
                <w:lang w:eastAsia="ja-JP"/>
              </w:rPr>
              <w:t>928.25-929.55</w:t>
            </w:r>
            <w:r w:rsidRPr="002A4F34">
              <w:rPr>
                <w:rFonts w:eastAsia="MS PGothic"/>
                <w:lang w:eastAsia="ja-JP"/>
              </w:rPr>
              <w:br/>
              <w:t>(100 kHz spacing)</w:t>
            </w:r>
          </w:p>
        </w:tc>
        <w:tc>
          <w:tcPr>
            <w:tcW w:w="1419" w:type="dxa"/>
            <w:tcBorders>
              <w:left w:val="single" w:sz="4" w:space="0" w:color="auto"/>
              <w:bottom w:val="single" w:sz="4" w:space="0" w:color="auto"/>
              <w:right w:val="single" w:sz="4" w:space="0" w:color="auto"/>
            </w:tcBorders>
            <w:tcMar>
              <w:left w:w="85" w:type="dxa"/>
              <w:right w:w="57" w:type="dxa"/>
            </w:tcMar>
            <w:vAlign w:val="center"/>
          </w:tcPr>
          <w:p w14:paraId="7A3DC0CE" w14:textId="77777777" w:rsidR="00AB62DD" w:rsidRPr="002A4F34" w:rsidRDefault="00AB62DD" w:rsidP="00451ECE">
            <w:pPr>
              <w:pStyle w:val="Tabletext"/>
              <w:rPr>
                <w:rFonts w:ascii="Symbol" w:eastAsia="MS PGothic" w:hAnsi="Symbol" w:hint="eastAsia"/>
              </w:rPr>
            </w:pPr>
            <w:r w:rsidRPr="002A4F34">
              <w:rPr>
                <w:rFonts w:eastAsia="MS PGothic"/>
              </w:rPr>
              <w:t>&gt; </w:t>
            </w:r>
            <w:r w:rsidRPr="002A4F34">
              <w:rPr>
                <w:rFonts w:eastAsia="MS PGothic"/>
                <w:lang w:eastAsia="ja-JP"/>
              </w:rPr>
              <w:t>200</w:t>
            </w:r>
            <w:r w:rsidRPr="002A4F34">
              <w:rPr>
                <w:rFonts w:eastAsia="MS PGothic"/>
              </w:rPr>
              <w:br/>
            </w:r>
            <w:r w:rsidRPr="002A4F34">
              <w:rPr>
                <w:rFonts w:eastAsia="MS PGothic"/>
              </w:rPr>
              <w:sym w:font="Symbol" w:char="F0A3"/>
            </w:r>
            <w:r w:rsidRPr="002A4F34">
              <w:rPr>
                <w:rFonts w:eastAsia="MS PGothic"/>
                <w:lang w:eastAsia="ja-JP"/>
              </w:rPr>
              <w:t> 300</w:t>
            </w: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E1A8F28"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2 mW</w:t>
            </w:r>
            <w:r w:rsidRPr="002A4F34">
              <w:rPr>
                <w:rFonts w:eastAsia="MS PGothic"/>
              </w:rPr>
              <w:br/>
            </w:r>
            <w:r w:rsidRPr="002A4F34">
              <w:rPr>
                <w:rFonts w:eastAsia="MS PGothic"/>
                <w:lang w:eastAsia="ja-JP"/>
              </w:rPr>
              <w:t>(3 dBm)</w:t>
            </w:r>
          </w:p>
        </w:tc>
        <w:tc>
          <w:tcPr>
            <w:tcW w:w="1700" w:type="dxa"/>
            <w:tcBorders>
              <w:left w:val="single" w:sz="4" w:space="0" w:color="auto"/>
              <w:bottom w:val="single" w:sz="4" w:space="0" w:color="auto"/>
              <w:right w:val="single" w:sz="4" w:space="0" w:color="auto"/>
            </w:tcBorders>
            <w:tcMar>
              <w:left w:w="85" w:type="dxa"/>
              <w:right w:w="57" w:type="dxa"/>
            </w:tcMar>
            <w:vAlign w:val="center"/>
          </w:tcPr>
          <w:p w14:paraId="4BF2AFCC"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1 mW</w:t>
            </w:r>
            <w:r w:rsidRPr="002A4F34">
              <w:rPr>
                <w:rFonts w:eastAsia="MS PGothic"/>
              </w:rPr>
              <w:br/>
            </w:r>
            <w:r w:rsidRPr="002A4F34">
              <w:rPr>
                <w:rFonts w:eastAsia="MS PGothic"/>
              </w:rPr>
              <w:sym w:font="Symbol" w:char="F0A3"/>
            </w:r>
            <w:r w:rsidRPr="002A4F34">
              <w:rPr>
                <w:rFonts w:eastAsia="MS PGothic"/>
                <w:lang w:eastAsia="ja-JP"/>
              </w:rPr>
              <w:t> 3 dBi</w:t>
            </w:r>
          </w:p>
        </w:tc>
        <w:tc>
          <w:tcPr>
            <w:tcW w:w="1424" w:type="dxa"/>
            <w:vMerge/>
            <w:tcBorders>
              <w:left w:val="single" w:sz="4" w:space="0" w:color="auto"/>
              <w:right w:val="single" w:sz="4" w:space="0" w:color="auto"/>
            </w:tcBorders>
            <w:tcMar>
              <w:left w:w="85" w:type="dxa"/>
              <w:right w:w="57" w:type="dxa"/>
            </w:tcMar>
            <w:vAlign w:val="center"/>
          </w:tcPr>
          <w:p w14:paraId="384EFCC7" w14:textId="77777777" w:rsidR="00AB62DD" w:rsidRPr="002A4F34" w:rsidRDefault="00AB62DD" w:rsidP="00451ECE">
            <w:pPr>
              <w:pStyle w:val="Tabletext"/>
              <w:rPr>
                <w:rFonts w:eastAsia="MS PGothic"/>
              </w:rPr>
            </w:pPr>
          </w:p>
        </w:tc>
      </w:tr>
      <w:tr w:rsidR="00AB62DD" w:rsidRPr="002A4F34" w14:paraId="4BCB1B1D" w14:textId="77777777" w:rsidTr="00C675F7">
        <w:trPr>
          <w:cantSplit/>
          <w:jc w:val="center"/>
        </w:trPr>
        <w:tc>
          <w:tcPr>
            <w:tcW w:w="126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66721D6"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D89F877" w14:textId="77777777" w:rsidR="00AB62DD" w:rsidRPr="002A4F34" w:rsidRDefault="00AB62DD" w:rsidP="00451ECE">
            <w:pPr>
              <w:pStyle w:val="Tabletext"/>
              <w:rPr>
                <w:rFonts w:eastAsia="MS PGothic"/>
                <w:lang w:eastAsia="ja-JP"/>
              </w:rPr>
            </w:pPr>
            <w:r w:rsidRPr="002A4F34">
              <w:rPr>
                <w:rFonts w:eastAsia="MS PGothic"/>
                <w:lang w:eastAsia="ja-JP"/>
              </w:rPr>
              <w:t>928.3-929.5</w:t>
            </w:r>
            <w:r w:rsidRPr="002A4F34">
              <w:rPr>
                <w:rFonts w:eastAsia="MS PGothic"/>
                <w:lang w:eastAsia="ja-JP"/>
              </w:rPr>
              <w:br/>
              <w:t>(100 kHz spacing)</w:t>
            </w:r>
          </w:p>
        </w:tc>
        <w:tc>
          <w:tcPr>
            <w:tcW w:w="1419" w:type="dxa"/>
            <w:tcBorders>
              <w:left w:val="single" w:sz="4" w:space="0" w:color="auto"/>
              <w:bottom w:val="single" w:sz="4" w:space="0" w:color="auto"/>
              <w:right w:val="single" w:sz="4" w:space="0" w:color="auto"/>
            </w:tcBorders>
            <w:tcMar>
              <w:left w:w="85" w:type="dxa"/>
              <w:right w:w="57" w:type="dxa"/>
            </w:tcMar>
            <w:vAlign w:val="center"/>
          </w:tcPr>
          <w:p w14:paraId="410DD262" w14:textId="77777777" w:rsidR="00AB62DD" w:rsidRPr="002A4F34" w:rsidRDefault="00AB62DD" w:rsidP="00451ECE">
            <w:pPr>
              <w:pStyle w:val="Tabletext"/>
              <w:rPr>
                <w:rFonts w:ascii="Symbol" w:eastAsia="MS PGothic" w:hAnsi="Symbol" w:hint="eastAsia"/>
              </w:rPr>
            </w:pPr>
            <w:r w:rsidRPr="002A4F34">
              <w:rPr>
                <w:rFonts w:eastAsia="MS PGothic"/>
              </w:rPr>
              <w:t>&gt; </w:t>
            </w:r>
            <w:r w:rsidRPr="002A4F34">
              <w:rPr>
                <w:rFonts w:eastAsia="MS PGothic"/>
                <w:lang w:eastAsia="ja-JP"/>
              </w:rPr>
              <w:t>300</w:t>
            </w:r>
            <w:r w:rsidRPr="002A4F34">
              <w:rPr>
                <w:rFonts w:eastAsia="MS PGothic"/>
              </w:rPr>
              <w:br/>
            </w:r>
            <w:r w:rsidRPr="002A4F34">
              <w:rPr>
                <w:rFonts w:eastAsia="MS PGothic"/>
              </w:rPr>
              <w:sym w:font="Symbol" w:char="F0A3"/>
            </w:r>
            <w:r w:rsidRPr="002A4F34">
              <w:rPr>
                <w:rFonts w:eastAsia="MS PGothic"/>
                <w:lang w:eastAsia="ja-JP"/>
              </w:rPr>
              <w:t> 400</w:t>
            </w: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A4CDBAF"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2 mW</w:t>
            </w:r>
            <w:r w:rsidRPr="002A4F34">
              <w:rPr>
                <w:rFonts w:eastAsia="MS PGothic"/>
              </w:rPr>
              <w:br/>
            </w:r>
            <w:r w:rsidRPr="002A4F34">
              <w:rPr>
                <w:rFonts w:eastAsia="MS PGothic"/>
                <w:lang w:eastAsia="ja-JP"/>
              </w:rPr>
              <w:t>(3 dBm)</w:t>
            </w:r>
          </w:p>
        </w:tc>
        <w:tc>
          <w:tcPr>
            <w:tcW w:w="1700" w:type="dxa"/>
            <w:tcBorders>
              <w:left w:val="single" w:sz="4" w:space="0" w:color="auto"/>
              <w:bottom w:val="single" w:sz="4" w:space="0" w:color="auto"/>
              <w:right w:val="single" w:sz="4" w:space="0" w:color="auto"/>
            </w:tcBorders>
            <w:tcMar>
              <w:left w:w="85" w:type="dxa"/>
              <w:right w:w="57" w:type="dxa"/>
            </w:tcMar>
            <w:vAlign w:val="center"/>
          </w:tcPr>
          <w:p w14:paraId="01949980"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1 mW</w:t>
            </w:r>
            <w:r w:rsidRPr="002A4F34">
              <w:rPr>
                <w:rFonts w:eastAsia="MS PGothic"/>
              </w:rPr>
              <w:br/>
            </w:r>
            <w:r w:rsidRPr="002A4F34">
              <w:rPr>
                <w:rFonts w:eastAsia="MS PGothic"/>
              </w:rPr>
              <w:sym w:font="Symbol" w:char="F0A3"/>
            </w:r>
            <w:r w:rsidRPr="002A4F34">
              <w:rPr>
                <w:rFonts w:eastAsia="MS PGothic"/>
                <w:lang w:eastAsia="ja-JP"/>
              </w:rPr>
              <w:t> 3 dBi</w:t>
            </w:r>
          </w:p>
        </w:tc>
        <w:tc>
          <w:tcPr>
            <w:tcW w:w="1424" w:type="dxa"/>
            <w:vMerge/>
            <w:tcBorders>
              <w:left w:val="single" w:sz="4" w:space="0" w:color="auto"/>
              <w:right w:val="single" w:sz="4" w:space="0" w:color="auto"/>
            </w:tcBorders>
            <w:tcMar>
              <w:left w:w="85" w:type="dxa"/>
              <w:right w:w="57" w:type="dxa"/>
            </w:tcMar>
            <w:vAlign w:val="center"/>
          </w:tcPr>
          <w:p w14:paraId="3CD17D92" w14:textId="77777777" w:rsidR="00AB62DD" w:rsidRPr="002A4F34" w:rsidRDefault="00AB62DD" w:rsidP="00451ECE">
            <w:pPr>
              <w:pStyle w:val="Tabletext"/>
              <w:rPr>
                <w:rFonts w:eastAsia="MS PGothic"/>
              </w:rPr>
            </w:pPr>
          </w:p>
        </w:tc>
      </w:tr>
      <w:tr w:rsidR="00AB62DD" w:rsidRPr="002A4F34" w14:paraId="7C695D7D" w14:textId="77777777" w:rsidTr="00C675F7">
        <w:trPr>
          <w:cantSplit/>
          <w:jc w:val="center"/>
        </w:trPr>
        <w:tc>
          <w:tcPr>
            <w:tcW w:w="126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9DBFB01"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7393C8B" w14:textId="77777777" w:rsidR="00AB62DD" w:rsidRPr="002A4F34" w:rsidRDefault="00AB62DD" w:rsidP="00451ECE">
            <w:pPr>
              <w:pStyle w:val="Tabletext"/>
              <w:rPr>
                <w:rFonts w:eastAsia="MS PGothic"/>
                <w:lang w:eastAsia="ja-JP"/>
              </w:rPr>
            </w:pPr>
            <w:r w:rsidRPr="002A4F34">
              <w:rPr>
                <w:rFonts w:eastAsia="MS PGothic"/>
                <w:lang w:eastAsia="ja-JP"/>
              </w:rPr>
              <w:t>928.35-929.45</w:t>
            </w:r>
            <w:r w:rsidRPr="002A4F34">
              <w:rPr>
                <w:rFonts w:eastAsia="MS PGothic"/>
                <w:lang w:eastAsia="ja-JP"/>
              </w:rPr>
              <w:br/>
              <w:t>(100 kHz spacing)</w:t>
            </w:r>
          </w:p>
        </w:tc>
        <w:tc>
          <w:tcPr>
            <w:tcW w:w="1419" w:type="dxa"/>
            <w:tcBorders>
              <w:left w:val="single" w:sz="4" w:space="0" w:color="auto"/>
              <w:bottom w:val="single" w:sz="4" w:space="0" w:color="auto"/>
              <w:right w:val="single" w:sz="4" w:space="0" w:color="auto"/>
            </w:tcBorders>
            <w:tcMar>
              <w:left w:w="85" w:type="dxa"/>
              <w:right w:w="57" w:type="dxa"/>
            </w:tcMar>
            <w:vAlign w:val="center"/>
          </w:tcPr>
          <w:p w14:paraId="09D4588C" w14:textId="77777777" w:rsidR="00AB62DD" w:rsidRPr="002A4F34" w:rsidRDefault="00AB62DD" w:rsidP="00451ECE">
            <w:pPr>
              <w:pStyle w:val="Tabletext"/>
              <w:rPr>
                <w:rFonts w:ascii="Symbol" w:eastAsia="MS PGothic" w:hAnsi="Symbol" w:hint="eastAsia"/>
              </w:rPr>
            </w:pPr>
            <w:r w:rsidRPr="002A4F34">
              <w:rPr>
                <w:rFonts w:eastAsia="MS PGothic"/>
              </w:rPr>
              <w:t>&gt; </w:t>
            </w:r>
            <w:r w:rsidRPr="002A4F34">
              <w:rPr>
                <w:rFonts w:eastAsia="MS PGothic"/>
                <w:lang w:eastAsia="ja-JP"/>
              </w:rPr>
              <w:t>400</w:t>
            </w:r>
            <w:r w:rsidRPr="002A4F34">
              <w:rPr>
                <w:rFonts w:eastAsia="MS PGothic"/>
              </w:rPr>
              <w:br/>
            </w:r>
            <w:r w:rsidRPr="002A4F34">
              <w:rPr>
                <w:rFonts w:eastAsia="MS PGothic"/>
              </w:rPr>
              <w:sym w:font="Symbol" w:char="F0A3"/>
            </w:r>
            <w:r w:rsidRPr="002A4F34">
              <w:rPr>
                <w:rFonts w:eastAsia="MS PGothic"/>
                <w:lang w:eastAsia="ja-JP"/>
              </w:rPr>
              <w:t> 500</w:t>
            </w: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255A13E"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2 mW</w:t>
            </w:r>
            <w:r w:rsidRPr="002A4F34">
              <w:rPr>
                <w:rFonts w:eastAsia="MS PGothic"/>
              </w:rPr>
              <w:br/>
            </w:r>
            <w:r w:rsidRPr="002A4F34">
              <w:rPr>
                <w:rFonts w:eastAsia="MS PGothic"/>
                <w:lang w:eastAsia="ja-JP"/>
              </w:rPr>
              <w:t>(3 dBm)</w:t>
            </w:r>
          </w:p>
        </w:tc>
        <w:tc>
          <w:tcPr>
            <w:tcW w:w="1700" w:type="dxa"/>
            <w:tcBorders>
              <w:left w:val="single" w:sz="4" w:space="0" w:color="auto"/>
              <w:bottom w:val="single" w:sz="4" w:space="0" w:color="auto"/>
              <w:right w:val="single" w:sz="4" w:space="0" w:color="auto"/>
            </w:tcBorders>
            <w:tcMar>
              <w:left w:w="85" w:type="dxa"/>
              <w:right w:w="57" w:type="dxa"/>
            </w:tcMar>
            <w:vAlign w:val="center"/>
          </w:tcPr>
          <w:p w14:paraId="1A178BB6"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1 mW</w:t>
            </w:r>
            <w:r w:rsidRPr="002A4F34">
              <w:rPr>
                <w:rFonts w:eastAsia="MS PGothic"/>
              </w:rPr>
              <w:br/>
            </w:r>
            <w:r w:rsidRPr="002A4F34">
              <w:rPr>
                <w:rFonts w:eastAsia="MS PGothic"/>
              </w:rPr>
              <w:sym w:font="Symbol" w:char="F0A3"/>
            </w:r>
            <w:r w:rsidRPr="002A4F34">
              <w:rPr>
                <w:rFonts w:eastAsia="MS PGothic"/>
                <w:lang w:eastAsia="ja-JP"/>
              </w:rPr>
              <w:t> 3 dBi</w:t>
            </w:r>
          </w:p>
        </w:tc>
        <w:tc>
          <w:tcPr>
            <w:tcW w:w="1424" w:type="dxa"/>
            <w:vMerge/>
            <w:tcBorders>
              <w:left w:val="single" w:sz="4" w:space="0" w:color="auto"/>
              <w:bottom w:val="single" w:sz="4" w:space="0" w:color="auto"/>
              <w:right w:val="single" w:sz="4" w:space="0" w:color="auto"/>
            </w:tcBorders>
            <w:tcMar>
              <w:left w:w="85" w:type="dxa"/>
              <w:right w:w="57" w:type="dxa"/>
            </w:tcMar>
            <w:vAlign w:val="center"/>
          </w:tcPr>
          <w:p w14:paraId="145783D6" w14:textId="77777777" w:rsidR="00AB62DD" w:rsidRPr="002A4F34" w:rsidRDefault="00AB62DD" w:rsidP="00451ECE">
            <w:pPr>
              <w:pStyle w:val="Tabletext"/>
              <w:rPr>
                <w:rFonts w:eastAsia="MS PGothic"/>
              </w:rPr>
            </w:pPr>
          </w:p>
        </w:tc>
      </w:tr>
      <w:tr w:rsidR="00AB62DD" w:rsidRPr="002A4F34" w14:paraId="4DA86FC0" w14:textId="77777777" w:rsidTr="00C675F7">
        <w:trPr>
          <w:cantSplit/>
          <w:jc w:val="center"/>
        </w:trPr>
        <w:tc>
          <w:tcPr>
            <w:tcW w:w="126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1347FD0"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6185510" w14:textId="77777777" w:rsidR="00AB62DD" w:rsidRPr="002A4F34" w:rsidRDefault="00AB62DD" w:rsidP="00451ECE">
            <w:pPr>
              <w:pStyle w:val="Tabletext"/>
              <w:rPr>
                <w:rFonts w:eastAsia="MS PGothic"/>
              </w:rPr>
            </w:pPr>
            <w:r w:rsidRPr="002A4F34">
              <w:rPr>
                <w:rFonts w:eastAsia="MS PGothic"/>
              </w:rPr>
              <w:t>1 216-1 217</w:t>
            </w:r>
            <w:r w:rsidRPr="002A4F34">
              <w:rPr>
                <w:rFonts w:eastAsia="MS PGothic"/>
              </w:rPr>
              <w:br/>
              <w:t>(50 kHz spacing)</w:t>
            </w:r>
          </w:p>
        </w:tc>
        <w:tc>
          <w:tcPr>
            <w:tcW w:w="1419" w:type="dxa"/>
            <w:vMerge w:val="restart"/>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E83FC16" w14:textId="77777777" w:rsidR="00AB62DD" w:rsidRPr="002A4F34" w:rsidRDefault="00AB62DD" w:rsidP="00451ECE">
            <w:pPr>
              <w:pStyle w:val="Tabletext"/>
              <w:rPr>
                <w:rFonts w:eastAsia="MS PGothic"/>
              </w:rPr>
            </w:pPr>
            <w:r w:rsidRPr="002A4F34">
              <w:rPr>
                <w:rFonts w:eastAsia="MS PGothic"/>
              </w:rPr>
              <w:t>&gt; 16</w:t>
            </w:r>
            <w:r w:rsidRPr="002A4F34">
              <w:rPr>
                <w:rFonts w:eastAsia="MS PGothic"/>
              </w:rPr>
              <w:br/>
            </w:r>
            <w:r w:rsidRPr="002A4F34">
              <w:rPr>
                <w:rFonts w:eastAsia="MS PGothic"/>
              </w:rPr>
              <w:sym w:font="Symbol" w:char="F0A3"/>
            </w:r>
            <w:r w:rsidRPr="002A4F34">
              <w:rPr>
                <w:rFonts w:eastAsia="MS PGothic"/>
                <w:lang w:eastAsia="ja-JP"/>
              </w:rPr>
              <w:t> </w:t>
            </w:r>
            <w:r w:rsidRPr="002A4F34">
              <w:rPr>
                <w:rFonts w:eastAsia="MS PGothic"/>
              </w:rPr>
              <w:t>32</w:t>
            </w:r>
          </w:p>
        </w:tc>
        <w:tc>
          <w:tcPr>
            <w:tcW w:w="1699" w:type="dxa"/>
            <w:vMerge w:val="restart"/>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86AB773"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16.4 mW</w:t>
            </w:r>
            <w:r w:rsidRPr="002A4F34">
              <w:rPr>
                <w:rFonts w:eastAsia="MS PGothic"/>
                <w:vertAlign w:val="superscript"/>
                <w:lang w:eastAsia="ja-JP"/>
              </w:rPr>
              <w:t>(1)</w:t>
            </w:r>
            <w:r w:rsidRPr="002A4F34">
              <w:rPr>
                <w:rFonts w:eastAsia="MS PGothic"/>
              </w:rPr>
              <w:br/>
            </w:r>
            <w:r w:rsidRPr="002A4F34">
              <w:rPr>
                <w:rFonts w:eastAsia="MS PGothic"/>
                <w:lang w:eastAsia="ja-JP"/>
              </w:rPr>
              <w:t xml:space="preserve">(12.14 dBm) </w:t>
            </w:r>
          </w:p>
        </w:tc>
        <w:tc>
          <w:tcPr>
            <w:tcW w:w="1700" w:type="dxa"/>
            <w:vMerge w:val="restart"/>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10CA081"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1 W</w:t>
            </w:r>
            <w:r w:rsidRPr="002A4F34">
              <w:rPr>
                <w:rFonts w:eastAsia="MS PGothic"/>
              </w:rPr>
              <w:br/>
            </w:r>
            <w:r w:rsidRPr="002A4F34">
              <w:rPr>
                <w:rFonts w:eastAsia="MS PGothic"/>
              </w:rPr>
              <w:sym w:font="Symbol" w:char="F0A3"/>
            </w:r>
            <w:r w:rsidRPr="002A4F34">
              <w:rPr>
                <w:rFonts w:eastAsia="MS PGothic"/>
                <w:lang w:eastAsia="ja-JP"/>
              </w:rPr>
              <w:t> 2.14 dBi</w:t>
            </w:r>
          </w:p>
        </w:tc>
        <w:tc>
          <w:tcPr>
            <w:tcW w:w="1424" w:type="dxa"/>
            <w:vMerge w:val="restart"/>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C7633A8" w14:textId="77777777" w:rsidR="00AB62DD" w:rsidRPr="002A4F34" w:rsidRDefault="00AB62DD" w:rsidP="00451ECE">
            <w:pPr>
              <w:pStyle w:val="Tabletext"/>
              <w:rPr>
                <w:rFonts w:eastAsia="MS PGothic"/>
              </w:rPr>
            </w:pPr>
            <w:r w:rsidRPr="002A4F34">
              <w:rPr>
                <w:rFonts w:eastAsia="MS PGothic"/>
              </w:rPr>
              <w:t xml:space="preserve">4.47 </w:t>
            </w:r>
            <w:r w:rsidRPr="002A4F34">
              <w:rPr>
                <w:rFonts w:eastAsia="MS PGothic"/>
              </w:rPr>
              <w:sym w:font="Symbol" w:char="F06D"/>
            </w:r>
            <w:r w:rsidRPr="002A4F34">
              <w:rPr>
                <w:rFonts w:eastAsia="MS PGothic"/>
              </w:rPr>
              <w:t>V</w:t>
            </w:r>
          </w:p>
        </w:tc>
      </w:tr>
      <w:tr w:rsidR="00AB62DD" w:rsidRPr="002A4F34" w14:paraId="046E2D9E" w14:textId="77777777" w:rsidTr="00C675F7">
        <w:trPr>
          <w:cantSplit/>
          <w:jc w:val="center"/>
        </w:trPr>
        <w:tc>
          <w:tcPr>
            <w:tcW w:w="126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1D3E9AC"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9B84BEB" w14:textId="77777777" w:rsidR="00AB62DD" w:rsidRPr="002A4F34" w:rsidRDefault="00AB62DD" w:rsidP="00451ECE">
            <w:pPr>
              <w:pStyle w:val="Tabletext"/>
              <w:rPr>
                <w:rFonts w:eastAsia="MS PGothic"/>
              </w:rPr>
            </w:pPr>
            <w:r w:rsidRPr="002A4F34">
              <w:rPr>
                <w:rFonts w:eastAsia="MS PGothic"/>
              </w:rPr>
              <w:t>1 252-1 253</w:t>
            </w:r>
            <w:r w:rsidRPr="002A4F34">
              <w:rPr>
                <w:rFonts w:eastAsia="MS PGothic"/>
              </w:rPr>
              <w:br/>
              <w:t>(50 kHz spacing)</w:t>
            </w:r>
          </w:p>
        </w:tc>
        <w:tc>
          <w:tcPr>
            <w:tcW w:w="141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E454772" w14:textId="77777777" w:rsidR="00AB62DD" w:rsidRPr="002A4F34" w:rsidRDefault="00AB62DD" w:rsidP="00451ECE">
            <w:pPr>
              <w:pStyle w:val="Tabletext"/>
              <w:rPr>
                <w:rFonts w:eastAsia="MS PGothic"/>
              </w:rPr>
            </w:pPr>
          </w:p>
        </w:tc>
        <w:tc>
          <w:tcPr>
            <w:tcW w:w="169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2D2A86D" w14:textId="77777777" w:rsidR="00AB62DD" w:rsidRPr="002A4F34" w:rsidRDefault="00AB62DD" w:rsidP="00451ECE">
            <w:pPr>
              <w:pStyle w:val="Tabletext"/>
              <w:rPr>
                <w:rFonts w:eastAsia="MS PGothic"/>
                <w:lang w:eastAsia="ja-JP"/>
              </w:rPr>
            </w:pPr>
          </w:p>
        </w:tc>
        <w:tc>
          <w:tcPr>
            <w:tcW w:w="1700"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6940010" w14:textId="77777777" w:rsidR="00AB62DD" w:rsidRPr="002A4F34" w:rsidRDefault="00AB62DD" w:rsidP="00451ECE">
            <w:pPr>
              <w:pStyle w:val="Tabletext"/>
              <w:rPr>
                <w:rFonts w:eastAsia="MS PGothic"/>
              </w:rPr>
            </w:pPr>
          </w:p>
        </w:tc>
        <w:tc>
          <w:tcPr>
            <w:tcW w:w="1424" w:type="dxa"/>
            <w:vMerge/>
            <w:tcBorders>
              <w:left w:val="single" w:sz="4" w:space="0" w:color="auto"/>
              <w:bottom w:val="single" w:sz="4" w:space="0" w:color="auto"/>
              <w:right w:val="single" w:sz="4" w:space="0" w:color="auto"/>
            </w:tcBorders>
            <w:tcMar>
              <w:left w:w="85" w:type="dxa"/>
              <w:right w:w="57" w:type="dxa"/>
            </w:tcMar>
            <w:vAlign w:val="center"/>
          </w:tcPr>
          <w:p w14:paraId="56D354EF" w14:textId="77777777" w:rsidR="00AB62DD" w:rsidRPr="002A4F34" w:rsidRDefault="00AB62DD" w:rsidP="00451ECE">
            <w:pPr>
              <w:pStyle w:val="Tabletext"/>
              <w:rPr>
                <w:rFonts w:eastAsia="MS PGothic"/>
              </w:rPr>
            </w:pPr>
          </w:p>
        </w:tc>
      </w:tr>
      <w:tr w:rsidR="00AB62DD" w:rsidRPr="002A4F34" w14:paraId="2B85026E" w14:textId="77777777" w:rsidTr="00C675F7">
        <w:trPr>
          <w:cantSplit/>
          <w:jc w:val="center"/>
        </w:trPr>
        <w:tc>
          <w:tcPr>
            <w:tcW w:w="126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1D8C33E"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3C6E7E2" w14:textId="77777777" w:rsidR="00AB62DD" w:rsidRPr="002A4F34" w:rsidRDefault="00AB62DD" w:rsidP="00451ECE">
            <w:pPr>
              <w:pStyle w:val="Tabletext"/>
              <w:rPr>
                <w:rFonts w:eastAsia="MS PGothic"/>
              </w:rPr>
            </w:pPr>
            <w:r w:rsidRPr="002A4F34">
              <w:rPr>
                <w:rFonts w:eastAsia="MS PGothic"/>
              </w:rPr>
              <w:t>1 216.0125-1 216.9875</w:t>
            </w:r>
            <w:r w:rsidRPr="002A4F34">
              <w:rPr>
                <w:rFonts w:eastAsia="MS PGothic"/>
              </w:rPr>
              <w:br/>
              <w:t>(25 kHz spacing)</w:t>
            </w:r>
          </w:p>
        </w:tc>
        <w:tc>
          <w:tcPr>
            <w:tcW w:w="141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0BA9215" w14:textId="77777777" w:rsidR="00AB62DD" w:rsidRPr="002A4F34" w:rsidRDefault="00AB62DD" w:rsidP="00451ECE">
            <w:pPr>
              <w:pStyle w:val="Tabletext"/>
              <w:rPr>
                <w:rFonts w:eastAsia="MS PGothic"/>
              </w:rPr>
            </w:pPr>
          </w:p>
        </w:tc>
        <w:tc>
          <w:tcPr>
            <w:tcW w:w="169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0830652" w14:textId="77777777" w:rsidR="00AB62DD" w:rsidRPr="002A4F34" w:rsidRDefault="00AB62DD" w:rsidP="00451ECE">
            <w:pPr>
              <w:pStyle w:val="Tabletext"/>
              <w:rPr>
                <w:rFonts w:eastAsia="MS PGothic"/>
              </w:rPr>
            </w:pPr>
          </w:p>
        </w:tc>
        <w:tc>
          <w:tcPr>
            <w:tcW w:w="1700"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D9657B2" w14:textId="77777777" w:rsidR="00AB62DD" w:rsidRPr="002A4F34" w:rsidRDefault="00AB62DD" w:rsidP="00451ECE">
            <w:pPr>
              <w:pStyle w:val="Tabletext"/>
              <w:rPr>
                <w:rFonts w:eastAsia="MS PGothic"/>
              </w:rPr>
            </w:pPr>
          </w:p>
        </w:tc>
        <w:tc>
          <w:tcPr>
            <w:tcW w:w="1424" w:type="dxa"/>
            <w:vMerge/>
            <w:tcBorders>
              <w:left w:val="single" w:sz="4" w:space="0" w:color="auto"/>
              <w:bottom w:val="single" w:sz="4" w:space="0" w:color="auto"/>
              <w:right w:val="single" w:sz="4" w:space="0" w:color="auto"/>
            </w:tcBorders>
            <w:tcMar>
              <w:left w:w="85" w:type="dxa"/>
              <w:right w:w="57" w:type="dxa"/>
            </w:tcMar>
            <w:vAlign w:val="center"/>
          </w:tcPr>
          <w:p w14:paraId="1BAF34B0" w14:textId="77777777" w:rsidR="00AB62DD" w:rsidRPr="002A4F34" w:rsidRDefault="00AB62DD" w:rsidP="00451ECE">
            <w:pPr>
              <w:pStyle w:val="Tabletext"/>
              <w:rPr>
                <w:rFonts w:eastAsia="MS PGothic"/>
              </w:rPr>
            </w:pPr>
          </w:p>
        </w:tc>
      </w:tr>
    </w:tbl>
    <w:p w14:paraId="28BAFC2C" w14:textId="77777777" w:rsidR="00AB62DD" w:rsidRPr="002A4F34" w:rsidRDefault="00AB62DD" w:rsidP="00AB62DD">
      <w:pPr>
        <w:pStyle w:val="TableNo"/>
        <w:rPr>
          <w:lang w:eastAsia="ja-JP"/>
        </w:rPr>
      </w:pPr>
      <w:r w:rsidRPr="002A4F34">
        <w:lastRenderedPageBreak/>
        <w:t>TABLE 19</w:t>
      </w:r>
      <w:r w:rsidRPr="002A4F34">
        <w:rPr>
          <w:lang w:eastAsia="ja-JP"/>
        </w:rPr>
        <w:t xml:space="preserve"> (</w:t>
      </w:r>
      <w:r w:rsidRPr="002A4F34">
        <w:rPr>
          <w:i/>
          <w:iCs/>
          <w:lang w:eastAsia="ja-JP"/>
        </w:rPr>
        <w:t>continued</w:t>
      </w:r>
      <w:r w:rsidRPr="002A4F34">
        <w:rPr>
          <w:lang w:eastAsia="ja-JP"/>
        </w:rPr>
        <w:t>)</w:t>
      </w:r>
    </w:p>
    <w:tbl>
      <w:tblPr>
        <w:tblW w:w="9634" w:type="dxa"/>
        <w:jc w:val="center"/>
        <w:tblLayout w:type="fixed"/>
        <w:tblLook w:val="0020" w:firstRow="1" w:lastRow="0" w:firstColumn="0" w:lastColumn="0" w:noHBand="0" w:noVBand="0"/>
      </w:tblPr>
      <w:tblGrid>
        <w:gridCol w:w="1269"/>
        <w:gridCol w:w="2123"/>
        <w:gridCol w:w="1419"/>
        <w:gridCol w:w="1699"/>
        <w:gridCol w:w="1700"/>
        <w:gridCol w:w="1424"/>
      </w:tblGrid>
      <w:tr w:rsidR="00AB62DD" w:rsidRPr="002A4F34" w14:paraId="549DC25E" w14:textId="77777777" w:rsidTr="00C675F7">
        <w:trPr>
          <w:cantSplit/>
          <w:jc w:val="center"/>
        </w:trPr>
        <w:tc>
          <w:tcPr>
            <w:tcW w:w="126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868DF08" w14:textId="77777777" w:rsidR="00AB62DD" w:rsidRPr="002A4F34" w:rsidRDefault="00AB62DD" w:rsidP="00451ECE">
            <w:pPr>
              <w:pStyle w:val="Tablehead"/>
              <w:rPr>
                <w:rFonts w:eastAsia="MS PGothic"/>
              </w:rPr>
            </w:pPr>
            <w:r w:rsidRPr="002A4F34">
              <w:rPr>
                <w:rFonts w:eastAsia="MS PGothic"/>
              </w:rPr>
              <w:t>Type of emission</w:t>
            </w: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A40EE7A" w14:textId="77777777" w:rsidR="00AB62DD" w:rsidRPr="002A4F34" w:rsidRDefault="00AB62DD" w:rsidP="00451ECE">
            <w:pPr>
              <w:pStyle w:val="Tablehead"/>
              <w:rPr>
                <w:rFonts w:eastAsia="MS PGothic"/>
              </w:rPr>
            </w:pPr>
            <w:r w:rsidRPr="002A4F34">
              <w:rPr>
                <w:rFonts w:eastAsia="MS PGothic"/>
              </w:rPr>
              <w:t>Frequency band</w:t>
            </w:r>
            <w:r w:rsidRPr="002A4F34">
              <w:rPr>
                <w:rFonts w:eastAsia="MS PGothic"/>
              </w:rPr>
              <w:br/>
              <w:t>(MHz)</w:t>
            </w:r>
          </w:p>
        </w:tc>
        <w:tc>
          <w:tcPr>
            <w:tcW w:w="141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8099D7C" w14:textId="77777777" w:rsidR="00AB62DD" w:rsidRPr="002A4F34" w:rsidRDefault="00AB62DD" w:rsidP="00451ECE">
            <w:pPr>
              <w:pStyle w:val="Tablehead"/>
              <w:rPr>
                <w:rFonts w:eastAsia="MS PGothic"/>
              </w:rPr>
            </w:pPr>
            <w:r w:rsidRPr="002A4F34">
              <w:rPr>
                <w:rFonts w:eastAsia="MS PGothic"/>
              </w:rPr>
              <w:t>Occupied bandwidth (kHz)</w:t>
            </w: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3EB4562" w14:textId="77777777" w:rsidR="00AB62DD" w:rsidRPr="002A4F34" w:rsidRDefault="00AB62DD" w:rsidP="00451ECE">
            <w:pPr>
              <w:pStyle w:val="Tablehead"/>
              <w:rPr>
                <w:rFonts w:eastAsia="MS PGothic"/>
              </w:rPr>
            </w:pPr>
            <w:r w:rsidRPr="002A4F34">
              <w:rPr>
                <w:rFonts w:eastAsia="MS PGothic"/>
              </w:rPr>
              <w:t>Power level</w:t>
            </w:r>
            <w:r w:rsidRPr="002A4F34">
              <w:t xml:space="preserve"> or spectral density</w:t>
            </w:r>
            <w:r w:rsidRPr="002A4F34">
              <w:rPr>
                <w:rFonts w:eastAsia="MS PGothic"/>
              </w:rPr>
              <w:br/>
              <w:t>(e.i.r.p.)</w:t>
            </w:r>
          </w:p>
        </w:tc>
        <w:tc>
          <w:tcPr>
            <w:tcW w:w="170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3D1A84E" w14:textId="77777777" w:rsidR="00AB62DD" w:rsidRPr="002A4F34" w:rsidRDefault="00AB62DD" w:rsidP="00451ECE">
            <w:pPr>
              <w:pStyle w:val="Tablehead"/>
              <w:rPr>
                <w:rFonts w:eastAsia="MS PGothic"/>
              </w:rPr>
            </w:pPr>
            <w:r w:rsidRPr="002A4F34">
              <w:rPr>
                <w:rFonts w:eastAsia="MS PGothic"/>
              </w:rPr>
              <w:t>Antenna power and antenna gain</w:t>
            </w:r>
          </w:p>
        </w:tc>
        <w:tc>
          <w:tcPr>
            <w:tcW w:w="142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D327ACC" w14:textId="77777777" w:rsidR="00AB62DD" w:rsidRPr="002A4F34" w:rsidRDefault="00AB62DD" w:rsidP="00451ECE">
            <w:pPr>
              <w:pStyle w:val="Tablehead"/>
              <w:rPr>
                <w:rFonts w:eastAsia="MS PGothic"/>
              </w:rPr>
            </w:pPr>
            <w:r w:rsidRPr="002A4F34">
              <w:rPr>
                <w:rFonts w:eastAsia="MS PGothic"/>
              </w:rPr>
              <w:t>Carrier sense</w:t>
            </w:r>
          </w:p>
        </w:tc>
      </w:tr>
      <w:tr w:rsidR="00AB62DD" w:rsidRPr="002A4F34" w14:paraId="06286D96" w14:textId="77777777" w:rsidTr="00C675F7">
        <w:trPr>
          <w:cantSplit/>
          <w:jc w:val="center"/>
        </w:trPr>
        <w:tc>
          <w:tcPr>
            <w:tcW w:w="126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3367D52"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C727F38" w14:textId="77777777" w:rsidR="00AB62DD" w:rsidRPr="002A4F34" w:rsidRDefault="00AB62DD" w:rsidP="00451ECE">
            <w:pPr>
              <w:pStyle w:val="Tabletext"/>
              <w:rPr>
                <w:rFonts w:eastAsia="MS PGothic"/>
              </w:rPr>
            </w:pPr>
            <w:r w:rsidRPr="002A4F34">
              <w:rPr>
                <w:rFonts w:eastAsia="MS PGothic"/>
              </w:rPr>
              <w:t>1 252.0125-1 252.9875</w:t>
            </w:r>
            <w:r w:rsidRPr="002A4F34">
              <w:rPr>
                <w:rFonts w:eastAsia="MS PGothic"/>
              </w:rPr>
              <w:br/>
              <w:t>(25 kHz spacing)</w:t>
            </w:r>
          </w:p>
        </w:tc>
        <w:tc>
          <w:tcPr>
            <w:tcW w:w="141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F87454F" w14:textId="77777777" w:rsidR="00AB62DD" w:rsidRPr="002A4F34" w:rsidRDefault="00AB62DD" w:rsidP="00451ECE">
            <w:pPr>
              <w:pStyle w:val="Tabletext"/>
              <w:rPr>
                <w:rFonts w:eastAsia="MS PGothic"/>
              </w:rPr>
            </w:pPr>
          </w:p>
        </w:tc>
        <w:tc>
          <w:tcPr>
            <w:tcW w:w="169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37AC9DB" w14:textId="77777777" w:rsidR="00AB62DD" w:rsidRPr="002A4F34" w:rsidRDefault="00AB62DD" w:rsidP="00451ECE">
            <w:pPr>
              <w:pStyle w:val="Tabletext"/>
              <w:rPr>
                <w:rFonts w:eastAsia="MS PGothic"/>
              </w:rPr>
            </w:pPr>
          </w:p>
        </w:tc>
        <w:tc>
          <w:tcPr>
            <w:tcW w:w="170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89EAE9A" w14:textId="77777777" w:rsidR="00AB62DD" w:rsidRPr="002A4F34" w:rsidRDefault="00AB62DD" w:rsidP="00451ECE">
            <w:pPr>
              <w:pStyle w:val="Tabletext"/>
              <w:rPr>
                <w:rFonts w:eastAsia="MS PGothic"/>
              </w:rPr>
            </w:pPr>
          </w:p>
        </w:tc>
        <w:tc>
          <w:tcPr>
            <w:tcW w:w="1424" w:type="dxa"/>
            <w:tcBorders>
              <w:left w:val="single" w:sz="4" w:space="0" w:color="auto"/>
              <w:bottom w:val="single" w:sz="4" w:space="0" w:color="auto"/>
              <w:right w:val="single" w:sz="4" w:space="0" w:color="auto"/>
            </w:tcBorders>
            <w:tcMar>
              <w:left w:w="85" w:type="dxa"/>
              <w:right w:w="57" w:type="dxa"/>
            </w:tcMar>
            <w:vAlign w:val="center"/>
          </w:tcPr>
          <w:p w14:paraId="4A9D0DD4" w14:textId="77777777" w:rsidR="00AB62DD" w:rsidRPr="002A4F34" w:rsidRDefault="00AB62DD" w:rsidP="00451ECE">
            <w:pPr>
              <w:pStyle w:val="Tabletext"/>
              <w:rPr>
                <w:rFonts w:eastAsia="MS PGothic"/>
              </w:rPr>
            </w:pPr>
          </w:p>
        </w:tc>
      </w:tr>
      <w:tr w:rsidR="00AB62DD" w:rsidRPr="002A4F34" w14:paraId="30A1E47B" w14:textId="77777777" w:rsidTr="00C675F7">
        <w:trPr>
          <w:cantSplit/>
          <w:jc w:val="center"/>
        </w:trPr>
        <w:tc>
          <w:tcPr>
            <w:tcW w:w="1269" w:type="dxa"/>
            <w:vMerge w:val="restart"/>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38DE5AE" w14:textId="77777777" w:rsidR="00AB62DD" w:rsidRPr="002A4F34" w:rsidRDefault="00AB62DD" w:rsidP="00451ECE">
            <w:pPr>
              <w:pStyle w:val="Tabletext"/>
              <w:rPr>
                <w:rFonts w:eastAsia="MS PGothic"/>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5B11E80" w14:textId="77777777" w:rsidR="00AB62DD" w:rsidRPr="002A4F34" w:rsidRDefault="00AB62DD" w:rsidP="00451ECE">
            <w:pPr>
              <w:pStyle w:val="Tabletext"/>
              <w:rPr>
                <w:rFonts w:eastAsia="MS PGothic"/>
              </w:rPr>
            </w:pPr>
            <w:r w:rsidRPr="002A4F34" w:rsidDel="00100F43">
              <w:rPr>
                <w:rFonts w:eastAsia="MS PGothic"/>
              </w:rPr>
              <w:t>1 216.5375-1 216.9875</w:t>
            </w:r>
            <w:r w:rsidRPr="002A4F34" w:rsidDel="00100F43">
              <w:rPr>
                <w:rFonts w:eastAsia="MS PGothic"/>
              </w:rPr>
              <w:br/>
              <w:t>(25</w:t>
            </w:r>
            <w:r w:rsidRPr="002A4F34">
              <w:rPr>
                <w:rFonts w:eastAsia="MS PGothic"/>
              </w:rPr>
              <w:t xml:space="preserve"> kHz </w:t>
            </w:r>
            <w:r w:rsidRPr="002A4F34" w:rsidDel="00100F43">
              <w:rPr>
                <w:rFonts w:eastAsia="MS PGothic"/>
              </w:rPr>
              <w:t>spacing)</w:t>
            </w:r>
          </w:p>
        </w:tc>
        <w:tc>
          <w:tcPr>
            <w:tcW w:w="1419" w:type="dxa"/>
            <w:vMerge w:val="restart"/>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6EBE99F"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xml:space="preserve"> </w:t>
            </w:r>
            <w:r w:rsidRPr="002A4F34">
              <w:rPr>
                <w:rFonts w:eastAsia="MS PGothic"/>
              </w:rPr>
              <w:t>16</w:t>
            </w:r>
          </w:p>
        </w:tc>
        <w:tc>
          <w:tcPr>
            <w:tcW w:w="1699" w:type="dxa"/>
            <w:vMerge w:val="restart"/>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36E396D" w14:textId="77777777" w:rsidR="00AB62DD" w:rsidRPr="002A4F34" w:rsidRDefault="00AB62DD" w:rsidP="00451ECE">
            <w:pPr>
              <w:pStyle w:val="Tabletext"/>
              <w:rPr>
                <w:rFonts w:eastAsia="MS PGothic"/>
              </w:rPr>
            </w:pPr>
          </w:p>
        </w:tc>
        <w:tc>
          <w:tcPr>
            <w:tcW w:w="1700" w:type="dxa"/>
            <w:vMerge w:val="restart"/>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69DDB12" w14:textId="77777777" w:rsidR="00AB62DD" w:rsidRPr="002A4F34" w:rsidRDefault="00AB62DD" w:rsidP="00451ECE">
            <w:pPr>
              <w:pStyle w:val="Tabletext"/>
              <w:rPr>
                <w:rFonts w:eastAsia="MS PGothic"/>
              </w:rPr>
            </w:pPr>
          </w:p>
        </w:tc>
        <w:tc>
          <w:tcPr>
            <w:tcW w:w="1424" w:type="dxa"/>
            <w:vMerge w:val="restart"/>
            <w:tcBorders>
              <w:left w:val="single" w:sz="4" w:space="0" w:color="auto"/>
              <w:bottom w:val="single" w:sz="4" w:space="0" w:color="auto"/>
              <w:right w:val="single" w:sz="4" w:space="0" w:color="auto"/>
            </w:tcBorders>
            <w:tcMar>
              <w:left w:w="85" w:type="dxa"/>
              <w:right w:w="57" w:type="dxa"/>
            </w:tcMar>
            <w:vAlign w:val="center"/>
          </w:tcPr>
          <w:p w14:paraId="00EA1E87" w14:textId="77777777" w:rsidR="00AB62DD" w:rsidRPr="002A4F34" w:rsidRDefault="00AB62DD" w:rsidP="00451ECE">
            <w:pPr>
              <w:pStyle w:val="Tabletext"/>
              <w:rPr>
                <w:rFonts w:eastAsia="MS PGothic"/>
              </w:rPr>
            </w:pPr>
          </w:p>
        </w:tc>
      </w:tr>
      <w:tr w:rsidR="00AB62DD" w:rsidRPr="002A4F34" w14:paraId="31573A64" w14:textId="77777777" w:rsidTr="00C675F7">
        <w:trPr>
          <w:cantSplit/>
          <w:jc w:val="center"/>
        </w:trPr>
        <w:tc>
          <w:tcPr>
            <w:tcW w:w="126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DC70871" w14:textId="77777777" w:rsidR="00AB62DD" w:rsidRPr="002A4F34" w:rsidRDefault="00AB62DD" w:rsidP="00451ECE">
            <w:pPr>
              <w:spacing w:before="40" w:after="40"/>
              <w:rPr>
                <w:rFonts w:eastAsia="MS PGothic"/>
                <w:sz w:val="20"/>
              </w:rPr>
            </w:pPr>
          </w:p>
        </w:tc>
        <w:tc>
          <w:tcPr>
            <w:tcW w:w="212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79BC083" w14:textId="77777777" w:rsidR="00AB62DD" w:rsidRPr="002A4F34" w:rsidRDefault="00AB62DD" w:rsidP="00451ECE">
            <w:pPr>
              <w:pStyle w:val="Tabletext"/>
              <w:rPr>
                <w:rFonts w:eastAsia="MS PGothic"/>
              </w:rPr>
            </w:pPr>
            <w:r w:rsidRPr="002A4F34">
              <w:rPr>
                <w:rFonts w:eastAsia="MS PGothic"/>
              </w:rPr>
              <w:t>1 252.5375-1 252.9875</w:t>
            </w:r>
            <w:r w:rsidRPr="002A4F34">
              <w:rPr>
                <w:rFonts w:eastAsia="MS PGothic"/>
              </w:rPr>
              <w:br/>
              <w:t>(25 kHz spacing)</w:t>
            </w:r>
          </w:p>
        </w:tc>
        <w:tc>
          <w:tcPr>
            <w:tcW w:w="141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D35417F" w14:textId="77777777" w:rsidR="00AB62DD" w:rsidRPr="002A4F34" w:rsidRDefault="00AB62DD" w:rsidP="00451ECE">
            <w:pPr>
              <w:pStyle w:val="Tabletext"/>
              <w:rPr>
                <w:rFonts w:eastAsia="MS PGothic"/>
              </w:rPr>
            </w:pPr>
          </w:p>
        </w:tc>
        <w:tc>
          <w:tcPr>
            <w:tcW w:w="1699"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F1E9228" w14:textId="77777777" w:rsidR="00AB62DD" w:rsidRPr="002A4F34" w:rsidRDefault="00AB62DD" w:rsidP="00451ECE">
            <w:pPr>
              <w:pStyle w:val="Tabletext"/>
              <w:rPr>
                <w:rFonts w:eastAsia="MS PGothic"/>
              </w:rPr>
            </w:pPr>
          </w:p>
        </w:tc>
        <w:tc>
          <w:tcPr>
            <w:tcW w:w="1700" w:type="dxa"/>
            <w:vMerge/>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2D9ED63" w14:textId="77777777" w:rsidR="00AB62DD" w:rsidRPr="002A4F34" w:rsidRDefault="00AB62DD" w:rsidP="00451ECE">
            <w:pPr>
              <w:pStyle w:val="Tabletext"/>
              <w:rPr>
                <w:rFonts w:eastAsia="MS PGothic"/>
              </w:rPr>
            </w:pPr>
          </w:p>
        </w:tc>
        <w:tc>
          <w:tcPr>
            <w:tcW w:w="1424" w:type="dxa"/>
            <w:vMerge/>
            <w:tcBorders>
              <w:left w:val="single" w:sz="4" w:space="0" w:color="auto"/>
              <w:bottom w:val="single" w:sz="4" w:space="0" w:color="auto"/>
              <w:right w:val="single" w:sz="4" w:space="0" w:color="auto"/>
            </w:tcBorders>
            <w:tcMar>
              <w:left w:w="85" w:type="dxa"/>
              <w:right w:w="57" w:type="dxa"/>
            </w:tcMar>
            <w:vAlign w:val="center"/>
          </w:tcPr>
          <w:p w14:paraId="6D74B52C" w14:textId="77777777" w:rsidR="00AB62DD" w:rsidRPr="002A4F34" w:rsidRDefault="00AB62DD" w:rsidP="00451ECE">
            <w:pPr>
              <w:pStyle w:val="Tabletext"/>
              <w:rPr>
                <w:rFonts w:eastAsia="MS PGothic"/>
              </w:rPr>
            </w:pPr>
          </w:p>
        </w:tc>
      </w:tr>
      <w:tr w:rsidR="00AB62DD" w:rsidRPr="002A4F34" w14:paraId="00060281" w14:textId="77777777" w:rsidTr="00C675F7">
        <w:trPr>
          <w:cantSplit/>
          <w:jc w:val="center"/>
        </w:trPr>
        <w:tc>
          <w:tcPr>
            <w:tcW w:w="9634" w:type="dxa"/>
            <w:gridSpan w:val="6"/>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7A67ED42" w14:textId="77777777" w:rsidR="00AB62DD" w:rsidRPr="002A4F34" w:rsidRDefault="00AB62DD" w:rsidP="00451ECE">
            <w:pPr>
              <w:pStyle w:val="Tabletext"/>
              <w:spacing w:line="240" w:lineRule="exact"/>
              <w:jc w:val="center"/>
              <w:rPr>
                <w:rFonts w:eastAsia="MS PGothic"/>
                <w:i/>
                <w:iCs/>
              </w:rPr>
            </w:pPr>
            <w:r w:rsidRPr="002A4F34">
              <w:rPr>
                <w:rFonts w:eastAsia="MS PGothic"/>
                <w:i/>
                <w:iCs/>
              </w:rPr>
              <w:t>Wireless telephone</w:t>
            </w:r>
          </w:p>
        </w:tc>
      </w:tr>
      <w:tr w:rsidR="00AB62DD" w:rsidRPr="002A4F34" w14:paraId="4EA6C9D3" w14:textId="77777777" w:rsidTr="00C675F7">
        <w:trPr>
          <w:cantSplit/>
          <w:jc w:val="center"/>
        </w:trPr>
        <w:tc>
          <w:tcPr>
            <w:tcW w:w="1269" w:type="dxa"/>
            <w:vMerge w:val="restart"/>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019AB65B" w14:textId="77777777" w:rsidR="00AB62DD" w:rsidRPr="00193571" w:rsidRDefault="00AB62DD" w:rsidP="00451ECE">
            <w:pPr>
              <w:pStyle w:val="Tabletext"/>
              <w:spacing w:line="240" w:lineRule="exact"/>
              <w:rPr>
                <w:rFonts w:eastAsia="MS PGothic"/>
                <w:lang w:val="de-CH"/>
              </w:rPr>
            </w:pPr>
            <w:r w:rsidRPr="00193571">
              <w:rPr>
                <w:rFonts w:eastAsia="MS PGothic"/>
                <w:lang w:val="de-CH" w:eastAsia="ja-JP"/>
              </w:rPr>
              <w:t xml:space="preserve">F1D, </w:t>
            </w:r>
            <w:r w:rsidRPr="00193571">
              <w:rPr>
                <w:rFonts w:eastAsia="MS PGothic"/>
                <w:lang w:val="de-CH"/>
              </w:rPr>
              <w:t xml:space="preserve">F1E, </w:t>
            </w:r>
            <w:r w:rsidRPr="00193571">
              <w:rPr>
                <w:rFonts w:eastAsia="MS PGothic"/>
                <w:lang w:val="de-CH" w:eastAsia="ja-JP"/>
              </w:rPr>
              <w:t xml:space="preserve">F2D, </w:t>
            </w:r>
            <w:r w:rsidRPr="00193571">
              <w:rPr>
                <w:rFonts w:eastAsia="MS PGothic"/>
                <w:lang w:val="de-CH"/>
              </w:rPr>
              <w:t xml:space="preserve">F2E, </w:t>
            </w:r>
            <w:r w:rsidRPr="00193571">
              <w:rPr>
                <w:rFonts w:eastAsia="MS PGothic"/>
                <w:lang w:val="de-CH" w:eastAsia="ja-JP"/>
              </w:rPr>
              <w:t xml:space="preserve">F3E, </w:t>
            </w:r>
            <w:r w:rsidRPr="00193571">
              <w:rPr>
                <w:rFonts w:eastAsia="MS PGothic"/>
                <w:lang w:val="de-CH"/>
              </w:rPr>
              <w:t>F7W, G1D, G1E, G2D, G2E, G7E, G7W, D1D, D1E, D2D, D2E, D3E, D7E or D7W</w:t>
            </w:r>
          </w:p>
        </w:tc>
        <w:tc>
          <w:tcPr>
            <w:tcW w:w="2123" w:type="dxa"/>
            <w:tcBorders>
              <w:left w:val="single" w:sz="6" w:space="0" w:color="auto"/>
              <w:right w:val="single" w:sz="6" w:space="0" w:color="auto"/>
            </w:tcBorders>
            <w:tcMar>
              <w:left w:w="85" w:type="dxa"/>
              <w:right w:w="57" w:type="dxa"/>
            </w:tcMar>
            <w:vAlign w:val="center"/>
          </w:tcPr>
          <w:p w14:paraId="275269F9" w14:textId="77777777" w:rsidR="00AB62DD" w:rsidRPr="002A4F34" w:rsidRDefault="00AB62DD" w:rsidP="00451ECE">
            <w:pPr>
              <w:pStyle w:val="Tabletext"/>
              <w:spacing w:line="240" w:lineRule="exact"/>
              <w:rPr>
                <w:rFonts w:eastAsia="MS PGothic"/>
              </w:rPr>
            </w:pPr>
            <w:r w:rsidRPr="002A4F34">
              <w:rPr>
                <w:rFonts w:eastAsia="MS PGothic"/>
              </w:rPr>
              <w:t>422.2-422.3</w:t>
            </w:r>
            <w:r w:rsidRPr="002A4F34">
              <w:rPr>
                <w:rFonts w:eastAsia="MS PGothic"/>
              </w:rPr>
              <w:br/>
              <w:t>(12.5 kHz spacing)</w:t>
            </w:r>
          </w:p>
        </w:tc>
        <w:tc>
          <w:tcPr>
            <w:tcW w:w="1419" w:type="dxa"/>
            <w:vMerge w:val="restart"/>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1FB83D55"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lang w:eastAsia="ja-JP"/>
              </w:rPr>
              <w:t> </w:t>
            </w:r>
            <w:r w:rsidRPr="002A4F34">
              <w:rPr>
                <w:rFonts w:eastAsia="MS PGothic"/>
              </w:rPr>
              <w:t>8.5</w:t>
            </w:r>
          </w:p>
        </w:tc>
        <w:tc>
          <w:tcPr>
            <w:tcW w:w="1699" w:type="dxa"/>
            <w:vMerge w:val="restart"/>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7A15B3CD" w14:textId="77777777" w:rsidR="00AB62DD" w:rsidRPr="002A4F34" w:rsidRDefault="00AB62DD" w:rsidP="00451ECE">
            <w:pPr>
              <w:pStyle w:val="Tabletext"/>
              <w:spacing w:line="240" w:lineRule="exact"/>
              <w:rPr>
                <w:rFonts w:eastAsia="MS PGothic"/>
                <w:lang w:eastAsia="ja-JP"/>
              </w:rPr>
            </w:pPr>
            <w:r w:rsidRPr="002A4F34">
              <w:rPr>
                <w:rFonts w:eastAsia="MS PGothic"/>
              </w:rPr>
              <w:sym w:font="Symbol" w:char="F0A3"/>
            </w:r>
            <w:r w:rsidRPr="002A4F34">
              <w:rPr>
                <w:rFonts w:eastAsia="MS PGothic"/>
                <w:lang w:eastAsia="ja-JP"/>
              </w:rPr>
              <w:t> 16.4 mW</w:t>
            </w:r>
            <w:r w:rsidRPr="002A4F34">
              <w:rPr>
                <w:rFonts w:eastAsia="MS PGothic"/>
                <w:vertAlign w:val="superscript"/>
                <w:lang w:eastAsia="ja-JP"/>
              </w:rPr>
              <w:t>(2)</w:t>
            </w:r>
            <w:r w:rsidRPr="002A4F34">
              <w:rPr>
                <w:rFonts w:eastAsia="MS PGothic"/>
              </w:rPr>
              <w:br/>
            </w:r>
            <w:r w:rsidRPr="002A4F34">
              <w:rPr>
                <w:rFonts w:eastAsia="MS PGothic"/>
                <w:lang w:eastAsia="ja-JP"/>
              </w:rPr>
              <w:t xml:space="preserve">(12.14 dBm) </w:t>
            </w:r>
          </w:p>
        </w:tc>
        <w:tc>
          <w:tcPr>
            <w:tcW w:w="1700" w:type="dxa"/>
            <w:vMerge w:val="restart"/>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2D9FBC14"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lang w:eastAsia="ja-JP"/>
              </w:rPr>
              <w:t> 10 mW</w:t>
            </w:r>
            <w:r w:rsidRPr="002A4F34">
              <w:rPr>
                <w:rFonts w:eastAsia="MS PGothic"/>
              </w:rPr>
              <w:br/>
            </w:r>
            <w:r w:rsidRPr="002A4F34">
              <w:rPr>
                <w:rFonts w:eastAsia="MS PGothic"/>
              </w:rPr>
              <w:sym w:font="Symbol" w:char="F0A3"/>
            </w:r>
            <w:r w:rsidRPr="002A4F34">
              <w:rPr>
                <w:rFonts w:eastAsia="MS PGothic"/>
                <w:lang w:eastAsia="ja-JP"/>
              </w:rPr>
              <w:t> 2.14 dBi</w:t>
            </w:r>
          </w:p>
        </w:tc>
        <w:tc>
          <w:tcPr>
            <w:tcW w:w="1424" w:type="dxa"/>
            <w:vMerge w:val="restart"/>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63FF27CD" w14:textId="77777777" w:rsidR="00AB62DD" w:rsidRPr="002A4F34" w:rsidRDefault="00AB62DD" w:rsidP="00451ECE">
            <w:pPr>
              <w:pStyle w:val="Tabletext"/>
              <w:spacing w:line="240" w:lineRule="exact"/>
              <w:rPr>
                <w:rFonts w:eastAsia="MS PGothic"/>
              </w:rPr>
            </w:pPr>
            <w:r w:rsidRPr="002A4F34">
              <w:rPr>
                <w:rFonts w:eastAsia="MS PGothic"/>
              </w:rPr>
              <w:t xml:space="preserve">7 </w:t>
            </w:r>
            <w:r w:rsidRPr="002A4F34">
              <w:rPr>
                <w:rFonts w:eastAsia="MS PGothic"/>
              </w:rPr>
              <w:sym w:font="Symbol" w:char="F06D"/>
            </w:r>
            <w:r w:rsidRPr="002A4F34">
              <w:rPr>
                <w:rFonts w:eastAsia="MS PGothic"/>
              </w:rPr>
              <w:t>V</w:t>
            </w:r>
          </w:p>
        </w:tc>
      </w:tr>
      <w:tr w:rsidR="00AB62DD" w:rsidRPr="002A4F34" w14:paraId="348F8355" w14:textId="77777777" w:rsidTr="00C675F7">
        <w:trPr>
          <w:cantSplit/>
          <w:jc w:val="center"/>
        </w:trPr>
        <w:tc>
          <w:tcPr>
            <w:tcW w:w="1269" w:type="dxa"/>
            <w:vMerge/>
            <w:tcBorders>
              <w:left w:val="single" w:sz="6" w:space="0" w:color="auto"/>
              <w:bottom w:val="single" w:sz="4" w:space="0" w:color="auto"/>
              <w:right w:val="single" w:sz="6" w:space="0" w:color="auto"/>
            </w:tcBorders>
            <w:tcMar>
              <w:left w:w="85" w:type="dxa"/>
              <w:right w:w="57" w:type="dxa"/>
            </w:tcMar>
            <w:vAlign w:val="center"/>
          </w:tcPr>
          <w:p w14:paraId="6F998222" w14:textId="77777777" w:rsidR="00AB62DD" w:rsidRPr="002A4F34" w:rsidRDefault="00AB62DD" w:rsidP="00451ECE">
            <w:pPr>
              <w:spacing w:before="40" w:after="40" w:line="240" w:lineRule="exact"/>
              <w:rPr>
                <w:rFonts w:eastAsia="MS PGothic"/>
                <w:sz w:val="20"/>
              </w:rPr>
            </w:pPr>
          </w:p>
        </w:tc>
        <w:tc>
          <w:tcPr>
            <w:tcW w:w="2123" w:type="dxa"/>
            <w:tcBorders>
              <w:top w:val="single" w:sz="6" w:space="0" w:color="auto"/>
              <w:left w:val="single" w:sz="6" w:space="0" w:color="auto"/>
              <w:right w:val="single" w:sz="6" w:space="0" w:color="auto"/>
            </w:tcBorders>
            <w:tcMar>
              <w:left w:w="85" w:type="dxa"/>
              <w:right w:w="57" w:type="dxa"/>
            </w:tcMar>
            <w:vAlign w:val="center"/>
          </w:tcPr>
          <w:p w14:paraId="6F22546D" w14:textId="77777777" w:rsidR="00AB62DD" w:rsidRPr="002A4F34" w:rsidRDefault="00AB62DD" w:rsidP="00451ECE">
            <w:pPr>
              <w:pStyle w:val="Tabletext"/>
              <w:spacing w:line="240" w:lineRule="exact"/>
              <w:rPr>
                <w:rFonts w:eastAsia="MS PGothic"/>
              </w:rPr>
            </w:pPr>
            <w:r w:rsidRPr="002A4F34">
              <w:rPr>
                <w:rFonts w:eastAsia="MS PGothic"/>
              </w:rPr>
              <w:t>421.8125-421.9</w:t>
            </w:r>
            <w:r w:rsidRPr="002A4F34">
              <w:rPr>
                <w:rFonts w:eastAsia="MS PGothic"/>
                <w:lang w:eastAsia="ja-JP"/>
              </w:rPr>
              <w:t>1</w:t>
            </w:r>
            <w:r w:rsidRPr="002A4F34">
              <w:rPr>
                <w:rFonts w:eastAsia="MS PGothic"/>
              </w:rPr>
              <w:t>25</w:t>
            </w:r>
            <w:r w:rsidRPr="002A4F34">
              <w:rPr>
                <w:rFonts w:eastAsia="MS PGothic"/>
              </w:rPr>
              <w:br/>
              <w:t>(12.5 kHz spacing)</w:t>
            </w:r>
          </w:p>
        </w:tc>
        <w:tc>
          <w:tcPr>
            <w:tcW w:w="1419" w:type="dxa"/>
            <w:vMerge/>
            <w:tcBorders>
              <w:left w:val="single" w:sz="6" w:space="0" w:color="auto"/>
              <w:bottom w:val="single" w:sz="4" w:space="0" w:color="auto"/>
              <w:right w:val="single" w:sz="6" w:space="0" w:color="auto"/>
            </w:tcBorders>
            <w:tcMar>
              <w:left w:w="85" w:type="dxa"/>
              <w:right w:w="57" w:type="dxa"/>
            </w:tcMar>
            <w:vAlign w:val="center"/>
          </w:tcPr>
          <w:p w14:paraId="130DC007" w14:textId="77777777" w:rsidR="00AB62DD" w:rsidRPr="002A4F34" w:rsidRDefault="00AB62DD" w:rsidP="00451ECE">
            <w:pPr>
              <w:spacing w:before="40" w:after="40" w:line="240" w:lineRule="exact"/>
              <w:rPr>
                <w:rFonts w:eastAsia="MS PGothic"/>
                <w:sz w:val="20"/>
              </w:rPr>
            </w:pPr>
          </w:p>
        </w:tc>
        <w:tc>
          <w:tcPr>
            <w:tcW w:w="1699" w:type="dxa"/>
            <w:vMerge/>
            <w:tcBorders>
              <w:left w:val="single" w:sz="6" w:space="0" w:color="auto"/>
              <w:bottom w:val="single" w:sz="4" w:space="0" w:color="auto"/>
              <w:right w:val="single" w:sz="6" w:space="0" w:color="auto"/>
            </w:tcBorders>
            <w:tcMar>
              <w:left w:w="85" w:type="dxa"/>
              <w:right w:w="57" w:type="dxa"/>
            </w:tcMar>
            <w:vAlign w:val="center"/>
          </w:tcPr>
          <w:p w14:paraId="118C8BB6" w14:textId="77777777" w:rsidR="00AB62DD" w:rsidRPr="002A4F34" w:rsidRDefault="00AB62DD" w:rsidP="00451ECE">
            <w:pPr>
              <w:spacing w:before="40" w:after="40" w:line="240" w:lineRule="exact"/>
              <w:rPr>
                <w:rFonts w:eastAsia="MS PGothic"/>
                <w:sz w:val="20"/>
              </w:rPr>
            </w:pPr>
          </w:p>
        </w:tc>
        <w:tc>
          <w:tcPr>
            <w:tcW w:w="1700" w:type="dxa"/>
            <w:vMerge/>
            <w:tcBorders>
              <w:left w:val="single" w:sz="6" w:space="0" w:color="auto"/>
              <w:bottom w:val="single" w:sz="4" w:space="0" w:color="auto"/>
              <w:right w:val="single" w:sz="6" w:space="0" w:color="auto"/>
            </w:tcBorders>
            <w:tcMar>
              <w:left w:w="85" w:type="dxa"/>
              <w:right w:w="57" w:type="dxa"/>
            </w:tcMar>
            <w:vAlign w:val="center"/>
          </w:tcPr>
          <w:p w14:paraId="57D87D50" w14:textId="77777777" w:rsidR="00AB62DD" w:rsidRPr="002A4F34" w:rsidRDefault="00AB62DD" w:rsidP="00451ECE">
            <w:pPr>
              <w:spacing w:before="40" w:after="40" w:line="240" w:lineRule="exact"/>
              <w:rPr>
                <w:rFonts w:eastAsia="MS PGothic"/>
                <w:sz w:val="20"/>
              </w:rPr>
            </w:pPr>
          </w:p>
        </w:tc>
        <w:tc>
          <w:tcPr>
            <w:tcW w:w="1424" w:type="dxa"/>
            <w:vMerge/>
            <w:tcBorders>
              <w:left w:val="single" w:sz="6" w:space="0" w:color="auto"/>
              <w:bottom w:val="single" w:sz="4" w:space="0" w:color="auto"/>
              <w:right w:val="single" w:sz="6" w:space="0" w:color="auto"/>
            </w:tcBorders>
            <w:tcMar>
              <w:left w:w="85" w:type="dxa"/>
              <w:right w:w="57" w:type="dxa"/>
            </w:tcMar>
            <w:vAlign w:val="center"/>
          </w:tcPr>
          <w:p w14:paraId="274C48BF" w14:textId="77777777" w:rsidR="00AB62DD" w:rsidRPr="002A4F34" w:rsidRDefault="00AB62DD" w:rsidP="00451ECE">
            <w:pPr>
              <w:pStyle w:val="Tabletext"/>
              <w:spacing w:line="240" w:lineRule="exact"/>
              <w:rPr>
                <w:rFonts w:eastAsia="MS PGothic"/>
              </w:rPr>
            </w:pPr>
          </w:p>
        </w:tc>
      </w:tr>
      <w:tr w:rsidR="00AB62DD" w:rsidRPr="002A4F34" w14:paraId="204CE003" w14:textId="77777777" w:rsidTr="00C675F7">
        <w:trPr>
          <w:cantSplit/>
          <w:jc w:val="center"/>
        </w:trPr>
        <w:tc>
          <w:tcPr>
            <w:tcW w:w="1269" w:type="dxa"/>
            <w:vMerge/>
            <w:tcBorders>
              <w:left w:val="single" w:sz="6" w:space="0" w:color="auto"/>
              <w:bottom w:val="single" w:sz="4" w:space="0" w:color="auto"/>
              <w:right w:val="single" w:sz="6" w:space="0" w:color="auto"/>
            </w:tcBorders>
            <w:tcMar>
              <w:left w:w="85" w:type="dxa"/>
              <w:right w:w="57" w:type="dxa"/>
            </w:tcMar>
            <w:vAlign w:val="center"/>
          </w:tcPr>
          <w:p w14:paraId="00AE1359" w14:textId="77777777" w:rsidR="00AB62DD" w:rsidRPr="002A4F34" w:rsidRDefault="00AB62DD" w:rsidP="00451ECE">
            <w:pPr>
              <w:spacing w:before="40" w:after="40" w:line="240" w:lineRule="exact"/>
              <w:rPr>
                <w:rFonts w:eastAsia="MS PGothic"/>
                <w:sz w:val="20"/>
              </w:rPr>
            </w:pPr>
          </w:p>
        </w:tc>
        <w:tc>
          <w:tcPr>
            <w:tcW w:w="2123" w:type="dxa"/>
            <w:tcBorders>
              <w:top w:val="single" w:sz="6" w:space="0" w:color="auto"/>
              <w:left w:val="single" w:sz="6" w:space="0" w:color="auto"/>
              <w:right w:val="single" w:sz="6" w:space="0" w:color="auto"/>
            </w:tcBorders>
            <w:tcMar>
              <w:left w:w="85" w:type="dxa"/>
              <w:right w:w="57" w:type="dxa"/>
            </w:tcMar>
            <w:vAlign w:val="center"/>
          </w:tcPr>
          <w:p w14:paraId="3128EB0A" w14:textId="77777777" w:rsidR="00AB62DD" w:rsidRPr="002A4F34" w:rsidRDefault="00AB62DD" w:rsidP="00451ECE">
            <w:pPr>
              <w:pStyle w:val="Tabletext"/>
              <w:spacing w:line="240" w:lineRule="exact"/>
              <w:rPr>
                <w:rFonts w:eastAsia="MS PGothic"/>
              </w:rPr>
            </w:pPr>
            <w:r w:rsidRPr="002A4F34">
              <w:rPr>
                <w:rFonts w:eastAsia="MS PGothic"/>
              </w:rPr>
              <w:t>440.2625-440.</w:t>
            </w:r>
            <w:r w:rsidRPr="002A4F34">
              <w:rPr>
                <w:rFonts w:eastAsia="MS PGothic"/>
                <w:lang w:eastAsia="ja-JP"/>
              </w:rPr>
              <w:t>3625</w:t>
            </w:r>
            <w:r w:rsidRPr="002A4F34">
              <w:rPr>
                <w:rFonts w:eastAsia="MS PGothic"/>
              </w:rPr>
              <w:br/>
              <w:t>(12.5 kHz spacing)</w:t>
            </w:r>
          </w:p>
        </w:tc>
        <w:tc>
          <w:tcPr>
            <w:tcW w:w="1419" w:type="dxa"/>
            <w:vMerge/>
            <w:tcBorders>
              <w:left w:val="single" w:sz="6" w:space="0" w:color="auto"/>
              <w:bottom w:val="single" w:sz="4" w:space="0" w:color="auto"/>
              <w:right w:val="single" w:sz="6" w:space="0" w:color="auto"/>
            </w:tcBorders>
            <w:tcMar>
              <w:left w:w="85" w:type="dxa"/>
              <w:right w:w="57" w:type="dxa"/>
            </w:tcMar>
            <w:vAlign w:val="center"/>
          </w:tcPr>
          <w:p w14:paraId="09CDB0D5" w14:textId="77777777" w:rsidR="00AB62DD" w:rsidRPr="002A4F34" w:rsidRDefault="00AB62DD" w:rsidP="00451ECE">
            <w:pPr>
              <w:spacing w:before="40" w:after="40" w:line="240" w:lineRule="exact"/>
              <w:rPr>
                <w:rFonts w:eastAsia="MS PGothic"/>
                <w:sz w:val="20"/>
              </w:rPr>
            </w:pPr>
          </w:p>
        </w:tc>
        <w:tc>
          <w:tcPr>
            <w:tcW w:w="1699" w:type="dxa"/>
            <w:vMerge/>
            <w:tcBorders>
              <w:left w:val="single" w:sz="6" w:space="0" w:color="auto"/>
              <w:bottom w:val="single" w:sz="4" w:space="0" w:color="auto"/>
              <w:right w:val="single" w:sz="6" w:space="0" w:color="auto"/>
            </w:tcBorders>
            <w:tcMar>
              <w:left w:w="85" w:type="dxa"/>
              <w:right w:w="57" w:type="dxa"/>
            </w:tcMar>
            <w:vAlign w:val="center"/>
          </w:tcPr>
          <w:p w14:paraId="3305A453" w14:textId="77777777" w:rsidR="00AB62DD" w:rsidRPr="002A4F34" w:rsidRDefault="00AB62DD" w:rsidP="00451ECE">
            <w:pPr>
              <w:spacing w:before="40" w:after="40" w:line="240" w:lineRule="exact"/>
              <w:rPr>
                <w:rFonts w:eastAsia="MS PGothic"/>
                <w:sz w:val="20"/>
              </w:rPr>
            </w:pPr>
          </w:p>
        </w:tc>
        <w:tc>
          <w:tcPr>
            <w:tcW w:w="1700" w:type="dxa"/>
            <w:vMerge/>
            <w:tcBorders>
              <w:left w:val="single" w:sz="6" w:space="0" w:color="auto"/>
              <w:bottom w:val="single" w:sz="4" w:space="0" w:color="auto"/>
              <w:right w:val="single" w:sz="6" w:space="0" w:color="auto"/>
            </w:tcBorders>
            <w:tcMar>
              <w:left w:w="85" w:type="dxa"/>
              <w:right w:w="57" w:type="dxa"/>
            </w:tcMar>
            <w:vAlign w:val="center"/>
          </w:tcPr>
          <w:p w14:paraId="7A7DC42D" w14:textId="77777777" w:rsidR="00AB62DD" w:rsidRPr="002A4F34" w:rsidRDefault="00AB62DD" w:rsidP="00451ECE">
            <w:pPr>
              <w:spacing w:before="40" w:after="40" w:line="240" w:lineRule="exact"/>
              <w:rPr>
                <w:rFonts w:eastAsia="MS PGothic"/>
                <w:sz w:val="20"/>
              </w:rPr>
            </w:pPr>
          </w:p>
        </w:tc>
        <w:tc>
          <w:tcPr>
            <w:tcW w:w="1424" w:type="dxa"/>
            <w:vMerge/>
            <w:tcBorders>
              <w:left w:val="single" w:sz="6" w:space="0" w:color="auto"/>
              <w:bottom w:val="single" w:sz="4" w:space="0" w:color="auto"/>
              <w:right w:val="single" w:sz="6" w:space="0" w:color="auto"/>
            </w:tcBorders>
            <w:tcMar>
              <w:left w:w="85" w:type="dxa"/>
              <w:right w:w="57" w:type="dxa"/>
            </w:tcMar>
            <w:vAlign w:val="center"/>
          </w:tcPr>
          <w:p w14:paraId="45DBE77F" w14:textId="77777777" w:rsidR="00AB62DD" w:rsidRPr="002A4F34" w:rsidRDefault="00AB62DD" w:rsidP="00451ECE">
            <w:pPr>
              <w:pStyle w:val="Tabletext"/>
              <w:spacing w:line="240" w:lineRule="exact"/>
              <w:rPr>
                <w:rFonts w:eastAsia="MS PGothic"/>
              </w:rPr>
            </w:pPr>
          </w:p>
        </w:tc>
      </w:tr>
      <w:tr w:rsidR="00AB62DD" w:rsidRPr="002A4F34" w14:paraId="340BB662" w14:textId="77777777" w:rsidTr="00C675F7">
        <w:trPr>
          <w:cantSplit/>
          <w:jc w:val="center"/>
        </w:trPr>
        <w:tc>
          <w:tcPr>
            <w:tcW w:w="1269" w:type="dxa"/>
            <w:vMerge/>
            <w:tcBorders>
              <w:left w:val="single" w:sz="6" w:space="0" w:color="auto"/>
              <w:bottom w:val="single" w:sz="4" w:space="0" w:color="auto"/>
              <w:right w:val="single" w:sz="6" w:space="0" w:color="auto"/>
            </w:tcBorders>
            <w:tcMar>
              <w:left w:w="85" w:type="dxa"/>
              <w:right w:w="57" w:type="dxa"/>
            </w:tcMar>
            <w:vAlign w:val="center"/>
          </w:tcPr>
          <w:p w14:paraId="403A83A5" w14:textId="77777777" w:rsidR="00AB62DD" w:rsidRPr="002A4F34" w:rsidRDefault="00AB62DD" w:rsidP="00451ECE">
            <w:pPr>
              <w:spacing w:before="40" w:after="40" w:line="240" w:lineRule="exact"/>
              <w:rPr>
                <w:rFonts w:eastAsia="MS PGothic"/>
                <w:sz w:val="20"/>
              </w:rPr>
            </w:pPr>
          </w:p>
        </w:tc>
        <w:tc>
          <w:tcPr>
            <w:tcW w:w="2123" w:type="dxa"/>
            <w:tcBorders>
              <w:top w:val="single" w:sz="6" w:space="0" w:color="auto"/>
              <w:left w:val="single" w:sz="6" w:space="0" w:color="auto"/>
              <w:right w:val="single" w:sz="6" w:space="0" w:color="auto"/>
            </w:tcBorders>
            <w:tcMar>
              <w:left w:w="85" w:type="dxa"/>
              <w:right w:w="57" w:type="dxa"/>
            </w:tcMar>
            <w:vAlign w:val="center"/>
          </w:tcPr>
          <w:p w14:paraId="1FD91F65" w14:textId="77777777" w:rsidR="00AB62DD" w:rsidRPr="002A4F34" w:rsidRDefault="00AB62DD" w:rsidP="00451ECE">
            <w:pPr>
              <w:pStyle w:val="Tabletext"/>
              <w:spacing w:line="240" w:lineRule="exact"/>
              <w:rPr>
                <w:rFonts w:eastAsia="MS PGothic"/>
              </w:rPr>
            </w:pPr>
            <w:r w:rsidRPr="002A4F34">
              <w:rPr>
                <w:rFonts w:eastAsia="MS PGothic"/>
              </w:rPr>
              <w:t>422.05-422.1875</w:t>
            </w:r>
            <w:r w:rsidRPr="002A4F34">
              <w:rPr>
                <w:rFonts w:eastAsia="MS PGothic"/>
              </w:rPr>
              <w:br/>
              <w:t>(12.5 kHz spacing)</w:t>
            </w:r>
          </w:p>
        </w:tc>
        <w:tc>
          <w:tcPr>
            <w:tcW w:w="1419" w:type="dxa"/>
            <w:vMerge/>
            <w:tcBorders>
              <w:left w:val="single" w:sz="6" w:space="0" w:color="auto"/>
              <w:bottom w:val="single" w:sz="4" w:space="0" w:color="auto"/>
              <w:right w:val="single" w:sz="6" w:space="0" w:color="auto"/>
            </w:tcBorders>
            <w:tcMar>
              <w:left w:w="85" w:type="dxa"/>
              <w:right w:w="57" w:type="dxa"/>
            </w:tcMar>
            <w:vAlign w:val="center"/>
          </w:tcPr>
          <w:p w14:paraId="67961FFC" w14:textId="77777777" w:rsidR="00AB62DD" w:rsidRPr="002A4F34" w:rsidRDefault="00AB62DD" w:rsidP="00451ECE">
            <w:pPr>
              <w:spacing w:before="40" w:after="40" w:line="240" w:lineRule="exact"/>
              <w:rPr>
                <w:rFonts w:eastAsia="MS PGothic"/>
                <w:sz w:val="20"/>
              </w:rPr>
            </w:pPr>
          </w:p>
        </w:tc>
        <w:tc>
          <w:tcPr>
            <w:tcW w:w="1699" w:type="dxa"/>
            <w:vMerge/>
            <w:tcBorders>
              <w:left w:val="single" w:sz="6" w:space="0" w:color="auto"/>
              <w:bottom w:val="single" w:sz="4" w:space="0" w:color="auto"/>
              <w:right w:val="single" w:sz="6" w:space="0" w:color="auto"/>
            </w:tcBorders>
            <w:tcMar>
              <w:left w:w="85" w:type="dxa"/>
              <w:right w:w="57" w:type="dxa"/>
            </w:tcMar>
            <w:vAlign w:val="center"/>
          </w:tcPr>
          <w:p w14:paraId="0555EC87" w14:textId="77777777" w:rsidR="00AB62DD" w:rsidRPr="002A4F34" w:rsidRDefault="00AB62DD" w:rsidP="00451ECE">
            <w:pPr>
              <w:spacing w:before="40" w:after="40" w:line="240" w:lineRule="exact"/>
              <w:rPr>
                <w:rFonts w:eastAsia="MS PGothic"/>
                <w:sz w:val="20"/>
              </w:rPr>
            </w:pPr>
          </w:p>
        </w:tc>
        <w:tc>
          <w:tcPr>
            <w:tcW w:w="1700" w:type="dxa"/>
            <w:vMerge/>
            <w:tcBorders>
              <w:left w:val="single" w:sz="6" w:space="0" w:color="auto"/>
              <w:bottom w:val="single" w:sz="4" w:space="0" w:color="auto"/>
              <w:right w:val="single" w:sz="6" w:space="0" w:color="auto"/>
            </w:tcBorders>
            <w:tcMar>
              <w:left w:w="85" w:type="dxa"/>
              <w:right w:w="57" w:type="dxa"/>
            </w:tcMar>
            <w:vAlign w:val="center"/>
          </w:tcPr>
          <w:p w14:paraId="4C5FB2AF" w14:textId="77777777" w:rsidR="00AB62DD" w:rsidRPr="002A4F34" w:rsidRDefault="00AB62DD" w:rsidP="00451ECE">
            <w:pPr>
              <w:spacing w:before="40" w:after="40" w:line="240" w:lineRule="exact"/>
              <w:rPr>
                <w:rFonts w:eastAsia="MS PGothic"/>
                <w:sz w:val="20"/>
              </w:rPr>
            </w:pPr>
          </w:p>
        </w:tc>
        <w:tc>
          <w:tcPr>
            <w:tcW w:w="1424" w:type="dxa"/>
            <w:vMerge/>
            <w:tcBorders>
              <w:left w:val="single" w:sz="6" w:space="0" w:color="auto"/>
              <w:bottom w:val="single" w:sz="4" w:space="0" w:color="auto"/>
              <w:right w:val="single" w:sz="6" w:space="0" w:color="auto"/>
            </w:tcBorders>
            <w:tcMar>
              <w:left w:w="85" w:type="dxa"/>
              <w:right w:w="57" w:type="dxa"/>
            </w:tcMar>
            <w:vAlign w:val="center"/>
          </w:tcPr>
          <w:p w14:paraId="0E56D3E5" w14:textId="77777777" w:rsidR="00AB62DD" w:rsidRPr="002A4F34" w:rsidRDefault="00AB62DD" w:rsidP="00451ECE">
            <w:pPr>
              <w:pStyle w:val="Tabletext"/>
              <w:spacing w:line="240" w:lineRule="exact"/>
              <w:rPr>
                <w:rFonts w:eastAsia="MS PGothic"/>
              </w:rPr>
            </w:pPr>
          </w:p>
        </w:tc>
      </w:tr>
      <w:tr w:rsidR="00AB62DD" w:rsidRPr="002A4F34" w14:paraId="5F209F6F" w14:textId="77777777" w:rsidTr="00C675F7">
        <w:trPr>
          <w:cantSplit/>
          <w:jc w:val="center"/>
        </w:trPr>
        <w:tc>
          <w:tcPr>
            <w:tcW w:w="1269" w:type="dxa"/>
            <w:vMerge/>
            <w:tcBorders>
              <w:left w:val="single" w:sz="6" w:space="0" w:color="auto"/>
              <w:bottom w:val="single" w:sz="4" w:space="0" w:color="auto"/>
              <w:right w:val="single" w:sz="6" w:space="0" w:color="auto"/>
            </w:tcBorders>
            <w:tcMar>
              <w:left w:w="85" w:type="dxa"/>
              <w:right w:w="57" w:type="dxa"/>
            </w:tcMar>
            <w:vAlign w:val="center"/>
          </w:tcPr>
          <w:p w14:paraId="40609E4D" w14:textId="77777777" w:rsidR="00AB62DD" w:rsidRPr="002A4F34" w:rsidRDefault="00AB62DD" w:rsidP="00451ECE">
            <w:pPr>
              <w:spacing w:before="40" w:after="40" w:line="240" w:lineRule="exact"/>
              <w:rPr>
                <w:rFonts w:eastAsia="MS PGothic"/>
                <w:sz w:val="20"/>
              </w:rPr>
            </w:pPr>
          </w:p>
        </w:tc>
        <w:tc>
          <w:tcPr>
            <w:tcW w:w="2123" w:type="dxa"/>
            <w:tcBorders>
              <w:top w:val="single" w:sz="6" w:space="0" w:color="auto"/>
              <w:left w:val="single" w:sz="6" w:space="0" w:color="auto"/>
              <w:right w:val="single" w:sz="6" w:space="0" w:color="auto"/>
            </w:tcBorders>
            <w:tcMar>
              <w:left w:w="85" w:type="dxa"/>
              <w:right w:w="57" w:type="dxa"/>
            </w:tcMar>
            <w:vAlign w:val="center"/>
          </w:tcPr>
          <w:p w14:paraId="55A5BB80" w14:textId="77777777" w:rsidR="00AB62DD" w:rsidRPr="002A4F34" w:rsidRDefault="00AB62DD" w:rsidP="00451ECE">
            <w:pPr>
              <w:pStyle w:val="Tabletext"/>
              <w:spacing w:line="240" w:lineRule="exact"/>
              <w:rPr>
                <w:rFonts w:eastAsia="MS PGothic"/>
              </w:rPr>
            </w:pPr>
            <w:r w:rsidRPr="002A4F34">
              <w:rPr>
                <w:rFonts w:eastAsia="MS PGothic"/>
              </w:rPr>
              <w:t>421.575-421.8</w:t>
            </w:r>
            <w:r w:rsidRPr="002A4F34">
              <w:rPr>
                <w:rFonts w:eastAsia="MS PGothic"/>
              </w:rPr>
              <w:br/>
              <w:t>(12.5 kHz spacing)</w:t>
            </w:r>
          </w:p>
        </w:tc>
        <w:tc>
          <w:tcPr>
            <w:tcW w:w="1419" w:type="dxa"/>
            <w:vMerge/>
            <w:tcBorders>
              <w:left w:val="single" w:sz="6" w:space="0" w:color="auto"/>
              <w:bottom w:val="single" w:sz="4" w:space="0" w:color="auto"/>
              <w:right w:val="single" w:sz="6" w:space="0" w:color="auto"/>
            </w:tcBorders>
            <w:tcMar>
              <w:left w:w="85" w:type="dxa"/>
              <w:right w:w="57" w:type="dxa"/>
            </w:tcMar>
            <w:vAlign w:val="center"/>
          </w:tcPr>
          <w:p w14:paraId="5216FAEF" w14:textId="77777777" w:rsidR="00AB62DD" w:rsidRPr="002A4F34" w:rsidRDefault="00AB62DD" w:rsidP="00451ECE">
            <w:pPr>
              <w:spacing w:before="40" w:after="40" w:line="240" w:lineRule="exact"/>
              <w:rPr>
                <w:rFonts w:eastAsia="MS PGothic"/>
                <w:sz w:val="20"/>
              </w:rPr>
            </w:pPr>
          </w:p>
        </w:tc>
        <w:tc>
          <w:tcPr>
            <w:tcW w:w="1699" w:type="dxa"/>
            <w:vMerge/>
            <w:tcBorders>
              <w:left w:val="single" w:sz="6" w:space="0" w:color="auto"/>
              <w:bottom w:val="single" w:sz="4" w:space="0" w:color="auto"/>
              <w:right w:val="single" w:sz="6" w:space="0" w:color="auto"/>
            </w:tcBorders>
            <w:tcMar>
              <w:left w:w="85" w:type="dxa"/>
              <w:right w:w="57" w:type="dxa"/>
            </w:tcMar>
            <w:vAlign w:val="center"/>
          </w:tcPr>
          <w:p w14:paraId="56A59012" w14:textId="77777777" w:rsidR="00AB62DD" w:rsidRPr="002A4F34" w:rsidRDefault="00AB62DD" w:rsidP="00451ECE">
            <w:pPr>
              <w:spacing w:before="40" w:after="40" w:line="240" w:lineRule="exact"/>
              <w:rPr>
                <w:rFonts w:eastAsia="MS PGothic"/>
                <w:sz w:val="20"/>
              </w:rPr>
            </w:pPr>
          </w:p>
        </w:tc>
        <w:tc>
          <w:tcPr>
            <w:tcW w:w="1700" w:type="dxa"/>
            <w:vMerge/>
            <w:tcBorders>
              <w:left w:val="single" w:sz="6" w:space="0" w:color="auto"/>
              <w:bottom w:val="single" w:sz="4" w:space="0" w:color="auto"/>
              <w:right w:val="single" w:sz="6" w:space="0" w:color="auto"/>
            </w:tcBorders>
            <w:tcMar>
              <w:left w:w="85" w:type="dxa"/>
              <w:right w:w="57" w:type="dxa"/>
            </w:tcMar>
            <w:vAlign w:val="center"/>
          </w:tcPr>
          <w:p w14:paraId="2894D5F0" w14:textId="77777777" w:rsidR="00AB62DD" w:rsidRPr="002A4F34" w:rsidRDefault="00AB62DD" w:rsidP="00451ECE">
            <w:pPr>
              <w:spacing w:before="40" w:after="40" w:line="240" w:lineRule="exact"/>
              <w:rPr>
                <w:rFonts w:eastAsia="MS PGothic"/>
                <w:sz w:val="20"/>
              </w:rPr>
            </w:pPr>
          </w:p>
        </w:tc>
        <w:tc>
          <w:tcPr>
            <w:tcW w:w="1424" w:type="dxa"/>
            <w:vMerge/>
            <w:tcBorders>
              <w:left w:val="single" w:sz="6" w:space="0" w:color="auto"/>
              <w:bottom w:val="single" w:sz="4" w:space="0" w:color="auto"/>
              <w:right w:val="single" w:sz="6" w:space="0" w:color="auto"/>
            </w:tcBorders>
            <w:tcMar>
              <w:left w:w="85" w:type="dxa"/>
              <w:right w:w="57" w:type="dxa"/>
            </w:tcMar>
            <w:vAlign w:val="center"/>
          </w:tcPr>
          <w:p w14:paraId="70E01208" w14:textId="77777777" w:rsidR="00AB62DD" w:rsidRPr="002A4F34" w:rsidRDefault="00AB62DD" w:rsidP="00451ECE">
            <w:pPr>
              <w:pStyle w:val="Tabletext"/>
              <w:spacing w:line="240" w:lineRule="exact"/>
              <w:rPr>
                <w:rFonts w:eastAsia="MS PGothic"/>
              </w:rPr>
            </w:pPr>
          </w:p>
        </w:tc>
      </w:tr>
      <w:tr w:rsidR="00AB62DD" w:rsidRPr="002A4F34" w14:paraId="236C8655" w14:textId="77777777" w:rsidTr="00C675F7">
        <w:trPr>
          <w:cantSplit/>
          <w:jc w:val="center"/>
        </w:trPr>
        <w:tc>
          <w:tcPr>
            <w:tcW w:w="1269" w:type="dxa"/>
            <w:vMerge/>
            <w:tcBorders>
              <w:left w:val="single" w:sz="6" w:space="0" w:color="auto"/>
              <w:bottom w:val="single" w:sz="4" w:space="0" w:color="auto"/>
              <w:right w:val="single" w:sz="6" w:space="0" w:color="auto"/>
            </w:tcBorders>
            <w:tcMar>
              <w:left w:w="85" w:type="dxa"/>
              <w:right w:w="57" w:type="dxa"/>
            </w:tcMar>
            <w:vAlign w:val="center"/>
          </w:tcPr>
          <w:p w14:paraId="01916023" w14:textId="77777777" w:rsidR="00AB62DD" w:rsidRPr="002A4F34" w:rsidRDefault="00AB62DD" w:rsidP="00451ECE">
            <w:pPr>
              <w:spacing w:before="40" w:after="40" w:line="240" w:lineRule="exact"/>
              <w:rPr>
                <w:rFonts w:eastAsia="MS PGothic"/>
                <w:sz w:val="20"/>
              </w:rPr>
            </w:pPr>
          </w:p>
        </w:tc>
        <w:tc>
          <w:tcPr>
            <w:tcW w:w="2123"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4121C707" w14:textId="77777777" w:rsidR="00AB62DD" w:rsidRPr="002A4F34" w:rsidRDefault="00AB62DD" w:rsidP="00451ECE">
            <w:pPr>
              <w:pStyle w:val="Tabletext"/>
              <w:spacing w:line="240" w:lineRule="exact"/>
              <w:rPr>
                <w:rFonts w:eastAsia="MS PGothic"/>
              </w:rPr>
            </w:pPr>
            <w:r w:rsidRPr="002A4F34">
              <w:rPr>
                <w:rFonts w:eastAsia="MS PGothic"/>
              </w:rPr>
              <w:t>440.025-440.25</w:t>
            </w:r>
            <w:r w:rsidRPr="002A4F34">
              <w:rPr>
                <w:rFonts w:eastAsia="MS PGothic"/>
              </w:rPr>
              <w:br/>
              <w:t>(12.5 kHz spacing)</w:t>
            </w:r>
          </w:p>
        </w:tc>
        <w:tc>
          <w:tcPr>
            <w:tcW w:w="1419" w:type="dxa"/>
            <w:vMerge/>
            <w:tcBorders>
              <w:left w:val="single" w:sz="6" w:space="0" w:color="auto"/>
              <w:bottom w:val="single" w:sz="4" w:space="0" w:color="auto"/>
              <w:right w:val="single" w:sz="6" w:space="0" w:color="auto"/>
            </w:tcBorders>
            <w:tcMar>
              <w:left w:w="85" w:type="dxa"/>
              <w:right w:w="57" w:type="dxa"/>
            </w:tcMar>
            <w:vAlign w:val="center"/>
          </w:tcPr>
          <w:p w14:paraId="47DD26BE" w14:textId="77777777" w:rsidR="00AB62DD" w:rsidRPr="002A4F34" w:rsidRDefault="00AB62DD" w:rsidP="00451ECE">
            <w:pPr>
              <w:spacing w:before="40" w:after="40" w:line="240" w:lineRule="exact"/>
              <w:rPr>
                <w:rFonts w:eastAsia="MS PGothic"/>
                <w:sz w:val="20"/>
              </w:rPr>
            </w:pPr>
          </w:p>
        </w:tc>
        <w:tc>
          <w:tcPr>
            <w:tcW w:w="1699" w:type="dxa"/>
            <w:vMerge/>
            <w:tcBorders>
              <w:left w:val="single" w:sz="6" w:space="0" w:color="auto"/>
              <w:bottom w:val="single" w:sz="4" w:space="0" w:color="auto"/>
              <w:right w:val="single" w:sz="6" w:space="0" w:color="auto"/>
            </w:tcBorders>
            <w:tcMar>
              <w:left w:w="85" w:type="dxa"/>
              <w:right w:w="57" w:type="dxa"/>
            </w:tcMar>
            <w:vAlign w:val="center"/>
          </w:tcPr>
          <w:p w14:paraId="0A242C1B" w14:textId="77777777" w:rsidR="00AB62DD" w:rsidRPr="002A4F34" w:rsidRDefault="00AB62DD" w:rsidP="00451ECE">
            <w:pPr>
              <w:spacing w:before="40" w:after="40" w:line="240" w:lineRule="exact"/>
              <w:rPr>
                <w:rFonts w:eastAsia="MS PGothic"/>
                <w:sz w:val="20"/>
              </w:rPr>
            </w:pPr>
          </w:p>
        </w:tc>
        <w:tc>
          <w:tcPr>
            <w:tcW w:w="1700" w:type="dxa"/>
            <w:vMerge/>
            <w:tcBorders>
              <w:left w:val="single" w:sz="6" w:space="0" w:color="auto"/>
              <w:bottom w:val="single" w:sz="4" w:space="0" w:color="auto"/>
              <w:right w:val="single" w:sz="6" w:space="0" w:color="auto"/>
            </w:tcBorders>
            <w:tcMar>
              <w:left w:w="85" w:type="dxa"/>
              <w:right w:w="57" w:type="dxa"/>
            </w:tcMar>
            <w:vAlign w:val="center"/>
          </w:tcPr>
          <w:p w14:paraId="28BCBC8F" w14:textId="77777777" w:rsidR="00AB62DD" w:rsidRPr="002A4F34" w:rsidRDefault="00AB62DD" w:rsidP="00451ECE">
            <w:pPr>
              <w:spacing w:before="40" w:after="40" w:line="240" w:lineRule="exact"/>
              <w:rPr>
                <w:rFonts w:eastAsia="MS PGothic"/>
                <w:sz w:val="20"/>
              </w:rPr>
            </w:pPr>
          </w:p>
        </w:tc>
        <w:tc>
          <w:tcPr>
            <w:tcW w:w="1424" w:type="dxa"/>
            <w:vMerge/>
            <w:tcBorders>
              <w:left w:val="single" w:sz="6" w:space="0" w:color="auto"/>
              <w:bottom w:val="single" w:sz="4" w:space="0" w:color="auto"/>
              <w:right w:val="single" w:sz="6" w:space="0" w:color="auto"/>
            </w:tcBorders>
            <w:tcMar>
              <w:left w:w="85" w:type="dxa"/>
              <w:right w:w="57" w:type="dxa"/>
            </w:tcMar>
            <w:vAlign w:val="center"/>
          </w:tcPr>
          <w:p w14:paraId="6B9A8EFE" w14:textId="77777777" w:rsidR="00AB62DD" w:rsidRPr="002A4F34" w:rsidRDefault="00AB62DD" w:rsidP="00451ECE">
            <w:pPr>
              <w:pStyle w:val="Tabletext"/>
              <w:spacing w:line="240" w:lineRule="exact"/>
              <w:rPr>
                <w:rFonts w:eastAsia="MS PGothic"/>
              </w:rPr>
            </w:pPr>
          </w:p>
        </w:tc>
      </w:tr>
      <w:tr w:rsidR="00AB62DD" w:rsidRPr="002A4F34" w14:paraId="3D1E33B6" w14:textId="77777777" w:rsidTr="00C675F7">
        <w:trPr>
          <w:cantSplit/>
          <w:trHeight w:val="1001"/>
          <w:jc w:val="center"/>
        </w:trPr>
        <w:tc>
          <w:tcPr>
            <w:tcW w:w="1269" w:type="dxa"/>
            <w:vMerge w:val="restart"/>
            <w:tcBorders>
              <w:left w:val="single" w:sz="6" w:space="0" w:color="auto"/>
              <w:right w:val="single" w:sz="6" w:space="0" w:color="auto"/>
            </w:tcBorders>
            <w:tcMar>
              <w:left w:w="85" w:type="dxa"/>
              <w:right w:w="57" w:type="dxa"/>
            </w:tcMar>
            <w:vAlign w:val="center"/>
          </w:tcPr>
          <w:p w14:paraId="156A3FA0" w14:textId="77777777" w:rsidR="00AB62DD" w:rsidRPr="002A4F34" w:rsidRDefault="00AB62DD" w:rsidP="00451ECE">
            <w:pPr>
              <w:spacing w:before="40" w:after="40" w:line="240" w:lineRule="exact"/>
              <w:rPr>
                <w:rFonts w:eastAsia="MS PGothic"/>
                <w:sz w:val="20"/>
                <w:lang w:eastAsia="ja-JP"/>
              </w:rPr>
            </w:pPr>
            <w:r w:rsidRPr="002A4F34">
              <w:rPr>
                <w:rFonts w:eastAsia="MS PGothic"/>
                <w:sz w:val="20"/>
                <w:lang w:eastAsia="ja-JP"/>
              </w:rPr>
              <w:t>F2D, F3E</w:t>
            </w:r>
          </w:p>
        </w:tc>
        <w:tc>
          <w:tcPr>
            <w:tcW w:w="2123"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2817A150" w14:textId="77777777" w:rsidR="00AB62DD" w:rsidRPr="002A4F34" w:rsidRDefault="00AB62DD" w:rsidP="00451ECE">
            <w:pPr>
              <w:pStyle w:val="Tabletext"/>
              <w:keepNext/>
              <w:spacing w:line="240" w:lineRule="exact"/>
              <w:rPr>
                <w:rFonts w:eastAsia="MS PGothic"/>
                <w:lang w:eastAsia="ja-JP"/>
              </w:rPr>
            </w:pPr>
            <w:r w:rsidRPr="002A4F34">
              <w:rPr>
                <w:rFonts w:eastAsia="MS PGothic"/>
                <w:lang w:eastAsia="ja-JP"/>
              </w:rPr>
              <w:t>413.7-414.14375</w:t>
            </w:r>
            <w:r w:rsidRPr="002A4F34">
              <w:rPr>
                <w:rFonts w:eastAsia="MS PGothic"/>
                <w:lang w:eastAsia="ja-JP"/>
              </w:rPr>
              <w:br/>
              <w:t>(6.25 kHz spacing)</w:t>
            </w:r>
          </w:p>
        </w:tc>
        <w:tc>
          <w:tcPr>
            <w:tcW w:w="1419" w:type="dxa"/>
            <w:vMerge w:val="restart"/>
            <w:tcBorders>
              <w:left w:val="single" w:sz="6" w:space="0" w:color="auto"/>
              <w:right w:val="single" w:sz="6" w:space="0" w:color="auto"/>
            </w:tcBorders>
            <w:tcMar>
              <w:left w:w="85" w:type="dxa"/>
              <w:right w:w="57" w:type="dxa"/>
            </w:tcMar>
            <w:vAlign w:val="center"/>
          </w:tcPr>
          <w:p w14:paraId="2D9438C7" w14:textId="77777777" w:rsidR="00AB62DD" w:rsidRPr="002A4F34" w:rsidRDefault="00AB62DD" w:rsidP="00451ECE">
            <w:pPr>
              <w:keepNext/>
              <w:spacing w:before="40" w:after="40" w:line="240" w:lineRule="exact"/>
              <w:rPr>
                <w:rFonts w:eastAsia="MS PGothic"/>
                <w:sz w:val="20"/>
                <w:lang w:eastAsia="ja-JP"/>
              </w:rPr>
            </w:pPr>
            <w:r w:rsidRPr="002A4F34">
              <w:rPr>
                <w:rFonts w:eastAsia="MS PGothic"/>
                <w:sz w:val="20"/>
              </w:rPr>
              <w:sym w:font="Symbol" w:char="F0A3"/>
            </w:r>
            <w:r w:rsidRPr="002A4F34">
              <w:rPr>
                <w:rFonts w:eastAsia="MS PGothic"/>
                <w:sz w:val="20"/>
                <w:lang w:eastAsia="ja-JP"/>
              </w:rPr>
              <w:t> 8.5</w:t>
            </w:r>
          </w:p>
        </w:tc>
        <w:tc>
          <w:tcPr>
            <w:tcW w:w="1699" w:type="dxa"/>
            <w:vMerge w:val="restart"/>
            <w:tcBorders>
              <w:left w:val="single" w:sz="6" w:space="0" w:color="auto"/>
              <w:right w:val="single" w:sz="6" w:space="0" w:color="auto"/>
            </w:tcBorders>
            <w:tcMar>
              <w:left w:w="85" w:type="dxa"/>
              <w:right w:w="57" w:type="dxa"/>
            </w:tcMar>
            <w:vAlign w:val="center"/>
          </w:tcPr>
          <w:p w14:paraId="2A530568" w14:textId="77777777" w:rsidR="00AB62DD" w:rsidRPr="002A4F34" w:rsidRDefault="00AB62DD" w:rsidP="00451ECE">
            <w:pPr>
              <w:keepNext/>
              <w:spacing w:before="40" w:after="40" w:line="240" w:lineRule="exact"/>
              <w:rPr>
                <w:rFonts w:eastAsia="MS PGothic"/>
                <w:sz w:val="20"/>
                <w:lang w:eastAsia="ja-JP"/>
              </w:rPr>
            </w:pPr>
            <w:r w:rsidRPr="002A4F34">
              <w:rPr>
                <w:rFonts w:eastAsia="MS PGothic"/>
                <w:sz w:val="20"/>
                <w:lang w:eastAsia="ja-JP"/>
              </w:rPr>
              <w:t>1.64 mW</w:t>
            </w:r>
            <w:r w:rsidRPr="002A4F34">
              <w:rPr>
                <w:rFonts w:eastAsia="MS PGothic"/>
                <w:vertAlign w:val="superscript"/>
                <w:lang w:eastAsia="ja-JP"/>
              </w:rPr>
              <w:t>(3)</w:t>
            </w:r>
            <w:r w:rsidRPr="002A4F34">
              <w:rPr>
                <w:rFonts w:eastAsia="MS PGothic"/>
                <w:sz w:val="20"/>
                <w:lang w:eastAsia="ja-JP"/>
              </w:rPr>
              <w:br/>
              <w:t>(2.14 dBm)</w:t>
            </w:r>
          </w:p>
        </w:tc>
        <w:tc>
          <w:tcPr>
            <w:tcW w:w="1700" w:type="dxa"/>
            <w:vMerge w:val="restart"/>
            <w:tcBorders>
              <w:left w:val="single" w:sz="6" w:space="0" w:color="auto"/>
              <w:right w:val="single" w:sz="6" w:space="0" w:color="auto"/>
            </w:tcBorders>
            <w:tcMar>
              <w:left w:w="85" w:type="dxa"/>
              <w:right w:w="57" w:type="dxa"/>
            </w:tcMar>
            <w:vAlign w:val="center"/>
          </w:tcPr>
          <w:p w14:paraId="4E033BD3" w14:textId="77777777" w:rsidR="00AB62DD" w:rsidRPr="002A4F34" w:rsidRDefault="00AB62DD" w:rsidP="00451ECE">
            <w:pPr>
              <w:keepNext/>
              <w:spacing w:before="40" w:after="40" w:line="240" w:lineRule="exact"/>
              <w:rPr>
                <w:rFonts w:eastAsia="MS PGothic"/>
                <w:sz w:val="20"/>
                <w:lang w:eastAsia="ja-JP"/>
              </w:rPr>
            </w:pPr>
            <w:r w:rsidRPr="002A4F34">
              <w:rPr>
                <w:rFonts w:eastAsia="MS PGothic"/>
                <w:sz w:val="20"/>
              </w:rPr>
              <w:sym w:font="Symbol" w:char="F0A3"/>
            </w:r>
            <w:r w:rsidRPr="002A4F34">
              <w:rPr>
                <w:rFonts w:eastAsia="MS PGothic"/>
                <w:sz w:val="20"/>
                <w:lang w:eastAsia="ja-JP"/>
              </w:rPr>
              <w:t> 1 mW</w:t>
            </w:r>
            <w:r w:rsidRPr="002A4F34">
              <w:rPr>
                <w:rFonts w:eastAsia="MS PGothic"/>
                <w:sz w:val="20"/>
                <w:lang w:eastAsia="ja-JP"/>
              </w:rPr>
              <w:br/>
            </w:r>
            <w:r w:rsidRPr="002A4F34">
              <w:rPr>
                <w:rFonts w:eastAsia="MS PGothic"/>
                <w:sz w:val="20"/>
              </w:rPr>
              <w:sym w:font="Symbol" w:char="F0A3"/>
            </w:r>
            <w:r w:rsidRPr="002A4F34">
              <w:rPr>
                <w:rFonts w:eastAsia="MS PGothic"/>
                <w:sz w:val="20"/>
                <w:lang w:eastAsia="ja-JP"/>
              </w:rPr>
              <w:t> (2.14 dBi)</w:t>
            </w:r>
          </w:p>
        </w:tc>
        <w:tc>
          <w:tcPr>
            <w:tcW w:w="1424" w:type="dxa"/>
            <w:vMerge w:val="restart"/>
            <w:tcBorders>
              <w:left w:val="single" w:sz="6" w:space="0" w:color="auto"/>
              <w:right w:val="single" w:sz="6" w:space="0" w:color="auto"/>
            </w:tcBorders>
            <w:tcMar>
              <w:left w:w="85" w:type="dxa"/>
              <w:right w:w="57" w:type="dxa"/>
            </w:tcMar>
            <w:vAlign w:val="center"/>
          </w:tcPr>
          <w:p w14:paraId="6D1AEDB5" w14:textId="77777777" w:rsidR="00AB62DD" w:rsidRPr="002A4F34" w:rsidRDefault="00AB62DD" w:rsidP="00451ECE">
            <w:pPr>
              <w:pStyle w:val="Tabletext"/>
              <w:keepNext/>
              <w:spacing w:line="240" w:lineRule="exact"/>
              <w:rPr>
                <w:rFonts w:eastAsia="MS PGothic"/>
              </w:rPr>
            </w:pPr>
            <w:r w:rsidRPr="002A4F34">
              <w:rPr>
                <w:rFonts w:eastAsia="MS PGothic"/>
              </w:rPr>
              <w:t>Not</w:t>
            </w:r>
            <w:r w:rsidRPr="002A4F34">
              <w:rPr>
                <w:rFonts w:eastAsia="MS PGothic"/>
              </w:rPr>
              <w:br/>
              <w:t>required</w:t>
            </w:r>
          </w:p>
        </w:tc>
      </w:tr>
      <w:tr w:rsidR="00AB62DD" w:rsidRPr="002A4F34" w14:paraId="5D4CCBE9" w14:textId="77777777" w:rsidTr="00C675F7">
        <w:trPr>
          <w:cantSplit/>
          <w:trHeight w:val="853"/>
          <w:jc w:val="center"/>
        </w:trPr>
        <w:tc>
          <w:tcPr>
            <w:tcW w:w="1269" w:type="dxa"/>
            <w:vMerge/>
            <w:tcBorders>
              <w:left w:val="single" w:sz="6" w:space="0" w:color="auto"/>
              <w:bottom w:val="single" w:sz="4" w:space="0" w:color="auto"/>
              <w:right w:val="single" w:sz="6" w:space="0" w:color="auto"/>
            </w:tcBorders>
            <w:tcMar>
              <w:left w:w="85" w:type="dxa"/>
              <w:right w:w="57" w:type="dxa"/>
            </w:tcMar>
            <w:vAlign w:val="center"/>
          </w:tcPr>
          <w:p w14:paraId="4AB2A9CE" w14:textId="77777777" w:rsidR="00AB62DD" w:rsidRPr="002A4F34" w:rsidRDefault="00AB62DD" w:rsidP="00451ECE">
            <w:pPr>
              <w:spacing w:before="40" w:after="40" w:line="240" w:lineRule="exact"/>
              <w:rPr>
                <w:rFonts w:eastAsia="MS PGothic"/>
                <w:sz w:val="20"/>
                <w:highlight w:val="yellow"/>
                <w:lang w:eastAsia="ja-JP"/>
              </w:rPr>
            </w:pPr>
          </w:p>
        </w:tc>
        <w:tc>
          <w:tcPr>
            <w:tcW w:w="2123"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432911C3"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454.05-454.19375</w:t>
            </w:r>
            <w:r w:rsidRPr="002A4F34">
              <w:rPr>
                <w:rFonts w:eastAsia="MS PGothic"/>
                <w:lang w:eastAsia="ja-JP"/>
              </w:rPr>
              <w:br/>
              <w:t>(6.25 kHz spacing)</w:t>
            </w:r>
          </w:p>
        </w:tc>
        <w:tc>
          <w:tcPr>
            <w:tcW w:w="1419" w:type="dxa"/>
            <w:vMerge/>
            <w:tcBorders>
              <w:left w:val="single" w:sz="6" w:space="0" w:color="auto"/>
              <w:bottom w:val="single" w:sz="4" w:space="0" w:color="auto"/>
              <w:right w:val="single" w:sz="6" w:space="0" w:color="auto"/>
            </w:tcBorders>
            <w:tcMar>
              <w:left w:w="85" w:type="dxa"/>
              <w:right w:w="57" w:type="dxa"/>
            </w:tcMar>
            <w:vAlign w:val="center"/>
          </w:tcPr>
          <w:p w14:paraId="199B3C16" w14:textId="77777777" w:rsidR="00AB62DD" w:rsidRPr="002A4F34" w:rsidRDefault="00AB62DD" w:rsidP="00451ECE">
            <w:pPr>
              <w:spacing w:before="40" w:after="40" w:line="240" w:lineRule="exact"/>
              <w:rPr>
                <w:rFonts w:ascii="Symbol" w:eastAsia="MS PGothic" w:hAnsi="Symbol" w:hint="eastAsia"/>
                <w:sz w:val="20"/>
              </w:rPr>
            </w:pPr>
          </w:p>
        </w:tc>
        <w:tc>
          <w:tcPr>
            <w:tcW w:w="1699" w:type="dxa"/>
            <w:vMerge/>
            <w:tcBorders>
              <w:left w:val="single" w:sz="6" w:space="0" w:color="auto"/>
              <w:bottom w:val="single" w:sz="4" w:space="0" w:color="auto"/>
              <w:right w:val="single" w:sz="6" w:space="0" w:color="auto"/>
            </w:tcBorders>
            <w:tcMar>
              <w:left w:w="85" w:type="dxa"/>
              <w:right w:w="57" w:type="dxa"/>
            </w:tcMar>
            <w:vAlign w:val="center"/>
          </w:tcPr>
          <w:p w14:paraId="735CCE16" w14:textId="77777777" w:rsidR="00AB62DD" w:rsidRPr="002A4F34" w:rsidRDefault="00AB62DD" w:rsidP="00451ECE">
            <w:pPr>
              <w:spacing w:before="40" w:after="40" w:line="240" w:lineRule="exact"/>
              <w:rPr>
                <w:rFonts w:eastAsia="MS PGothic"/>
                <w:sz w:val="20"/>
                <w:lang w:eastAsia="ja-JP"/>
              </w:rPr>
            </w:pPr>
          </w:p>
        </w:tc>
        <w:tc>
          <w:tcPr>
            <w:tcW w:w="1700" w:type="dxa"/>
            <w:vMerge/>
            <w:tcBorders>
              <w:left w:val="single" w:sz="6" w:space="0" w:color="auto"/>
              <w:bottom w:val="single" w:sz="4" w:space="0" w:color="auto"/>
              <w:right w:val="single" w:sz="6" w:space="0" w:color="auto"/>
            </w:tcBorders>
            <w:tcMar>
              <w:left w:w="85" w:type="dxa"/>
              <w:right w:w="57" w:type="dxa"/>
            </w:tcMar>
            <w:vAlign w:val="center"/>
          </w:tcPr>
          <w:p w14:paraId="4A5B27BD" w14:textId="77777777" w:rsidR="00AB62DD" w:rsidRPr="002A4F34" w:rsidRDefault="00AB62DD" w:rsidP="00451ECE">
            <w:pPr>
              <w:spacing w:before="40" w:after="40" w:line="240" w:lineRule="exact"/>
              <w:rPr>
                <w:rFonts w:ascii="Symbol" w:eastAsia="MS PGothic" w:hAnsi="Symbol" w:hint="eastAsia"/>
                <w:sz w:val="20"/>
              </w:rPr>
            </w:pPr>
          </w:p>
        </w:tc>
        <w:tc>
          <w:tcPr>
            <w:tcW w:w="1424" w:type="dxa"/>
            <w:vMerge/>
            <w:tcBorders>
              <w:left w:val="single" w:sz="6" w:space="0" w:color="auto"/>
              <w:bottom w:val="single" w:sz="4" w:space="0" w:color="auto"/>
              <w:right w:val="single" w:sz="6" w:space="0" w:color="auto"/>
            </w:tcBorders>
            <w:tcMar>
              <w:left w:w="85" w:type="dxa"/>
              <w:right w:w="57" w:type="dxa"/>
            </w:tcMar>
            <w:vAlign w:val="center"/>
          </w:tcPr>
          <w:p w14:paraId="26106058" w14:textId="77777777" w:rsidR="00AB62DD" w:rsidRPr="002A4F34" w:rsidRDefault="00AB62DD" w:rsidP="00451ECE">
            <w:pPr>
              <w:pStyle w:val="Tabletext"/>
              <w:spacing w:line="240" w:lineRule="exact"/>
              <w:rPr>
                <w:rFonts w:eastAsia="MS PGothic"/>
              </w:rPr>
            </w:pPr>
          </w:p>
        </w:tc>
      </w:tr>
      <w:tr w:rsidR="00AB62DD" w:rsidRPr="002A4F34" w14:paraId="7C87E906" w14:textId="77777777" w:rsidTr="00C675F7">
        <w:trPr>
          <w:cantSplit/>
          <w:jc w:val="center"/>
        </w:trPr>
        <w:tc>
          <w:tcPr>
            <w:tcW w:w="9634" w:type="dxa"/>
            <w:gridSpan w:val="6"/>
            <w:tcBorders>
              <w:top w:val="single" w:sz="4" w:space="0" w:color="auto"/>
              <w:left w:val="single" w:sz="6" w:space="0" w:color="auto"/>
              <w:bottom w:val="single" w:sz="6" w:space="0" w:color="auto"/>
              <w:right w:val="single" w:sz="6" w:space="0" w:color="auto"/>
            </w:tcBorders>
            <w:tcMar>
              <w:left w:w="85" w:type="dxa"/>
              <w:right w:w="57" w:type="dxa"/>
            </w:tcMar>
            <w:vAlign w:val="center"/>
          </w:tcPr>
          <w:p w14:paraId="66378F78" w14:textId="77777777" w:rsidR="00AB62DD" w:rsidRPr="002A4F34" w:rsidRDefault="00AB62DD" w:rsidP="00451ECE">
            <w:pPr>
              <w:pStyle w:val="Tabletext"/>
              <w:spacing w:line="240" w:lineRule="exact"/>
              <w:jc w:val="center"/>
              <w:rPr>
                <w:rFonts w:eastAsia="MS PGothic"/>
                <w:i/>
                <w:iCs/>
              </w:rPr>
            </w:pPr>
            <w:r w:rsidRPr="002A4F34">
              <w:rPr>
                <w:rFonts w:eastAsia="MS PGothic"/>
                <w:i/>
                <w:iCs/>
              </w:rPr>
              <w:t>Radio pager</w:t>
            </w:r>
          </w:p>
        </w:tc>
      </w:tr>
      <w:tr w:rsidR="00AB62DD" w:rsidRPr="002A4F34" w14:paraId="4A76F7F8" w14:textId="77777777" w:rsidTr="00C675F7">
        <w:trPr>
          <w:cantSplit/>
          <w:trHeight w:val="2368"/>
          <w:jc w:val="center"/>
        </w:trPr>
        <w:tc>
          <w:tcPr>
            <w:tcW w:w="1269" w:type="dxa"/>
            <w:tcBorders>
              <w:top w:val="single" w:sz="6" w:space="0" w:color="auto"/>
              <w:left w:val="single" w:sz="6" w:space="0" w:color="auto"/>
              <w:bottom w:val="single" w:sz="6" w:space="0" w:color="auto"/>
              <w:right w:val="single" w:sz="6" w:space="0" w:color="auto"/>
            </w:tcBorders>
            <w:tcMar>
              <w:left w:w="85" w:type="dxa"/>
              <w:right w:w="57" w:type="dxa"/>
            </w:tcMar>
            <w:vAlign w:val="center"/>
          </w:tcPr>
          <w:p w14:paraId="050383BE" w14:textId="77777777" w:rsidR="00AB62DD" w:rsidRPr="002A4F34" w:rsidRDefault="00AB62DD" w:rsidP="00451ECE">
            <w:pPr>
              <w:pStyle w:val="Tabletext"/>
              <w:spacing w:line="240" w:lineRule="exact"/>
              <w:rPr>
                <w:rFonts w:eastAsia="MS PGothic"/>
              </w:rPr>
            </w:pPr>
            <w:r w:rsidRPr="002A4F34">
              <w:rPr>
                <w:rFonts w:eastAsia="MS PGothic"/>
              </w:rPr>
              <w:t>F1B, F2B, F3E, G1B or G2B</w:t>
            </w:r>
          </w:p>
        </w:tc>
        <w:tc>
          <w:tcPr>
            <w:tcW w:w="2123" w:type="dxa"/>
            <w:tcBorders>
              <w:top w:val="single" w:sz="6" w:space="0" w:color="auto"/>
              <w:left w:val="single" w:sz="6" w:space="0" w:color="auto"/>
              <w:bottom w:val="single" w:sz="6" w:space="0" w:color="auto"/>
            </w:tcBorders>
            <w:tcMar>
              <w:left w:w="85" w:type="dxa"/>
              <w:right w:w="57" w:type="dxa"/>
            </w:tcMar>
            <w:vAlign w:val="center"/>
          </w:tcPr>
          <w:p w14:paraId="72E1CD89" w14:textId="77777777" w:rsidR="00AB62DD" w:rsidRPr="002A4F34" w:rsidRDefault="00AB62DD" w:rsidP="00451ECE">
            <w:pPr>
              <w:pStyle w:val="Tabletext"/>
              <w:spacing w:line="240" w:lineRule="exact"/>
              <w:rPr>
                <w:rFonts w:eastAsia="MS PGothic"/>
                <w:highlight w:val="yellow"/>
                <w:lang w:eastAsia="ja-JP"/>
              </w:rPr>
            </w:pPr>
            <w:r w:rsidRPr="002A4F34">
              <w:rPr>
                <w:rFonts w:eastAsia="MS PGothic"/>
              </w:rPr>
              <w:t>429.75</w:t>
            </w:r>
            <w:r w:rsidRPr="002A4F34">
              <w:rPr>
                <w:rFonts w:eastAsia="MS PGothic"/>
              </w:rPr>
              <w:br/>
              <w:t>429.7625</w:t>
            </w:r>
            <w:r w:rsidRPr="002A4F34">
              <w:rPr>
                <w:rFonts w:eastAsia="MS PGothic"/>
                <w:lang w:eastAsia="ja-JP"/>
              </w:rPr>
              <w:br/>
            </w:r>
            <w:r w:rsidRPr="002A4F34">
              <w:rPr>
                <w:rFonts w:eastAsia="MS PGothic"/>
              </w:rPr>
              <w:t>429.775</w:t>
            </w:r>
            <w:r w:rsidRPr="002A4F34">
              <w:rPr>
                <w:rFonts w:eastAsia="MS PGothic"/>
              </w:rPr>
              <w:br/>
              <w:t>429.7875</w:t>
            </w:r>
            <w:r w:rsidRPr="002A4F34">
              <w:rPr>
                <w:rFonts w:eastAsia="MS PGothic"/>
              </w:rPr>
              <w:br/>
              <w:t>429.8</w:t>
            </w:r>
          </w:p>
        </w:tc>
        <w:tc>
          <w:tcPr>
            <w:tcW w:w="1419" w:type="dxa"/>
            <w:tcBorders>
              <w:top w:val="single" w:sz="6" w:space="0" w:color="auto"/>
              <w:left w:val="single" w:sz="6" w:space="0" w:color="auto"/>
              <w:bottom w:val="single" w:sz="6" w:space="0" w:color="auto"/>
              <w:right w:val="single" w:sz="6" w:space="0" w:color="auto"/>
            </w:tcBorders>
            <w:tcMar>
              <w:left w:w="85" w:type="dxa"/>
              <w:right w:w="57" w:type="dxa"/>
            </w:tcMar>
            <w:vAlign w:val="center"/>
          </w:tcPr>
          <w:p w14:paraId="5B9705D7"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lang w:eastAsia="ja-JP"/>
              </w:rPr>
              <w:t> </w:t>
            </w:r>
            <w:r w:rsidRPr="002A4F34">
              <w:rPr>
                <w:rFonts w:eastAsia="MS PGothic"/>
              </w:rPr>
              <w:t>8.5</w:t>
            </w:r>
          </w:p>
        </w:tc>
        <w:tc>
          <w:tcPr>
            <w:tcW w:w="1699" w:type="dxa"/>
            <w:tcBorders>
              <w:top w:val="single" w:sz="6" w:space="0" w:color="auto"/>
              <w:left w:val="single" w:sz="6" w:space="0" w:color="auto"/>
              <w:bottom w:val="single" w:sz="6" w:space="0" w:color="auto"/>
              <w:right w:val="single" w:sz="6" w:space="0" w:color="auto"/>
            </w:tcBorders>
            <w:tcMar>
              <w:left w:w="85" w:type="dxa"/>
              <w:right w:w="57" w:type="dxa"/>
            </w:tcMar>
            <w:vAlign w:val="center"/>
          </w:tcPr>
          <w:p w14:paraId="4BC7F9B9" w14:textId="77777777" w:rsidR="00AB62DD" w:rsidRPr="002A4F34" w:rsidRDefault="00AB62DD" w:rsidP="00451ECE">
            <w:pPr>
              <w:pStyle w:val="Tabletext"/>
              <w:spacing w:line="240" w:lineRule="exact"/>
              <w:rPr>
                <w:rFonts w:eastAsia="MS PGothic"/>
                <w:lang w:eastAsia="ja-JP"/>
              </w:rPr>
            </w:pPr>
            <w:r w:rsidRPr="002A4F34">
              <w:rPr>
                <w:rFonts w:eastAsia="MS PGothic"/>
              </w:rPr>
              <w:sym w:font="Symbol" w:char="F0A3"/>
            </w:r>
            <w:r w:rsidRPr="002A4F34">
              <w:rPr>
                <w:rFonts w:eastAsia="MS PGothic"/>
                <w:lang w:eastAsia="ja-JP"/>
              </w:rPr>
              <w:t> 16.4 mW</w:t>
            </w:r>
            <w:r w:rsidRPr="002A4F34">
              <w:rPr>
                <w:rFonts w:eastAsia="MS PGothic"/>
                <w:vertAlign w:val="superscript"/>
                <w:lang w:eastAsia="ja-JP"/>
              </w:rPr>
              <w:t>(2)</w:t>
            </w:r>
            <w:r w:rsidRPr="002A4F34">
              <w:rPr>
                <w:rFonts w:eastAsia="MS PGothic"/>
              </w:rPr>
              <w:br/>
            </w:r>
            <w:r w:rsidRPr="002A4F34">
              <w:rPr>
                <w:rFonts w:eastAsia="MS PGothic"/>
                <w:lang w:eastAsia="ja-JP"/>
              </w:rPr>
              <w:t xml:space="preserve">(12.14 dBm) </w:t>
            </w:r>
          </w:p>
        </w:tc>
        <w:tc>
          <w:tcPr>
            <w:tcW w:w="1700" w:type="dxa"/>
            <w:tcBorders>
              <w:top w:val="single" w:sz="6" w:space="0" w:color="auto"/>
              <w:left w:val="single" w:sz="6" w:space="0" w:color="auto"/>
              <w:bottom w:val="single" w:sz="6" w:space="0" w:color="auto"/>
              <w:right w:val="single" w:sz="6" w:space="0" w:color="auto"/>
            </w:tcBorders>
            <w:tcMar>
              <w:left w:w="85" w:type="dxa"/>
              <w:right w:w="57" w:type="dxa"/>
            </w:tcMar>
            <w:vAlign w:val="center"/>
          </w:tcPr>
          <w:p w14:paraId="51C40845"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lang w:eastAsia="ja-JP"/>
              </w:rPr>
              <w:t> 10 mW</w:t>
            </w:r>
            <w:r w:rsidRPr="002A4F34">
              <w:rPr>
                <w:rFonts w:eastAsia="MS PGothic"/>
              </w:rPr>
              <w:br/>
            </w:r>
            <w:r w:rsidRPr="002A4F34">
              <w:rPr>
                <w:rFonts w:eastAsia="MS PGothic"/>
              </w:rPr>
              <w:sym w:font="Symbol" w:char="F0A3"/>
            </w:r>
            <w:r w:rsidRPr="002A4F34">
              <w:rPr>
                <w:rFonts w:eastAsia="MS PGothic"/>
                <w:lang w:eastAsia="ja-JP"/>
              </w:rPr>
              <w:t> 2.14 dBi</w:t>
            </w:r>
          </w:p>
        </w:tc>
        <w:tc>
          <w:tcPr>
            <w:tcW w:w="1424" w:type="dxa"/>
            <w:tcBorders>
              <w:top w:val="single" w:sz="6" w:space="0" w:color="auto"/>
              <w:left w:val="single" w:sz="6" w:space="0" w:color="auto"/>
              <w:bottom w:val="single" w:sz="6" w:space="0" w:color="auto"/>
              <w:right w:val="single" w:sz="6" w:space="0" w:color="auto"/>
            </w:tcBorders>
            <w:tcMar>
              <w:left w:w="85" w:type="dxa"/>
              <w:right w:w="57" w:type="dxa"/>
            </w:tcMar>
            <w:vAlign w:val="center"/>
          </w:tcPr>
          <w:p w14:paraId="687E25A4" w14:textId="77777777" w:rsidR="00AB62DD" w:rsidRPr="002A4F34" w:rsidRDefault="00AB62DD" w:rsidP="00451ECE">
            <w:pPr>
              <w:pStyle w:val="Tabletext"/>
              <w:spacing w:line="240" w:lineRule="exact"/>
              <w:rPr>
                <w:rFonts w:eastAsia="MS PGothic"/>
              </w:rPr>
            </w:pPr>
            <w:r w:rsidRPr="002A4F34">
              <w:rPr>
                <w:rFonts w:eastAsia="MS PGothic"/>
              </w:rPr>
              <w:t xml:space="preserve">7 </w:t>
            </w:r>
            <w:r w:rsidRPr="002A4F34">
              <w:rPr>
                <w:rFonts w:eastAsia="MS PGothic"/>
              </w:rPr>
              <w:sym w:font="Symbol" w:char="F06D"/>
            </w:r>
            <w:r w:rsidRPr="002A4F34">
              <w:rPr>
                <w:rFonts w:eastAsia="MS PGothic"/>
              </w:rPr>
              <w:t>V</w:t>
            </w:r>
          </w:p>
        </w:tc>
      </w:tr>
    </w:tbl>
    <w:p w14:paraId="5113B471" w14:textId="77777777" w:rsidR="00AB62DD" w:rsidRPr="002A4F34" w:rsidRDefault="00AB62DD" w:rsidP="00AB62DD">
      <w:pPr>
        <w:pStyle w:val="Tablefin"/>
      </w:pPr>
    </w:p>
    <w:p w14:paraId="7BFE3A99" w14:textId="77777777" w:rsidR="00AB62DD" w:rsidRPr="002A4F34" w:rsidRDefault="00AB62DD" w:rsidP="00AB62DD">
      <w:pPr>
        <w:overflowPunct/>
        <w:autoSpaceDE/>
        <w:autoSpaceDN/>
        <w:adjustRightInd/>
        <w:spacing w:before="0"/>
        <w:textAlignment w:val="auto"/>
        <w:rPr>
          <w:caps/>
          <w:sz w:val="20"/>
        </w:rPr>
      </w:pPr>
      <w:r w:rsidRPr="002A4F34">
        <w:br w:type="page"/>
      </w:r>
    </w:p>
    <w:p w14:paraId="631B00D5" w14:textId="77777777" w:rsidR="00AB62DD" w:rsidRPr="002A4F34" w:rsidRDefault="00AB62DD" w:rsidP="00AB62DD">
      <w:pPr>
        <w:pStyle w:val="TableNo"/>
        <w:rPr>
          <w:lang w:eastAsia="ja-JP"/>
        </w:rPr>
      </w:pPr>
      <w:r w:rsidRPr="002A4F34">
        <w:lastRenderedPageBreak/>
        <w:t>TABLE 19</w:t>
      </w:r>
      <w:r w:rsidRPr="002A4F34">
        <w:rPr>
          <w:lang w:eastAsia="ja-JP"/>
        </w:rPr>
        <w:t xml:space="preserve"> (</w:t>
      </w:r>
      <w:r w:rsidRPr="002A4F34">
        <w:rPr>
          <w:i/>
          <w:iCs/>
          <w:lang w:eastAsia="ja-JP"/>
        </w:rPr>
        <w:t>continued</w:t>
      </w:r>
      <w:r w:rsidRPr="002A4F34">
        <w:rPr>
          <w:lang w:eastAsia="ja-JP"/>
        </w:rPr>
        <w:t>)</w:t>
      </w:r>
    </w:p>
    <w:tbl>
      <w:tblPr>
        <w:tblW w:w="9640" w:type="dxa"/>
        <w:jc w:val="center"/>
        <w:tblLayout w:type="fixed"/>
        <w:tblLook w:val="0020" w:firstRow="1" w:lastRow="0" w:firstColumn="0" w:lastColumn="0" w:noHBand="0" w:noVBand="0"/>
      </w:tblPr>
      <w:tblGrid>
        <w:gridCol w:w="1268"/>
        <w:gridCol w:w="2121"/>
        <w:gridCol w:w="1417"/>
        <w:gridCol w:w="1701"/>
        <w:gridCol w:w="1701"/>
        <w:gridCol w:w="1432"/>
      </w:tblGrid>
      <w:tr w:rsidR="00AB62DD" w:rsidRPr="002A4F34" w14:paraId="7B8944D7" w14:textId="77777777" w:rsidTr="003405E9">
        <w:trPr>
          <w:cantSplit/>
          <w:jc w:val="center"/>
        </w:trPr>
        <w:tc>
          <w:tcPr>
            <w:tcW w:w="126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DFBD1F5" w14:textId="77777777" w:rsidR="00AB62DD" w:rsidRPr="002A4F34" w:rsidRDefault="00AB62DD" w:rsidP="00451ECE">
            <w:pPr>
              <w:pStyle w:val="Tablehead"/>
              <w:rPr>
                <w:rFonts w:eastAsia="MS PGothic"/>
              </w:rPr>
            </w:pPr>
            <w:r w:rsidRPr="002A4F34">
              <w:rPr>
                <w:rFonts w:eastAsia="MS PGothic"/>
              </w:rPr>
              <w:t>Type of emission</w:t>
            </w:r>
          </w:p>
        </w:tc>
        <w:tc>
          <w:tcPr>
            <w:tcW w:w="212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0B27107" w14:textId="77777777" w:rsidR="00AB62DD" w:rsidRPr="002A4F34" w:rsidRDefault="00AB62DD" w:rsidP="00451ECE">
            <w:pPr>
              <w:pStyle w:val="Tablehead"/>
              <w:rPr>
                <w:rFonts w:eastAsia="MS PGothic"/>
              </w:rPr>
            </w:pPr>
            <w:r w:rsidRPr="002A4F34">
              <w:rPr>
                <w:rFonts w:eastAsia="MS PGothic"/>
              </w:rPr>
              <w:t>Frequency band</w:t>
            </w:r>
            <w:r w:rsidRPr="002A4F34">
              <w:rPr>
                <w:rFonts w:eastAsia="MS PGothic"/>
              </w:rPr>
              <w:br/>
              <w:t>(MHz)</w:t>
            </w:r>
          </w:p>
        </w:tc>
        <w:tc>
          <w:tcPr>
            <w:tcW w:w="1417"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8A70F42" w14:textId="77777777" w:rsidR="00AB62DD" w:rsidRPr="002A4F34" w:rsidRDefault="00AB62DD" w:rsidP="00451ECE">
            <w:pPr>
              <w:pStyle w:val="Tablehead"/>
              <w:rPr>
                <w:rFonts w:eastAsia="MS PGothic"/>
              </w:rPr>
            </w:pPr>
            <w:r w:rsidRPr="002A4F34">
              <w:rPr>
                <w:rFonts w:eastAsia="MS PGothic"/>
              </w:rPr>
              <w:t>Occupied bandwidth (kHz)</w:t>
            </w:r>
          </w:p>
        </w:tc>
        <w:tc>
          <w:tcPr>
            <w:tcW w:w="17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C011829" w14:textId="77777777" w:rsidR="00AB62DD" w:rsidRPr="002A4F34" w:rsidRDefault="00AB62DD" w:rsidP="00451ECE">
            <w:pPr>
              <w:pStyle w:val="Tablehead"/>
              <w:rPr>
                <w:rFonts w:eastAsia="MS PGothic"/>
              </w:rPr>
            </w:pPr>
            <w:r w:rsidRPr="002A4F34">
              <w:rPr>
                <w:rFonts w:eastAsia="MS PGothic"/>
              </w:rPr>
              <w:t>Power level</w:t>
            </w:r>
            <w:r w:rsidRPr="002A4F34">
              <w:t xml:space="preserve"> or spectral density</w:t>
            </w:r>
            <w:r w:rsidRPr="002A4F34">
              <w:rPr>
                <w:rFonts w:eastAsia="MS PGothic"/>
              </w:rPr>
              <w:br/>
              <w:t>(e.i.r.p.)</w:t>
            </w:r>
          </w:p>
        </w:tc>
        <w:tc>
          <w:tcPr>
            <w:tcW w:w="17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108DE25" w14:textId="77777777" w:rsidR="00AB62DD" w:rsidRPr="002A4F34" w:rsidRDefault="00AB62DD" w:rsidP="00451ECE">
            <w:pPr>
              <w:pStyle w:val="Tablehead"/>
              <w:rPr>
                <w:rFonts w:eastAsia="MS PGothic"/>
              </w:rPr>
            </w:pPr>
            <w:r w:rsidRPr="002A4F34">
              <w:rPr>
                <w:rFonts w:eastAsia="MS PGothic"/>
              </w:rPr>
              <w:t>Antenna power and antenna gain</w:t>
            </w:r>
          </w:p>
        </w:tc>
        <w:tc>
          <w:tcPr>
            <w:tcW w:w="1432"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C3F1804" w14:textId="77777777" w:rsidR="00AB62DD" w:rsidRPr="002A4F34" w:rsidRDefault="00AB62DD" w:rsidP="00451ECE">
            <w:pPr>
              <w:pStyle w:val="Tablehead"/>
              <w:rPr>
                <w:rFonts w:eastAsia="MS PGothic"/>
              </w:rPr>
            </w:pPr>
            <w:r w:rsidRPr="002A4F34">
              <w:rPr>
                <w:rFonts w:eastAsia="MS PGothic"/>
              </w:rPr>
              <w:t>Carrier sense</w:t>
            </w:r>
          </w:p>
        </w:tc>
      </w:tr>
      <w:tr w:rsidR="00AB62DD" w:rsidRPr="002A4F34" w14:paraId="413DF68D" w14:textId="77777777" w:rsidTr="00C675F7">
        <w:trPr>
          <w:cantSplit/>
          <w:jc w:val="center"/>
        </w:trPr>
        <w:tc>
          <w:tcPr>
            <w:tcW w:w="9640" w:type="dxa"/>
            <w:gridSpan w:val="6"/>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5C22E1D1" w14:textId="77777777" w:rsidR="00AB62DD" w:rsidRPr="002A4F34" w:rsidRDefault="00AB62DD" w:rsidP="00451ECE">
            <w:pPr>
              <w:pStyle w:val="Tabletext"/>
              <w:spacing w:line="240" w:lineRule="exact"/>
              <w:jc w:val="center"/>
              <w:rPr>
                <w:rFonts w:eastAsia="MS PGothic"/>
                <w:i/>
                <w:iCs/>
              </w:rPr>
            </w:pPr>
            <w:r w:rsidRPr="002A4F34">
              <w:rPr>
                <w:rFonts w:eastAsia="MS PGothic"/>
                <w:i/>
                <w:iCs/>
              </w:rPr>
              <w:t>Radio microphone</w:t>
            </w:r>
          </w:p>
        </w:tc>
      </w:tr>
      <w:tr w:rsidR="00AB62DD" w:rsidRPr="002A4F34" w14:paraId="7CA05E89" w14:textId="77777777" w:rsidTr="00C675F7">
        <w:trPr>
          <w:cantSplit/>
          <w:jc w:val="center"/>
        </w:trPr>
        <w:tc>
          <w:tcPr>
            <w:tcW w:w="1268" w:type="dxa"/>
            <w:tcBorders>
              <w:top w:val="single" w:sz="4" w:space="0" w:color="auto"/>
              <w:left w:val="single" w:sz="6" w:space="0" w:color="auto"/>
              <w:bottom w:val="single" w:sz="4" w:space="0" w:color="auto"/>
            </w:tcBorders>
            <w:tcMar>
              <w:left w:w="85" w:type="dxa"/>
              <w:right w:w="57" w:type="dxa"/>
            </w:tcMar>
            <w:vAlign w:val="center"/>
          </w:tcPr>
          <w:p w14:paraId="01286115" w14:textId="77777777" w:rsidR="00AB62DD" w:rsidRPr="00193571" w:rsidRDefault="00AB62DD" w:rsidP="00451ECE">
            <w:pPr>
              <w:pStyle w:val="Tabletext"/>
              <w:spacing w:line="240" w:lineRule="exact"/>
              <w:rPr>
                <w:rFonts w:eastAsia="MS PGothic"/>
                <w:lang w:val="de-CH"/>
              </w:rPr>
            </w:pPr>
            <w:r w:rsidRPr="00193571">
              <w:rPr>
                <w:rFonts w:eastAsia="MS PGothic"/>
                <w:color w:val="000000"/>
                <w:lang w:val="de-CH" w:eastAsia="ja-JP"/>
              </w:rPr>
              <w:t>F1D, F1E, F2D, F3E, F7D, F7E, F7W, F8E, F8W, F9W, D1D, D1E, D7D, D7E, D7W, G1D, G1E, G7D, G7E, G7W or N0N</w:t>
            </w:r>
          </w:p>
        </w:tc>
        <w:tc>
          <w:tcPr>
            <w:tcW w:w="2121" w:type="dxa"/>
            <w:tcBorders>
              <w:top w:val="single" w:sz="4" w:space="0" w:color="auto"/>
              <w:left w:val="single" w:sz="6" w:space="0" w:color="auto"/>
              <w:bottom w:val="single" w:sz="6" w:space="0" w:color="auto"/>
              <w:right w:val="single" w:sz="6" w:space="0" w:color="auto"/>
            </w:tcBorders>
            <w:tcMar>
              <w:left w:w="85" w:type="dxa"/>
              <w:right w:w="57" w:type="dxa"/>
            </w:tcMar>
            <w:vAlign w:val="center"/>
          </w:tcPr>
          <w:p w14:paraId="05211EA6" w14:textId="77777777" w:rsidR="00AB62DD" w:rsidRPr="002A4F34" w:rsidRDefault="00AB62DD" w:rsidP="00451ECE">
            <w:pPr>
              <w:pStyle w:val="Tabletext"/>
              <w:keepNext/>
              <w:keepLines/>
              <w:spacing w:line="240" w:lineRule="exact"/>
              <w:rPr>
                <w:rFonts w:eastAsia="MS PGothic"/>
              </w:rPr>
            </w:pPr>
            <w:r w:rsidRPr="002A4F34">
              <w:rPr>
                <w:rFonts w:eastAsia="MS PGothic"/>
                <w:color w:val="000000"/>
              </w:rPr>
              <w:t>806.125-809.75</w:t>
            </w:r>
            <w:r w:rsidRPr="002A4F34">
              <w:rPr>
                <w:rFonts w:eastAsia="MS PGothic"/>
                <w:color w:val="000000"/>
              </w:rPr>
              <w:br/>
              <w:t>(125 kHz spacing)</w:t>
            </w:r>
          </w:p>
        </w:tc>
        <w:tc>
          <w:tcPr>
            <w:tcW w:w="1417" w:type="dxa"/>
            <w:tcBorders>
              <w:top w:val="single" w:sz="4" w:space="0" w:color="auto"/>
              <w:left w:val="single" w:sz="6" w:space="0" w:color="auto"/>
              <w:bottom w:val="single" w:sz="6" w:space="0" w:color="auto"/>
              <w:right w:val="single" w:sz="6" w:space="0" w:color="auto"/>
            </w:tcBorders>
            <w:tcMar>
              <w:left w:w="85" w:type="dxa"/>
              <w:right w:w="57" w:type="dxa"/>
            </w:tcMar>
            <w:vAlign w:val="center"/>
          </w:tcPr>
          <w:p w14:paraId="7D6601CF" w14:textId="77777777" w:rsidR="001179DB" w:rsidRDefault="00AB62DD" w:rsidP="00451ECE">
            <w:pPr>
              <w:pStyle w:val="Tabletext"/>
              <w:keepNext/>
              <w:keepLines/>
              <w:spacing w:line="240" w:lineRule="exact"/>
              <w:rPr>
                <w:rFonts w:eastAsia="MS PGothic"/>
                <w:color w:val="000000"/>
                <w:lang w:eastAsia="ja-JP"/>
              </w:rPr>
            </w:pPr>
            <w:r w:rsidRPr="002A4F34">
              <w:rPr>
                <w:rFonts w:eastAsia="MS PGothic"/>
                <w:lang w:eastAsia="ja-JP"/>
              </w:rPr>
              <w:t>Frequency modulation (except for frequency shift keying)</w:t>
            </w:r>
            <w:r w:rsidRPr="002A4F34">
              <w:rPr>
                <w:rFonts w:eastAsia="MS PGothic"/>
                <w:lang w:eastAsia="ja-JP"/>
              </w:rPr>
              <w:br/>
            </w:r>
            <w:r w:rsidRPr="002A4F34">
              <w:rPr>
                <w:rFonts w:eastAsia="MS PGothic"/>
              </w:rPr>
              <w:sym w:font="Symbol" w:char="F0A3"/>
            </w:r>
            <w:r w:rsidRPr="002A4F34">
              <w:rPr>
                <w:rFonts w:eastAsia="MS PGothic"/>
                <w:lang w:eastAsia="ja-JP"/>
              </w:rPr>
              <w:t> 110</w:t>
            </w:r>
          </w:p>
          <w:p w14:paraId="62A18CBD" w14:textId="28F7B847" w:rsidR="00AB62DD" w:rsidRPr="002A4F34" w:rsidRDefault="00AB62DD" w:rsidP="00451ECE">
            <w:pPr>
              <w:pStyle w:val="Tabletext"/>
              <w:keepNext/>
              <w:keepLines/>
              <w:spacing w:line="240" w:lineRule="exact"/>
              <w:rPr>
                <w:rFonts w:ascii="Symbol" w:eastAsia="MS PGothic" w:hAnsi="Symbol" w:hint="eastAsia"/>
              </w:rPr>
            </w:pPr>
            <w:r w:rsidRPr="002A4F34">
              <w:rPr>
                <w:rFonts w:eastAsia="MS PGothic" w:hAnsi="Symbol"/>
                <w:color w:val="000000"/>
                <w:lang w:eastAsia="ja-JP"/>
              </w:rPr>
              <w:t xml:space="preserve">Frequency-modulation (limited to frequency shift keying), </w:t>
            </w:r>
            <w:r w:rsidRPr="002A4F34">
              <w:rPr>
                <w:rFonts w:eastAsia="MS PGothic" w:hAnsi="Symbol"/>
                <w:color w:val="000000"/>
                <w:lang w:eastAsia="ja-JP"/>
              </w:rPr>
              <w:br/>
              <w:t>Phase-modulation or Quadrature amplitude-modulation</w:t>
            </w:r>
            <w:r w:rsidRPr="002A4F34">
              <w:rPr>
                <w:rFonts w:eastAsia="MS PGothic"/>
                <w:color w:val="000000"/>
                <w:lang w:eastAsia="ja-JP"/>
              </w:rPr>
              <w:br/>
            </w:r>
            <w:r w:rsidRPr="002A4F34">
              <w:rPr>
                <w:rFonts w:eastAsia="MS PGothic"/>
              </w:rPr>
              <w:sym w:font="Symbol" w:char="F0A3"/>
            </w:r>
            <w:r w:rsidRPr="002A4F34">
              <w:rPr>
                <w:rFonts w:eastAsia="MS PGothic"/>
                <w:lang w:eastAsia="ja-JP"/>
              </w:rPr>
              <w:t> </w:t>
            </w:r>
            <w:r w:rsidRPr="002A4F34">
              <w:rPr>
                <w:rFonts w:eastAsia="MS PGothic"/>
                <w:color w:val="000000"/>
                <w:lang w:eastAsia="ja-JP"/>
              </w:rPr>
              <w:t>192</w:t>
            </w:r>
          </w:p>
        </w:tc>
        <w:tc>
          <w:tcPr>
            <w:tcW w:w="1701" w:type="dxa"/>
            <w:tcBorders>
              <w:top w:val="single" w:sz="4" w:space="0" w:color="auto"/>
              <w:bottom w:val="single" w:sz="6" w:space="0" w:color="auto"/>
            </w:tcBorders>
            <w:tcMar>
              <w:left w:w="85" w:type="dxa"/>
              <w:right w:w="57" w:type="dxa"/>
            </w:tcMar>
            <w:vAlign w:val="center"/>
          </w:tcPr>
          <w:p w14:paraId="6AA10A1A" w14:textId="77777777" w:rsidR="00AB62DD" w:rsidRPr="002A4F34" w:rsidRDefault="00AB62DD" w:rsidP="00451ECE">
            <w:pPr>
              <w:pStyle w:val="Tabletext"/>
              <w:keepNext/>
              <w:keepLines/>
              <w:spacing w:line="240" w:lineRule="exact"/>
              <w:rPr>
                <w:rFonts w:ascii="Symbol" w:eastAsia="MS PGothic" w:hAnsi="Symbol" w:hint="eastAsia"/>
              </w:rPr>
            </w:pPr>
            <w:r w:rsidRPr="002A4F34">
              <w:rPr>
                <w:rFonts w:eastAsia="MS PGothic"/>
              </w:rPr>
              <w:sym w:font="Symbol" w:char="F0A3"/>
            </w:r>
            <w:r w:rsidRPr="002A4F34">
              <w:rPr>
                <w:rFonts w:eastAsia="MS PGothic"/>
                <w:lang w:eastAsia="ja-JP"/>
              </w:rPr>
              <w:t> </w:t>
            </w:r>
            <w:r w:rsidRPr="002A4F34">
              <w:rPr>
                <w:rFonts w:eastAsia="MS PGothic"/>
                <w:color w:val="000000"/>
                <w:lang w:eastAsia="ja-JP"/>
              </w:rPr>
              <w:t>16 mW</w:t>
            </w:r>
            <w:r w:rsidRPr="002A4F34">
              <w:rPr>
                <w:rFonts w:eastAsia="MS PGothic"/>
                <w:color w:val="000000"/>
              </w:rPr>
              <w:br/>
            </w:r>
            <w:r w:rsidRPr="002A4F34">
              <w:rPr>
                <w:rFonts w:eastAsia="MS PGothic"/>
                <w:color w:val="000000"/>
                <w:lang w:eastAsia="ja-JP"/>
              </w:rPr>
              <w:t xml:space="preserve">(12.14 dBm) </w:t>
            </w:r>
          </w:p>
        </w:tc>
        <w:tc>
          <w:tcPr>
            <w:tcW w:w="1701" w:type="dxa"/>
            <w:tcBorders>
              <w:top w:val="single" w:sz="4" w:space="0" w:color="auto"/>
              <w:left w:val="single" w:sz="6" w:space="0" w:color="auto"/>
              <w:bottom w:val="single" w:sz="6" w:space="0" w:color="auto"/>
              <w:right w:val="single" w:sz="6" w:space="0" w:color="auto"/>
            </w:tcBorders>
            <w:tcMar>
              <w:left w:w="85" w:type="dxa"/>
              <w:right w:w="57" w:type="dxa"/>
            </w:tcMar>
            <w:vAlign w:val="center"/>
          </w:tcPr>
          <w:p w14:paraId="3F0D876C" w14:textId="77777777" w:rsidR="00AB62DD" w:rsidRPr="002A4F34" w:rsidRDefault="00AB62DD" w:rsidP="00451ECE">
            <w:pPr>
              <w:pStyle w:val="Tabletext"/>
              <w:keepNext/>
              <w:keepLines/>
              <w:spacing w:line="240" w:lineRule="exact"/>
              <w:rPr>
                <w:rFonts w:ascii="Symbol" w:eastAsia="MS PGothic" w:hAnsi="Symbol" w:hint="eastAsia"/>
              </w:rPr>
            </w:pPr>
            <w:r w:rsidRPr="002A4F34">
              <w:rPr>
                <w:rFonts w:eastAsia="MS PGothic"/>
              </w:rPr>
              <w:sym w:font="Symbol" w:char="F0A3"/>
            </w:r>
            <w:r w:rsidRPr="002A4F34">
              <w:rPr>
                <w:rFonts w:eastAsia="MS PGothic"/>
                <w:lang w:eastAsia="ja-JP"/>
              </w:rPr>
              <w:t> </w:t>
            </w:r>
            <w:r w:rsidRPr="002A4F34">
              <w:rPr>
                <w:rFonts w:eastAsia="MS PGothic"/>
                <w:color w:val="000000"/>
                <w:lang w:eastAsia="ja-JP"/>
              </w:rPr>
              <w:t>10 mW</w:t>
            </w:r>
            <w:r w:rsidRPr="002A4F34">
              <w:rPr>
                <w:rFonts w:eastAsia="MS PGothic"/>
                <w:color w:val="000000"/>
              </w:rPr>
              <w:br/>
            </w:r>
            <w:r w:rsidRPr="002A4F34">
              <w:rPr>
                <w:rFonts w:eastAsia="MS PGothic"/>
              </w:rPr>
              <w:sym w:font="Symbol" w:char="F0A3"/>
            </w:r>
            <w:r w:rsidRPr="002A4F34">
              <w:rPr>
                <w:rFonts w:eastAsia="MS PGothic"/>
                <w:lang w:eastAsia="ja-JP"/>
              </w:rPr>
              <w:t> </w:t>
            </w:r>
            <w:r w:rsidRPr="002A4F34">
              <w:rPr>
                <w:rFonts w:eastAsia="MS PGothic"/>
                <w:color w:val="000000"/>
                <w:lang w:eastAsia="ja-JP"/>
              </w:rPr>
              <w:t>2.14 dBi</w:t>
            </w:r>
          </w:p>
        </w:tc>
        <w:tc>
          <w:tcPr>
            <w:tcW w:w="1432" w:type="dxa"/>
            <w:tcBorders>
              <w:top w:val="single" w:sz="4" w:space="0" w:color="auto"/>
              <w:bottom w:val="single" w:sz="6" w:space="0" w:color="auto"/>
              <w:right w:val="single" w:sz="6" w:space="0" w:color="auto"/>
            </w:tcBorders>
            <w:tcMar>
              <w:left w:w="85" w:type="dxa"/>
              <w:right w:w="57" w:type="dxa"/>
            </w:tcMar>
            <w:vAlign w:val="center"/>
          </w:tcPr>
          <w:p w14:paraId="05111D5E" w14:textId="77777777" w:rsidR="00AB62DD" w:rsidRPr="002A4F34" w:rsidRDefault="00AB62DD" w:rsidP="00451ECE">
            <w:pPr>
              <w:pStyle w:val="Tabletext"/>
              <w:keepNext/>
              <w:keepLines/>
              <w:spacing w:line="240" w:lineRule="exact"/>
              <w:rPr>
                <w:rFonts w:eastAsia="MS PGothic"/>
              </w:rPr>
            </w:pPr>
            <w:r w:rsidRPr="002A4F34">
              <w:rPr>
                <w:rFonts w:eastAsia="MS PGothic"/>
                <w:color w:val="000000"/>
              </w:rPr>
              <w:t>Not</w:t>
            </w:r>
            <w:r w:rsidRPr="002A4F34">
              <w:rPr>
                <w:rFonts w:eastAsia="MS PGothic"/>
                <w:color w:val="000000"/>
              </w:rPr>
              <w:br/>
              <w:t>required</w:t>
            </w:r>
          </w:p>
        </w:tc>
      </w:tr>
      <w:tr w:rsidR="00AB62DD" w:rsidRPr="002A4F34" w14:paraId="6EE967B3" w14:textId="77777777" w:rsidTr="00C675F7">
        <w:trPr>
          <w:cantSplit/>
          <w:jc w:val="center"/>
        </w:trPr>
        <w:tc>
          <w:tcPr>
            <w:tcW w:w="1268" w:type="dxa"/>
            <w:vMerge w:val="restart"/>
            <w:tcBorders>
              <w:top w:val="single" w:sz="4" w:space="0" w:color="auto"/>
              <w:left w:val="single" w:sz="6" w:space="0" w:color="auto"/>
              <w:bottom w:val="single" w:sz="4" w:space="0" w:color="auto"/>
            </w:tcBorders>
            <w:tcMar>
              <w:left w:w="85" w:type="dxa"/>
              <w:right w:w="57" w:type="dxa"/>
            </w:tcMar>
            <w:vAlign w:val="center"/>
          </w:tcPr>
          <w:p w14:paraId="2C2488D6" w14:textId="77777777" w:rsidR="00AB62DD" w:rsidRPr="002A4F34" w:rsidRDefault="00AB62DD" w:rsidP="00451ECE">
            <w:pPr>
              <w:pStyle w:val="Tabletext"/>
              <w:rPr>
                <w:rFonts w:eastAsia="MS PGothic"/>
              </w:rPr>
            </w:pPr>
            <w:r w:rsidRPr="002A4F34">
              <w:rPr>
                <w:rFonts w:eastAsia="MS PGothic"/>
              </w:rPr>
              <w:t>F3E, F8W, F2D or F9W</w:t>
            </w:r>
          </w:p>
        </w:tc>
        <w:tc>
          <w:tcPr>
            <w:tcW w:w="2121"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10A250E3" w14:textId="77777777" w:rsidR="00AB62DD" w:rsidRPr="002A4F34" w:rsidRDefault="00AB62DD" w:rsidP="00451ECE">
            <w:pPr>
              <w:pStyle w:val="Tabletext"/>
              <w:rPr>
                <w:rFonts w:eastAsia="MS PGothic"/>
                <w:highlight w:val="yellow"/>
              </w:rPr>
            </w:pPr>
            <w:r w:rsidRPr="002A4F34">
              <w:rPr>
                <w:rFonts w:eastAsia="MS PGothic"/>
              </w:rPr>
              <w:t>322.025-322.15</w:t>
            </w:r>
            <w:r w:rsidRPr="002A4F34">
              <w:rPr>
                <w:rFonts w:eastAsia="MS PGothic"/>
              </w:rPr>
              <w:br/>
              <w:t>(25 kHz spacing)</w:t>
            </w:r>
          </w:p>
        </w:tc>
        <w:tc>
          <w:tcPr>
            <w:tcW w:w="1417" w:type="dxa"/>
            <w:vMerge w:val="restart"/>
            <w:tcBorders>
              <w:top w:val="single" w:sz="6" w:space="0" w:color="auto"/>
              <w:left w:val="single" w:sz="6" w:space="0" w:color="auto"/>
              <w:bottom w:val="nil"/>
              <w:right w:val="single" w:sz="6" w:space="0" w:color="auto"/>
            </w:tcBorders>
            <w:tcMar>
              <w:left w:w="85" w:type="dxa"/>
              <w:right w:w="57" w:type="dxa"/>
            </w:tcMar>
            <w:vAlign w:val="center"/>
          </w:tcPr>
          <w:p w14:paraId="3E05D175" w14:textId="77777777" w:rsidR="00AB62DD" w:rsidRPr="002A4F34" w:rsidRDefault="00AB62DD" w:rsidP="00451ECE">
            <w:pPr>
              <w:pStyle w:val="Tabletext"/>
              <w:rPr>
                <w:rFonts w:eastAsia="MS PGothic"/>
                <w:highlight w:val="yellow"/>
              </w:rPr>
            </w:pPr>
            <w:r w:rsidRPr="002A4F34">
              <w:rPr>
                <w:rFonts w:eastAsia="MS PGothic"/>
              </w:rPr>
              <w:sym w:font="Symbol" w:char="F0A3"/>
            </w:r>
            <w:r w:rsidRPr="002A4F34">
              <w:rPr>
                <w:rFonts w:eastAsia="MS PGothic"/>
              </w:rPr>
              <w:t> 30</w:t>
            </w:r>
          </w:p>
        </w:tc>
        <w:tc>
          <w:tcPr>
            <w:tcW w:w="1701" w:type="dxa"/>
            <w:vMerge w:val="restart"/>
            <w:tcBorders>
              <w:top w:val="single" w:sz="6" w:space="0" w:color="auto"/>
              <w:bottom w:val="single" w:sz="6" w:space="0" w:color="auto"/>
            </w:tcBorders>
            <w:tcMar>
              <w:left w:w="85" w:type="dxa"/>
              <w:right w:w="57" w:type="dxa"/>
            </w:tcMar>
            <w:vAlign w:val="center"/>
          </w:tcPr>
          <w:p w14:paraId="004149CD" w14:textId="77777777" w:rsidR="00AB62DD" w:rsidRPr="002A4F34" w:rsidRDefault="00AB62DD" w:rsidP="00451ECE">
            <w:pPr>
              <w:pStyle w:val="Tabletext"/>
              <w:rPr>
                <w:rFonts w:eastAsia="MS PGothic"/>
                <w:highlight w:val="yellow"/>
                <w:lang w:eastAsia="ja-JP"/>
              </w:rPr>
            </w:pPr>
            <w:r w:rsidRPr="002A4F34">
              <w:rPr>
                <w:rFonts w:eastAsia="MS PGothic"/>
              </w:rPr>
              <w:sym w:font="Symbol" w:char="F0A3"/>
            </w:r>
            <w:r w:rsidRPr="002A4F34">
              <w:rPr>
                <w:rFonts w:eastAsia="MS PGothic"/>
              </w:rPr>
              <w:t> </w:t>
            </w:r>
            <w:r w:rsidRPr="002A4F34">
              <w:rPr>
                <w:rFonts w:eastAsia="MS PGothic"/>
                <w:lang w:eastAsia="ja-JP"/>
              </w:rPr>
              <w:t>1.6 mW</w:t>
            </w:r>
            <w:r w:rsidRPr="002A4F34">
              <w:rPr>
                <w:rFonts w:eastAsia="MS PGothic"/>
              </w:rPr>
              <w:br/>
            </w:r>
            <w:r w:rsidRPr="002A4F34">
              <w:rPr>
                <w:rFonts w:eastAsia="MS PGothic"/>
                <w:lang w:eastAsia="ja-JP"/>
              </w:rPr>
              <w:t xml:space="preserve">(2.14 dBm) </w:t>
            </w:r>
          </w:p>
        </w:tc>
        <w:tc>
          <w:tcPr>
            <w:tcW w:w="1701" w:type="dxa"/>
            <w:vMerge w:val="restart"/>
            <w:tcBorders>
              <w:top w:val="single" w:sz="6" w:space="0" w:color="auto"/>
              <w:left w:val="single" w:sz="6" w:space="0" w:color="auto"/>
              <w:bottom w:val="single" w:sz="6" w:space="0" w:color="auto"/>
              <w:right w:val="single" w:sz="6" w:space="0" w:color="auto"/>
            </w:tcBorders>
            <w:tcMar>
              <w:left w:w="85" w:type="dxa"/>
              <w:right w:w="57" w:type="dxa"/>
            </w:tcMar>
            <w:vAlign w:val="center"/>
          </w:tcPr>
          <w:p w14:paraId="63B8FE35" w14:textId="77777777" w:rsidR="00AB62DD" w:rsidRPr="002A4F34" w:rsidRDefault="00AB62DD" w:rsidP="00451ECE">
            <w:pPr>
              <w:pStyle w:val="Tabletext"/>
              <w:rPr>
                <w:rFonts w:eastAsia="MS PGothic"/>
                <w:highlight w:val="yellow"/>
                <w:lang w:eastAsia="ja-JP"/>
              </w:rPr>
            </w:pPr>
            <w:r w:rsidRPr="002A4F34">
              <w:rPr>
                <w:rFonts w:eastAsia="MS PGothic"/>
              </w:rPr>
              <w:sym w:font="Symbol" w:char="F0A3"/>
            </w:r>
            <w:r w:rsidRPr="002A4F34">
              <w:rPr>
                <w:rFonts w:eastAsia="MS PGothic"/>
              </w:rPr>
              <w:t> </w:t>
            </w:r>
            <w:r w:rsidRPr="002A4F34">
              <w:rPr>
                <w:rFonts w:eastAsia="MS PGothic"/>
                <w:lang w:eastAsia="ja-JP"/>
              </w:rPr>
              <w:t>1 mW</w:t>
            </w:r>
            <w:r w:rsidRPr="002A4F34">
              <w:rPr>
                <w:rFonts w:eastAsia="MS PGothic"/>
              </w:rPr>
              <w:br/>
            </w:r>
            <w:r w:rsidRPr="002A4F34">
              <w:rPr>
                <w:rFonts w:eastAsia="MS PGothic"/>
              </w:rPr>
              <w:sym w:font="Symbol" w:char="F0A3"/>
            </w:r>
            <w:r w:rsidRPr="002A4F34">
              <w:rPr>
                <w:rFonts w:eastAsia="MS PGothic"/>
              </w:rPr>
              <w:t xml:space="preserve"> </w:t>
            </w:r>
            <w:r w:rsidRPr="002A4F34">
              <w:rPr>
                <w:rFonts w:eastAsia="MS PGothic"/>
                <w:lang w:eastAsia="ja-JP"/>
              </w:rPr>
              <w:t>2.14 dBi</w:t>
            </w:r>
          </w:p>
        </w:tc>
        <w:tc>
          <w:tcPr>
            <w:tcW w:w="1432" w:type="dxa"/>
            <w:vMerge w:val="restart"/>
            <w:tcBorders>
              <w:top w:val="single" w:sz="6" w:space="0" w:color="auto"/>
              <w:bottom w:val="nil"/>
              <w:right w:val="single" w:sz="6" w:space="0" w:color="auto"/>
            </w:tcBorders>
            <w:tcMar>
              <w:left w:w="85" w:type="dxa"/>
              <w:right w:w="57" w:type="dxa"/>
            </w:tcMar>
            <w:vAlign w:val="center"/>
          </w:tcPr>
          <w:p w14:paraId="4AFD350F" w14:textId="77777777" w:rsidR="00AB62DD" w:rsidRPr="002A4F34" w:rsidRDefault="00AB62DD" w:rsidP="00451ECE">
            <w:pPr>
              <w:pStyle w:val="Tabletext"/>
              <w:rPr>
                <w:rFonts w:eastAsia="MS PGothic"/>
                <w:highlight w:val="yellow"/>
              </w:rPr>
            </w:pPr>
            <w:r w:rsidRPr="002A4F34">
              <w:rPr>
                <w:rFonts w:eastAsia="MS PGothic"/>
              </w:rPr>
              <w:t>Not</w:t>
            </w:r>
            <w:r w:rsidRPr="002A4F34">
              <w:rPr>
                <w:rFonts w:eastAsia="MS PGothic"/>
              </w:rPr>
              <w:br/>
              <w:t>required</w:t>
            </w:r>
          </w:p>
        </w:tc>
      </w:tr>
      <w:tr w:rsidR="00AB62DD" w:rsidRPr="002A4F34" w14:paraId="3B0843B4" w14:textId="77777777" w:rsidTr="00C675F7">
        <w:trPr>
          <w:cantSplit/>
          <w:jc w:val="center"/>
        </w:trPr>
        <w:tc>
          <w:tcPr>
            <w:tcW w:w="1268" w:type="dxa"/>
            <w:vMerge/>
            <w:tcBorders>
              <w:left w:val="single" w:sz="6" w:space="0" w:color="auto"/>
              <w:bottom w:val="single" w:sz="4" w:space="0" w:color="auto"/>
            </w:tcBorders>
            <w:tcMar>
              <w:left w:w="85" w:type="dxa"/>
              <w:right w:w="57" w:type="dxa"/>
            </w:tcMar>
            <w:vAlign w:val="center"/>
          </w:tcPr>
          <w:p w14:paraId="0B3C2369" w14:textId="77777777" w:rsidR="00AB62DD" w:rsidRPr="002A4F34" w:rsidRDefault="00AB62DD" w:rsidP="00451ECE">
            <w:pPr>
              <w:pStyle w:val="Tabletext"/>
              <w:rPr>
                <w:rFonts w:eastAsia="MS PGothic"/>
              </w:rPr>
            </w:pPr>
          </w:p>
        </w:tc>
        <w:tc>
          <w:tcPr>
            <w:tcW w:w="212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1D271D7B" w14:textId="77777777" w:rsidR="00AB62DD" w:rsidRPr="002A4F34" w:rsidRDefault="00AB62DD" w:rsidP="00451ECE">
            <w:pPr>
              <w:pStyle w:val="Tabletext"/>
              <w:rPr>
                <w:rFonts w:eastAsia="MS PGothic"/>
              </w:rPr>
            </w:pPr>
            <w:r w:rsidRPr="002A4F34">
              <w:rPr>
                <w:rFonts w:eastAsia="MS PGothic"/>
              </w:rPr>
              <w:t>322.25-322.4</w:t>
            </w:r>
            <w:r w:rsidRPr="002A4F34">
              <w:rPr>
                <w:rFonts w:eastAsia="MS PGothic"/>
              </w:rPr>
              <w:br/>
              <w:t>(25 kHz spacing)</w:t>
            </w:r>
          </w:p>
        </w:tc>
        <w:tc>
          <w:tcPr>
            <w:tcW w:w="1417" w:type="dxa"/>
            <w:vMerge/>
            <w:tcBorders>
              <w:left w:val="single" w:sz="6" w:space="0" w:color="auto"/>
              <w:bottom w:val="single" w:sz="4" w:space="0" w:color="auto"/>
              <w:right w:val="single" w:sz="6" w:space="0" w:color="auto"/>
            </w:tcBorders>
            <w:tcMar>
              <w:left w:w="85" w:type="dxa"/>
              <w:right w:w="57" w:type="dxa"/>
            </w:tcMar>
            <w:vAlign w:val="center"/>
          </w:tcPr>
          <w:p w14:paraId="00A2C337" w14:textId="77777777" w:rsidR="00AB62DD" w:rsidRPr="002A4F34" w:rsidRDefault="00AB62DD" w:rsidP="00451ECE">
            <w:pPr>
              <w:pStyle w:val="Tabletext"/>
              <w:rPr>
                <w:rFonts w:eastAsia="MS PGothic"/>
              </w:rPr>
            </w:pPr>
          </w:p>
        </w:tc>
        <w:tc>
          <w:tcPr>
            <w:tcW w:w="1701" w:type="dxa"/>
            <w:vMerge/>
            <w:tcBorders>
              <w:left w:val="single" w:sz="6" w:space="0" w:color="auto"/>
              <w:bottom w:val="single" w:sz="4" w:space="0" w:color="auto"/>
              <w:right w:val="single" w:sz="6" w:space="0" w:color="auto"/>
            </w:tcBorders>
            <w:tcMar>
              <w:left w:w="85" w:type="dxa"/>
              <w:right w:w="57" w:type="dxa"/>
            </w:tcMar>
            <w:vAlign w:val="center"/>
          </w:tcPr>
          <w:p w14:paraId="7F27CC0D" w14:textId="77777777" w:rsidR="00AB62DD" w:rsidRPr="002A4F34" w:rsidRDefault="00AB62DD" w:rsidP="00451ECE">
            <w:pPr>
              <w:pStyle w:val="Tabletext"/>
              <w:rPr>
                <w:rFonts w:eastAsia="MS PGothic"/>
              </w:rPr>
            </w:pPr>
          </w:p>
        </w:tc>
        <w:tc>
          <w:tcPr>
            <w:tcW w:w="1701" w:type="dxa"/>
            <w:vMerge/>
            <w:tcBorders>
              <w:left w:val="single" w:sz="6" w:space="0" w:color="auto"/>
              <w:bottom w:val="single" w:sz="4" w:space="0" w:color="auto"/>
              <w:right w:val="single" w:sz="6" w:space="0" w:color="auto"/>
            </w:tcBorders>
            <w:tcMar>
              <w:left w:w="85" w:type="dxa"/>
              <w:right w:w="57" w:type="dxa"/>
            </w:tcMar>
            <w:vAlign w:val="center"/>
          </w:tcPr>
          <w:p w14:paraId="34CBFBF8" w14:textId="77777777" w:rsidR="00AB62DD" w:rsidRPr="002A4F34" w:rsidRDefault="00AB62DD" w:rsidP="00451ECE">
            <w:pPr>
              <w:pStyle w:val="Tabletext"/>
              <w:rPr>
                <w:rFonts w:eastAsia="MS PGothic"/>
              </w:rPr>
            </w:pPr>
          </w:p>
        </w:tc>
        <w:tc>
          <w:tcPr>
            <w:tcW w:w="1432" w:type="dxa"/>
            <w:vMerge/>
            <w:tcBorders>
              <w:left w:val="single" w:sz="6" w:space="0" w:color="auto"/>
              <w:bottom w:val="single" w:sz="4" w:space="0" w:color="auto"/>
              <w:right w:val="single" w:sz="6" w:space="0" w:color="auto"/>
            </w:tcBorders>
            <w:tcMar>
              <w:left w:w="85" w:type="dxa"/>
              <w:right w:w="57" w:type="dxa"/>
            </w:tcMar>
            <w:vAlign w:val="center"/>
          </w:tcPr>
          <w:p w14:paraId="108E3808" w14:textId="77777777" w:rsidR="00AB62DD" w:rsidRPr="002A4F34" w:rsidRDefault="00AB62DD" w:rsidP="00451ECE">
            <w:pPr>
              <w:pStyle w:val="Tabletext"/>
              <w:rPr>
                <w:rFonts w:eastAsia="MS PGothic"/>
              </w:rPr>
            </w:pPr>
          </w:p>
        </w:tc>
      </w:tr>
      <w:tr w:rsidR="00AB62DD" w:rsidRPr="002A4F34" w14:paraId="71367EFC" w14:textId="77777777" w:rsidTr="00C675F7">
        <w:trPr>
          <w:cantSplit/>
          <w:jc w:val="center"/>
        </w:trPr>
        <w:tc>
          <w:tcPr>
            <w:tcW w:w="1268" w:type="dxa"/>
            <w:tcBorders>
              <w:top w:val="single" w:sz="4" w:space="0" w:color="auto"/>
              <w:left w:val="single" w:sz="6" w:space="0" w:color="auto"/>
              <w:bottom w:val="single" w:sz="4" w:space="0" w:color="auto"/>
            </w:tcBorders>
            <w:tcMar>
              <w:left w:w="85" w:type="dxa"/>
              <w:right w:w="57" w:type="dxa"/>
            </w:tcMar>
            <w:vAlign w:val="center"/>
          </w:tcPr>
          <w:p w14:paraId="471A1E17" w14:textId="77777777" w:rsidR="00AB62DD" w:rsidRPr="002A4F34" w:rsidRDefault="00AB62DD" w:rsidP="00451ECE">
            <w:pPr>
              <w:pStyle w:val="Tabletext"/>
              <w:rPr>
                <w:rFonts w:eastAsia="MS PGothic"/>
              </w:rPr>
            </w:pPr>
            <w:r w:rsidRPr="002A4F34">
              <w:rPr>
                <w:rFonts w:eastAsia="MS PGothic"/>
                <w:lang w:eastAsia="ja-JP"/>
              </w:rPr>
              <w:t>F3E or F8W</w:t>
            </w:r>
          </w:p>
        </w:tc>
        <w:tc>
          <w:tcPr>
            <w:tcW w:w="212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5001400E" w14:textId="77777777" w:rsidR="00AB62DD" w:rsidRPr="002A4F34" w:rsidRDefault="00AB62DD" w:rsidP="00451ECE">
            <w:pPr>
              <w:pStyle w:val="Tabletext"/>
              <w:rPr>
                <w:rFonts w:eastAsia="MS PGothic"/>
              </w:rPr>
            </w:pPr>
            <w:r w:rsidRPr="002A4F34">
              <w:rPr>
                <w:rFonts w:eastAsia="MS PGothic"/>
                <w:lang w:eastAsia="ja-JP"/>
              </w:rPr>
              <w:t>74.58,74.64,74.70, 74.76</w:t>
            </w:r>
          </w:p>
        </w:tc>
        <w:tc>
          <w:tcPr>
            <w:tcW w:w="1417"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5B0341E9"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rPr>
              <w:t> </w:t>
            </w:r>
            <w:r w:rsidRPr="002A4F34">
              <w:rPr>
                <w:rFonts w:eastAsia="MS PGothic"/>
                <w:lang w:eastAsia="ja-JP"/>
              </w:rPr>
              <w:t>60</w:t>
            </w:r>
          </w:p>
        </w:tc>
        <w:tc>
          <w:tcPr>
            <w:tcW w:w="170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270465E8"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color w:val="000000"/>
              </w:rPr>
              <w:t> </w:t>
            </w:r>
            <w:r w:rsidRPr="002A4F34">
              <w:rPr>
                <w:rFonts w:eastAsia="MS PGothic"/>
                <w:color w:val="000000"/>
                <w:lang w:eastAsia="ja-JP"/>
              </w:rPr>
              <w:t>16 mW</w:t>
            </w:r>
            <w:r w:rsidRPr="002A4F34">
              <w:rPr>
                <w:rFonts w:eastAsia="MS PGothic"/>
                <w:color w:val="000000"/>
              </w:rPr>
              <w:br/>
            </w:r>
            <w:r w:rsidRPr="002A4F34">
              <w:rPr>
                <w:rFonts w:eastAsia="MS PGothic"/>
                <w:color w:val="000000"/>
                <w:lang w:eastAsia="ja-JP"/>
              </w:rPr>
              <w:t xml:space="preserve">(12.14 dBm) </w:t>
            </w:r>
          </w:p>
        </w:tc>
        <w:tc>
          <w:tcPr>
            <w:tcW w:w="170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6EC63C16" w14:textId="77777777" w:rsidR="00AB62DD" w:rsidRPr="002A4F34" w:rsidRDefault="00AB62DD" w:rsidP="00451ECE">
            <w:pPr>
              <w:pStyle w:val="Tabletext"/>
              <w:rPr>
                <w:rFonts w:eastAsia="MS PGothic"/>
              </w:rPr>
            </w:pPr>
            <w:bookmarkStart w:id="843" w:name="OLE_LINK4"/>
            <w:r w:rsidRPr="002A4F34">
              <w:rPr>
                <w:rFonts w:eastAsia="MS PGothic"/>
              </w:rPr>
              <w:sym w:font="Symbol" w:char="F0A3"/>
            </w:r>
            <w:bookmarkEnd w:id="843"/>
            <w:r w:rsidRPr="002A4F34">
              <w:rPr>
                <w:rFonts w:eastAsia="MS PGothic"/>
                <w:color w:val="000000"/>
              </w:rPr>
              <w:t> </w:t>
            </w:r>
            <w:r w:rsidRPr="002A4F34">
              <w:rPr>
                <w:rFonts w:eastAsia="MS PGothic"/>
                <w:color w:val="000000"/>
                <w:lang w:eastAsia="ja-JP"/>
              </w:rPr>
              <w:t>10 mW</w:t>
            </w:r>
            <w:r w:rsidRPr="002A4F34">
              <w:rPr>
                <w:rFonts w:eastAsia="MS PGothic"/>
                <w:color w:val="000000"/>
              </w:rPr>
              <w:br/>
            </w:r>
            <w:r w:rsidRPr="002A4F34">
              <w:rPr>
                <w:rFonts w:eastAsia="MS PGothic"/>
              </w:rPr>
              <w:sym w:font="Symbol" w:char="F0A3"/>
            </w:r>
            <w:r w:rsidRPr="002A4F34">
              <w:rPr>
                <w:rFonts w:eastAsia="MS PGothic"/>
              </w:rPr>
              <w:t xml:space="preserve"> </w:t>
            </w:r>
            <w:r w:rsidRPr="002A4F34">
              <w:rPr>
                <w:rFonts w:eastAsia="MS PGothic"/>
                <w:color w:val="000000"/>
                <w:lang w:eastAsia="ja-JP"/>
              </w:rPr>
              <w:t>2.14 dBi</w:t>
            </w:r>
          </w:p>
        </w:tc>
        <w:tc>
          <w:tcPr>
            <w:tcW w:w="1432"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45FC0AC8" w14:textId="77777777" w:rsidR="00AB62DD" w:rsidRPr="002A4F34" w:rsidRDefault="00AB62DD" w:rsidP="00451ECE">
            <w:pPr>
              <w:pStyle w:val="Tabletext"/>
              <w:rPr>
                <w:rFonts w:eastAsia="MS PGothic"/>
              </w:rPr>
            </w:pPr>
            <w:r w:rsidRPr="002A4F34">
              <w:rPr>
                <w:rFonts w:eastAsia="MS PGothic"/>
                <w:color w:val="000000"/>
              </w:rPr>
              <w:t>Not</w:t>
            </w:r>
            <w:r w:rsidRPr="002A4F34">
              <w:rPr>
                <w:rFonts w:eastAsia="MS PGothic"/>
                <w:color w:val="000000"/>
              </w:rPr>
              <w:br/>
              <w:t>required</w:t>
            </w:r>
          </w:p>
        </w:tc>
      </w:tr>
      <w:tr w:rsidR="00AB62DD" w:rsidRPr="002A4F34" w14:paraId="21DAB06F" w14:textId="77777777" w:rsidTr="00C675F7">
        <w:trPr>
          <w:cantSplit/>
          <w:jc w:val="center"/>
        </w:trPr>
        <w:tc>
          <w:tcPr>
            <w:tcW w:w="9640" w:type="dxa"/>
            <w:gridSpan w:val="6"/>
            <w:tcBorders>
              <w:top w:val="single" w:sz="6" w:space="0" w:color="auto"/>
              <w:left w:val="single" w:sz="4" w:space="0" w:color="auto"/>
              <w:bottom w:val="single" w:sz="6" w:space="0" w:color="auto"/>
              <w:right w:val="single" w:sz="6" w:space="0" w:color="auto"/>
            </w:tcBorders>
            <w:tcMar>
              <w:left w:w="85" w:type="dxa"/>
              <w:right w:w="57" w:type="dxa"/>
            </w:tcMar>
            <w:vAlign w:val="center"/>
          </w:tcPr>
          <w:p w14:paraId="52B26BB4" w14:textId="77777777" w:rsidR="00AB62DD" w:rsidRPr="002A4F34" w:rsidRDefault="00AB62DD" w:rsidP="00451ECE">
            <w:pPr>
              <w:pStyle w:val="Tabletext"/>
              <w:keepNext/>
              <w:spacing w:line="240" w:lineRule="exact"/>
              <w:jc w:val="center"/>
              <w:rPr>
                <w:rFonts w:eastAsia="MS PGothic"/>
                <w:i/>
                <w:iCs/>
              </w:rPr>
            </w:pPr>
            <w:r w:rsidRPr="002A4F34">
              <w:rPr>
                <w:rFonts w:eastAsia="MS PGothic"/>
                <w:i/>
                <w:iCs/>
              </w:rPr>
              <w:t>Medical telemeter</w:t>
            </w:r>
          </w:p>
        </w:tc>
      </w:tr>
      <w:tr w:rsidR="00AB62DD" w:rsidRPr="002A4F34" w14:paraId="24E8CB18" w14:textId="77777777" w:rsidTr="00C675F7">
        <w:trPr>
          <w:cantSplit/>
          <w:jc w:val="center"/>
        </w:trPr>
        <w:tc>
          <w:tcPr>
            <w:tcW w:w="1268" w:type="dxa"/>
            <w:tcBorders>
              <w:top w:val="single" w:sz="6" w:space="0" w:color="auto"/>
              <w:left w:val="single" w:sz="4" w:space="0" w:color="auto"/>
              <w:bottom w:val="single" w:sz="4" w:space="0" w:color="auto"/>
            </w:tcBorders>
            <w:tcMar>
              <w:left w:w="85" w:type="dxa"/>
              <w:right w:w="57" w:type="dxa"/>
            </w:tcMar>
            <w:vAlign w:val="center"/>
          </w:tcPr>
          <w:p w14:paraId="5DAF5635" w14:textId="77777777" w:rsidR="00AB62DD" w:rsidRPr="002A4F34" w:rsidRDefault="00AB62DD" w:rsidP="00451ECE">
            <w:pPr>
              <w:pStyle w:val="Tabletext"/>
              <w:spacing w:line="240" w:lineRule="exact"/>
              <w:rPr>
                <w:rFonts w:eastAsia="MS PGothic"/>
              </w:rPr>
            </w:pPr>
            <w:r w:rsidRPr="002A4F34">
              <w:rPr>
                <w:rFonts w:eastAsia="MS PGothic"/>
              </w:rPr>
              <w:t>F1D, F2D, F3D, F7D, F8D or F9D</w:t>
            </w:r>
          </w:p>
        </w:tc>
        <w:tc>
          <w:tcPr>
            <w:tcW w:w="2121"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2A8B1ED3" w14:textId="77777777" w:rsidR="00AB62DD" w:rsidRPr="002A4F34" w:rsidRDefault="00AB62DD" w:rsidP="00451ECE">
            <w:pPr>
              <w:pStyle w:val="Tabletext"/>
              <w:spacing w:line="240" w:lineRule="exact"/>
              <w:rPr>
                <w:rFonts w:eastAsia="MS PGothic"/>
              </w:rPr>
            </w:pPr>
            <w:r w:rsidRPr="002A4F34">
              <w:rPr>
                <w:rFonts w:eastAsia="MS PGothic"/>
              </w:rPr>
              <w:t>420.05-421.0375,</w:t>
            </w:r>
            <w:r w:rsidRPr="002A4F34">
              <w:rPr>
                <w:rFonts w:eastAsia="MS PGothic"/>
              </w:rPr>
              <w:br/>
              <w:t>424.4875-425.975,</w:t>
            </w:r>
            <w:r w:rsidRPr="002A4F34">
              <w:rPr>
                <w:rFonts w:eastAsia="MS PGothic"/>
              </w:rPr>
              <w:br/>
              <w:t>429.25-429.7375,</w:t>
            </w:r>
            <w:r w:rsidRPr="002A4F34">
              <w:rPr>
                <w:rFonts w:eastAsia="MS PGothic"/>
              </w:rPr>
              <w:br/>
              <w:t>440.5625-441.55,</w:t>
            </w:r>
            <w:r w:rsidRPr="002A4F34">
              <w:rPr>
                <w:rFonts w:eastAsia="MS PGothic"/>
              </w:rPr>
              <w:br/>
              <w:t>444.5125-445.5 and</w:t>
            </w:r>
            <w:r w:rsidRPr="002A4F34">
              <w:rPr>
                <w:rFonts w:eastAsia="MS PGothic"/>
              </w:rPr>
              <w:br/>
              <w:t>448.675-449.6625</w:t>
            </w:r>
            <w:r w:rsidRPr="002A4F34">
              <w:rPr>
                <w:rFonts w:eastAsia="MS PGothic"/>
              </w:rPr>
              <w:br/>
              <w:t>(12.5 kHz spacing)</w:t>
            </w:r>
          </w:p>
        </w:tc>
        <w:tc>
          <w:tcPr>
            <w:tcW w:w="1417" w:type="dxa"/>
            <w:tcBorders>
              <w:top w:val="single" w:sz="6" w:space="0" w:color="auto"/>
              <w:left w:val="single" w:sz="6" w:space="0" w:color="auto"/>
              <w:bottom w:val="single" w:sz="4" w:space="0" w:color="auto"/>
            </w:tcBorders>
            <w:tcMar>
              <w:left w:w="85" w:type="dxa"/>
              <w:right w:w="57" w:type="dxa"/>
            </w:tcMar>
            <w:vAlign w:val="center"/>
          </w:tcPr>
          <w:p w14:paraId="362A49E3"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8.5</w:t>
            </w:r>
          </w:p>
        </w:tc>
        <w:tc>
          <w:tcPr>
            <w:tcW w:w="1701" w:type="dxa"/>
            <w:vMerge w:val="restart"/>
            <w:tcBorders>
              <w:top w:val="single" w:sz="6" w:space="0" w:color="auto"/>
              <w:left w:val="single" w:sz="6" w:space="0" w:color="auto"/>
              <w:bottom w:val="single" w:sz="4" w:space="0" w:color="auto"/>
            </w:tcBorders>
            <w:tcMar>
              <w:left w:w="85" w:type="dxa"/>
              <w:right w:w="57" w:type="dxa"/>
            </w:tcMar>
            <w:vAlign w:val="center"/>
          </w:tcPr>
          <w:p w14:paraId="0F615D03"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1.6 mW</w:t>
            </w:r>
            <w:r w:rsidRPr="002A4F34">
              <w:rPr>
                <w:rFonts w:eastAsia="MS PGothic"/>
              </w:rPr>
              <w:br/>
              <w:t xml:space="preserve">(2.14 dBm) </w:t>
            </w:r>
          </w:p>
        </w:tc>
        <w:tc>
          <w:tcPr>
            <w:tcW w:w="1701" w:type="dxa"/>
            <w:vMerge w:val="restart"/>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253A03E0"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1 mW</w:t>
            </w:r>
            <w:r w:rsidRPr="002A4F34">
              <w:rPr>
                <w:rFonts w:eastAsia="MS PGothic"/>
              </w:rPr>
              <w:br/>
            </w:r>
            <w:r w:rsidRPr="002A4F34">
              <w:rPr>
                <w:rFonts w:eastAsia="MS PGothic"/>
              </w:rPr>
              <w:sym w:font="Symbol" w:char="F0A3"/>
            </w:r>
            <w:r w:rsidRPr="002A4F34">
              <w:rPr>
                <w:rFonts w:eastAsia="MS PGothic"/>
              </w:rPr>
              <w:t xml:space="preserve"> 2.14 dBi</w:t>
            </w:r>
          </w:p>
        </w:tc>
        <w:tc>
          <w:tcPr>
            <w:tcW w:w="1432" w:type="dxa"/>
            <w:vMerge w:val="restart"/>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3DB35C4D" w14:textId="77777777" w:rsidR="00AB62DD" w:rsidRPr="002A4F34" w:rsidRDefault="00AB62DD" w:rsidP="00451ECE">
            <w:pPr>
              <w:pStyle w:val="Tabletext"/>
              <w:spacing w:line="240" w:lineRule="exact"/>
              <w:rPr>
                <w:rFonts w:eastAsia="MS PGothic"/>
              </w:rPr>
            </w:pPr>
            <w:r w:rsidRPr="002A4F34">
              <w:rPr>
                <w:rFonts w:eastAsia="MS PGothic"/>
              </w:rPr>
              <w:t>Not</w:t>
            </w:r>
            <w:r w:rsidRPr="002A4F34">
              <w:rPr>
                <w:rFonts w:eastAsia="MS PGothic"/>
              </w:rPr>
              <w:br/>
              <w:t>required</w:t>
            </w:r>
          </w:p>
        </w:tc>
      </w:tr>
      <w:tr w:rsidR="00AB62DD" w:rsidRPr="002A4F34" w14:paraId="784EDB4F" w14:textId="77777777" w:rsidTr="00C675F7">
        <w:trPr>
          <w:cantSplit/>
          <w:jc w:val="center"/>
        </w:trPr>
        <w:tc>
          <w:tcPr>
            <w:tcW w:w="1268"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11C41863" w14:textId="77777777" w:rsidR="00AB62DD" w:rsidRPr="002A4F34" w:rsidRDefault="00AB62DD" w:rsidP="00451ECE">
            <w:pPr>
              <w:pStyle w:val="Tabletext"/>
              <w:spacing w:line="240" w:lineRule="exact"/>
              <w:rPr>
                <w:rFonts w:eastAsia="MS PGothic"/>
              </w:rPr>
            </w:pPr>
            <w:r w:rsidRPr="002A4F34">
              <w:rPr>
                <w:rFonts w:eastAsia="MS PGothic"/>
              </w:rPr>
              <w:t>F7D, F8D or F9D</w:t>
            </w:r>
          </w:p>
        </w:tc>
        <w:tc>
          <w:tcPr>
            <w:tcW w:w="212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2AE83813" w14:textId="77777777" w:rsidR="00AB62DD" w:rsidRPr="002A4F34" w:rsidRDefault="00AB62DD" w:rsidP="00451ECE">
            <w:pPr>
              <w:pStyle w:val="Tabletext"/>
              <w:spacing w:line="240" w:lineRule="exact"/>
              <w:rPr>
                <w:rFonts w:eastAsia="MS PGothic"/>
              </w:rPr>
            </w:pPr>
            <w:r w:rsidRPr="002A4F34">
              <w:rPr>
                <w:rFonts w:eastAsia="MS PGothic"/>
              </w:rPr>
              <w:t>420.0625-421.0125,</w:t>
            </w:r>
            <w:r w:rsidRPr="002A4F34">
              <w:rPr>
                <w:rFonts w:eastAsia="MS PGothic"/>
              </w:rPr>
              <w:br/>
              <w:t>424.5-425.95,</w:t>
            </w:r>
            <w:r w:rsidRPr="002A4F34">
              <w:rPr>
                <w:rFonts w:eastAsia="MS PGothic"/>
              </w:rPr>
              <w:br/>
              <w:t>429.2625-429.7125,</w:t>
            </w:r>
            <w:r w:rsidRPr="002A4F34">
              <w:rPr>
                <w:rFonts w:eastAsia="MS PGothic"/>
              </w:rPr>
              <w:br/>
              <w:t>440.575-441.525,</w:t>
            </w:r>
            <w:r w:rsidRPr="002A4F34">
              <w:rPr>
                <w:rFonts w:eastAsia="MS PGothic"/>
              </w:rPr>
              <w:br/>
              <w:t>444.525-445.475,</w:t>
            </w:r>
            <w:r w:rsidRPr="002A4F34">
              <w:rPr>
                <w:rFonts w:eastAsia="MS PGothic"/>
              </w:rPr>
              <w:br/>
              <w:t>448.6875-449.6375</w:t>
            </w:r>
            <w:r w:rsidRPr="002A4F34">
              <w:rPr>
                <w:rFonts w:eastAsia="MS PGothic"/>
              </w:rPr>
              <w:br/>
              <w:t>(25 kHz spacing)</w:t>
            </w:r>
          </w:p>
        </w:tc>
        <w:tc>
          <w:tcPr>
            <w:tcW w:w="1417"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29BC0DE4" w14:textId="77777777" w:rsidR="00AB62DD" w:rsidRPr="002A4F34" w:rsidRDefault="00AB62DD" w:rsidP="00451ECE">
            <w:pPr>
              <w:pStyle w:val="Tabletext"/>
              <w:spacing w:line="240" w:lineRule="exact"/>
              <w:rPr>
                <w:rFonts w:eastAsia="MS PGothic"/>
              </w:rPr>
            </w:pPr>
            <w:r w:rsidRPr="002A4F34">
              <w:rPr>
                <w:rFonts w:eastAsia="MS PGothic"/>
              </w:rPr>
              <w:t>&gt; 8.5</w:t>
            </w:r>
            <w:r w:rsidRPr="002A4F34">
              <w:rPr>
                <w:rFonts w:eastAsia="MS PGothic"/>
              </w:rPr>
              <w:br/>
            </w:r>
            <w:bookmarkStart w:id="844" w:name="OLE_LINK5"/>
            <w:bookmarkStart w:id="845" w:name="OLE_LINK6"/>
            <w:r w:rsidRPr="002A4F34">
              <w:rPr>
                <w:rFonts w:eastAsia="MS PGothic"/>
              </w:rPr>
              <w:sym w:font="Symbol" w:char="F0A3"/>
            </w:r>
            <w:bookmarkEnd w:id="844"/>
            <w:bookmarkEnd w:id="845"/>
            <w:r w:rsidRPr="002A4F34">
              <w:rPr>
                <w:rFonts w:eastAsia="MS PGothic"/>
              </w:rPr>
              <w:t> 16</w:t>
            </w:r>
          </w:p>
        </w:tc>
        <w:tc>
          <w:tcPr>
            <w:tcW w:w="1701" w:type="dxa"/>
            <w:vMerge/>
            <w:tcBorders>
              <w:top w:val="single" w:sz="4" w:space="0" w:color="auto"/>
              <w:left w:val="single" w:sz="6" w:space="0" w:color="auto"/>
              <w:bottom w:val="single" w:sz="4" w:space="0" w:color="auto"/>
            </w:tcBorders>
            <w:tcMar>
              <w:left w:w="85" w:type="dxa"/>
              <w:right w:w="57" w:type="dxa"/>
            </w:tcMar>
            <w:vAlign w:val="center"/>
          </w:tcPr>
          <w:p w14:paraId="2E6DA744" w14:textId="77777777" w:rsidR="00AB62DD" w:rsidRPr="002A4F34" w:rsidRDefault="00AB62DD" w:rsidP="00451ECE">
            <w:pPr>
              <w:spacing w:before="40" w:after="40" w:line="240" w:lineRule="exact"/>
              <w:rPr>
                <w:rFonts w:eastAsia="MS PGothic"/>
                <w:sz w:val="20"/>
              </w:rPr>
            </w:pPr>
          </w:p>
        </w:tc>
        <w:tc>
          <w:tcPr>
            <w:tcW w:w="1701" w:type="dxa"/>
            <w:vMerge/>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3FB6A176" w14:textId="77777777" w:rsidR="00AB62DD" w:rsidRPr="002A4F34" w:rsidRDefault="00AB62DD" w:rsidP="00451ECE">
            <w:pPr>
              <w:spacing w:before="40" w:after="40" w:line="240" w:lineRule="exact"/>
              <w:rPr>
                <w:rFonts w:eastAsia="MS PGothic"/>
                <w:sz w:val="20"/>
              </w:rPr>
            </w:pPr>
          </w:p>
        </w:tc>
        <w:tc>
          <w:tcPr>
            <w:tcW w:w="1432" w:type="dxa"/>
            <w:vMerge/>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5C5D09D3" w14:textId="77777777" w:rsidR="00AB62DD" w:rsidRPr="002A4F34" w:rsidRDefault="00AB62DD" w:rsidP="00451ECE">
            <w:pPr>
              <w:pStyle w:val="Tabletext"/>
              <w:spacing w:line="240" w:lineRule="exact"/>
              <w:rPr>
                <w:rFonts w:eastAsia="MS PGothic"/>
              </w:rPr>
            </w:pPr>
          </w:p>
        </w:tc>
      </w:tr>
      <w:tr w:rsidR="00AB62DD" w:rsidRPr="002A4F34" w14:paraId="1284DC08" w14:textId="77777777" w:rsidTr="00C675F7">
        <w:trPr>
          <w:cantSplit/>
          <w:jc w:val="center"/>
        </w:trPr>
        <w:tc>
          <w:tcPr>
            <w:tcW w:w="1268" w:type="dxa"/>
            <w:tcBorders>
              <w:top w:val="single" w:sz="4" w:space="0" w:color="auto"/>
              <w:left w:val="single" w:sz="4" w:space="0" w:color="auto"/>
              <w:bottom w:val="single" w:sz="4" w:space="0" w:color="auto"/>
            </w:tcBorders>
            <w:tcMar>
              <w:left w:w="85" w:type="dxa"/>
              <w:right w:w="57" w:type="dxa"/>
            </w:tcMar>
            <w:vAlign w:val="center"/>
          </w:tcPr>
          <w:p w14:paraId="044068FA" w14:textId="77777777" w:rsidR="00AB62DD" w:rsidRPr="002A4F34" w:rsidRDefault="00AB62DD" w:rsidP="00451ECE">
            <w:pPr>
              <w:pStyle w:val="Tabletext"/>
              <w:spacing w:line="240" w:lineRule="exact"/>
              <w:rPr>
                <w:rFonts w:eastAsia="MS PGothic"/>
              </w:rPr>
            </w:pPr>
            <w:r w:rsidRPr="002A4F34">
              <w:rPr>
                <w:rFonts w:eastAsia="MS PGothic"/>
              </w:rPr>
              <w:t>F7D, F8D, F9D or G7D</w:t>
            </w:r>
          </w:p>
        </w:tc>
        <w:tc>
          <w:tcPr>
            <w:tcW w:w="212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3607FB4A" w14:textId="77777777" w:rsidR="00AB62DD" w:rsidRPr="002A4F34" w:rsidRDefault="00AB62DD" w:rsidP="00451ECE">
            <w:pPr>
              <w:pStyle w:val="Tabletext"/>
              <w:spacing w:line="240" w:lineRule="exact"/>
              <w:rPr>
                <w:rFonts w:eastAsia="MS PGothic"/>
              </w:rPr>
            </w:pPr>
            <w:r w:rsidRPr="002A4F34">
              <w:rPr>
                <w:rFonts w:eastAsia="MS PGothic"/>
              </w:rPr>
              <w:t>420.075-420.975,</w:t>
            </w:r>
            <w:r w:rsidRPr="002A4F34">
              <w:rPr>
                <w:rFonts w:eastAsia="MS PGothic"/>
              </w:rPr>
              <w:br/>
              <w:t>424.5125-425.9125,</w:t>
            </w:r>
            <w:r w:rsidRPr="002A4F34">
              <w:rPr>
                <w:rFonts w:eastAsia="MS PGothic"/>
              </w:rPr>
              <w:br/>
              <w:t>429.275-429.675,</w:t>
            </w:r>
            <w:r w:rsidRPr="002A4F34">
              <w:rPr>
                <w:rFonts w:eastAsia="MS PGothic"/>
              </w:rPr>
              <w:br/>
              <w:t>440.5875-441.4875,</w:t>
            </w:r>
            <w:r w:rsidRPr="002A4F34">
              <w:rPr>
                <w:rFonts w:eastAsia="MS PGothic"/>
              </w:rPr>
              <w:br/>
              <w:t>444.5375-445.4375,</w:t>
            </w:r>
            <w:r w:rsidRPr="002A4F34">
              <w:rPr>
                <w:rFonts w:eastAsia="MS PGothic"/>
              </w:rPr>
              <w:br/>
              <w:t>448.7-449.6</w:t>
            </w:r>
            <w:r w:rsidRPr="002A4F34">
              <w:rPr>
                <w:rFonts w:eastAsia="MS PGothic"/>
              </w:rPr>
              <w:br/>
              <w:t>(50 kHz spacing)</w:t>
            </w:r>
          </w:p>
        </w:tc>
        <w:tc>
          <w:tcPr>
            <w:tcW w:w="1417"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6B400FC3" w14:textId="77777777" w:rsidR="00AB62DD" w:rsidRPr="002A4F34" w:rsidRDefault="00AB62DD" w:rsidP="00451ECE">
            <w:pPr>
              <w:pStyle w:val="Tabletext"/>
              <w:spacing w:line="240" w:lineRule="exact"/>
              <w:rPr>
                <w:rFonts w:eastAsia="MS PGothic"/>
              </w:rPr>
            </w:pPr>
            <w:r w:rsidRPr="002A4F34">
              <w:rPr>
                <w:rFonts w:eastAsia="MS PGothic"/>
              </w:rPr>
              <w:t>&gt; 16</w:t>
            </w:r>
            <w:r w:rsidRPr="002A4F34">
              <w:rPr>
                <w:rFonts w:eastAsia="MS PGothic"/>
              </w:rPr>
              <w:br/>
            </w:r>
            <w:r w:rsidRPr="002A4F34">
              <w:rPr>
                <w:rFonts w:eastAsia="MS PGothic"/>
              </w:rPr>
              <w:sym w:font="Symbol" w:char="F0A3"/>
            </w:r>
            <w:r w:rsidRPr="002A4F34">
              <w:rPr>
                <w:rFonts w:eastAsia="MS PGothic"/>
              </w:rPr>
              <w:t xml:space="preserve"> 32</w:t>
            </w:r>
          </w:p>
        </w:tc>
        <w:tc>
          <w:tcPr>
            <w:tcW w:w="1701" w:type="dxa"/>
            <w:vMerge/>
            <w:tcBorders>
              <w:top w:val="single" w:sz="4" w:space="0" w:color="auto"/>
              <w:left w:val="single" w:sz="6" w:space="0" w:color="auto"/>
              <w:bottom w:val="single" w:sz="4" w:space="0" w:color="auto"/>
            </w:tcBorders>
            <w:tcMar>
              <w:left w:w="85" w:type="dxa"/>
              <w:right w:w="57" w:type="dxa"/>
            </w:tcMar>
            <w:vAlign w:val="center"/>
          </w:tcPr>
          <w:p w14:paraId="13A9896E" w14:textId="77777777" w:rsidR="00AB62DD" w:rsidRPr="002A4F34" w:rsidRDefault="00AB62DD" w:rsidP="00451ECE">
            <w:pPr>
              <w:spacing w:before="40" w:after="40" w:line="240" w:lineRule="exact"/>
              <w:rPr>
                <w:rFonts w:eastAsia="MS PGothic"/>
                <w:sz w:val="20"/>
              </w:rPr>
            </w:pPr>
          </w:p>
        </w:tc>
        <w:tc>
          <w:tcPr>
            <w:tcW w:w="1701" w:type="dxa"/>
            <w:vMerge/>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6A09EF7D" w14:textId="77777777" w:rsidR="00AB62DD" w:rsidRPr="002A4F34" w:rsidRDefault="00AB62DD" w:rsidP="00451ECE">
            <w:pPr>
              <w:spacing w:before="40" w:after="40" w:line="240" w:lineRule="exact"/>
              <w:rPr>
                <w:rFonts w:eastAsia="MS PGothic"/>
                <w:sz w:val="20"/>
              </w:rPr>
            </w:pPr>
          </w:p>
        </w:tc>
        <w:tc>
          <w:tcPr>
            <w:tcW w:w="1432" w:type="dxa"/>
            <w:vMerge/>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1A3586E6" w14:textId="77777777" w:rsidR="00AB62DD" w:rsidRPr="002A4F34" w:rsidRDefault="00AB62DD" w:rsidP="00451ECE">
            <w:pPr>
              <w:pStyle w:val="Tabletext"/>
              <w:spacing w:line="240" w:lineRule="exact"/>
              <w:rPr>
                <w:rFonts w:eastAsia="MS PGothic"/>
              </w:rPr>
            </w:pPr>
          </w:p>
        </w:tc>
      </w:tr>
    </w:tbl>
    <w:p w14:paraId="0DF9D469" w14:textId="77777777" w:rsidR="00AB62DD" w:rsidRPr="002A4F34" w:rsidRDefault="00AB62DD" w:rsidP="00AB62DD">
      <w:pPr>
        <w:pStyle w:val="TableNo"/>
        <w:rPr>
          <w:lang w:eastAsia="ja-JP"/>
        </w:rPr>
      </w:pPr>
      <w:r w:rsidRPr="002A4F34">
        <w:lastRenderedPageBreak/>
        <w:t>TABLE 19</w:t>
      </w:r>
      <w:r w:rsidRPr="002A4F34">
        <w:rPr>
          <w:lang w:eastAsia="ja-JP"/>
        </w:rPr>
        <w:t xml:space="preserve"> (</w:t>
      </w:r>
      <w:r w:rsidRPr="002A4F34">
        <w:rPr>
          <w:i/>
          <w:iCs/>
          <w:lang w:eastAsia="ja-JP"/>
        </w:rPr>
        <w:t>continued</w:t>
      </w:r>
      <w:r w:rsidRPr="002A4F34">
        <w:rPr>
          <w:lang w:eastAsia="ja-JP"/>
        </w:rPr>
        <w:t>)</w:t>
      </w:r>
    </w:p>
    <w:tbl>
      <w:tblPr>
        <w:tblW w:w="9640" w:type="dxa"/>
        <w:jc w:val="center"/>
        <w:tblLayout w:type="fixed"/>
        <w:tblLook w:val="0020" w:firstRow="1" w:lastRow="0" w:firstColumn="0" w:lastColumn="0" w:noHBand="0" w:noVBand="0"/>
      </w:tblPr>
      <w:tblGrid>
        <w:gridCol w:w="1268"/>
        <w:gridCol w:w="2122"/>
        <w:gridCol w:w="1418"/>
        <w:gridCol w:w="1850"/>
        <w:gridCol w:w="1842"/>
        <w:gridCol w:w="1140"/>
      </w:tblGrid>
      <w:tr w:rsidR="00AB62DD" w:rsidRPr="002A4F34" w14:paraId="6504CA3D" w14:textId="77777777" w:rsidTr="00C675F7">
        <w:trPr>
          <w:cantSplit/>
          <w:jc w:val="center"/>
        </w:trPr>
        <w:tc>
          <w:tcPr>
            <w:tcW w:w="126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45667C8" w14:textId="77777777" w:rsidR="00AB62DD" w:rsidRPr="002A4F34" w:rsidRDefault="00AB62DD" w:rsidP="00451ECE">
            <w:pPr>
              <w:pStyle w:val="Tablehead"/>
              <w:keepLines/>
              <w:rPr>
                <w:rFonts w:eastAsia="MS PGothic"/>
              </w:rPr>
            </w:pPr>
            <w:r w:rsidRPr="002A4F34">
              <w:rPr>
                <w:rFonts w:eastAsia="MS PGothic"/>
              </w:rPr>
              <w:t>Type of emission</w:t>
            </w:r>
          </w:p>
        </w:tc>
        <w:tc>
          <w:tcPr>
            <w:tcW w:w="2122"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1D840DE" w14:textId="77777777" w:rsidR="00AB62DD" w:rsidRPr="002A4F34" w:rsidRDefault="00AB62DD" w:rsidP="00451ECE">
            <w:pPr>
              <w:pStyle w:val="Tablehead"/>
              <w:keepLines/>
              <w:rPr>
                <w:rFonts w:eastAsia="MS PGothic"/>
              </w:rPr>
            </w:pPr>
            <w:r w:rsidRPr="002A4F34">
              <w:rPr>
                <w:rFonts w:eastAsia="MS PGothic"/>
              </w:rPr>
              <w:t>Frequency band</w:t>
            </w:r>
            <w:r w:rsidRPr="002A4F34">
              <w:rPr>
                <w:rFonts w:eastAsia="MS PGothic"/>
              </w:rPr>
              <w:br/>
              <w:t>(MHz)</w:t>
            </w:r>
          </w:p>
        </w:tc>
        <w:tc>
          <w:tcPr>
            <w:tcW w:w="141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03D5CFE" w14:textId="77777777" w:rsidR="00AB62DD" w:rsidRPr="002A4F34" w:rsidRDefault="00AB62DD" w:rsidP="00451ECE">
            <w:pPr>
              <w:pStyle w:val="Tablehead"/>
              <w:keepLines/>
              <w:rPr>
                <w:rFonts w:eastAsia="MS PGothic"/>
              </w:rPr>
            </w:pPr>
            <w:r w:rsidRPr="002A4F34">
              <w:rPr>
                <w:rFonts w:eastAsia="MS PGothic"/>
              </w:rPr>
              <w:t>Occupied bandwidth (kHz)</w:t>
            </w:r>
          </w:p>
        </w:tc>
        <w:tc>
          <w:tcPr>
            <w:tcW w:w="185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D2535AB" w14:textId="77777777" w:rsidR="00AB62DD" w:rsidRPr="002A4F34" w:rsidRDefault="00AB62DD" w:rsidP="00451ECE">
            <w:pPr>
              <w:pStyle w:val="Tablehead"/>
              <w:keepLines/>
              <w:rPr>
                <w:rFonts w:eastAsia="MS PGothic"/>
              </w:rPr>
            </w:pPr>
            <w:r w:rsidRPr="002A4F34">
              <w:rPr>
                <w:rFonts w:eastAsia="MS PGothic"/>
              </w:rPr>
              <w:t>Power level</w:t>
            </w:r>
            <w:r w:rsidRPr="002A4F34">
              <w:t xml:space="preserve"> or spectral density</w:t>
            </w:r>
            <w:r w:rsidRPr="002A4F34">
              <w:rPr>
                <w:rFonts w:eastAsia="MS PGothic"/>
              </w:rPr>
              <w:br/>
              <w:t>(e.i.r.p.)</w:t>
            </w:r>
          </w:p>
        </w:tc>
        <w:tc>
          <w:tcPr>
            <w:tcW w:w="1842"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788C034" w14:textId="77777777" w:rsidR="00AB62DD" w:rsidRPr="002A4F34" w:rsidRDefault="00AB62DD" w:rsidP="00451ECE">
            <w:pPr>
              <w:pStyle w:val="Tablehead"/>
              <w:keepLines/>
              <w:rPr>
                <w:rFonts w:eastAsia="MS PGothic"/>
              </w:rPr>
            </w:pPr>
            <w:r w:rsidRPr="002A4F34">
              <w:rPr>
                <w:rFonts w:eastAsia="MS PGothic"/>
              </w:rPr>
              <w:t>Antenna power and antenna gain</w:t>
            </w:r>
          </w:p>
        </w:tc>
        <w:tc>
          <w:tcPr>
            <w:tcW w:w="114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442780F" w14:textId="77777777" w:rsidR="00AB62DD" w:rsidRPr="002A4F34" w:rsidRDefault="00AB62DD" w:rsidP="00451ECE">
            <w:pPr>
              <w:pStyle w:val="Tablehead"/>
              <w:keepLines/>
              <w:rPr>
                <w:rFonts w:eastAsia="MS PGothic"/>
              </w:rPr>
            </w:pPr>
            <w:r w:rsidRPr="002A4F34">
              <w:rPr>
                <w:rFonts w:eastAsia="MS PGothic"/>
              </w:rPr>
              <w:t>Carrier sense</w:t>
            </w:r>
          </w:p>
        </w:tc>
      </w:tr>
      <w:tr w:rsidR="00AB62DD" w:rsidRPr="002A4F34" w14:paraId="386C7DDF" w14:textId="77777777" w:rsidTr="00C675F7">
        <w:trPr>
          <w:cantSplit/>
          <w:jc w:val="center"/>
        </w:trPr>
        <w:tc>
          <w:tcPr>
            <w:tcW w:w="1268" w:type="dxa"/>
            <w:tcBorders>
              <w:top w:val="single" w:sz="4" w:space="0" w:color="auto"/>
              <w:left w:val="single" w:sz="4" w:space="0" w:color="auto"/>
              <w:right w:val="single" w:sz="4" w:space="0" w:color="auto"/>
            </w:tcBorders>
            <w:tcMar>
              <w:left w:w="85" w:type="dxa"/>
              <w:right w:w="57" w:type="dxa"/>
            </w:tcMar>
            <w:vAlign w:val="center"/>
          </w:tcPr>
          <w:p w14:paraId="03CF6A7E" w14:textId="77777777" w:rsidR="00AB62DD" w:rsidRPr="002A4F34" w:rsidRDefault="00AB62DD" w:rsidP="00451ECE">
            <w:pPr>
              <w:pStyle w:val="Tabletext"/>
              <w:spacing w:line="240" w:lineRule="exact"/>
              <w:rPr>
                <w:rFonts w:eastAsia="MS PGothic"/>
              </w:rPr>
            </w:pPr>
            <w:r w:rsidRPr="002A4F34">
              <w:rPr>
                <w:rFonts w:eastAsia="MS PGothic"/>
              </w:rPr>
              <w:t>F7D, F8D, F9D or G7D</w:t>
            </w:r>
          </w:p>
        </w:tc>
        <w:tc>
          <w:tcPr>
            <w:tcW w:w="2122" w:type="dxa"/>
            <w:tcBorders>
              <w:top w:val="single" w:sz="6" w:space="0" w:color="auto"/>
              <w:left w:val="nil"/>
              <w:right w:val="single" w:sz="6" w:space="0" w:color="auto"/>
            </w:tcBorders>
            <w:tcMar>
              <w:left w:w="85" w:type="dxa"/>
              <w:right w:w="57" w:type="dxa"/>
            </w:tcMar>
            <w:vAlign w:val="center"/>
          </w:tcPr>
          <w:p w14:paraId="47351F91" w14:textId="77777777" w:rsidR="00AB62DD" w:rsidRPr="002A4F34" w:rsidRDefault="00AB62DD" w:rsidP="00451ECE">
            <w:pPr>
              <w:pStyle w:val="Tabletext"/>
              <w:spacing w:line="240" w:lineRule="exact"/>
              <w:rPr>
                <w:rFonts w:eastAsia="MS PGothic"/>
              </w:rPr>
            </w:pPr>
            <w:r w:rsidRPr="002A4F34">
              <w:rPr>
                <w:rFonts w:eastAsia="MS PGothic"/>
              </w:rPr>
              <w:t>420.1-420.9,</w:t>
            </w:r>
            <w:r w:rsidRPr="002A4F34">
              <w:rPr>
                <w:rFonts w:eastAsia="MS PGothic"/>
              </w:rPr>
              <w:br/>
              <w:t>424.5375-425.8375,</w:t>
            </w:r>
            <w:r w:rsidRPr="002A4F34">
              <w:rPr>
                <w:rFonts w:eastAsia="MS PGothic"/>
              </w:rPr>
              <w:br/>
              <w:t>429.3-429.6,</w:t>
            </w:r>
            <w:r w:rsidRPr="002A4F34">
              <w:rPr>
                <w:rFonts w:eastAsia="MS PGothic"/>
              </w:rPr>
              <w:br/>
              <w:t>440.6125-441.4125,</w:t>
            </w:r>
            <w:r w:rsidRPr="002A4F34">
              <w:rPr>
                <w:rFonts w:eastAsia="MS PGothic"/>
              </w:rPr>
              <w:br/>
              <w:t>444.5625-445.3625,</w:t>
            </w:r>
            <w:r w:rsidRPr="002A4F34">
              <w:rPr>
                <w:rFonts w:eastAsia="MS PGothic"/>
              </w:rPr>
              <w:br/>
              <w:t>448.725-449.525,</w:t>
            </w:r>
            <w:r w:rsidRPr="002A4F34">
              <w:rPr>
                <w:rFonts w:eastAsia="MS PGothic"/>
              </w:rPr>
              <w:br/>
              <w:t>(100 kHz spacing)</w:t>
            </w:r>
          </w:p>
        </w:tc>
        <w:tc>
          <w:tcPr>
            <w:tcW w:w="1418" w:type="dxa"/>
            <w:tcBorders>
              <w:top w:val="single" w:sz="6" w:space="0" w:color="auto"/>
              <w:left w:val="single" w:sz="6" w:space="0" w:color="auto"/>
              <w:right w:val="single" w:sz="6" w:space="0" w:color="auto"/>
            </w:tcBorders>
            <w:tcMar>
              <w:left w:w="85" w:type="dxa"/>
              <w:right w:w="57" w:type="dxa"/>
            </w:tcMar>
            <w:vAlign w:val="center"/>
          </w:tcPr>
          <w:p w14:paraId="5C08D591" w14:textId="77777777" w:rsidR="00AB62DD" w:rsidRPr="002A4F34" w:rsidRDefault="00AB62DD" w:rsidP="00451ECE">
            <w:pPr>
              <w:pStyle w:val="Tabletext"/>
              <w:spacing w:line="240" w:lineRule="exact"/>
              <w:rPr>
                <w:rFonts w:eastAsia="MS PGothic"/>
              </w:rPr>
            </w:pPr>
            <w:r w:rsidRPr="002A4F34">
              <w:rPr>
                <w:rFonts w:eastAsia="MS PGothic"/>
              </w:rPr>
              <w:t>&gt; 32</w:t>
            </w:r>
            <w:r w:rsidRPr="002A4F34">
              <w:rPr>
                <w:rFonts w:eastAsia="MS PGothic"/>
              </w:rPr>
              <w:br/>
            </w:r>
            <w:r w:rsidRPr="002A4F34">
              <w:rPr>
                <w:rFonts w:eastAsia="MS PGothic"/>
              </w:rPr>
              <w:sym w:font="Symbol" w:char="F0A3"/>
            </w:r>
            <w:r w:rsidRPr="002A4F34">
              <w:rPr>
                <w:rFonts w:eastAsia="MS PGothic"/>
              </w:rPr>
              <w:t xml:space="preserve"> 64</w:t>
            </w:r>
          </w:p>
        </w:tc>
        <w:tc>
          <w:tcPr>
            <w:tcW w:w="1850" w:type="dxa"/>
            <w:tcBorders>
              <w:top w:val="single" w:sz="4" w:space="0" w:color="auto"/>
              <w:left w:val="single" w:sz="6" w:space="0" w:color="auto"/>
            </w:tcBorders>
            <w:tcMar>
              <w:left w:w="85" w:type="dxa"/>
              <w:right w:w="57" w:type="dxa"/>
            </w:tcMar>
            <w:vAlign w:val="center"/>
          </w:tcPr>
          <w:p w14:paraId="59F5F7FC" w14:textId="77777777" w:rsidR="00AB62DD" w:rsidRPr="002A4F34" w:rsidRDefault="00AB62DD" w:rsidP="00451ECE">
            <w:pPr>
              <w:spacing w:before="40" w:after="40" w:line="240" w:lineRule="exact"/>
              <w:rPr>
                <w:rFonts w:eastAsia="MS PGothic"/>
                <w:sz w:val="20"/>
              </w:rPr>
            </w:pPr>
          </w:p>
        </w:tc>
        <w:tc>
          <w:tcPr>
            <w:tcW w:w="1842"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4C37765B" w14:textId="77777777" w:rsidR="00AB62DD" w:rsidRPr="002A4F34" w:rsidRDefault="00AB62DD" w:rsidP="00451ECE">
            <w:pPr>
              <w:spacing w:before="40" w:after="40" w:line="240" w:lineRule="exact"/>
              <w:rPr>
                <w:rFonts w:eastAsia="MS PGothic"/>
                <w:sz w:val="20"/>
              </w:rPr>
            </w:pPr>
          </w:p>
        </w:tc>
        <w:tc>
          <w:tcPr>
            <w:tcW w:w="1140" w:type="dxa"/>
            <w:vMerge w:val="restart"/>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06C46BE9" w14:textId="77777777" w:rsidR="00AB62DD" w:rsidRPr="002A4F34" w:rsidRDefault="00AB62DD" w:rsidP="00451ECE">
            <w:pPr>
              <w:pStyle w:val="Tabletext"/>
              <w:spacing w:line="240" w:lineRule="exact"/>
              <w:rPr>
                <w:rFonts w:eastAsia="MS PGothic"/>
              </w:rPr>
            </w:pPr>
          </w:p>
        </w:tc>
      </w:tr>
      <w:tr w:rsidR="00AB62DD" w:rsidRPr="002A4F34" w14:paraId="71286395" w14:textId="77777777" w:rsidTr="00C675F7">
        <w:trPr>
          <w:cantSplit/>
          <w:jc w:val="center"/>
        </w:trPr>
        <w:tc>
          <w:tcPr>
            <w:tcW w:w="1268"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35259EA4" w14:textId="77777777" w:rsidR="00AB62DD" w:rsidRPr="002A4F34" w:rsidRDefault="00AB62DD" w:rsidP="00451ECE">
            <w:pPr>
              <w:pStyle w:val="Tabletext"/>
              <w:spacing w:line="240" w:lineRule="exact"/>
              <w:rPr>
                <w:rFonts w:eastAsia="MS PGothic"/>
              </w:rPr>
            </w:pPr>
            <w:r w:rsidRPr="002A4F34">
              <w:rPr>
                <w:rFonts w:eastAsia="MS PGothic"/>
              </w:rPr>
              <w:t>F7D, F8D, F9D or G7D</w:t>
            </w:r>
          </w:p>
        </w:tc>
        <w:tc>
          <w:tcPr>
            <w:tcW w:w="2122"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7F43D01E" w14:textId="77777777" w:rsidR="00AB62DD" w:rsidRPr="002A4F34" w:rsidRDefault="00AB62DD" w:rsidP="00451ECE">
            <w:pPr>
              <w:pStyle w:val="Tabletext"/>
              <w:spacing w:line="240" w:lineRule="exact"/>
              <w:rPr>
                <w:rFonts w:eastAsia="MS PGothic"/>
              </w:rPr>
            </w:pPr>
            <w:r w:rsidRPr="002A4F34">
              <w:rPr>
                <w:rFonts w:eastAsia="MS PGothic"/>
              </w:rPr>
              <w:t>420.3, 420.8, 424.7375, 425.2375, 425.7375, 429.5, 440.8125, 441.3125, 444.7625, 445.2625, 448.925, 449.425</w:t>
            </w:r>
          </w:p>
        </w:tc>
        <w:tc>
          <w:tcPr>
            <w:tcW w:w="1418"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6794073B" w14:textId="77777777" w:rsidR="00AB62DD" w:rsidRPr="002A4F34" w:rsidRDefault="00AB62DD" w:rsidP="00451ECE">
            <w:pPr>
              <w:pStyle w:val="Tabletext"/>
              <w:spacing w:line="240" w:lineRule="exact"/>
              <w:rPr>
                <w:rFonts w:eastAsia="MS PGothic"/>
              </w:rPr>
            </w:pPr>
            <w:r w:rsidRPr="002A4F34">
              <w:rPr>
                <w:rFonts w:eastAsia="MS PGothic"/>
              </w:rPr>
              <w:t>&gt; 64</w:t>
            </w:r>
            <w:r w:rsidRPr="002A4F34">
              <w:rPr>
                <w:rFonts w:eastAsia="MS PGothic"/>
              </w:rPr>
              <w:br/>
            </w:r>
            <w:r w:rsidRPr="002A4F34">
              <w:rPr>
                <w:rFonts w:eastAsia="MS PGothic"/>
              </w:rPr>
              <w:sym w:font="Symbol" w:char="F0A3"/>
            </w:r>
            <w:r w:rsidRPr="002A4F34">
              <w:rPr>
                <w:rFonts w:eastAsia="MS PGothic"/>
              </w:rPr>
              <w:t xml:space="preserve"> 320</w:t>
            </w:r>
          </w:p>
        </w:tc>
        <w:tc>
          <w:tcPr>
            <w:tcW w:w="1850"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34E657D9"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xml:space="preserve"> 16 mW</w:t>
            </w:r>
            <w:r w:rsidRPr="002A4F34">
              <w:rPr>
                <w:rFonts w:eastAsia="MS PGothic"/>
              </w:rPr>
              <w:br/>
              <w:t xml:space="preserve">(12.14 dBm) </w:t>
            </w:r>
          </w:p>
        </w:tc>
        <w:tc>
          <w:tcPr>
            <w:tcW w:w="1842"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03C4EB83"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xml:space="preserve"> 10 mW</w:t>
            </w:r>
            <w:r w:rsidRPr="002A4F34">
              <w:rPr>
                <w:rFonts w:eastAsia="MS PGothic"/>
              </w:rPr>
              <w:br/>
            </w:r>
            <w:r w:rsidRPr="002A4F34">
              <w:rPr>
                <w:rFonts w:eastAsia="MS PGothic"/>
              </w:rPr>
              <w:sym w:font="Symbol" w:char="F0A3"/>
            </w:r>
            <w:r w:rsidRPr="002A4F34">
              <w:rPr>
                <w:rFonts w:eastAsia="MS PGothic"/>
              </w:rPr>
              <w:t xml:space="preserve"> 2.14 dBi</w:t>
            </w:r>
          </w:p>
        </w:tc>
        <w:tc>
          <w:tcPr>
            <w:tcW w:w="1140" w:type="dxa"/>
            <w:vMerge/>
            <w:tcBorders>
              <w:left w:val="single" w:sz="6" w:space="0" w:color="auto"/>
              <w:bottom w:val="single" w:sz="4" w:space="0" w:color="auto"/>
              <w:right w:val="single" w:sz="6" w:space="0" w:color="auto"/>
            </w:tcBorders>
            <w:tcMar>
              <w:left w:w="85" w:type="dxa"/>
              <w:right w:w="57" w:type="dxa"/>
            </w:tcMar>
            <w:vAlign w:val="center"/>
          </w:tcPr>
          <w:p w14:paraId="348BC59A" w14:textId="77777777" w:rsidR="00AB62DD" w:rsidRPr="002A4F34" w:rsidRDefault="00AB62DD" w:rsidP="00451ECE">
            <w:pPr>
              <w:pStyle w:val="Tabletext"/>
              <w:spacing w:line="240" w:lineRule="exact"/>
              <w:rPr>
                <w:rFonts w:eastAsia="MS PGothic"/>
              </w:rPr>
            </w:pPr>
          </w:p>
        </w:tc>
      </w:tr>
      <w:tr w:rsidR="00AB62DD" w:rsidRPr="002A4F34" w14:paraId="3B595774" w14:textId="77777777" w:rsidTr="00C675F7">
        <w:trPr>
          <w:cantSplit/>
          <w:jc w:val="center"/>
        </w:trPr>
        <w:tc>
          <w:tcPr>
            <w:tcW w:w="9640" w:type="dxa"/>
            <w:gridSpan w:val="6"/>
            <w:tcBorders>
              <w:top w:val="single" w:sz="4" w:space="0" w:color="auto"/>
              <w:left w:val="single" w:sz="6" w:space="0" w:color="auto"/>
              <w:bottom w:val="single" w:sz="6" w:space="0" w:color="auto"/>
              <w:right w:val="single" w:sz="6" w:space="0" w:color="auto"/>
            </w:tcBorders>
            <w:tcMar>
              <w:left w:w="85" w:type="dxa"/>
              <w:right w:w="57" w:type="dxa"/>
            </w:tcMar>
            <w:vAlign w:val="center"/>
          </w:tcPr>
          <w:p w14:paraId="358145A3" w14:textId="77777777" w:rsidR="00AB62DD" w:rsidRPr="002A4F34" w:rsidRDefault="00AB62DD" w:rsidP="00451ECE">
            <w:pPr>
              <w:pStyle w:val="Tabletext"/>
              <w:keepNext/>
              <w:keepLines/>
              <w:spacing w:line="240" w:lineRule="exact"/>
              <w:jc w:val="center"/>
              <w:rPr>
                <w:rFonts w:eastAsia="MS PGothic"/>
                <w:i/>
                <w:iCs/>
              </w:rPr>
            </w:pPr>
            <w:r w:rsidRPr="002A4F34">
              <w:rPr>
                <w:rFonts w:eastAsia="MS PGothic"/>
                <w:i/>
                <w:iCs/>
              </w:rPr>
              <w:t>Hearing aid</w:t>
            </w:r>
          </w:p>
        </w:tc>
      </w:tr>
      <w:tr w:rsidR="00AB62DD" w:rsidRPr="002A4F34" w14:paraId="2F26E2A2" w14:textId="77777777" w:rsidTr="00C675F7">
        <w:trPr>
          <w:cantSplit/>
          <w:jc w:val="center"/>
        </w:trPr>
        <w:tc>
          <w:tcPr>
            <w:tcW w:w="1268" w:type="dxa"/>
            <w:tcBorders>
              <w:top w:val="single" w:sz="6" w:space="0" w:color="auto"/>
              <w:left w:val="single" w:sz="6" w:space="0" w:color="auto"/>
              <w:right w:val="single" w:sz="6" w:space="0" w:color="auto"/>
            </w:tcBorders>
            <w:tcMar>
              <w:left w:w="85" w:type="dxa"/>
              <w:right w:w="57" w:type="dxa"/>
            </w:tcMar>
            <w:vAlign w:val="center"/>
          </w:tcPr>
          <w:p w14:paraId="6D7CE3CA" w14:textId="77777777" w:rsidR="00AB62DD" w:rsidRPr="002A4F34" w:rsidRDefault="00AB62DD" w:rsidP="00451ECE">
            <w:pPr>
              <w:pStyle w:val="Tabletext"/>
              <w:keepNext/>
              <w:keepLines/>
              <w:spacing w:line="240" w:lineRule="exact"/>
              <w:rPr>
                <w:rFonts w:eastAsia="MS PGothic"/>
              </w:rPr>
            </w:pPr>
            <w:r w:rsidRPr="002A4F34">
              <w:rPr>
                <w:rFonts w:eastAsia="MS PGothic"/>
              </w:rPr>
              <w:t>F3E or F8W</w:t>
            </w:r>
          </w:p>
        </w:tc>
        <w:tc>
          <w:tcPr>
            <w:tcW w:w="2122" w:type="dxa"/>
            <w:tcBorders>
              <w:top w:val="single" w:sz="6" w:space="0" w:color="auto"/>
              <w:left w:val="single" w:sz="6" w:space="0" w:color="auto"/>
              <w:right w:val="single" w:sz="6" w:space="0" w:color="auto"/>
            </w:tcBorders>
            <w:tcMar>
              <w:left w:w="85" w:type="dxa"/>
              <w:right w:w="57" w:type="dxa"/>
            </w:tcMar>
            <w:vAlign w:val="center"/>
          </w:tcPr>
          <w:p w14:paraId="6B3BB6BD" w14:textId="77777777" w:rsidR="00AB62DD" w:rsidRPr="002A4F34" w:rsidRDefault="00AB62DD" w:rsidP="00451ECE">
            <w:pPr>
              <w:pStyle w:val="Tabletext"/>
              <w:keepNext/>
              <w:keepLines/>
              <w:spacing w:line="240" w:lineRule="exact"/>
              <w:rPr>
                <w:rFonts w:eastAsia="MS PGothic"/>
              </w:rPr>
            </w:pPr>
            <w:r w:rsidRPr="002A4F34">
              <w:rPr>
                <w:rFonts w:eastAsia="MS PGothic"/>
              </w:rPr>
              <w:t>75.2125-75.5875</w:t>
            </w:r>
            <w:r w:rsidRPr="002A4F34">
              <w:rPr>
                <w:rFonts w:eastAsia="MS PGothic"/>
              </w:rPr>
              <w:br/>
              <w:t>(12.5 kHz spacing)</w:t>
            </w:r>
          </w:p>
        </w:tc>
        <w:tc>
          <w:tcPr>
            <w:tcW w:w="1418" w:type="dxa"/>
            <w:tcBorders>
              <w:top w:val="single" w:sz="6" w:space="0" w:color="auto"/>
              <w:left w:val="single" w:sz="6" w:space="0" w:color="auto"/>
            </w:tcBorders>
            <w:tcMar>
              <w:left w:w="85" w:type="dxa"/>
              <w:right w:w="57" w:type="dxa"/>
            </w:tcMar>
            <w:vAlign w:val="center"/>
          </w:tcPr>
          <w:p w14:paraId="6CDE6253" w14:textId="77777777" w:rsidR="00AB62DD" w:rsidRPr="002A4F34" w:rsidRDefault="00AB62DD" w:rsidP="00451ECE">
            <w:pPr>
              <w:pStyle w:val="Tabletext"/>
              <w:keepNext/>
              <w:keepLines/>
              <w:spacing w:line="240" w:lineRule="exact"/>
              <w:rPr>
                <w:rFonts w:eastAsia="MS PGothic"/>
              </w:rPr>
            </w:pPr>
            <w:r w:rsidRPr="002A4F34">
              <w:rPr>
                <w:rFonts w:eastAsia="MS PGothic"/>
              </w:rPr>
              <w:sym w:font="Symbol" w:char="F0A3"/>
            </w:r>
            <w:r w:rsidRPr="002A4F34">
              <w:rPr>
                <w:rFonts w:eastAsia="MS PGothic"/>
              </w:rPr>
              <w:t xml:space="preserve"> 20</w:t>
            </w:r>
          </w:p>
        </w:tc>
        <w:tc>
          <w:tcPr>
            <w:tcW w:w="1850" w:type="dxa"/>
            <w:vMerge w:val="restart"/>
            <w:tcBorders>
              <w:top w:val="single" w:sz="6" w:space="0" w:color="auto"/>
              <w:left w:val="single" w:sz="6" w:space="0" w:color="auto"/>
              <w:right w:val="single" w:sz="6" w:space="0" w:color="auto"/>
            </w:tcBorders>
            <w:tcMar>
              <w:left w:w="85" w:type="dxa"/>
              <w:right w:w="57" w:type="dxa"/>
            </w:tcMar>
            <w:vAlign w:val="center"/>
          </w:tcPr>
          <w:p w14:paraId="2A6EF91F" w14:textId="77777777" w:rsidR="00AB62DD" w:rsidRPr="002A4F34" w:rsidRDefault="00AB62DD" w:rsidP="00451ECE">
            <w:pPr>
              <w:pStyle w:val="Tabletext"/>
              <w:keepNext/>
              <w:keepLines/>
              <w:spacing w:line="240" w:lineRule="exact"/>
              <w:rPr>
                <w:rFonts w:eastAsia="MS PGothic"/>
                <w:lang w:eastAsia="ja-JP"/>
              </w:rPr>
            </w:pPr>
            <w:r w:rsidRPr="002A4F34">
              <w:rPr>
                <w:rFonts w:eastAsia="MS PGothic"/>
              </w:rPr>
              <w:sym w:font="Symbol" w:char="F0A3"/>
            </w:r>
            <w:r w:rsidRPr="002A4F34">
              <w:rPr>
                <w:rFonts w:eastAsia="MS PGothic"/>
              </w:rPr>
              <w:t xml:space="preserve"> </w:t>
            </w:r>
            <w:r w:rsidRPr="002A4F34">
              <w:rPr>
                <w:rFonts w:eastAsia="MS PGothic"/>
                <w:lang w:eastAsia="ja-JP"/>
              </w:rPr>
              <w:t>16 mW</w:t>
            </w:r>
            <w:r w:rsidRPr="002A4F34">
              <w:rPr>
                <w:rFonts w:eastAsia="MS PGothic"/>
              </w:rPr>
              <w:br/>
            </w:r>
            <w:r w:rsidRPr="002A4F34">
              <w:rPr>
                <w:rFonts w:eastAsia="MS PGothic"/>
                <w:lang w:eastAsia="ja-JP"/>
              </w:rPr>
              <w:t xml:space="preserve">(12.14 dBm) </w:t>
            </w:r>
          </w:p>
        </w:tc>
        <w:tc>
          <w:tcPr>
            <w:tcW w:w="1842" w:type="dxa"/>
            <w:vMerge w:val="restart"/>
            <w:tcBorders>
              <w:top w:val="single" w:sz="6" w:space="0" w:color="auto"/>
              <w:left w:val="single" w:sz="6" w:space="0" w:color="auto"/>
              <w:right w:val="single" w:sz="6" w:space="0" w:color="auto"/>
            </w:tcBorders>
            <w:tcMar>
              <w:left w:w="85" w:type="dxa"/>
              <w:right w:w="57" w:type="dxa"/>
            </w:tcMar>
            <w:vAlign w:val="center"/>
          </w:tcPr>
          <w:p w14:paraId="7E57F48C" w14:textId="77777777" w:rsidR="00AB62DD" w:rsidRPr="002A4F34" w:rsidRDefault="00AB62DD" w:rsidP="00451ECE">
            <w:pPr>
              <w:pStyle w:val="Tabletext"/>
              <w:keepNext/>
              <w:keepLines/>
              <w:spacing w:line="240" w:lineRule="exact"/>
              <w:rPr>
                <w:rFonts w:eastAsia="MS PGothic"/>
                <w:lang w:eastAsia="ja-JP"/>
              </w:rPr>
            </w:pPr>
            <w:r w:rsidRPr="002A4F34">
              <w:rPr>
                <w:rFonts w:eastAsia="MS PGothic"/>
              </w:rPr>
              <w:sym w:font="Symbol" w:char="F0A3"/>
            </w:r>
            <w:r w:rsidRPr="002A4F34">
              <w:rPr>
                <w:rFonts w:eastAsia="MS PGothic"/>
              </w:rPr>
              <w:t xml:space="preserve"> </w:t>
            </w:r>
            <w:r w:rsidRPr="002A4F34">
              <w:rPr>
                <w:rFonts w:eastAsia="MS PGothic"/>
                <w:lang w:eastAsia="ja-JP"/>
              </w:rPr>
              <w:t>10 mW</w:t>
            </w:r>
            <w:r w:rsidRPr="002A4F34">
              <w:rPr>
                <w:rFonts w:eastAsia="MS PGothic"/>
              </w:rPr>
              <w:br/>
            </w:r>
            <w:r w:rsidRPr="002A4F34">
              <w:rPr>
                <w:rFonts w:eastAsia="MS PGothic"/>
              </w:rPr>
              <w:sym w:font="Symbol" w:char="F0A3"/>
            </w:r>
            <w:r w:rsidRPr="002A4F34">
              <w:rPr>
                <w:rFonts w:eastAsia="MS PGothic"/>
              </w:rPr>
              <w:t xml:space="preserve"> </w:t>
            </w:r>
            <w:r w:rsidRPr="002A4F34">
              <w:rPr>
                <w:rFonts w:eastAsia="MS PGothic"/>
                <w:lang w:eastAsia="ja-JP"/>
              </w:rPr>
              <w:t xml:space="preserve">2.14 dBi </w:t>
            </w:r>
          </w:p>
        </w:tc>
        <w:tc>
          <w:tcPr>
            <w:tcW w:w="1140" w:type="dxa"/>
            <w:vMerge w:val="restart"/>
            <w:tcBorders>
              <w:top w:val="single" w:sz="6" w:space="0" w:color="auto"/>
              <w:left w:val="single" w:sz="6" w:space="0" w:color="auto"/>
              <w:right w:val="single" w:sz="6" w:space="0" w:color="auto"/>
            </w:tcBorders>
            <w:tcMar>
              <w:left w:w="85" w:type="dxa"/>
              <w:right w:w="57" w:type="dxa"/>
            </w:tcMar>
            <w:vAlign w:val="center"/>
          </w:tcPr>
          <w:p w14:paraId="0F4D9A58" w14:textId="77777777" w:rsidR="00AB62DD" w:rsidRPr="002A4F34" w:rsidRDefault="00AB62DD" w:rsidP="00451ECE">
            <w:pPr>
              <w:pStyle w:val="Tabletext"/>
              <w:keepNext/>
              <w:keepLines/>
              <w:spacing w:line="240" w:lineRule="exact"/>
              <w:rPr>
                <w:rFonts w:eastAsia="MS PGothic"/>
              </w:rPr>
            </w:pPr>
            <w:r w:rsidRPr="002A4F34">
              <w:rPr>
                <w:rFonts w:eastAsia="MS PGothic"/>
              </w:rPr>
              <w:t>Not</w:t>
            </w:r>
            <w:r w:rsidRPr="002A4F34">
              <w:rPr>
                <w:rFonts w:eastAsia="MS PGothic"/>
              </w:rPr>
              <w:br/>
              <w:t>required</w:t>
            </w:r>
          </w:p>
        </w:tc>
      </w:tr>
      <w:tr w:rsidR="00AB62DD" w:rsidRPr="002A4F34" w14:paraId="3E48EE79" w14:textId="77777777" w:rsidTr="00C675F7">
        <w:trPr>
          <w:cantSplit/>
          <w:jc w:val="center"/>
        </w:trPr>
        <w:tc>
          <w:tcPr>
            <w:tcW w:w="1268"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01D13154" w14:textId="77777777" w:rsidR="00AB62DD" w:rsidRPr="002A4F34" w:rsidRDefault="00AB62DD" w:rsidP="00451ECE">
            <w:pPr>
              <w:pStyle w:val="Tabletext"/>
              <w:keepNext/>
              <w:keepLines/>
              <w:spacing w:line="240" w:lineRule="exact"/>
              <w:rPr>
                <w:rFonts w:eastAsia="MS PGothic"/>
              </w:rPr>
            </w:pPr>
            <w:r w:rsidRPr="002A4F34">
              <w:rPr>
                <w:rFonts w:eastAsia="MS PGothic"/>
              </w:rPr>
              <w:t>F3E or F8W</w:t>
            </w:r>
          </w:p>
        </w:tc>
        <w:tc>
          <w:tcPr>
            <w:tcW w:w="2122"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515E1A23" w14:textId="77777777" w:rsidR="00AB62DD" w:rsidRPr="002A4F34" w:rsidRDefault="00AB62DD" w:rsidP="00451ECE">
            <w:pPr>
              <w:pStyle w:val="Tabletext"/>
              <w:keepNext/>
              <w:keepLines/>
              <w:spacing w:line="240" w:lineRule="exact"/>
              <w:rPr>
                <w:rFonts w:eastAsia="MS PGothic"/>
              </w:rPr>
            </w:pPr>
            <w:r w:rsidRPr="002A4F34">
              <w:rPr>
                <w:rFonts w:eastAsia="MS PGothic"/>
              </w:rPr>
              <w:t>75.225-75.575</w:t>
            </w:r>
            <w:r w:rsidRPr="002A4F34">
              <w:rPr>
                <w:rFonts w:eastAsia="MS PGothic"/>
              </w:rPr>
              <w:br/>
              <w:t>(25 kHz spacing)</w:t>
            </w:r>
          </w:p>
        </w:tc>
        <w:tc>
          <w:tcPr>
            <w:tcW w:w="1418" w:type="dxa"/>
            <w:tcBorders>
              <w:top w:val="single" w:sz="6" w:space="0" w:color="auto"/>
              <w:left w:val="single" w:sz="6" w:space="0" w:color="auto"/>
              <w:bottom w:val="single" w:sz="4" w:space="0" w:color="auto"/>
            </w:tcBorders>
            <w:tcMar>
              <w:left w:w="85" w:type="dxa"/>
              <w:right w:w="57" w:type="dxa"/>
            </w:tcMar>
            <w:vAlign w:val="center"/>
          </w:tcPr>
          <w:p w14:paraId="221D9A85" w14:textId="77777777" w:rsidR="00AB62DD" w:rsidRPr="002A4F34" w:rsidRDefault="00AB62DD" w:rsidP="00451ECE">
            <w:pPr>
              <w:pStyle w:val="Tabletext"/>
              <w:keepNext/>
              <w:keepLines/>
              <w:spacing w:line="240" w:lineRule="exact"/>
              <w:rPr>
                <w:rFonts w:eastAsia="MS PGothic"/>
              </w:rPr>
            </w:pPr>
            <w:r w:rsidRPr="002A4F34">
              <w:rPr>
                <w:rFonts w:eastAsia="MS PGothic"/>
              </w:rPr>
              <w:t>&gt; 20</w:t>
            </w:r>
            <w:r w:rsidRPr="002A4F34">
              <w:rPr>
                <w:rFonts w:eastAsia="MS PGothic"/>
              </w:rPr>
              <w:br/>
            </w:r>
            <w:r w:rsidRPr="002A4F34">
              <w:rPr>
                <w:rFonts w:eastAsia="MS PGothic"/>
              </w:rPr>
              <w:sym w:font="Symbol" w:char="F0A3"/>
            </w:r>
            <w:r w:rsidRPr="002A4F34">
              <w:rPr>
                <w:rFonts w:eastAsia="MS PGothic"/>
              </w:rPr>
              <w:t xml:space="preserve"> 30</w:t>
            </w:r>
          </w:p>
        </w:tc>
        <w:tc>
          <w:tcPr>
            <w:tcW w:w="1850" w:type="dxa"/>
            <w:vMerge/>
            <w:tcBorders>
              <w:left w:val="single" w:sz="6" w:space="0" w:color="auto"/>
              <w:bottom w:val="single" w:sz="4" w:space="0" w:color="auto"/>
              <w:right w:val="single" w:sz="6" w:space="0" w:color="auto"/>
            </w:tcBorders>
            <w:tcMar>
              <w:left w:w="85" w:type="dxa"/>
              <w:right w:w="57" w:type="dxa"/>
            </w:tcMar>
            <w:vAlign w:val="center"/>
          </w:tcPr>
          <w:p w14:paraId="64BD96B6" w14:textId="77777777" w:rsidR="00AB62DD" w:rsidRPr="002A4F34" w:rsidRDefault="00AB62DD" w:rsidP="00451ECE">
            <w:pPr>
              <w:keepNext/>
              <w:keepLines/>
              <w:spacing w:before="40" w:after="40" w:line="240" w:lineRule="exact"/>
              <w:rPr>
                <w:rFonts w:eastAsia="MS PGothic"/>
                <w:sz w:val="20"/>
              </w:rPr>
            </w:pPr>
          </w:p>
        </w:tc>
        <w:tc>
          <w:tcPr>
            <w:tcW w:w="1842" w:type="dxa"/>
            <w:vMerge/>
            <w:tcBorders>
              <w:left w:val="single" w:sz="6" w:space="0" w:color="auto"/>
              <w:bottom w:val="single" w:sz="4" w:space="0" w:color="auto"/>
              <w:right w:val="single" w:sz="6" w:space="0" w:color="auto"/>
            </w:tcBorders>
            <w:tcMar>
              <w:left w:w="85" w:type="dxa"/>
              <w:right w:w="57" w:type="dxa"/>
            </w:tcMar>
            <w:vAlign w:val="center"/>
          </w:tcPr>
          <w:p w14:paraId="584BBF60" w14:textId="77777777" w:rsidR="00AB62DD" w:rsidRPr="002A4F34" w:rsidRDefault="00AB62DD" w:rsidP="00451ECE">
            <w:pPr>
              <w:keepNext/>
              <w:keepLines/>
              <w:spacing w:before="40" w:after="40" w:line="240" w:lineRule="exact"/>
              <w:rPr>
                <w:rFonts w:eastAsia="MS PGothic"/>
                <w:sz w:val="20"/>
              </w:rPr>
            </w:pPr>
          </w:p>
        </w:tc>
        <w:tc>
          <w:tcPr>
            <w:tcW w:w="1140" w:type="dxa"/>
            <w:vMerge/>
            <w:tcBorders>
              <w:left w:val="single" w:sz="6" w:space="0" w:color="auto"/>
              <w:bottom w:val="single" w:sz="4" w:space="0" w:color="auto"/>
              <w:right w:val="single" w:sz="6" w:space="0" w:color="auto"/>
            </w:tcBorders>
            <w:tcMar>
              <w:left w:w="85" w:type="dxa"/>
              <w:right w:w="57" w:type="dxa"/>
            </w:tcMar>
            <w:vAlign w:val="center"/>
          </w:tcPr>
          <w:p w14:paraId="6CF997FE" w14:textId="77777777" w:rsidR="00AB62DD" w:rsidRPr="002A4F34" w:rsidRDefault="00AB62DD" w:rsidP="00451ECE">
            <w:pPr>
              <w:pStyle w:val="Tabletext"/>
              <w:keepNext/>
              <w:keepLines/>
              <w:spacing w:line="240" w:lineRule="exact"/>
              <w:rPr>
                <w:rFonts w:eastAsia="MS PGothic"/>
              </w:rPr>
            </w:pPr>
          </w:p>
        </w:tc>
      </w:tr>
      <w:tr w:rsidR="00AB62DD" w:rsidRPr="002A4F34" w14:paraId="6B8F524D" w14:textId="77777777" w:rsidTr="00C675F7">
        <w:trPr>
          <w:cantSplit/>
          <w:jc w:val="center"/>
        </w:trPr>
        <w:tc>
          <w:tcPr>
            <w:tcW w:w="1268" w:type="dxa"/>
            <w:tcBorders>
              <w:top w:val="single" w:sz="6" w:space="0" w:color="auto"/>
              <w:left w:val="single" w:sz="6" w:space="0" w:color="auto"/>
              <w:bottom w:val="single" w:sz="6" w:space="0" w:color="auto"/>
              <w:right w:val="single" w:sz="6" w:space="0" w:color="auto"/>
            </w:tcBorders>
            <w:tcMar>
              <w:left w:w="85" w:type="dxa"/>
              <w:right w:w="57" w:type="dxa"/>
            </w:tcMar>
            <w:vAlign w:val="center"/>
          </w:tcPr>
          <w:p w14:paraId="455216FC" w14:textId="77777777" w:rsidR="00AB62DD" w:rsidRPr="002A4F34" w:rsidRDefault="00AB62DD" w:rsidP="00451ECE">
            <w:pPr>
              <w:pStyle w:val="Tabletext"/>
              <w:spacing w:line="240" w:lineRule="exact"/>
              <w:rPr>
                <w:rFonts w:eastAsia="MS PGothic"/>
              </w:rPr>
            </w:pPr>
            <w:r w:rsidRPr="002A4F34">
              <w:rPr>
                <w:rFonts w:eastAsia="MS PGothic"/>
              </w:rPr>
              <w:t>F3E or F8W</w:t>
            </w:r>
          </w:p>
        </w:tc>
        <w:tc>
          <w:tcPr>
            <w:tcW w:w="2122" w:type="dxa"/>
            <w:tcBorders>
              <w:top w:val="single" w:sz="6" w:space="0" w:color="auto"/>
              <w:left w:val="single" w:sz="6" w:space="0" w:color="auto"/>
              <w:bottom w:val="single" w:sz="6" w:space="0" w:color="auto"/>
              <w:right w:val="single" w:sz="6" w:space="0" w:color="auto"/>
            </w:tcBorders>
            <w:tcMar>
              <w:left w:w="85" w:type="dxa"/>
              <w:right w:w="57" w:type="dxa"/>
            </w:tcMar>
            <w:vAlign w:val="center"/>
          </w:tcPr>
          <w:p w14:paraId="79489A42" w14:textId="77777777" w:rsidR="00AB62DD" w:rsidRPr="002A4F34" w:rsidRDefault="00AB62DD" w:rsidP="00451ECE">
            <w:pPr>
              <w:pStyle w:val="Tabletext"/>
              <w:keepNext/>
              <w:keepLines/>
              <w:spacing w:line="240" w:lineRule="exact"/>
              <w:rPr>
                <w:rFonts w:eastAsia="MS PGothic"/>
              </w:rPr>
            </w:pPr>
            <w:r w:rsidRPr="002A4F34">
              <w:rPr>
                <w:rFonts w:eastAsia="MS PGothic"/>
              </w:rPr>
              <w:t>75.2625-75.5125</w:t>
            </w:r>
            <w:r w:rsidRPr="002A4F34">
              <w:rPr>
                <w:rFonts w:eastAsia="MS PGothic"/>
              </w:rPr>
              <w:br/>
              <w:t>(62.5 kHz spacing)</w:t>
            </w:r>
          </w:p>
        </w:tc>
        <w:tc>
          <w:tcPr>
            <w:tcW w:w="1418" w:type="dxa"/>
            <w:tcBorders>
              <w:top w:val="single" w:sz="6" w:space="0" w:color="auto"/>
              <w:left w:val="single" w:sz="6" w:space="0" w:color="auto"/>
              <w:bottom w:val="single" w:sz="6" w:space="0" w:color="auto"/>
            </w:tcBorders>
            <w:tcMar>
              <w:left w:w="85" w:type="dxa"/>
              <w:right w:w="57" w:type="dxa"/>
            </w:tcMar>
            <w:vAlign w:val="center"/>
          </w:tcPr>
          <w:p w14:paraId="7152D893" w14:textId="77777777" w:rsidR="00AB62DD" w:rsidRPr="002A4F34" w:rsidRDefault="00AB62DD" w:rsidP="00451ECE">
            <w:pPr>
              <w:pStyle w:val="Tabletext"/>
              <w:keepNext/>
              <w:keepLines/>
              <w:spacing w:line="240" w:lineRule="exact"/>
              <w:rPr>
                <w:rFonts w:eastAsia="MS PGothic"/>
              </w:rPr>
            </w:pPr>
            <w:r w:rsidRPr="002A4F34">
              <w:rPr>
                <w:rFonts w:eastAsia="MS PGothic"/>
              </w:rPr>
              <w:t>&gt; 30</w:t>
            </w:r>
            <w:r w:rsidRPr="002A4F34">
              <w:rPr>
                <w:rFonts w:eastAsia="MS PGothic"/>
              </w:rPr>
              <w:br/>
            </w:r>
            <w:r w:rsidRPr="002A4F34">
              <w:rPr>
                <w:rFonts w:eastAsia="MS PGothic"/>
              </w:rPr>
              <w:sym w:font="Symbol" w:char="F0A3"/>
            </w:r>
            <w:r w:rsidRPr="002A4F34">
              <w:rPr>
                <w:rFonts w:eastAsia="MS PGothic"/>
              </w:rPr>
              <w:t> 80</w:t>
            </w:r>
          </w:p>
        </w:tc>
        <w:tc>
          <w:tcPr>
            <w:tcW w:w="1850" w:type="dxa"/>
            <w:tcBorders>
              <w:top w:val="single" w:sz="6" w:space="0" w:color="auto"/>
              <w:left w:val="single" w:sz="6" w:space="0" w:color="auto"/>
              <w:right w:val="single" w:sz="6" w:space="0" w:color="auto"/>
            </w:tcBorders>
            <w:tcMar>
              <w:left w:w="85" w:type="dxa"/>
              <w:right w:w="57" w:type="dxa"/>
            </w:tcMar>
            <w:vAlign w:val="center"/>
          </w:tcPr>
          <w:p w14:paraId="124B7053" w14:textId="77777777" w:rsidR="00AB62DD" w:rsidRPr="002A4F34" w:rsidRDefault="00AB62DD" w:rsidP="00451ECE">
            <w:pPr>
              <w:keepNext/>
              <w:keepLines/>
              <w:spacing w:before="40" w:after="40" w:line="240" w:lineRule="exact"/>
              <w:rPr>
                <w:rFonts w:eastAsia="MS PGothic"/>
                <w:sz w:val="20"/>
              </w:rPr>
            </w:pPr>
          </w:p>
        </w:tc>
        <w:tc>
          <w:tcPr>
            <w:tcW w:w="1842" w:type="dxa"/>
            <w:tcBorders>
              <w:top w:val="single" w:sz="6" w:space="0" w:color="auto"/>
              <w:left w:val="single" w:sz="6" w:space="0" w:color="auto"/>
              <w:right w:val="single" w:sz="6" w:space="0" w:color="auto"/>
            </w:tcBorders>
            <w:tcMar>
              <w:left w:w="85" w:type="dxa"/>
              <w:right w:w="57" w:type="dxa"/>
            </w:tcMar>
            <w:vAlign w:val="center"/>
          </w:tcPr>
          <w:p w14:paraId="7320C96F" w14:textId="77777777" w:rsidR="00AB62DD" w:rsidRPr="002A4F34" w:rsidRDefault="00AB62DD" w:rsidP="00451ECE">
            <w:pPr>
              <w:keepNext/>
              <w:keepLines/>
              <w:spacing w:before="40" w:after="40" w:line="240" w:lineRule="exact"/>
              <w:rPr>
                <w:rFonts w:eastAsia="MS PGothic"/>
                <w:sz w:val="20"/>
              </w:rPr>
            </w:pPr>
          </w:p>
        </w:tc>
        <w:tc>
          <w:tcPr>
            <w:tcW w:w="1140" w:type="dxa"/>
            <w:tcBorders>
              <w:top w:val="single" w:sz="6" w:space="0" w:color="auto"/>
              <w:left w:val="single" w:sz="6" w:space="0" w:color="auto"/>
              <w:right w:val="single" w:sz="6" w:space="0" w:color="auto"/>
            </w:tcBorders>
            <w:tcMar>
              <w:left w:w="85" w:type="dxa"/>
              <w:right w:w="57" w:type="dxa"/>
            </w:tcMar>
            <w:vAlign w:val="center"/>
          </w:tcPr>
          <w:p w14:paraId="4BDCAAC0" w14:textId="77777777" w:rsidR="00AB62DD" w:rsidRPr="002A4F34" w:rsidRDefault="00AB62DD" w:rsidP="00451ECE">
            <w:pPr>
              <w:pStyle w:val="Tabletext"/>
              <w:keepNext/>
              <w:keepLines/>
              <w:spacing w:line="240" w:lineRule="exact"/>
              <w:rPr>
                <w:rFonts w:eastAsia="MS PGothic"/>
              </w:rPr>
            </w:pPr>
          </w:p>
        </w:tc>
      </w:tr>
      <w:tr w:rsidR="00AB62DD" w:rsidRPr="002A4F34" w14:paraId="2D4058AA" w14:textId="77777777" w:rsidTr="00C675F7">
        <w:trPr>
          <w:cantSplit/>
          <w:jc w:val="center"/>
        </w:trPr>
        <w:tc>
          <w:tcPr>
            <w:tcW w:w="1268" w:type="dxa"/>
            <w:tcBorders>
              <w:top w:val="single" w:sz="6" w:space="0" w:color="auto"/>
              <w:left w:val="single" w:sz="6" w:space="0" w:color="auto"/>
              <w:bottom w:val="single" w:sz="6" w:space="0" w:color="auto"/>
              <w:right w:val="single" w:sz="6" w:space="0" w:color="auto"/>
            </w:tcBorders>
            <w:tcMar>
              <w:left w:w="85" w:type="dxa"/>
              <w:right w:w="57" w:type="dxa"/>
            </w:tcMar>
            <w:vAlign w:val="center"/>
          </w:tcPr>
          <w:p w14:paraId="745549E8"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F3E or F8W</w:t>
            </w:r>
          </w:p>
        </w:tc>
        <w:tc>
          <w:tcPr>
            <w:tcW w:w="2122" w:type="dxa"/>
            <w:tcBorders>
              <w:top w:val="single" w:sz="6" w:space="0" w:color="auto"/>
              <w:left w:val="single" w:sz="6" w:space="0" w:color="auto"/>
              <w:bottom w:val="single" w:sz="6" w:space="0" w:color="auto"/>
              <w:right w:val="single" w:sz="6" w:space="0" w:color="auto"/>
            </w:tcBorders>
            <w:tcMar>
              <w:left w:w="85" w:type="dxa"/>
              <w:right w:w="57" w:type="dxa"/>
            </w:tcMar>
            <w:vAlign w:val="center"/>
          </w:tcPr>
          <w:p w14:paraId="070145E4" w14:textId="77777777" w:rsidR="00AB62DD" w:rsidRPr="002A4F34" w:rsidRDefault="00AB62DD" w:rsidP="00451ECE">
            <w:pPr>
              <w:pStyle w:val="Tabletext"/>
              <w:keepNext/>
              <w:keepLines/>
              <w:spacing w:line="240" w:lineRule="exact"/>
              <w:rPr>
                <w:rFonts w:eastAsia="MS PGothic"/>
                <w:lang w:eastAsia="ja-JP"/>
              </w:rPr>
            </w:pPr>
            <w:r w:rsidRPr="002A4F34">
              <w:rPr>
                <w:rFonts w:eastAsia="MS PGothic"/>
                <w:lang w:eastAsia="ja-JP"/>
              </w:rPr>
              <w:t>169.4125-169.7875</w:t>
            </w:r>
            <w:r w:rsidRPr="002A4F34">
              <w:rPr>
                <w:rFonts w:eastAsia="MS PGothic"/>
                <w:lang w:eastAsia="ja-JP"/>
              </w:rPr>
              <w:br/>
              <w:t>(25 kHz spacing)</w:t>
            </w:r>
          </w:p>
        </w:tc>
        <w:tc>
          <w:tcPr>
            <w:tcW w:w="1418" w:type="dxa"/>
            <w:tcBorders>
              <w:top w:val="single" w:sz="6" w:space="0" w:color="auto"/>
              <w:left w:val="single" w:sz="6" w:space="0" w:color="auto"/>
              <w:bottom w:val="single" w:sz="6" w:space="0" w:color="auto"/>
            </w:tcBorders>
            <w:tcMar>
              <w:left w:w="85" w:type="dxa"/>
              <w:right w:w="57" w:type="dxa"/>
            </w:tcMar>
            <w:vAlign w:val="center"/>
          </w:tcPr>
          <w:p w14:paraId="56E2F200" w14:textId="77777777" w:rsidR="00AB62DD" w:rsidRPr="002A4F34" w:rsidRDefault="00AB62DD" w:rsidP="00451ECE">
            <w:pPr>
              <w:pStyle w:val="Tabletext"/>
              <w:keepNext/>
              <w:keepLines/>
              <w:spacing w:line="240" w:lineRule="exact"/>
              <w:rPr>
                <w:rFonts w:eastAsia="MS PGothic"/>
              </w:rPr>
            </w:pPr>
            <w:r w:rsidRPr="002A4F34">
              <w:rPr>
                <w:rFonts w:eastAsia="MS PGothic"/>
              </w:rPr>
              <w:t>&gt; 20</w:t>
            </w:r>
            <w:r w:rsidRPr="002A4F34">
              <w:rPr>
                <w:rFonts w:eastAsia="MS PGothic"/>
              </w:rPr>
              <w:br/>
            </w:r>
            <w:r w:rsidRPr="002A4F34">
              <w:rPr>
                <w:rFonts w:eastAsia="MS PGothic"/>
              </w:rPr>
              <w:sym w:font="Symbol" w:char="F0A3"/>
            </w:r>
            <w:r w:rsidRPr="002A4F34">
              <w:rPr>
                <w:rFonts w:eastAsia="MS PGothic"/>
              </w:rPr>
              <w:t> 30</w:t>
            </w:r>
          </w:p>
        </w:tc>
        <w:tc>
          <w:tcPr>
            <w:tcW w:w="1850" w:type="dxa"/>
            <w:vMerge w:val="restart"/>
            <w:tcBorders>
              <w:top w:val="single" w:sz="6" w:space="0" w:color="auto"/>
              <w:left w:val="single" w:sz="6" w:space="0" w:color="auto"/>
              <w:right w:val="single" w:sz="6" w:space="0" w:color="auto"/>
            </w:tcBorders>
            <w:tcMar>
              <w:left w:w="85" w:type="dxa"/>
              <w:right w:w="57" w:type="dxa"/>
            </w:tcMar>
            <w:vAlign w:val="center"/>
          </w:tcPr>
          <w:p w14:paraId="5B6AD05A" w14:textId="77777777" w:rsidR="00AB62DD" w:rsidRPr="002A4F34" w:rsidRDefault="00AB62DD" w:rsidP="003405E9">
            <w:pPr>
              <w:keepNext/>
              <w:keepLines/>
              <w:spacing w:before="40" w:after="40" w:line="240" w:lineRule="exact"/>
              <w:jc w:val="left"/>
              <w:rPr>
                <w:rFonts w:eastAsia="MS PGothic"/>
                <w:sz w:val="20"/>
              </w:rPr>
            </w:pPr>
            <w:r w:rsidRPr="002A4F34">
              <w:rPr>
                <w:rFonts w:eastAsia="MS PGothic"/>
                <w:sz w:val="20"/>
              </w:rPr>
              <w:sym w:font="Symbol" w:char="F0A3"/>
            </w:r>
            <w:r w:rsidRPr="002A4F34">
              <w:rPr>
                <w:rFonts w:eastAsia="MS PGothic"/>
                <w:sz w:val="20"/>
              </w:rPr>
              <w:t xml:space="preserve"> </w:t>
            </w:r>
            <w:r w:rsidRPr="002A4F34">
              <w:rPr>
                <w:rFonts w:eastAsia="MS PGothic"/>
                <w:sz w:val="20"/>
                <w:lang w:eastAsia="ja-JP"/>
              </w:rPr>
              <w:t>16 mW</w:t>
            </w:r>
            <w:r w:rsidRPr="002A4F34">
              <w:rPr>
                <w:rFonts w:eastAsia="MS PGothic"/>
                <w:sz w:val="20"/>
              </w:rPr>
              <w:br/>
            </w:r>
            <w:r w:rsidRPr="002A4F34">
              <w:rPr>
                <w:rFonts w:eastAsia="MS PGothic"/>
                <w:sz w:val="20"/>
                <w:lang w:eastAsia="ja-JP"/>
              </w:rPr>
              <w:t>(12.14 dBm)</w:t>
            </w:r>
          </w:p>
        </w:tc>
        <w:tc>
          <w:tcPr>
            <w:tcW w:w="1842" w:type="dxa"/>
            <w:vMerge w:val="restart"/>
            <w:tcBorders>
              <w:top w:val="single" w:sz="6" w:space="0" w:color="auto"/>
              <w:left w:val="single" w:sz="6" w:space="0" w:color="auto"/>
              <w:right w:val="single" w:sz="6" w:space="0" w:color="auto"/>
            </w:tcBorders>
            <w:tcMar>
              <w:left w:w="85" w:type="dxa"/>
              <w:right w:w="57" w:type="dxa"/>
            </w:tcMar>
            <w:vAlign w:val="center"/>
          </w:tcPr>
          <w:p w14:paraId="2BC7EB2E" w14:textId="77777777" w:rsidR="00AB62DD" w:rsidRPr="002A4F34" w:rsidRDefault="00AB62DD" w:rsidP="003405E9">
            <w:pPr>
              <w:keepNext/>
              <w:keepLines/>
              <w:spacing w:before="40" w:after="40" w:line="240" w:lineRule="exact"/>
              <w:jc w:val="left"/>
              <w:rPr>
                <w:rFonts w:eastAsia="MS PGothic"/>
                <w:sz w:val="20"/>
              </w:rPr>
            </w:pPr>
            <w:r w:rsidRPr="002A4F34">
              <w:rPr>
                <w:rFonts w:eastAsia="MS PGothic"/>
                <w:sz w:val="20"/>
              </w:rPr>
              <w:sym w:font="Symbol" w:char="F0A3"/>
            </w:r>
            <w:r w:rsidRPr="002A4F34">
              <w:rPr>
                <w:rFonts w:eastAsia="MS PGothic"/>
                <w:sz w:val="20"/>
              </w:rPr>
              <w:t xml:space="preserve"> </w:t>
            </w:r>
            <w:r w:rsidRPr="002A4F34">
              <w:rPr>
                <w:rFonts w:eastAsia="MS PGothic"/>
                <w:sz w:val="20"/>
                <w:lang w:eastAsia="ja-JP"/>
              </w:rPr>
              <w:t>10 mW</w:t>
            </w:r>
            <w:r w:rsidRPr="002A4F34">
              <w:rPr>
                <w:rFonts w:eastAsia="MS PGothic"/>
                <w:sz w:val="20"/>
              </w:rPr>
              <w:br/>
            </w:r>
            <w:r w:rsidRPr="002A4F34">
              <w:rPr>
                <w:rFonts w:eastAsia="MS PGothic"/>
                <w:sz w:val="20"/>
              </w:rPr>
              <w:sym w:font="Symbol" w:char="F0A3"/>
            </w:r>
            <w:r w:rsidRPr="002A4F34">
              <w:rPr>
                <w:rFonts w:eastAsia="MS PGothic"/>
                <w:sz w:val="20"/>
              </w:rPr>
              <w:t xml:space="preserve"> </w:t>
            </w:r>
            <w:r w:rsidRPr="002A4F34">
              <w:rPr>
                <w:rFonts w:eastAsia="MS PGothic"/>
                <w:sz w:val="20"/>
                <w:lang w:eastAsia="ja-JP"/>
              </w:rPr>
              <w:t>2.14 dBi</w:t>
            </w:r>
          </w:p>
        </w:tc>
        <w:tc>
          <w:tcPr>
            <w:tcW w:w="1140" w:type="dxa"/>
            <w:vMerge w:val="restart"/>
            <w:tcBorders>
              <w:top w:val="single" w:sz="6" w:space="0" w:color="auto"/>
              <w:left w:val="single" w:sz="6" w:space="0" w:color="auto"/>
              <w:right w:val="single" w:sz="6" w:space="0" w:color="auto"/>
            </w:tcBorders>
            <w:tcMar>
              <w:left w:w="85" w:type="dxa"/>
              <w:right w:w="57" w:type="dxa"/>
            </w:tcMar>
            <w:vAlign w:val="center"/>
          </w:tcPr>
          <w:p w14:paraId="2F961F6D" w14:textId="77777777" w:rsidR="00AB62DD" w:rsidRPr="002A4F34" w:rsidRDefault="00AB62DD" w:rsidP="003405E9">
            <w:pPr>
              <w:pStyle w:val="Tabletext"/>
              <w:keepNext/>
              <w:keepLines/>
              <w:spacing w:line="240" w:lineRule="exact"/>
              <w:rPr>
                <w:rFonts w:eastAsia="MS PGothic"/>
              </w:rPr>
            </w:pPr>
            <w:r w:rsidRPr="002A4F34">
              <w:rPr>
                <w:rFonts w:eastAsia="MS PGothic"/>
              </w:rPr>
              <w:t>Not</w:t>
            </w:r>
            <w:r w:rsidRPr="002A4F34">
              <w:rPr>
                <w:rFonts w:eastAsia="MS PGothic"/>
              </w:rPr>
              <w:br/>
              <w:t>required</w:t>
            </w:r>
          </w:p>
        </w:tc>
      </w:tr>
      <w:tr w:rsidR="00AB62DD" w:rsidRPr="002A4F34" w14:paraId="3E79C30C" w14:textId="77777777" w:rsidTr="00C675F7">
        <w:trPr>
          <w:cantSplit/>
          <w:jc w:val="center"/>
        </w:trPr>
        <w:tc>
          <w:tcPr>
            <w:tcW w:w="1268"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189630DA"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F3E or F8W</w:t>
            </w:r>
          </w:p>
        </w:tc>
        <w:tc>
          <w:tcPr>
            <w:tcW w:w="2122"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54DCCC6C" w14:textId="77777777" w:rsidR="00AB62DD" w:rsidRPr="002A4F34" w:rsidRDefault="00AB62DD" w:rsidP="00451ECE">
            <w:pPr>
              <w:pStyle w:val="Tabletext"/>
              <w:keepNext/>
              <w:keepLines/>
              <w:spacing w:line="240" w:lineRule="exact"/>
              <w:rPr>
                <w:rFonts w:eastAsia="MS PGothic"/>
                <w:lang w:eastAsia="ja-JP"/>
              </w:rPr>
            </w:pPr>
            <w:r w:rsidRPr="002A4F34">
              <w:rPr>
                <w:rFonts w:eastAsia="MS PGothic"/>
                <w:lang w:eastAsia="ja-JP"/>
              </w:rPr>
              <w:t>169.4375-169.75</w:t>
            </w:r>
            <w:r w:rsidRPr="002A4F34">
              <w:rPr>
                <w:rFonts w:eastAsia="MS PGothic"/>
                <w:lang w:eastAsia="ja-JP"/>
              </w:rPr>
              <w:br/>
              <w:t>(62.5 kHz spacing)</w:t>
            </w:r>
          </w:p>
        </w:tc>
        <w:tc>
          <w:tcPr>
            <w:tcW w:w="1418" w:type="dxa"/>
            <w:tcBorders>
              <w:top w:val="single" w:sz="6" w:space="0" w:color="auto"/>
              <w:left w:val="single" w:sz="6" w:space="0" w:color="auto"/>
              <w:bottom w:val="single" w:sz="4" w:space="0" w:color="auto"/>
            </w:tcBorders>
            <w:tcMar>
              <w:left w:w="85" w:type="dxa"/>
              <w:right w:w="57" w:type="dxa"/>
            </w:tcMar>
            <w:vAlign w:val="center"/>
          </w:tcPr>
          <w:p w14:paraId="359B3209" w14:textId="77777777" w:rsidR="00AB62DD" w:rsidRPr="002A4F34" w:rsidRDefault="00AB62DD" w:rsidP="00451ECE">
            <w:pPr>
              <w:pStyle w:val="Tabletext"/>
              <w:keepNext/>
              <w:keepLines/>
              <w:spacing w:line="240" w:lineRule="exact"/>
              <w:rPr>
                <w:rFonts w:eastAsia="MS PGothic"/>
              </w:rPr>
            </w:pPr>
            <w:r w:rsidRPr="002A4F34">
              <w:rPr>
                <w:rFonts w:eastAsia="MS PGothic"/>
              </w:rPr>
              <w:t>&gt; 30</w:t>
            </w:r>
            <w:r w:rsidRPr="002A4F34">
              <w:rPr>
                <w:rFonts w:eastAsia="MS PGothic"/>
              </w:rPr>
              <w:br/>
            </w:r>
            <w:r w:rsidRPr="002A4F34">
              <w:rPr>
                <w:rFonts w:eastAsia="MS PGothic"/>
              </w:rPr>
              <w:sym w:font="Symbol" w:char="F0A3"/>
            </w:r>
            <w:r w:rsidRPr="002A4F34">
              <w:rPr>
                <w:rFonts w:eastAsia="MS PGothic"/>
              </w:rPr>
              <w:t xml:space="preserve"> 80</w:t>
            </w:r>
          </w:p>
        </w:tc>
        <w:tc>
          <w:tcPr>
            <w:tcW w:w="1850" w:type="dxa"/>
            <w:vMerge/>
            <w:tcBorders>
              <w:left w:val="single" w:sz="6" w:space="0" w:color="auto"/>
              <w:bottom w:val="single" w:sz="4" w:space="0" w:color="auto"/>
              <w:right w:val="single" w:sz="6" w:space="0" w:color="auto"/>
            </w:tcBorders>
            <w:tcMar>
              <w:left w:w="85" w:type="dxa"/>
              <w:right w:w="57" w:type="dxa"/>
            </w:tcMar>
            <w:vAlign w:val="center"/>
          </w:tcPr>
          <w:p w14:paraId="1DDB6534" w14:textId="77777777" w:rsidR="00AB62DD" w:rsidRPr="002A4F34" w:rsidRDefault="00AB62DD" w:rsidP="00451ECE">
            <w:pPr>
              <w:keepNext/>
              <w:keepLines/>
              <w:spacing w:before="40" w:after="40" w:line="240" w:lineRule="exact"/>
              <w:rPr>
                <w:rFonts w:eastAsia="MS PGothic"/>
                <w:sz w:val="20"/>
                <w:highlight w:val="yellow"/>
              </w:rPr>
            </w:pPr>
          </w:p>
        </w:tc>
        <w:tc>
          <w:tcPr>
            <w:tcW w:w="1842" w:type="dxa"/>
            <w:vMerge/>
            <w:tcBorders>
              <w:left w:val="single" w:sz="6" w:space="0" w:color="auto"/>
              <w:bottom w:val="single" w:sz="4" w:space="0" w:color="auto"/>
              <w:right w:val="single" w:sz="6" w:space="0" w:color="auto"/>
            </w:tcBorders>
            <w:tcMar>
              <w:left w:w="85" w:type="dxa"/>
              <w:right w:w="57" w:type="dxa"/>
            </w:tcMar>
            <w:vAlign w:val="center"/>
          </w:tcPr>
          <w:p w14:paraId="04C63EE1" w14:textId="77777777" w:rsidR="00AB62DD" w:rsidRPr="002A4F34" w:rsidRDefault="00AB62DD" w:rsidP="00451ECE">
            <w:pPr>
              <w:keepNext/>
              <w:keepLines/>
              <w:spacing w:before="40" w:after="40" w:line="240" w:lineRule="exact"/>
              <w:rPr>
                <w:rFonts w:eastAsia="MS PGothic"/>
                <w:sz w:val="20"/>
                <w:highlight w:val="yellow"/>
              </w:rPr>
            </w:pPr>
          </w:p>
        </w:tc>
        <w:tc>
          <w:tcPr>
            <w:tcW w:w="1140" w:type="dxa"/>
            <w:vMerge/>
            <w:tcBorders>
              <w:left w:val="single" w:sz="6" w:space="0" w:color="auto"/>
              <w:bottom w:val="single" w:sz="4" w:space="0" w:color="auto"/>
              <w:right w:val="single" w:sz="6" w:space="0" w:color="auto"/>
            </w:tcBorders>
            <w:tcMar>
              <w:left w:w="85" w:type="dxa"/>
              <w:right w:w="57" w:type="dxa"/>
            </w:tcMar>
            <w:vAlign w:val="center"/>
          </w:tcPr>
          <w:p w14:paraId="4467000D" w14:textId="77777777" w:rsidR="00AB62DD" w:rsidRPr="002A4F34" w:rsidRDefault="00AB62DD" w:rsidP="00451ECE">
            <w:pPr>
              <w:pStyle w:val="Tabletext"/>
              <w:keepNext/>
              <w:keepLines/>
              <w:spacing w:line="240" w:lineRule="exact"/>
              <w:rPr>
                <w:rFonts w:eastAsia="MS PGothic"/>
                <w:highlight w:val="yellow"/>
              </w:rPr>
            </w:pPr>
          </w:p>
        </w:tc>
      </w:tr>
      <w:tr w:rsidR="00AB62DD" w:rsidRPr="002A4F34" w14:paraId="09FDF1D3" w14:textId="77777777" w:rsidTr="00C675F7">
        <w:trPr>
          <w:cantSplit/>
          <w:jc w:val="center"/>
        </w:trPr>
        <w:tc>
          <w:tcPr>
            <w:tcW w:w="9640" w:type="dxa"/>
            <w:gridSpan w:val="6"/>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603C7268" w14:textId="77777777" w:rsidR="00AB62DD" w:rsidRPr="002A4F34" w:rsidRDefault="00AB62DD" w:rsidP="00451ECE">
            <w:pPr>
              <w:pStyle w:val="Tabletext"/>
              <w:keepNext/>
              <w:keepLines/>
              <w:spacing w:line="240" w:lineRule="exact"/>
              <w:jc w:val="center"/>
              <w:rPr>
                <w:rFonts w:eastAsia="MS PGothic"/>
                <w:i/>
                <w:iCs/>
              </w:rPr>
            </w:pPr>
            <w:r w:rsidRPr="002A4F34">
              <w:br w:type="page"/>
            </w:r>
            <w:r w:rsidRPr="002A4F34">
              <w:rPr>
                <w:rFonts w:eastAsia="MS PGothic"/>
                <w:i/>
                <w:iCs/>
              </w:rPr>
              <w:t>PHS (land mobile station)</w:t>
            </w:r>
          </w:p>
        </w:tc>
      </w:tr>
      <w:tr w:rsidR="00AB62DD" w:rsidRPr="002A4F34" w14:paraId="0CCBBA33" w14:textId="77777777" w:rsidTr="00C675F7">
        <w:trPr>
          <w:cantSplit/>
          <w:jc w:val="center"/>
        </w:trPr>
        <w:tc>
          <w:tcPr>
            <w:tcW w:w="1268"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6E32F0A9" w14:textId="77777777" w:rsidR="00AB62DD" w:rsidRPr="00193571" w:rsidRDefault="00AB62DD" w:rsidP="00451ECE">
            <w:pPr>
              <w:pStyle w:val="Tabletext"/>
              <w:spacing w:line="240" w:lineRule="exact"/>
              <w:rPr>
                <w:rFonts w:eastAsia="MS PGothic"/>
                <w:lang w:val="de-CH" w:eastAsia="ja-JP"/>
              </w:rPr>
            </w:pPr>
            <w:r w:rsidRPr="00193571">
              <w:rPr>
                <w:rFonts w:eastAsia="MS PGothic"/>
                <w:lang w:val="de-CH" w:eastAsia="ja-JP"/>
              </w:rPr>
              <w:t>D</w:t>
            </w:r>
            <w:r w:rsidRPr="00193571">
              <w:rPr>
                <w:rFonts w:eastAsia="MS PGothic"/>
                <w:lang w:val="de-CH"/>
              </w:rPr>
              <w:t xml:space="preserve">1C, </w:t>
            </w:r>
            <w:r w:rsidRPr="00193571">
              <w:rPr>
                <w:rFonts w:eastAsia="MS PGothic"/>
                <w:lang w:val="de-CH" w:eastAsia="ja-JP"/>
              </w:rPr>
              <w:t>D</w:t>
            </w:r>
            <w:r w:rsidRPr="00193571">
              <w:rPr>
                <w:rFonts w:eastAsia="MS PGothic"/>
                <w:lang w:val="de-CH"/>
              </w:rPr>
              <w:t xml:space="preserve">1D, </w:t>
            </w:r>
            <w:r w:rsidRPr="00193571">
              <w:rPr>
                <w:rFonts w:eastAsia="MS PGothic"/>
                <w:lang w:val="de-CH" w:eastAsia="ja-JP"/>
              </w:rPr>
              <w:t>D</w:t>
            </w:r>
            <w:r w:rsidRPr="00193571">
              <w:rPr>
                <w:rFonts w:eastAsia="MS PGothic"/>
                <w:lang w:val="de-CH"/>
              </w:rPr>
              <w:t xml:space="preserve">1E, </w:t>
            </w:r>
            <w:r w:rsidRPr="00193571">
              <w:rPr>
                <w:rFonts w:eastAsia="MS PGothic"/>
                <w:lang w:val="de-CH" w:eastAsia="ja-JP"/>
              </w:rPr>
              <w:t>D</w:t>
            </w:r>
            <w:r w:rsidRPr="00193571">
              <w:rPr>
                <w:rFonts w:eastAsia="MS PGothic"/>
                <w:lang w:val="de-CH"/>
              </w:rPr>
              <w:t xml:space="preserve">1F, </w:t>
            </w:r>
            <w:r w:rsidRPr="00193571">
              <w:rPr>
                <w:rFonts w:eastAsia="MS PGothic"/>
                <w:lang w:val="de-CH" w:eastAsia="ja-JP"/>
              </w:rPr>
              <w:t>D</w:t>
            </w:r>
            <w:r w:rsidRPr="00193571">
              <w:rPr>
                <w:rFonts w:eastAsia="MS PGothic"/>
                <w:lang w:val="de-CH"/>
              </w:rPr>
              <w:t xml:space="preserve">1X, </w:t>
            </w:r>
            <w:r w:rsidRPr="00193571">
              <w:rPr>
                <w:rFonts w:eastAsia="MS PGothic"/>
                <w:lang w:val="de-CH" w:eastAsia="ja-JP"/>
              </w:rPr>
              <w:t>D</w:t>
            </w:r>
            <w:r w:rsidRPr="00193571">
              <w:rPr>
                <w:rFonts w:eastAsia="MS PGothic"/>
                <w:lang w:val="de-CH"/>
              </w:rPr>
              <w:t>1W</w:t>
            </w:r>
            <w:r w:rsidRPr="00193571">
              <w:rPr>
                <w:rFonts w:eastAsia="MS PGothic"/>
                <w:lang w:val="de-CH" w:eastAsia="ja-JP"/>
              </w:rPr>
              <w:t>, D7</w:t>
            </w:r>
            <w:r w:rsidRPr="00193571">
              <w:rPr>
                <w:rFonts w:eastAsia="MS PGothic"/>
                <w:lang w:val="de-CH"/>
              </w:rPr>
              <w:t xml:space="preserve">C, </w:t>
            </w:r>
            <w:r w:rsidRPr="00193571">
              <w:rPr>
                <w:rFonts w:eastAsia="MS PGothic"/>
                <w:lang w:val="de-CH" w:eastAsia="ja-JP"/>
              </w:rPr>
              <w:t>D7</w:t>
            </w:r>
            <w:r w:rsidRPr="00193571">
              <w:rPr>
                <w:rFonts w:eastAsia="MS PGothic"/>
                <w:lang w:val="de-CH"/>
              </w:rPr>
              <w:t xml:space="preserve">D, </w:t>
            </w:r>
            <w:r w:rsidRPr="00193571">
              <w:rPr>
                <w:rFonts w:eastAsia="MS PGothic"/>
                <w:lang w:val="de-CH" w:eastAsia="ja-JP"/>
              </w:rPr>
              <w:t>D7</w:t>
            </w:r>
            <w:r w:rsidRPr="00193571">
              <w:rPr>
                <w:rFonts w:eastAsia="MS PGothic"/>
                <w:lang w:val="de-CH"/>
              </w:rPr>
              <w:t xml:space="preserve">E, </w:t>
            </w:r>
            <w:r w:rsidRPr="00193571">
              <w:rPr>
                <w:rFonts w:eastAsia="MS PGothic"/>
                <w:lang w:val="de-CH" w:eastAsia="ja-JP"/>
              </w:rPr>
              <w:t>D7</w:t>
            </w:r>
            <w:r w:rsidRPr="00193571">
              <w:rPr>
                <w:rFonts w:eastAsia="MS PGothic"/>
                <w:lang w:val="de-CH"/>
              </w:rPr>
              <w:t xml:space="preserve">F, </w:t>
            </w:r>
            <w:r w:rsidRPr="00193571">
              <w:rPr>
                <w:rFonts w:eastAsia="MS PGothic"/>
                <w:lang w:val="de-CH" w:eastAsia="ja-JP"/>
              </w:rPr>
              <w:t>D7</w:t>
            </w:r>
            <w:r w:rsidRPr="00193571">
              <w:rPr>
                <w:rFonts w:eastAsia="MS PGothic"/>
                <w:lang w:val="de-CH"/>
              </w:rPr>
              <w:t xml:space="preserve">X, </w:t>
            </w:r>
            <w:r w:rsidRPr="00193571">
              <w:rPr>
                <w:rFonts w:eastAsia="MS PGothic"/>
                <w:lang w:val="de-CH" w:eastAsia="ja-JP"/>
              </w:rPr>
              <w:t>D7</w:t>
            </w:r>
            <w:r w:rsidRPr="00193571">
              <w:rPr>
                <w:rFonts w:eastAsia="MS PGothic"/>
                <w:lang w:val="de-CH"/>
              </w:rPr>
              <w:t>W</w:t>
            </w:r>
            <w:r w:rsidRPr="00193571">
              <w:rPr>
                <w:rFonts w:eastAsia="MS PGothic"/>
                <w:lang w:val="de-CH" w:eastAsia="ja-JP"/>
              </w:rPr>
              <w:t xml:space="preserve">, </w:t>
            </w:r>
            <w:r w:rsidRPr="00193571">
              <w:rPr>
                <w:rFonts w:eastAsia="MS PGothic"/>
                <w:lang w:val="de-CH"/>
              </w:rPr>
              <w:t>G1C, G1D, G1E, G1F, G1X, G1W, G7C, G7D, G7E, G7F, G7X or G7W</w:t>
            </w:r>
          </w:p>
        </w:tc>
        <w:tc>
          <w:tcPr>
            <w:tcW w:w="2122" w:type="dxa"/>
            <w:tcBorders>
              <w:top w:val="single" w:sz="6" w:space="0" w:color="auto"/>
              <w:left w:val="single" w:sz="6" w:space="0" w:color="auto"/>
              <w:bottom w:val="single" w:sz="4" w:space="0" w:color="auto"/>
            </w:tcBorders>
            <w:tcMar>
              <w:left w:w="85" w:type="dxa"/>
              <w:right w:w="57" w:type="dxa"/>
            </w:tcMar>
            <w:vAlign w:val="center"/>
          </w:tcPr>
          <w:p w14:paraId="33476866" w14:textId="77777777" w:rsidR="00AB62DD" w:rsidRPr="002A4F34" w:rsidRDefault="00AB62DD" w:rsidP="00451ECE">
            <w:pPr>
              <w:pStyle w:val="Tabletext"/>
              <w:spacing w:line="240" w:lineRule="exact"/>
              <w:rPr>
                <w:rFonts w:eastAsia="MS PGothic"/>
              </w:rPr>
            </w:pPr>
            <w:r w:rsidRPr="002A4F34">
              <w:rPr>
                <w:rFonts w:eastAsia="MS PGothic"/>
              </w:rPr>
              <w:t>1 884.65-1 918.25</w:t>
            </w:r>
          </w:p>
        </w:tc>
        <w:tc>
          <w:tcPr>
            <w:tcW w:w="1418"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557CE533" w14:textId="77777777" w:rsidR="00AB62DD" w:rsidRPr="002A4F34" w:rsidRDefault="00AB62DD" w:rsidP="00451ECE">
            <w:pPr>
              <w:pStyle w:val="Tabletext"/>
              <w:spacing w:line="240" w:lineRule="exact"/>
              <w:rPr>
                <w:rFonts w:eastAsia="MS PGothic"/>
              </w:rPr>
            </w:pPr>
            <w:r w:rsidRPr="002A4F34">
              <w:rPr>
                <w:rFonts w:eastAsia="MS PGothic"/>
              </w:rPr>
              <w:t>1 884.65</w:t>
            </w:r>
            <w:r w:rsidRPr="002A4F34">
              <w:rPr>
                <w:rFonts w:eastAsia="MS PGothic"/>
              </w:rPr>
              <w:noBreakHyphen/>
              <w:t xml:space="preserve">1 918.25 MHz </w:t>
            </w:r>
            <w:r w:rsidRPr="002A4F34">
              <w:rPr>
                <w:rFonts w:eastAsia="MS PGothic"/>
              </w:rPr>
              <w:sym w:font="Symbol" w:char="F0A3"/>
            </w:r>
            <w:r w:rsidRPr="002A4F34">
              <w:rPr>
                <w:rFonts w:eastAsia="MS PGothic"/>
              </w:rPr>
              <w:t> 288</w:t>
            </w:r>
            <w:r w:rsidRPr="002A4F34">
              <w:rPr>
                <w:rFonts w:eastAsia="MS PGothic"/>
              </w:rPr>
              <w:br/>
              <w:t>1 884.95-1 893.05 MHz</w:t>
            </w:r>
          </w:p>
          <w:p w14:paraId="3371AEB1" w14:textId="77777777" w:rsidR="00AB62DD" w:rsidRPr="002A4F34" w:rsidRDefault="00AB62DD" w:rsidP="00451ECE">
            <w:pPr>
              <w:pStyle w:val="Tabletext"/>
              <w:spacing w:line="240" w:lineRule="exact"/>
              <w:rPr>
                <w:rFonts w:eastAsia="MS PGothic"/>
              </w:rPr>
            </w:pPr>
            <w:r w:rsidRPr="002A4F34">
              <w:rPr>
                <w:rFonts w:eastAsia="MS PGothic"/>
              </w:rPr>
              <w:br/>
            </w:r>
            <w:r w:rsidRPr="002A4F34">
              <w:rPr>
                <w:rFonts w:eastAsia="MS PGothic"/>
              </w:rPr>
              <w:sym w:font="Symbol" w:char="F0A3"/>
            </w:r>
            <w:r w:rsidRPr="002A4F34">
              <w:rPr>
                <w:rFonts w:eastAsia="MS PGothic"/>
              </w:rPr>
              <w:t> 884</w:t>
            </w:r>
          </w:p>
        </w:tc>
        <w:tc>
          <w:tcPr>
            <w:tcW w:w="1850"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2B479BFC" w14:textId="77777777" w:rsidR="00AB62DD" w:rsidRPr="002A4F34" w:rsidRDefault="00AB62DD" w:rsidP="00451ECE">
            <w:pPr>
              <w:pStyle w:val="Tabletext"/>
              <w:spacing w:line="240" w:lineRule="exact"/>
              <w:rPr>
                <w:rFonts w:eastAsia="MS PGothic"/>
                <w:lang w:eastAsia="ja-JP"/>
              </w:rPr>
            </w:pPr>
            <w:r w:rsidRPr="002A4F34">
              <w:rPr>
                <w:rFonts w:eastAsia="MS PGothic"/>
              </w:rPr>
              <w:sym w:font="Symbol" w:char="F0A3"/>
            </w:r>
            <w:r w:rsidRPr="002A4F34">
              <w:rPr>
                <w:rFonts w:eastAsia="MS PGothic"/>
              </w:rPr>
              <w:t xml:space="preserve"> </w:t>
            </w:r>
            <w:r w:rsidRPr="002A4F34">
              <w:rPr>
                <w:rFonts w:eastAsia="MS PGothic"/>
                <w:lang w:eastAsia="ja-JP"/>
              </w:rPr>
              <w:t>25 mW</w:t>
            </w:r>
            <w:r w:rsidRPr="002A4F34">
              <w:rPr>
                <w:rFonts w:eastAsia="MS PGothic"/>
              </w:rPr>
              <w:br/>
            </w:r>
            <w:r w:rsidRPr="002A4F34">
              <w:rPr>
                <w:rFonts w:eastAsia="MS PGothic"/>
                <w:lang w:eastAsia="ja-JP"/>
              </w:rPr>
              <w:t xml:space="preserve">(14 dBm) </w:t>
            </w:r>
          </w:p>
        </w:tc>
        <w:tc>
          <w:tcPr>
            <w:tcW w:w="1842"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7537EAA9" w14:textId="77777777" w:rsidR="00AB62DD" w:rsidRPr="002A4F34" w:rsidRDefault="00AB62DD" w:rsidP="00451ECE">
            <w:pPr>
              <w:pStyle w:val="Tabletext"/>
              <w:spacing w:line="240" w:lineRule="exact"/>
              <w:rPr>
                <w:rFonts w:eastAsia="MS PGothic"/>
                <w:lang w:eastAsia="ja-JP"/>
              </w:rPr>
            </w:pPr>
            <w:r w:rsidRPr="002A4F34">
              <w:rPr>
                <w:rFonts w:eastAsia="MS PGothic"/>
              </w:rPr>
              <w:sym w:font="Symbol" w:char="F0A3"/>
            </w:r>
            <w:r w:rsidRPr="002A4F34">
              <w:rPr>
                <w:rFonts w:eastAsia="MS PGothic"/>
              </w:rPr>
              <w:t xml:space="preserve"> </w:t>
            </w:r>
            <w:r w:rsidRPr="002A4F34">
              <w:rPr>
                <w:rFonts w:eastAsia="MS PGothic"/>
                <w:lang w:eastAsia="ja-JP"/>
              </w:rPr>
              <w:t>10 mW</w:t>
            </w:r>
            <w:r w:rsidRPr="002A4F34">
              <w:rPr>
                <w:rFonts w:eastAsia="MS PGothic"/>
              </w:rPr>
              <w:br/>
            </w:r>
            <w:r w:rsidRPr="002A4F34">
              <w:rPr>
                <w:rFonts w:eastAsia="MS PGothic"/>
              </w:rPr>
              <w:sym w:font="Symbol" w:char="F0A3"/>
            </w:r>
            <w:r w:rsidRPr="002A4F34">
              <w:rPr>
                <w:rFonts w:eastAsia="MS PGothic"/>
              </w:rPr>
              <w:t xml:space="preserve"> </w:t>
            </w:r>
            <w:r w:rsidRPr="002A4F34">
              <w:rPr>
                <w:rFonts w:eastAsia="MS PGothic"/>
                <w:lang w:eastAsia="ja-JP"/>
              </w:rPr>
              <w:t>4 dBi</w:t>
            </w:r>
          </w:p>
        </w:tc>
        <w:tc>
          <w:tcPr>
            <w:tcW w:w="1140"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7D32469C" w14:textId="77777777" w:rsidR="00AB62DD" w:rsidRPr="002A4F34" w:rsidRDefault="00AB62DD" w:rsidP="00451ECE">
            <w:pPr>
              <w:pStyle w:val="Tabletext"/>
              <w:spacing w:line="240" w:lineRule="exact"/>
              <w:rPr>
                <w:rFonts w:eastAsia="MS PGothic"/>
              </w:rPr>
            </w:pPr>
            <w:r w:rsidRPr="002A4F34">
              <w:rPr>
                <w:rFonts w:eastAsia="MS PGothic"/>
              </w:rPr>
              <w:t xml:space="preserve">159 </w:t>
            </w:r>
            <w:r w:rsidRPr="002A4F34">
              <w:rPr>
                <w:rFonts w:eastAsia="MS PGothic"/>
              </w:rPr>
              <w:sym w:font="Symbol" w:char="F06D"/>
            </w:r>
            <w:r w:rsidRPr="002A4F34">
              <w:rPr>
                <w:rFonts w:eastAsia="MS PGothic"/>
              </w:rPr>
              <w:t xml:space="preserve">V </w:t>
            </w:r>
          </w:p>
        </w:tc>
      </w:tr>
    </w:tbl>
    <w:p w14:paraId="7EB2DCD0" w14:textId="77777777" w:rsidR="00AB62DD" w:rsidRPr="002A4F34" w:rsidRDefault="00AB62DD" w:rsidP="00AB62DD">
      <w:pPr>
        <w:pStyle w:val="TableNo"/>
        <w:rPr>
          <w:lang w:eastAsia="ja-JP"/>
        </w:rPr>
      </w:pPr>
      <w:r w:rsidRPr="002A4F34">
        <w:lastRenderedPageBreak/>
        <w:t>TABLE 19</w:t>
      </w:r>
      <w:r w:rsidRPr="002A4F34">
        <w:rPr>
          <w:lang w:eastAsia="ja-JP"/>
        </w:rPr>
        <w:t xml:space="preserve"> (</w:t>
      </w:r>
      <w:r w:rsidRPr="002A4F34">
        <w:rPr>
          <w:i/>
          <w:iCs/>
          <w:lang w:eastAsia="ja-JP"/>
        </w:rPr>
        <w:t>continued</w:t>
      </w:r>
      <w:r w:rsidRPr="002A4F34">
        <w:rPr>
          <w:lang w:eastAsia="ja-JP"/>
        </w:rPr>
        <w:t>)</w:t>
      </w:r>
    </w:p>
    <w:tbl>
      <w:tblPr>
        <w:tblW w:w="9646" w:type="dxa"/>
        <w:jc w:val="center"/>
        <w:tblLayout w:type="fixed"/>
        <w:tblLook w:val="0020" w:firstRow="1" w:lastRow="0" w:firstColumn="0" w:lastColumn="0" w:noHBand="0" w:noVBand="0"/>
      </w:tblPr>
      <w:tblGrid>
        <w:gridCol w:w="1268"/>
        <w:gridCol w:w="2121"/>
        <w:gridCol w:w="1418"/>
        <w:gridCol w:w="1849"/>
        <w:gridCol w:w="1841"/>
        <w:gridCol w:w="1149"/>
      </w:tblGrid>
      <w:tr w:rsidR="00AB62DD" w:rsidRPr="002A4F34" w14:paraId="145951D6" w14:textId="77777777" w:rsidTr="003405E9">
        <w:trPr>
          <w:cantSplit/>
          <w:jc w:val="center"/>
        </w:trPr>
        <w:tc>
          <w:tcPr>
            <w:tcW w:w="126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ECE10CC" w14:textId="77777777" w:rsidR="00AB62DD" w:rsidRPr="002A4F34" w:rsidRDefault="00AB62DD" w:rsidP="00451ECE">
            <w:pPr>
              <w:pStyle w:val="Tablehead"/>
              <w:keepLines/>
              <w:rPr>
                <w:rFonts w:eastAsia="MS PGothic"/>
              </w:rPr>
            </w:pPr>
            <w:r w:rsidRPr="002A4F34">
              <w:rPr>
                <w:rFonts w:eastAsia="MS PGothic"/>
              </w:rPr>
              <w:t>Type of emission</w:t>
            </w:r>
          </w:p>
        </w:tc>
        <w:tc>
          <w:tcPr>
            <w:tcW w:w="212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267380E" w14:textId="77777777" w:rsidR="00AB62DD" w:rsidRPr="002A4F34" w:rsidRDefault="00AB62DD" w:rsidP="00451ECE">
            <w:pPr>
              <w:pStyle w:val="Tablehead"/>
              <w:keepLines/>
              <w:rPr>
                <w:rFonts w:eastAsia="MS PGothic"/>
              </w:rPr>
            </w:pPr>
            <w:r w:rsidRPr="002A4F34">
              <w:rPr>
                <w:rFonts w:eastAsia="MS PGothic"/>
              </w:rPr>
              <w:t>Frequency band</w:t>
            </w:r>
            <w:r w:rsidRPr="002A4F34">
              <w:rPr>
                <w:rFonts w:eastAsia="MS PGothic"/>
              </w:rPr>
              <w:br/>
              <w:t>(MHz)</w:t>
            </w:r>
          </w:p>
        </w:tc>
        <w:tc>
          <w:tcPr>
            <w:tcW w:w="141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CDE31AD" w14:textId="77777777" w:rsidR="00AB62DD" w:rsidRPr="002A4F34" w:rsidRDefault="00AB62DD" w:rsidP="00451ECE">
            <w:pPr>
              <w:pStyle w:val="Tablehead"/>
              <w:keepLines/>
              <w:rPr>
                <w:rFonts w:eastAsia="MS PGothic"/>
              </w:rPr>
            </w:pPr>
            <w:r w:rsidRPr="002A4F34">
              <w:rPr>
                <w:rFonts w:eastAsia="MS PGothic"/>
              </w:rPr>
              <w:t>Occupied bandwidth (kHz)</w:t>
            </w:r>
          </w:p>
        </w:tc>
        <w:tc>
          <w:tcPr>
            <w:tcW w:w="184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324835A" w14:textId="77777777" w:rsidR="00AB62DD" w:rsidRPr="002A4F34" w:rsidRDefault="00AB62DD" w:rsidP="00451ECE">
            <w:pPr>
              <w:pStyle w:val="Tablehead"/>
              <w:keepLines/>
              <w:rPr>
                <w:rFonts w:eastAsia="MS PGothic"/>
              </w:rPr>
            </w:pPr>
            <w:r w:rsidRPr="002A4F34">
              <w:rPr>
                <w:rFonts w:eastAsia="MS PGothic"/>
              </w:rPr>
              <w:t>Power level</w:t>
            </w:r>
            <w:r w:rsidRPr="002A4F34">
              <w:t xml:space="preserve"> or spectral density</w:t>
            </w:r>
            <w:r w:rsidRPr="002A4F34">
              <w:rPr>
                <w:rFonts w:eastAsia="MS PGothic"/>
              </w:rPr>
              <w:br/>
              <w:t>(e.i.r.p.)</w:t>
            </w:r>
          </w:p>
        </w:tc>
        <w:tc>
          <w:tcPr>
            <w:tcW w:w="184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ACFF4CE" w14:textId="77777777" w:rsidR="00AB62DD" w:rsidRPr="002A4F34" w:rsidRDefault="00AB62DD" w:rsidP="00451ECE">
            <w:pPr>
              <w:pStyle w:val="Tablehead"/>
              <w:keepLines/>
              <w:rPr>
                <w:rFonts w:eastAsia="MS PGothic"/>
              </w:rPr>
            </w:pPr>
            <w:r w:rsidRPr="002A4F34">
              <w:rPr>
                <w:rFonts w:eastAsia="MS PGothic"/>
              </w:rPr>
              <w:t>Antenna power and antenna gain</w:t>
            </w:r>
          </w:p>
        </w:tc>
        <w:tc>
          <w:tcPr>
            <w:tcW w:w="114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6EF45E6" w14:textId="77777777" w:rsidR="00AB62DD" w:rsidRPr="002A4F34" w:rsidRDefault="00AB62DD" w:rsidP="00451ECE">
            <w:pPr>
              <w:pStyle w:val="Tablehead"/>
              <w:keepLines/>
              <w:rPr>
                <w:rFonts w:eastAsia="MS PGothic"/>
              </w:rPr>
            </w:pPr>
            <w:r w:rsidRPr="002A4F34">
              <w:rPr>
                <w:rFonts w:eastAsia="MS PGothic"/>
              </w:rPr>
              <w:t>Carrier sense</w:t>
            </w:r>
          </w:p>
        </w:tc>
      </w:tr>
      <w:tr w:rsidR="00AB62DD" w:rsidRPr="002A4F34" w14:paraId="7D38F556" w14:textId="77777777" w:rsidTr="00C675F7">
        <w:trPr>
          <w:cantSplit/>
          <w:jc w:val="center"/>
        </w:trPr>
        <w:tc>
          <w:tcPr>
            <w:tcW w:w="9646" w:type="dxa"/>
            <w:gridSpan w:val="6"/>
            <w:tcBorders>
              <w:top w:val="single" w:sz="4" w:space="0" w:color="auto"/>
              <w:left w:val="single" w:sz="6" w:space="0" w:color="auto"/>
              <w:bottom w:val="single" w:sz="6" w:space="0" w:color="auto"/>
              <w:right w:val="single" w:sz="6" w:space="0" w:color="auto"/>
            </w:tcBorders>
            <w:tcMar>
              <w:left w:w="85" w:type="dxa"/>
              <w:right w:w="57" w:type="dxa"/>
            </w:tcMar>
            <w:vAlign w:val="center"/>
          </w:tcPr>
          <w:p w14:paraId="41A54AF2" w14:textId="77777777" w:rsidR="00AB62DD" w:rsidRPr="002A4F34" w:rsidRDefault="00AB62DD" w:rsidP="00451ECE">
            <w:pPr>
              <w:pStyle w:val="Tabletext"/>
              <w:keepNext/>
              <w:keepLines/>
              <w:spacing w:line="240" w:lineRule="exact"/>
              <w:jc w:val="center"/>
              <w:rPr>
                <w:rFonts w:eastAsia="MS PGothic"/>
                <w:i/>
                <w:iCs/>
              </w:rPr>
            </w:pPr>
            <w:r w:rsidRPr="002A4F34">
              <w:rPr>
                <w:rFonts w:eastAsia="MS PGothic"/>
                <w:i/>
                <w:iCs/>
              </w:rPr>
              <w:t>Wireless LAN</w:t>
            </w:r>
          </w:p>
        </w:tc>
      </w:tr>
      <w:tr w:rsidR="00AB62DD" w:rsidRPr="002A4F34" w14:paraId="60005B8D" w14:textId="77777777" w:rsidTr="00C675F7">
        <w:trPr>
          <w:cantSplit/>
          <w:jc w:val="center"/>
        </w:trPr>
        <w:tc>
          <w:tcPr>
            <w:tcW w:w="1268"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0D28D2C4" w14:textId="77777777" w:rsidR="00AB62DD" w:rsidRPr="002A4F34" w:rsidRDefault="00AB62DD" w:rsidP="00451ECE">
            <w:pPr>
              <w:pStyle w:val="Tabletext"/>
              <w:spacing w:line="240" w:lineRule="exact"/>
              <w:rPr>
                <w:rFonts w:eastAsia="MS PGothic"/>
              </w:rPr>
            </w:pPr>
            <w:r w:rsidRPr="002A4F34">
              <w:rPr>
                <w:rFonts w:eastAsia="MS PGothic"/>
              </w:rPr>
              <w:t>SS (spread spectrum) (DS (direct sequence), FH (frequency hopping), FH/DS)</w:t>
            </w:r>
            <w:r w:rsidRPr="002A4F34">
              <w:rPr>
                <w:rFonts w:eastAsia="MS PGothic"/>
                <w:lang w:eastAsia="ja-JP"/>
              </w:rPr>
              <w:t>, OFDM</w:t>
            </w:r>
            <w:r w:rsidRPr="002A4F34">
              <w:rPr>
                <w:rFonts w:eastAsia="MS PGothic"/>
              </w:rPr>
              <w:t xml:space="preserve"> or other</w:t>
            </w:r>
            <w:r w:rsidRPr="002A4F34">
              <w:rPr>
                <w:rFonts w:eastAsia="MS PGothic"/>
                <w:lang w:eastAsia="ja-JP"/>
              </w:rPr>
              <w:t>s</w:t>
            </w:r>
          </w:p>
        </w:tc>
        <w:tc>
          <w:tcPr>
            <w:tcW w:w="212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722A59AE" w14:textId="77777777" w:rsidR="00AB62DD" w:rsidRPr="002A4F34" w:rsidRDefault="00AB62DD" w:rsidP="00451ECE">
            <w:pPr>
              <w:pStyle w:val="Tabletext"/>
              <w:spacing w:line="240" w:lineRule="exact"/>
              <w:rPr>
                <w:rFonts w:eastAsia="MS PGothic"/>
              </w:rPr>
            </w:pPr>
            <w:r w:rsidRPr="002A4F34">
              <w:rPr>
                <w:rFonts w:eastAsia="MS PGothic"/>
              </w:rPr>
              <w:t>2 400-2 483.5</w:t>
            </w:r>
          </w:p>
        </w:tc>
        <w:tc>
          <w:tcPr>
            <w:tcW w:w="1418" w:type="dxa"/>
            <w:tcBorders>
              <w:top w:val="single" w:sz="4" w:space="0" w:color="auto"/>
              <w:left w:val="single" w:sz="6" w:space="0" w:color="auto"/>
              <w:bottom w:val="single" w:sz="4" w:space="0" w:color="auto"/>
            </w:tcBorders>
            <w:tcMar>
              <w:left w:w="85" w:type="dxa"/>
              <w:right w:w="57" w:type="dxa"/>
            </w:tcMar>
            <w:vAlign w:val="center"/>
          </w:tcPr>
          <w:p w14:paraId="5DBF560E" w14:textId="77777777" w:rsidR="00AB62DD" w:rsidRPr="002A4F34" w:rsidRDefault="00AB62DD" w:rsidP="00451ECE">
            <w:pPr>
              <w:pStyle w:val="Tabletext"/>
              <w:spacing w:line="240" w:lineRule="exact"/>
              <w:rPr>
                <w:rFonts w:eastAsia="MS PGothic"/>
              </w:rPr>
            </w:pPr>
            <w:r w:rsidRPr="002A4F34">
              <w:rPr>
                <w:rFonts w:eastAsia="MS PGothic"/>
              </w:rPr>
              <w:t xml:space="preserve">FH or FH/DS: </w:t>
            </w:r>
            <w:r w:rsidRPr="002A4F34">
              <w:rPr>
                <w:rFonts w:eastAsia="MS PGothic"/>
              </w:rPr>
              <w:sym w:font="Symbol" w:char="F0A3"/>
            </w:r>
            <w:r w:rsidRPr="002A4F34">
              <w:rPr>
                <w:rFonts w:eastAsia="MS PGothic"/>
              </w:rPr>
              <w:t> 85.5 MHz</w:t>
            </w:r>
            <w:r w:rsidRPr="002A4F34">
              <w:rPr>
                <w:rFonts w:eastAsia="MS PGothic"/>
              </w:rPr>
              <w:br/>
            </w:r>
            <w:r w:rsidRPr="002A4F34">
              <w:rPr>
                <w:rFonts w:eastAsia="MS PGothic"/>
                <w:lang w:eastAsia="ja-JP"/>
              </w:rPr>
              <w:t>OFDM</w:t>
            </w:r>
            <w:r w:rsidRPr="002A4F34">
              <w:rPr>
                <w:rFonts w:eastAsia="MS PGothic"/>
                <w:lang w:eastAsia="ja-JP"/>
              </w:rPr>
              <w:br/>
            </w:r>
            <w:r w:rsidRPr="002A4F34">
              <w:rPr>
                <w:rFonts w:eastAsia="MS PGothic"/>
              </w:rPr>
              <w:sym w:font="Symbol" w:char="F0A3"/>
            </w:r>
            <w:r w:rsidRPr="002A4F34">
              <w:rPr>
                <w:rFonts w:eastAsia="MS PGothic"/>
                <w:lang w:eastAsia="ja-JP"/>
              </w:rPr>
              <w:t> 38 MHz</w:t>
            </w:r>
            <w:r w:rsidRPr="002A4F34">
              <w:rPr>
                <w:rFonts w:eastAsia="MS PGothic"/>
                <w:lang w:eastAsia="ja-JP"/>
              </w:rPr>
              <w:br/>
              <w:t>O</w:t>
            </w:r>
            <w:r w:rsidRPr="002A4F34">
              <w:rPr>
                <w:rFonts w:eastAsia="MS PGothic"/>
              </w:rPr>
              <w:t>thers:</w:t>
            </w:r>
            <w:r w:rsidRPr="002A4F34">
              <w:rPr>
                <w:rFonts w:eastAsia="MS PGothic"/>
              </w:rPr>
              <w:br/>
            </w:r>
            <w:r w:rsidRPr="002A4F34">
              <w:rPr>
                <w:rFonts w:eastAsia="MS PGothic"/>
              </w:rPr>
              <w:sym w:font="Symbol" w:char="F0A3"/>
            </w:r>
            <w:r w:rsidRPr="002A4F34">
              <w:rPr>
                <w:rFonts w:eastAsia="MS PGothic"/>
              </w:rPr>
              <w:t> 26 MHz</w:t>
            </w:r>
          </w:p>
        </w:tc>
        <w:tc>
          <w:tcPr>
            <w:tcW w:w="1849"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10553C05" w14:textId="77777777" w:rsidR="00AB62DD" w:rsidRPr="002A4F34" w:rsidRDefault="00AB62DD" w:rsidP="003405E9">
            <w:pPr>
              <w:pStyle w:val="Tabletext"/>
              <w:spacing w:line="240" w:lineRule="exact"/>
              <w:rPr>
                <w:rFonts w:eastAsia="MS PGothic"/>
              </w:rPr>
            </w:pPr>
            <w:r w:rsidRPr="002A4F34">
              <w:rPr>
                <w:rFonts w:eastAsia="MS PGothic"/>
              </w:rPr>
              <w:t>FH or FH/DS:</w:t>
            </w:r>
            <w:r w:rsidRPr="002A4F34">
              <w:rPr>
                <w:rFonts w:eastAsia="MS PGothic"/>
              </w:rPr>
              <w:br/>
            </w:r>
            <w:r w:rsidRPr="002A4F34">
              <w:rPr>
                <w:rFonts w:eastAsia="MS PGothic"/>
              </w:rPr>
              <w:sym w:font="Symbol" w:char="F0A3"/>
            </w:r>
            <w:r w:rsidRPr="002A4F34">
              <w:rPr>
                <w:rFonts w:eastAsia="MS PGothic"/>
              </w:rPr>
              <w:t> 4.9 mW/MHz</w:t>
            </w:r>
            <w:r w:rsidRPr="002A4F34">
              <w:rPr>
                <w:rFonts w:eastAsia="MS PGothic"/>
              </w:rPr>
              <w:br/>
              <w:t>(6.9 dBm/MHz)</w:t>
            </w:r>
          </w:p>
          <w:p w14:paraId="30EC32A1" w14:textId="77777777" w:rsidR="00AB62DD" w:rsidRPr="002A4F34" w:rsidRDefault="00AB62DD" w:rsidP="003405E9">
            <w:pPr>
              <w:pStyle w:val="Tabletext"/>
              <w:spacing w:line="240" w:lineRule="exact"/>
              <w:rPr>
                <w:rFonts w:eastAsia="MS PGothic"/>
              </w:rPr>
            </w:pPr>
            <w:r w:rsidRPr="002A4F34">
              <w:rPr>
                <w:rFonts w:eastAsia="MS PGothic"/>
              </w:rPr>
              <w:t>DS or OFDM:</w:t>
            </w:r>
            <w:r w:rsidRPr="002A4F34">
              <w:rPr>
                <w:rFonts w:eastAsia="MS PGothic"/>
              </w:rPr>
              <w:br/>
            </w:r>
            <w:r w:rsidRPr="002A4F34">
              <w:rPr>
                <w:rFonts w:eastAsia="MS PGothic"/>
              </w:rPr>
              <w:sym w:font="Symbol" w:char="F0A3"/>
            </w:r>
            <w:r w:rsidRPr="002A4F34">
              <w:rPr>
                <w:rFonts w:eastAsia="MS PGothic"/>
              </w:rPr>
              <w:t> 16 mW/MHz</w:t>
            </w:r>
            <w:r w:rsidRPr="002A4F34">
              <w:rPr>
                <w:rFonts w:eastAsia="MS PGothic"/>
              </w:rPr>
              <w:br/>
              <w:t>(12.14 dBm/MHz)</w:t>
            </w:r>
          </w:p>
          <w:p w14:paraId="705F27C5" w14:textId="77777777" w:rsidR="00AB62DD" w:rsidRPr="002A4F34" w:rsidRDefault="00AB62DD" w:rsidP="003405E9">
            <w:pPr>
              <w:pStyle w:val="Tabletext"/>
              <w:spacing w:line="240" w:lineRule="exact"/>
              <w:rPr>
                <w:rFonts w:eastAsia="MS PGothic"/>
              </w:rPr>
            </w:pPr>
            <w:r w:rsidRPr="002A4F34">
              <w:rPr>
                <w:rFonts w:eastAsia="MS PGothic"/>
              </w:rPr>
              <w:t xml:space="preserve">Others: </w:t>
            </w:r>
            <w:r w:rsidRPr="002A4F34">
              <w:rPr>
                <w:rFonts w:eastAsia="MS PGothic"/>
              </w:rPr>
              <w:br/>
            </w:r>
            <w:r w:rsidRPr="002A4F34">
              <w:rPr>
                <w:rFonts w:eastAsia="MS PGothic"/>
              </w:rPr>
              <w:sym w:font="Symbol" w:char="F0A3"/>
            </w:r>
            <w:r w:rsidRPr="002A4F34">
              <w:rPr>
                <w:rFonts w:eastAsia="MS PGothic"/>
              </w:rPr>
              <w:t> 16 mW</w:t>
            </w:r>
            <w:r w:rsidRPr="002A4F34">
              <w:rPr>
                <w:rFonts w:eastAsia="MS PGothic"/>
              </w:rPr>
              <w:br/>
              <w:t>(12.14 dBm/MHz)</w:t>
            </w:r>
          </w:p>
        </w:tc>
        <w:tc>
          <w:tcPr>
            <w:tcW w:w="184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0D85B63E" w14:textId="77777777" w:rsidR="00AB62DD" w:rsidRPr="002A4F34" w:rsidRDefault="00AB62DD" w:rsidP="003405E9">
            <w:pPr>
              <w:pStyle w:val="Tabletext"/>
              <w:spacing w:line="240" w:lineRule="exact"/>
              <w:rPr>
                <w:rFonts w:eastAsia="MS PGothic"/>
              </w:rPr>
            </w:pPr>
            <w:r w:rsidRPr="002A4F34">
              <w:rPr>
                <w:rFonts w:eastAsia="MS PGothic"/>
              </w:rPr>
              <w:t>FH or FH/DS:</w:t>
            </w:r>
            <w:r w:rsidRPr="002A4F34">
              <w:rPr>
                <w:rFonts w:eastAsia="MS PGothic"/>
              </w:rPr>
              <w:br/>
            </w:r>
            <w:r w:rsidRPr="002A4F34">
              <w:rPr>
                <w:rFonts w:eastAsia="MS PGothic"/>
              </w:rPr>
              <w:sym w:font="Symbol" w:char="F0A3"/>
            </w:r>
            <w:r w:rsidRPr="002A4F34">
              <w:rPr>
                <w:rFonts w:eastAsia="MS PGothic"/>
              </w:rPr>
              <w:t> 3 mW/MHz</w:t>
            </w:r>
          </w:p>
          <w:p w14:paraId="5DAD1DCC" w14:textId="77777777" w:rsidR="00AB62DD" w:rsidRPr="002A4F34" w:rsidRDefault="00AB62DD" w:rsidP="003405E9">
            <w:pPr>
              <w:pStyle w:val="Tabletext"/>
              <w:spacing w:line="240" w:lineRule="exact"/>
              <w:rPr>
                <w:rFonts w:eastAsia="MS PGothic"/>
              </w:rPr>
            </w:pPr>
            <w:r w:rsidRPr="002A4F34">
              <w:rPr>
                <w:rFonts w:eastAsia="MS PGothic"/>
              </w:rPr>
              <w:t>DS or OFDM:</w:t>
            </w:r>
            <w:r w:rsidRPr="002A4F34">
              <w:rPr>
                <w:rFonts w:eastAsia="MS PGothic"/>
              </w:rPr>
              <w:br/>
            </w:r>
            <w:r w:rsidRPr="002A4F34">
              <w:rPr>
                <w:rFonts w:eastAsia="MS PGothic"/>
              </w:rPr>
              <w:sym w:font="Symbol" w:char="F0A3"/>
            </w:r>
            <w:r w:rsidRPr="002A4F34">
              <w:rPr>
                <w:rFonts w:eastAsia="MS PGothic"/>
              </w:rPr>
              <w:t> 10 mW/MHz</w:t>
            </w:r>
          </w:p>
          <w:p w14:paraId="555CFA91" w14:textId="77777777" w:rsidR="00AB62DD" w:rsidRPr="002A4F34" w:rsidRDefault="00AB62DD" w:rsidP="003405E9">
            <w:pPr>
              <w:pStyle w:val="Tabletext"/>
              <w:spacing w:line="240" w:lineRule="exact"/>
              <w:rPr>
                <w:rFonts w:eastAsia="MS PGothic"/>
              </w:rPr>
            </w:pPr>
            <w:r w:rsidRPr="002A4F34">
              <w:rPr>
                <w:rFonts w:eastAsia="MS PGothic"/>
              </w:rPr>
              <w:t xml:space="preserve">Others: </w:t>
            </w:r>
            <w:r w:rsidRPr="002A4F34">
              <w:rPr>
                <w:rFonts w:eastAsia="MS PGothic"/>
              </w:rPr>
              <w:br/>
            </w:r>
            <w:r w:rsidRPr="002A4F34">
              <w:rPr>
                <w:rFonts w:eastAsia="MS PGothic"/>
              </w:rPr>
              <w:sym w:font="Symbol" w:char="F0A3"/>
            </w:r>
            <w:r w:rsidRPr="002A4F34">
              <w:rPr>
                <w:rFonts w:eastAsia="MS PGothic"/>
              </w:rPr>
              <w:t> 10 mW</w:t>
            </w:r>
          </w:p>
          <w:p w14:paraId="6B05763F" w14:textId="77777777" w:rsidR="00AB62DD" w:rsidRPr="002A4F34" w:rsidRDefault="00AB62DD" w:rsidP="003405E9">
            <w:pPr>
              <w:pStyle w:val="Tabletext"/>
              <w:spacing w:line="240" w:lineRule="exact"/>
              <w:rPr>
                <w:rFonts w:eastAsia="MS PGothic"/>
              </w:rPr>
            </w:pPr>
            <w:r w:rsidRPr="002A4F34">
              <w:rPr>
                <w:rFonts w:eastAsia="MS PGothic"/>
              </w:rPr>
              <w:sym w:font="Symbol" w:char="F0A3"/>
            </w:r>
            <w:r w:rsidRPr="002A4F34">
              <w:rPr>
                <w:rFonts w:eastAsia="MS PGothic"/>
              </w:rPr>
              <w:t xml:space="preserve"> 2.14 dBi</w:t>
            </w:r>
          </w:p>
        </w:tc>
        <w:tc>
          <w:tcPr>
            <w:tcW w:w="1149"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4B964C77" w14:textId="77777777" w:rsidR="00AB62DD" w:rsidRPr="002A4F34" w:rsidRDefault="00AB62DD" w:rsidP="00451ECE">
            <w:pPr>
              <w:pStyle w:val="Tabletext"/>
              <w:spacing w:line="240" w:lineRule="exact"/>
              <w:rPr>
                <w:rFonts w:eastAsia="MS PGothic"/>
              </w:rPr>
            </w:pPr>
            <w:r w:rsidRPr="002A4F34">
              <w:rPr>
                <w:rFonts w:eastAsia="MS PGothic"/>
              </w:rPr>
              <w:t>Not</w:t>
            </w:r>
            <w:r w:rsidRPr="002A4F34">
              <w:rPr>
                <w:rFonts w:eastAsia="MS PGothic"/>
              </w:rPr>
              <w:br/>
              <w:t>required</w:t>
            </w:r>
          </w:p>
        </w:tc>
      </w:tr>
      <w:tr w:rsidR="00AB62DD" w:rsidRPr="002A4F34" w14:paraId="2BE2C8BA" w14:textId="77777777" w:rsidTr="003405E9">
        <w:trPr>
          <w:cantSplit/>
          <w:jc w:val="center"/>
        </w:trPr>
        <w:tc>
          <w:tcPr>
            <w:tcW w:w="1268"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08C526C3" w14:textId="77777777" w:rsidR="00AB62DD" w:rsidRPr="002A4F34" w:rsidRDefault="00AB62DD" w:rsidP="00451ECE">
            <w:pPr>
              <w:pStyle w:val="Tabletext"/>
              <w:spacing w:line="240" w:lineRule="exact"/>
              <w:rPr>
                <w:rFonts w:eastAsia="MS PGothic"/>
              </w:rPr>
            </w:pPr>
            <w:r w:rsidRPr="002A4F34">
              <w:rPr>
                <w:rFonts w:eastAsia="MS PGothic"/>
              </w:rPr>
              <w:t>SS (DS, FH or FH/DS)</w:t>
            </w:r>
          </w:p>
        </w:tc>
        <w:tc>
          <w:tcPr>
            <w:tcW w:w="212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0E6CC7F5" w14:textId="77777777" w:rsidR="00AB62DD" w:rsidRPr="002A4F34" w:rsidRDefault="00AB62DD" w:rsidP="00451ECE">
            <w:pPr>
              <w:pStyle w:val="Tabletext"/>
              <w:spacing w:line="240" w:lineRule="exact"/>
              <w:rPr>
                <w:rFonts w:eastAsia="MS PGothic"/>
              </w:rPr>
            </w:pPr>
            <w:r w:rsidRPr="002A4F34">
              <w:rPr>
                <w:rFonts w:eastAsia="MS PGothic"/>
              </w:rPr>
              <w:t>2 471-2 497</w:t>
            </w:r>
          </w:p>
        </w:tc>
        <w:tc>
          <w:tcPr>
            <w:tcW w:w="1418" w:type="dxa"/>
            <w:tcBorders>
              <w:top w:val="single" w:sz="4" w:space="0" w:color="auto"/>
              <w:left w:val="single" w:sz="6" w:space="0" w:color="auto"/>
              <w:bottom w:val="single" w:sz="4" w:space="0" w:color="auto"/>
            </w:tcBorders>
            <w:tcMar>
              <w:left w:w="85" w:type="dxa"/>
              <w:right w:w="57" w:type="dxa"/>
            </w:tcMar>
            <w:vAlign w:val="center"/>
          </w:tcPr>
          <w:p w14:paraId="7E3FAF8F"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xml:space="preserve"> 26 MHz</w:t>
            </w:r>
          </w:p>
        </w:tc>
        <w:tc>
          <w:tcPr>
            <w:tcW w:w="1849"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6C3EEB92"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16 mW</w:t>
            </w:r>
            <w:r w:rsidRPr="002A4F34">
              <w:rPr>
                <w:rFonts w:eastAsia="MS PGothic"/>
              </w:rPr>
              <w:br/>
              <w:t xml:space="preserve">(12.14 dBm/MHz) </w:t>
            </w:r>
          </w:p>
        </w:tc>
        <w:tc>
          <w:tcPr>
            <w:tcW w:w="184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44E02C29"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10 mW/MHz</w:t>
            </w:r>
            <w:r w:rsidRPr="002A4F34">
              <w:rPr>
                <w:rFonts w:eastAsia="MS PGothic"/>
              </w:rPr>
              <w:br/>
            </w:r>
            <w:r w:rsidRPr="002A4F34">
              <w:rPr>
                <w:rFonts w:eastAsia="MS PGothic"/>
              </w:rPr>
              <w:sym w:font="Symbol" w:char="F0A3"/>
            </w:r>
            <w:r w:rsidRPr="002A4F34">
              <w:rPr>
                <w:rFonts w:eastAsia="MS PGothic"/>
              </w:rPr>
              <w:t xml:space="preserve"> 2.14 dBi</w:t>
            </w:r>
          </w:p>
        </w:tc>
        <w:tc>
          <w:tcPr>
            <w:tcW w:w="1149" w:type="dxa"/>
            <w:tcBorders>
              <w:top w:val="single" w:sz="4" w:space="0" w:color="auto"/>
              <w:left w:val="single" w:sz="6" w:space="0" w:color="auto"/>
              <w:bottom w:val="single" w:sz="6" w:space="0" w:color="auto"/>
              <w:right w:val="single" w:sz="6" w:space="0" w:color="auto"/>
            </w:tcBorders>
            <w:tcMar>
              <w:left w:w="85" w:type="dxa"/>
              <w:right w:w="57" w:type="dxa"/>
            </w:tcMar>
            <w:vAlign w:val="center"/>
          </w:tcPr>
          <w:p w14:paraId="670AFEED" w14:textId="77777777" w:rsidR="00AB62DD" w:rsidRPr="002A4F34" w:rsidRDefault="00AB62DD" w:rsidP="00451ECE">
            <w:pPr>
              <w:pStyle w:val="Tabletext"/>
              <w:spacing w:line="240" w:lineRule="exact"/>
              <w:rPr>
                <w:rFonts w:eastAsia="MS PGothic"/>
              </w:rPr>
            </w:pPr>
            <w:r w:rsidRPr="002A4F34">
              <w:rPr>
                <w:rFonts w:eastAsia="MS PGothic"/>
              </w:rPr>
              <w:t>Not</w:t>
            </w:r>
            <w:r w:rsidRPr="002A4F34">
              <w:rPr>
                <w:rFonts w:eastAsia="MS PGothic"/>
              </w:rPr>
              <w:br/>
              <w:t>required</w:t>
            </w:r>
          </w:p>
        </w:tc>
      </w:tr>
      <w:tr w:rsidR="00AB62DD" w:rsidRPr="003405E9" w14:paraId="066DD094" w14:textId="77777777" w:rsidTr="003405E9">
        <w:trPr>
          <w:cantSplit/>
          <w:trHeight w:val="445"/>
          <w:jc w:val="center"/>
        </w:trPr>
        <w:tc>
          <w:tcPr>
            <w:tcW w:w="1268" w:type="dxa"/>
            <w:vMerge w:val="restart"/>
            <w:tcBorders>
              <w:top w:val="single" w:sz="4" w:space="0" w:color="auto"/>
              <w:left w:val="single" w:sz="6" w:space="0" w:color="auto"/>
              <w:right w:val="single" w:sz="6" w:space="0" w:color="auto"/>
            </w:tcBorders>
            <w:tcMar>
              <w:left w:w="85" w:type="dxa"/>
              <w:right w:w="57" w:type="dxa"/>
            </w:tcMar>
            <w:vAlign w:val="center"/>
          </w:tcPr>
          <w:p w14:paraId="73DBC2D8" w14:textId="77777777" w:rsidR="00AB62DD" w:rsidRPr="003405E9" w:rsidRDefault="00AB62DD" w:rsidP="00451ECE">
            <w:pPr>
              <w:pStyle w:val="Tabletext"/>
              <w:keepNext/>
              <w:keepLines/>
              <w:spacing w:line="240" w:lineRule="exact"/>
              <w:rPr>
                <w:rFonts w:eastAsia="MS PGothic"/>
                <w:szCs w:val="22"/>
              </w:rPr>
            </w:pPr>
            <w:r w:rsidRPr="003405E9">
              <w:rPr>
                <w:rFonts w:eastAsia="MS PGothic"/>
                <w:szCs w:val="22"/>
              </w:rPr>
              <w:t xml:space="preserve">SS (DS), </w:t>
            </w:r>
            <w:r w:rsidRPr="003405E9">
              <w:rPr>
                <w:rFonts w:eastAsia="MS PGothic"/>
                <w:szCs w:val="22"/>
                <w:lang w:eastAsia="ja-JP"/>
              </w:rPr>
              <w:t>OFDM</w:t>
            </w:r>
            <w:r w:rsidRPr="003405E9">
              <w:rPr>
                <w:rFonts w:eastAsia="MS PGothic"/>
                <w:szCs w:val="22"/>
              </w:rPr>
              <w:t xml:space="preserve"> or other</w:t>
            </w:r>
            <w:r w:rsidRPr="003405E9">
              <w:rPr>
                <w:rFonts w:eastAsia="MS PGothic"/>
                <w:szCs w:val="22"/>
                <w:lang w:eastAsia="ja-JP"/>
              </w:rPr>
              <w:t>s</w:t>
            </w:r>
          </w:p>
        </w:tc>
        <w:tc>
          <w:tcPr>
            <w:tcW w:w="212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50CEC7D0" w14:textId="77777777" w:rsidR="00AB62DD" w:rsidRPr="003405E9" w:rsidRDefault="00AB62DD" w:rsidP="00451ECE">
            <w:pPr>
              <w:pStyle w:val="Tabletext"/>
              <w:keepNext/>
              <w:keepLines/>
              <w:spacing w:line="240" w:lineRule="exact"/>
              <w:rPr>
                <w:rFonts w:eastAsia="MS PGothic"/>
                <w:szCs w:val="22"/>
                <w:lang w:eastAsia="ja-JP"/>
              </w:rPr>
            </w:pPr>
            <w:r w:rsidRPr="003405E9">
              <w:rPr>
                <w:rFonts w:eastAsia="MS PGothic"/>
                <w:szCs w:val="22"/>
              </w:rPr>
              <w:t>5 150-5 250 (indoor use)</w:t>
            </w:r>
          </w:p>
        </w:tc>
        <w:tc>
          <w:tcPr>
            <w:tcW w:w="1418" w:type="dxa"/>
            <w:vMerge w:val="restart"/>
            <w:tcBorders>
              <w:top w:val="single" w:sz="4" w:space="0" w:color="auto"/>
              <w:left w:val="single" w:sz="6" w:space="0" w:color="auto"/>
            </w:tcBorders>
            <w:tcMar>
              <w:left w:w="85" w:type="dxa"/>
              <w:right w:w="57" w:type="dxa"/>
            </w:tcMar>
            <w:vAlign w:val="center"/>
          </w:tcPr>
          <w:p w14:paraId="27D44D68" w14:textId="77777777" w:rsidR="00AB62DD" w:rsidRPr="003405E9" w:rsidRDefault="00AB62DD" w:rsidP="00451ECE">
            <w:pPr>
              <w:pStyle w:val="Tabletext"/>
              <w:keepNext/>
              <w:keepLines/>
              <w:spacing w:line="240" w:lineRule="exact"/>
              <w:rPr>
                <w:rFonts w:eastAsia="MS PGothic"/>
                <w:szCs w:val="22"/>
                <w:lang w:val="de-CH"/>
              </w:rPr>
            </w:pPr>
            <w:r w:rsidRPr="003405E9">
              <w:rPr>
                <w:rFonts w:eastAsia="MS PGothic"/>
                <w:szCs w:val="22"/>
                <w:lang w:val="de-CH" w:eastAsia="ja-JP"/>
              </w:rPr>
              <w:t xml:space="preserve">20 MHz system: </w:t>
            </w:r>
            <w:r w:rsidRPr="003405E9">
              <w:rPr>
                <w:rFonts w:eastAsia="MS PGothic"/>
                <w:szCs w:val="22"/>
                <w:lang w:val="de-CH" w:eastAsia="ja-JP"/>
              </w:rPr>
              <w:br/>
            </w:r>
            <w:r w:rsidRPr="003405E9">
              <w:rPr>
                <w:rFonts w:eastAsia="MS PGothic"/>
                <w:szCs w:val="22"/>
              </w:rPr>
              <w:sym w:font="Symbol" w:char="F0A3"/>
            </w:r>
            <w:r w:rsidRPr="003405E9">
              <w:rPr>
                <w:rFonts w:eastAsia="MS PGothic"/>
                <w:szCs w:val="22"/>
                <w:lang w:val="de-CH"/>
              </w:rPr>
              <w:t> </w:t>
            </w:r>
            <w:r w:rsidRPr="003405E9">
              <w:rPr>
                <w:rFonts w:eastAsia="MS PGothic"/>
                <w:szCs w:val="22"/>
                <w:lang w:val="de-CH" w:eastAsia="ja-JP"/>
              </w:rPr>
              <w:t>19 MHz</w:t>
            </w:r>
            <w:r w:rsidRPr="003405E9">
              <w:rPr>
                <w:rFonts w:eastAsia="MS PGothic"/>
                <w:szCs w:val="22"/>
                <w:lang w:val="de-CH" w:eastAsia="ja-JP"/>
              </w:rPr>
              <w:br/>
              <w:t>40 MHz system:</w:t>
            </w:r>
            <w:r w:rsidRPr="003405E9">
              <w:rPr>
                <w:rFonts w:eastAsia="MS PGothic"/>
                <w:szCs w:val="22"/>
                <w:lang w:val="de-CH" w:eastAsia="ja-JP"/>
              </w:rPr>
              <w:br/>
            </w:r>
            <w:r w:rsidRPr="003405E9">
              <w:rPr>
                <w:rFonts w:eastAsia="MS PGothic"/>
                <w:szCs w:val="22"/>
              </w:rPr>
              <w:sym w:font="Symbol" w:char="F0A3"/>
            </w:r>
            <w:r w:rsidRPr="003405E9">
              <w:rPr>
                <w:rFonts w:eastAsia="MS PGothic"/>
                <w:szCs w:val="22"/>
                <w:lang w:val="de-CH"/>
              </w:rPr>
              <w:t> </w:t>
            </w:r>
            <w:r w:rsidRPr="003405E9">
              <w:rPr>
                <w:rFonts w:eastAsia="MS PGothic"/>
                <w:szCs w:val="22"/>
                <w:lang w:val="de-CH" w:eastAsia="ja-JP"/>
              </w:rPr>
              <w:t xml:space="preserve">38 MHz </w:t>
            </w:r>
          </w:p>
        </w:tc>
        <w:tc>
          <w:tcPr>
            <w:tcW w:w="1849" w:type="dxa"/>
            <w:tcBorders>
              <w:top w:val="single" w:sz="4" w:space="0" w:color="auto"/>
              <w:left w:val="single" w:sz="6" w:space="0" w:color="auto"/>
              <w:bottom w:val="single" w:sz="6" w:space="0" w:color="auto"/>
              <w:right w:val="single" w:sz="6" w:space="0" w:color="auto"/>
            </w:tcBorders>
            <w:tcMar>
              <w:left w:w="85" w:type="dxa"/>
              <w:right w:w="57" w:type="dxa"/>
            </w:tcMar>
            <w:vAlign w:val="center"/>
          </w:tcPr>
          <w:p w14:paraId="16AA5644" w14:textId="77777777" w:rsidR="00AB62DD" w:rsidRPr="003405E9" w:rsidRDefault="00AB62DD" w:rsidP="00451ECE">
            <w:pPr>
              <w:pStyle w:val="HeadingSum"/>
              <w:spacing w:before="40" w:after="40" w:line="240" w:lineRule="exact"/>
              <w:jc w:val="left"/>
              <w:rPr>
                <w:rFonts w:eastAsia="MS PGothic"/>
                <w:b w:val="0"/>
                <w:szCs w:val="22"/>
                <w:lang w:val="de-CH" w:eastAsia="ja-JP"/>
              </w:rPr>
            </w:pPr>
            <w:r w:rsidRPr="003405E9">
              <w:rPr>
                <w:rFonts w:eastAsia="MS PGothic"/>
                <w:b w:val="0"/>
                <w:szCs w:val="22"/>
                <w:lang w:val="de-CH" w:eastAsia="ja-JP"/>
              </w:rPr>
              <w:t>20 MHz system:</w:t>
            </w:r>
            <w:r w:rsidRPr="003405E9">
              <w:rPr>
                <w:rFonts w:eastAsia="MS PGothic"/>
                <w:b w:val="0"/>
                <w:szCs w:val="22"/>
                <w:lang w:val="de-CH" w:eastAsia="ja-JP"/>
              </w:rPr>
              <w:br/>
            </w:r>
            <w:r w:rsidRPr="003405E9">
              <w:rPr>
                <w:rFonts w:eastAsia="MS PGothic"/>
                <w:b w:val="0"/>
                <w:szCs w:val="22"/>
                <w:lang w:val="en-GB"/>
              </w:rPr>
              <w:sym w:font="Symbol" w:char="F0A3"/>
            </w:r>
            <w:r w:rsidRPr="003405E9">
              <w:rPr>
                <w:rFonts w:eastAsia="MS PGothic"/>
                <w:b w:val="0"/>
                <w:szCs w:val="22"/>
                <w:lang w:val="de-CH"/>
              </w:rPr>
              <w:t> </w:t>
            </w:r>
            <w:r w:rsidRPr="003405E9">
              <w:rPr>
                <w:rFonts w:eastAsia="MS PGothic"/>
                <w:b w:val="0"/>
                <w:szCs w:val="22"/>
                <w:lang w:val="de-CH" w:eastAsia="ja-JP"/>
              </w:rPr>
              <w:t>10 mW/MHz</w:t>
            </w:r>
          </w:p>
          <w:p w14:paraId="1FBC2D1F" w14:textId="77777777" w:rsidR="00AB62DD" w:rsidRPr="003405E9" w:rsidRDefault="00AB62DD" w:rsidP="00451ECE">
            <w:pPr>
              <w:pStyle w:val="Tabletext"/>
              <w:keepNext/>
              <w:keepLines/>
              <w:spacing w:line="240" w:lineRule="exact"/>
              <w:rPr>
                <w:rFonts w:eastAsia="MS PGothic"/>
                <w:szCs w:val="22"/>
                <w:lang w:val="de-CH" w:eastAsia="ja-JP"/>
              </w:rPr>
            </w:pPr>
            <w:r w:rsidRPr="003405E9">
              <w:rPr>
                <w:rFonts w:eastAsia="MS PGothic"/>
                <w:szCs w:val="22"/>
                <w:lang w:val="de-CH" w:eastAsia="ja-JP"/>
              </w:rPr>
              <w:t>40 MHz system:</w:t>
            </w:r>
            <w:r w:rsidRPr="003405E9">
              <w:rPr>
                <w:rFonts w:eastAsia="MS PGothic"/>
                <w:szCs w:val="22"/>
                <w:lang w:val="de-CH" w:eastAsia="ja-JP"/>
              </w:rPr>
              <w:br/>
            </w:r>
            <w:r w:rsidRPr="003405E9">
              <w:rPr>
                <w:rFonts w:eastAsia="MS PGothic"/>
                <w:szCs w:val="22"/>
              </w:rPr>
              <w:sym w:font="Symbol" w:char="F0A3"/>
            </w:r>
            <w:r w:rsidRPr="003405E9">
              <w:rPr>
                <w:rFonts w:eastAsia="MS PGothic"/>
                <w:szCs w:val="22"/>
                <w:lang w:val="de-CH"/>
              </w:rPr>
              <w:t> </w:t>
            </w:r>
            <w:r w:rsidRPr="003405E9">
              <w:rPr>
                <w:rFonts w:eastAsia="MS PGothic"/>
                <w:szCs w:val="22"/>
                <w:lang w:val="de-CH" w:eastAsia="ja-JP"/>
              </w:rPr>
              <w:t>5 mW/MHz</w:t>
            </w:r>
            <w:r w:rsidRPr="003405E9" w:rsidDel="005C3F12">
              <w:rPr>
                <w:rFonts w:eastAsia="MS PGothic"/>
                <w:szCs w:val="22"/>
                <w:lang w:val="de-CH" w:eastAsia="ja-JP"/>
              </w:rPr>
              <w:t xml:space="preserve"> </w:t>
            </w:r>
          </w:p>
        </w:tc>
        <w:tc>
          <w:tcPr>
            <w:tcW w:w="1841" w:type="dxa"/>
            <w:vMerge w:val="restart"/>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111BBD81" w14:textId="77777777" w:rsidR="00AB62DD" w:rsidRPr="003405E9" w:rsidRDefault="00AB62DD" w:rsidP="001179DB">
            <w:pPr>
              <w:keepNext/>
              <w:keepLines/>
              <w:spacing w:before="40" w:after="40"/>
              <w:jc w:val="left"/>
              <w:rPr>
                <w:rFonts w:eastAsia="MS PGothic"/>
                <w:sz w:val="22"/>
                <w:szCs w:val="22"/>
                <w:lang w:eastAsia="ja-JP"/>
              </w:rPr>
            </w:pPr>
            <w:r w:rsidRPr="003405E9">
              <w:rPr>
                <w:rFonts w:eastAsia="MS PGothic"/>
                <w:sz w:val="22"/>
                <w:szCs w:val="22"/>
                <w:lang w:eastAsia="ja-JP"/>
              </w:rPr>
              <w:t>20 MHz system by DS or OFDM:</w:t>
            </w:r>
            <w:r w:rsidRPr="003405E9">
              <w:rPr>
                <w:rFonts w:eastAsia="MS PGothic"/>
                <w:sz w:val="22"/>
                <w:szCs w:val="22"/>
                <w:lang w:eastAsia="ja-JP"/>
              </w:rPr>
              <w:br/>
            </w:r>
            <w:r w:rsidRPr="003405E9">
              <w:rPr>
                <w:rFonts w:eastAsia="MS PGothic"/>
                <w:sz w:val="22"/>
                <w:szCs w:val="22"/>
              </w:rPr>
              <w:sym w:font="Symbol" w:char="F0A3"/>
            </w:r>
            <w:r w:rsidRPr="003405E9">
              <w:rPr>
                <w:rFonts w:eastAsia="MS PGothic"/>
                <w:sz w:val="22"/>
                <w:szCs w:val="22"/>
              </w:rPr>
              <w:t> </w:t>
            </w:r>
            <w:r w:rsidRPr="003405E9">
              <w:rPr>
                <w:rFonts w:eastAsia="MS PGothic"/>
                <w:sz w:val="22"/>
                <w:szCs w:val="22"/>
                <w:lang w:eastAsia="ja-JP"/>
              </w:rPr>
              <w:t>10 mW/MHz</w:t>
            </w:r>
          </w:p>
          <w:p w14:paraId="7041BD06" w14:textId="77777777" w:rsidR="00AB62DD" w:rsidRPr="003405E9" w:rsidRDefault="00AB62DD" w:rsidP="001179DB">
            <w:pPr>
              <w:keepNext/>
              <w:keepLines/>
              <w:spacing w:before="40" w:after="40"/>
              <w:jc w:val="left"/>
              <w:rPr>
                <w:rFonts w:eastAsia="MS PGothic"/>
                <w:sz w:val="22"/>
                <w:szCs w:val="22"/>
                <w:lang w:eastAsia="ja-JP"/>
              </w:rPr>
            </w:pPr>
            <w:r w:rsidRPr="003405E9">
              <w:rPr>
                <w:rFonts w:eastAsia="MS PGothic"/>
                <w:sz w:val="22"/>
                <w:szCs w:val="22"/>
                <w:lang w:eastAsia="ja-JP"/>
              </w:rPr>
              <w:t>20 MHz system by Others:</w:t>
            </w:r>
            <w:r w:rsidRPr="003405E9">
              <w:rPr>
                <w:rFonts w:eastAsia="MS PGothic"/>
                <w:sz w:val="22"/>
                <w:szCs w:val="22"/>
                <w:lang w:eastAsia="ja-JP"/>
              </w:rPr>
              <w:br/>
            </w:r>
            <w:r w:rsidRPr="003405E9">
              <w:rPr>
                <w:rFonts w:eastAsia="MS PGothic"/>
                <w:sz w:val="22"/>
                <w:szCs w:val="22"/>
              </w:rPr>
              <w:sym w:font="Symbol" w:char="F0A3"/>
            </w:r>
            <w:r w:rsidRPr="003405E9">
              <w:rPr>
                <w:rFonts w:eastAsia="MS PGothic"/>
                <w:sz w:val="22"/>
                <w:szCs w:val="22"/>
              </w:rPr>
              <w:t> </w:t>
            </w:r>
            <w:r w:rsidRPr="003405E9">
              <w:rPr>
                <w:rFonts w:eastAsia="MS PGothic"/>
                <w:sz w:val="22"/>
                <w:szCs w:val="22"/>
                <w:lang w:eastAsia="ja-JP"/>
              </w:rPr>
              <w:t>10 mW</w:t>
            </w:r>
          </w:p>
          <w:p w14:paraId="24FD941B" w14:textId="77777777" w:rsidR="00AB62DD" w:rsidRPr="003405E9" w:rsidRDefault="00AB62DD" w:rsidP="001179DB">
            <w:pPr>
              <w:keepNext/>
              <w:keepLines/>
              <w:spacing w:before="40" w:after="40"/>
              <w:jc w:val="left"/>
              <w:rPr>
                <w:rFonts w:eastAsia="MS PGothic"/>
                <w:sz w:val="22"/>
                <w:szCs w:val="22"/>
                <w:lang w:eastAsia="ja-JP"/>
              </w:rPr>
            </w:pPr>
            <w:r w:rsidRPr="003405E9">
              <w:rPr>
                <w:rFonts w:eastAsia="MS PGothic"/>
                <w:sz w:val="22"/>
                <w:szCs w:val="22"/>
                <w:lang w:eastAsia="ja-JP"/>
              </w:rPr>
              <w:t>40 MHz system:</w:t>
            </w:r>
            <w:r w:rsidRPr="003405E9">
              <w:rPr>
                <w:rFonts w:eastAsia="MS PGothic"/>
                <w:sz w:val="22"/>
                <w:szCs w:val="22"/>
                <w:lang w:eastAsia="ja-JP"/>
              </w:rPr>
              <w:br/>
            </w:r>
            <w:r w:rsidRPr="003405E9">
              <w:rPr>
                <w:rFonts w:eastAsia="MS PGothic"/>
                <w:sz w:val="22"/>
                <w:szCs w:val="22"/>
              </w:rPr>
              <w:sym w:font="Symbol" w:char="F0A3"/>
            </w:r>
            <w:r w:rsidRPr="003405E9">
              <w:rPr>
                <w:rFonts w:eastAsia="MS PGothic"/>
                <w:sz w:val="22"/>
                <w:szCs w:val="22"/>
              </w:rPr>
              <w:t> </w:t>
            </w:r>
            <w:r w:rsidRPr="003405E9">
              <w:rPr>
                <w:rFonts w:eastAsia="MS PGothic"/>
                <w:sz w:val="22"/>
                <w:szCs w:val="22"/>
                <w:lang w:eastAsia="ja-JP"/>
              </w:rPr>
              <w:t>5 mW/MHz</w:t>
            </w:r>
          </w:p>
          <w:p w14:paraId="2F278C47" w14:textId="77777777" w:rsidR="00AB62DD" w:rsidRPr="003405E9" w:rsidRDefault="00AB62DD" w:rsidP="001179DB">
            <w:pPr>
              <w:jc w:val="left"/>
              <w:rPr>
                <w:rFonts w:eastAsia="MS PGothic"/>
                <w:sz w:val="22"/>
                <w:szCs w:val="22"/>
                <w:lang w:eastAsia="ja-JP"/>
              </w:rPr>
            </w:pPr>
          </w:p>
          <w:p w14:paraId="1B3D49AD" w14:textId="77777777" w:rsidR="00AB62DD" w:rsidRPr="003405E9" w:rsidRDefault="00AB62DD" w:rsidP="001179DB">
            <w:pPr>
              <w:pStyle w:val="Tabletext"/>
              <w:keepNext/>
              <w:keepLines/>
              <w:spacing w:line="240" w:lineRule="exact"/>
              <w:rPr>
                <w:rFonts w:eastAsia="MS PGothic"/>
                <w:szCs w:val="22"/>
                <w:lang w:eastAsia="ja-JP"/>
              </w:rPr>
            </w:pPr>
            <w:r w:rsidRPr="003405E9">
              <w:rPr>
                <w:rFonts w:eastAsia="MS PGothic"/>
                <w:szCs w:val="22"/>
                <w:lang w:eastAsia="ja-JP"/>
              </w:rPr>
              <w:t>Antenna gain is not required.</w:t>
            </w:r>
          </w:p>
        </w:tc>
        <w:tc>
          <w:tcPr>
            <w:tcW w:w="1149" w:type="dxa"/>
            <w:tcBorders>
              <w:top w:val="single" w:sz="6" w:space="0" w:color="auto"/>
              <w:left w:val="single" w:sz="6" w:space="0" w:color="auto"/>
              <w:bottom w:val="single" w:sz="6" w:space="0" w:color="auto"/>
              <w:right w:val="single" w:sz="6" w:space="0" w:color="auto"/>
            </w:tcBorders>
            <w:tcMar>
              <w:left w:w="85" w:type="dxa"/>
              <w:right w:w="28" w:type="dxa"/>
            </w:tcMar>
            <w:vAlign w:val="center"/>
          </w:tcPr>
          <w:p w14:paraId="19402913" w14:textId="77777777" w:rsidR="00AB62DD" w:rsidRPr="003405E9" w:rsidRDefault="00AB62DD" w:rsidP="00451ECE">
            <w:pPr>
              <w:pStyle w:val="Tabletext"/>
              <w:keepNext/>
              <w:keepLines/>
              <w:spacing w:line="240" w:lineRule="exact"/>
              <w:rPr>
                <w:rFonts w:eastAsia="MS PGothic"/>
                <w:szCs w:val="22"/>
                <w:lang w:eastAsia="ja-JP"/>
              </w:rPr>
            </w:pPr>
            <w:r w:rsidRPr="003405E9">
              <w:rPr>
                <w:rFonts w:eastAsia="MS PGothic"/>
                <w:szCs w:val="22"/>
              </w:rPr>
              <w:t>100 mV/m</w:t>
            </w:r>
          </w:p>
          <w:p w14:paraId="4D746C5B" w14:textId="77777777" w:rsidR="00AB62DD" w:rsidRPr="003405E9" w:rsidRDefault="00AB62DD" w:rsidP="00451ECE">
            <w:pPr>
              <w:pStyle w:val="Tabletext"/>
              <w:keepNext/>
              <w:keepLines/>
              <w:spacing w:line="240" w:lineRule="exact"/>
              <w:rPr>
                <w:rFonts w:eastAsia="MS PGothic"/>
                <w:szCs w:val="22"/>
                <w:lang w:eastAsia="ja-JP"/>
              </w:rPr>
            </w:pPr>
            <w:r w:rsidRPr="003405E9">
              <w:rPr>
                <w:rFonts w:eastAsia="MS PGothic"/>
                <w:szCs w:val="22"/>
                <w:lang w:eastAsia="ja-JP"/>
              </w:rPr>
              <w:t>DFS/</w:t>
            </w:r>
            <w:r w:rsidRPr="003405E9">
              <w:rPr>
                <w:rFonts w:eastAsia="MS PGothic"/>
                <w:szCs w:val="22"/>
                <w:lang w:eastAsia="ja-JP"/>
              </w:rPr>
              <w:br/>
              <w:t>TPC is</w:t>
            </w:r>
            <w:r w:rsidRPr="003405E9">
              <w:rPr>
                <w:rFonts w:eastAsia="MS PGothic"/>
                <w:szCs w:val="22"/>
                <w:lang w:eastAsia="ja-JP"/>
              </w:rPr>
              <w:br/>
              <w:t>not required.</w:t>
            </w:r>
          </w:p>
        </w:tc>
      </w:tr>
      <w:tr w:rsidR="00AB62DD" w:rsidRPr="003405E9" w14:paraId="256F817F" w14:textId="77777777" w:rsidTr="003405E9">
        <w:trPr>
          <w:cantSplit/>
          <w:trHeight w:val="1393"/>
          <w:jc w:val="center"/>
        </w:trPr>
        <w:tc>
          <w:tcPr>
            <w:tcW w:w="1268" w:type="dxa"/>
            <w:vMerge/>
            <w:tcBorders>
              <w:top w:val="single" w:sz="4" w:space="0" w:color="auto"/>
              <w:left w:val="single" w:sz="6" w:space="0" w:color="auto"/>
              <w:right w:val="single" w:sz="6" w:space="0" w:color="auto"/>
            </w:tcBorders>
            <w:tcMar>
              <w:left w:w="85" w:type="dxa"/>
              <w:right w:w="57" w:type="dxa"/>
            </w:tcMar>
            <w:vAlign w:val="center"/>
          </w:tcPr>
          <w:p w14:paraId="3DE7785C" w14:textId="77777777" w:rsidR="00AB62DD" w:rsidRPr="003405E9" w:rsidRDefault="00AB62DD" w:rsidP="00451ECE">
            <w:pPr>
              <w:pStyle w:val="Tabletext"/>
              <w:spacing w:line="240" w:lineRule="exact"/>
              <w:rPr>
                <w:rFonts w:eastAsia="MS PGothic"/>
                <w:szCs w:val="22"/>
              </w:rPr>
            </w:pPr>
          </w:p>
        </w:tc>
        <w:tc>
          <w:tcPr>
            <w:tcW w:w="212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74013CE8" w14:textId="77777777" w:rsidR="00AB62DD" w:rsidRPr="003405E9" w:rsidRDefault="00AB62DD" w:rsidP="00451ECE">
            <w:pPr>
              <w:pStyle w:val="Tabletext"/>
              <w:spacing w:line="240" w:lineRule="exact"/>
              <w:rPr>
                <w:rFonts w:eastAsia="MS PGothic"/>
                <w:szCs w:val="22"/>
              </w:rPr>
            </w:pPr>
            <w:r w:rsidRPr="003405E9">
              <w:rPr>
                <w:rFonts w:eastAsia="MS PGothic"/>
                <w:szCs w:val="22"/>
              </w:rPr>
              <w:t>5 250-5 350 (indoor use)</w:t>
            </w:r>
          </w:p>
        </w:tc>
        <w:tc>
          <w:tcPr>
            <w:tcW w:w="1418" w:type="dxa"/>
            <w:vMerge/>
            <w:tcBorders>
              <w:left w:val="single" w:sz="6" w:space="0" w:color="auto"/>
              <w:bottom w:val="single" w:sz="4" w:space="0" w:color="auto"/>
            </w:tcBorders>
            <w:tcMar>
              <w:left w:w="85" w:type="dxa"/>
              <w:right w:w="57" w:type="dxa"/>
            </w:tcMar>
            <w:vAlign w:val="center"/>
          </w:tcPr>
          <w:p w14:paraId="6E8A882A" w14:textId="77777777" w:rsidR="00AB62DD" w:rsidRPr="003405E9" w:rsidRDefault="00AB62DD" w:rsidP="00451ECE">
            <w:pPr>
              <w:pStyle w:val="Tabletext"/>
              <w:spacing w:line="240" w:lineRule="exact"/>
              <w:rPr>
                <w:rFonts w:eastAsia="MS PGothic"/>
                <w:szCs w:val="22"/>
              </w:rPr>
            </w:pPr>
          </w:p>
        </w:tc>
        <w:tc>
          <w:tcPr>
            <w:tcW w:w="1849" w:type="dxa"/>
            <w:tcBorders>
              <w:top w:val="single" w:sz="6" w:space="0" w:color="auto"/>
              <w:left w:val="single" w:sz="6" w:space="0" w:color="auto"/>
              <w:bottom w:val="single" w:sz="6" w:space="0" w:color="auto"/>
              <w:right w:val="single" w:sz="6" w:space="0" w:color="auto"/>
            </w:tcBorders>
            <w:tcMar>
              <w:left w:w="85" w:type="dxa"/>
              <w:right w:w="57" w:type="dxa"/>
            </w:tcMar>
            <w:vAlign w:val="center"/>
          </w:tcPr>
          <w:p w14:paraId="5396A513" w14:textId="77777777" w:rsidR="00AB62DD" w:rsidRPr="003405E9" w:rsidRDefault="00AB62DD" w:rsidP="001179DB">
            <w:pPr>
              <w:spacing w:before="40" w:after="40"/>
              <w:jc w:val="left"/>
              <w:rPr>
                <w:rFonts w:eastAsia="MS PGothic"/>
                <w:sz w:val="22"/>
                <w:szCs w:val="22"/>
                <w:lang w:eastAsia="ja-JP"/>
              </w:rPr>
            </w:pPr>
            <w:r w:rsidRPr="003405E9">
              <w:rPr>
                <w:rFonts w:eastAsia="MS PGothic"/>
                <w:sz w:val="22"/>
                <w:szCs w:val="22"/>
                <w:lang w:eastAsia="ja-JP"/>
              </w:rPr>
              <w:t>20 MHz system:</w:t>
            </w:r>
          </w:p>
          <w:p w14:paraId="5547A072" w14:textId="77777777" w:rsidR="00AB62DD" w:rsidRPr="003405E9" w:rsidRDefault="00AB62DD" w:rsidP="001179DB">
            <w:pPr>
              <w:spacing w:before="40" w:after="40"/>
              <w:jc w:val="left"/>
              <w:rPr>
                <w:rFonts w:eastAsia="MS PGothic"/>
                <w:sz w:val="22"/>
                <w:szCs w:val="22"/>
                <w:lang w:eastAsia="ja-JP"/>
              </w:rPr>
            </w:pPr>
            <w:r w:rsidRPr="003405E9">
              <w:rPr>
                <w:rFonts w:eastAsia="MS PGothic"/>
                <w:sz w:val="22"/>
                <w:szCs w:val="22"/>
                <w:lang w:eastAsia="ja-JP"/>
              </w:rPr>
              <w:t>With TPC:</w:t>
            </w:r>
            <w:r w:rsidRPr="003405E9">
              <w:rPr>
                <w:rFonts w:eastAsia="MS PGothic"/>
                <w:sz w:val="22"/>
                <w:szCs w:val="22"/>
                <w:lang w:eastAsia="ja-JP"/>
              </w:rPr>
              <w:br/>
            </w:r>
            <w:r w:rsidRPr="003405E9">
              <w:rPr>
                <w:rFonts w:eastAsia="MS PGothic"/>
                <w:sz w:val="22"/>
                <w:szCs w:val="22"/>
              </w:rPr>
              <w:sym w:font="Symbol" w:char="F0A3"/>
            </w:r>
            <w:r w:rsidRPr="003405E9">
              <w:rPr>
                <w:rFonts w:eastAsia="MS PGothic"/>
                <w:sz w:val="22"/>
                <w:szCs w:val="22"/>
              </w:rPr>
              <w:t> </w:t>
            </w:r>
            <w:r w:rsidRPr="003405E9">
              <w:rPr>
                <w:rFonts w:eastAsia="MS PGothic"/>
                <w:sz w:val="22"/>
                <w:szCs w:val="22"/>
                <w:lang w:eastAsia="ja-JP"/>
              </w:rPr>
              <w:t>10 mW/MHz</w:t>
            </w:r>
          </w:p>
          <w:p w14:paraId="37E30763" w14:textId="77777777" w:rsidR="00AB62DD" w:rsidRPr="003405E9" w:rsidRDefault="00AB62DD" w:rsidP="001179DB">
            <w:pPr>
              <w:spacing w:before="40" w:after="40"/>
              <w:jc w:val="left"/>
              <w:rPr>
                <w:rFonts w:eastAsia="MS PGothic"/>
                <w:sz w:val="22"/>
                <w:szCs w:val="22"/>
                <w:lang w:eastAsia="ja-JP"/>
              </w:rPr>
            </w:pPr>
            <w:r w:rsidRPr="003405E9">
              <w:rPr>
                <w:rFonts w:eastAsia="MS PGothic"/>
                <w:sz w:val="22"/>
                <w:szCs w:val="22"/>
                <w:lang w:eastAsia="ja-JP"/>
              </w:rPr>
              <w:t>Without TPC:</w:t>
            </w:r>
            <w:r w:rsidRPr="003405E9">
              <w:rPr>
                <w:rFonts w:eastAsia="MS PGothic"/>
                <w:sz w:val="22"/>
                <w:szCs w:val="22"/>
                <w:lang w:eastAsia="ja-JP"/>
              </w:rPr>
              <w:br/>
            </w:r>
            <w:r w:rsidRPr="003405E9">
              <w:rPr>
                <w:rFonts w:eastAsia="MS PGothic"/>
                <w:sz w:val="22"/>
                <w:szCs w:val="22"/>
              </w:rPr>
              <w:sym w:font="Symbol" w:char="F0A3"/>
            </w:r>
            <w:r w:rsidRPr="003405E9">
              <w:rPr>
                <w:rFonts w:eastAsia="MS PGothic"/>
                <w:sz w:val="22"/>
                <w:szCs w:val="22"/>
              </w:rPr>
              <w:t> </w:t>
            </w:r>
            <w:r w:rsidRPr="003405E9">
              <w:rPr>
                <w:rFonts w:eastAsia="MS PGothic"/>
                <w:sz w:val="22"/>
                <w:szCs w:val="22"/>
                <w:lang w:eastAsia="ja-JP"/>
              </w:rPr>
              <w:t>5 mW/MHz</w:t>
            </w:r>
          </w:p>
          <w:p w14:paraId="1B9F2FDE" w14:textId="77777777" w:rsidR="00AB62DD" w:rsidRPr="003405E9" w:rsidRDefault="00AB62DD" w:rsidP="001179DB">
            <w:pPr>
              <w:spacing w:before="40" w:after="40"/>
              <w:jc w:val="left"/>
              <w:rPr>
                <w:rFonts w:eastAsia="MS PGothic"/>
                <w:sz w:val="22"/>
                <w:szCs w:val="22"/>
                <w:lang w:eastAsia="ja-JP"/>
              </w:rPr>
            </w:pPr>
            <w:r w:rsidRPr="003405E9">
              <w:rPr>
                <w:rFonts w:eastAsia="MS PGothic"/>
                <w:sz w:val="22"/>
                <w:szCs w:val="22"/>
                <w:lang w:eastAsia="ja-JP"/>
              </w:rPr>
              <w:t>40 MHz system:</w:t>
            </w:r>
          </w:p>
          <w:p w14:paraId="44FC1564" w14:textId="77777777" w:rsidR="00AB62DD" w:rsidRPr="003405E9" w:rsidRDefault="00AB62DD" w:rsidP="001179DB">
            <w:pPr>
              <w:spacing w:before="40" w:after="40"/>
              <w:jc w:val="left"/>
              <w:rPr>
                <w:rFonts w:eastAsia="MS PGothic"/>
                <w:sz w:val="22"/>
                <w:szCs w:val="22"/>
                <w:lang w:eastAsia="ja-JP"/>
              </w:rPr>
            </w:pPr>
            <w:r w:rsidRPr="003405E9">
              <w:rPr>
                <w:rFonts w:eastAsia="MS PGothic"/>
                <w:sz w:val="22"/>
                <w:szCs w:val="22"/>
                <w:lang w:eastAsia="ja-JP"/>
              </w:rPr>
              <w:t>With TPC:</w:t>
            </w:r>
            <w:r w:rsidRPr="003405E9">
              <w:rPr>
                <w:rFonts w:eastAsia="MS PGothic"/>
                <w:sz w:val="22"/>
                <w:szCs w:val="22"/>
                <w:lang w:eastAsia="ja-JP"/>
              </w:rPr>
              <w:br/>
            </w:r>
            <w:r w:rsidRPr="003405E9">
              <w:rPr>
                <w:rFonts w:eastAsia="MS PGothic"/>
                <w:sz w:val="22"/>
                <w:szCs w:val="22"/>
              </w:rPr>
              <w:sym w:font="Symbol" w:char="F0A3"/>
            </w:r>
            <w:r w:rsidRPr="003405E9">
              <w:rPr>
                <w:rFonts w:eastAsia="MS PGothic"/>
                <w:sz w:val="22"/>
                <w:szCs w:val="22"/>
              </w:rPr>
              <w:t> </w:t>
            </w:r>
            <w:r w:rsidRPr="003405E9">
              <w:rPr>
                <w:rFonts w:eastAsia="MS PGothic"/>
                <w:sz w:val="22"/>
                <w:szCs w:val="22"/>
                <w:lang w:eastAsia="ja-JP"/>
              </w:rPr>
              <w:t>5 mW/MHz</w:t>
            </w:r>
          </w:p>
          <w:p w14:paraId="15CD6A95" w14:textId="77777777" w:rsidR="00AB62DD" w:rsidRPr="003405E9" w:rsidRDefault="00AB62DD" w:rsidP="001179DB">
            <w:pPr>
              <w:pStyle w:val="Tabletext"/>
              <w:spacing w:line="240" w:lineRule="exact"/>
              <w:rPr>
                <w:rFonts w:eastAsia="MS PGothic"/>
                <w:szCs w:val="22"/>
              </w:rPr>
            </w:pPr>
            <w:r w:rsidRPr="003405E9">
              <w:rPr>
                <w:rFonts w:eastAsia="MS PGothic"/>
                <w:szCs w:val="22"/>
                <w:lang w:eastAsia="ja-JP"/>
              </w:rPr>
              <w:t>Without TPC:</w:t>
            </w:r>
            <w:r w:rsidRPr="003405E9">
              <w:rPr>
                <w:rFonts w:eastAsia="MS PGothic"/>
                <w:szCs w:val="22"/>
                <w:lang w:eastAsia="ja-JP"/>
              </w:rPr>
              <w:br/>
            </w:r>
            <w:r w:rsidRPr="003405E9">
              <w:rPr>
                <w:rFonts w:eastAsia="MS PGothic"/>
                <w:szCs w:val="22"/>
              </w:rPr>
              <w:sym w:font="Symbol" w:char="F0A3"/>
            </w:r>
            <w:r w:rsidRPr="003405E9">
              <w:rPr>
                <w:rFonts w:eastAsia="MS PGothic"/>
                <w:szCs w:val="22"/>
              </w:rPr>
              <w:t> </w:t>
            </w:r>
            <w:r w:rsidRPr="003405E9">
              <w:rPr>
                <w:rFonts w:eastAsia="MS PGothic"/>
                <w:szCs w:val="22"/>
                <w:lang w:eastAsia="ja-JP"/>
              </w:rPr>
              <w:t>2.5 mW/MHz</w:t>
            </w:r>
          </w:p>
        </w:tc>
        <w:tc>
          <w:tcPr>
            <w:tcW w:w="1841" w:type="dxa"/>
            <w:vMerge/>
            <w:tcBorders>
              <w:left w:val="single" w:sz="6" w:space="0" w:color="auto"/>
              <w:bottom w:val="single" w:sz="4" w:space="0" w:color="auto"/>
              <w:right w:val="single" w:sz="6" w:space="0" w:color="auto"/>
            </w:tcBorders>
            <w:tcMar>
              <w:left w:w="85" w:type="dxa"/>
              <w:right w:w="57" w:type="dxa"/>
            </w:tcMar>
            <w:vAlign w:val="center"/>
          </w:tcPr>
          <w:p w14:paraId="047E9406" w14:textId="77777777" w:rsidR="00AB62DD" w:rsidRPr="003405E9" w:rsidRDefault="00AB62DD" w:rsidP="00451ECE">
            <w:pPr>
              <w:pStyle w:val="Tabletext"/>
              <w:spacing w:line="240" w:lineRule="exact"/>
              <w:rPr>
                <w:rFonts w:eastAsia="MS PGothic"/>
                <w:szCs w:val="22"/>
              </w:rPr>
            </w:pPr>
          </w:p>
        </w:tc>
        <w:tc>
          <w:tcPr>
            <w:tcW w:w="1149" w:type="dxa"/>
            <w:tcBorders>
              <w:top w:val="single" w:sz="6" w:space="0" w:color="auto"/>
              <w:left w:val="single" w:sz="6" w:space="0" w:color="auto"/>
              <w:bottom w:val="single" w:sz="6" w:space="0" w:color="auto"/>
              <w:right w:val="single" w:sz="6" w:space="0" w:color="auto"/>
            </w:tcBorders>
            <w:tcMar>
              <w:left w:w="85" w:type="dxa"/>
              <w:right w:w="28" w:type="dxa"/>
            </w:tcMar>
            <w:vAlign w:val="center"/>
          </w:tcPr>
          <w:p w14:paraId="07015F02" w14:textId="77777777" w:rsidR="00AB62DD" w:rsidRPr="003405E9" w:rsidRDefault="00AB62DD" w:rsidP="00451ECE">
            <w:pPr>
              <w:pStyle w:val="Tabletext"/>
              <w:spacing w:line="240" w:lineRule="exact"/>
              <w:rPr>
                <w:rFonts w:eastAsia="MS PGothic"/>
                <w:szCs w:val="22"/>
                <w:lang w:eastAsia="ja-JP"/>
              </w:rPr>
            </w:pPr>
            <w:r w:rsidRPr="003405E9">
              <w:rPr>
                <w:rFonts w:eastAsia="MS PGothic"/>
                <w:szCs w:val="22"/>
              </w:rPr>
              <w:t>100 mV/m</w:t>
            </w:r>
          </w:p>
          <w:p w14:paraId="5AA68560" w14:textId="77777777" w:rsidR="00AB62DD" w:rsidRPr="003405E9" w:rsidRDefault="00AB62DD" w:rsidP="00451ECE">
            <w:pPr>
              <w:pStyle w:val="HeadingSum"/>
              <w:spacing w:before="40" w:after="40" w:line="240" w:lineRule="exact"/>
              <w:jc w:val="left"/>
              <w:rPr>
                <w:rFonts w:eastAsia="MS PGothic"/>
                <w:szCs w:val="22"/>
                <w:lang w:val="en-GB" w:eastAsia="ja-JP"/>
              </w:rPr>
            </w:pPr>
            <w:r w:rsidRPr="003405E9">
              <w:rPr>
                <w:rFonts w:eastAsia="MS PGothic"/>
                <w:b w:val="0"/>
                <w:szCs w:val="22"/>
                <w:lang w:val="en-GB" w:eastAsia="ja-JP"/>
              </w:rPr>
              <w:t>DFS/</w:t>
            </w:r>
            <w:r w:rsidRPr="003405E9">
              <w:rPr>
                <w:rFonts w:eastAsia="MS PGothic"/>
                <w:szCs w:val="22"/>
                <w:lang w:val="en-GB" w:eastAsia="ja-JP"/>
              </w:rPr>
              <w:br/>
            </w:r>
            <w:r w:rsidRPr="003405E9">
              <w:rPr>
                <w:rFonts w:eastAsia="MS PGothic"/>
                <w:b w:val="0"/>
                <w:szCs w:val="22"/>
                <w:lang w:val="en-GB" w:eastAsia="ja-JP"/>
              </w:rPr>
              <w:t>TPC is required for the key station.</w:t>
            </w:r>
          </w:p>
          <w:p w14:paraId="41578FD0" w14:textId="77777777" w:rsidR="00AB62DD" w:rsidRPr="003405E9" w:rsidRDefault="00AB62DD" w:rsidP="00451ECE">
            <w:pPr>
              <w:pStyle w:val="HeadingSum"/>
              <w:spacing w:before="40" w:after="40" w:line="240" w:lineRule="exact"/>
              <w:jc w:val="left"/>
              <w:rPr>
                <w:rFonts w:eastAsia="MS PGothic"/>
                <w:b w:val="0"/>
                <w:szCs w:val="22"/>
                <w:lang w:val="en-GB" w:eastAsia="ja-JP"/>
              </w:rPr>
            </w:pPr>
          </w:p>
          <w:p w14:paraId="5734F388" w14:textId="77777777" w:rsidR="00AB62DD" w:rsidRPr="003405E9" w:rsidRDefault="00AB62DD" w:rsidP="00451ECE">
            <w:pPr>
              <w:pStyle w:val="Tabletext"/>
              <w:spacing w:line="240" w:lineRule="exact"/>
              <w:rPr>
                <w:rFonts w:eastAsia="MS PGothic"/>
                <w:szCs w:val="22"/>
              </w:rPr>
            </w:pPr>
            <w:r w:rsidRPr="003405E9">
              <w:rPr>
                <w:rFonts w:eastAsia="MS PGothic"/>
                <w:szCs w:val="22"/>
                <w:lang w:eastAsia="ja-JP"/>
              </w:rPr>
              <w:t>DFS/</w:t>
            </w:r>
            <w:r w:rsidRPr="003405E9">
              <w:rPr>
                <w:rFonts w:eastAsia="MS PGothic"/>
                <w:szCs w:val="22"/>
                <w:lang w:eastAsia="ja-JP"/>
              </w:rPr>
              <w:br/>
              <w:t>TPC is not required for the station controlled by the key station.</w:t>
            </w:r>
          </w:p>
        </w:tc>
      </w:tr>
      <w:tr w:rsidR="00AB62DD" w:rsidRPr="002A4F34" w14:paraId="1D2A8C58" w14:textId="77777777" w:rsidTr="003405E9">
        <w:trPr>
          <w:cantSplit/>
          <w:trHeight w:val="45"/>
          <w:jc w:val="center"/>
        </w:trPr>
        <w:tc>
          <w:tcPr>
            <w:tcW w:w="1268" w:type="dxa"/>
            <w:tcBorders>
              <w:left w:val="single" w:sz="6" w:space="0" w:color="auto"/>
              <w:bottom w:val="single" w:sz="4" w:space="0" w:color="auto"/>
              <w:right w:val="single" w:sz="6" w:space="0" w:color="auto"/>
            </w:tcBorders>
            <w:tcMar>
              <w:left w:w="85" w:type="dxa"/>
              <w:right w:w="57" w:type="dxa"/>
            </w:tcMar>
            <w:vAlign w:val="center"/>
          </w:tcPr>
          <w:p w14:paraId="41C7BDDA" w14:textId="77777777" w:rsidR="00AB62DD" w:rsidRPr="003405E9" w:rsidRDefault="00AB62DD" w:rsidP="00451ECE">
            <w:pPr>
              <w:pStyle w:val="Tabletext"/>
              <w:spacing w:line="240" w:lineRule="exact"/>
              <w:rPr>
                <w:rFonts w:eastAsia="MS PGothic"/>
                <w:szCs w:val="22"/>
              </w:rPr>
            </w:pPr>
          </w:p>
        </w:tc>
        <w:tc>
          <w:tcPr>
            <w:tcW w:w="212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26CB306F" w14:textId="77777777" w:rsidR="00AB62DD" w:rsidRPr="003405E9" w:rsidRDefault="00AB62DD" w:rsidP="00451ECE">
            <w:pPr>
              <w:pStyle w:val="Tabletext"/>
              <w:spacing w:line="240" w:lineRule="exact"/>
              <w:rPr>
                <w:rFonts w:eastAsia="MS PGothic"/>
                <w:szCs w:val="22"/>
              </w:rPr>
            </w:pPr>
            <w:r w:rsidRPr="003405E9">
              <w:rPr>
                <w:rFonts w:eastAsia="MS PGothic"/>
                <w:szCs w:val="22"/>
                <w:lang w:eastAsia="ja-JP"/>
              </w:rPr>
              <w:t>5 470-5 725</w:t>
            </w:r>
          </w:p>
        </w:tc>
        <w:tc>
          <w:tcPr>
            <w:tcW w:w="1418" w:type="dxa"/>
            <w:tcBorders>
              <w:left w:val="single" w:sz="6" w:space="0" w:color="auto"/>
              <w:bottom w:val="single" w:sz="4" w:space="0" w:color="auto"/>
            </w:tcBorders>
            <w:tcMar>
              <w:left w:w="85" w:type="dxa"/>
              <w:right w:w="57" w:type="dxa"/>
            </w:tcMar>
            <w:vAlign w:val="center"/>
          </w:tcPr>
          <w:p w14:paraId="5C0DDCCD" w14:textId="77777777" w:rsidR="00AB62DD" w:rsidRPr="003405E9" w:rsidRDefault="00AB62DD" w:rsidP="00451ECE">
            <w:pPr>
              <w:pStyle w:val="Tabletext"/>
              <w:spacing w:line="240" w:lineRule="exact"/>
              <w:rPr>
                <w:rFonts w:eastAsia="MS PGothic"/>
                <w:szCs w:val="22"/>
              </w:rPr>
            </w:pPr>
            <w:r w:rsidRPr="003405E9">
              <w:rPr>
                <w:rFonts w:eastAsia="MS PGothic"/>
                <w:szCs w:val="22"/>
              </w:rPr>
              <w:sym w:font="Symbol" w:char="F0A3"/>
            </w:r>
            <w:r w:rsidRPr="003405E9">
              <w:rPr>
                <w:rFonts w:eastAsia="MS PGothic"/>
                <w:szCs w:val="22"/>
              </w:rPr>
              <w:t xml:space="preserve"> 1</w:t>
            </w:r>
            <w:r w:rsidRPr="003405E9">
              <w:rPr>
                <w:rFonts w:eastAsia="MS PGothic"/>
                <w:szCs w:val="22"/>
                <w:lang w:eastAsia="ja-JP"/>
              </w:rPr>
              <w:t>9.7</w:t>
            </w:r>
            <w:r w:rsidRPr="003405E9">
              <w:rPr>
                <w:rFonts w:eastAsia="MS PGothic"/>
                <w:szCs w:val="22"/>
              </w:rPr>
              <w:t> MHz</w:t>
            </w:r>
          </w:p>
        </w:tc>
        <w:tc>
          <w:tcPr>
            <w:tcW w:w="1849" w:type="dxa"/>
            <w:tcBorders>
              <w:top w:val="single" w:sz="6" w:space="0" w:color="auto"/>
              <w:left w:val="single" w:sz="6" w:space="0" w:color="auto"/>
              <w:bottom w:val="single" w:sz="6" w:space="0" w:color="auto"/>
              <w:right w:val="single" w:sz="6" w:space="0" w:color="auto"/>
            </w:tcBorders>
            <w:tcMar>
              <w:left w:w="85" w:type="dxa"/>
              <w:right w:w="57" w:type="dxa"/>
            </w:tcMar>
            <w:vAlign w:val="center"/>
          </w:tcPr>
          <w:p w14:paraId="1ADC9372" w14:textId="77777777" w:rsidR="00AB62DD" w:rsidRPr="003405E9" w:rsidRDefault="00AB62DD" w:rsidP="001179DB">
            <w:pPr>
              <w:spacing w:before="40" w:after="40"/>
              <w:jc w:val="left"/>
              <w:rPr>
                <w:rFonts w:eastAsia="MS PGothic"/>
                <w:sz w:val="22"/>
                <w:szCs w:val="22"/>
                <w:lang w:eastAsia="ja-JP"/>
              </w:rPr>
            </w:pPr>
            <w:r w:rsidRPr="003405E9">
              <w:rPr>
                <w:rFonts w:eastAsia="MS PGothic"/>
                <w:sz w:val="22"/>
                <w:szCs w:val="22"/>
              </w:rPr>
              <w:sym w:font="Symbol" w:char="F0A3"/>
            </w:r>
            <w:r w:rsidRPr="003405E9">
              <w:rPr>
                <w:rFonts w:eastAsia="MS PGothic"/>
                <w:sz w:val="22"/>
                <w:szCs w:val="22"/>
              </w:rPr>
              <w:t xml:space="preserve"> </w:t>
            </w:r>
            <w:r w:rsidRPr="003405E9">
              <w:rPr>
                <w:rFonts w:eastAsia="MS PGothic"/>
                <w:sz w:val="22"/>
                <w:szCs w:val="22"/>
                <w:lang w:eastAsia="ja-JP"/>
              </w:rPr>
              <w:t>5</w:t>
            </w:r>
            <w:r w:rsidRPr="003405E9">
              <w:rPr>
                <w:rFonts w:eastAsia="MS PGothic"/>
                <w:sz w:val="22"/>
                <w:szCs w:val="22"/>
              </w:rPr>
              <w:t>0 mW/MHz</w:t>
            </w:r>
            <w:r w:rsidRPr="003405E9">
              <w:rPr>
                <w:rFonts w:eastAsia="MS PGothic"/>
                <w:sz w:val="22"/>
                <w:szCs w:val="22"/>
              </w:rPr>
              <w:br/>
            </w:r>
            <w:r w:rsidRPr="003405E9">
              <w:rPr>
                <w:rFonts w:eastAsia="MS PGothic"/>
                <w:sz w:val="22"/>
                <w:szCs w:val="22"/>
                <w:lang w:eastAsia="ja-JP"/>
              </w:rPr>
              <w:t>(17 dBm/MHz)</w:t>
            </w:r>
          </w:p>
        </w:tc>
        <w:tc>
          <w:tcPr>
            <w:tcW w:w="1841" w:type="dxa"/>
            <w:tcBorders>
              <w:left w:val="single" w:sz="6" w:space="0" w:color="auto"/>
              <w:bottom w:val="single" w:sz="4" w:space="0" w:color="auto"/>
              <w:right w:val="single" w:sz="6" w:space="0" w:color="auto"/>
            </w:tcBorders>
            <w:tcMar>
              <w:left w:w="85" w:type="dxa"/>
              <w:right w:w="57" w:type="dxa"/>
            </w:tcMar>
            <w:vAlign w:val="center"/>
          </w:tcPr>
          <w:p w14:paraId="1B113044" w14:textId="77777777" w:rsidR="00AB62DD" w:rsidRPr="003405E9" w:rsidRDefault="00AB62DD" w:rsidP="00451ECE">
            <w:pPr>
              <w:pStyle w:val="Tabletext"/>
              <w:spacing w:line="240" w:lineRule="exact"/>
              <w:rPr>
                <w:rFonts w:eastAsia="MS PGothic"/>
                <w:szCs w:val="22"/>
              </w:rPr>
            </w:pPr>
          </w:p>
        </w:tc>
        <w:tc>
          <w:tcPr>
            <w:tcW w:w="1149" w:type="dxa"/>
            <w:tcBorders>
              <w:top w:val="single" w:sz="6" w:space="0" w:color="auto"/>
              <w:left w:val="single" w:sz="6" w:space="0" w:color="auto"/>
              <w:bottom w:val="single" w:sz="4" w:space="0" w:color="auto"/>
              <w:right w:val="single" w:sz="6" w:space="0" w:color="auto"/>
            </w:tcBorders>
            <w:tcMar>
              <w:left w:w="85" w:type="dxa"/>
              <w:right w:w="28" w:type="dxa"/>
            </w:tcMar>
            <w:vAlign w:val="center"/>
          </w:tcPr>
          <w:p w14:paraId="7D756EDA" w14:textId="77777777" w:rsidR="00AB62DD" w:rsidRPr="003405E9" w:rsidRDefault="00AB62DD" w:rsidP="00451ECE">
            <w:pPr>
              <w:pStyle w:val="Tabletext"/>
              <w:spacing w:line="240" w:lineRule="exact"/>
              <w:rPr>
                <w:rFonts w:eastAsia="MS PGothic"/>
                <w:szCs w:val="22"/>
              </w:rPr>
            </w:pPr>
          </w:p>
        </w:tc>
      </w:tr>
      <w:tr w:rsidR="00AB62DD" w:rsidRPr="002A4F34" w14:paraId="134B186E" w14:textId="77777777" w:rsidTr="00C675F7">
        <w:trPr>
          <w:cantSplit/>
          <w:jc w:val="center"/>
        </w:trPr>
        <w:tc>
          <w:tcPr>
            <w:tcW w:w="9646" w:type="dxa"/>
            <w:gridSpan w:val="6"/>
            <w:tcBorders>
              <w:top w:val="single" w:sz="4" w:space="0" w:color="auto"/>
              <w:left w:val="single" w:sz="6" w:space="0" w:color="auto"/>
              <w:bottom w:val="single" w:sz="6" w:space="0" w:color="auto"/>
              <w:right w:val="single" w:sz="6" w:space="0" w:color="auto"/>
            </w:tcBorders>
            <w:tcMar>
              <w:left w:w="85" w:type="dxa"/>
              <w:right w:w="57" w:type="dxa"/>
            </w:tcMar>
            <w:vAlign w:val="center"/>
          </w:tcPr>
          <w:p w14:paraId="0456DC39" w14:textId="77777777" w:rsidR="00AB62DD" w:rsidRPr="003405E9" w:rsidRDefault="00AB62DD" w:rsidP="003405E9">
            <w:pPr>
              <w:pStyle w:val="Tabletext"/>
              <w:spacing w:line="240" w:lineRule="exact"/>
              <w:jc w:val="center"/>
              <w:rPr>
                <w:rFonts w:eastAsia="MS PGothic"/>
                <w:i/>
                <w:iCs/>
                <w:szCs w:val="22"/>
              </w:rPr>
            </w:pPr>
            <w:r w:rsidRPr="003405E9">
              <w:rPr>
                <w:rFonts w:eastAsia="MS PGothic"/>
                <w:i/>
                <w:iCs/>
                <w:szCs w:val="22"/>
              </w:rPr>
              <w:t>Millimetre-wave radar</w:t>
            </w:r>
          </w:p>
        </w:tc>
      </w:tr>
      <w:tr w:rsidR="00AB62DD" w:rsidRPr="002A4F34" w14:paraId="421C0D7D" w14:textId="77777777" w:rsidTr="00C675F7">
        <w:trPr>
          <w:cantSplit/>
          <w:trHeight w:val="340"/>
          <w:jc w:val="center"/>
        </w:trPr>
        <w:tc>
          <w:tcPr>
            <w:tcW w:w="1268"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42F4DD65" w14:textId="77777777" w:rsidR="00AB62DD" w:rsidRPr="003405E9" w:rsidRDefault="00AB62DD" w:rsidP="00451ECE">
            <w:pPr>
              <w:pStyle w:val="Tabletext"/>
              <w:spacing w:line="240" w:lineRule="exact"/>
              <w:jc w:val="center"/>
              <w:rPr>
                <w:rFonts w:eastAsia="MS PGothic"/>
                <w:szCs w:val="22"/>
              </w:rPr>
            </w:pPr>
            <w:r w:rsidRPr="003405E9">
              <w:rPr>
                <w:rFonts w:eastAsia="MS PGothic"/>
                <w:szCs w:val="22"/>
              </w:rPr>
              <w:t>−</w:t>
            </w:r>
          </w:p>
        </w:tc>
        <w:tc>
          <w:tcPr>
            <w:tcW w:w="2121"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46DE56B0" w14:textId="77777777" w:rsidR="00AB62DD" w:rsidRPr="003405E9" w:rsidRDefault="00AB62DD" w:rsidP="00451ECE">
            <w:pPr>
              <w:pStyle w:val="Tabletext"/>
              <w:spacing w:line="240" w:lineRule="exact"/>
              <w:rPr>
                <w:rFonts w:eastAsia="MS PGothic"/>
                <w:szCs w:val="22"/>
                <w:lang w:eastAsia="ja-JP"/>
              </w:rPr>
            </w:pPr>
            <w:r w:rsidRPr="003405E9">
              <w:rPr>
                <w:rFonts w:eastAsia="MS PGothic"/>
                <w:szCs w:val="22"/>
              </w:rPr>
              <w:t>60.5 GHz</w:t>
            </w:r>
            <w:r w:rsidRPr="003405E9">
              <w:rPr>
                <w:rFonts w:eastAsia="MS PGothic"/>
                <w:szCs w:val="22"/>
              </w:rPr>
              <w:br/>
              <w:t>76.5 GHz</w:t>
            </w:r>
          </w:p>
        </w:tc>
        <w:tc>
          <w:tcPr>
            <w:tcW w:w="1418" w:type="dxa"/>
            <w:tcBorders>
              <w:top w:val="single" w:sz="6" w:space="0" w:color="auto"/>
              <w:left w:val="single" w:sz="6" w:space="0" w:color="auto"/>
              <w:bottom w:val="single" w:sz="4" w:space="0" w:color="auto"/>
            </w:tcBorders>
            <w:tcMar>
              <w:left w:w="85" w:type="dxa"/>
              <w:right w:w="57" w:type="dxa"/>
            </w:tcMar>
            <w:vAlign w:val="center"/>
          </w:tcPr>
          <w:p w14:paraId="5AB08676" w14:textId="77777777" w:rsidR="00AB62DD" w:rsidRPr="003405E9" w:rsidRDefault="00AB62DD" w:rsidP="00451ECE">
            <w:pPr>
              <w:pStyle w:val="Tabletext"/>
              <w:spacing w:line="240" w:lineRule="exact"/>
              <w:rPr>
                <w:rFonts w:eastAsia="MS PGothic"/>
                <w:szCs w:val="22"/>
              </w:rPr>
            </w:pPr>
            <w:r w:rsidRPr="003405E9">
              <w:rPr>
                <w:rFonts w:eastAsia="MS PGothic"/>
                <w:szCs w:val="22"/>
              </w:rPr>
              <w:sym w:font="Symbol" w:char="F0A3"/>
            </w:r>
            <w:r w:rsidRPr="003405E9">
              <w:rPr>
                <w:rFonts w:eastAsia="MS PGothic"/>
                <w:szCs w:val="22"/>
              </w:rPr>
              <w:t xml:space="preserve"> 500 MHz</w:t>
            </w:r>
          </w:p>
        </w:tc>
        <w:tc>
          <w:tcPr>
            <w:tcW w:w="1849"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4123459E" w14:textId="77777777" w:rsidR="00AB62DD" w:rsidRPr="003405E9" w:rsidRDefault="00AB62DD" w:rsidP="00451ECE">
            <w:pPr>
              <w:pStyle w:val="Tabletext"/>
              <w:spacing w:line="240" w:lineRule="exact"/>
              <w:rPr>
                <w:rFonts w:eastAsia="MS PGothic"/>
                <w:szCs w:val="22"/>
              </w:rPr>
            </w:pPr>
            <w:r w:rsidRPr="003405E9">
              <w:rPr>
                <w:rFonts w:eastAsia="MS PGothic"/>
                <w:szCs w:val="22"/>
              </w:rPr>
              <w:t>10</w:t>
            </w:r>
            <w:r w:rsidRPr="003405E9">
              <w:rPr>
                <w:rFonts w:eastAsia="MS PGothic"/>
                <w:szCs w:val="22"/>
                <w:lang w:eastAsia="ja-JP"/>
              </w:rPr>
              <w:t xml:space="preserve">0 </w:t>
            </w:r>
            <w:r w:rsidRPr="003405E9">
              <w:rPr>
                <w:rFonts w:eastAsia="MS PGothic"/>
                <w:szCs w:val="22"/>
              </w:rPr>
              <w:t>W</w:t>
            </w:r>
            <w:r w:rsidRPr="003405E9">
              <w:rPr>
                <w:rFonts w:eastAsia="MS PGothic"/>
                <w:szCs w:val="22"/>
              </w:rPr>
              <w:br/>
            </w:r>
            <w:r w:rsidRPr="003405E9">
              <w:rPr>
                <w:rFonts w:eastAsia="MS PGothic"/>
                <w:szCs w:val="22"/>
                <w:lang w:eastAsia="ja-JP"/>
              </w:rPr>
              <w:t>(50 dBm)</w:t>
            </w:r>
          </w:p>
        </w:tc>
        <w:tc>
          <w:tcPr>
            <w:tcW w:w="1841"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013295B2" w14:textId="77777777" w:rsidR="00AB62DD" w:rsidRPr="003405E9" w:rsidRDefault="00AB62DD" w:rsidP="00451ECE">
            <w:pPr>
              <w:pStyle w:val="Tabletext"/>
              <w:spacing w:line="240" w:lineRule="exact"/>
              <w:rPr>
                <w:rFonts w:eastAsia="MS PGothic"/>
                <w:szCs w:val="22"/>
                <w:lang w:eastAsia="ja-JP"/>
              </w:rPr>
            </w:pPr>
            <w:r w:rsidRPr="003405E9">
              <w:rPr>
                <w:rFonts w:eastAsia="MS PGothic"/>
                <w:szCs w:val="22"/>
              </w:rPr>
              <w:sym w:font="Symbol" w:char="F0A3"/>
            </w:r>
            <w:r w:rsidRPr="003405E9">
              <w:rPr>
                <w:rFonts w:eastAsia="MS PGothic"/>
                <w:szCs w:val="22"/>
              </w:rPr>
              <w:t xml:space="preserve"> </w:t>
            </w:r>
            <w:r w:rsidRPr="003405E9">
              <w:rPr>
                <w:rFonts w:eastAsia="MS PGothic"/>
                <w:szCs w:val="22"/>
                <w:lang w:eastAsia="ja-JP"/>
              </w:rPr>
              <w:t>10 mW</w:t>
            </w:r>
            <w:r w:rsidRPr="003405E9">
              <w:rPr>
                <w:rFonts w:eastAsia="MS PGothic"/>
                <w:szCs w:val="22"/>
              </w:rPr>
              <w:br/>
            </w:r>
            <w:r w:rsidRPr="003405E9">
              <w:rPr>
                <w:rFonts w:eastAsia="MS PGothic"/>
                <w:szCs w:val="22"/>
              </w:rPr>
              <w:sym w:font="Symbol" w:char="F0A3"/>
            </w:r>
            <w:r w:rsidRPr="003405E9">
              <w:rPr>
                <w:rFonts w:eastAsia="MS PGothic"/>
                <w:szCs w:val="22"/>
              </w:rPr>
              <w:t xml:space="preserve"> 40 dBi</w:t>
            </w:r>
          </w:p>
        </w:tc>
        <w:tc>
          <w:tcPr>
            <w:tcW w:w="1149"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0CA5723C" w14:textId="77777777" w:rsidR="00AB62DD" w:rsidRPr="003405E9" w:rsidRDefault="00AB62DD" w:rsidP="00451ECE">
            <w:pPr>
              <w:pStyle w:val="Tabletext"/>
              <w:spacing w:line="240" w:lineRule="exact"/>
              <w:rPr>
                <w:rFonts w:eastAsia="MS PGothic"/>
                <w:szCs w:val="22"/>
              </w:rPr>
            </w:pPr>
            <w:r w:rsidRPr="003405E9">
              <w:rPr>
                <w:rFonts w:eastAsia="MS PGothic"/>
                <w:szCs w:val="22"/>
              </w:rPr>
              <w:t>Not</w:t>
            </w:r>
            <w:r w:rsidRPr="003405E9">
              <w:rPr>
                <w:rFonts w:eastAsia="MS PGothic"/>
                <w:szCs w:val="22"/>
              </w:rPr>
              <w:br/>
              <w:t>required</w:t>
            </w:r>
          </w:p>
        </w:tc>
      </w:tr>
      <w:tr w:rsidR="00AB62DD" w:rsidRPr="002A4F34" w14:paraId="364877A3" w14:textId="77777777" w:rsidTr="00C675F7">
        <w:trPr>
          <w:cantSplit/>
          <w:trHeight w:val="340"/>
          <w:jc w:val="center"/>
        </w:trPr>
        <w:tc>
          <w:tcPr>
            <w:tcW w:w="1268"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493E4166" w14:textId="77777777" w:rsidR="00AB62DD" w:rsidRPr="003405E9" w:rsidRDefault="00AB62DD" w:rsidP="00451ECE">
            <w:pPr>
              <w:pStyle w:val="Tabletext"/>
              <w:spacing w:line="240" w:lineRule="exact"/>
              <w:jc w:val="center"/>
              <w:rPr>
                <w:rFonts w:eastAsia="MS PGothic"/>
                <w:szCs w:val="22"/>
              </w:rPr>
            </w:pPr>
            <w:r w:rsidRPr="003405E9">
              <w:rPr>
                <w:rFonts w:eastAsia="MS PGothic"/>
                <w:szCs w:val="22"/>
              </w:rPr>
              <w:t>−</w:t>
            </w:r>
          </w:p>
        </w:tc>
        <w:tc>
          <w:tcPr>
            <w:tcW w:w="212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745FC510" w14:textId="77777777" w:rsidR="00AB62DD" w:rsidRPr="003405E9" w:rsidRDefault="00AB62DD" w:rsidP="00451ECE">
            <w:pPr>
              <w:pStyle w:val="Tabletext"/>
              <w:spacing w:line="240" w:lineRule="exact"/>
              <w:rPr>
                <w:rFonts w:eastAsia="MS PGothic"/>
                <w:szCs w:val="22"/>
                <w:lang w:eastAsia="ja-JP"/>
              </w:rPr>
            </w:pPr>
            <w:r w:rsidRPr="003405E9">
              <w:rPr>
                <w:rFonts w:eastAsia="MS PGothic"/>
                <w:szCs w:val="22"/>
                <w:lang w:eastAsia="ja-JP"/>
              </w:rPr>
              <w:t>79.5 GHz</w:t>
            </w:r>
          </w:p>
        </w:tc>
        <w:tc>
          <w:tcPr>
            <w:tcW w:w="1418" w:type="dxa"/>
            <w:tcBorders>
              <w:top w:val="single" w:sz="4" w:space="0" w:color="auto"/>
              <w:left w:val="single" w:sz="6" w:space="0" w:color="auto"/>
              <w:bottom w:val="single" w:sz="4" w:space="0" w:color="auto"/>
            </w:tcBorders>
            <w:tcMar>
              <w:left w:w="85" w:type="dxa"/>
              <w:right w:w="57" w:type="dxa"/>
            </w:tcMar>
            <w:vAlign w:val="center"/>
          </w:tcPr>
          <w:p w14:paraId="1917DCF1" w14:textId="77777777" w:rsidR="00AB62DD" w:rsidRPr="003405E9" w:rsidRDefault="00AB62DD" w:rsidP="00451ECE">
            <w:pPr>
              <w:pStyle w:val="Tabletext"/>
              <w:spacing w:line="240" w:lineRule="exact"/>
              <w:rPr>
                <w:rFonts w:eastAsia="MS PGothic"/>
                <w:szCs w:val="22"/>
              </w:rPr>
            </w:pPr>
            <w:r w:rsidRPr="003405E9">
              <w:rPr>
                <w:rFonts w:eastAsia="MS PGothic"/>
                <w:szCs w:val="22"/>
              </w:rPr>
              <w:sym w:font="Symbol" w:char="F0A3"/>
            </w:r>
            <w:r w:rsidRPr="003405E9">
              <w:rPr>
                <w:rFonts w:eastAsia="MS PGothic"/>
                <w:szCs w:val="22"/>
              </w:rPr>
              <w:t xml:space="preserve"> </w:t>
            </w:r>
            <w:r w:rsidRPr="003405E9">
              <w:rPr>
                <w:rFonts w:eastAsia="MS PGothic"/>
                <w:szCs w:val="22"/>
                <w:lang w:eastAsia="ja-JP"/>
              </w:rPr>
              <w:t>2</w:t>
            </w:r>
            <w:r w:rsidRPr="003405E9">
              <w:rPr>
                <w:rFonts w:eastAsia="MS PGothic"/>
                <w:szCs w:val="22"/>
              </w:rPr>
              <w:t> </w:t>
            </w:r>
            <w:r w:rsidRPr="003405E9">
              <w:rPr>
                <w:rFonts w:eastAsia="MS PGothic"/>
                <w:szCs w:val="22"/>
                <w:lang w:eastAsia="ja-JP"/>
              </w:rPr>
              <w:t>G</w:t>
            </w:r>
            <w:r w:rsidRPr="003405E9">
              <w:rPr>
                <w:rFonts w:eastAsia="MS PGothic"/>
                <w:szCs w:val="22"/>
              </w:rPr>
              <w:t>Hz</w:t>
            </w:r>
          </w:p>
        </w:tc>
        <w:tc>
          <w:tcPr>
            <w:tcW w:w="1849"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4383D335" w14:textId="77777777" w:rsidR="00AB62DD" w:rsidRPr="003405E9" w:rsidRDefault="00AB62DD" w:rsidP="00451ECE">
            <w:pPr>
              <w:pStyle w:val="Tabletext"/>
              <w:spacing w:line="240" w:lineRule="exact"/>
              <w:rPr>
                <w:rFonts w:eastAsia="MS PGothic"/>
                <w:szCs w:val="22"/>
              </w:rPr>
            </w:pPr>
            <w:r w:rsidRPr="003405E9">
              <w:rPr>
                <w:rFonts w:eastAsia="MS PGothic"/>
                <w:szCs w:val="22"/>
                <w:lang w:eastAsia="ja-JP"/>
              </w:rPr>
              <w:t xml:space="preserve">33 </w:t>
            </w:r>
            <w:r w:rsidRPr="003405E9">
              <w:rPr>
                <w:rFonts w:eastAsia="MS PGothic"/>
                <w:szCs w:val="22"/>
              </w:rPr>
              <w:t>W</w:t>
            </w:r>
            <w:r w:rsidRPr="003405E9">
              <w:rPr>
                <w:rFonts w:eastAsia="MS PGothic"/>
                <w:szCs w:val="22"/>
              </w:rPr>
              <w:br/>
            </w:r>
            <w:r w:rsidRPr="003405E9">
              <w:rPr>
                <w:rFonts w:eastAsia="MS PGothic"/>
                <w:szCs w:val="22"/>
                <w:lang w:eastAsia="ja-JP"/>
              </w:rPr>
              <w:t>(45 dBm)</w:t>
            </w:r>
          </w:p>
        </w:tc>
        <w:tc>
          <w:tcPr>
            <w:tcW w:w="1841"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334A60EF" w14:textId="77777777" w:rsidR="00AB62DD" w:rsidRPr="003405E9" w:rsidRDefault="00AB62DD" w:rsidP="00451ECE">
            <w:pPr>
              <w:pStyle w:val="Tabletext"/>
              <w:spacing w:line="240" w:lineRule="exact"/>
              <w:rPr>
                <w:rFonts w:eastAsia="MS PGothic"/>
                <w:szCs w:val="22"/>
                <w:lang w:eastAsia="ja-JP"/>
              </w:rPr>
            </w:pPr>
            <w:r w:rsidRPr="003405E9">
              <w:rPr>
                <w:rFonts w:eastAsia="MS PGothic"/>
                <w:szCs w:val="22"/>
              </w:rPr>
              <w:sym w:font="Symbol" w:char="F0A3"/>
            </w:r>
            <w:r w:rsidRPr="003405E9">
              <w:rPr>
                <w:rFonts w:eastAsia="MS PGothic"/>
                <w:szCs w:val="22"/>
              </w:rPr>
              <w:t xml:space="preserve"> </w:t>
            </w:r>
            <w:r w:rsidRPr="003405E9">
              <w:rPr>
                <w:rFonts w:eastAsia="MS PGothic"/>
                <w:szCs w:val="22"/>
                <w:lang w:eastAsia="ja-JP"/>
              </w:rPr>
              <w:t>5 </w:t>
            </w:r>
            <w:r w:rsidRPr="003405E9">
              <w:rPr>
                <w:rFonts w:eastAsia="MS PGothic"/>
                <w:szCs w:val="22"/>
              </w:rPr>
              <w:sym w:font="Symbol" w:char="F06D"/>
            </w:r>
            <w:r w:rsidRPr="003405E9">
              <w:rPr>
                <w:rFonts w:eastAsia="MS PGothic"/>
                <w:szCs w:val="22"/>
                <w:lang w:eastAsia="ja-JP"/>
              </w:rPr>
              <w:t>W/1 MHz</w:t>
            </w:r>
          </w:p>
          <w:p w14:paraId="47759202" w14:textId="77777777" w:rsidR="00AB62DD" w:rsidRPr="003405E9" w:rsidRDefault="00AB62DD" w:rsidP="00451ECE">
            <w:pPr>
              <w:pStyle w:val="Tabletext"/>
              <w:spacing w:line="240" w:lineRule="exact"/>
              <w:rPr>
                <w:rFonts w:eastAsia="MS PGothic"/>
                <w:szCs w:val="22"/>
              </w:rPr>
            </w:pPr>
            <w:r w:rsidRPr="003405E9">
              <w:rPr>
                <w:rFonts w:eastAsia="MS PGothic"/>
                <w:szCs w:val="22"/>
              </w:rPr>
              <w:sym w:font="Symbol" w:char="F0A3"/>
            </w:r>
            <w:r w:rsidRPr="003405E9">
              <w:rPr>
                <w:rFonts w:eastAsia="MS PGothic"/>
                <w:szCs w:val="22"/>
              </w:rPr>
              <w:t xml:space="preserve"> </w:t>
            </w:r>
            <w:r w:rsidRPr="003405E9">
              <w:rPr>
                <w:rFonts w:eastAsia="MS PGothic"/>
                <w:szCs w:val="22"/>
                <w:lang w:eastAsia="ja-JP"/>
              </w:rPr>
              <w:t>35</w:t>
            </w:r>
            <w:r w:rsidRPr="003405E9">
              <w:rPr>
                <w:rFonts w:eastAsia="MS PGothic"/>
                <w:szCs w:val="22"/>
              </w:rPr>
              <w:t> dBi</w:t>
            </w:r>
          </w:p>
        </w:tc>
        <w:tc>
          <w:tcPr>
            <w:tcW w:w="1149"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046F20C2" w14:textId="77777777" w:rsidR="00AB62DD" w:rsidRPr="003405E9" w:rsidRDefault="00AB62DD" w:rsidP="00451ECE">
            <w:pPr>
              <w:pStyle w:val="Tabletext"/>
              <w:spacing w:line="240" w:lineRule="exact"/>
              <w:rPr>
                <w:rFonts w:eastAsia="MS PGothic"/>
                <w:szCs w:val="22"/>
              </w:rPr>
            </w:pPr>
            <w:r w:rsidRPr="003405E9">
              <w:rPr>
                <w:rFonts w:eastAsia="MS PGothic"/>
                <w:szCs w:val="22"/>
              </w:rPr>
              <w:t>Not</w:t>
            </w:r>
            <w:r w:rsidRPr="003405E9">
              <w:rPr>
                <w:rFonts w:eastAsia="MS PGothic"/>
                <w:szCs w:val="22"/>
              </w:rPr>
              <w:br/>
              <w:t>required</w:t>
            </w:r>
          </w:p>
        </w:tc>
      </w:tr>
      <w:tr w:rsidR="00AB62DD" w:rsidRPr="002A4F34" w14:paraId="65E75BA5" w14:textId="77777777" w:rsidTr="00C675F7">
        <w:trPr>
          <w:cantSplit/>
          <w:jc w:val="center"/>
        </w:trPr>
        <w:tc>
          <w:tcPr>
            <w:tcW w:w="9646" w:type="dxa"/>
            <w:gridSpan w:val="6"/>
            <w:tcBorders>
              <w:left w:val="single" w:sz="6" w:space="0" w:color="auto"/>
              <w:bottom w:val="single" w:sz="4" w:space="0" w:color="auto"/>
              <w:right w:val="single" w:sz="6" w:space="0" w:color="auto"/>
            </w:tcBorders>
            <w:tcMar>
              <w:left w:w="85" w:type="dxa"/>
              <w:right w:w="57" w:type="dxa"/>
            </w:tcMar>
            <w:vAlign w:val="center"/>
          </w:tcPr>
          <w:p w14:paraId="152274CB" w14:textId="77777777" w:rsidR="00AB62DD" w:rsidRPr="003405E9" w:rsidRDefault="00AB62DD" w:rsidP="003405E9">
            <w:pPr>
              <w:pStyle w:val="Tabletext"/>
              <w:keepNext/>
              <w:spacing w:line="240" w:lineRule="exact"/>
              <w:jc w:val="center"/>
              <w:rPr>
                <w:rFonts w:eastAsia="MS PGothic"/>
                <w:szCs w:val="22"/>
              </w:rPr>
            </w:pPr>
            <w:r w:rsidRPr="003405E9">
              <w:rPr>
                <w:i/>
                <w:iCs/>
                <w:szCs w:val="22"/>
              </w:rPr>
              <w:t>Radio stations for cordless phones</w:t>
            </w:r>
          </w:p>
        </w:tc>
      </w:tr>
      <w:tr w:rsidR="00AB62DD" w:rsidRPr="002A4F34" w14:paraId="6DBE5461" w14:textId="77777777" w:rsidTr="00C675F7">
        <w:trPr>
          <w:cantSplit/>
          <w:trHeight w:val="640"/>
          <w:jc w:val="center"/>
        </w:trPr>
        <w:tc>
          <w:tcPr>
            <w:tcW w:w="1268" w:type="dxa"/>
            <w:tcBorders>
              <w:left w:val="single" w:sz="6" w:space="0" w:color="auto"/>
              <w:bottom w:val="single" w:sz="6" w:space="0" w:color="auto"/>
              <w:right w:val="single" w:sz="6" w:space="0" w:color="auto"/>
            </w:tcBorders>
            <w:tcMar>
              <w:left w:w="85" w:type="dxa"/>
              <w:right w:w="57" w:type="dxa"/>
            </w:tcMar>
            <w:vAlign w:val="center"/>
          </w:tcPr>
          <w:p w14:paraId="77B3C937" w14:textId="77777777" w:rsidR="00AB62DD" w:rsidRPr="003405E9" w:rsidRDefault="00AB62DD" w:rsidP="00451ECE">
            <w:pPr>
              <w:pStyle w:val="Tabletext"/>
              <w:spacing w:line="240" w:lineRule="exact"/>
              <w:rPr>
                <w:rFonts w:eastAsia="MS PGothic"/>
                <w:szCs w:val="22"/>
              </w:rPr>
            </w:pPr>
            <w:r w:rsidRPr="003405E9">
              <w:rPr>
                <w:rFonts w:eastAsia="MS PGothic"/>
                <w:szCs w:val="22"/>
              </w:rPr>
              <w:t>F1D, F2A, F2B, F2C, F2D, F2N, F2X or F3E</w:t>
            </w:r>
          </w:p>
        </w:tc>
        <w:tc>
          <w:tcPr>
            <w:tcW w:w="2121" w:type="dxa"/>
            <w:tcBorders>
              <w:left w:val="single" w:sz="6" w:space="0" w:color="auto"/>
              <w:bottom w:val="single" w:sz="6" w:space="0" w:color="auto"/>
              <w:right w:val="single" w:sz="6" w:space="0" w:color="auto"/>
            </w:tcBorders>
            <w:tcMar>
              <w:left w:w="85" w:type="dxa"/>
              <w:right w:w="57" w:type="dxa"/>
            </w:tcMar>
            <w:vAlign w:val="center"/>
          </w:tcPr>
          <w:p w14:paraId="473B41FC" w14:textId="77777777" w:rsidR="00AB62DD" w:rsidRPr="003405E9" w:rsidRDefault="00AB62DD" w:rsidP="00451ECE">
            <w:pPr>
              <w:pStyle w:val="Tabletext"/>
              <w:spacing w:line="240" w:lineRule="exact"/>
              <w:rPr>
                <w:rFonts w:eastAsia="MS PGothic"/>
                <w:szCs w:val="22"/>
              </w:rPr>
            </w:pPr>
            <w:r w:rsidRPr="003405E9">
              <w:rPr>
                <w:rFonts w:eastAsia="MS PGothic"/>
                <w:szCs w:val="22"/>
              </w:rPr>
              <w:t>253.8625-254.9625</w:t>
            </w:r>
            <w:r w:rsidRPr="003405E9">
              <w:rPr>
                <w:rFonts w:eastAsia="MS PGothic"/>
                <w:szCs w:val="22"/>
              </w:rPr>
              <w:br/>
              <w:t>(12.5 kHz spacing)</w:t>
            </w:r>
            <w:r w:rsidRPr="003405E9">
              <w:rPr>
                <w:rFonts w:eastAsia="MS PGothic"/>
                <w:szCs w:val="22"/>
              </w:rPr>
              <w:br/>
              <w:t>380.2125-38</w:t>
            </w:r>
            <w:r w:rsidRPr="003405E9">
              <w:rPr>
                <w:rFonts w:eastAsia="MS PGothic"/>
                <w:szCs w:val="22"/>
                <w:lang w:eastAsia="ja-JP"/>
              </w:rPr>
              <w:t>1</w:t>
            </w:r>
            <w:r w:rsidRPr="003405E9">
              <w:rPr>
                <w:rFonts w:eastAsia="MS PGothic"/>
                <w:szCs w:val="22"/>
              </w:rPr>
              <w:t>.3125</w:t>
            </w:r>
            <w:r w:rsidRPr="003405E9">
              <w:rPr>
                <w:rFonts w:eastAsia="MS PGothic"/>
                <w:szCs w:val="22"/>
              </w:rPr>
              <w:br/>
              <w:t>(12.5 kHz spacing)</w:t>
            </w:r>
          </w:p>
        </w:tc>
        <w:tc>
          <w:tcPr>
            <w:tcW w:w="1418" w:type="dxa"/>
            <w:tcBorders>
              <w:left w:val="single" w:sz="6" w:space="0" w:color="auto"/>
              <w:bottom w:val="single" w:sz="6" w:space="0" w:color="auto"/>
            </w:tcBorders>
            <w:tcMar>
              <w:left w:w="85" w:type="dxa"/>
              <w:right w:w="57" w:type="dxa"/>
            </w:tcMar>
            <w:vAlign w:val="center"/>
          </w:tcPr>
          <w:p w14:paraId="475F35E4" w14:textId="77777777" w:rsidR="00AB62DD" w:rsidRPr="003405E9" w:rsidRDefault="00AB62DD" w:rsidP="00451ECE">
            <w:pPr>
              <w:pStyle w:val="Tabletext"/>
              <w:spacing w:line="240" w:lineRule="exact"/>
              <w:rPr>
                <w:rFonts w:eastAsia="MS PGothic"/>
                <w:szCs w:val="22"/>
              </w:rPr>
            </w:pPr>
            <w:r w:rsidRPr="003405E9">
              <w:rPr>
                <w:rFonts w:eastAsia="MS PGothic"/>
                <w:szCs w:val="22"/>
              </w:rPr>
              <w:sym w:font="Symbol" w:char="F0A3"/>
            </w:r>
            <w:r w:rsidRPr="003405E9">
              <w:rPr>
                <w:rFonts w:eastAsia="MS PGothic"/>
                <w:szCs w:val="22"/>
              </w:rPr>
              <w:t> 8.5</w:t>
            </w:r>
          </w:p>
        </w:tc>
        <w:tc>
          <w:tcPr>
            <w:tcW w:w="1849" w:type="dxa"/>
            <w:tcBorders>
              <w:left w:val="single" w:sz="6" w:space="0" w:color="auto"/>
              <w:bottom w:val="single" w:sz="6" w:space="0" w:color="auto"/>
              <w:right w:val="single" w:sz="6" w:space="0" w:color="auto"/>
            </w:tcBorders>
            <w:tcMar>
              <w:left w:w="85" w:type="dxa"/>
              <w:right w:w="57" w:type="dxa"/>
            </w:tcMar>
            <w:vAlign w:val="center"/>
          </w:tcPr>
          <w:p w14:paraId="2AA34166" w14:textId="77777777" w:rsidR="00AB62DD" w:rsidRPr="003405E9" w:rsidRDefault="00AB62DD" w:rsidP="00451ECE">
            <w:pPr>
              <w:pStyle w:val="Tabletext"/>
              <w:spacing w:line="240" w:lineRule="exact"/>
              <w:rPr>
                <w:rFonts w:eastAsia="MS PGothic"/>
                <w:szCs w:val="22"/>
              </w:rPr>
            </w:pPr>
            <w:r w:rsidRPr="003405E9">
              <w:rPr>
                <w:rFonts w:eastAsia="MS PGothic"/>
                <w:szCs w:val="22"/>
              </w:rPr>
              <w:sym w:font="Symbol" w:char="F0A3"/>
            </w:r>
            <w:r w:rsidRPr="003405E9">
              <w:rPr>
                <w:rFonts w:eastAsia="MS PGothic"/>
                <w:szCs w:val="22"/>
              </w:rPr>
              <w:t> 10 mW</w:t>
            </w:r>
            <w:r w:rsidRPr="003405E9">
              <w:rPr>
                <w:rFonts w:eastAsia="MS PGothic"/>
                <w:szCs w:val="22"/>
              </w:rPr>
              <w:br/>
              <w:t>(10 dBm)</w:t>
            </w:r>
          </w:p>
        </w:tc>
        <w:tc>
          <w:tcPr>
            <w:tcW w:w="1841" w:type="dxa"/>
            <w:tcBorders>
              <w:left w:val="single" w:sz="6" w:space="0" w:color="auto"/>
              <w:bottom w:val="single" w:sz="6" w:space="0" w:color="auto"/>
              <w:right w:val="single" w:sz="6" w:space="0" w:color="auto"/>
            </w:tcBorders>
            <w:tcMar>
              <w:left w:w="85" w:type="dxa"/>
              <w:right w:w="57" w:type="dxa"/>
            </w:tcMar>
            <w:vAlign w:val="center"/>
          </w:tcPr>
          <w:p w14:paraId="5410AA2A" w14:textId="77777777" w:rsidR="00AB62DD" w:rsidRPr="003405E9" w:rsidRDefault="00AB62DD" w:rsidP="00451ECE">
            <w:pPr>
              <w:pStyle w:val="Tabletext"/>
              <w:spacing w:line="240" w:lineRule="exact"/>
              <w:jc w:val="center"/>
              <w:rPr>
                <w:rFonts w:eastAsia="MS PGothic"/>
                <w:szCs w:val="22"/>
              </w:rPr>
            </w:pPr>
            <w:r w:rsidRPr="003405E9">
              <w:rPr>
                <w:rFonts w:eastAsia="MS PGothic"/>
                <w:szCs w:val="22"/>
              </w:rPr>
              <w:t>−</w:t>
            </w:r>
          </w:p>
        </w:tc>
        <w:tc>
          <w:tcPr>
            <w:tcW w:w="1149" w:type="dxa"/>
            <w:tcBorders>
              <w:left w:val="single" w:sz="6" w:space="0" w:color="auto"/>
              <w:bottom w:val="single" w:sz="6" w:space="0" w:color="auto"/>
              <w:right w:val="single" w:sz="6" w:space="0" w:color="auto"/>
            </w:tcBorders>
            <w:tcMar>
              <w:left w:w="85" w:type="dxa"/>
              <w:right w:w="57" w:type="dxa"/>
            </w:tcMar>
            <w:vAlign w:val="center"/>
          </w:tcPr>
          <w:p w14:paraId="1E5CEB5F" w14:textId="77777777" w:rsidR="00AB62DD" w:rsidRPr="003405E9" w:rsidRDefault="00AB62DD" w:rsidP="00451ECE">
            <w:pPr>
              <w:pStyle w:val="Tabletext"/>
              <w:spacing w:line="240" w:lineRule="exact"/>
              <w:rPr>
                <w:rFonts w:eastAsia="MS PGothic"/>
                <w:szCs w:val="22"/>
              </w:rPr>
            </w:pPr>
            <w:r w:rsidRPr="003405E9">
              <w:rPr>
                <w:rFonts w:eastAsia="MS PGothic"/>
                <w:szCs w:val="22"/>
              </w:rPr>
              <w:t xml:space="preserve">2 </w:t>
            </w:r>
            <w:r w:rsidRPr="003405E9">
              <w:rPr>
                <w:rFonts w:eastAsia="MS PGothic"/>
                <w:szCs w:val="22"/>
              </w:rPr>
              <w:sym w:font="Symbol" w:char="F06D"/>
            </w:r>
            <w:r w:rsidRPr="003405E9">
              <w:rPr>
                <w:rFonts w:eastAsia="MS PGothic"/>
                <w:szCs w:val="22"/>
              </w:rPr>
              <w:t>V</w:t>
            </w:r>
          </w:p>
        </w:tc>
      </w:tr>
    </w:tbl>
    <w:p w14:paraId="39B80845" w14:textId="77777777" w:rsidR="00AB62DD" w:rsidRPr="002A4F34" w:rsidRDefault="00AB62DD" w:rsidP="00AB62DD">
      <w:pPr>
        <w:pStyle w:val="TableNo"/>
        <w:rPr>
          <w:lang w:eastAsia="ja-JP"/>
        </w:rPr>
      </w:pPr>
      <w:r w:rsidRPr="002A4F34">
        <w:lastRenderedPageBreak/>
        <w:t>TABLE 19</w:t>
      </w:r>
      <w:r w:rsidRPr="002A4F34">
        <w:rPr>
          <w:lang w:eastAsia="ja-JP"/>
        </w:rPr>
        <w:t xml:space="preserve"> (</w:t>
      </w:r>
      <w:r w:rsidRPr="002A4F34">
        <w:rPr>
          <w:i/>
          <w:iCs/>
          <w:lang w:eastAsia="ja-JP"/>
        </w:rPr>
        <w:t>continued</w:t>
      </w:r>
      <w:r w:rsidRPr="002A4F34">
        <w:rPr>
          <w:lang w:eastAsia="ja-JP"/>
        </w:rPr>
        <w:t>)</w:t>
      </w:r>
    </w:p>
    <w:tbl>
      <w:tblPr>
        <w:tblW w:w="9506" w:type="dxa"/>
        <w:jc w:val="center"/>
        <w:tblLayout w:type="fixed"/>
        <w:tblLook w:val="0020" w:firstRow="1" w:lastRow="0" w:firstColumn="0" w:lastColumn="0" w:noHBand="0" w:noVBand="0"/>
      </w:tblPr>
      <w:tblGrid>
        <w:gridCol w:w="1256"/>
        <w:gridCol w:w="2181"/>
        <w:gridCol w:w="1405"/>
        <w:gridCol w:w="1838"/>
        <w:gridCol w:w="1687"/>
        <w:gridCol w:w="1139"/>
      </w:tblGrid>
      <w:tr w:rsidR="00AB62DD" w:rsidRPr="002A4F34" w14:paraId="6E9F0B4A" w14:textId="77777777" w:rsidTr="00C675F7">
        <w:trPr>
          <w:cantSplit/>
          <w:jc w:val="center"/>
        </w:trPr>
        <w:tc>
          <w:tcPr>
            <w:tcW w:w="124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42222CB" w14:textId="77777777" w:rsidR="00AB62DD" w:rsidRPr="002A4F34" w:rsidRDefault="00AB62DD" w:rsidP="00451ECE">
            <w:pPr>
              <w:pStyle w:val="Tablehead"/>
              <w:keepLines/>
              <w:rPr>
                <w:rFonts w:eastAsia="MS PGothic"/>
              </w:rPr>
            </w:pPr>
            <w:r w:rsidRPr="002A4F34">
              <w:rPr>
                <w:rFonts w:eastAsia="MS PGothic"/>
              </w:rPr>
              <w:t>Type of emission</w:t>
            </w: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C9DBCE3" w14:textId="77777777" w:rsidR="00AB62DD" w:rsidRPr="002A4F34" w:rsidRDefault="00AB62DD" w:rsidP="00451ECE">
            <w:pPr>
              <w:pStyle w:val="Tablehead"/>
              <w:keepLines/>
              <w:rPr>
                <w:rFonts w:eastAsia="MS PGothic"/>
              </w:rPr>
            </w:pPr>
            <w:r w:rsidRPr="002A4F34">
              <w:rPr>
                <w:rFonts w:eastAsia="MS PGothic"/>
              </w:rPr>
              <w:t>Frequency band</w:t>
            </w:r>
            <w:r w:rsidRPr="002A4F34">
              <w:rPr>
                <w:rFonts w:eastAsia="MS PGothic"/>
              </w:rPr>
              <w:br/>
              <w:t>(MHz)</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A63FC9A" w14:textId="77777777" w:rsidR="00AB62DD" w:rsidRPr="002A4F34" w:rsidRDefault="00AB62DD" w:rsidP="00451ECE">
            <w:pPr>
              <w:pStyle w:val="Tablehead"/>
              <w:keepLines/>
              <w:rPr>
                <w:rFonts w:eastAsia="MS PGothic"/>
              </w:rPr>
            </w:pPr>
            <w:r w:rsidRPr="002A4F34">
              <w:rPr>
                <w:rFonts w:eastAsia="MS PGothic"/>
              </w:rPr>
              <w:t>Occupied bandwidth (kHz)</w:t>
            </w: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8DE52E6" w14:textId="77777777" w:rsidR="00AB62DD" w:rsidRPr="002A4F34" w:rsidRDefault="00AB62DD" w:rsidP="00451ECE">
            <w:pPr>
              <w:pStyle w:val="Tablehead"/>
              <w:keepLines/>
              <w:rPr>
                <w:rFonts w:eastAsia="MS PGothic"/>
              </w:rPr>
            </w:pPr>
            <w:r w:rsidRPr="002A4F34">
              <w:rPr>
                <w:rFonts w:eastAsia="MS PGothic"/>
              </w:rPr>
              <w:t>Power level</w:t>
            </w:r>
            <w:r w:rsidRPr="002A4F34">
              <w:t xml:space="preserve"> or spectral density</w:t>
            </w:r>
            <w:r w:rsidRPr="002A4F34">
              <w:rPr>
                <w:rFonts w:eastAsia="MS PGothic"/>
              </w:rPr>
              <w:br/>
              <w:t>(e.i.r.p.)</w:t>
            </w:r>
          </w:p>
        </w:tc>
        <w:tc>
          <w:tcPr>
            <w:tcW w:w="170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41F08D0" w14:textId="77777777" w:rsidR="00AB62DD" w:rsidRPr="002A4F34" w:rsidRDefault="00AB62DD" w:rsidP="00451ECE">
            <w:pPr>
              <w:pStyle w:val="Tablehead"/>
              <w:keepLines/>
              <w:rPr>
                <w:rFonts w:eastAsia="MS PGothic"/>
              </w:rPr>
            </w:pPr>
            <w:r w:rsidRPr="002A4F34">
              <w:rPr>
                <w:rFonts w:eastAsia="MS PGothic"/>
              </w:rPr>
              <w:t>Antenna power and antenna gain</w:t>
            </w:r>
          </w:p>
        </w:tc>
        <w:tc>
          <w:tcPr>
            <w:tcW w:w="114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5A1E370" w14:textId="77777777" w:rsidR="00AB62DD" w:rsidRPr="002A4F34" w:rsidRDefault="00AB62DD" w:rsidP="00451ECE">
            <w:pPr>
              <w:pStyle w:val="Tablehead"/>
              <w:keepLines/>
              <w:rPr>
                <w:rFonts w:eastAsia="MS PGothic"/>
              </w:rPr>
            </w:pPr>
            <w:r w:rsidRPr="002A4F34">
              <w:rPr>
                <w:rFonts w:eastAsia="MS PGothic"/>
              </w:rPr>
              <w:t>Carrier sense</w:t>
            </w:r>
          </w:p>
        </w:tc>
      </w:tr>
      <w:tr w:rsidR="00AB62DD" w:rsidRPr="002A4F34" w14:paraId="7D0EABA4" w14:textId="77777777" w:rsidTr="00C675F7">
        <w:trPr>
          <w:cantSplit/>
          <w:jc w:val="center"/>
        </w:trPr>
        <w:tc>
          <w:tcPr>
            <w:tcW w:w="9493" w:type="dxa"/>
            <w:gridSpan w:val="6"/>
            <w:tcBorders>
              <w:top w:val="single" w:sz="4" w:space="0" w:color="auto"/>
              <w:left w:val="single" w:sz="6" w:space="0" w:color="auto"/>
              <w:right w:val="single" w:sz="6" w:space="0" w:color="auto"/>
            </w:tcBorders>
            <w:tcMar>
              <w:left w:w="85" w:type="dxa"/>
              <w:right w:w="57" w:type="dxa"/>
            </w:tcMar>
            <w:vAlign w:val="center"/>
          </w:tcPr>
          <w:p w14:paraId="6680FA49" w14:textId="77777777" w:rsidR="00AB62DD" w:rsidRPr="002A4F34" w:rsidRDefault="00AB62DD" w:rsidP="003405E9">
            <w:pPr>
              <w:pStyle w:val="Tabletext"/>
              <w:keepNext/>
              <w:keepLines/>
              <w:spacing w:line="240" w:lineRule="exact"/>
              <w:jc w:val="center"/>
              <w:rPr>
                <w:rFonts w:eastAsia="MS PGothic"/>
                <w:i/>
                <w:iCs/>
              </w:rPr>
            </w:pPr>
            <w:r w:rsidRPr="002A4F34">
              <w:rPr>
                <w:i/>
                <w:iCs/>
              </w:rPr>
              <w:t>Radio stations for low-power security systems</w:t>
            </w:r>
          </w:p>
        </w:tc>
      </w:tr>
      <w:tr w:rsidR="00AB62DD" w:rsidRPr="002A4F34" w14:paraId="6D202F60" w14:textId="77777777" w:rsidTr="00C675F7">
        <w:trPr>
          <w:cantSplit/>
          <w:trHeight w:val="465"/>
          <w:jc w:val="center"/>
        </w:trPr>
        <w:tc>
          <w:tcPr>
            <w:tcW w:w="1267" w:type="dxa"/>
            <w:vMerge w:val="restart"/>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36DBACB6" w14:textId="77777777" w:rsidR="00AB62DD" w:rsidRPr="002A4F34" w:rsidRDefault="00AB62DD" w:rsidP="00451ECE">
            <w:pPr>
              <w:pStyle w:val="Tabletext"/>
              <w:spacing w:line="240" w:lineRule="exact"/>
              <w:rPr>
                <w:rFonts w:eastAsia="MS PGothic"/>
              </w:rPr>
            </w:pPr>
            <w:r w:rsidRPr="002A4F34">
              <w:rPr>
                <w:rFonts w:eastAsia="MS PGothic"/>
              </w:rPr>
              <w:t>F1D, F2D or G1D</w:t>
            </w:r>
          </w:p>
        </w:tc>
        <w:tc>
          <w:tcPr>
            <w:tcW w:w="2119"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247D9EF5" w14:textId="77777777" w:rsidR="00AB62DD" w:rsidRPr="002A4F34" w:rsidRDefault="00AB62DD" w:rsidP="00451ECE">
            <w:pPr>
              <w:pStyle w:val="Tabletext"/>
              <w:spacing w:line="240" w:lineRule="exact"/>
              <w:rPr>
                <w:rFonts w:eastAsia="MS PGothic"/>
              </w:rPr>
            </w:pPr>
            <w:r w:rsidRPr="002A4F34">
              <w:rPr>
                <w:rFonts w:eastAsia="MS PGothic"/>
              </w:rPr>
              <w:t>426.25-426.8375</w:t>
            </w:r>
            <w:r w:rsidRPr="002A4F34">
              <w:rPr>
                <w:rFonts w:eastAsia="MS PGothic"/>
              </w:rPr>
              <w:br/>
              <w:t>(12.5 kHz spacing)</w:t>
            </w:r>
          </w:p>
        </w:tc>
        <w:tc>
          <w:tcPr>
            <w:tcW w:w="1417" w:type="dxa"/>
            <w:tcBorders>
              <w:top w:val="single" w:sz="4" w:space="0" w:color="auto"/>
              <w:left w:val="single" w:sz="6" w:space="0" w:color="auto"/>
              <w:bottom w:val="single" w:sz="4" w:space="0" w:color="auto"/>
            </w:tcBorders>
            <w:tcMar>
              <w:left w:w="85" w:type="dxa"/>
              <w:right w:w="57" w:type="dxa"/>
            </w:tcMar>
            <w:vAlign w:val="center"/>
          </w:tcPr>
          <w:p w14:paraId="0247D282"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8.5</w:t>
            </w:r>
          </w:p>
        </w:tc>
        <w:tc>
          <w:tcPr>
            <w:tcW w:w="1854" w:type="dxa"/>
            <w:vMerge w:val="restart"/>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18636CDE" w14:textId="41717DA1" w:rsidR="00AB62DD" w:rsidRPr="002A4F34" w:rsidRDefault="00AB62DD" w:rsidP="00451ECE">
            <w:pPr>
              <w:pStyle w:val="Tabletext"/>
              <w:spacing w:line="240" w:lineRule="exact"/>
              <w:rPr>
                <w:rFonts w:eastAsia="MS PGothic"/>
                <w:lang w:eastAsia="ja-JP"/>
              </w:rPr>
            </w:pPr>
            <w:r w:rsidRPr="002A4F34">
              <w:rPr>
                <w:rFonts w:eastAsia="MS PGothic"/>
              </w:rPr>
              <w:sym w:font="Symbol" w:char="F0A3"/>
            </w:r>
            <w:r w:rsidRPr="002A4F34">
              <w:rPr>
                <w:rFonts w:eastAsia="MS PGothic"/>
              </w:rPr>
              <w:t xml:space="preserve"> </w:t>
            </w:r>
            <w:r w:rsidRPr="002A4F34">
              <w:rPr>
                <w:rFonts w:eastAsia="MS PGothic"/>
                <w:lang w:eastAsia="ja-JP"/>
              </w:rPr>
              <w:t>1</w:t>
            </w:r>
            <w:r w:rsidR="003405E9">
              <w:rPr>
                <w:rFonts w:eastAsia="MS PGothic"/>
                <w:lang w:eastAsia="ja-JP"/>
              </w:rPr>
              <w:t xml:space="preserve"> </w:t>
            </w:r>
            <w:r w:rsidRPr="002A4F34">
              <w:rPr>
                <w:rFonts w:eastAsia="MS PGothic"/>
                <w:lang w:eastAsia="ja-JP"/>
              </w:rPr>
              <w:t>W</w:t>
            </w:r>
            <w:r w:rsidRPr="002A4F34">
              <w:rPr>
                <w:rFonts w:eastAsia="MS PGothic"/>
              </w:rPr>
              <w:br/>
            </w:r>
            <w:r w:rsidRPr="002A4F34">
              <w:rPr>
                <w:rFonts w:eastAsia="MS PGothic"/>
                <w:lang w:eastAsia="ja-JP"/>
              </w:rPr>
              <w:t>(30 dBm)</w:t>
            </w:r>
          </w:p>
        </w:tc>
        <w:tc>
          <w:tcPr>
            <w:tcW w:w="1702" w:type="dxa"/>
            <w:vMerge w:val="restart"/>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39543780" w14:textId="77777777" w:rsidR="00AB62DD" w:rsidRPr="002A4F34" w:rsidRDefault="00AB62DD" w:rsidP="00451ECE">
            <w:pPr>
              <w:pStyle w:val="Tabletext"/>
              <w:spacing w:line="240" w:lineRule="exact"/>
              <w:rPr>
                <w:rFonts w:eastAsia="MS PGothic"/>
                <w:lang w:eastAsia="ja-JP"/>
              </w:rPr>
            </w:pPr>
            <w:r w:rsidRPr="002A4F34">
              <w:rPr>
                <w:rFonts w:eastAsia="MS PGothic"/>
              </w:rPr>
              <w:sym w:font="Symbol" w:char="F0A3"/>
            </w:r>
            <w:r w:rsidRPr="002A4F34">
              <w:rPr>
                <w:rFonts w:eastAsia="MS PGothic"/>
              </w:rPr>
              <w:t xml:space="preserve"> </w:t>
            </w:r>
            <w:r w:rsidRPr="002A4F34">
              <w:rPr>
                <w:rFonts w:eastAsia="MS PGothic"/>
                <w:lang w:eastAsia="ja-JP"/>
              </w:rPr>
              <w:t>2.14 dBi</w:t>
            </w:r>
            <w:r w:rsidRPr="002A4F34">
              <w:rPr>
                <w:rFonts w:eastAsia="MS PGothic"/>
                <w:vertAlign w:val="superscript"/>
                <w:lang w:eastAsia="ja-JP"/>
              </w:rPr>
              <w:t>(10)</w:t>
            </w:r>
          </w:p>
        </w:tc>
        <w:tc>
          <w:tcPr>
            <w:tcW w:w="1134" w:type="dxa"/>
            <w:vMerge w:val="restart"/>
            <w:tcBorders>
              <w:top w:val="single" w:sz="4" w:space="0" w:color="auto"/>
              <w:left w:val="single" w:sz="6" w:space="0" w:color="auto"/>
              <w:right w:val="single" w:sz="6" w:space="0" w:color="auto"/>
            </w:tcBorders>
            <w:tcMar>
              <w:left w:w="85" w:type="dxa"/>
              <w:right w:w="57" w:type="dxa"/>
            </w:tcMar>
            <w:vAlign w:val="center"/>
          </w:tcPr>
          <w:p w14:paraId="6EE1F27A" w14:textId="77777777" w:rsidR="00AB62DD" w:rsidRPr="002A4F34" w:rsidRDefault="00AB62DD" w:rsidP="00451ECE">
            <w:pPr>
              <w:pStyle w:val="Tabletext"/>
              <w:spacing w:line="240" w:lineRule="exact"/>
              <w:rPr>
                <w:rFonts w:eastAsia="MS PGothic"/>
              </w:rPr>
            </w:pPr>
            <w:r w:rsidRPr="002A4F34">
              <w:rPr>
                <w:rFonts w:eastAsia="MS PGothic"/>
              </w:rPr>
              <w:t>Not</w:t>
            </w:r>
            <w:r w:rsidRPr="002A4F34">
              <w:rPr>
                <w:rFonts w:eastAsia="MS PGothic"/>
              </w:rPr>
              <w:br/>
              <w:t>required</w:t>
            </w:r>
          </w:p>
        </w:tc>
      </w:tr>
      <w:tr w:rsidR="00AB62DD" w:rsidRPr="002A4F34" w14:paraId="27854D20" w14:textId="77777777" w:rsidTr="00C675F7">
        <w:trPr>
          <w:cantSplit/>
          <w:trHeight w:val="465"/>
          <w:jc w:val="center"/>
        </w:trPr>
        <w:tc>
          <w:tcPr>
            <w:tcW w:w="1267" w:type="dxa"/>
            <w:vMerge/>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06C655DD" w14:textId="77777777" w:rsidR="00AB62DD" w:rsidRPr="002A4F34" w:rsidRDefault="00AB62DD" w:rsidP="00451ECE">
            <w:pPr>
              <w:spacing w:before="40" w:after="40" w:line="240" w:lineRule="exact"/>
              <w:rPr>
                <w:rFonts w:eastAsia="MS PGothic"/>
                <w:sz w:val="20"/>
              </w:rPr>
            </w:pPr>
          </w:p>
        </w:tc>
        <w:tc>
          <w:tcPr>
            <w:tcW w:w="2119" w:type="dxa"/>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01D8A6A0" w14:textId="77777777" w:rsidR="00AB62DD" w:rsidRPr="002A4F34" w:rsidRDefault="00AB62DD" w:rsidP="00451ECE">
            <w:pPr>
              <w:pStyle w:val="Tabletext"/>
              <w:spacing w:line="240" w:lineRule="exact"/>
              <w:rPr>
                <w:rFonts w:eastAsia="MS PGothic"/>
              </w:rPr>
            </w:pPr>
            <w:r w:rsidRPr="002A4F34">
              <w:rPr>
                <w:rFonts w:eastAsia="MS PGothic"/>
              </w:rPr>
              <w:t>426.2625-426.8375</w:t>
            </w:r>
            <w:r w:rsidRPr="002A4F34">
              <w:rPr>
                <w:rFonts w:eastAsia="MS PGothic"/>
              </w:rPr>
              <w:br/>
              <w:t>(25 kHz spacing)</w:t>
            </w:r>
          </w:p>
        </w:tc>
        <w:tc>
          <w:tcPr>
            <w:tcW w:w="1417" w:type="dxa"/>
            <w:tcBorders>
              <w:top w:val="single" w:sz="4" w:space="0" w:color="auto"/>
              <w:left w:val="single" w:sz="6" w:space="0" w:color="auto"/>
              <w:bottom w:val="single" w:sz="4" w:space="0" w:color="auto"/>
            </w:tcBorders>
            <w:tcMar>
              <w:left w:w="85" w:type="dxa"/>
              <w:right w:w="57" w:type="dxa"/>
            </w:tcMar>
            <w:vAlign w:val="center"/>
          </w:tcPr>
          <w:p w14:paraId="6F7D0976" w14:textId="77777777" w:rsidR="00AB62DD" w:rsidRPr="002A4F34" w:rsidRDefault="00AB62DD" w:rsidP="00451ECE">
            <w:pPr>
              <w:pStyle w:val="Tabletext"/>
              <w:spacing w:line="240" w:lineRule="exact"/>
              <w:rPr>
                <w:rFonts w:eastAsia="MS PGothic"/>
              </w:rPr>
            </w:pPr>
            <w:r w:rsidRPr="002A4F34">
              <w:rPr>
                <w:rFonts w:eastAsia="MS PGothic"/>
              </w:rPr>
              <w:t>&gt; 8.5</w:t>
            </w:r>
            <w:r w:rsidRPr="002A4F34">
              <w:rPr>
                <w:rFonts w:eastAsia="MS PGothic"/>
              </w:rPr>
              <w:br/>
            </w:r>
            <w:r w:rsidRPr="002A4F34">
              <w:rPr>
                <w:rFonts w:eastAsia="MS PGothic"/>
              </w:rPr>
              <w:sym w:font="Symbol" w:char="F0A3"/>
            </w:r>
            <w:r w:rsidRPr="002A4F34">
              <w:rPr>
                <w:rFonts w:eastAsia="MS PGothic"/>
              </w:rPr>
              <w:t xml:space="preserve"> 16</w:t>
            </w:r>
          </w:p>
        </w:tc>
        <w:tc>
          <w:tcPr>
            <w:tcW w:w="1854" w:type="dxa"/>
            <w:vMerge/>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2AE0DCB2" w14:textId="77777777" w:rsidR="00AB62DD" w:rsidRPr="002A4F34" w:rsidRDefault="00AB62DD" w:rsidP="00451ECE">
            <w:pPr>
              <w:spacing w:before="40" w:after="40" w:line="240" w:lineRule="exact"/>
              <w:rPr>
                <w:rFonts w:eastAsia="MS PGothic"/>
                <w:sz w:val="20"/>
              </w:rPr>
            </w:pPr>
          </w:p>
        </w:tc>
        <w:tc>
          <w:tcPr>
            <w:tcW w:w="1702" w:type="dxa"/>
            <w:vMerge/>
            <w:tcBorders>
              <w:top w:val="single" w:sz="4" w:space="0" w:color="auto"/>
              <w:left w:val="single" w:sz="6" w:space="0" w:color="auto"/>
              <w:bottom w:val="single" w:sz="4" w:space="0" w:color="auto"/>
              <w:right w:val="single" w:sz="6" w:space="0" w:color="auto"/>
            </w:tcBorders>
            <w:tcMar>
              <w:left w:w="85" w:type="dxa"/>
              <w:right w:w="57" w:type="dxa"/>
            </w:tcMar>
            <w:vAlign w:val="center"/>
          </w:tcPr>
          <w:p w14:paraId="0F7F6791" w14:textId="77777777" w:rsidR="00AB62DD" w:rsidRPr="002A4F34" w:rsidRDefault="00AB62DD" w:rsidP="00451ECE">
            <w:pPr>
              <w:spacing w:before="40" w:after="40" w:line="240" w:lineRule="exact"/>
              <w:rPr>
                <w:rFonts w:eastAsia="MS PGothic"/>
                <w:sz w:val="20"/>
              </w:rPr>
            </w:pPr>
          </w:p>
        </w:tc>
        <w:tc>
          <w:tcPr>
            <w:tcW w:w="1134" w:type="dxa"/>
            <w:vMerge/>
            <w:tcBorders>
              <w:left w:val="single" w:sz="6" w:space="0" w:color="auto"/>
              <w:bottom w:val="single" w:sz="4" w:space="0" w:color="auto"/>
              <w:right w:val="single" w:sz="6" w:space="0" w:color="auto"/>
            </w:tcBorders>
            <w:tcMar>
              <w:left w:w="85" w:type="dxa"/>
              <w:right w:w="57" w:type="dxa"/>
            </w:tcMar>
            <w:vAlign w:val="center"/>
          </w:tcPr>
          <w:p w14:paraId="25B4E36B" w14:textId="77777777" w:rsidR="00AB62DD" w:rsidRPr="002A4F34" w:rsidRDefault="00AB62DD" w:rsidP="00451ECE">
            <w:pPr>
              <w:pStyle w:val="Tabletext"/>
              <w:spacing w:line="240" w:lineRule="exact"/>
              <w:rPr>
                <w:rFonts w:eastAsia="MS PGothic"/>
              </w:rPr>
            </w:pPr>
          </w:p>
        </w:tc>
      </w:tr>
      <w:tr w:rsidR="00AB62DD" w:rsidRPr="002A4F34" w14:paraId="6F57DD23" w14:textId="77777777" w:rsidTr="00C675F7">
        <w:trPr>
          <w:cantSplit/>
          <w:jc w:val="center"/>
        </w:trPr>
        <w:tc>
          <w:tcPr>
            <w:tcW w:w="9506" w:type="dxa"/>
            <w:gridSpan w:val="6"/>
            <w:tcBorders>
              <w:top w:val="single" w:sz="4" w:space="0" w:color="auto"/>
              <w:left w:val="single" w:sz="6" w:space="0" w:color="auto"/>
              <w:bottom w:val="single" w:sz="6" w:space="0" w:color="auto"/>
              <w:right w:val="single" w:sz="6" w:space="0" w:color="auto"/>
            </w:tcBorders>
            <w:tcMar>
              <w:left w:w="85" w:type="dxa"/>
              <w:right w:w="57" w:type="dxa"/>
            </w:tcMar>
            <w:vAlign w:val="center"/>
          </w:tcPr>
          <w:p w14:paraId="3FEC8284" w14:textId="77777777" w:rsidR="00AB62DD" w:rsidRPr="002A4F34" w:rsidRDefault="00AB62DD" w:rsidP="00451ECE">
            <w:pPr>
              <w:pStyle w:val="Tabletext"/>
              <w:keepNext/>
              <w:keepLines/>
              <w:spacing w:line="240" w:lineRule="exact"/>
              <w:jc w:val="center"/>
              <w:rPr>
                <w:rFonts w:eastAsia="MS PGothic"/>
                <w:i/>
                <w:iCs/>
              </w:rPr>
            </w:pPr>
            <w:r w:rsidRPr="002A4F34">
              <w:rPr>
                <w:i/>
                <w:iCs/>
              </w:rPr>
              <w:t>Radio stations for digital cordless phones</w:t>
            </w:r>
          </w:p>
        </w:tc>
      </w:tr>
      <w:tr w:rsidR="00AB62DD" w:rsidRPr="002A4F34" w14:paraId="489302C0" w14:textId="77777777" w:rsidTr="00C675F7">
        <w:trPr>
          <w:cantSplit/>
          <w:trHeight w:val="640"/>
          <w:jc w:val="center"/>
        </w:trPr>
        <w:tc>
          <w:tcPr>
            <w:tcW w:w="1244"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18CB8A18" w14:textId="77777777" w:rsidR="00AB62DD" w:rsidRPr="00193571" w:rsidRDefault="00AB62DD" w:rsidP="00451ECE">
            <w:pPr>
              <w:pStyle w:val="Tabletext"/>
              <w:spacing w:line="240" w:lineRule="exact"/>
              <w:rPr>
                <w:rFonts w:eastAsia="MS PGothic"/>
                <w:lang w:val="de-CH"/>
              </w:rPr>
            </w:pPr>
            <w:r w:rsidRPr="00193571">
              <w:rPr>
                <w:rFonts w:eastAsia="MS PGothic"/>
                <w:lang w:val="de-CH"/>
              </w:rPr>
              <w:t>G1C, G1D,</w:t>
            </w:r>
            <w:r w:rsidRPr="00193571">
              <w:rPr>
                <w:rFonts w:eastAsia="MS PGothic"/>
                <w:lang w:val="de-CH"/>
              </w:rPr>
              <w:br/>
              <w:t>G1E, G1F,</w:t>
            </w:r>
            <w:r w:rsidRPr="00193571">
              <w:rPr>
                <w:rFonts w:eastAsia="MS PGothic"/>
                <w:lang w:val="de-CH"/>
              </w:rPr>
              <w:br/>
              <w:t>G1X, G1W,</w:t>
            </w:r>
            <w:r w:rsidRPr="00193571">
              <w:rPr>
                <w:rFonts w:eastAsia="MS PGothic"/>
                <w:lang w:val="de-CH"/>
              </w:rPr>
              <w:br/>
              <w:t>G7C, G7D,</w:t>
            </w:r>
            <w:r w:rsidRPr="00193571">
              <w:rPr>
                <w:rFonts w:eastAsia="MS PGothic"/>
                <w:lang w:val="de-CH"/>
              </w:rPr>
              <w:br/>
              <w:t>G7E, G7F,</w:t>
            </w:r>
            <w:r w:rsidRPr="00193571">
              <w:rPr>
                <w:rFonts w:eastAsia="MS PGothic"/>
                <w:lang w:val="de-CH"/>
              </w:rPr>
              <w:br/>
              <w:t>G1X or G7W</w:t>
            </w:r>
          </w:p>
        </w:tc>
        <w:tc>
          <w:tcPr>
            <w:tcW w:w="2201"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537D704B" w14:textId="77777777" w:rsidR="00AB62DD" w:rsidRPr="002A4F34" w:rsidRDefault="00AB62DD" w:rsidP="00451ECE">
            <w:pPr>
              <w:pStyle w:val="Tabletext"/>
              <w:keepNext/>
              <w:keepLines/>
              <w:spacing w:line="240" w:lineRule="exact"/>
              <w:rPr>
                <w:rFonts w:eastAsia="MS PGothic"/>
              </w:rPr>
            </w:pPr>
            <w:r w:rsidRPr="002A4F34">
              <w:rPr>
                <w:rFonts w:eastAsia="MS PGothic"/>
              </w:rPr>
              <w:t>1 893.65-1 905.95</w:t>
            </w:r>
            <w:r w:rsidRPr="002A4F34">
              <w:rPr>
                <w:rFonts w:eastAsia="MS PGothic"/>
              </w:rPr>
              <w:br/>
              <w:t>(300 kHz spacing)</w:t>
            </w:r>
          </w:p>
        </w:tc>
        <w:tc>
          <w:tcPr>
            <w:tcW w:w="1378" w:type="dxa"/>
            <w:tcBorders>
              <w:top w:val="single" w:sz="6" w:space="0" w:color="auto"/>
              <w:left w:val="single" w:sz="6" w:space="0" w:color="auto"/>
              <w:bottom w:val="single" w:sz="4" w:space="0" w:color="auto"/>
            </w:tcBorders>
            <w:tcMar>
              <w:left w:w="85" w:type="dxa"/>
              <w:right w:w="57" w:type="dxa"/>
            </w:tcMar>
            <w:vAlign w:val="center"/>
          </w:tcPr>
          <w:p w14:paraId="0E49C238" w14:textId="77777777" w:rsidR="00AB62DD" w:rsidRPr="002A4F34" w:rsidRDefault="00AB62DD" w:rsidP="00451ECE">
            <w:pPr>
              <w:pStyle w:val="Tabletext"/>
              <w:keepNext/>
              <w:keepLines/>
              <w:spacing w:line="240" w:lineRule="exact"/>
              <w:rPr>
                <w:rFonts w:eastAsia="MS PGothic"/>
              </w:rPr>
            </w:pPr>
            <w:r w:rsidRPr="002A4F34">
              <w:rPr>
                <w:rFonts w:eastAsia="MS PGothic"/>
              </w:rPr>
              <w:sym w:font="Symbol" w:char="F0A3"/>
            </w:r>
            <w:r w:rsidRPr="002A4F34">
              <w:rPr>
                <w:rFonts w:eastAsia="MS PGothic"/>
              </w:rPr>
              <w:t xml:space="preserve"> 288</w:t>
            </w:r>
          </w:p>
        </w:tc>
        <w:tc>
          <w:tcPr>
            <w:tcW w:w="1834"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3EAC9112" w14:textId="77777777" w:rsidR="00AB62DD" w:rsidRPr="002A4F34" w:rsidRDefault="00AB62DD" w:rsidP="00451ECE">
            <w:pPr>
              <w:pStyle w:val="Tabletext"/>
              <w:keepNext/>
              <w:keepLines/>
              <w:spacing w:line="240" w:lineRule="exact"/>
              <w:rPr>
                <w:rFonts w:eastAsia="MS PGothic"/>
              </w:rPr>
            </w:pPr>
            <w:r w:rsidRPr="002A4F34">
              <w:rPr>
                <w:rFonts w:eastAsia="MS PGothic"/>
              </w:rPr>
              <w:sym w:font="Symbol" w:char="F0A3"/>
            </w:r>
            <w:r w:rsidRPr="002A4F34">
              <w:rPr>
                <w:rFonts w:eastAsia="MS PGothic"/>
              </w:rPr>
              <w:t> 25 mW</w:t>
            </w:r>
            <w:r w:rsidRPr="002A4F34">
              <w:rPr>
                <w:rFonts w:eastAsia="MS PGothic"/>
              </w:rPr>
              <w:br/>
              <w:t>(14 dBm)</w:t>
            </w:r>
          </w:p>
        </w:tc>
        <w:tc>
          <w:tcPr>
            <w:tcW w:w="1700"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7D463840" w14:textId="77777777" w:rsidR="00AB62DD" w:rsidRPr="002A4F34" w:rsidRDefault="00AB62DD" w:rsidP="00451ECE">
            <w:pPr>
              <w:pStyle w:val="Tabletext"/>
              <w:keepNext/>
              <w:keepLines/>
              <w:spacing w:line="240" w:lineRule="exact"/>
              <w:rPr>
                <w:rFonts w:eastAsia="MS PGothic"/>
              </w:rPr>
            </w:pPr>
            <w:r w:rsidRPr="002A4F34">
              <w:rPr>
                <w:rFonts w:eastAsia="MS PGothic"/>
              </w:rPr>
              <w:sym w:font="Symbol" w:char="F0A3"/>
            </w:r>
            <w:r w:rsidRPr="002A4F34">
              <w:rPr>
                <w:rFonts w:eastAsia="MS PGothic"/>
              </w:rPr>
              <w:t> 10 mW</w:t>
            </w:r>
            <w:r w:rsidRPr="002A4F34">
              <w:rPr>
                <w:rFonts w:eastAsia="MS PGothic"/>
              </w:rPr>
              <w:br/>
            </w:r>
            <w:r w:rsidRPr="002A4F34">
              <w:rPr>
                <w:rFonts w:eastAsia="MS PGothic"/>
              </w:rPr>
              <w:sym w:font="Symbol" w:char="F0A3"/>
            </w:r>
            <w:r w:rsidRPr="002A4F34">
              <w:rPr>
                <w:rFonts w:eastAsia="MS PGothic"/>
              </w:rPr>
              <w:t> 4 dBi</w:t>
            </w:r>
          </w:p>
        </w:tc>
        <w:tc>
          <w:tcPr>
            <w:tcW w:w="1149" w:type="dxa"/>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09E8F1DB" w14:textId="77777777" w:rsidR="00AB62DD" w:rsidRPr="002A4F34" w:rsidRDefault="00AB62DD" w:rsidP="00451ECE">
            <w:pPr>
              <w:pStyle w:val="Tabletext"/>
              <w:keepNext/>
              <w:keepLines/>
              <w:spacing w:line="240" w:lineRule="exact"/>
              <w:rPr>
                <w:rFonts w:eastAsia="MS PGothic"/>
              </w:rPr>
            </w:pPr>
            <w:r w:rsidRPr="002A4F34">
              <w:rPr>
                <w:rFonts w:eastAsia="MS PGothic"/>
              </w:rPr>
              <w:t xml:space="preserve">159 </w:t>
            </w:r>
            <w:r w:rsidRPr="002A4F34">
              <w:rPr>
                <w:rFonts w:eastAsia="MS PGothic"/>
              </w:rPr>
              <w:sym w:font="Symbol" w:char="F06D"/>
            </w:r>
            <w:r w:rsidRPr="002A4F34">
              <w:rPr>
                <w:rFonts w:eastAsia="MS PGothic"/>
              </w:rPr>
              <w:t>V</w:t>
            </w:r>
          </w:p>
        </w:tc>
      </w:tr>
      <w:tr w:rsidR="00AB62DD" w:rsidRPr="002A4F34" w14:paraId="2738F93F" w14:textId="77777777" w:rsidTr="00C675F7">
        <w:trPr>
          <w:cantSplit/>
          <w:trHeight w:val="261"/>
          <w:jc w:val="center"/>
        </w:trPr>
        <w:tc>
          <w:tcPr>
            <w:tcW w:w="9506" w:type="dxa"/>
            <w:gridSpan w:val="6"/>
            <w:tcBorders>
              <w:left w:val="single" w:sz="6" w:space="0" w:color="auto"/>
              <w:bottom w:val="single" w:sz="6" w:space="0" w:color="auto"/>
              <w:right w:val="single" w:sz="6" w:space="0" w:color="auto"/>
            </w:tcBorders>
            <w:tcMar>
              <w:left w:w="85" w:type="dxa"/>
              <w:right w:w="57" w:type="dxa"/>
            </w:tcMar>
            <w:vAlign w:val="center"/>
          </w:tcPr>
          <w:p w14:paraId="4ADD4F53" w14:textId="77777777" w:rsidR="00AB62DD" w:rsidRPr="002A4F34" w:rsidRDefault="00AB62DD" w:rsidP="00451ECE">
            <w:pPr>
              <w:pStyle w:val="Tabletext"/>
              <w:spacing w:line="240" w:lineRule="exact"/>
              <w:jc w:val="center"/>
              <w:rPr>
                <w:rFonts w:eastAsia="MS PGothic"/>
                <w:i/>
                <w:lang w:eastAsia="ja-JP"/>
              </w:rPr>
            </w:pPr>
            <w:r w:rsidRPr="002A4F34">
              <w:rPr>
                <w:rFonts w:eastAsia="MS PGothic"/>
                <w:i/>
                <w:lang w:eastAsia="ja-JP"/>
              </w:rPr>
              <w:t>Land mobile stations for dedicated short-range communication (DSRC) system</w:t>
            </w:r>
          </w:p>
        </w:tc>
      </w:tr>
      <w:tr w:rsidR="00AB62DD" w:rsidRPr="002A4F34" w14:paraId="2B9F8A17" w14:textId="77777777" w:rsidTr="00C675F7">
        <w:trPr>
          <w:cantSplit/>
          <w:jc w:val="center"/>
        </w:trPr>
        <w:tc>
          <w:tcPr>
            <w:tcW w:w="1244" w:type="dxa"/>
            <w:tcBorders>
              <w:left w:val="single" w:sz="6" w:space="0" w:color="auto"/>
              <w:bottom w:val="single" w:sz="6" w:space="0" w:color="auto"/>
              <w:right w:val="single" w:sz="6" w:space="0" w:color="auto"/>
            </w:tcBorders>
            <w:tcMar>
              <w:left w:w="85" w:type="dxa"/>
              <w:right w:w="57" w:type="dxa"/>
            </w:tcMar>
            <w:vAlign w:val="center"/>
          </w:tcPr>
          <w:p w14:paraId="4FBEB469" w14:textId="77777777" w:rsidR="00AB62DD" w:rsidRPr="002A4F34" w:rsidRDefault="00AB62DD" w:rsidP="00451ECE">
            <w:pPr>
              <w:pStyle w:val="Tabletext"/>
              <w:spacing w:line="240" w:lineRule="exact"/>
              <w:rPr>
                <w:rFonts w:eastAsia="MS PGothic"/>
                <w:lang w:eastAsia="ja-JP"/>
              </w:rPr>
            </w:pPr>
            <w:r w:rsidRPr="002A4F34">
              <w:rPr>
                <w:rFonts w:eastAsia="MS PGothic"/>
              </w:rPr>
              <w:t>A1D</w:t>
            </w:r>
            <w:r w:rsidRPr="002A4F34">
              <w:rPr>
                <w:rFonts w:eastAsia="MS PGothic"/>
                <w:lang w:eastAsia="ja-JP"/>
              </w:rPr>
              <w:br/>
              <w:t>G1D</w:t>
            </w:r>
          </w:p>
        </w:tc>
        <w:tc>
          <w:tcPr>
            <w:tcW w:w="2201" w:type="dxa"/>
            <w:tcBorders>
              <w:left w:val="single" w:sz="6" w:space="0" w:color="auto"/>
              <w:bottom w:val="single" w:sz="6" w:space="0" w:color="auto"/>
              <w:right w:val="single" w:sz="6" w:space="0" w:color="auto"/>
            </w:tcBorders>
            <w:tcMar>
              <w:left w:w="85" w:type="dxa"/>
              <w:right w:w="57" w:type="dxa"/>
            </w:tcMar>
            <w:vAlign w:val="center"/>
          </w:tcPr>
          <w:p w14:paraId="621C07C5"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5.815-</w:t>
            </w:r>
            <w:r w:rsidRPr="002A4F34">
              <w:rPr>
                <w:rFonts w:eastAsia="MS PGothic"/>
              </w:rPr>
              <w:t>5.845 GHz</w:t>
            </w:r>
            <w:r w:rsidRPr="002A4F34">
              <w:rPr>
                <w:rFonts w:eastAsia="MS PGothic"/>
                <w:lang w:eastAsia="ja-JP"/>
              </w:rPr>
              <w:br/>
              <w:t>(5 MHz spacing)</w:t>
            </w:r>
          </w:p>
        </w:tc>
        <w:tc>
          <w:tcPr>
            <w:tcW w:w="1378" w:type="dxa"/>
            <w:tcBorders>
              <w:left w:val="single" w:sz="6" w:space="0" w:color="auto"/>
              <w:bottom w:val="single" w:sz="6" w:space="0" w:color="auto"/>
            </w:tcBorders>
            <w:tcMar>
              <w:left w:w="85" w:type="dxa"/>
              <w:right w:w="57" w:type="dxa"/>
            </w:tcMar>
            <w:vAlign w:val="center"/>
          </w:tcPr>
          <w:p w14:paraId="6862F26C"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4.4 MHz</w:t>
            </w:r>
          </w:p>
        </w:tc>
        <w:tc>
          <w:tcPr>
            <w:tcW w:w="1834" w:type="dxa"/>
            <w:tcBorders>
              <w:left w:val="single" w:sz="6" w:space="0" w:color="auto"/>
              <w:bottom w:val="single" w:sz="6" w:space="0" w:color="auto"/>
              <w:right w:val="single" w:sz="6" w:space="0" w:color="auto"/>
            </w:tcBorders>
            <w:tcMar>
              <w:left w:w="85" w:type="dxa"/>
              <w:right w:w="57" w:type="dxa"/>
            </w:tcMar>
            <w:vAlign w:val="center"/>
          </w:tcPr>
          <w:p w14:paraId="36FAFB9E"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100 mW</w:t>
            </w:r>
            <w:r w:rsidRPr="002A4F34">
              <w:rPr>
                <w:rFonts w:eastAsia="MS PGothic"/>
              </w:rPr>
              <w:br/>
              <w:t>(20 dBm)</w:t>
            </w:r>
          </w:p>
        </w:tc>
        <w:tc>
          <w:tcPr>
            <w:tcW w:w="1700" w:type="dxa"/>
            <w:tcBorders>
              <w:left w:val="single" w:sz="6" w:space="0" w:color="auto"/>
              <w:bottom w:val="single" w:sz="6" w:space="0" w:color="auto"/>
              <w:right w:val="single" w:sz="6" w:space="0" w:color="auto"/>
            </w:tcBorders>
            <w:tcMar>
              <w:left w:w="85" w:type="dxa"/>
              <w:right w:w="57" w:type="dxa"/>
            </w:tcMar>
            <w:vAlign w:val="center"/>
          </w:tcPr>
          <w:p w14:paraId="5593A2D4"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10 mW</w:t>
            </w:r>
            <w:r w:rsidRPr="002A4F34">
              <w:rPr>
                <w:rFonts w:eastAsia="MS PGothic"/>
              </w:rPr>
              <w:br/>
            </w:r>
            <w:r w:rsidRPr="002A4F34">
              <w:rPr>
                <w:rFonts w:eastAsia="MS PGothic"/>
              </w:rPr>
              <w:sym w:font="Symbol" w:char="F0A3"/>
            </w:r>
            <w:r w:rsidRPr="002A4F34">
              <w:rPr>
                <w:rFonts w:eastAsia="MS PGothic"/>
              </w:rPr>
              <w:t> 10 dBi</w:t>
            </w:r>
          </w:p>
        </w:tc>
        <w:tc>
          <w:tcPr>
            <w:tcW w:w="1149" w:type="dxa"/>
            <w:tcBorders>
              <w:left w:val="single" w:sz="6" w:space="0" w:color="auto"/>
              <w:bottom w:val="single" w:sz="6" w:space="0" w:color="auto"/>
              <w:right w:val="single" w:sz="6" w:space="0" w:color="auto"/>
            </w:tcBorders>
            <w:tcMar>
              <w:left w:w="85" w:type="dxa"/>
              <w:right w:w="57" w:type="dxa"/>
            </w:tcMar>
            <w:vAlign w:val="center"/>
          </w:tcPr>
          <w:p w14:paraId="1BDA9554" w14:textId="77777777" w:rsidR="00AB62DD" w:rsidRPr="002A4F34" w:rsidRDefault="00AB62DD" w:rsidP="00451ECE">
            <w:pPr>
              <w:pStyle w:val="Tabletext"/>
              <w:spacing w:line="240" w:lineRule="exact"/>
              <w:rPr>
                <w:rFonts w:eastAsia="MS PGothic"/>
              </w:rPr>
            </w:pPr>
            <w:r w:rsidRPr="002A4F34">
              <w:rPr>
                <w:rFonts w:eastAsia="MS PGothic"/>
              </w:rPr>
              <w:t>Not</w:t>
            </w:r>
            <w:r w:rsidRPr="002A4F34">
              <w:rPr>
                <w:rFonts w:eastAsia="MS PGothic"/>
              </w:rPr>
              <w:br/>
              <w:t>required</w:t>
            </w:r>
          </w:p>
        </w:tc>
      </w:tr>
      <w:tr w:rsidR="00AB62DD" w:rsidRPr="002A4F34" w14:paraId="55A4BCED" w14:textId="77777777" w:rsidTr="00C675F7">
        <w:trPr>
          <w:cantSplit/>
          <w:jc w:val="center"/>
        </w:trPr>
        <w:tc>
          <w:tcPr>
            <w:tcW w:w="9506" w:type="dxa"/>
            <w:gridSpan w:val="6"/>
            <w:tcBorders>
              <w:top w:val="single" w:sz="6" w:space="0" w:color="auto"/>
              <w:left w:val="single" w:sz="6" w:space="0" w:color="auto"/>
              <w:bottom w:val="single" w:sz="4" w:space="0" w:color="auto"/>
              <w:right w:val="single" w:sz="6" w:space="0" w:color="auto"/>
            </w:tcBorders>
            <w:tcMar>
              <w:left w:w="85" w:type="dxa"/>
              <w:right w:w="57" w:type="dxa"/>
            </w:tcMar>
            <w:vAlign w:val="center"/>
          </w:tcPr>
          <w:p w14:paraId="22814E47" w14:textId="77777777" w:rsidR="00AB62DD" w:rsidRPr="002A4F34" w:rsidRDefault="00AB62DD" w:rsidP="00451ECE">
            <w:pPr>
              <w:pStyle w:val="Tabletext"/>
              <w:keepNext/>
              <w:keepLines/>
              <w:spacing w:line="240" w:lineRule="exact"/>
              <w:jc w:val="center"/>
              <w:rPr>
                <w:rFonts w:eastAsia="MS PGothic"/>
              </w:rPr>
            </w:pPr>
            <w:r w:rsidRPr="002A4F34">
              <w:rPr>
                <w:i/>
                <w:iCs/>
                <w:lang w:eastAsia="ja-JP"/>
              </w:rPr>
              <w:t>RF identification (RFID)</w:t>
            </w:r>
            <w:r w:rsidRPr="002A4F34">
              <w:rPr>
                <w:i/>
                <w:iCs/>
              </w:rPr>
              <w:t xml:space="preserve"> systems</w:t>
            </w:r>
          </w:p>
        </w:tc>
      </w:tr>
      <w:tr w:rsidR="00AB62DD" w:rsidRPr="002A4F34" w14:paraId="2939BBF1" w14:textId="77777777" w:rsidTr="00C675F7">
        <w:trPr>
          <w:cantSplit/>
          <w:jc w:val="center"/>
        </w:trPr>
        <w:tc>
          <w:tcPr>
            <w:tcW w:w="1244" w:type="dxa"/>
            <w:tcBorders>
              <w:left w:val="single" w:sz="6" w:space="0" w:color="auto"/>
              <w:bottom w:val="single" w:sz="4" w:space="0" w:color="auto"/>
              <w:right w:val="single" w:sz="6" w:space="0" w:color="auto"/>
            </w:tcBorders>
            <w:tcMar>
              <w:left w:w="85" w:type="dxa"/>
              <w:right w:w="57" w:type="dxa"/>
            </w:tcMar>
            <w:vAlign w:val="center"/>
          </w:tcPr>
          <w:p w14:paraId="2BF0C6B6" w14:textId="77777777" w:rsidR="00AB62DD" w:rsidRPr="002A4F34" w:rsidRDefault="00AB62DD" w:rsidP="00451ECE">
            <w:pPr>
              <w:pStyle w:val="Tabletext"/>
              <w:spacing w:line="240" w:lineRule="exact"/>
              <w:jc w:val="center"/>
              <w:rPr>
                <w:iCs/>
                <w:lang w:eastAsia="ja-JP"/>
              </w:rPr>
            </w:pPr>
            <w:r w:rsidRPr="002A4F34">
              <w:rPr>
                <w:rFonts w:eastAsia="MS PGothic"/>
              </w:rPr>
              <w:t>−</w:t>
            </w:r>
          </w:p>
        </w:tc>
        <w:tc>
          <w:tcPr>
            <w:tcW w:w="2201" w:type="dxa"/>
            <w:tcBorders>
              <w:left w:val="single" w:sz="6" w:space="0" w:color="auto"/>
              <w:bottom w:val="single" w:sz="4" w:space="0" w:color="auto"/>
              <w:right w:val="single" w:sz="6" w:space="0" w:color="auto"/>
            </w:tcBorders>
            <w:tcMar>
              <w:left w:w="85" w:type="dxa"/>
              <w:right w:w="57" w:type="dxa"/>
            </w:tcMar>
            <w:vAlign w:val="center"/>
          </w:tcPr>
          <w:p w14:paraId="4F03FC33" w14:textId="77777777" w:rsidR="00AB62DD" w:rsidRPr="002A4F34" w:rsidRDefault="00AB62DD" w:rsidP="00451ECE">
            <w:pPr>
              <w:pStyle w:val="Tabletext"/>
              <w:spacing w:line="240" w:lineRule="exact"/>
              <w:rPr>
                <w:i/>
                <w:iCs/>
                <w:lang w:eastAsia="ja-JP"/>
              </w:rPr>
            </w:pPr>
            <w:r w:rsidRPr="002A4F34">
              <w:t>433.67</w:t>
            </w:r>
            <w:r w:rsidRPr="002A4F34">
              <w:rPr>
                <w:lang w:eastAsia="ja-JP"/>
              </w:rPr>
              <w:t>-</w:t>
            </w:r>
            <w:r w:rsidRPr="002A4F34">
              <w:t>434.17</w:t>
            </w:r>
            <w:r w:rsidRPr="002A4F34">
              <w:rPr>
                <w:rFonts w:eastAsia="MS PGothic"/>
                <w:position w:val="6"/>
                <w:sz w:val="18"/>
                <w:szCs w:val="18"/>
                <w:vertAlign w:val="superscript"/>
              </w:rPr>
              <w:t>(</w:t>
            </w:r>
            <w:r w:rsidRPr="002A4F34">
              <w:rPr>
                <w:rFonts w:eastAsia="MS PGothic"/>
                <w:position w:val="6"/>
                <w:sz w:val="18"/>
                <w:szCs w:val="18"/>
                <w:vertAlign w:val="superscript"/>
                <w:lang w:eastAsia="ja-JP"/>
              </w:rPr>
              <w:t>4</w:t>
            </w:r>
            <w:r w:rsidRPr="002A4F34">
              <w:rPr>
                <w:rFonts w:eastAsia="MS PGothic"/>
                <w:position w:val="6"/>
                <w:sz w:val="18"/>
                <w:szCs w:val="18"/>
                <w:vertAlign w:val="superscript"/>
              </w:rPr>
              <w:t>)</w:t>
            </w:r>
          </w:p>
        </w:tc>
        <w:tc>
          <w:tcPr>
            <w:tcW w:w="1378" w:type="dxa"/>
            <w:tcBorders>
              <w:left w:val="single" w:sz="6" w:space="0" w:color="auto"/>
              <w:bottom w:val="single" w:sz="4" w:space="0" w:color="auto"/>
              <w:right w:val="single" w:sz="6" w:space="0" w:color="auto"/>
            </w:tcBorders>
            <w:tcMar>
              <w:left w:w="85" w:type="dxa"/>
              <w:right w:w="57" w:type="dxa"/>
            </w:tcMar>
            <w:vAlign w:val="center"/>
          </w:tcPr>
          <w:p w14:paraId="66EF0053" w14:textId="77777777" w:rsidR="00AB62DD" w:rsidRPr="002A4F34" w:rsidRDefault="00AB62DD" w:rsidP="00451ECE">
            <w:pPr>
              <w:pStyle w:val="Tabletext"/>
              <w:spacing w:line="240" w:lineRule="exact"/>
              <w:rPr>
                <w:i/>
                <w:iCs/>
                <w:lang w:eastAsia="ja-JP"/>
              </w:rPr>
            </w:pPr>
            <w:r w:rsidRPr="002A4F34">
              <w:rPr>
                <w:rFonts w:eastAsia="MS PGothic"/>
              </w:rPr>
              <w:sym w:font="Symbol" w:char="F0A3"/>
            </w:r>
            <w:r w:rsidRPr="002A4F34">
              <w:rPr>
                <w:rFonts w:eastAsia="MS PGothic"/>
              </w:rPr>
              <w:t xml:space="preserve"> </w:t>
            </w:r>
            <w:r w:rsidRPr="002A4F34">
              <w:rPr>
                <w:rFonts w:eastAsia="MS PGothic"/>
                <w:lang w:eastAsia="ja-JP"/>
              </w:rPr>
              <w:t>500 kHz</w:t>
            </w:r>
            <w:r w:rsidRPr="002A4F34">
              <w:rPr>
                <w:rFonts w:eastAsia="MS PGothic"/>
              </w:rPr>
              <w:br/>
            </w:r>
            <w:r w:rsidRPr="002A4F34">
              <w:rPr>
                <w:rFonts w:eastAsia="MS PGothic"/>
                <w:lang w:eastAsia="ja-JP"/>
              </w:rPr>
              <w:t>(Interrogator) 200 kHz</w:t>
            </w:r>
            <w:r w:rsidRPr="002A4F34">
              <w:rPr>
                <w:rFonts w:eastAsia="MS PGothic"/>
              </w:rPr>
              <w:br/>
            </w:r>
            <w:r w:rsidRPr="002A4F34">
              <w:rPr>
                <w:rFonts w:eastAsia="MS PGothic"/>
                <w:lang w:eastAsia="ja-JP"/>
              </w:rPr>
              <w:t>(Active tag)</w:t>
            </w:r>
          </w:p>
        </w:tc>
        <w:tc>
          <w:tcPr>
            <w:tcW w:w="1834" w:type="dxa"/>
            <w:tcBorders>
              <w:left w:val="single" w:sz="6" w:space="0" w:color="auto"/>
              <w:bottom w:val="single" w:sz="4" w:space="0" w:color="auto"/>
              <w:right w:val="single" w:sz="6" w:space="0" w:color="auto"/>
            </w:tcBorders>
            <w:tcMar>
              <w:left w:w="85" w:type="dxa"/>
              <w:right w:w="57" w:type="dxa"/>
            </w:tcMar>
            <w:vAlign w:val="center"/>
          </w:tcPr>
          <w:p w14:paraId="79EC5B26" w14:textId="77777777" w:rsidR="00AB62DD" w:rsidRPr="002A4F34" w:rsidRDefault="00AB62DD" w:rsidP="00451ECE">
            <w:pPr>
              <w:pStyle w:val="Tabletext"/>
              <w:spacing w:line="240" w:lineRule="exact"/>
              <w:rPr>
                <w:i/>
                <w:iCs/>
                <w:lang w:eastAsia="ja-JP"/>
              </w:rPr>
            </w:pPr>
            <w:r w:rsidRPr="002A4F34">
              <w:rPr>
                <w:rFonts w:eastAsia="MS PGothic"/>
              </w:rPr>
              <w:sym w:font="Symbol" w:char="F0A3"/>
            </w:r>
            <w:r w:rsidRPr="002A4F34">
              <w:rPr>
                <w:rFonts w:eastAsia="MS PGothic"/>
              </w:rPr>
              <w:t> </w:t>
            </w:r>
            <w:r w:rsidRPr="002A4F34">
              <w:rPr>
                <w:rFonts w:eastAsia="MS PGothic"/>
                <w:lang w:eastAsia="ja-JP"/>
              </w:rPr>
              <w:t xml:space="preserve">0.4 mW </w:t>
            </w:r>
            <w:r w:rsidRPr="002A4F34">
              <w:rPr>
                <w:rFonts w:eastAsia="MS PGothic"/>
                <w:lang w:eastAsia="ja-JP"/>
              </w:rPr>
              <w:br/>
              <w:t>(−4 dBm)</w:t>
            </w:r>
            <w:r w:rsidRPr="002A4F34">
              <w:rPr>
                <w:rFonts w:eastAsia="MS PGothic"/>
                <w:vertAlign w:val="superscript"/>
                <w:lang w:eastAsia="ja-JP"/>
              </w:rPr>
              <w:t>(5)</w:t>
            </w:r>
            <w:r w:rsidRPr="002A4F34">
              <w:rPr>
                <w:rFonts w:eastAsia="MS PGothic"/>
                <w:lang w:eastAsia="ja-JP"/>
              </w:rPr>
              <w:t xml:space="preserve"> (Interrogator)</w:t>
            </w:r>
            <w:r w:rsidRPr="002A4F34">
              <w:rPr>
                <w:rFonts w:eastAsia="MS PGothic"/>
                <w:lang w:eastAsia="ja-JP"/>
              </w:rPr>
              <w:br/>
            </w:r>
            <w:r w:rsidRPr="002A4F34">
              <w:rPr>
                <w:rFonts w:eastAsia="MS PGothic"/>
              </w:rPr>
              <w:sym w:font="Symbol" w:char="F0A3"/>
            </w:r>
            <w:r w:rsidRPr="002A4F34">
              <w:rPr>
                <w:rFonts w:eastAsia="MS PGothic"/>
              </w:rPr>
              <w:t> 1</w:t>
            </w:r>
            <w:r w:rsidRPr="002A4F34">
              <w:rPr>
                <w:rFonts w:eastAsia="MS PGothic"/>
                <w:lang w:eastAsia="ja-JP"/>
              </w:rPr>
              <w:t xml:space="preserve"> mW (0 dBm) </w:t>
            </w:r>
            <w:r w:rsidRPr="002A4F34">
              <w:rPr>
                <w:rFonts w:eastAsia="MS PGothic"/>
                <w:lang w:eastAsia="ja-JP"/>
              </w:rPr>
              <w:br/>
              <w:t>(Active tag)</w:t>
            </w:r>
          </w:p>
        </w:tc>
        <w:tc>
          <w:tcPr>
            <w:tcW w:w="1700" w:type="dxa"/>
            <w:tcBorders>
              <w:left w:val="single" w:sz="6" w:space="0" w:color="auto"/>
              <w:bottom w:val="single" w:sz="4" w:space="0" w:color="auto"/>
              <w:right w:val="single" w:sz="6" w:space="0" w:color="auto"/>
            </w:tcBorders>
            <w:tcMar>
              <w:left w:w="85" w:type="dxa"/>
              <w:right w:w="57" w:type="dxa"/>
            </w:tcMar>
            <w:vAlign w:val="center"/>
          </w:tcPr>
          <w:p w14:paraId="7B71A954" w14:textId="77777777" w:rsidR="00AB62DD" w:rsidRPr="002A4F34" w:rsidRDefault="00AB62DD" w:rsidP="00451ECE">
            <w:pPr>
              <w:pStyle w:val="Tabletext"/>
              <w:spacing w:line="240" w:lineRule="exact"/>
              <w:jc w:val="center"/>
              <w:rPr>
                <w:i/>
                <w:iCs/>
                <w:lang w:eastAsia="ja-JP"/>
              </w:rPr>
            </w:pPr>
            <w:r w:rsidRPr="002A4F34">
              <w:rPr>
                <w:rFonts w:eastAsia="MS PGothic"/>
              </w:rPr>
              <w:t>−</w:t>
            </w:r>
          </w:p>
        </w:tc>
        <w:tc>
          <w:tcPr>
            <w:tcW w:w="1149" w:type="dxa"/>
            <w:tcBorders>
              <w:left w:val="single" w:sz="6" w:space="0" w:color="auto"/>
              <w:bottom w:val="single" w:sz="4" w:space="0" w:color="auto"/>
              <w:right w:val="single" w:sz="6" w:space="0" w:color="auto"/>
            </w:tcBorders>
            <w:tcMar>
              <w:left w:w="85" w:type="dxa"/>
              <w:right w:w="57" w:type="dxa"/>
            </w:tcMar>
            <w:vAlign w:val="center"/>
          </w:tcPr>
          <w:p w14:paraId="5279E457" w14:textId="77777777" w:rsidR="00AB62DD" w:rsidRPr="002A4F34" w:rsidRDefault="00AB62DD" w:rsidP="00451ECE">
            <w:pPr>
              <w:pStyle w:val="Tabletext"/>
              <w:spacing w:line="240" w:lineRule="exact"/>
              <w:rPr>
                <w:i/>
                <w:iCs/>
                <w:lang w:eastAsia="ja-JP"/>
              </w:rPr>
            </w:pPr>
            <w:r w:rsidRPr="002A4F34">
              <w:rPr>
                <w:rFonts w:eastAsia="MS PGothic"/>
              </w:rPr>
              <w:t>Not</w:t>
            </w:r>
            <w:r w:rsidRPr="002A4F34">
              <w:rPr>
                <w:rFonts w:eastAsia="MS PGothic"/>
              </w:rPr>
              <w:br/>
              <w:t>required</w:t>
            </w:r>
          </w:p>
        </w:tc>
      </w:tr>
      <w:tr w:rsidR="00AB62DD" w:rsidRPr="002A4F34" w14:paraId="552283DD" w14:textId="77777777" w:rsidTr="00C675F7">
        <w:trPr>
          <w:cantSplit/>
          <w:jc w:val="center"/>
        </w:trPr>
        <w:tc>
          <w:tcPr>
            <w:tcW w:w="1244" w:type="dxa"/>
            <w:vMerge w:val="restart"/>
            <w:tcBorders>
              <w:left w:val="single" w:sz="4" w:space="0" w:color="auto"/>
              <w:right w:val="single" w:sz="4" w:space="0" w:color="auto"/>
            </w:tcBorders>
            <w:tcMar>
              <w:left w:w="85" w:type="dxa"/>
              <w:right w:w="57" w:type="dxa"/>
            </w:tcMar>
            <w:vAlign w:val="center"/>
          </w:tcPr>
          <w:p w14:paraId="26EBDA54" w14:textId="77777777" w:rsidR="00AB62DD" w:rsidRPr="002A4F34" w:rsidRDefault="00AB62DD" w:rsidP="00451ECE">
            <w:pPr>
              <w:pStyle w:val="Tabletext"/>
              <w:spacing w:line="240" w:lineRule="exact"/>
              <w:rPr>
                <w:rFonts w:eastAsia="MS PGothic"/>
              </w:rPr>
            </w:pPr>
            <w:r w:rsidRPr="002A4F34">
              <w:rPr>
                <w:rFonts w:eastAsia="MS PGothic"/>
              </w:rPr>
              <w:t>N0N, A1D,</w:t>
            </w:r>
            <w:r w:rsidRPr="002A4F34">
              <w:rPr>
                <w:rFonts w:eastAsia="MS PGothic"/>
                <w:lang w:eastAsia="ja-JP"/>
              </w:rPr>
              <w:br/>
            </w:r>
            <w:r w:rsidRPr="002A4F34">
              <w:rPr>
                <w:rFonts w:eastAsia="MS PGothic"/>
              </w:rPr>
              <w:t>AXN, H1D, R1D, J1D, F1D, F2D or G1D</w:t>
            </w: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12390D2"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916</w:t>
            </w:r>
            <w:r w:rsidRPr="002A4F34">
              <w:rPr>
                <w:rFonts w:eastAsia="MS PGothic"/>
              </w:rPr>
              <w:t>.</w:t>
            </w:r>
            <w:r w:rsidRPr="002A4F34">
              <w:rPr>
                <w:rFonts w:eastAsia="MS PGothic"/>
                <w:lang w:eastAsia="ja-JP"/>
              </w:rPr>
              <w:t>8</w:t>
            </w:r>
            <w:r w:rsidRPr="002A4F34">
              <w:rPr>
                <w:rFonts w:eastAsia="MS PGothic"/>
              </w:rPr>
              <w:t> </w:t>
            </w:r>
            <w:r w:rsidRPr="002A4F34">
              <w:rPr>
                <w:rFonts w:eastAsia="MS PGothic"/>
              </w:rPr>
              <w:br/>
            </w:r>
            <w:r w:rsidRPr="002A4F34">
              <w:rPr>
                <w:rFonts w:eastAsia="MS PGothic"/>
                <w:lang w:eastAsia="ja-JP"/>
              </w:rPr>
              <w:t>918</w:t>
            </w:r>
            <w:r w:rsidRPr="002A4F34">
              <w:rPr>
                <w:rFonts w:eastAsia="MS PGothic"/>
              </w:rPr>
              <w:br/>
            </w:r>
            <w:r w:rsidRPr="002A4F34">
              <w:rPr>
                <w:rFonts w:eastAsia="MS PGothic"/>
                <w:lang w:eastAsia="ja-JP"/>
              </w:rPr>
              <w:t>919.2</w:t>
            </w:r>
            <w:r w:rsidRPr="002A4F34">
              <w:rPr>
                <w:rFonts w:eastAsia="MS PGothic"/>
              </w:rPr>
              <w:br/>
            </w:r>
            <w:r w:rsidRPr="002A4F34">
              <w:rPr>
                <w:rFonts w:eastAsia="MS PGothic"/>
                <w:lang w:eastAsia="ja-JP"/>
              </w:rPr>
              <w:t>920.4-923.4</w:t>
            </w:r>
          </w:p>
          <w:p w14:paraId="0C77ACFF"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(200 kHz spacing)</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6346AE8"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xml:space="preserve"> </w:t>
            </w:r>
            <w:r w:rsidRPr="002A4F34">
              <w:rPr>
                <w:rFonts w:eastAsia="MS PGothic"/>
                <w:lang w:eastAsia="ja-JP"/>
              </w:rPr>
              <w:t>200</w:t>
            </w: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3F62FEF" w14:textId="77777777" w:rsidR="00AB62DD" w:rsidRPr="002A4F34" w:rsidRDefault="00AB62DD" w:rsidP="00451ECE">
            <w:pPr>
              <w:pStyle w:val="Tabletext"/>
              <w:spacing w:line="240" w:lineRule="exact"/>
              <w:rPr>
                <w:rFonts w:eastAsia="MS PGothic"/>
                <w:lang w:eastAsia="ja-JP"/>
              </w:rPr>
            </w:pPr>
            <w:r w:rsidRPr="002A4F34">
              <w:rPr>
                <w:rFonts w:eastAsia="MS PGothic"/>
              </w:rPr>
              <w:sym w:font="Symbol" w:char="F0A3"/>
            </w:r>
            <w:r w:rsidRPr="002A4F34">
              <w:rPr>
                <w:rFonts w:eastAsia="MS PGothic"/>
                <w:lang w:eastAsia="ja-JP"/>
              </w:rPr>
              <w:t xml:space="preserve"> 500 mW</w:t>
            </w:r>
            <w:r w:rsidRPr="002A4F34">
              <w:rPr>
                <w:rFonts w:eastAsia="MS PGothic"/>
                <w:vertAlign w:val="superscript"/>
                <w:lang w:eastAsia="ja-JP"/>
              </w:rPr>
              <w:t>(6)</w:t>
            </w:r>
            <w:r w:rsidRPr="002A4F34">
              <w:rPr>
                <w:rFonts w:eastAsia="MS PGothic"/>
              </w:rPr>
              <w:br/>
            </w:r>
            <w:r w:rsidRPr="002A4F34">
              <w:rPr>
                <w:rFonts w:eastAsia="MS PGothic"/>
                <w:lang w:eastAsia="ja-JP"/>
              </w:rPr>
              <w:t>(27 dBm)</w:t>
            </w:r>
          </w:p>
        </w:tc>
        <w:tc>
          <w:tcPr>
            <w:tcW w:w="170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6999BA6" w14:textId="77777777" w:rsidR="00AB62DD" w:rsidRPr="002A4F34" w:rsidRDefault="00AB62DD" w:rsidP="00451ECE">
            <w:pPr>
              <w:pStyle w:val="Tabletext"/>
              <w:spacing w:line="240" w:lineRule="exact"/>
              <w:rPr>
                <w:rFonts w:eastAsia="MS PGothic"/>
                <w:lang w:eastAsia="ja-JP"/>
              </w:rPr>
            </w:pPr>
            <w:r w:rsidRPr="002A4F34">
              <w:rPr>
                <w:rFonts w:eastAsia="MS PGothic"/>
              </w:rPr>
              <w:sym w:font="Symbol" w:char="F0A3"/>
            </w:r>
            <w:r w:rsidRPr="002A4F34">
              <w:rPr>
                <w:rFonts w:eastAsia="MS PGothic"/>
                <w:lang w:eastAsia="ja-JP"/>
              </w:rPr>
              <w:t xml:space="preserve"> 250 mW</w:t>
            </w:r>
          </w:p>
          <w:p w14:paraId="1DF4EF25"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rPr>
              <w:t> </w:t>
            </w:r>
            <w:r w:rsidRPr="002A4F34">
              <w:rPr>
                <w:rFonts w:eastAsia="MS PGothic"/>
                <w:lang w:eastAsia="ja-JP"/>
              </w:rPr>
              <w:t>3 dBi</w:t>
            </w:r>
          </w:p>
        </w:tc>
        <w:tc>
          <w:tcPr>
            <w:tcW w:w="114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8872EFD"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−74 dBm</w:t>
            </w:r>
          </w:p>
        </w:tc>
      </w:tr>
      <w:tr w:rsidR="00AB62DD" w:rsidRPr="002A4F34" w14:paraId="7C3084E1" w14:textId="77777777" w:rsidTr="00C675F7">
        <w:trPr>
          <w:cantSplit/>
          <w:jc w:val="center"/>
        </w:trPr>
        <w:tc>
          <w:tcPr>
            <w:tcW w:w="1244" w:type="dxa"/>
            <w:vMerge/>
            <w:tcBorders>
              <w:left w:val="single" w:sz="4" w:space="0" w:color="auto"/>
              <w:right w:val="single" w:sz="4" w:space="0" w:color="auto"/>
            </w:tcBorders>
            <w:tcMar>
              <w:left w:w="85" w:type="dxa"/>
              <w:right w:w="57" w:type="dxa"/>
            </w:tcMar>
            <w:vAlign w:val="center"/>
          </w:tcPr>
          <w:p w14:paraId="28299AF7" w14:textId="77777777" w:rsidR="00AB62DD" w:rsidRPr="002A4F34" w:rsidRDefault="00AB62DD" w:rsidP="00451ECE">
            <w:pPr>
              <w:pStyle w:val="Tabletext"/>
              <w:spacing w:line="240" w:lineRule="exact"/>
              <w:rPr>
                <w:rFonts w:eastAsia="MS PGothic"/>
              </w:rPr>
            </w:pP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F2ABBDD"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920.5-923.3</w:t>
            </w:r>
          </w:p>
          <w:p w14:paraId="0575E7BA"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(200 kHz spacing)</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7478744" w14:textId="77777777" w:rsidR="00AB62DD" w:rsidRPr="002A4F34" w:rsidRDefault="00AB62DD" w:rsidP="00451ECE">
            <w:pPr>
              <w:pStyle w:val="Tabletext"/>
              <w:spacing w:line="240" w:lineRule="exact"/>
              <w:rPr>
                <w:rFonts w:eastAsia="MS PGothic"/>
                <w:lang w:eastAsia="ja-JP"/>
              </w:rPr>
            </w:pPr>
            <w:r w:rsidRPr="002A4F34">
              <w:rPr>
                <w:rFonts w:eastAsia="MS PGothic"/>
              </w:rPr>
              <w:t>&gt; </w:t>
            </w:r>
            <w:r w:rsidRPr="002A4F34">
              <w:rPr>
                <w:rFonts w:eastAsia="MS PGothic"/>
                <w:lang w:eastAsia="ja-JP"/>
              </w:rPr>
              <w:t>200</w:t>
            </w:r>
            <w:r w:rsidRPr="002A4F34">
              <w:rPr>
                <w:rFonts w:eastAsia="MS PGothic"/>
              </w:rPr>
              <w:br/>
            </w:r>
            <w:r w:rsidRPr="002A4F34">
              <w:rPr>
                <w:rFonts w:eastAsia="MS PGothic"/>
              </w:rPr>
              <w:sym w:font="Symbol" w:char="F0A3"/>
            </w:r>
            <w:r w:rsidRPr="002A4F34">
              <w:rPr>
                <w:rFonts w:eastAsia="MS PGothic"/>
              </w:rPr>
              <w:t xml:space="preserve"> </w:t>
            </w:r>
            <w:r w:rsidRPr="002A4F34">
              <w:rPr>
                <w:rFonts w:eastAsia="MS PGothic"/>
                <w:lang w:eastAsia="ja-JP"/>
              </w:rPr>
              <w:t>400</w:t>
            </w: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E1CF420"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lang w:eastAsia="ja-JP"/>
              </w:rPr>
              <w:t xml:space="preserve"> 500 mW</w:t>
            </w:r>
            <w:r w:rsidRPr="002A4F34">
              <w:rPr>
                <w:rFonts w:eastAsia="MS PGothic"/>
                <w:vertAlign w:val="superscript"/>
                <w:lang w:eastAsia="ja-JP"/>
              </w:rPr>
              <w:t>(6)</w:t>
            </w:r>
            <w:r w:rsidRPr="002A4F34">
              <w:rPr>
                <w:rFonts w:eastAsia="MS PGothic"/>
              </w:rPr>
              <w:br/>
            </w:r>
            <w:r w:rsidRPr="002A4F34">
              <w:rPr>
                <w:rFonts w:eastAsia="MS PGothic"/>
                <w:lang w:eastAsia="ja-JP"/>
              </w:rPr>
              <w:t>(27 dBm)</w:t>
            </w:r>
          </w:p>
        </w:tc>
        <w:tc>
          <w:tcPr>
            <w:tcW w:w="170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7CE40D9"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lang w:eastAsia="ja-JP"/>
              </w:rPr>
              <w:t xml:space="preserve"> 250 mW</w:t>
            </w:r>
            <w:r w:rsidRPr="002A4F34">
              <w:rPr>
                <w:rFonts w:eastAsia="MS PGothic"/>
              </w:rPr>
              <w:br/>
            </w:r>
            <w:r w:rsidRPr="002A4F34">
              <w:rPr>
                <w:rFonts w:eastAsia="MS PGothic"/>
              </w:rPr>
              <w:sym w:font="Symbol" w:char="F0A3"/>
            </w:r>
            <w:r w:rsidRPr="002A4F34">
              <w:rPr>
                <w:rFonts w:eastAsia="MS PGothic"/>
              </w:rPr>
              <w:t> </w:t>
            </w:r>
            <w:r w:rsidRPr="002A4F34">
              <w:rPr>
                <w:rFonts w:eastAsia="MS PGothic"/>
                <w:lang w:eastAsia="ja-JP"/>
              </w:rPr>
              <w:t>3 dBi</w:t>
            </w:r>
          </w:p>
        </w:tc>
        <w:tc>
          <w:tcPr>
            <w:tcW w:w="114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E9A9AC7"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−74 dBm</w:t>
            </w:r>
          </w:p>
        </w:tc>
      </w:tr>
      <w:tr w:rsidR="00AB62DD" w:rsidRPr="002A4F34" w14:paraId="570D6900" w14:textId="77777777" w:rsidTr="00C675F7">
        <w:trPr>
          <w:cantSplit/>
          <w:jc w:val="center"/>
        </w:trPr>
        <w:tc>
          <w:tcPr>
            <w:tcW w:w="1244" w:type="dxa"/>
            <w:vMerge/>
            <w:tcBorders>
              <w:left w:val="single" w:sz="4" w:space="0" w:color="auto"/>
              <w:right w:val="single" w:sz="4" w:space="0" w:color="auto"/>
            </w:tcBorders>
            <w:tcMar>
              <w:left w:w="85" w:type="dxa"/>
              <w:right w:w="57" w:type="dxa"/>
            </w:tcMar>
            <w:vAlign w:val="center"/>
          </w:tcPr>
          <w:p w14:paraId="6C669B9B" w14:textId="77777777" w:rsidR="00AB62DD" w:rsidRPr="002A4F34" w:rsidRDefault="00AB62DD" w:rsidP="00451ECE">
            <w:pPr>
              <w:pStyle w:val="Tabletext"/>
              <w:spacing w:line="240" w:lineRule="exact"/>
              <w:rPr>
                <w:rFonts w:eastAsia="MS PGothic"/>
              </w:rPr>
            </w:pP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76C6A7E"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920.6-923.2</w:t>
            </w:r>
          </w:p>
          <w:p w14:paraId="553E2DE0"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(200 kHz spacing)</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D72DCDD" w14:textId="77777777" w:rsidR="00AB62DD" w:rsidRPr="002A4F34" w:rsidRDefault="00AB62DD" w:rsidP="00451ECE">
            <w:pPr>
              <w:pStyle w:val="Tabletext"/>
              <w:spacing w:line="240" w:lineRule="exact"/>
              <w:rPr>
                <w:rFonts w:eastAsia="MS PGothic"/>
              </w:rPr>
            </w:pPr>
            <w:r w:rsidRPr="002A4F34">
              <w:rPr>
                <w:rFonts w:eastAsia="MS PGothic"/>
              </w:rPr>
              <w:t>&gt; </w:t>
            </w:r>
            <w:r w:rsidRPr="002A4F34">
              <w:rPr>
                <w:rFonts w:eastAsia="MS PGothic"/>
                <w:lang w:eastAsia="ja-JP"/>
              </w:rPr>
              <w:t>400</w:t>
            </w:r>
            <w:r w:rsidRPr="002A4F34">
              <w:rPr>
                <w:rFonts w:eastAsia="MS PGothic"/>
              </w:rPr>
              <w:br/>
            </w:r>
            <w:r w:rsidRPr="002A4F34">
              <w:rPr>
                <w:rFonts w:eastAsia="MS PGothic"/>
              </w:rPr>
              <w:sym w:font="Symbol" w:char="F0A3"/>
            </w:r>
            <w:r w:rsidRPr="002A4F34">
              <w:rPr>
                <w:rFonts w:eastAsia="MS PGothic"/>
              </w:rPr>
              <w:t xml:space="preserve"> </w:t>
            </w:r>
            <w:r w:rsidRPr="002A4F34">
              <w:rPr>
                <w:rFonts w:eastAsia="MS PGothic"/>
                <w:lang w:eastAsia="ja-JP"/>
              </w:rPr>
              <w:t>600</w:t>
            </w: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A8FF91B"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lang w:eastAsia="ja-JP"/>
              </w:rPr>
              <w:t xml:space="preserve"> 500 mW</w:t>
            </w:r>
            <w:r w:rsidRPr="002A4F34">
              <w:rPr>
                <w:rFonts w:eastAsia="MS PGothic"/>
                <w:vertAlign w:val="superscript"/>
                <w:lang w:eastAsia="ja-JP"/>
              </w:rPr>
              <w:t>(6)</w:t>
            </w:r>
            <w:r w:rsidRPr="002A4F34">
              <w:rPr>
                <w:rFonts w:eastAsia="MS PGothic"/>
              </w:rPr>
              <w:br/>
            </w:r>
            <w:r w:rsidRPr="002A4F34">
              <w:rPr>
                <w:rFonts w:eastAsia="MS PGothic"/>
                <w:lang w:eastAsia="ja-JP"/>
              </w:rPr>
              <w:t>(27 dBm)</w:t>
            </w:r>
          </w:p>
        </w:tc>
        <w:tc>
          <w:tcPr>
            <w:tcW w:w="170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0544D17"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lang w:eastAsia="ja-JP"/>
              </w:rPr>
              <w:t xml:space="preserve"> 250 mW</w:t>
            </w:r>
            <w:r w:rsidRPr="002A4F34">
              <w:rPr>
                <w:rFonts w:eastAsia="MS PGothic"/>
              </w:rPr>
              <w:br/>
            </w:r>
            <w:r w:rsidRPr="002A4F34">
              <w:rPr>
                <w:rFonts w:eastAsia="MS PGothic"/>
              </w:rPr>
              <w:sym w:font="Symbol" w:char="F0A3"/>
            </w:r>
            <w:r w:rsidRPr="002A4F34">
              <w:rPr>
                <w:rFonts w:eastAsia="MS PGothic"/>
              </w:rPr>
              <w:t> </w:t>
            </w:r>
            <w:r w:rsidRPr="002A4F34">
              <w:rPr>
                <w:rFonts w:eastAsia="MS PGothic"/>
                <w:lang w:eastAsia="ja-JP"/>
              </w:rPr>
              <w:t>3 dBi</w:t>
            </w:r>
          </w:p>
        </w:tc>
        <w:tc>
          <w:tcPr>
            <w:tcW w:w="114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D1E1B63"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−74 dBm</w:t>
            </w:r>
          </w:p>
        </w:tc>
      </w:tr>
      <w:tr w:rsidR="00AB62DD" w:rsidRPr="002A4F34" w14:paraId="0C637266" w14:textId="77777777" w:rsidTr="00C675F7">
        <w:trPr>
          <w:cantSplit/>
          <w:jc w:val="center"/>
        </w:trPr>
        <w:tc>
          <w:tcPr>
            <w:tcW w:w="1244" w:type="dxa"/>
            <w:vMerge/>
            <w:tcBorders>
              <w:left w:val="single" w:sz="4" w:space="0" w:color="auto"/>
              <w:right w:val="single" w:sz="4" w:space="0" w:color="auto"/>
            </w:tcBorders>
            <w:tcMar>
              <w:left w:w="85" w:type="dxa"/>
              <w:right w:w="57" w:type="dxa"/>
            </w:tcMar>
            <w:vAlign w:val="center"/>
          </w:tcPr>
          <w:p w14:paraId="3881FC24" w14:textId="77777777" w:rsidR="00AB62DD" w:rsidRPr="002A4F34" w:rsidRDefault="00AB62DD" w:rsidP="00451ECE">
            <w:pPr>
              <w:pStyle w:val="Tabletext"/>
              <w:spacing w:line="240" w:lineRule="exact"/>
              <w:rPr>
                <w:rFonts w:eastAsia="MS PGothic"/>
              </w:rPr>
            </w:pP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DB2D46E"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920.7-923.1</w:t>
            </w:r>
          </w:p>
          <w:p w14:paraId="008C7A9F"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(200 kHz spacing)</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848E694" w14:textId="77777777" w:rsidR="00AB62DD" w:rsidRPr="002A4F34" w:rsidRDefault="00AB62DD" w:rsidP="00451ECE">
            <w:pPr>
              <w:pStyle w:val="Tabletext"/>
              <w:spacing w:line="240" w:lineRule="exact"/>
              <w:rPr>
                <w:rFonts w:eastAsia="MS PGothic"/>
              </w:rPr>
            </w:pPr>
            <w:r w:rsidRPr="002A4F34">
              <w:rPr>
                <w:rFonts w:eastAsia="MS PGothic"/>
              </w:rPr>
              <w:t>&gt; </w:t>
            </w:r>
            <w:r w:rsidRPr="002A4F34">
              <w:rPr>
                <w:rFonts w:eastAsia="MS PGothic"/>
                <w:lang w:eastAsia="ja-JP"/>
              </w:rPr>
              <w:t>600</w:t>
            </w:r>
            <w:r w:rsidRPr="002A4F34">
              <w:rPr>
                <w:rFonts w:eastAsia="MS PGothic"/>
              </w:rPr>
              <w:br/>
            </w:r>
            <w:r w:rsidRPr="002A4F34">
              <w:rPr>
                <w:rFonts w:eastAsia="MS PGothic"/>
              </w:rPr>
              <w:sym w:font="Symbol" w:char="F0A3"/>
            </w:r>
            <w:r w:rsidRPr="002A4F34">
              <w:rPr>
                <w:rFonts w:eastAsia="MS PGothic"/>
              </w:rPr>
              <w:t xml:space="preserve"> </w:t>
            </w:r>
            <w:r w:rsidRPr="002A4F34">
              <w:rPr>
                <w:rFonts w:eastAsia="MS PGothic"/>
                <w:lang w:eastAsia="ja-JP"/>
              </w:rPr>
              <w:t>800</w:t>
            </w: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FC273D1"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lang w:eastAsia="ja-JP"/>
              </w:rPr>
              <w:t xml:space="preserve"> 500 mW</w:t>
            </w:r>
            <w:r w:rsidRPr="002A4F34">
              <w:rPr>
                <w:rFonts w:eastAsia="MS PGothic"/>
                <w:vertAlign w:val="superscript"/>
                <w:lang w:eastAsia="ja-JP"/>
              </w:rPr>
              <w:t>(6)</w:t>
            </w:r>
            <w:r w:rsidRPr="002A4F34">
              <w:rPr>
                <w:rFonts w:eastAsia="MS PGothic"/>
              </w:rPr>
              <w:br/>
            </w:r>
            <w:r w:rsidRPr="002A4F34">
              <w:rPr>
                <w:rFonts w:eastAsia="MS PGothic"/>
                <w:lang w:eastAsia="ja-JP"/>
              </w:rPr>
              <w:t>(27 dBm)</w:t>
            </w:r>
          </w:p>
        </w:tc>
        <w:tc>
          <w:tcPr>
            <w:tcW w:w="170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1E1D2CF" w14:textId="77777777" w:rsidR="00AB62DD" w:rsidRPr="002A4F34" w:rsidRDefault="00AB62DD" w:rsidP="00451ECE">
            <w:pPr>
              <w:pStyle w:val="Tabletext"/>
              <w:spacing w:line="240" w:lineRule="exact"/>
              <w:rPr>
                <w:rFonts w:eastAsia="MS PGothic"/>
                <w:lang w:eastAsia="ja-JP"/>
              </w:rPr>
            </w:pPr>
            <w:r w:rsidRPr="002A4F34">
              <w:rPr>
                <w:rFonts w:eastAsia="MS PGothic"/>
              </w:rPr>
              <w:sym w:font="Symbol" w:char="F0A3"/>
            </w:r>
            <w:r w:rsidRPr="002A4F34">
              <w:rPr>
                <w:rFonts w:eastAsia="MS PGothic"/>
                <w:lang w:eastAsia="ja-JP"/>
              </w:rPr>
              <w:t xml:space="preserve"> 250 mW</w:t>
            </w:r>
            <w:r w:rsidRPr="002A4F34">
              <w:rPr>
                <w:rFonts w:eastAsia="MS PGothic"/>
              </w:rPr>
              <w:br/>
            </w:r>
            <w:r w:rsidRPr="002A4F34">
              <w:rPr>
                <w:rFonts w:eastAsia="MS PGothic"/>
              </w:rPr>
              <w:sym w:font="Symbol" w:char="F0A3"/>
            </w:r>
            <w:r w:rsidRPr="002A4F34">
              <w:rPr>
                <w:rFonts w:eastAsia="MS PGothic"/>
              </w:rPr>
              <w:t> </w:t>
            </w:r>
            <w:r w:rsidRPr="002A4F34">
              <w:rPr>
                <w:rFonts w:eastAsia="MS PGothic"/>
                <w:lang w:eastAsia="ja-JP"/>
              </w:rPr>
              <w:t>3 dBi</w:t>
            </w:r>
          </w:p>
        </w:tc>
        <w:tc>
          <w:tcPr>
            <w:tcW w:w="114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F612208"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−74 dBm</w:t>
            </w:r>
          </w:p>
        </w:tc>
      </w:tr>
      <w:tr w:rsidR="00AB62DD" w:rsidRPr="002A4F34" w14:paraId="229BF692" w14:textId="77777777" w:rsidTr="00C675F7">
        <w:trPr>
          <w:cantSplit/>
          <w:trHeight w:val="50"/>
          <w:jc w:val="center"/>
        </w:trPr>
        <w:tc>
          <w:tcPr>
            <w:tcW w:w="1244" w:type="dxa"/>
            <w:vMerge/>
            <w:tcBorders>
              <w:left w:val="single" w:sz="4" w:space="0" w:color="auto"/>
              <w:bottom w:val="single" w:sz="4" w:space="0" w:color="auto"/>
              <w:right w:val="single" w:sz="4" w:space="0" w:color="auto"/>
            </w:tcBorders>
            <w:tcMar>
              <w:left w:w="85" w:type="dxa"/>
              <w:right w:w="57" w:type="dxa"/>
            </w:tcMar>
            <w:vAlign w:val="center"/>
          </w:tcPr>
          <w:p w14:paraId="5E287AFC" w14:textId="77777777" w:rsidR="00AB62DD" w:rsidRPr="002A4F34" w:rsidRDefault="00AB62DD" w:rsidP="00451ECE">
            <w:pPr>
              <w:pStyle w:val="Tabletext"/>
              <w:spacing w:line="240" w:lineRule="exact"/>
              <w:rPr>
                <w:rFonts w:eastAsia="MS PGothic"/>
              </w:rPr>
            </w:pP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202FDC5"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920.8-923</w:t>
            </w:r>
          </w:p>
          <w:p w14:paraId="57CE61CE"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(200 kHz spacing)</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38B039D" w14:textId="77777777" w:rsidR="00AB62DD" w:rsidRPr="002A4F34" w:rsidRDefault="00AB62DD" w:rsidP="00451ECE">
            <w:pPr>
              <w:pStyle w:val="Tabletext"/>
              <w:spacing w:line="240" w:lineRule="exact"/>
              <w:rPr>
                <w:rFonts w:eastAsia="MS PGothic"/>
              </w:rPr>
            </w:pPr>
            <w:r w:rsidRPr="002A4F34">
              <w:rPr>
                <w:rFonts w:eastAsia="MS PGothic"/>
              </w:rPr>
              <w:t>&gt; </w:t>
            </w:r>
            <w:r w:rsidRPr="002A4F34">
              <w:rPr>
                <w:rFonts w:eastAsia="MS PGothic"/>
                <w:lang w:eastAsia="ja-JP"/>
              </w:rPr>
              <w:t>800</w:t>
            </w:r>
            <w:r w:rsidRPr="002A4F34">
              <w:rPr>
                <w:rFonts w:eastAsia="MS PGothic"/>
              </w:rPr>
              <w:br/>
            </w:r>
            <w:r w:rsidRPr="002A4F34">
              <w:rPr>
                <w:rFonts w:eastAsia="MS PGothic"/>
              </w:rPr>
              <w:sym w:font="Symbol" w:char="F0A3"/>
            </w:r>
            <w:r w:rsidRPr="002A4F34">
              <w:rPr>
                <w:rFonts w:eastAsia="MS PGothic"/>
              </w:rPr>
              <w:t xml:space="preserve"> </w:t>
            </w:r>
            <w:r w:rsidRPr="002A4F34">
              <w:rPr>
                <w:rFonts w:eastAsia="MS PGothic"/>
                <w:lang w:eastAsia="ja-JP"/>
              </w:rPr>
              <w:t>1 000</w:t>
            </w: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7166777" w14:textId="77777777" w:rsidR="00AB62DD" w:rsidRPr="002A4F34" w:rsidRDefault="00AB62DD" w:rsidP="00451ECE">
            <w:pPr>
              <w:pStyle w:val="Tabletext"/>
              <w:spacing w:line="240" w:lineRule="exact"/>
              <w:rPr>
                <w:rFonts w:eastAsia="MS PGothic"/>
              </w:rPr>
            </w:pPr>
            <w:r w:rsidRPr="002A4F34">
              <w:rPr>
                <w:rFonts w:eastAsia="MS PGothic"/>
              </w:rPr>
              <w:sym w:font="Symbol" w:char="F0A3"/>
            </w:r>
            <w:r w:rsidRPr="002A4F34">
              <w:rPr>
                <w:rFonts w:eastAsia="MS PGothic"/>
                <w:lang w:eastAsia="ja-JP"/>
              </w:rPr>
              <w:t xml:space="preserve"> 500 mW</w:t>
            </w:r>
            <w:r w:rsidRPr="002A4F34">
              <w:rPr>
                <w:rFonts w:eastAsia="MS PGothic"/>
                <w:vertAlign w:val="superscript"/>
                <w:lang w:eastAsia="ja-JP"/>
              </w:rPr>
              <w:t>(6)</w:t>
            </w:r>
            <w:r w:rsidRPr="002A4F34">
              <w:rPr>
                <w:rFonts w:eastAsia="MS PGothic"/>
              </w:rPr>
              <w:br/>
            </w:r>
            <w:r w:rsidRPr="002A4F34">
              <w:rPr>
                <w:rFonts w:eastAsia="MS PGothic"/>
                <w:lang w:eastAsia="ja-JP"/>
              </w:rPr>
              <w:t>(27 dBm)</w:t>
            </w:r>
          </w:p>
        </w:tc>
        <w:tc>
          <w:tcPr>
            <w:tcW w:w="170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18C1A5F" w14:textId="77777777" w:rsidR="00AB62DD" w:rsidRPr="002A4F34" w:rsidRDefault="00AB62DD" w:rsidP="00451ECE">
            <w:pPr>
              <w:pStyle w:val="Tabletext"/>
              <w:spacing w:line="240" w:lineRule="exact"/>
              <w:rPr>
                <w:rFonts w:eastAsia="MS PGothic"/>
                <w:lang w:eastAsia="ja-JP"/>
              </w:rPr>
            </w:pPr>
            <w:r w:rsidRPr="002A4F34">
              <w:rPr>
                <w:rFonts w:eastAsia="MS PGothic"/>
              </w:rPr>
              <w:sym w:font="Symbol" w:char="F0A3"/>
            </w:r>
            <w:r w:rsidRPr="002A4F34">
              <w:rPr>
                <w:rFonts w:eastAsia="MS PGothic"/>
                <w:lang w:eastAsia="ja-JP"/>
              </w:rPr>
              <w:t xml:space="preserve"> 250 mW</w:t>
            </w:r>
            <w:r w:rsidRPr="002A4F34">
              <w:rPr>
                <w:rFonts w:eastAsia="MS PGothic"/>
              </w:rPr>
              <w:br/>
            </w:r>
            <w:r w:rsidRPr="002A4F34">
              <w:rPr>
                <w:rFonts w:eastAsia="MS PGothic"/>
              </w:rPr>
              <w:sym w:font="Symbol" w:char="F0A3"/>
            </w:r>
            <w:r w:rsidRPr="002A4F34">
              <w:rPr>
                <w:rFonts w:eastAsia="MS PGothic"/>
              </w:rPr>
              <w:t> </w:t>
            </w:r>
            <w:r w:rsidRPr="002A4F34">
              <w:rPr>
                <w:rFonts w:eastAsia="MS PGothic"/>
                <w:lang w:eastAsia="ja-JP"/>
              </w:rPr>
              <w:t>3 dBi</w:t>
            </w:r>
          </w:p>
        </w:tc>
        <w:tc>
          <w:tcPr>
            <w:tcW w:w="1149"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6DC75B2"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−74 dBm</w:t>
            </w:r>
          </w:p>
        </w:tc>
      </w:tr>
    </w:tbl>
    <w:p w14:paraId="544F0EC3" w14:textId="77777777" w:rsidR="00AB62DD" w:rsidRPr="002A4F34" w:rsidRDefault="00AB62DD" w:rsidP="00AB62DD">
      <w:pPr>
        <w:pStyle w:val="TableNo"/>
      </w:pPr>
      <w:r w:rsidRPr="002A4F34">
        <w:lastRenderedPageBreak/>
        <w:t>TABLE 19</w:t>
      </w:r>
      <w:r w:rsidRPr="002A4F34">
        <w:rPr>
          <w:lang w:eastAsia="ja-JP"/>
        </w:rPr>
        <w:t xml:space="preserve"> (</w:t>
      </w:r>
      <w:r w:rsidRPr="002A4F34">
        <w:rPr>
          <w:i/>
          <w:iCs/>
          <w:lang w:eastAsia="ja-JP"/>
        </w:rPr>
        <w:t>continued</w:t>
      </w:r>
      <w:r w:rsidRPr="002A4F34">
        <w:rPr>
          <w:lang w:eastAsia="ja-JP"/>
        </w:rPr>
        <w:t>)</w:t>
      </w:r>
    </w:p>
    <w:tbl>
      <w:tblPr>
        <w:tblW w:w="9506" w:type="dxa"/>
        <w:jc w:val="center"/>
        <w:tblLayout w:type="fixed"/>
        <w:tblLook w:val="0020" w:firstRow="1" w:lastRow="0" w:firstColumn="0" w:lastColumn="0" w:noHBand="0" w:noVBand="0"/>
      </w:tblPr>
      <w:tblGrid>
        <w:gridCol w:w="1244"/>
        <w:gridCol w:w="2201"/>
        <w:gridCol w:w="1378"/>
        <w:gridCol w:w="1834"/>
        <w:gridCol w:w="1708"/>
        <w:gridCol w:w="1141"/>
      </w:tblGrid>
      <w:tr w:rsidR="00AB62DD" w:rsidRPr="002A4F34" w14:paraId="1E9B04DB" w14:textId="77777777" w:rsidTr="00C675F7">
        <w:trPr>
          <w:cantSplit/>
          <w:jc w:val="center"/>
        </w:trPr>
        <w:tc>
          <w:tcPr>
            <w:tcW w:w="124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7F632DE" w14:textId="77777777" w:rsidR="00AB62DD" w:rsidRPr="002A4F34" w:rsidRDefault="00AB62DD" w:rsidP="00451ECE">
            <w:pPr>
              <w:pStyle w:val="Tablehead"/>
              <w:rPr>
                <w:rFonts w:eastAsia="MS PGothic"/>
              </w:rPr>
            </w:pPr>
            <w:r w:rsidRPr="002A4F34">
              <w:rPr>
                <w:rFonts w:eastAsia="MS PGothic"/>
              </w:rPr>
              <w:t>Type of emission</w:t>
            </w: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B0A5B4C" w14:textId="77777777" w:rsidR="00AB62DD" w:rsidRPr="002A4F34" w:rsidRDefault="00AB62DD" w:rsidP="00451ECE">
            <w:pPr>
              <w:pStyle w:val="Tablehead"/>
              <w:rPr>
                <w:rFonts w:eastAsia="MS PGothic"/>
              </w:rPr>
            </w:pPr>
            <w:r w:rsidRPr="002A4F34">
              <w:rPr>
                <w:rFonts w:eastAsia="MS PGothic"/>
              </w:rPr>
              <w:t>Frequency band</w:t>
            </w:r>
            <w:r w:rsidRPr="002A4F34">
              <w:rPr>
                <w:rFonts w:eastAsia="MS PGothic"/>
              </w:rPr>
              <w:br/>
              <w:t>(MHz)</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75D34C6" w14:textId="77777777" w:rsidR="00AB62DD" w:rsidRPr="002A4F34" w:rsidRDefault="00AB62DD" w:rsidP="00451ECE">
            <w:pPr>
              <w:pStyle w:val="Tablehead"/>
              <w:rPr>
                <w:rFonts w:eastAsia="MS PGothic"/>
              </w:rPr>
            </w:pPr>
            <w:r w:rsidRPr="002A4F34">
              <w:rPr>
                <w:rFonts w:eastAsia="MS PGothic"/>
              </w:rPr>
              <w:t>Occupied bandwidth (kHz)</w:t>
            </w: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DBE5250" w14:textId="77777777" w:rsidR="00AB62DD" w:rsidRPr="002A4F34" w:rsidRDefault="00AB62DD" w:rsidP="00451ECE">
            <w:pPr>
              <w:pStyle w:val="Tablehead"/>
              <w:rPr>
                <w:rFonts w:eastAsia="MS PGothic"/>
              </w:rPr>
            </w:pPr>
            <w:r w:rsidRPr="002A4F34">
              <w:rPr>
                <w:rFonts w:eastAsia="MS PGothic"/>
              </w:rPr>
              <w:t>Power level</w:t>
            </w:r>
            <w:r w:rsidRPr="002A4F34">
              <w:t xml:space="preserve"> or spectral density</w:t>
            </w:r>
            <w:r w:rsidRPr="002A4F34">
              <w:rPr>
                <w:rFonts w:eastAsia="MS PGothic"/>
              </w:rPr>
              <w:br/>
              <w:t>(e.i.r.p.)</w:t>
            </w:r>
          </w:p>
        </w:tc>
        <w:tc>
          <w:tcPr>
            <w:tcW w:w="170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968C4B8" w14:textId="77777777" w:rsidR="00AB62DD" w:rsidRPr="002A4F34" w:rsidRDefault="00AB62DD" w:rsidP="00451ECE">
            <w:pPr>
              <w:pStyle w:val="Tablehead"/>
              <w:rPr>
                <w:rFonts w:eastAsia="MS PGothic"/>
              </w:rPr>
            </w:pPr>
            <w:r w:rsidRPr="002A4F34">
              <w:rPr>
                <w:rFonts w:eastAsia="MS PGothic"/>
              </w:rPr>
              <w:t>Antenna power and antenna gain</w:t>
            </w:r>
          </w:p>
        </w:tc>
        <w:tc>
          <w:tcPr>
            <w:tcW w:w="114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34F91DA" w14:textId="77777777" w:rsidR="00AB62DD" w:rsidRPr="002A4F34" w:rsidRDefault="00AB62DD" w:rsidP="00451ECE">
            <w:pPr>
              <w:pStyle w:val="Tablehead"/>
              <w:rPr>
                <w:rFonts w:eastAsia="MS PGothic"/>
              </w:rPr>
            </w:pPr>
            <w:r w:rsidRPr="002A4F34">
              <w:rPr>
                <w:rFonts w:eastAsia="MS PGothic"/>
              </w:rPr>
              <w:t>Carrier sense</w:t>
            </w:r>
          </w:p>
        </w:tc>
      </w:tr>
      <w:tr w:rsidR="00AB62DD" w:rsidRPr="002A4F34" w14:paraId="3B51FACA" w14:textId="77777777" w:rsidTr="00C675F7">
        <w:trPr>
          <w:cantSplit/>
          <w:trHeight w:val="2332"/>
          <w:jc w:val="center"/>
        </w:trPr>
        <w:tc>
          <w:tcPr>
            <w:tcW w:w="124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C1602EE" w14:textId="77777777" w:rsidR="00AB62DD" w:rsidRPr="002A4F34" w:rsidRDefault="00AB62DD" w:rsidP="00451ECE">
            <w:pPr>
              <w:pStyle w:val="Tabletext"/>
              <w:spacing w:line="240" w:lineRule="exact"/>
              <w:rPr>
                <w:rFonts w:eastAsia="MS PGothic"/>
              </w:rPr>
            </w:pPr>
            <w:r w:rsidRPr="002A4F34">
              <w:rPr>
                <w:rFonts w:eastAsia="MS PGothic"/>
              </w:rPr>
              <w:t>N0N, A1D,</w:t>
            </w:r>
            <w:r w:rsidRPr="002A4F34">
              <w:rPr>
                <w:rFonts w:eastAsia="MS PGothic"/>
                <w:lang w:eastAsia="ja-JP"/>
              </w:rPr>
              <w:br/>
            </w:r>
            <w:r w:rsidRPr="002A4F34">
              <w:rPr>
                <w:rFonts w:eastAsia="MS PGothic"/>
              </w:rPr>
              <w:t>AXN, F1D,</w:t>
            </w:r>
            <w:r w:rsidRPr="002A4F34">
              <w:rPr>
                <w:rFonts w:eastAsia="MS PGothic"/>
                <w:lang w:eastAsia="ja-JP"/>
              </w:rPr>
              <w:br/>
            </w:r>
            <w:r w:rsidRPr="002A4F34">
              <w:rPr>
                <w:rFonts w:eastAsia="MS PGothic"/>
              </w:rPr>
              <w:t>F2D or G1D</w:t>
            </w: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37B25E0"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2 425-2 475</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668CBCF" w14:textId="77777777" w:rsidR="00AB62DD" w:rsidRPr="002A4F34" w:rsidRDefault="00AB62DD" w:rsidP="00451ECE">
            <w:pPr>
              <w:pStyle w:val="Tabletext"/>
              <w:spacing w:line="240" w:lineRule="exact"/>
              <w:rPr>
                <w:rFonts w:ascii="Symbol" w:eastAsia="MS PGothic" w:hAnsi="Symbol" w:hint="eastAsia"/>
                <w:lang w:eastAsia="ja-JP"/>
              </w:rPr>
            </w:pPr>
            <w:r w:rsidRPr="002A4F34">
              <w:rPr>
                <w:rFonts w:eastAsia="MS PGothic"/>
              </w:rPr>
              <w:t xml:space="preserve">FH: </w:t>
            </w:r>
            <w:r w:rsidRPr="002A4F34">
              <w:rPr>
                <w:rFonts w:eastAsia="MS PGothic"/>
                <w:lang w:eastAsia="ja-JP"/>
              </w:rPr>
              <w:br/>
            </w:r>
            <w:r w:rsidRPr="002A4F34">
              <w:rPr>
                <w:rFonts w:eastAsia="MS PGothic"/>
              </w:rPr>
              <w:sym w:font="Symbol" w:char="F0A3"/>
            </w:r>
            <w:r w:rsidRPr="002A4F34">
              <w:rPr>
                <w:rFonts w:eastAsia="MS PGothic"/>
                <w:lang w:eastAsia="ja-JP"/>
              </w:rPr>
              <w:t> 83.5 MHz</w:t>
            </w:r>
            <w:r w:rsidRPr="002A4F34">
              <w:rPr>
                <w:rFonts w:eastAsia="MS PGothic"/>
              </w:rPr>
              <w:br/>
              <w:t>DS:</w:t>
            </w:r>
            <w:r w:rsidRPr="002A4F34">
              <w:rPr>
                <w:rFonts w:eastAsia="MS PGothic"/>
              </w:rPr>
              <w:br/>
            </w:r>
            <w:r w:rsidRPr="002A4F34">
              <w:rPr>
                <w:rFonts w:eastAsia="MS PGothic"/>
              </w:rPr>
              <w:sym w:font="Symbol" w:char="F0A3"/>
            </w:r>
            <w:r w:rsidRPr="002A4F34">
              <w:rPr>
                <w:rFonts w:eastAsia="MS PGothic"/>
                <w:lang w:eastAsia="ja-JP"/>
              </w:rPr>
              <w:t> 5.5 MHz</w:t>
            </w: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D5F77F9"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 xml:space="preserve">FH: </w:t>
            </w:r>
            <w:r w:rsidRPr="002A4F34">
              <w:rPr>
                <w:rFonts w:eastAsia="MS PGothic"/>
                <w:lang w:eastAsia="ja-JP"/>
              </w:rPr>
              <w:br/>
            </w:r>
            <w:r w:rsidRPr="002A4F34">
              <w:rPr>
                <w:rFonts w:eastAsia="MS PGothic"/>
              </w:rPr>
              <w:sym w:font="Symbol" w:char="F0A3"/>
            </w:r>
            <w:r w:rsidRPr="002A4F34">
              <w:rPr>
                <w:rFonts w:eastAsia="MS PGothic"/>
                <w:lang w:eastAsia="ja-JP"/>
              </w:rPr>
              <w:t> 40 mW/1 MHz</w:t>
            </w:r>
            <w:r w:rsidRPr="002A4F34">
              <w:rPr>
                <w:rFonts w:eastAsia="MS PGothic"/>
                <w:vertAlign w:val="superscript"/>
                <w:lang w:eastAsia="ja-JP"/>
              </w:rPr>
              <w:t>(7)</w:t>
            </w:r>
            <w:r w:rsidRPr="002A4F34">
              <w:rPr>
                <w:rFonts w:eastAsia="MS PGothic"/>
                <w:lang w:eastAsia="ja-JP"/>
              </w:rPr>
              <w:br/>
              <w:t>(16 dBm/1 MHz)</w:t>
            </w:r>
            <w:r w:rsidRPr="002A4F34">
              <w:rPr>
                <w:rFonts w:eastAsia="MS PGothic"/>
              </w:rPr>
              <w:br/>
            </w:r>
            <w:r w:rsidRPr="002A4F34">
              <w:rPr>
                <w:rFonts w:eastAsia="MS PGothic"/>
                <w:lang w:eastAsia="ja-JP"/>
              </w:rPr>
              <w:t>(2 400-2 427 MHz, 2 470.75-2 483.5 MHz</w:t>
            </w:r>
            <w:r w:rsidRPr="002A4F34">
              <w:rPr>
                <w:rFonts w:eastAsia="MS PGothic"/>
              </w:rPr>
              <w:br/>
            </w:r>
            <w:r w:rsidRPr="002A4F34">
              <w:rPr>
                <w:rFonts w:eastAsia="MS PGothic"/>
              </w:rPr>
              <w:sym w:font="Symbol" w:char="F0A3"/>
            </w:r>
            <w:r w:rsidRPr="002A4F34">
              <w:rPr>
                <w:rFonts w:eastAsia="MS PGothic"/>
                <w:lang w:eastAsia="ja-JP"/>
              </w:rPr>
              <w:t xml:space="preserve"> 12mW/1 MHz</w:t>
            </w:r>
            <w:r w:rsidRPr="002A4F34">
              <w:rPr>
                <w:rFonts w:eastAsia="MS PGothic"/>
                <w:vertAlign w:val="superscript"/>
                <w:lang w:eastAsia="ja-JP"/>
              </w:rPr>
              <w:t>(7)</w:t>
            </w:r>
            <w:r w:rsidRPr="002A4F34">
              <w:rPr>
                <w:rFonts w:eastAsia="MS PGothic"/>
              </w:rPr>
              <w:br/>
            </w:r>
            <w:r w:rsidRPr="002A4F34">
              <w:rPr>
                <w:rFonts w:eastAsia="MS PGothic"/>
                <w:lang w:eastAsia="ja-JP"/>
              </w:rPr>
              <w:t>(10.8 dBm/1 MHz)</w:t>
            </w:r>
            <w:r w:rsidRPr="002A4F34">
              <w:rPr>
                <w:rFonts w:eastAsia="MS PGothic"/>
              </w:rPr>
              <w:br/>
            </w:r>
            <w:r w:rsidRPr="002A4F34">
              <w:rPr>
                <w:rFonts w:eastAsia="MS PGothic"/>
                <w:lang w:eastAsia="ja-JP"/>
              </w:rPr>
              <w:t>(2 427-</w:t>
            </w:r>
            <w:r w:rsidRPr="002A4F34">
              <w:rPr>
                <w:rFonts w:eastAsia="MS PGothic"/>
                <w:lang w:eastAsia="ja-JP"/>
              </w:rPr>
              <w:br/>
              <w:t>2 470.75 MHz)</w:t>
            </w:r>
            <w:r w:rsidRPr="002A4F34">
              <w:rPr>
                <w:rFonts w:eastAsia="MS PGothic"/>
              </w:rPr>
              <w:br/>
              <w:t>DS:</w:t>
            </w:r>
            <w:r w:rsidRPr="002A4F34">
              <w:rPr>
                <w:rFonts w:eastAsia="MS PGothic"/>
              </w:rPr>
              <w:br/>
            </w:r>
            <w:r w:rsidRPr="002A4F34">
              <w:rPr>
                <w:rFonts w:eastAsia="MS PGothic"/>
              </w:rPr>
              <w:sym w:font="Symbol" w:char="F0A3"/>
            </w:r>
            <w:r w:rsidRPr="002A4F34">
              <w:rPr>
                <w:rFonts w:eastAsia="MS PGothic"/>
                <w:lang w:eastAsia="ja-JP"/>
              </w:rPr>
              <w:t> 1 W</w:t>
            </w:r>
            <w:r w:rsidRPr="002A4F34">
              <w:rPr>
                <w:rFonts w:eastAsia="MS PGothic"/>
              </w:rPr>
              <w:br/>
            </w:r>
            <w:r w:rsidRPr="002A4F34">
              <w:rPr>
                <w:rFonts w:eastAsia="MS PGothic"/>
                <w:lang w:eastAsia="ja-JP"/>
              </w:rPr>
              <w:t>(30 dBm)</w:t>
            </w:r>
          </w:p>
        </w:tc>
        <w:tc>
          <w:tcPr>
            <w:tcW w:w="170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28A7900" w14:textId="77777777" w:rsidR="00AB62DD" w:rsidRPr="002A4F34" w:rsidRDefault="00AB62DD" w:rsidP="00451ECE">
            <w:pPr>
              <w:pStyle w:val="Tabletext"/>
              <w:spacing w:line="240" w:lineRule="exact"/>
              <w:rPr>
                <w:rFonts w:ascii="Symbol" w:eastAsia="MS PGothic" w:hAnsi="Symbol" w:hint="eastAsia"/>
              </w:rPr>
            </w:pPr>
            <w:r w:rsidRPr="002A4F34">
              <w:rPr>
                <w:rFonts w:eastAsia="MS PGothic"/>
              </w:rPr>
              <w:t xml:space="preserve">FH: </w:t>
            </w:r>
            <w:r w:rsidRPr="002A4F34">
              <w:rPr>
                <w:rFonts w:eastAsia="MS PGothic"/>
                <w:lang w:eastAsia="ja-JP"/>
              </w:rPr>
              <w:br/>
            </w:r>
            <w:r w:rsidRPr="002A4F34">
              <w:rPr>
                <w:rFonts w:eastAsia="MS PGothic"/>
              </w:rPr>
              <w:sym w:font="Symbol" w:char="F0A3"/>
            </w:r>
            <w:r w:rsidRPr="002A4F34">
              <w:rPr>
                <w:rFonts w:eastAsia="MS PGothic"/>
                <w:lang w:eastAsia="ja-JP"/>
              </w:rPr>
              <w:t xml:space="preserve"> 10 mW/1 MHz</w:t>
            </w:r>
            <w:r w:rsidRPr="002A4F34">
              <w:rPr>
                <w:rFonts w:eastAsia="MS PGothic"/>
              </w:rPr>
              <w:br/>
            </w:r>
            <w:r w:rsidRPr="002A4F34">
              <w:rPr>
                <w:rFonts w:eastAsia="MS PGothic"/>
                <w:lang w:eastAsia="ja-JP"/>
              </w:rPr>
              <w:t>(2 400-2 427 MHz, 2 470.75-2 483.5 MHz</w:t>
            </w:r>
            <w:r w:rsidRPr="002A4F34">
              <w:rPr>
                <w:rFonts w:eastAsia="MS PGothic"/>
              </w:rPr>
              <w:br/>
            </w:r>
            <w:r w:rsidRPr="002A4F34">
              <w:rPr>
                <w:rFonts w:eastAsia="MS PGothic"/>
              </w:rPr>
              <w:sym w:font="Symbol" w:char="F0A3"/>
            </w:r>
            <w:r w:rsidRPr="002A4F34">
              <w:rPr>
                <w:rFonts w:eastAsia="MS PGothic"/>
                <w:lang w:eastAsia="ja-JP"/>
              </w:rPr>
              <w:t xml:space="preserve"> 3mW/1 MHz</w:t>
            </w:r>
            <w:r w:rsidRPr="002A4F34">
              <w:rPr>
                <w:rFonts w:eastAsia="MS PGothic"/>
              </w:rPr>
              <w:br/>
            </w:r>
            <w:r w:rsidRPr="002A4F34">
              <w:rPr>
                <w:rFonts w:eastAsia="MS PGothic"/>
                <w:lang w:eastAsia="ja-JP"/>
              </w:rPr>
              <w:t>(2 427-2 470.75 MHz)</w:t>
            </w:r>
            <w:r w:rsidRPr="002A4F34">
              <w:rPr>
                <w:rFonts w:eastAsia="MS PGothic"/>
              </w:rPr>
              <w:br/>
            </w:r>
            <w:r w:rsidRPr="002A4F34">
              <w:rPr>
                <w:rFonts w:eastAsia="MS PGothic"/>
              </w:rPr>
              <w:sym w:font="Symbol" w:char="F0A3"/>
            </w:r>
            <w:r w:rsidRPr="002A4F34">
              <w:rPr>
                <w:rFonts w:eastAsia="MS PGothic"/>
              </w:rPr>
              <w:t> </w:t>
            </w:r>
            <w:r w:rsidRPr="002A4F34">
              <w:rPr>
                <w:rFonts w:eastAsia="MS PGothic"/>
                <w:lang w:eastAsia="ja-JP"/>
              </w:rPr>
              <w:t>6 dBi</w:t>
            </w:r>
            <w:r w:rsidRPr="002A4F34">
              <w:rPr>
                <w:rFonts w:eastAsia="MS PGothic"/>
              </w:rPr>
              <w:br/>
              <w:t>DS:</w:t>
            </w:r>
            <w:r w:rsidRPr="002A4F34">
              <w:rPr>
                <w:rFonts w:eastAsia="MS PGothic"/>
              </w:rPr>
              <w:br/>
            </w:r>
            <w:r w:rsidRPr="002A4F34">
              <w:rPr>
                <w:rFonts w:eastAsia="MS PGothic"/>
              </w:rPr>
              <w:sym w:font="Symbol" w:char="F0A3"/>
            </w:r>
            <w:r w:rsidRPr="002A4F34">
              <w:rPr>
                <w:rFonts w:eastAsia="MS PGothic"/>
                <w:lang w:eastAsia="ja-JP"/>
              </w:rPr>
              <w:t xml:space="preserve"> 10 mW</w:t>
            </w:r>
            <w:r w:rsidRPr="002A4F34">
              <w:rPr>
                <w:rFonts w:eastAsia="MS PGothic"/>
              </w:rPr>
              <w:br/>
            </w:r>
            <w:r w:rsidRPr="002A4F34">
              <w:rPr>
                <w:rFonts w:eastAsia="MS PGothic"/>
              </w:rPr>
              <w:sym w:font="Symbol" w:char="F0A3"/>
            </w:r>
            <w:r w:rsidRPr="002A4F34">
              <w:rPr>
                <w:rFonts w:eastAsia="MS PGothic"/>
              </w:rPr>
              <w:t> </w:t>
            </w:r>
            <w:r w:rsidRPr="002A4F34">
              <w:rPr>
                <w:rFonts w:eastAsia="MS PGothic"/>
                <w:lang w:eastAsia="ja-JP"/>
              </w:rPr>
              <w:t>20 dBi</w:t>
            </w:r>
          </w:p>
        </w:tc>
        <w:tc>
          <w:tcPr>
            <w:tcW w:w="114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550E444" w14:textId="77777777" w:rsidR="00AB62DD" w:rsidRPr="002A4F34" w:rsidRDefault="00AB62DD" w:rsidP="00451ECE">
            <w:pPr>
              <w:pStyle w:val="Tabletext"/>
              <w:spacing w:line="240" w:lineRule="exact"/>
              <w:rPr>
                <w:rFonts w:eastAsia="MS PGothic"/>
              </w:rPr>
            </w:pPr>
            <w:r w:rsidRPr="002A4F34">
              <w:rPr>
                <w:rFonts w:eastAsia="MS PGothic"/>
              </w:rPr>
              <w:t>Not</w:t>
            </w:r>
            <w:r w:rsidRPr="002A4F34">
              <w:rPr>
                <w:rFonts w:eastAsia="MS PGothic"/>
              </w:rPr>
              <w:br/>
              <w:t>required</w:t>
            </w:r>
          </w:p>
        </w:tc>
      </w:tr>
      <w:tr w:rsidR="00AB62DD" w:rsidRPr="002A4F34" w14:paraId="00CFD7CB" w14:textId="77777777" w:rsidTr="00C675F7">
        <w:trPr>
          <w:cantSplit/>
          <w:jc w:val="center"/>
        </w:trPr>
        <w:tc>
          <w:tcPr>
            <w:tcW w:w="9506" w:type="dxa"/>
            <w:gridSpan w:val="6"/>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30EFB69" w14:textId="77777777" w:rsidR="00AB62DD" w:rsidRPr="002A4F34" w:rsidRDefault="00AB62DD" w:rsidP="00451ECE">
            <w:pPr>
              <w:pStyle w:val="Tabletext"/>
              <w:spacing w:line="240" w:lineRule="exact"/>
              <w:jc w:val="center"/>
              <w:rPr>
                <w:rFonts w:eastAsia="MS PGothic"/>
              </w:rPr>
            </w:pPr>
            <w:r w:rsidRPr="002A4F34">
              <w:rPr>
                <w:i/>
                <w:iCs/>
                <w:lang w:eastAsia="ja-JP"/>
              </w:rPr>
              <w:t>Medical implant communication systems</w:t>
            </w:r>
          </w:p>
        </w:tc>
      </w:tr>
      <w:tr w:rsidR="00AB62DD" w:rsidRPr="002A4F34" w14:paraId="6689E092" w14:textId="77777777" w:rsidTr="00C675F7">
        <w:trPr>
          <w:cantSplit/>
          <w:jc w:val="center"/>
        </w:trPr>
        <w:tc>
          <w:tcPr>
            <w:tcW w:w="1244" w:type="dxa"/>
            <w:vMerge w:val="restart"/>
            <w:tcBorders>
              <w:top w:val="single" w:sz="4" w:space="0" w:color="auto"/>
              <w:left w:val="single" w:sz="4" w:space="0" w:color="auto"/>
              <w:right w:val="single" w:sz="4" w:space="0" w:color="auto"/>
            </w:tcBorders>
            <w:tcMar>
              <w:left w:w="85" w:type="dxa"/>
              <w:right w:w="57" w:type="dxa"/>
            </w:tcMar>
            <w:vAlign w:val="center"/>
          </w:tcPr>
          <w:p w14:paraId="409648C2" w14:textId="77777777" w:rsidR="00AB62DD" w:rsidRPr="002A4F34" w:rsidRDefault="00AB62DD" w:rsidP="00451ECE">
            <w:pPr>
              <w:pStyle w:val="Tabletext"/>
              <w:spacing w:line="240" w:lineRule="exact"/>
              <w:rPr>
                <w:rFonts w:eastAsia="MS PGothic"/>
              </w:rPr>
            </w:pPr>
            <w:r w:rsidRPr="002A4F34">
              <w:rPr>
                <w:rFonts w:eastAsia="MS PGothic"/>
                <w:lang w:eastAsia="ja-JP"/>
              </w:rPr>
              <w:t>A1D, F1D</w:t>
            </w:r>
            <w:r w:rsidRPr="002A4F34">
              <w:rPr>
                <w:rFonts w:eastAsia="MS PGothic"/>
              </w:rPr>
              <w:t xml:space="preserve"> or </w:t>
            </w:r>
            <w:r w:rsidRPr="002A4F34">
              <w:rPr>
                <w:rFonts w:eastAsia="MS PGothic"/>
                <w:lang w:eastAsia="ja-JP"/>
              </w:rPr>
              <w:t>G1D</w:t>
            </w: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072154A"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401-402</w:t>
            </w:r>
          </w:p>
          <w:p w14:paraId="13A7A2E2"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402-405</w:t>
            </w:r>
          </w:p>
          <w:p w14:paraId="21207A44"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405-406</w:t>
            </w:r>
          </w:p>
        </w:tc>
        <w:tc>
          <w:tcPr>
            <w:tcW w:w="1378" w:type="dxa"/>
            <w:vMerge w:val="restart"/>
            <w:tcBorders>
              <w:top w:val="single" w:sz="4" w:space="0" w:color="auto"/>
              <w:left w:val="single" w:sz="4" w:space="0" w:color="auto"/>
              <w:right w:val="single" w:sz="4" w:space="0" w:color="auto"/>
            </w:tcBorders>
            <w:tcMar>
              <w:left w:w="85" w:type="dxa"/>
              <w:right w:w="57" w:type="dxa"/>
            </w:tcMar>
            <w:vAlign w:val="center"/>
          </w:tcPr>
          <w:p w14:paraId="75FF4516" w14:textId="77777777" w:rsidR="00AB62DD" w:rsidRPr="002A4F34" w:rsidRDefault="00AB62DD" w:rsidP="00451ECE">
            <w:pPr>
              <w:pStyle w:val="Tabletext"/>
              <w:spacing w:line="240" w:lineRule="exact"/>
              <w:rPr>
                <w:rFonts w:ascii="Symbol" w:eastAsia="MS PGothic" w:hAnsi="Symbol" w:hint="eastAsia"/>
              </w:rPr>
            </w:pPr>
            <w:r w:rsidRPr="002A4F34">
              <w:rPr>
                <w:rFonts w:eastAsia="MS PGothic"/>
              </w:rPr>
              <w:sym w:font="Symbol" w:char="F0A3"/>
            </w:r>
            <w:r w:rsidRPr="002A4F34">
              <w:rPr>
                <w:rFonts w:eastAsia="MS PGothic"/>
                <w:lang w:eastAsia="ja-JP"/>
              </w:rPr>
              <w:t> 300 kHz</w:t>
            </w: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D0A5AA5" w14:textId="77777777" w:rsidR="00AB62DD" w:rsidRPr="002A4F34" w:rsidRDefault="00AB62DD" w:rsidP="00451ECE">
            <w:pPr>
              <w:pStyle w:val="Tabletext"/>
              <w:spacing w:line="240" w:lineRule="exact"/>
              <w:rPr>
                <w:rFonts w:ascii="Symbol" w:eastAsia="MS PGothic" w:hAnsi="Symbol" w:hint="eastAsia"/>
              </w:rPr>
            </w:pPr>
            <w:r w:rsidRPr="002A4F34">
              <w:rPr>
                <w:rFonts w:eastAsia="MS PGothic"/>
              </w:rPr>
              <w:sym w:font="Symbol" w:char="F0A3"/>
            </w:r>
            <w:r w:rsidRPr="002A4F34">
              <w:rPr>
                <w:rFonts w:eastAsia="MS PGothic"/>
                <w:lang w:eastAsia="ja-JP"/>
              </w:rPr>
              <w:t xml:space="preserve"> 25 </w:t>
            </w:r>
            <w:r w:rsidRPr="002A4F34">
              <w:rPr>
                <w:rFonts w:eastAsia="MS PGothic"/>
              </w:rPr>
              <w:sym w:font="Symbol" w:char="F06D"/>
            </w:r>
            <w:r w:rsidRPr="002A4F34">
              <w:rPr>
                <w:rFonts w:eastAsia="MS PGothic"/>
                <w:lang w:eastAsia="ja-JP"/>
              </w:rPr>
              <w:t>W</w:t>
            </w:r>
            <w:r w:rsidRPr="002A4F34">
              <w:rPr>
                <w:rFonts w:eastAsia="MS PGothic"/>
                <w:lang w:eastAsia="ja-JP"/>
              </w:rPr>
              <w:br/>
              <w:t>(−16 dBm)</w:t>
            </w:r>
          </w:p>
        </w:tc>
        <w:tc>
          <w:tcPr>
            <w:tcW w:w="170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1445D4E" w14:textId="77777777" w:rsidR="00AB62DD" w:rsidRPr="002A4F34" w:rsidRDefault="00AB62DD" w:rsidP="00451ECE">
            <w:pPr>
              <w:pStyle w:val="Tabletext"/>
              <w:spacing w:line="240" w:lineRule="exact"/>
              <w:rPr>
                <w:rFonts w:eastAsia="MS PGothic"/>
              </w:rPr>
            </w:pPr>
            <w:r w:rsidRPr="002A4F34">
              <w:rPr>
                <w:lang w:eastAsia="ja-JP"/>
              </w:rPr>
              <w:t>–</w:t>
            </w:r>
          </w:p>
        </w:tc>
        <w:tc>
          <w:tcPr>
            <w:tcW w:w="114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6BC72B8" w14:textId="77777777" w:rsidR="00AB62DD" w:rsidRPr="002A4F34" w:rsidRDefault="00AB62DD" w:rsidP="00451ECE">
            <w:pPr>
              <w:pStyle w:val="Tabletext"/>
              <w:spacing w:line="240" w:lineRule="exact"/>
              <w:rPr>
                <w:rFonts w:eastAsia="MS PGothic"/>
              </w:rPr>
            </w:pPr>
            <w:r w:rsidRPr="002A4F34">
              <w:rPr>
                <w:lang w:eastAsia="ja-JP"/>
              </w:rPr>
              <w:t>10 log </w:t>
            </w:r>
            <w:r w:rsidRPr="002A4F34">
              <w:rPr>
                <w:i/>
                <w:iCs/>
                <w:lang w:eastAsia="ja-JP"/>
              </w:rPr>
              <w:t>B</w:t>
            </w:r>
            <w:r w:rsidRPr="002A4F34">
              <w:rPr>
                <w:lang w:eastAsia="ja-JP"/>
              </w:rPr>
              <w:br/>
              <w:t xml:space="preserve">−150 + </w:t>
            </w:r>
            <w:r w:rsidRPr="002A4F34">
              <w:rPr>
                <w:i/>
                <w:lang w:eastAsia="ja-JP"/>
              </w:rPr>
              <w:t>G</w:t>
            </w:r>
            <w:r w:rsidRPr="002A4F34">
              <w:rPr>
                <w:lang w:eastAsia="ja-JP"/>
              </w:rPr>
              <w:t> dB</w:t>
            </w:r>
            <w:r w:rsidRPr="002A4F34">
              <w:rPr>
                <w:lang w:eastAsia="ja-JP"/>
              </w:rPr>
              <w:br/>
              <w:t>(with 1 mW regarded as 0 dB)</w:t>
            </w:r>
            <w:r w:rsidRPr="002A4F34">
              <w:rPr>
                <w:rFonts w:eastAsia="MS PGothic"/>
                <w:position w:val="6"/>
                <w:sz w:val="18"/>
                <w:szCs w:val="18"/>
                <w:vertAlign w:val="superscript"/>
              </w:rPr>
              <w:t>(</w:t>
            </w:r>
            <w:r w:rsidRPr="002A4F34">
              <w:rPr>
                <w:rFonts w:eastAsia="MS PGothic"/>
                <w:position w:val="6"/>
                <w:sz w:val="18"/>
                <w:szCs w:val="18"/>
                <w:vertAlign w:val="superscript"/>
                <w:lang w:eastAsia="ja-JP"/>
              </w:rPr>
              <w:t>8</w:t>
            </w:r>
            <w:r w:rsidRPr="002A4F34">
              <w:rPr>
                <w:rFonts w:eastAsia="MS PGothic"/>
                <w:position w:val="6"/>
                <w:sz w:val="18"/>
                <w:szCs w:val="18"/>
                <w:vertAlign w:val="superscript"/>
              </w:rPr>
              <w:t>)</w:t>
            </w:r>
          </w:p>
        </w:tc>
      </w:tr>
      <w:tr w:rsidR="00AB62DD" w:rsidRPr="002A4F34" w14:paraId="5F13F49C" w14:textId="77777777" w:rsidTr="00C675F7">
        <w:trPr>
          <w:cantSplit/>
          <w:jc w:val="center"/>
        </w:trPr>
        <w:tc>
          <w:tcPr>
            <w:tcW w:w="1244" w:type="dxa"/>
            <w:vMerge/>
            <w:tcBorders>
              <w:left w:val="single" w:sz="4" w:space="0" w:color="auto"/>
              <w:bottom w:val="single" w:sz="4" w:space="0" w:color="auto"/>
              <w:right w:val="single" w:sz="4" w:space="0" w:color="auto"/>
            </w:tcBorders>
            <w:tcMar>
              <w:left w:w="85" w:type="dxa"/>
              <w:right w:w="57" w:type="dxa"/>
            </w:tcMar>
            <w:vAlign w:val="center"/>
          </w:tcPr>
          <w:p w14:paraId="5279382D" w14:textId="77777777" w:rsidR="00AB62DD" w:rsidRPr="002A4F34" w:rsidRDefault="00AB62DD" w:rsidP="00451ECE">
            <w:pPr>
              <w:pStyle w:val="Tabletext"/>
              <w:spacing w:line="240" w:lineRule="exact"/>
              <w:rPr>
                <w:rFonts w:eastAsia="MS PGothic"/>
              </w:rPr>
            </w:pP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F6CE8D9" w14:textId="77777777" w:rsidR="00AB62DD" w:rsidRPr="002A4F34" w:rsidRDefault="00AB62DD" w:rsidP="00451ECE">
            <w:pPr>
              <w:pStyle w:val="Tabletext"/>
              <w:spacing w:line="240" w:lineRule="exact"/>
              <w:rPr>
                <w:rFonts w:eastAsia="MS PGothic"/>
                <w:lang w:eastAsia="ja-JP"/>
              </w:rPr>
            </w:pPr>
            <w:bookmarkStart w:id="846" w:name="OLE_LINK1"/>
            <w:r w:rsidRPr="002A4F34">
              <w:rPr>
                <w:rFonts w:eastAsia="MS PGothic"/>
                <w:lang w:eastAsia="ja-JP"/>
              </w:rPr>
              <w:t>403.5-403.8</w:t>
            </w:r>
            <w:bookmarkEnd w:id="846"/>
          </w:p>
        </w:tc>
        <w:tc>
          <w:tcPr>
            <w:tcW w:w="1378" w:type="dxa"/>
            <w:vMerge/>
            <w:tcBorders>
              <w:left w:val="single" w:sz="4" w:space="0" w:color="auto"/>
              <w:bottom w:val="single" w:sz="4" w:space="0" w:color="auto"/>
              <w:right w:val="single" w:sz="4" w:space="0" w:color="auto"/>
            </w:tcBorders>
            <w:tcMar>
              <w:left w:w="85" w:type="dxa"/>
              <w:right w:w="57" w:type="dxa"/>
            </w:tcMar>
            <w:vAlign w:val="center"/>
          </w:tcPr>
          <w:p w14:paraId="602D7FC8" w14:textId="77777777" w:rsidR="00AB62DD" w:rsidRPr="002A4F34" w:rsidRDefault="00AB62DD" w:rsidP="00451ECE">
            <w:pPr>
              <w:pStyle w:val="Tabletext"/>
              <w:spacing w:line="240" w:lineRule="exact"/>
              <w:rPr>
                <w:rFonts w:ascii="Symbol" w:eastAsia="MS PGothic" w:hAnsi="Symbol" w:hint="eastAsia"/>
              </w:rPr>
            </w:pP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C8C0947" w14:textId="77777777" w:rsidR="00AB62DD" w:rsidRPr="002A4F34" w:rsidRDefault="00AB62DD" w:rsidP="003F0A4B">
            <w:pPr>
              <w:overflowPunct/>
              <w:autoSpaceDE/>
              <w:autoSpaceDN/>
              <w:adjustRightInd/>
              <w:spacing w:before="40" w:after="40"/>
              <w:jc w:val="left"/>
              <w:textAlignment w:val="auto"/>
              <w:rPr>
                <w:rFonts w:ascii="Symbol" w:eastAsia="MS PGothic" w:hAnsi="Symbol" w:hint="eastAsia"/>
                <w:sz w:val="20"/>
              </w:rPr>
            </w:pPr>
            <w:r w:rsidRPr="002A4F34">
              <w:rPr>
                <w:rFonts w:eastAsia="MS PGothic"/>
                <w:sz w:val="20"/>
                <w:lang w:eastAsia="ja-JP"/>
              </w:rPr>
              <w:t xml:space="preserve">100 </w:t>
            </w:r>
            <w:proofErr w:type="spellStart"/>
            <w:r w:rsidRPr="002A4F34">
              <w:rPr>
                <w:rFonts w:eastAsia="MS PGothic"/>
                <w:sz w:val="20"/>
                <w:lang w:eastAsia="ja-JP"/>
              </w:rPr>
              <w:t>nW</w:t>
            </w:r>
            <w:proofErr w:type="spellEnd"/>
            <w:r w:rsidRPr="002A4F34">
              <w:rPr>
                <w:rFonts w:eastAsia="MS PGothic"/>
                <w:sz w:val="20"/>
                <w:lang w:eastAsia="ja-JP"/>
              </w:rPr>
              <w:br/>
              <w:t>(−40 dBm)</w:t>
            </w:r>
          </w:p>
        </w:tc>
        <w:tc>
          <w:tcPr>
            <w:tcW w:w="170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34CB8AB" w14:textId="77777777" w:rsidR="00AB62DD" w:rsidRPr="002A4F34" w:rsidRDefault="00AB62DD" w:rsidP="00451ECE">
            <w:pPr>
              <w:pStyle w:val="Tabletext"/>
              <w:spacing w:line="240" w:lineRule="exact"/>
              <w:rPr>
                <w:rFonts w:ascii="Symbol" w:eastAsia="MS PGothic" w:hAnsi="Symbol" w:hint="eastAsia"/>
                <w:lang w:eastAsia="ja-JP"/>
              </w:rPr>
            </w:pPr>
          </w:p>
        </w:tc>
        <w:tc>
          <w:tcPr>
            <w:tcW w:w="114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15543BA" w14:textId="77777777" w:rsidR="00AB62DD" w:rsidRPr="002A4F34" w:rsidRDefault="00AB62DD" w:rsidP="00451ECE">
            <w:pPr>
              <w:pStyle w:val="Tabletext"/>
              <w:spacing w:line="240" w:lineRule="exact"/>
              <w:rPr>
                <w:lang w:eastAsia="ja-JP"/>
              </w:rPr>
            </w:pPr>
            <w:r w:rsidRPr="002A4F34">
              <w:rPr>
                <w:rFonts w:eastAsia="MS PGothic"/>
              </w:rPr>
              <w:t>Not</w:t>
            </w:r>
            <w:r w:rsidRPr="002A4F34">
              <w:rPr>
                <w:rFonts w:eastAsia="MS PGothic"/>
              </w:rPr>
              <w:br/>
              <w:t>required</w:t>
            </w:r>
          </w:p>
        </w:tc>
      </w:tr>
      <w:tr w:rsidR="00AB62DD" w:rsidRPr="002A4F34" w14:paraId="47FE7EE1" w14:textId="77777777" w:rsidTr="00C675F7">
        <w:trPr>
          <w:cantSplit/>
          <w:jc w:val="center"/>
        </w:trPr>
        <w:tc>
          <w:tcPr>
            <w:tcW w:w="9506" w:type="dxa"/>
            <w:gridSpan w:val="6"/>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B9BEDCC" w14:textId="77777777" w:rsidR="00AB62DD" w:rsidRPr="002A4F34" w:rsidRDefault="00AB62DD" w:rsidP="00451ECE">
            <w:pPr>
              <w:pStyle w:val="Tabletext"/>
              <w:spacing w:line="240" w:lineRule="exact"/>
              <w:jc w:val="center"/>
              <w:rPr>
                <w:rFonts w:eastAsia="MS PGothic"/>
              </w:rPr>
            </w:pPr>
            <w:r w:rsidRPr="002A4F34">
              <w:rPr>
                <w:i/>
                <w:iCs/>
                <w:lang w:eastAsia="ja-JP"/>
              </w:rPr>
              <w:t>Sensors for detecting or measuring mobile objects</w:t>
            </w:r>
          </w:p>
        </w:tc>
      </w:tr>
      <w:tr w:rsidR="00AB62DD" w:rsidRPr="002A4F34" w14:paraId="74D4D3DD" w14:textId="77777777" w:rsidTr="00C675F7">
        <w:trPr>
          <w:cantSplit/>
          <w:jc w:val="center"/>
        </w:trPr>
        <w:tc>
          <w:tcPr>
            <w:tcW w:w="1244" w:type="dxa"/>
            <w:vMerge w:val="restart"/>
            <w:tcBorders>
              <w:top w:val="single" w:sz="4" w:space="0" w:color="auto"/>
              <w:left w:val="single" w:sz="4" w:space="0" w:color="auto"/>
              <w:right w:val="single" w:sz="4" w:space="0" w:color="auto"/>
            </w:tcBorders>
            <w:tcMar>
              <w:left w:w="85" w:type="dxa"/>
              <w:right w:w="57" w:type="dxa"/>
            </w:tcMar>
            <w:vAlign w:val="center"/>
          </w:tcPr>
          <w:p w14:paraId="09565A6E" w14:textId="77777777" w:rsidR="00AB62DD" w:rsidRPr="002A4F34" w:rsidRDefault="00AB62DD" w:rsidP="00451ECE">
            <w:pPr>
              <w:pStyle w:val="Tabletext"/>
              <w:spacing w:line="240" w:lineRule="exact"/>
              <w:jc w:val="center"/>
              <w:rPr>
                <w:rFonts w:eastAsia="MS PGothic"/>
              </w:rPr>
            </w:pPr>
            <w:r w:rsidRPr="002A4F34">
              <w:rPr>
                <w:rFonts w:eastAsia="MS PGothic"/>
              </w:rPr>
              <w:t>−</w:t>
            </w: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0D7D586" w14:textId="77777777" w:rsidR="00AB62DD" w:rsidRPr="002A4F34" w:rsidRDefault="00AB62DD" w:rsidP="00451ECE">
            <w:pPr>
              <w:spacing w:before="40" w:after="40"/>
              <w:rPr>
                <w:rFonts w:eastAsia="MS PGothic"/>
                <w:sz w:val="20"/>
              </w:rPr>
            </w:pPr>
            <w:r w:rsidRPr="002A4F34">
              <w:rPr>
                <w:sz w:val="20"/>
                <w:lang w:eastAsia="ja-JP"/>
              </w:rPr>
              <w:t xml:space="preserve">10.525 GHz </w:t>
            </w:r>
            <w:r w:rsidRPr="002A4F34">
              <w:rPr>
                <w:rFonts w:eastAsia="MS PGothic"/>
                <w:sz w:val="20"/>
                <w:lang w:eastAsia="ja-JP"/>
              </w:rPr>
              <w:t>(indoor use)</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3274BED" w14:textId="77777777" w:rsidR="00AB62DD" w:rsidRPr="002A4F34" w:rsidRDefault="00AB62DD" w:rsidP="00451ECE">
            <w:pPr>
              <w:pStyle w:val="Tabletext"/>
              <w:spacing w:line="240" w:lineRule="exact"/>
              <w:rPr>
                <w:rFonts w:ascii="Symbol" w:eastAsia="MS PGothic" w:hAnsi="Symbol" w:hint="eastAsia"/>
                <w:lang w:eastAsia="ja-JP"/>
              </w:rPr>
            </w:pPr>
            <w:r w:rsidRPr="002A4F34">
              <w:rPr>
                <w:rFonts w:eastAsia="MS PGothic"/>
              </w:rPr>
              <w:sym w:font="Symbol" w:char="F0A3"/>
            </w:r>
            <w:r w:rsidRPr="002A4F34">
              <w:rPr>
                <w:rFonts w:eastAsia="MS PGothic"/>
                <w:lang w:eastAsia="ja-JP"/>
              </w:rPr>
              <w:t> 40 MHz</w:t>
            </w:r>
          </w:p>
        </w:tc>
        <w:tc>
          <w:tcPr>
            <w:tcW w:w="1834" w:type="dxa"/>
            <w:vMerge w:val="restart"/>
            <w:tcBorders>
              <w:top w:val="single" w:sz="4" w:space="0" w:color="auto"/>
              <w:left w:val="single" w:sz="4" w:space="0" w:color="auto"/>
              <w:right w:val="single" w:sz="4" w:space="0" w:color="auto"/>
            </w:tcBorders>
            <w:tcMar>
              <w:left w:w="85" w:type="dxa"/>
              <w:right w:w="57" w:type="dxa"/>
            </w:tcMar>
            <w:vAlign w:val="center"/>
          </w:tcPr>
          <w:p w14:paraId="15987933" w14:textId="77777777" w:rsidR="00AB62DD" w:rsidRPr="002A4F34" w:rsidRDefault="00AB62DD" w:rsidP="00451ECE">
            <w:pPr>
              <w:pStyle w:val="Tabletext"/>
              <w:spacing w:line="240" w:lineRule="exact"/>
              <w:rPr>
                <w:rFonts w:ascii="Symbol" w:eastAsia="MS PGothic" w:hAnsi="Symbol" w:hint="eastAsia"/>
              </w:rPr>
            </w:pPr>
            <w:r w:rsidRPr="002A4F34">
              <w:rPr>
                <w:rFonts w:eastAsia="MS PGothic"/>
              </w:rPr>
              <w:sym w:font="Symbol" w:char="F0A3"/>
            </w:r>
            <w:r w:rsidRPr="002A4F34">
              <w:rPr>
                <w:rFonts w:eastAsia="MS PGothic"/>
                <w:lang w:eastAsia="ja-JP"/>
              </w:rPr>
              <w:t xml:space="preserve"> 5 </w:t>
            </w:r>
            <w:r w:rsidRPr="002A4F34">
              <w:rPr>
                <w:rFonts w:eastAsia="MS PGothic"/>
              </w:rPr>
              <w:t>W</w:t>
            </w:r>
            <w:r w:rsidRPr="002A4F34">
              <w:rPr>
                <w:rFonts w:eastAsia="MS PGothic"/>
              </w:rPr>
              <w:br/>
            </w:r>
            <w:r w:rsidRPr="002A4F34">
              <w:rPr>
                <w:rFonts w:eastAsia="MS PGothic"/>
                <w:lang w:eastAsia="ja-JP"/>
              </w:rPr>
              <w:t>(37 dBm)</w:t>
            </w:r>
          </w:p>
        </w:tc>
        <w:tc>
          <w:tcPr>
            <w:tcW w:w="1708" w:type="dxa"/>
            <w:vMerge w:val="restart"/>
            <w:tcBorders>
              <w:top w:val="single" w:sz="4" w:space="0" w:color="auto"/>
              <w:left w:val="single" w:sz="4" w:space="0" w:color="auto"/>
              <w:right w:val="single" w:sz="4" w:space="0" w:color="auto"/>
            </w:tcBorders>
            <w:tcMar>
              <w:left w:w="85" w:type="dxa"/>
              <w:right w:w="57" w:type="dxa"/>
            </w:tcMar>
            <w:vAlign w:val="center"/>
          </w:tcPr>
          <w:p w14:paraId="156E528E" w14:textId="77777777" w:rsidR="00AB62DD" w:rsidRPr="002A4F34" w:rsidRDefault="00AB62DD" w:rsidP="00451ECE">
            <w:pPr>
              <w:pStyle w:val="Tabletext"/>
              <w:spacing w:line="240" w:lineRule="exact"/>
              <w:rPr>
                <w:rFonts w:ascii="Symbol" w:eastAsia="MS PGothic" w:hAnsi="Symbol" w:hint="eastAsia"/>
              </w:rPr>
            </w:pPr>
            <w:r w:rsidRPr="002A4F34">
              <w:rPr>
                <w:rFonts w:eastAsia="MS PGothic"/>
              </w:rPr>
              <w:sym w:font="Symbol" w:char="F0A3"/>
            </w:r>
            <w:r w:rsidRPr="002A4F34">
              <w:rPr>
                <w:rFonts w:eastAsia="MS PGothic"/>
                <w:lang w:eastAsia="ja-JP"/>
              </w:rPr>
              <w:t> 20 mW</w:t>
            </w:r>
            <w:r w:rsidRPr="002A4F34">
              <w:rPr>
                <w:rFonts w:eastAsia="MS PGothic"/>
              </w:rPr>
              <w:br/>
            </w:r>
            <w:r w:rsidRPr="002A4F34">
              <w:rPr>
                <w:rFonts w:eastAsia="MS PGothic"/>
              </w:rPr>
              <w:sym w:font="Symbol" w:char="F0A3"/>
            </w:r>
            <w:r w:rsidRPr="002A4F34">
              <w:rPr>
                <w:rFonts w:eastAsia="MS PGothic"/>
                <w:lang w:eastAsia="ja-JP"/>
              </w:rPr>
              <w:t> 24 dBi</w:t>
            </w:r>
          </w:p>
        </w:tc>
        <w:tc>
          <w:tcPr>
            <w:tcW w:w="1141" w:type="dxa"/>
            <w:vMerge w:val="restart"/>
            <w:tcBorders>
              <w:top w:val="single" w:sz="4" w:space="0" w:color="auto"/>
              <w:left w:val="single" w:sz="4" w:space="0" w:color="auto"/>
              <w:right w:val="single" w:sz="4" w:space="0" w:color="auto"/>
            </w:tcBorders>
            <w:tcMar>
              <w:left w:w="85" w:type="dxa"/>
              <w:right w:w="57" w:type="dxa"/>
            </w:tcMar>
            <w:vAlign w:val="center"/>
          </w:tcPr>
          <w:p w14:paraId="4461BE78" w14:textId="77777777" w:rsidR="00AB62DD" w:rsidRPr="002A4F34" w:rsidRDefault="00AB62DD" w:rsidP="00451ECE">
            <w:pPr>
              <w:pStyle w:val="Tabletext"/>
              <w:spacing w:line="240" w:lineRule="exact"/>
              <w:jc w:val="center"/>
              <w:rPr>
                <w:rFonts w:eastAsia="MS PGothic"/>
              </w:rPr>
            </w:pPr>
            <w:r w:rsidRPr="002A4F34">
              <w:rPr>
                <w:lang w:eastAsia="ja-JP"/>
              </w:rPr>
              <w:t>–</w:t>
            </w:r>
          </w:p>
        </w:tc>
      </w:tr>
      <w:tr w:rsidR="00AB62DD" w:rsidRPr="002A4F34" w14:paraId="48D4782F" w14:textId="77777777" w:rsidTr="00C675F7">
        <w:trPr>
          <w:cantSplit/>
          <w:jc w:val="center"/>
        </w:trPr>
        <w:tc>
          <w:tcPr>
            <w:tcW w:w="1244" w:type="dxa"/>
            <w:vMerge/>
            <w:tcBorders>
              <w:left w:val="single" w:sz="4" w:space="0" w:color="auto"/>
              <w:bottom w:val="single" w:sz="4" w:space="0" w:color="auto"/>
              <w:right w:val="single" w:sz="4" w:space="0" w:color="auto"/>
            </w:tcBorders>
            <w:tcMar>
              <w:left w:w="85" w:type="dxa"/>
              <w:right w:w="57" w:type="dxa"/>
            </w:tcMar>
            <w:vAlign w:val="center"/>
          </w:tcPr>
          <w:p w14:paraId="23D0B00F" w14:textId="77777777" w:rsidR="00AB62DD" w:rsidRPr="002A4F34" w:rsidRDefault="00AB62DD" w:rsidP="00451ECE">
            <w:pPr>
              <w:pStyle w:val="Tabletext"/>
              <w:spacing w:line="240" w:lineRule="exact"/>
              <w:rPr>
                <w:rFonts w:eastAsia="MS PGothic"/>
              </w:rPr>
            </w:pP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7FF0326" w14:textId="77777777" w:rsidR="00AB62DD" w:rsidRPr="002A4F34" w:rsidRDefault="00AB62DD" w:rsidP="00451ECE">
            <w:pPr>
              <w:pStyle w:val="Tabletext"/>
              <w:spacing w:line="240" w:lineRule="exact"/>
              <w:rPr>
                <w:lang w:eastAsia="ja-JP"/>
              </w:rPr>
            </w:pPr>
            <w:r w:rsidRPr="002A4F34">
              <w:rPr>
                <w:lang w:eastAsia="ja-JP"/>
              </w:rPr>
              <w:t>24.15 GHz</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D287829" w14:textId="77777777" w:rsidR="00AB62DD" w:rsidRPr="002A4F34" w:rsidRDefault="00AB62DD" w:rsidP="00451ECE">
            <w:pPr>
              <w:pStyle w:val="Tabletext"/>
              <w:spacing w:line="240" w:lineRule="exact"/>
              <w:rPr>
                <w:rFonts w:ascii="Symbol" w:eastAsia="MS PGothic" w:hAnsi="Symbol" w:hint="eastAsia"/>
                <w:lang w:eastAsia="ja-JP"/>
              </w:rPr>
            </w:pPr>
            <w:r w:rsidRPr="002A4F34">
              <w:rPr>
                <w:rFonts w:eastAsia="MS PGothic"/>
              </w:rPr>
              <w:sym w:font="Symbol" w:char="F0A3"/>
            </w:r>
            <w:r w:rsidRPr="002A4F34">
              <w:rPr>
                <w:rFonts w:eastAsia="MS PGothic"/>
                <w:lang w:eastAsia="ja-JP"/>
              </w:rPr>
              <w:t> 76 MHz</w:t>
            </w:r>
          </w:p>
        </w:tc>
        <w:tc>
          <w:tcPr>
            <w:tcW w:w="1834" w:type="dxa"/>
            <w:vMerge/>
            <w:tcBorders>
              <w:left w:val="single" w:sz="4" w:space="0" w:color="auto"/>
              <w:bottom w:val="single" w:sz="4" w:space="0" w:color="auto"/>
              <w:right w:val="single" w:sz="4" w:space="0" w:color="auto"/>
            </w:tcBorders>
            <w:tcMar>
              <w:left w:w="85" w:type="dxa"/>
              <w:right w:w="57" w:type="dxa"/>
            </w:tcMar>
            <w:vAlign w:val="center"/>
          </w:tcPr>
          <w:p w14:paraId="04968EF2" w14:textId="77777777" w:rsidR="00AB62DD" w:rsidRPr="002A4F34" w:rsidRDefault="00AB62DD" w:rsidP="00451ECE">
            <w:pPr>
              <w:pStyle w:val="Tabletext"/>
              <w:spacing w:line="240" w:lineRule="exact"/>
              <w:rPr>
                <w:rFonts w:ascii="Symbol" w:eastAsia="MS PGothic" w:hAnsi="Symbol" w:hint="eastAsia"/>
              </w:rPr>
            </w:pPr>
          </w:p>
        </w:tc>
        <w:tc>
          <w:tcPr>
            <w:tcW w:w="1708" w:type="dxa"/>
            <w:vMerge/>
            <w:tcBorders>
              <w:left w:val="single" w:sz="4" w:space="0" w:color="auto"/>
              <w:bottom w:val="single" w:sz="4" w:space="0" w:color="auto"/>
              <w:right w:val="single" w:sz="4" w:space="0" w:color="auto"/>
            </w:tcBorders>
            <w:tcMar>
              <w:left w:w="85" w:type="dxa"/>
              <w:right w:w="57" w:type="dxa"/>
            </w:tcMar>
            <w:vAlign w:val="center"/>
          </w:tcPr>
          <w:p w14:paraId="1EF6896C" w14:textId="77777777" w:rsidR="00AB62DD" w:rsidRPr="002A4F34" w:rsidRDefault="00AB62DD" w:rsidP="00451ECE">
            <w:pPr>
              <w:pStyle w:val="Tabletext"/>
              <w:spacing w:line="240" w:lineRule="exact"/>
              <w:rPr>
                <w:rFonts w:eastAsia="MS PGothic"/>
              </w:rPr>
            </w:pPr>
          </w:p>
        </w:tc>
        <w:tc>
          <w:tcPr>
            <w:tcW w:w="1141" w:type="dxa"/>
            <w:vMerge/>
            <w:tcBorders>
              <w:left w:val="single" w:sz="4" w:space="0" w:color="auto"/>
              <w:bottom w:val="single" w:sz="4" w:space="0" w:color="auto"/>
              <w:right w:val="single" w:sz="4" w:space="0" w:color="auto"/>
            </w:tcBorders>
            <w:tcMar>
              <w:left w:w="85" w:type="dxa"/>
              <w:right w:w="57" w:type="dxa"/>
            </w:tcMar>
            <w:vAlign w:val="center"/>
          </w:tcPr>
          <w:p w14:paraId="7302ADDA" w14:textId="77777777" w:rsidR="00AB62DD" w:rsidRPr="002A4F34" w:rsidRDefault="00AB62DD" w:rsidP="00451ECE">
            <w:pPr>
              <w:pStyle w:val="Tabletext"/>
              <w:spacing w:line="240" w:lineRule="exact"/>
              <w:rPr>
                <w:rFonts w:eastAsia="MS PGothic"/>
              </w:rPr>
            </w:pPr>
          </w:p>
        </w:tc>
      </w:tr>
      <w:tr w:rsidR="00AB62DD" w:rsidRPr="002A4F34" w14:paraId="79B462C7" w14:textId="77777777" w:rsidTr="00C675F7">
        <w:trPr>
          <w:cantSplit/>
          <w:jc w:val="center"/>
        </w:trPr>
        <w:tc>
          <w:tcPr>
            <w:tcW w:w="9506" w:type="dxa"/>
            <w:gridSpan w:val="6"/>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A1383CF" w14:textId="77777777" w:rsidR="00AB62DD" w:rsidRPr="002A4F34" w:rsidRDefault="00AB62DD" w:rsidP="00451ECE">
            <w:pPr>
              <w:pStyle w:val="Tabletext"/>
              <w:spacing w:line="240" w:lineRule="exact"/>
              <w:jc w:val="center"/>
              <w:rPr>
                <w:rFonts w:eastAsia="MS PGothic"/>
              </w:rPr>
            </w:pPr>
            <w:r w:rsidRPr="002A4F34">
              <w:rPr>
                <w:i/>
                <w:iCs/>
                <w:lang w:eastAsia="ja-JP"/>
              </w:rPr>
              <w:t>Quasi-millimetre-wave communication systems</w:t>
            </w:r>
          </w:p>
        </w:tc>
      </w:tr>
      <w:tr w:rsidR="00AB62DD" w:rsidRPr="002A4F34" w14:paraId="12D49BE6" w14:textId="77777777" w:rsidTr="00C675F7">
        <w:trPr>
          <w:cantSplit/>
          <w:jc w:val="center"/>
        </w:trPr>
        <w:tc>
          <w:tcPr>
            <w:tcW w:w="124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83E708B" w14:textId="77777777" w:rsidR="00AB62DD" w:rsidRPr="002A4F34" w:rsidRDefault="00AB62DD" w:rsidP="00451ECE">
            <w:pPr>
              <w:pStyle w:val="Tabletext"/>
              <w:spacing w:line="240" w:lineRule="exact"/>
              <w:rPr>
                <w:rFonts w:eastAsia="MS PGothic"/>
              </w:rPr>
            </w:pPr>
            <w:r w:rsidRPr="002A4F34">
              <w:rPr>
                <w:lang w:eastAsia="ja-JP"/>
              </w:rPr>
              <w:t>OFDM or others</w:t>
            </w: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E704EE7" w14:textId="77777777" w:rsidR="00AB62DD" w:rsidRPr="002A4F34" w:rsidRDefault="00AB62DD" w:rsidP="00451ECE">
            <w:pPr>
              <w:pStyle w:val="Tabletext"/>
              <w:keepNext/>
              <w:keepLines/>
              <w:spacing w:line="240" w:lineRule="exact"/>
              <w:rPr>
                <w:rFonts w:eastAsia="MS PGothic"/>
              </w:rPr>
            </w:pPr>
            <w:r w:rsidRPr="002A4F34">
              <w:rPr>
                <w:lang w:eastAsia="ja-JP"/>
              </w:rPr>
              <w:t>24.77-25.23 GHz</w:t>
            </w:r>
            <w:r w:rsidRPr="002A4F34">
              <w:rPr>
                <w:lang w:eastAsia="ja-JP"/>
              </w:rPr>
              <w:br/>
              <w:t>27.02-27.46 GHz</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58FB58F" w14:textId="77777777" w:rsidR="00AB62DD" w:rsidRPr="002A4F34" w:rsidRDefault="00AB62DD" w:rsidP="00451ECE">
            <w:pPr>
              <w:pStyle w:val="Tabletext"/>
              <w:keepNext/>
              <w:keepLines/>
              <w:spacing w:line="240" w:lineRule="exact"/>
              <w:rPr>
                <w:rFonts w:ascii="Symbol" w:eastAsia="MS PGothic" w:hAnsi="Symbol" w:hint="eastAsia"/>
                <w:lang w:eastAsia="ja-JP"/>
              </w:rPr>
            </w:pPr>
            <w:r w:rsidRPr="002A4F34">
              <w:rPr>
                <w:rFonts w:eastAsia="MS PGothic"/>
              </w:rPr>
              <w:sym w:font="Symbol" w:char="F0A3"/>
            </w:r>
            <w:r w:rsidRPr="002A4F34">
              <w:rPr>
                <w:rFonts w:eastAsia="MS PGothic"/>
                <w:lang w:eastAsia="ja-JP"/>
              </w:rPr>
              <w:t> 18 MHz</w:t>
            </w: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534E6EC" w14:textId="77777777" w:rsidR="00AB62DD" w:rsidRPr="002A4F34" w:rsidRDefault="00AB62DD" w:rsidP="00451ECE">
            <w:pPr>
              <w:pStyle w:val="Tabletext"/>
              <w:keepNext/>
              <w:keepLines/>
              <w:spacing w:line="240" w:lineRule="exact"/>
              <w:rPr>
                <w:rFonts w:ascii="Symbol" w:eastAsia="MS PGothic" w:hAnsi="Symbol" w:hint="eastAsia"/>
              </w:rPr>
            </w:pPr>
            <w:r w:rsidRPr="002A4F34">
              <w:rPr>
                <w:rFonts w:eastAsia="MS PGothic"/>
              </w:rPr>
              <w:sym w:font="Symbol" w:char="F0A3"/>
            </w:r>
            <w:r w:rsidRPr="002A4F34">
              <w:rPr>
                <w:rFonts w:eastAsia="MS PGothic"/>
                <w:lang w:eastAsia="ja-JP"/>
              </w:rPr>
              <w:t> </w:t>
            </w:r>
            <w:r w:rsidRPr="002A4F34">
              <w:rPr>
                <w:rFonts w:eastAsia="MS PGothic"/>
              </w:rPr>
              <w:t>1</w:t>
            </w:r>
            <w:r w:rsidRPr="002A4F34">
              <w:rPr>
                <w:rFonts w:eastAsia="MS PGothic"/>
                <w:lang w:eastAsia="ja-JP"/>
              </w:rPr>
              <w:t>00 mW/MHz</w:t>
            </w:r>
            <w:r w:rsidRPr="002A4F34">
              <w:rPr>
                <w:rFonts w:eastAsia="MS PGothic"/>
              </w:rPr>
              <w:br/>
            </w:r>
            <w:r w:rsidRPr="002A4F34">
              <w:rPr>
                <w:rFonts w:eastAsia="MS PGothic"/>
                <w:lang w:eastAsia="ja-JP"/>
              </w:rPr>
              <w:t>(20 dBm/MHz)</w:t>
            </w:r>
          </w:p>
        </w:tc>
        <w:tc>
          <w:tcPr>
            <w:tcW w:w="170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98BB983" w14:textId="77777777" w:rsidR="00AB62DD" w:rsidRPr="002A4F34" w:rsidRDefault="00AB62DD" w:rsidP="00451ECE">
            <w:pPr>
              <w:pStyle w:val="Tabletext"/>
              <w:keepNext/>
              <w:keepLines/>
              <w:spacing w:line="240" w:lineRule="exact"/>
              <w:rPr>
                <w:rFonts w:ascii="Symbol" w:eastAsia="MS PGothic" w:hAnsi="Symbol" w:hint="eastAsia"/>
              </w:rPr>
            </w:pPr>
            <w:r w:rsidRPr="002A4F34">
              <w:rPr>
                <w:rFonts w:eastAsia="MS PGothic"/>
              </w:rPr>
              <w:sym w:font="Symbol" w:char="F0A3"/>
            </w:r>
            <w:r w:rsidRPr="002A4F34">
              <w:rPr>
                <w:rFonts w:eastAsia="MS PGothic"/>
                <w:lang w:eastAsia="ja-JP"/>
              </w:rPr>
              <w:t> 10 mW/MHz</w:t>
            </w:r>
            <w:r w:rsidRPr="002A4F34">
              <w:rPr>
                <w:rFonts w:eastAsia="MS PGothic"/>
              </w:rPr>
              <w:br/>
            </w:r>
            <w:r w:rsidRPr="002A4F34">
              <w:rPr>
                <w:rFonts w:eastAsia="MS PGothic"/>
              </w:rPr>
              <w:sym w:font="Symbol" w:char="F0A3"/>
            </w:r>
            <w:r w:rsidRPr="002A4F34">
              <w:rPr>
                <w:rFonts w:eastAsia="MS PGothic"/>
                <w:lang w:eastAsia="ja-JP"/>
              </w:rPr>
              <w:t> 10 dBi</w:t>
            </w:r>
          </w:p>
        </w:tc>
        <w:tc>
          <w:tcPr>
            <w:tcW w:w="114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0589EE5" w14:textId="77777777" w:rsidR="00AB62DD" w:rsidRPr="002A4F34" w:rsidRDefault="00AB62DD" w:rsidP="00451ECE">
            <w:pPr>
              <w:pStyle w:val="Tabletext"/>
              <w:keepNext/>
              <w:keepLines/>
              <w:spacing w:line="240" w:lineRule="exact"/>
              <w:rPr>
                <w:rFonts w:eastAsia="MS PGothic"/>
              </w:rPr>
            </w:pPr>
            <w:r w:rsidRPr="002A4F34">
              <w:rPr>
                <w:rFonts w:eastAsia="MS PGothic"/>
                <w:lang w:eastAsia="ja-JP"/>
              </w:rPr>
              <w:t>460 mW/m</w:t>
            </w:r>
          </w:p>
        </w:tc>
      </w:tr>
      <w:tr w:rsidR="00AB62DD" w:rsidRPr="002A4F34" w14:paraId="469E6BEF" w14:textId="77777777" w:rsidTr="00C675F7">
        <w:trPr>
          <w:cantSplit/>
          <w:jc w:val="center"/>
        </w:trPr>
        <w:tc>
          <w:tcPr>
            <w:tcW w:w="124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16D7ED4" w14:textId="77777777" w:rsidR="00AB62DD" w:rsidRPr="002A4F34" w:rsidRDefault="00AB62DD" w:rsidP="00451ECE">
            <w:pPr>
              <w:pStyle w:val="Tabletext"/>
              <w:spacing w:line="240" w:lineRule="exact"/>
              <w:rPr>
                <w:lang w:eastAsia="ja-JP"/>
              </w:rPr>
            </w:pPr>
            <w:r w:rsidRPr="002A4F34">
              <w:rPr>
                <w:lang w:eastAsia="ja-JP"/>
              </w:rPr>
              <w:t>Type of emission</w:t>
            </w: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0A74E4D" w14:textId="77777777" w:rsidR="00AB62DD" w:rsidRPr="002A4F34" w:rsidRDefault="00AB62DD" w:rsidP="00451ECE">
            <w:pPr>
              <w:pStyle w:val="Tabletext"/>
              <w:spacing w:line="240" w:lineRule="exact"/>
              <w:rPr>
                <w:lang w:eastAsia="ja-JP"/>
              </w:rPr>
            </w:pPr>
            <w:r w:rsidRPr="002A4F34">
              <w:rPr>
                <w:lang w:eastAsia="ja-JP"/>
              </w:rPr>
              <w:t>Frequency band</w:t>
            </w:r>
            <w:r w:rsidRPr="002A4F34">
              <w:rPr>
                <w:lang w:eastAsia="ja-JP"/>
              </w:rPr>
              <w:br/>
              <w:t>(MHz)</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D73BE29" w14:textId="77777777" w:rsidR="00AB62DD" w:rsidRPr="002A4F34" w:rsidRDefault="00AB62DD" w:rsidP="00451ECE">
            <w:pPr>
              <w:pStyle w:val="Tabletext"/>
              <w:spacing w:line="240" w:lineRule="exact"/>
              <w:rPr>
                <w:rFonts w:eastAsia="MS PGothic"/>
              </w:rPr>
            </w:pPr>
            <w:r w:rsidRPr="002A4F34">
              <w:rPr>
                <w:rFonts w:eastAsia="MS PGothic"/>
              </w:rPr>
              <w:t>Occupied bandwidth (kHz)</w:t>
            </w: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C52F633" w14:textId="77777777" w:rsidR="00AB62DD" w:rsidRPr="002A4F34" w:rsidRDefault="00AB62DD" w:rsidP="00451ECE">
            <w:pPr>
              <w:pStyle w:val="Tabletext"/>
              <w:spacing w:line="240" w:lineRule="exact"/>
              <w:rPr>
                <w:rFonts w:eastAsia="MS PGothic"/>
              </w:rPr>
            </w:pPr>
            <w:r w:rsidRPr="002A4F34">
              <w:rPr>
                <w:rFonts w:eastAsia="MS PGothic"/>
              </w:rPr>
              <w:t>Power level or spectral density</w:t>
            </w:r>
            <w:r w:rsidRPr="002A4F34">
              <w:rPr>
                <w:rFonts w:eastAsia="MS PGothic"/>
              </w:rPr>
              <w:br/>
              <w:t>(e.i.r.p.)</w:t>
            </w:r>
          </w:p>
        </w:tc>
        <w:tc>
          <w:tcPr>
            <w:tcW w:w="170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5BBCB10" w14:textId="77777777" w:rsidR="00AB62DD" w:rsidRPr="002A4F34" w:rsidRDefault="00AB62DD" w:rsidP="00451ECE">
            <w:pPr>
              <w:pStyle w:val="Tabletext"/>
              <w:spacing w:line="240" w:lineRule="exact"/>
              <w:rPr>
                <w:rFonts w:eastAsia="MS PGothic"/>
              </w:rPr>
            </w:pPr>
            <w:r w:rsidRPr="002A4F34">
              <w:rPr>
                <w:rFonts w:eastAsia="MS PGothic"/>
              </w:rPr>
              <w:t>Antenna power and antenna gain</w:t>
            </w:r>
          </w:p>
        </w:tc>
        <w:tc>
          <w:tcPr>
            <w:tcW w:w="114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069D1B3" w14:textId="77777777" w:rsidR="00AB62DD" w:rsidRPr="002A4F34" w:rsidRDefault="00AB62DD" w:rsidP="00451ECE">
            <w:pPr>
              <w:pStyle w:val="Tabletext"/>
              <w:spacing w:line="240" w:lineRule="exact"/>
              <w:rPr>
                <w:rFonts w:eastAsia="MS PGothic"/>
                <w:lang w:eastAsia="ja-JP"/>
              </w:rPr>
            </w:pPr>
            <w:r w:rsidRPr="002A4F34">
              <w:rPr>
                <w:rFonts w:eastAsia="MS PGothic"/>
                <w:lang w:eastAsia="ja-JP"/>
              </w:rPr>
              <w:t>Carrier sense</w:t>
            </w:r>
          </w:p>
        </w:tc>
      </w:tr>
      <w:tr w:rsidR="00AB62DD" w:rsidRPr="002A4F34" w14:paraId="73FAB333" w14:textId="77777777" w:rsidTr="00C675F7">
        <w:trPr>
          <w:cantSplit/>
          <w:jc w:val="center"/>
        </w:trPr>
        <w:tc>
          <w:tcPr>
            <w:tcW w:w="9506" w:type="dxa"/>
            <w:gridSpan w:val="6"/>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69F9A99" w14:textId="77777777" w:rsidR="00AB62DD" w:rsidRPr="002A4F34" w:rsidRDefault="00AB62DD" w:rsidP="00451ECE">
            <w:pPr>
              <w:pStyle w:val="Tabletext"/>
              <w:keepNext/>
              <w:keepLines/>
              <w:spacing w:line="240" w:lineRule="exact"/>
              <w:jc w:val="center"/>
              <w:rPr>
                <w:rFonts w:eastAsia="MS PGothic"/>
              </w:rPr>
            </w:pPr>
            <w:r w:rsidRPr="002A4F34">
              <w:rPr>
                <w:rFonts w:eastAsia="Batang"/>
                <w:i/>
                <w:iCs/>
                <w:lang w:eastAsia="ja-JP"/>
              </w:rPr>
              <w:t>Monitoring systems of animal’s position</w:t>
            </w:r>
          </w:p>
        </w:tc>
      </w:tr>
      <w:tr w:rsidR="00AB62DD" w:rsidRPr="002A4F34" w14:paraId="415B6D14" w14:textId="77777777" w:rsidTr="00C675F7">
        <w:trPr>
          <w:cantSplit/>
          <w:jc w:val="center"/>
        </w:trPr>
        <w:tc>
          <w:tcPr>
            <w:tcW w:w="124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3B9A0A3" w14:textId="77777777" w:rsidR="00AB62DD" w:rsidRPr="002A4F34" w:rsidRDefault="00AB62DD" w:rsidP="00451ECE">
            <w:pPr>
              <w:pStyle w:val="Tabletext"/>
              <w:rPr>
                <w:highlight w:val="yellow"/>
                <w:lang w:eastAsia="ja-JP"/>
              </w:rPr>
            </w:pPr>
            <w:r w:rsidRPr="002A4F34">
              <w:rPr>
                <w:lang w:eastAsia="ja-JP"/>
              </w:rPr>
              <w:t>F1D, F2D, A1D or M1D</w:t>
            </w:r>
          </w:p>
        </w:tc>
        <w:tc>
          <w:tcPr>
            <w:tcW w:w="220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35489D2" w14:textId="77777777" w:rsidR="00AB62DD" w:rsidRPr="002A4F34" w:rsidRDefault="00AB62DD" w:rsidP="00451ECE">
            <w:pPr>
              <w:pStyle w:val="Tabletext"/>
              <w:rPr>
                <w:lang w:eastAsia="ja-JP"/>
              </w:rPr>
            </w:pPr>
            <w:r w:rsidRPr="002A4F34">
              <w:rPr>
                <w:lang w:eastAsia="ja-JP"/>
              </w:rPr>
              <w:t>142.94-142.98</w:t>
            </w:r>
            <w:r w:rsidRPr="002A4F34">
              <w:rPr>
                <w:lang w:eastAsia="ja-JP"/>
              </w:rPr>
              <w:br/>
            </w:r>
            <w:r w:rsidRPr="002A4F34">
              <w:rPr>
                <w:rFonts w:eastAsia="MS PGothic"/>
              </w:rPr>
              <w:t>(</w:t>
            </w:r>
            <w:r w:rsidRPr="002A4F34">
              <w:rPr>
                <w:rFonts w:eastAsia="MS PGothic"/>
                <w:lang w:eastAsia="ja-JP"/>
              </w:rPr>
              <w:t>10</w:t>
            </w:r>
            <w:r w:rsidRPr="002A4F34">
              <w:rPr>
                <w:rFonts w:eastAsia="MS PGothic"/>
              </w:rPr>
              <w:t> kHz spacing)</w:t>
            </w:r>
          </w:p>
        </w:tc>
        <w:tc>
          <w:tcPr>
            <w:tcW w:w="137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D3819D3" w14:textId="77777777" w:rsidR="00AB62DD" w:rsidRPr="002A4F34" w:rsidRDefault="00AB62DD" w:rsidP="00451ECE">
            <w:pPr>
              <w:pStyle w:val="Tabletext"/>
              <w:rPr>
                <w:rFonts w:ascii="Symbol" w:eastAsia="MS PGothic" w:hAnsi="Symbol" w:hint="eastAsia"/>
                <w:lang w:eastAsia="ja-JP"/>
              </w:rPr>
            </w:pPr>
            <w:r w:rsidRPr="002A4F34">
              <w:rPr>
                <w:rFonts w:eastAsia="MS PGothic"/>
              </w:rPr>
              <w:sym w:font="Symbol" w:char="F0A3"/>
            </w:r>
            <w:r w:rsidRPr="002A4F34">
              <w:rPr>
                <w:rFonts w:eastAsia="MS PGothic"/>
              </w:rPr>
              <w:t xml:space="preserve"> </w:t>
            </w:r>
            <w:r w:rsidRPr="002A4F34">
              <w:rPr>
                <w:rFonts w:eastAsia="MS PGothic"/>
                <w:lang w:eastAsia="ja-JP"/>
              </w:rPr>
              <w:t>16 kHz</w:t>
            </w:r>
          </w:p>
        </w:tc>
        <w:tc>
          <w:tcPr>
            <w:tcW w:w="18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C439A00"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w:t>
            </w:r>
            <w:r w:rsidRPr="002A4F34">
              <w:rPr>
                <w:rFonts w:eastAsia="MS PGothic"/>
              </w:rPr>
              <w:t>1</w:t>
            </w:r>
            <w:r w:rsidRPr="002A4F34">
              <w:rPr>
                <w:rFonts w:eastAsia="MS PGothic"/>
                <w:lang w:eastAsia="ja-JP"/>
              </w:rPr>
              <w:t>.</w:t>
            </w:r>
            <w:r w:rsidRPr="002A4F34">
              <w:rPr>
                <w:rFonts w:eastAsia="MS PGothic"/>
              </w:rPr>
              <w:t>6</w:t>
            </w:r>
            <w:r w:rsidRPr="002A4F34">
              <w:rPr>
                <w:rFonts w:eastAsia="MS PGothic"/>
                <w:lang w:eastAsia="ja-JP"/>
              </w:rPr>
              <w:t>4</w:t>
            </w:r>
            <w:r w:rsidRPr="002A4F34">
              <w:rPr>
                <w:rFonts w:eastAsia="MS PGothic"/>
              </w:rPr>
              <w:t xml:space="preserve"> </w:t>
            </w:r>
            <w:r w:rsidRPr="002A4F34">
              <w:rPr>
                <w:rFonts w:eastAsia="MS PGothic"/>
                <w:lang w:eastAsia="ja-JP"/>
              </w:rPr>
              <w:t>W</w:t>
            </w:r>
            <w:r w:rsidRPr="002A4F34">
              <w:rPr>
                <w:rFonts w:eastAsia="MS PGothic"/>
              </w:rPr>
              <w:br/>
            </w:r>
            <w:r w:rsidRPr="002A4F34">
              <w:rPr>
                <w:rFonts w:eastAsia="MS PGothic"/>
                <w:lang w:eastAsia="ja-JP"/>
              </w:rPr>
              <w:t>(32.14 dBm)</w:t>
            </w:r>
          </w:p>
        </w:tc>
        <w:tc>
          <w:tcPr>
            <w:tcW w:w="170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877F6D9" w14:textId="77777777" w:rsidR="00AB62DD" w:rsidRPr="002A4F34" w:rsidRDefault="00AB62DD" w:rsidP="00451ECE">
            <w:pPr>
              <w:pStyle w:val="Tabletext"/>
              <w:rPr>
                <w:rFonts w:eastAsia="MS PGothic"/>
              </w:rPr>
            </w:pPr>
            <w:r w:rsidRPr="002A4F34">
              <w:rPr>
                <w:rFonts w:eastAsia="MS PGothic"/>
              </w:rPr>
              <w:sym w:font="Symbol" w:char="F0A3"/>
            </w:r>
            <w:r w:rsidRPr="002A4F34">
              <w:rPr>
                <w:rFonts w:eastAsia="MS PGothic"/>
                <w:lang w:eastAsia="ja-JP"/>
              </w:rPr>
              <w:t> 1W</w:t>
            </w:r>
            <w:r w:rsidRPr="002A4F34">
              <w:rPr>
                <w:rFonts w:eastAsia="MS PGothic"/>
              </w:rPr>
              <w:br/>
            </w:r>
            <w:r w:rsidRPr="002A4F34">
              <w:rPr>
                <w:rFonts w:eastAsia="MS PGothic"/>
              </w:rPr>
              <w:sym w:font="Symbol" w:char="F0A3"/>
            </w:r>
            <w:r w:rsidRPr="002A4F34">
              <w:rPr>
                <w:rFonts w:eastAsia="MS PGothic"/>
                <w:lang w:eastAsia="ja-JP"/>
              </w:rPr>
              <w:t> 2.14 dBi</w:t>
            </w:r>
          </w:p>
        </w:tc>
        <w:tc>
          <w:tcPr>
            <w:tcW w:w="1141"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3D45BE9F" w14:textId="77777777" w:rsidR="00AB62DD" w:rsidRPr="002A4F34" w:rsidRDefault="00AB62DD" w:rsidP="00451ECE">
            <w:pPr>
              <w:pStyle w:val="Tabletext"/>
              <w:rPr>
                <w:rFonts w:eastAsia="MS PGothic"/>
                <w:lang w:eastAsia="ja-JP"/>
              </w:rPr>
            </w:pPr>
            <w:r w:rsidRPr="002A4F34">
              <w:rPr>
                <w:rFonts w:eastAsia="MS PGothic"/>
              </w:rPr>
              <w:t>Not</w:t>
            </w:r>
            <w:r w:rsidRPr="002A4F34">
              <w:rPr>
                <w:rFonts w:eastAsia="MS PGothic"/>
              </w:rPr>
              <w:br/>
              <w:t>required</w:t>
            </w:r>
            <w:r w:rsidRPr="002A4F34">
              <w:rPr>
                <w:rFonts w:eastAsia="MS PGothic"/>
                <w:lang w:eastAsia="ja-JP"/>
              </w:rPr>
              <w:t xml:space="preserve"> (</w:t>
            </w:r>
            <w:r w:rsidRPr="002A4F34">
              <w:rPr>
                <w:rFonts w:eastAsia="MS PGothic"/>
              </w:rPr>
              <w:sym w:font="Symbol" w:char="F0A3"/>
            </w:r>
            <w:r w:rsidRPr="002A4F34">
              <w:rPr>
                <w:rFonts w:eastAsia="MS PGothic"/>
                <w:lang w:eastAsia="ja-JP"/>
              </w:rPr>
              <w:t> 10 mW)</w:t>
            </w:r>
          </w:p>
          <w:p w14:paraId="37AEA0CB" w14:textId="77777777" w:rsidR="00AB62DD" w:rsidRPr="002A4F34" w:rsidRDefault="00AB62DD" w:rsidP="00451ECE">
            <w:pPr>
              <w:pStyle w:val="Tabletext"/>
              <w:rPr>
                <w:rFonts w:eastAsia="MS PGothic"/>
                <w:lang w:eastAsia="ja-JP"/>
              </w:rPr>
            </w:pPr>
            <w:r w:rsidRPr="002A4F34">
              <w:rPr>
                <w:rFonts w:eastAsia="MS PGothic"/>
              </w:rPr>
              <w:t xml:space="preserve">7 </w:t>
            </w:r>
            <w:r w:rsidRPr="002A4F34">
              <w:rPr>
                <w:rFonts w:eastAsia="MS PGothic"/>
              </w:rPr>
              <w:sym w:font="Symbol" w:char="F06D"/>
            </w:r>
            <w:r w:rsidRPr="002A4F34">
              <w:rPr>
                <w:rFonts w:eastAsia="MS PGothic"/>
              </w:rPr>
              <w:t>V</w:t>
            </w:r>
            <w:r w:rsidRPr="002A4F34">
              <w:rPr>
                <w:rFonts w:eastAsia="MS PGothic"/>
                <w:lang w:eastAsia="ja-JP"/>
              </w:rPr>
              <w:t xml:space="preserve"> </w:t>
            </w:r>
            <w:r w:rsidRPr="002A4F34">
              <w:rPr>
                <w:rFonts w:eastAsia="MS PGothic"/>
                <w:lang w:eastAsia="ja-JP"/>
              </w:rPr>
              <w:br/>
              <w:t>(</w:t>
            </w:r>
            <w:r w:rsidRPr="002A4F34">
              <w:rPr>
                <w:rFonts w:eastAsia="MS PGothic"/>
              </w:rPr>
              <w:t>&gt;</w:t>
            </w:r>
            <w:r w:rsidRPr="002A4F34">
              <w:rPr>
                <w:rFonts w:eastAsia="MS PGothic"/>
                <w:lang w:eastAsia="ja-JP"/>
              </w:rPr>
              <w:t xml:space="preserve"> 10 mW)</w:t>
            </w:r>
          </w:p>
        </w:tc>
      </w:tr>
    </w:tbl>
    <w:p w14:paraId="6B74703B" w14:textId="77777777" w:rsidR="00AB62DD" w:rsidRPr="002A4F34" w:rsidRDefault="00AB62DD" w:rsidP="00AB62DD">
      <w:pPr>
        <w:overflowPunct/>
        <w:autoSpaceDE/>
        <w:autoSpaceDN/>
        <w:adjustRightInd/>
        <w:spacing w:before="0"/>
        <w:textAlignment w:val="auto"/>
        <w:rPr>
          <w:caps/>
          <w:sz w:val="20"/>
        </w:rPr>
      </w:pPr>
      <w:r w:rsidRPr="002A4F34">
        <w:br w:type="page"/>
      </w:r>
    </w:p>
    <w:p w14:paraId="6D026AB6" w14:textId="77777777" w:rsidR="00AB62DD" w:rsidRPr="002A4F34" w:rsidRDefault="00AB62DD" w:rsidP="00AB62DD">
      <w:pPr>
        <w:pStyle w:val="TableNo"/>
      </w:pPr>
      <w:r w:rsidRPr="002A4F34">
        <w:lastRenderedPageBreak/>
        <w:t>TABLE 19</w:t>
      </w:r>
      <w:r w:rsidRPr="002A4F34">
        <w:rPr>
          <w:lang w:eastAsia="ja-JP"/>
        </w:rPr>
        <w:t xml:space="preserve"> (</w:t>
      </w:r>
      <w:r w:rsidRPr="002A4F34">
        <w:rPr>
          <w:i/>
          <w:iCs/>
          <w:lang w:eastAsia="ja-JP"/>
        </w:rPr>
        <w:t>end</w:t>
      </w:r>
      <w:r w:rsidRPr="002A4F34">
        <w:rPr>
          <w:lang w:eastAsia="ja-JP"/>
        </w:rPr>
        <w:t>)</w:t>
      </w:r>
    </w:p>
    <w:tbl>
      <w:tblPr>
        <w:tblW w:w="9639" w:type="dxa"/>
        <w:jc w:val="center"/>
        <w:tblLayout w:type="fixed"/>
        <w:tblLook w:val="0020" w:firstRow="1" w:lastRow="0" w:firstColumn="0" w:lastColumn="0" w:noHBand="0" w:noVBand="0"/>
      </w:tblPr>
      <w:tblGrid>
        <w:gridCol w:w="1262"/>
        <w:gridCol w:w="2234"/>
        <w:gridCol w:w="1398"/>
        <w:gridCol w:w="1862"/>
        <w:gridCol w:w="1733"/>
        <w:gridCol w:w="1150"/>
      </w:tblGrid>
      <w:tr w:rsidR="00AB62DD" w:rsidRPr="002A4F34" w14:paraId="1558E186" w14:textId="77777777" w:rsidTr="00C675F7">
        <w:trPr>
          <w:cantSplit/>
          <w:jc w:val="center"/>
        </w:trPr>
        <w:tc>
          <w:tcPr>
            <w:tcW w:w="1262"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0C4BBE2" w14:textId="77777777" w:rsidR="00AB62DD" w:rsidRPr="002A4F34" w:rsidRDefault="00AB62DD" w:rsidP="00451ECE">
            <w:pPr>
              <w:pStyle w:val="Tablehead"/>
              <w:rPr>
                <w:rFonts w:eastAsia="MS PGothic"/>
              </w:rPr>
            </w:pPr>
            <w:r w:rsidRPr="002A4F34">
              <w:rPr>
                <w:rFonts w:eastAsia="MS PGothic"/>
              </w:rPr>
              <w:t>Type of emission</w:t>
            </w:r>
          </w:p>
        </w:tc>
        <w:tc>
          <w:tcPr>
            <w:tcW w:w="22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66689900" w14:textId="77777777" w:rsidR="00AB62DD" w:rsidRPr="002A4F34" w:rsidRDefault="00AB62DD" w:rsidP="00451ECE">
            <w:pPr>
              <w:pStyle w:val="Tablehead"/>
              <w:rPr>
                <w:rFonts w:eastAsia="MS PGothic"/>
              </w:rPr>
            </w:pPr>
            <w:r w:rsidRPr="002A4F34">
              <w:rPr>
                <w:rFonts w:eastAsia="MS PGothic"/>
              </w:rPr>
              <w:t>Frequency band</w:t>
            </w:r>
            <w:r w:rsidRPr="002A4F34">
              <w:rPr>
                <w:rFonts w:eastAsia="MS PGothic"/>
              </w:rPr>
              <w:br/>
              <w:t>(MHz)</w:t>
            </w:r>
          </w:p>
        </w:tc>
        <w:tc>
          <w:tcPr>
            <w:tcW w:w="139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55C29547" w14:textId="77777777" w:rsidR="00AB62DD" w:rsidRPr="002A4F34" w:rsidRDefault="00AB62DD" w:rsidP="00451ECE">
            <w:pPr>
              <w:pStyle w:val="Tablehead"/>
              <w:rPr>
                <w:rFonts w:eastAsia="MS PGothic"/>
              </w:rPr>
            </w:pPr>
            <w:r w:rsidRPr="002A4F34">
              <w:rPr>
                <w:rFonts w:eastAsia="MS PGothic"/>
              </w:rPr>
              <w:t>Occupied bandwidth (kHz)</w:t>
            </w:r>
          </w:p>
        </w:tc>
        <w:tc>
          <w:tcPr>
            <w:tcW w:w="1862"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4E59D6F" w14:textId="77777777" w:rsidR="00AB62DD" w:rsidRPr="002A4F34" w:rsidRDefault="00AB62DD" w:rsidP="00451ECE">
            <w:pPr>
              <w:pStyle w:val="Tablehead"/>
              <w:rPr>
                <w:rFonts w:eastAsia="MS PGothic"/>
              </w:rPr>
            </w:pPr>
            <w:r w:rsidRPr="002A4F34">
              <w:rPr>
                <w:rFonts w:eastAsia="MS PGothic"/>
              </w:rPr>
              <w:t>Power level</w:t>
            </w:r>
            <w:r w:rsidRPr="002A4F34">
              <w:t xml:space="preserve"> or spectral density</w:t>
            </w:r>
            <w:r w:rsidRPr="002A4F34">
              <w:rPr>
                <w:rFonts w:eastAsia="MS PGothic"/>
              </w:rPr>
              <w:br/>
              <w:t>(e.i.r.p.)</w:t>
            </w:r>
          </w:p>
        </w:tc>
        <w:tc>
          <w:tcPr>
            <w:tcW w:w="173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7D58098" w14:textId="77777777" w:rsidR="00AB62DD" w:rsidRPr="002A4F34" w:rsidRDefault="00AB62DD" w:rsidP="00451ECE">
            <w:pPr>
              <w:pStyle w:val="Tablehead"/>
              <w:rPr>
                <w:rFonts w:eastAsia="MS PGothic"/>
              </w:rPr>
            </w:pPr>
            <w:r w:rsidRPr="002A4F34">
              <w:rPr>
                <w:rFonts w:eastAsia="MS PGothic"/>
              </w:rPr>
              <w:t>Antenna power and antenna gain</w:t>
            </w:r>
          </w:p>
        </w:tc>
        <w:tc>
          <w:tcPr>
            <w:tcW w:w="115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4B315D1" w14:textId="77777777" w:rsidR="00AB62DD" w:rsidRPr="002A4F34" w:rsidRDefault="00AB62DD" w:rsidP="00451ECE">
            <w:pPr>
              <w:pStyle w:val="Tablehead"/>
              <w:rPr>
                <w:rFonts w:eastAsia="MS PGothic"/>
              </w:rPr>
            </w:pPr>
            <w:r w:rsidRPr="002A4F34">
              <w:rPr>
                <w:rFonts w:eastAsia="MS PGothic"/>
              </w:rPr>
              <w:t>Carrier sense</w:t>
            </w:r>
          </w:p>
        </w:tc>
      </w:tr>
      <w:tr w:rsidR="00AB62DD" w:rsidRPr="002A4F34" w14:paraId="14269A7B" w14:textId="77777777" w:rsidTr="00C675F7">
        <w:trPr>
          <w:cantSplit/>
          <w:jc w:val="center"/>
        </w:trPr>
        <w:tc>
          <w:tcPr>
            <w:tcW w:w="9639" w:type="dxa"/>
            <w:gridSpan w:val="6"/>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0DD0890E" w14:textId="77777777" w:rsidR="00AB62DD" w:rsidRPr="002A4F34" w:rsidRDefault="00AB62DD" w:rsidP="00451ECE">
            <w:pPr>
              <w:pStyle w:val="Tabletext"/>
              <w:spacing w:line="240" w:lineRule="exact"/>
              <w:jc w:val="center"/>
              <w:rPr>
                <w:rFonts w:eastAsia="MS PGothic"/>
              </w:rPr>
            </w:pPr>
            <w:proofErr w:type="spellStart"/>
            <w:r w:rsidRPr="002A4F34">
              <w:rPr>
                <w:rFonts w:eastAsia="Batang"/>
                <w:i/>
                <w:iCs/>
                <w:lang w:eastAsia="ja-JP"/>
              </w:rPr>
              <w:t>Ultra wide</w:t>
            </w:r>
            <w:proofErr w:type="spellEnd"/>
            <w:r w:rsidRPr="002A4F34">
              <w:rPr>
                <w:rFonts w:eastAsia="Batang"/>
                <w:i/>
                <w:iCs/>
                <w:lang w:eastAsia="ja-JP"/>
              </w:rPr>
              <w:t xml:space="preserve"> band systems for communication applications</w:t>
            </w:r>
          </w:p>
        </w:tc>
      </w:tr>
      <w:tr w:rsidR="00AB62DD" w:rsidRPr="002A4F34" w14:paraId="244EF012" w14:textId="77777777" w:rsidTr="00C675F7">
        <w:trPr>
          <w:cantSplit/>
          <w:jc w:val="center"/>
        </w:trPr>
        <w:tc>
          <w:tcPr>
            <w:tcW w:w="1262"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8012399" w14:textId="77777777" w:rsidR="00AB62DD" w:rsidRPr="002A4F34" w:rsidRDefault="00AB62DD" w:rsidP="00451ECE">
            <w:pPr>
              <w:pStyle w:val="Tabletext"/>
              <w:rPr>
                <w:lang w:eastAsia="ja-JP"/>
              </w:rPr>
            </w:pPr>
          </w:p>
        </w:tc>
        <w:tc>
          <w:tcPr>
            <w:tcW w:w="2234"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4EBF5FED" w14:textId="77777777" w:rsidR="00AB62DD" w:rsidRPr="002A4F34" w:rsidRDefault="00AB62DD" w:rsidP="00451ECE">
            <w:pPr>
              <w:pStyle w:val="Tabletext"/>
              <w:rPr>
                <w:lang w:eastAsia="ja-JP"/>
              </w:rPr>
            </w:pPr>
            <w:r w:rsidRPr="002A4F34">
              <w:rPr>
                <w:lang w:eastAsia="ja-JP"/>
              </w:rPr>
              <w:t>3.4-4.8 GHz</w:t>
            </w:r>
            <w:r w:rsidRPr="002A4F34">
              <w:rPr>
                <w:vertAlign w:val="superscript"/>
                <w:lang w:eastAsia="ja-JP"/>
              </w:rPr>
              <w:t>(9)</w:t>
            </w:r>
            <w:r w:rsidRPr="002A4F34">
              <w:rPr>
                <w:vertAlign w:val="superscript"/>
                <w:lang w:eastAsia="ja-JP"/>
              </w:rPr>
              <w:br/>
            </w:r>
            <w:r w:rsidRPr="002A4F34">
              <w:rPr>
                <w:lang w:eastAsia="ja-JP"/>
              </w:rPr>
              <w:t>7.25-10.25 GHz</w:t>
            </w:r>
          </w:p>
        </w:tc>
        <w:tc>
          <w:tcPr>
            <w:tcW w:w="1398"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ECFDB8B" w14:textId="1BCC8298" w:rsidR="00AB62DD" w:rsidRPr="002A4F34" w:rsidRDefault="00AB62DD" w:rsidP="00451ECE">
            <w:pPr>
              <w:pStyle w:val="Tabletext"/>
              <w:rPr>
                <w:rFonts w:eastAsia="MS PGothic"/>
              </w:rPr>
            </w:pPr>
            <w:r w:rsidRPr="002A4F34">
              <w:rPr>
                <w:rFonts w:eastAsia="MS PGothic"/>
              </w:rPr>
              <w:t>&gt;</w:t>
            </w:r>
            <w:r w:rsidR="004069D6">
              <w:rPr>
                <w:rFonts w:eastAsia="MS PGothic"/>
              </w:rPr>
              <w:t xml:space="preserve"> </w:t>
            </w:r>
            <w:r w:rsidRPr="002A4F34">
              <w:rPr>
                <w:rFonts w:eastAsia="MS PGothic"/>
                <w:lang w:eastAsia="ja-JP"/>
              </w:rPr>
              <w:t>450 MHz</w:t>
            </w:r>
          </w:p>
        </w:tc>
        <w:tc>
          <w:tcPr>
            <w:tcW w:w="1862"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2726322C" w14:textId="77777777" w:rsidR="00AB62DD" w:rsidRPr="002A4F34" w:rsidRDefault="00AB62DD" w:rsidP="00451ECE">
            <w:pPr>
              <w:pStyle w:val="Tabletext"/>
              <w:rPr>
                <w:rFonts w:eastAsia="MS PGothic"/>
                <w:lang w:eastAsia="ja-JP"/>
              </w:rPr>
            </w:pPr>
            <w:r w:rsidRPr="002A4F34">
              <w:rPr>
                <w:rFonts w:eastAsia="MS PGothic"/>
              </w:rPr>
              <w:sym w:font="Symbol" w:char="F0A3"/>
            </w:r>
            <w:r w:rsidRPr="002A4F34">
              <w:rPr>
                <w:rFonts w:eastAsia="MS PGothic"/>
                <w:lang w:eastAsia="ja-JP"/>
              </w:rPr>
              <w:t> </w:t>
            </w:r>
            <w:r w:rsidRPr="002A4F34">
              <w:rPr>
                <w:rFonts w:eastAsia="MS PGothic"/>
              </w:rPr>
              <w:t xml:space="preserve">−41.3 dBm/MHz </w:t>
            </w:r>
          </w:p>
        </w:tc>
        <w:tc>
          <w:tcPr>
            <w:tcW w:w="1733"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7F5F912E" w14:textId="77777777" w:rsidR="00AB62DD" w:rsidRPr="002A4F34" w:rsidRDefault="00AB62DD" w:rsidP="00451ECE">
            <w:pPr>
              <w:pStyle w:val="Tabletext"/>
              <w:rPr>
                <w:rFonts w:eastAsia="MS PGothic"/>
                <w:lang w:eastAsia="ja-JP"/>
              </w:rPr>
            </w:pPr>
            <w:r w:rsidRPr="002A4F34">
              <w:rPr>
                <w:rFonts w:eastAsia="MS PGothic"/>
                <w:lang w:eastAsia="ja-JP"/>
              </w:rPr>
              <w:t>–</w:t>
            </w:r>
          </w:p>
        </w:tc>
        <w:tc>
          <w:tcPr>
            <w:tcW w:w="1150" w:type="dxa"/>
            <w:tcBorders>
              <w:top w:val="single" w:sz="4" w:space="0" w:color="auto"/>
              <w:left w:val="single" w:sz="4" w:space="0" w:color="auto"/>
              <w:bottom w:val="single" w:sz="4" w:space="0" w:color="auto"/>
              <w:right w:val="single" w:sz="4" w:space="0" w:color="auto"/>
            </w:tcBorders>
            <w:tcMar>
              <w:left w:w="85" w:type="dxa"/>
              <w:right w:w="57" w:type="dxa"/>
            </w:tcMar>
            <w:vAlign w:val="center"/>
          </w:tcPr>
          <w:p w14:paraId="105191B1" w14:textId="77777777" w:rsidR="00AB62DD" w:rsidRPr="002A4F34" w:rsidRDefault="00AB62DD" w:rsidP="00451ECE">
            <w:pPr>
              <w:pStyle w:val="Tabletext"/>
              <w:rPr>
                <w:rFonts w:eastAsia="MS PGothic"/>
                <w:lang w:eastAsia="ja-JP"/>
              </w:rPr>
            </w:pPr>
            <w:r w:rsidRPr="002A4F34">
              <w:rPr>
                <w:rFonts w:eastAsia="MS PGothic"/>
                <w:lang w:eastAsia="ja-JP"/>
              </w:rPr>
              <w:t>–</w:t>
            </w:r>
          </w:p>
        </w:tc>
      </w:tr>
      <w:tr w:rsidR="00AB62DD" w:rsidRPr="002A4F34" w14:paraId="701674D6" w14:textId="77777777" w:rsidTr="00C675F7">
        <w:trPr>
          <w:cantSplit/>
          <w:trHeight w:val="730"/>
          <w:jc w:val="center"/>
        </w:trPr>
        <w:tc>
          <w:tcPr>
            <w:tcW w:w="9639" w:type="dxa"/>
            <w:gridSpan w:val="6"/>
            <w:tcBorders>
              <w:top w:val="single" w:sz="4" w:space="0" w:color="auto"/>
            </w:tcBorders>
            <w:tcMar>
              <w:left w:w="85" w:type="dxa"/>
              <w:right w:w="57" w:type="dxa"/>
            </w:tcMar>
            <w:vAlign w:val="center"/>
          </w:tcPr>
          <w:p w14:paraId="035CA1EF" w14:textId="77777777" w:rsidR="00AB62DD" w:rsidRPr="002A4F34" w:rsidRDefault="00AB62DD" w:rsidP="00451ECE">
            <w:pPr>
              <w:pStyle w:val="Tabletext"/>
            </w:pPr>
            <w:r w:rsidRPr="002A4F34">
              <w:t>OFDM:</w:t>
            </w:r>
            <w:r w:rsidRPr="002A4F34">
              <w:tab/>
              <w:t>orthogonal frequency division multiplexing</w:t>
            </w:r>
          </w:p>
          <w:p w14:paraId="13BCF491" w14:textId="77777777" w:rsidR="00AB62DD" w:rsidRPr="002A4F34" w:rsidRDefault="00AB62DD" w:rsidP="00451ECE">
            <w:pPr>
              <w:pStyle w:val="Tabletext"/>
            </w:pPr>
            <w:r w:rsidRPr="002A4F34">
              <w:t>PSK:</w:t>
            </w:r>
            <w:r w:rsidRPr="002A4F34">
              <w:tab/>
              <w:t>phase shift keying</w:t>
            </w:r>
          </w:p>
          <w:p w14:paraId="52FF0EA1" w14:textId="77777777" w:rsidR="00AB62DD" w:rsidRPr="002A4F34" w:rsidRDefault="00AB62DD" w:rsidP="00451ECE">
            <w:pPr>
              <w:pStyle w:val="Tabletext"/>
              <w:ind w:left="284" w:hanging="284"/>
              <w:rPr>
                <w:lang w:eastAsia="ja-JP"/>
              </w:rPr>
            </w:pPr>
            <w:r w:rsidRPr="002A4F34">
              <w:rPr>
                <w:vertAlign w:val="superscript"/>
                <w:lang w:eastAsia="ja-JP"/>
              </w:rPr>
              <w:t>(1)</w:t>
            </w:r>
            <w:r w:rsidRPr="002A4F34">
              <w:rPr>
                <w:lang w:eastAsia="ja-JP"/>
              </w:rPr>
              <w:tab/>
              <w:t xml:space="preserve">If the e.i.r.p. of the device in operation is </w:t>
            </w:r>
            <w:r w:rsidRPr="002A4F34">
              <w:rPr>
                <w:rFonts w:eastAsia="MS PGothic"/>
                <w:lang w:eastAsia="ja-JP"/>
              </w:rPr>
              <w:t>greater</w:t>
            </w:r>
            <w:r w:rsidRPr="002A4F34">
              <w:rPr>
                <w:lang w:eastAsia="ja-JP"/>
              </w:rPr>
              <w:t xml:space="preserve"> than 16.4 mW, the antenna gain should be complementally decreased to keep its e.i.r.p. of 16.4 mW. If e.i.r.p. of the device in operation is less than 16.4 mW, the antenna power can be complementally increased up to the e.i.r.p. of 16.4 mW.</w:t>
            </w:r>
          </w:p>
          <w:p w14:paraId="1DE119EC" w14:textId="77777777" w:rsidR="00AB62DD" w:rsidRPr="002A4F34" w:rsidRDefault="00AB62DD" w:rsidP="00451ECE">
            <w:pPr>
              <w:pStyle w:val="Tabletext"/>
              <w:ind w:left="284" w:hanging="284"/>
              <w:rPr>
                <w:lang w:eastAsia="ja-JP"/>
              </w:rPr>
            </w:pPr>
            <w:r w:rsidRPr="002A4F34">
              <w:rPr>
                <w:vertAlign w:val="superscript"/>
                <w:lang w:eastAsia="ja-JP"/>
              </w:rPr>
              <w:t>(2)</w:t>
            </w:r>
            <w:r w:rsidRPr="002A4F34">
              <w:rPr>
                <w:vertAlign w:val="superscript"/>
                <w:lang w:eastAsia="ja-JP"/>
              </w:rPr>
              <w:tab/>
            </w:r>
            <w:r w:rsidRPr="002A4F34">
              <w:rPr>
                <w:lang w:eastAsia="ja-JP"/>
              </w:rPr>
              <w:t>If the e.i.r.p. of the device in operation is less than 16.4 mW, the antenna gain can be complementally increased up to its e.i.r.p. of 16.4 mW.</w:t>
            </w:r>
          </w:p>
          <w:p w14:paraId="5FAC27A2" w14:textId="77777777" w:rsidR="00AB62DD" w:rsidRPr="002A4F34" w:rsidRDefault="00AB62DD" w:rsidP="00451ECE">
            <w:pPr>
              <w:pStyle w:val="Tabletext"/>
              <w:ind w:left="284" w:hanging="284"/>
              <w:rPr>
                <w:lang w:eastAsia="ja-JP"/>
              </w:rPr>
            </w:pPr>
            <w:r w:rsidRPr="002A4F34">
              <w:rPr>
                <w:vertAlign w:val="superscript"/>
                <w:lang w:eastAsia="ja-JP"/>
              </w:rPr>
              <w:t>(3)</w:t>
            </w:r>
            <w:r w:rsidRPr="002A4F34">
              <w:rPr>
                <w:lang w:eastAsia="ja-JP"/>
              </w:rPr>
              <w:tab/>
              <w:t>If the e.i.r.p. of the device in operation is less than 1.64 mW, the antenna gain can be complementally increased up to its e.i.r.p. of 1.64 mW.</w:t>
            </w:r>
          </w:p>
          <w:p w14:paraId="6A7954D4" w14:textId="77777777" w:rsidR="00AB62DD" w:rsidRPr="002A4F34" w:rsidRDefault="00AB62DD" w:rsidP="00451ECE">
            <w:pPr>
              <w:pStyle w:val="Tabletext"/>
            </w:pPr>
            <w:r w:rsidRPr="002A4F34">
              <w:rPr>
                <w:vertAlign w:val="superscript"/>
                <w:lang w:eastAsia="ja-JP"/>
              </w:rPr>
              <w:t>(4)</w:t>
            </w:r>
            <w:r w:rsidRPr="002A4F34">
              <w:tab/>
              <w:t>International logistics only.</w:t>
            </w:r>
          </w:p>
          <w:p w14:paraId="4BB84732" w14:textId="77777777" w:rsidR="00AB62DD" w:rsidRPr="002A4F34" w:rsidRDefault="00AB62DD" w:rsidP="00451ECE">
            <w:pPr>
              <w:pStyle w:val="Tabletext"/>
              <w:ind w:left="284" w:hanging="284"/>
            </w:pPr>
            <w:r w:rsidRPr="002A4F34">
              <w:rPr>
                <w:vertAlign w:val="superscript"/>
                <w:lang w:eastAsia="ja-JP"/>
              </w:rPr>
              <w:t>(5)</w:t>
            </w:r>
            <w:r w:rsidRPr="002A4F34">
              <w:tab/>
              <w:t>Power level (e.i.r.p.) from interrogators is limited in less than 0.1 mW (−10 dBm) when sending a signal for the start of switching active tags on.</w:t>
            </w:r>
          </w:p>
          <w:p w14:paraId="77901E81" w14:textId="77777777" w:rsidR="00AB62DD" w:rsidRPr="002A4F34" w:rsidRDefault="00AB62DD" w:rsidP="00451ECE">
            <w:pPr>
              <w:pStyle w:val="Tabletext"/>
              <w:ind w:left="284" w:hanging="284"/>
              <w:rPr>
                <w:rFonts w:eastAsia="MS PGothic"/>
                <w:lang w:eastAsia="ja-JP"/>
              </w:rPr>
            </w:pPr>
            <w:r w:rsidRPr="002A4F34">
              <w:rPr>
                <w:vertAlign w:val="superscript"/>
                <w:lang w:eastAsia="ja-JP"/>
              </w:rPr>
              <w:t>(6)</w:t>
            </w:r>
            <w:r w:rsidRPr="002A4F34">
              <w:tab/>
            </w:r>
            <w:r w:rsidRPr="002A4F34">
              <w:rPr>
                <w:lang w:eastAsia="ja-JP"/>
              </w:rPr>
              <w:t>If the e.i.r.p. of the device in operation is less than 500 mW, its antenna gain can be complementally increased up to the e.i.r.p. of 500 mW.</w:t>
            </w:r>
          </w:p>
          <w:p w14:paraId="6EEF36CB" w14:textId="77777777" w:rsidR="00AB62DD" w:rsidRPr="002A4F34" w:rsidRDefault="00AB62DD" w:rsidP="00451ECE">
            <w:pPr>
              <w:pStyle w:val="Tabletext"/>
              <w:ind w:left="284" w:hanging="284"/>
              <w:rPr>
                <w:rFonts w:ascii="Symbol" w:eastAsia="MS PGothic" w:hAnsi="Symbol" w:hint="eastAsia"/>
                <w:lang w:eastAsia="ja-JP"/>
              </w:rPr>
            </w:pPr>
            <w:r w:rsidRPr="002A4F34">
              <w:rPr>
                <w:vertAlign w:val="superscript"/>
                <w:lang w:eastAsia="ja-JP"/>
              </w:rPr>
              <w:t>(7)</w:t>
            </w:r>
            <w:r w:rsidRPr="002A4F34">
              <w:rPr>
                <w:vertAlign w:val="superscript"/>
              </w:rPr>
              <w:tab/>
            </w:r>
            <w:r w:rsidRPr="002A4F34">
              <w:rPr>
                <w:lang w:eastAsia="ja-JP"/>
              </w:rPr>
              <w:t xml:space="preserve">If the e.i.r.p. of the device in operation is less than </w:t>
            </w:r>
            <w:r w:rsidRPr="002A4F34">
              <w:rPr>
                <w:rFonts w:eastAsia="MS PGothic"/>
                <w:lang w:eastAsia="ja-JP"/>
              </w:rPr>
              <w:t xml:space="preserve">40 mW/1 MHz in the frequency band 2 400-2 427 MHz and 2 470.75-2 483.5 MHz, and 12 mW/1 MHz in the frequency band 2 427-2 470.75 MHz, </w:t>
            </w:r>
            <w:r w:rsidRPr="002A4F34">
              <w:rPr>
                <w:lang w:eastAsia="ja-JP"/>
              </w:rPr>
              <w:t>its antenna gain can be complementally increased up to the e.i.r.p. of up to the 40 mW/1 MHz and 12 mW/1 MHz at each frequency band, respectively.</w:t>
            </w:r>
          </w:p>
          <w:p w14:paraId="6A15F45E" w14:textId="77777777" w:rsidR="00AB62DD" w:rsidRPr="002A4F34" w:rsidRDefault="00AB62DD" w:rsidP="00451ECE">
            <w:pPr>
              <w:pStyle w:val="Tabletext"/>
              <w:ind w:left="284" w:hanging="284"/>
              <w:rPr>
                <w:lang w:eastAsia="ja-JP"/>
              </w:rPr>
            </w:pPr>
            <w:r w:rsidRPr="002A4F34">
              <w:rPr>
                <w:vertAlign w:val="superscript"/>
                <w:lang w:eastAsia="ja-JP"/>
              </w:rPr>
              <w:t>(8)</w:t>
            </w:r>
            <w:r w:rsidRPr="002A4F34">
              <w:tab/>
            </w:r>
            <w:r w:rsidRPr="002A4F34">
              <w:rPr>
                <w:i/>
              </w:rPr>
              <w:t>B</w:t>
            </w:r>
            <w:r w:rsidRPr="002A4F34">
              <w:t xml:space="preserve"> is the maximum radiation bandwidth in the communication state (which refers to the bandwidth in which the radio equipment in a living body or the radio control equipment outside the living body radiates and is the larger of either of the upper limit and the lower limit frequency width (Hz) at which the attenuation from the maximum value of the radiation power during the maximum modulation becomes 20 dB). </w:t>
            </w:r>
            <w:r w:rsidRPr="002A4F34">
              <w:rPr>
                <w:i/>
              </w:rPr>
              <w:t>G</w:t>
            </w:r>
            <w:r w:rsidRPr="002A4F34">
              <w:t xml:space="preserve"> is the absolute gain of the receiving antenna.</w:t>
            </w:r>
          </w:p>
          <w:p w14:paraId="674CA645" w14:textId="3395BAD3" w:rsidR="00AB62DD" w:rsidRPr="002A4F34" w:rsidRDefault="00AB62DD" w:rsidP="00451ECE">
            <w:pPr>
              <w:pStyle w:val="Tabletext"/>
              <w:ind w:left="284" w:hanging="284"/>
              <w:rPr>
                <w:lang w:eastAsia="ja-JP"/>
              </w:rPr>
            </w:pPr>
            <w:r w:rsidRPr="002A4F34">
              <w:rPr>
                <w:vertAlign w:val="superscript"/>
                <w:lang w:eastAsia="ja-JP"/>
              </w:rPr>
              <w:t>(9)</w:t>
            </w:r>
            <w:r w:rsidRPr="002A4F34">
              <w:rPr>
                <w:lang w:eastAsia="ja-JP"/>
              </w:rPr>
              <w:tab/>
              <w:t xml:space="preserve">Interference mitigation function (DAA, etc.) should be adopted in the band of 3.4-4.8 GHz. But the interference mitigation function should not be adopted if the average antenna power per 1 MHz is less than 70 </w:t>
            </w:r>
            <w:proofErr w:type="spellStart"/>
            <w:r w:rsidRPr="002A4F34">
              <w:rPr>
                <w:lang w:eastAsia="ja-JP"/>
              </w:rPr>
              <w:t>dB.</w:t>
            </w:r>
            <w:proofErr w:type="spellEnd"/>
          </w:p>
          <w:p w14:paraId="02938308" w14:textId="77777777" w:rsidR="00AB62DD" w:rsidRPr="002A4F34" w:rsidRDefault="00AB62DD" w:rsidP="00451ECE">
            <w:pPr>
              <w:pStyle w:val="Tabletext"/>
              <w:ind w:left="284" w:hanging="284"/>
            </w:pPr>
            <w:r w:rsidRPr="002A4F34">
              <w:rPr>
                <w:vertAlign w:val="superscript"/>
                <w:lang w:eastAsia="ja-JP"/>
              </w:rPr>
              <w:t>(10)</w:t>
            </w:r>
            <w:r w:rsidRPr="002A4F34">
              <w:rPr>
                <w:lang w:eastAsia="ja-JP"/>
              </w:rPr>
              <w:tab/>
            </w:r>
            <w:r w:rsidRPr="002A4F34">
              <w:rPr>
                <w:szCs w:val="22"/>
                <w:lang w:eastAsia="ja-JP"/>
              </w:rPr>
              <w:t>If the e.i.r.p. of the device in operation is less than 16.4 mW, the antenna gain can be complementally increased up to its e.i.r.p. of 16.4 mW. If the e.i.r.p. of the device in operation is greater than 16.4 mW, the antenna gain should be complementally decreased to keep its e.i.r.p. of 16.4 mW.</w:t>
            </w:r>
          </w:p>
        </w:tc>
      </w:tr>
    </w:tbl>
    <w:p w14:paraId="288D3905" w14:textId="77777777" w:rsidR="00AB62DD" w:rsidRPr="002A4F34" w:rsidRDefault="00AB62DD" w:rsidP="00AB62DD">
      <w:pPr>
        <w:overflowPunct/>
        <w:autoSpaceDE/>
        <w:autoSpaceDN/>
        <w:adjustRightInd/>
        <w:spacing w:before="0"/>
        <w:textAlignment w:val="auto"/>
        <w:rPr>
          <w:b/>
          <w:sz w:val="28"/>
        </w:rPr>
      </w:pPr>
      <w:bookmarkStart w:id="847" w:name="_Toc277324631"/>
      <w:bookmarkStart w:id="848" w:name="_Toc297296650"/>
      <w:bookmarkStart w:id="849" w:name="_Toc297297275"/>
      <w:bookmarkStart w:id="850" w:name="_Toc340570648"/>
      <w:bookmarkStart w:id="851" w:name="_Toc360539209"/>
      <w:bookmarkStart w:id="852" w:name="_Toc422907478"/>
      <w:bookmarkStart w:id="853" w:name="_Toc423008083"/>
      <w:bookmarkStart w:id="854" w:name="_Toc494118587"/>
      <w:bookmarkStart w:id="855" w:name="_Toc57288748"/>
      <w:bookmarkStart w:id="856" w:name="_Hlk57189574"/>
      <w:r w:rsidRPr="002A4F34">
        <w:br w:type="page"/>
      </w:r>
    </w:p>
    <w:p w14:paraId="4CD1485C" w14:textId="73C8B7AE" w:rsidR="00AB62DD" w:rsidRPr="002A4F34" w:rsidRDefault="00AB62DD" w:rsidP="00AB62DD">
      <w:pPr>
        <w:pStyle w:val="AppendixNoTitle"/>
        <w:spacing w:after="0"/>
      </w:pPr>
      <w:bookmarkStart w:id="857" w:name="_Toc236402246"/>
      <w:r w:rsidRPr="002A4F34">
        <w:lastRenderedPageBreak/>
        <w:t>Attachment</w:t>
      </w:r>
      <w:r w:rsidRPr="002A4F34">
        <w:rPr>
          <w:lang w:eastAsia="ko-KR"/>
        </w:rPr>
        <w:t xml:space="preserve"> 5</w:t>
      </w:r>
      <w:r w:rsidRPr="002A4F34">
        <w:rPr>
          <w:lang w:eastAsia="ko-KR"/>
        </w:rPr>
        <w:br/>
        <w:t>to Annex 2</w:t>
      </w:r>
      <w:r w:rsidRPr="002A4F34">
        <w:rPr>
          <w:lang w:eastAsia="ko-KR"/>
        </w:rPr>
        <w:br/>
      </w:r>
      <w:r w:rsidRPr="002A4F34">
        <w:rPr>
          <w:lang w:eastAsia="ko-KR"/>
        </w:rPr>
        <w:br/>
      </w:r>
      <w:r w:rsidRPr="00D8171D">
        <w:rPr>
          <w:b w:val="0"/>
          <w:bCs/>
          <w:szCs w:val="28"/>
          <w:lang w:eastAsia="ko-KR"/>
        </w:rPr>
        <w:t>(The Republic of Korea)</w:t>
      </w:r>
      <w:r w:rsidRPr="00D8171D">
        <w:rPr>
          <w:szCs w:val="28"/>
          <w:lang w:eastAsia="ko-KR"/>
        </w:rPr>
        <w:br/>
      </w:r>
      <w:r w:rsidRPr="002A4F34">
        <w:rPr>
          <w:sz w:val="24"/>
          <w:szCs w:val="24"/>
          <w:lang w:eastAsia="ko-KR"/>
        </w:rPr>
        <w:br/>
      </w:r>
      <w:r w:rsidRPr="002A4F34">
        <w:t xml:space="preserve">Technical parameters and spectrum </w:t>
      </w:r>
      <w:r w:rsidRPr="002A4F34">
        <w:rPr>
          <w:lang w:eastAsia="ja-JP"/>
        </w:rPr>
        <w:t>use</w:t>
      </w:r>
      <w:r w:rsidR="003F0A4B">
        <w:rPr>
          <w:lang w:eastAsia="ja-JP"/>
        </w:rPr>
        <w:t xml:space="preserve"> </w:t>
      </w:r>
      <w:r w:rsidRPr="002A4F34">
        <w:t xml:space="preserve">for </w:t>
      </w:r>
      <w:r w:rsidRPr="002A4F34">
        <w:rPr>
          <w:lang w:eastAsia="ko-KR"/>
        </w:rPr>
        <w:t>SRDs</w:t>
      </w:r>
      <w:r w:rsidRPr="002A4F34">
        <w:t xml:space="preserve"> in Korea</w:t>
      </w:r>
      <w:bookmarkEnd w:id="847"/>
      <w:bookmarkEnd w:id="848"/>
      <w:bookmarkEnd w:id="849"/>
      <w:bookmarkEnd w:id="850"/>
      <w:bookmarkEnd w:id="851"/>
      <w:bookmarkEnd w:id="852"/>
      <w:bookmarkEnd w:id="853"/>
      <w:bookmarkEnd w:id="854"/>
      <w:bookmarkEnd w:id="855"/>
      <w:bookmarkEnd w:id="857"/>
    </w:p>
    <w:p w14:paraId="13D1DF92" w14:textId="77777777" w:rsidR="00AB62DD" w:rsidRPr="002A4F34" w:rsidRDefault="00AB62DD" w:rsidP="00AB62DD">
      <w:pPr>
        <w:pStyle w:val="Heading1"/>
      </w:pPr>
      <w:bookmarkStart w:id="858" w:name="_Toc277324632"/>
      <w:bookmarkStart w:id="859" w:name="_Toc297296651"/>
      <w:bookmarkStart w:id="860" w:name="_Toc297297276"/>
      <w:bookmarkStart w:id="861" w:name="_Toc340570649"/>
      <w:bookmarkStart w:id="862" w:name="_Toc360539210"/>
      <w:bookmarkStart w:id="863" w:name="_Toc422907479"/>
      <w:bookmarkStart w:id="864" w:name="_Toc423008084"/>
      <w:bookmarkStart w:id="865" w:name="_Toc494118588"/>
      <w:bookmarkStart w:id="866" w:name="_Toc57288749"/>
      <w:bookmarkStart w:id="867" w:name="_Toc236402247"/>
      <w:bookmarkEnd w:id="856"/>
      <w:r w:rsidRPr="002A4F34">
        <w:t>1</w:t>
      </w:r>
      <w:r w:rsidRPr="002A4F34">
        <w:tab/>
        <w:t>Introduction</w:t>
      </w:r>
      <w:bookmarkEnd w:id="858"/>
      <w:bookmarkEnd w:id="859"/>
      <w:bookmarkEnd w:id="860"/>
      <w:bookmarkEnd w:id="861"/>
      <w:bookmarkEnd w:id="862"/>
      <w:bookmarkEnd w:id="863"/>
      <w:bookmarkEnd w:id="864"/>
      <w:bookmarkEnd w:id="865"/>
      <w:bookmarkEnd w:id="866"/>
      <w:bookmarkEnd w:id="867"/>
    </w:p>
    <w:p w14:paraId="757A97F6" w14:textId="77777777" w:rsidR="00AB62DD" w:rsidRPr="002A4F34" w:rsidRDefault="00AB62DD" w:rsidP="00AB62DD">
      <w:pPr>
        <w:rPr>
          <w:lang w:eastAsia="ko-KR"/>
        </w:rPr>
      </w:pPr>
      <w:r w:rsidRPr="002A4F34">
        <w:rPr>
          <w:lang w:eastAsia="ko-KR"/>
        </w:rPr>
        <w:t>The radio station installed with the following apparatus is to be exempted from individual licence according to the Radio Wave Act in Korea. This category of apparatus is the subject of certification.</w:t>
      </w:r>
    </w:p>
    <w:p w14:paraId="7B24B3D9" w14:textId="77777777" w:rsidR="00AB62DD" w:rsidRPr="002A4F34" w:rsidRDefault="00AB62DD" w:rsidP="00AB62DD">
      <w:pPr>
        <w:pStyle w:val="enumlev1"/>
        <w:rPr>
          <w:lang w:eastAsia="ko-KR"/>
        </w:rPr>
      </w:pPr>
      <w:r w:rsidRPr="002A4F34">
        <w:rPr>
          <w:lang w:eastAsia="ko-KR"/>
        </w:rPr>
        <w:t>−</w:t>
      </w:r>
      <w:r w:rsidRPr="002A4F34">
        <w:rPr>
          <w:lang w:eastAsia="ko-KR"/>
        </w:rPr>
        <w:tab/>
        <w:t>Low-power devices (LPD)</w:t>
      </w:r>
    </w:p>
    <w:p w14:paraId="4A1472DC" w14:textId="77777777" w:rsidR="00AB62DD" w:rsidRPr="002A4F34" w:rsidRDefault="00AB62DD" w:rsidP="00AB62DD">
      <w:pPr>
        <w:pStyle w:val="enumlev1"/>
        <w:rPr>
          <w:lang w:eastAsia="ko-KR"/>
        </w:rPr>
      </w:pPr>
      <w:r w:rsidRPr="002A4F34">
        <w:rPr>
          <w:lang w:eastAsia="ko-KR"/>
        </w:rPr>
        <w:t>−</w:t>
      </w:r>
      <w:r w:rsidRPr="002A4F34">
        <w:rPr>
          <w:lang w:eastAsia="ko-KR"/>
        </w:rPr>
        <w:tab/>
        <w:t>Citizen-band transceiver</w:t>
      </w:r>
    </w:p>
    <w:p w14:paraId="0D873279" w14:textId="77777777" w:rsidR="00AB62DD" w:rsidRPr="002A4F34" w:rsidRDefault="00AB62DD" w:rsidP="00AB62DD">
      <w:pPr>
        <w:pStyle w:val="enumlev1"/>
        <w:rPr>
          <w:lang w:eastAsia="ko-KR"/>
        </w:rPr>
      </w:pPr>
      <w:r w:rsidRPr="002A4F34">
        <w:rPr>
          <w:lang w:eastAsia="ko-KR"/>
        </w:rPr>
        <w:t>−</w:t>
      </w:r>
      <w:r w:rsidRPr="002A4F34">
        <w:rPr>
          <w:lang w:eastAsia="ko-KR"/>
        </w:rPr>
        <w:tab/>
        <w:t>Specified short range device</w:t>
      </w:r>
    </w:p>
    <w:p w14:paraId="16A8098D" w14:textId="77777777" w:rsidR="00AB62DD" w:rsidRPr="002A4F34" w:rsidRDefault="00AB62DD" w:rsidP="00AB62DD">
      <w:pPr>
        <w:pStyle w:val="enumlev1"/>
        <w:rPr>
          <w:lang w:eastAsia="ko-KR"/>
        </w:rPr>
      </w:pPr>
      <w:r w:rsidRPr="002A4F34">
        <w:rPr>
          <w:lang w:eastAsia="ko-KR"/>
        </w:rPr>
        <w:t>−</w:t>
      </w:r>
      <w:r w:rsidRPr="002A4F34">
        <w:rPr>
          <w:lang w:eastAsia="ko-KR"/>
        </w:rPr>
        <w:tab/>
        <w:t>Measurement instruments</w:t>
      </w:r>
    </w:p>
    <w:p w14:paraId="47832589" w14:textId="77777777" w:rsidR="00AB62DD" w:rsidRPr="002A4F34" w:rsidRDefault="00AB62DD" w:rsidP="00AB62DD">
      <w:pPr>
        <w:pStyle w:val="enumlev1"/>
        <w:rPr>
          <w:lang w:eastAsia="ko-KR"/>
        </w:rPr>
      </w:pPr>
      <w:r w:rsidRPr="002A4F34">
        <w:rPr>
          <w:lang w:eastAsia="ko-KR"/>
        </w:rPr>
        <w:t>−</w:t>
      </w:r>
      <w:r w:rsidRPr="002A4F34">
        <w:rPr>
          <w:lang w:eastAsia="ko-KR"/>
        </w:rPr>
        <w:tab/>
        <w:t>Receiver only</w:t>
      </w:r>
    </w:p>
    <w:p w14:paraId="0D43E545" w14:textId="77777777" w:rsidR="00AB62DD" w:rsidRPr="002A4F34" w:rsidRDefault="00AB62DD" w:rsidP="00AB62DD">
      <w:pPr>
        <w:pStyle w:val="enumlev1"/>
        <w:rPr>
          <w:lang w:eastAsia="ko-KR"/>
        </w:rPr>
      </w:pPr>
      <w:r w:rsidRPr="002A4F34">
        <w:rPr>
          <w:lang w:eastAsia="ko-KR"/>
        </w:rPr>
        <w:t>−</w:t>
      </w:r>
      <w:r w:rsidRPr="002A4F34">
        <w:rPr>
          <w:lang w:eastAsia="ko-KR"/>
        </w:rPr>
        <w:tab/>
        <w:t xml:space="preserve">Radio equipment used for relaying public radiocommunication service or broadcasting service to </w:t>
      </w:r>
      <w:proofErr w:type="gramStart"/>
      <w:r w:rsidRPr="002A4F34">
        <w:rPr>
          <w:lang w:eastAsia="ko-KR"/>
        </w:rPr>
        <w:t>shaded</w:t>
      </w:r>
      <w:proofErr w:type="gramEnd"/>
      <w:r w:rsidRPr="002A4F34">
        <w:rPr>
          <w:lang w:eastAsia="ko-KR"/>
        </w:rPr>
        <w:t xml:space="preserve"> area.</w:t>
      </w:r>
    </w:p>
    <w:p w14:paraId="00BF3C25" w14:textId="77777777" w:rsidR="00AB62DD" w:rsidRPr="002A4F34" w:rsidRDefault="00AB62DD" w:rsidP="00AB62DD">
      <w:pPr>
        <w:pStyle w:val="Heading1"/>
        <w:keepNext w:val="0"/>
      </w:pPr>
      <w:bookmarkStart w:id="868" w:name="_Toc277324633"/>
      <w:bookmarkStart w:id="869" w:name="_Toc297296652"/>
      <w:bookmarkStart w:id="870" w:name="_Toc297297277"/>
      <w:bookmarkStart w:id="871" w:name="_Toc340570650"/>
      <w:bookmarkStart w:id="872" w:name="_Toc360539211"/>
      <w:bookmarkStart w:id="873" w:name="_Toc422907480"/>
      <w:bookmarkStart w:id="874" w:name="_Toc423008085"/>
      <w:bookmarkStart w:id="875" w:name="_Toc494118589"/>
      <w:bookmarkStart w:id="876" w:name="_Toc57288750"/>
      <w:bookmarkStart w:id="877" w:name="_Toc236402248"/>
      <w:r w:rsidRPr="002A4F34">
        <w:t>2</w:t>
      </w:r>
      <w:r w:rsidRPr="002A4F34">
        <w:tab/>
        <w:t>Technical parameters and spectrum use for SRDs</w:t>
      </w:r>
      <w:bookmarkEnd w:id="868"/>
      <w:bookmarkEnd w:id="869"/>
      <w:bookmarkEnd w:id="870"/>
      <w:bookmarkEnd w:id="871"/>
      <w:bookmarkEnd w:id="872"/>
      <w:bookmarkEnd w:id="873"/>
      <w:bookmarkEnd w:id="874"/>
      <w:bookmarkEnd w:id="875"/>
      <w:bookmarkEnd w:id="876"/>
      <w:bookmarkEnd w:id="877"/>
    </w:p>
    <w:p w14:paraId="43731422" w14:textId="77777777" w:rsidR="00AB62DD" w:rsidRPr="002A4F34" w:rsidRDefault="00AB62DD" w:rsidP="00AB62DD">
      <w:pPr>
        <w:pStyle w:val="Heading2"/>
        <w:keepNext w:val="0"/>
        <w:rPr>
          <w:lang w:eastAsia="ko-KR"/>
        </w:rPr>
      </w:pPr>
      <w:bookmarkStart w:id="878" w:name="_Toc277324634"/>
      <w:bookmarkStart w:id="879" w:name="_Toc297296653"/>
      <w:bookmarkStart w:id="880" w:name="_Toc297297278"/>
      <w:bookmarkStart w:id="881" w:name="_Toc340570651"/>
      <w:bookmarkStart w:id="882" w:name="_Toc360539212"/>
      <w:bookmarkStart w:id="883" w:name="_Toc422907481"/>
      <w:bookmarkStart w:id="884" w:name="_Toc423008086"/>
      <w:bookmarkStart w:id="885" w:name="_Toc494118590"/>
      <w:bookmarkStart w:id="886" w:name="_Toc57288751"/>
      <w:bookmarkStart w:id="887" w:name="_Toc236402249"/>
      <w:r w:rsidRPr="002A4F34">
        <w:t>2.1</w:t>
      </w:r>
      <w:r w:rsidRPr="002A4F34">
        <w:tab/>
      </w:r>
      <w:r w:rsidRPr="002A4F34">
        <w:rPr>
          <w:lang w:eastAsia="ko-KR"/>
        </w:rPr>
        <w:t>Low-power</w:t>
      </w:r>
      <w:r w:rsidRPr="002A4F34">
        <w:t xml:space="preserve"> devices, citizen-band transceiver</w:t>
      </w:r>
      <w:r w:rsidRPr="002A4F34">
        <w:rPr>
          <w:lang w:eastAsia="ko-KR"/>
        </w:rPr>
        <w:t xml:space="preserve"> and specific SRDs</w:t>
      </w:r>
      <w:bookmarkEnd w:id="878"/>
      <w:bookmarkEnd w:id="879"/>
      <w:bookmarkEnd w:id="880"/>
      <w:bookmarkEnd w:id="881"/>
      <w:bookmarkEnd w:id="882"/>
      <w:bookmarkEnd w:id="883"/>
      <w:bookmarkEnd w:id="884"/>
      <w:bookmarkEnd w:id="885"/>
      <w:bookmarkEnd w:id="886"/>
      <w:bookmarkEnd w:id="887"/>
    </w:p>
    <w:p w14:paraId="30D83B23" w14:textId="77777777" w:rsidR="00AB62DD" w:rsidRPr="002A4F34" w:rsidRDefault="00AB62DD" w:rsidP="00AB62DD">
      <w:pPr>
        <w:pStyle w:val="TableNo"/>
        <w:keepNext w:val="0"/>
        <w:rPr>
          <w:lang w:eastAsia="ko-KR"/>
        </w:rPr>
      </w:pPr>
      <w:bookmarkStart w:id="888" w:name="_Toc277324635"/>
      <w:bookmarkStart w:id="889" w:name="_Toc297296654"/>
      <w:bookmarkStart w:id="890" w:name="_Toc297297279"/>
      <w:bookmarkStart w:id="891" w:name="_Toc340570652"/>
      <w:bookmarkStart w:id="892" w:name="_Toc360539213"/>
      <w:bookmarkStart w:id="893" w:name="_Toc422907482"/>
      <w:bookmarkStart w:id="894" w:name="_Toc423008087"/>
      <w:r w:rsidRPr="002A4F34">
        <w:rPr>
          <w:lang w:eastAsia="ko-KR"/>
        </w:rPr>
        <w:t>TABLE 20</w:t>
      </w: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1777"/>
        <w:gridCol w:w="2519"/>
        <w:gridCol w:w="2155"/>
        <w:gridCol w:w="2632"/>
      </w:tblGrid>
      <w:tr w:rsidR="00AB62DD" w:rsidRPr="002A4F34" w14:paraId="50EA69A7" w14:textId="77777777" w:rsidTr="00451ECE">
        <w:trPr>
          <w:cantSplit/>
          <w:tblHeader/>
          <w:jc w:val="center"/>
        </w:trPr>
        <w:tc>
          <w:tcPr>
            <w:tcW w:w="571" w:type="dxa"/>
            <w:tcBorders>
              <w:top w:val="single" w:sz="6" w:space="0" w:color="000000"/>
              <w:left w:val="single" w:sz="6" w:space="0" w:color="000000"/>
              <w:bottom w:val="single" w:sz="6" w:space="0" w:color="000000"/>
              <w:right w:val="single" w:sz="6" w:space="0" w:color="000000"/>
            </w:tcBorders>
            <w:vAlign w:val="center"/>
          </w:tcPr>
          <w:p w14:paraId="72618A66" w14:textId="77777777" w:rsidR="00AB62DD" w:rsidRPr="002A4F34" w:rsidRDefault="00AB62DD" w:rsidP="00451ECE">
            <w:pPr>
              <w:pStyle w:val="Tablehead"/>
              <w:keepNext w:val="0"/>
              <w:rPr>
                <w:snapToGrid w:val="0"/>
                <w:lang w:eastAsia="ko-KR"/>
              </w:rPr>
            </w:pPr>
            <w:r w:rsidRPr="002A4F34">
              <w:rPr>
                <w:snapToGrid w:val="0"/>
                <w:lang w:eastAsia="ko-KR"/>
              </w:rPr>
              <w:t>No.</w:t>
            </w:r>
          </w:p>
        </w:tc>
        <w:tc>
          <w:tcPr>
            <w:tcW w:w="1777" w:type="dxa"/>
            <w:tcBorders>
              <w:top w:val="single" w:sz="6" w:space="0" w:color="000000"/>
              <w:left w:val="single" w:sz="6" w:space="0" w:color="000000"/>
              <w:bottom w:val="single" w:sz="6" w:space="0" w:color="000000"/>
              <w:right w:val="single" w:sz="6" w:space="0" w:color="000000"/>
            </w:tcBorders>
            <w:vAlign w:val="center"/>
          </w:tcPr>
          <w:p w14:paraId="23075F58" w14:textId="77777777" w:rsidR="00AB62DD" w:rsidRPr="002A4F34" w:rsidRDefault="00AB62DD" w:rsidP="00451ECE">
            <w:pPr>
              <w:pStyle w:val="Tablehead"/>
              <w:keepNext w:val="0"/>
              <w:rPr>
                <w:snapToGrid w:val="0"/>
                <w:lang w:eastAsia="ko-KR"/>
              </w:rPr>
            </w:pPr>
            <w:r w:rsidRPr="002A4F34">
              <w:rPr>
                <w:snapToGrid w:val="0"/>
              </w:rPr>
              <w:t>Application</w:t>
            </w:r>
          </w:p>
        </w:tc>
        <w:tc>
          <w:tcPr>
            <w:tcW w:w="2519" w:type="dxa"/>
            <w:tcBorders>
              <w:top w:val="single" w:sz="6" w:space="0" w:color="000000"/>
              <w:left w:val="single" w:sz="6" w:space="0" w:color="000000"/>
              <w:bottom w:val="single" w:sz="6" w:space="0" w:color="000000"/>
              <w:right w:val="single" w:sz="6" w:space="0" w:color="000000"/>
            </w:tcBorders>
            <w:vAlign w:val="center"/>
          </w:tcPr>
          <w:p w14:paraId="6CE18935" w14:textId="77777777" w:rsidR="00AB62DD" w:rsidRPr="002A4F34" w:rsidRDefault="00AB62DD" w:rsidP="00451ECE">
            <w:pPr>
              <w:pStyle w:val="Tablehead"/>
              <w:keepNext w:val="0"/>
              <w:rPr>
                <w:snapToGrid w:val="0"/>
              </w:rPr>
            </w:pPr>
            <w:r w:rsidRPr="002A4F34">
              <w:t xml:space="preserve">Frequency </w:t>
            </w:r>
            <w:r w:rsidRPr="002A4F34">
              <w:rPr>
                <w:lang w:eastAsia="ko-KR"/>
              </w:rPr>
              <w:t>b</w:t>
            </w:r>
            <w:r w:rsidRPr="002A4F34">
              <w:t>ands/ frequencies</w:t>
            </w:r>
          </w:p>
        </w:tc>
        <w:tc>
          <w:tcPr>
            <w:tcW w:w="2155" w:type="dxa"/>
            <w:tcBorders>
              <w:top w:val="single" w:sz="6" w:space="0" w:color="000000"/>
              <w:left w:val="single" w:sz="6" w:space="0" w:color="000000"/>
              <w:bottom w:val="single" w:sz="6" w:space="0" w:color="000000"/>
              <w:right w:val="single" w:sz="6" w:space="0" w:color="000000"/>
            </w:tcBorders>
            <w:vAlign w:val="center"/>
          </w:tcPr>
          <w:p w14:paraId="2359B915" w14:textId="77777777" w:rsidR="00AB62DD" w:rsidRPr="002A4F34" w:rsidRDefault="00AB62DD" w:rsidP="00451ECE">
            <w:pPr>
              <w:pStyle w:val="Tablehead"/>
              <w:keepNext w:val="0"/>
              <w:rPr>
                <w:snapToGrid w:val="0"/>
              </w:rPr>
            </w:pPr>
            <w:r w:rsidRPr="002A4F34">
              <w:rPr>
                <w:snapToGrid w:val="0"/>
              </w:rPr>
              <w:t>Maximum field strength/RF output power</w:t>
            </w:r>
          </w:p>
        </w:tc>
        <w:tc>
          <w:tcPr>
            <w:tcW w:w="2632" w:type="dxa"/>
            <w:tcBorders>
              <w:top w:val="single" w:sz="6" w:space="0" w:color="000000"/>
              <w:left w:val="single" w:sz="6" w:space="0" w:color="000000"/>
              <w:bottom w:val="single" w:sz="6" w:space="0" w:color="000000"/>
              <w:right w:val="single" w:sz="6" w:space="0" w:color="000000"/>
            </w:tcBorders>
            <w:vAlign w:val="center"/>
          </w:tcPr>
          <w:p w14:paraId="441E13CD" w14:textId="77777777" w:rsidR="00AB62DD" w:rsidRPr="002A4F34" w:rsidRDefault="00AB62DD" w:rsidP="00451ECE">
            <w:pPr>
              <w:pStyle w:val="Tablehead"/>
              <w:keepNext w:val="0"/>
              <w:rPr>
                <w:snapToGrid w:val="0"/>
                <w:lang w:eastAsia="ko-KR"/>
              </w:rPr>
            </w:pPr>
            <w:r w:rsidRPr="002A4F34">
              <w:rPr>
                <w:snapToGrid w:val="0"/>
              </w:rPr>
              <w:t>Remarks</w:t>
            </w:r>
          </w:p>
        </w:tc>
      </w:tr>
      <w:tr w:rsidR="00AB62DD" w:rsidRPr="002A4F34" w14:paraId="08D283EA" w14:textId="77777777" w:rsidTr="00451ECE">
        <w:trPr>
          <w:cantSplit/>
          <w:jc w:val="center"/>
        </w:trPr>
        <w:tc>
          <w:tcPr>
            <w:tcW w:w="571" w:type="dxa"/>
            <w:vMerge w:val="restart"/>
            <w:tcBorders>
              <w:top w:val="single" w:sz="6" w:space="0" w:color="000000"/>
            </w:tcBorders>
            <w:vAlign w:val="center"/>
          </w:tcPr>
          <w:p w14:paraId="4BE3FEC3" w14:textId="77777777" w:rsidR="00AB62DD" w:rsidRPr="002A4F34" w:rsidRDefault="00AB62DD" w:rsidP="00451ECE">
            <w:pPr>
              <w:pStyle w:val="Tabletext"/>
              <w:jc w:val="center"/>
              <w:rPr>
                <w:snapToGrid w:val="0"/>
              </w:rPr>
            </w:pPr>
            <w:r w:rsidRPr="002A4F34">
              <w:rPr>
                <w:snapToGrid w:val="0"/>
                <w:lang w:eastAsia="ko-KR"/>
              </w:rPr>
              <w:t>1</w:t>
            </w:r>
          </w:p>
        </w:tc>
        <w:tc>
          <w:tcPr>
            <w:tcW w:w="1777" w:type="dxa"/>
            <w:vMerge w:val="restart"/>
            <w:tcBorders>
              <w:top w:val="single" w:sz="6" w:space="0" w:color="000000"/>
            </w:tcBorders>
            <w:vAlign w:val="center"/>
          </w:tcPr>
          <w:p w14:paraId="04B1698B" w14:textId="77777777" w:rsidR="00AB62DD" w:rsidRPr="002A4F34" w:rsidRDefault="00AB62DD" w:rsidP="00451ECE">
            <w:pPr>
              <w:pStyle w:val="Tabletext"/>
              <w:rPr>
                <w:lang w:eastAsia="ko-KR"/>
              </w:rPr>
            </w:pPr>
            <w:r w:rsidRPr="002A4F34">
              <w:rPr>
                <w:lang w:eastAsia="ko-KR"/>
              </w:rPr>
              <w:t xml:space="preserve">Extremely low power devices </w:t>
            </w:r>
          </w:p>
        </w:tc>
        <w:tc>
          <w:tcPr>
            <w:tcW w:w="2519" w:type="dxa"/>
            <w:tcBorders>
              <w:top w:val="single" w:sz="6" w:space="0" w:color="000000"/>
            </w:tcBorders>
            <w:vAlign w:val="center"/>
          </w:tcPr>
          <w:p w14:paraId="252A9FC9" w14:textId="77777777" w:rsidR="00AB62DD" w:rsidRPr="002A4F34" w:rsidRDefault="00AB62DD" w:rsidP="00451ECE">
            <w:pPr>
              <w:pStyle w:val="Tabletext"/>
              <w:jc w:val="center"/>
              <w:rPr>
                <w:vertAlign w:val="superscript"/>
                <w:lang w:eastAsia="ko-KR"/>
              </w:rPr>
            </w:pPr>
            <w:r w:rsidRPr="002A4F34">
              <w:rPr>
                <w:lang w:eastAsia="ko-KR"/>
              </w:rPr>
              <w:t>0-322 MHz</w:t>
            </w:r>
            <w:r w:rsidRPr="002A4F34">
              <w:rPr>
                <w:vertAlign w:val="superscript"/>
                <w:lang w:eastAsia="ko-KR"/>
              </w:rPr>
              <w:t>*</w:t>
            </w:r>
          </w:p>
        </w:tc>
        <w:tc>
          <w:tcPr>
            <w:tcW w:w="2155" w:type="dxa"/>
            <w:tcBorders>
              <w:top w:val="single" w:sz="6" w:space="0" w:color="000000"/>
            </w:tcBorders>
            <w:vAlign w:val="center"/>
          </w:tcPr>
          <w:p w14:paraId="6F40B4E3" w14:textId="77777777" w:rsidR="00AB62DD" w:rsidRPr="002A4F34" w:rsidRDefault="00AB62DD" w:rsidP="00451ECE">
            <w:pPr>
              <w:pStyle w:val="Tabletext"/>
              <w:jc w:val="center"/>
              <w:rPr>
                <w:snapToGrid w:val="0"/>
                <w:lang w:eastAsia="ko-KR"/>
              </w:rPr>
            </w:pPr>
            <w:r w:rsidRPr="002A4F34">
              <w:rPr>
                <w:lang w:eastAsia="ko-KR"/>
              </w:rPr>
              <w:t>500 µ</w:t>
            </w:r>
            <w:r w:rsidRPr="002A4F34">
              <w:rPr>
                <w:snapToGrid w:val="0"/>
                <w:lang w:eastAsia="ko-KR"/>
              </w:rPr>
              <w:t>V</w:t>
            </w:r>
            <w:r w:rsidRPr="002A4F34">
              <w:rPr>
                <w:snapToGrid w:val="0"/>
              </w:rPr>
              <w:t xml:space="preserve">/m at </w:t>
            </w:r>
            <w:r w:rsidRPr="002A4F34">
              <w:rPr>
                <w:snapToGrid w:val="0"/>
                <w:lang w:eastAsia="ko-KR"/>
              </w:rPr>
              <w:t>3 m</w:t>
            </w:r>
          </w:p>
        </w:tc>
        <w:tc>
          <w:tcPr>
            <w:tcW w:w="2632" w:type="dxa"/>
            <w:vMerge w:val="restart"/>
            <w:tcBorders>
              <w:top w:val="single" w:sz="6" w:space="0" w:color="000000"/>
            </w:tcBorders>
            <w:vAlign w:val="center"/>
          </w:tcPr>
          <w:p w14:paraId="206864A0"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eastAsia="SimSun" w:hAnsi="TimesNewRomanPSMT" w:cs="TimesNewRomanPSMT"/>
                <w:lang w:eastAsia="zh-CN"/>
              </w:rPr>
              <w:t xml:space="preserve">The measured value for the frequency </w:t>
            </w:r>
            <w:r w:rsidRPr="002A4F34">
              <w:rPr>
                <w:rFonts w:ascii="TimesNewRomanPSMT" w:hAnsi="TimesNewRomanPSMT" w:cs="TimesNewRomanPSMT"/>
                <w:lang w:eastAsia="ko-KR"/>
              </w:rPr>
              <w:t>lower</w:t>
            </w:r>
            <w:r w:rsidRPr="002A4F34">
              <w:rPr>
                <w:rFonts w:ascii="TimesNewRomanPSMT" w:eastAsia="SimSun" w:hAnsi="TimesNewRomanPSMT" w:cs="TimesNewRomanPSMT"/>
                <w:lang w:eastAsia="zh-CN"/>
              </w:rPr>
              <w:t xml:space="preserve"> than 15 MHz should be </w:t>
            </w:r>
            <w:r w:rsidRPr="002A4F34">
              <w:rPr>
                <w:rFonts w:eastAsia="MS PGothic"/>
              </w:rPr>
              <w:t>multiplied</w:t>
            </w:r>
            <w:r w:rsidRPr="002A4F34">
              <w:rPr>
                <w:rFonts w:ascii="TimesNewRomanPSMT" w:eastAsia="SimSun" w:hAnsi="TimesNewRomanPSMT" w:cs="TimesNewRomanPSMT"/>
                <w:lang w:eastAsia="zh-CN"/>
              </w:rPr>
              <w:t xml:space="preserve"> by the near field measurement compensation factor</w:t>
            </w:r>
            <w:r w:rsidRPr="002A4F34">
              <w:rPr>
                <w:rFonts w:ascii="TimesNewRomanPSMT" w:hAnsi="TimesNewRomanPSMT" w:cs="TimesNewRomanPSMT"/>
                <w:lang w:eastAsia="ko-KR"/>
              </w:rPr>
              <w:t xml:space="preserve"> (6</w:t>
            </w:r>
            <w:r w:rsidRPr="002A4F34">
              <w:rPr>
                <w:rFonts w:ascii="Batang" w:cs="TimesNewRomanPSMT"/>
                <w:lang w:eastAsia="ko-KR"/>
              </w:rPr>
              <w:t>π</w:t>
            </w:r>
            <w:r w:rsidRPr="002A4F34">
              <w:rPr>
                <w:rFonts w:ascii="Batang" w:cs="TimesNewRomanPSMT"/>
                <w:lang w:eastAsia="ko-KR"/>
              </w:rPr>
              <w:t>/</w:t>
            </w:r>
            <w:r w:rsidRPr="002A4F34">
              <w:rPr>
                <w:rFonts w:ascii="Batang" w:cs="TimesNewRomanPSMT"/>
                <w:lang w:eastAsia="ko-KR"/>
              </w:rPr>
              <w:t>λ</w:t>
            </w:r>
            <w:r w:rsidRPr="002A4F34">
              <w:rPr>
                <w:rFonts w:ascii="TimesNewRomanPSMT" w:eastAsia="SimSun" w:hAnsi="TimesNewRomanPSMT" w:cs="TimesNewRomanPSMT"/>
                <w:lang w:eastAsia="zh-CN"/>
              </w:rPr>
              <w:t>)</w:t>
            </w:r>
            <w:r w:rsidRPr="002A4F34">
              <w:rPr>
                <w:rFonts w:ascii="TimesNewRomanPSMT" w:hAnsi="TimesNewRomanPSMT" w:cs="TimesNewRomanPSMT"/>
                <w:lang w:eastAsia="ko-KR"/>
              </w:rPr>
              <w:t xml:space="preserve">, where </w:t>
            </w:r>
            <w:r w:rsidRPr="002A4F34">
              <w:rPr>
                <w:rFonts w:ascii="Batang" w:cs="TimesNewRomanPSMT"/>
                <w:lang w:eastAsia="ko-KR"/>
              </w:rPr>
              <w:t>λ</w:t>
            </w:r>
            <w:r w:rsidRPr="002A4F34">
              <w:rPr>
                <w:rFonts w:ascii="TimesNewRomanPSMT" w:hAnsi="TimesNewRomanPSMT" w:cs="TimesNewRomanPSMT"/>
                <w:lang w:eastAsia="ko-KR"/>
              </w:rPr>
              <w:t xml:space="preserve"> is wavelength (m).</w:t>
            </w:r>
          </w:p>
          <w:p w14:paraId="5FE900DA" w14:textId="77777777" w:rsidR="00AB62DD" w:rsidRPr="002A4F34" w:rsidRDefault="00AB62DD" w:rsidP="00451ECE">
            <w:pPr>
              <w:pStyle w:val="Tabletext"/>
              <w:rPr>
                <w:rFonts w:ascii="TimesNewRomanPSMT" w:hAnsi="TimesNewRomanPSMT" w:cs="TimesNewRomanPSMT"/>
                <w:lang w:eastAsia="ko-KR"/>
              </w:rPr>
            </w:pPr>
            <w:r w:rsidRPr="002A4F34">
              <w:rPr>
                <w:vertAlign w:val="superscript"/>
                <w:lang w:eastAsia="ko-KR"/>
              </w:rPr>
              <w:t>1</w:t>
            </w:r>
            <w:r w:rsidRPr="002A4F34">
              <w:rPr>
                <w:vertAlign w:val="superscript"/>
              </w:rPr>
              <w:t>)</w:t>
            </w:r>
            <w:r w:rsidRPr="002A4F34">
              <w:rPr>
                <w:vertAlign w:val="superscript"/>
                <w:lang w:eastAsia="ko-KR"/>
              </w:rPr>
              <w:t xml:space="preserve"> </w:t>
            </w:r>
            <w:r w:rsidRPr="002A4F34">
              <w:rPr>
                <w:i/>
                <w:iCs/>
                <w:lang w:eastAsia="ko-KR"/>
              </w:rPr>
              <w:t>f</w:t>
            </w:r>
            <w:r w:rsidRPr="002A4F34">
              <w:rPr>
                <w:lang w:eastAsia="ko-KR"/>
              </w:rPr>
              <w:t>: frequency (</w:t>
            </w:r>
            <w:r w:rsidRPr="002A4F34">
              <w:t>GHz).</w:t>
            </w:r>
          </w:p>
        </w:tc>
      </w:tr>
      <w:tr w:rsidR="00AB62DD" w:rsidRPr="002A4F34" w14:paraId="27EF13CF" w14:textId="77777777" w:rsidTr="00451ECE">
        <w:trPr>
          <w:cantSplit/>
          <w:jc w:val="center"/>
        </w:trPr>
        <w:tc>
          <w:tcPr>
            <w:tcW w:w="571" w:type="dxa"/>
            <w:vMerge/>
            <w:vAlign w:val="center"/>
          </w:tcPr>
          <w:p w14:paraId="0F1B5DE2" w14:textId="77777777" w:rsidR="00AB62DD" w:rsidRPr="002A4F34" w:rsidRDefault="00AB62DD" w:rsidP="00451ECE">
            <w:pPr>
              <w:pStyle w:val="Tabletext"/>
              <w:rPr>
                <w:snapToGrid w:val="0"/>
              </w:rPr>
            </w:pPr>
          </w:p>
        </w:tc>
        <w:tc>
          <w:tcPr>
            <w:tcW w:w="1777" w:type="dxa"/>
            <w:vMerge/>
            <w:vAlign w:val="center"/>
          </w:tcPr>
          <w:p w14:paraId="27ED7195" w14:textId="77777777" w:rsidR="00AB62DD" w:rsidRPr="002A4F34" w:rsidRDefault="00AB62DD" w:rsidP="00451ECE">
            <w:pPr>
              <w:pStyle w:val="Tabletext"/>
              <w:rPr>
                <w:lang w:eastAsia="ko-KR"/>
              </w:rPr>
            </w:pPr>
          </w:p>
        </w:tc>
        <w:tc>
          <w:tcPr>
            <w:tcW w:w="2519" w:type="dxa"/>
            <w:vAlign w:val="center"/>
          </w:tcPr>
          <w:p w14:paraId="5B2B29BC" w14:textId="77777777" w:rsidR="00AB62DD" w:rsidRPr="002A4F34" w:rsidRDefault="00AB62DD" w:rsidP="00451ECE">
            <w:pPr>
              <w:pStyle w:val="Tabletext"/>
              <w:jc w:val="center"/>
              <w:rPr>
                <w:rFonts w:eastAsia="GulimChe"/>
                <w:vertAlign w:val="superscript"/>
              </w:rPr>
            </w:pPr>
            <w:r w:rsidRPr="002A4F34">
              <w:rPr>
                <w:lang w:eastAsia="ko-KR"/>
              </w:rPr>
              <w:t>322 MHz-10 GHz</w:t>
            </w:r>
            <w:r w:rsidRPr="002A4F34">
              <w:rPr>
                <w:vertAlign w:val="superscript"/>
                <w:lang w:eastAsia="ko-KR"/>
              </w:rPr>
              <w:t>*</w:t>
            </w:r>
          </w:p>
        </w:tc>
        <w:tc>
          <w:tcPr>
            <w:tcW w:w="2155" w:type="dxa"/>
            <w:vAlign w:val="center"/>
          </w:tcPr>
          <w:p w14:paraId="21ECEB83" w14:textId="77777777" w:rsidR="00AB62DD" w:rsidRPr="002A4F34" w:rsidRDefault="00AB62DD" w:rsidP="00451ECE">
            <w:pPr>
              <w:pStyle w:val="Tabletext"/>
              <w:jc w:val="center"/>
              <w:rPr>
                <w:lang w:eastAsia="ko-KR"/>
              </w:rPr>
            </w:pPr>
            <w:r w:rsidRPr="002A4F34">
              <w:rPr>
                <w:lang w:eastAsia="ko-KR"/>
              </w:rPr>
              <w:t>35 µ</w:t>
            </w:r>
            <w:r w:rsidRPr="002A4F34">
              <w:rPr>
                <w:snapToGrid w:val="0"/>
                <w:lang w:eastAsia="ko-KR"/>
              </w:rPr>
              <w:t>V</w:t>
            </w:r>
            <w:r w:rsidRPr="002A4F34">
              <w:rPr>
                <w:snapToGrid w:val="0"/>
              </w:rPr>
              <w:t xml:space="preserve">/m at </w:t>
            </w:r>
            <w:r w:rsidRPr="002A4F34">
              <w:rPr>
                <w:snapToGrid w:val="0"/>
                <w:lang w:eastAsia="ko-KR"/>
              </w:rPr>
              <w:t>3 m</w:t>
            </w:r>
          </w:p>
        </w:tc>
        <w:tc>
          <w:tcPr>
            <w:tcW w:w="2632" w:type="dxa"/>
            <w:vMerge/>
            <w:vAlign w:val="center"/>
          </w:tcPr>
          <w:p w14:paraId="1913CEBE"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206BAA81" w14:textId="77777777" w:rsidTr="00451ECE">
        <w:trPr>
          <w:cantSplit/>
          <w:jc w:val="center"/>
        </w:trPr>
        <w:tc>
          <w:tcPr>
            <w:tcW w:w="571" w:type="dxa"/>
            <w:vMerge/>
            <w:vAlign w:val="center"/>
          </w:tcPr>
          <w:p w14:paraId="19D7BC4D" w14:textId="77777777" w:rsidR="00AB62DD" w:rsidRPr="002A4F34" w:rsidRDefault="00AB62DD" w:rsidP="00451ECE">
            <w:pPr>
              <w:pStyle w:val="Tabletext"/>
              <w:rPr>
                <w:snapToGrid w:val="0"/>
              </w:rPr>
            </w:pPr>
          </w:p>
        </w:tc>
        <w:tc>
          <w:tcPr>
            <w:tcW w:w="1777" w:type="dxa"/>
            <w:vMerge/>
            <w:vAlign w:val="center"/>
          </w:tcPr>
          <w:p w14:paraId="045F901F" w14:textId="77777777" w:rsidR="00AB62DD" w:rsidRPr="002A4F34" w:rsidRDefault="00AB62DD" w:rsidP="00451ECE">
            <w:pPr>
              <w:pStyle w:val="Tabletext"/>
              <w:rPr>
                <w:lang w:eastAsia="ko-KR"/>
              </w:rPr>
            </w:pPr>
          </w:p>
        </w:tc>
        <w:tc>
          <w:tcPr>
            <w:tcW w:w="2519" w:type="dxa"/>
            <w:vAlign w:val="center"/>
          </w:tcPr>
          <w:p w14:paraId="6128A6F0" w14:textId="77777777" w:rsidR="00AB62DD" w:rsidRPr="002A4F34" w:rsidRDefault="00AB62DD" w:rsidP="00451ECE">
            <w:pPr>
              <w:pStyle w:val="Tabletext"/>
              <w:jc w:val="center"/>
              <w:rPr>
                <w:rFonts w:eastAsia="GulimChe"/>
                <w:vertAlign w:val="superscript"/>
              </w:rPr>
            </w:pPr>
            <w:r w:rsidRPr="002A4F34">
              <w:rPr>
                <w:lang w:eastAsia="ko-KR"/>
              </w:rPr>
              <w:t>10-150 GHz</w:t>
            </w:r>
            <w:r w:rsidRPr="002A4F34">
              <w:rPr>
                <w:vertAlign w:val="superscript"/>
                <w:lang w:eastAsia="ko-KR"/>
              </w:rPr>
              <w:t>*</w:t>
            </w:r>
          </w:p>
        </w:tc>
        <w:tc>
          <w:tcPr>
            <w:tcW w:w="2155" w:type="dxa"/>
            <w:vAlign w:val="center"/>
          </w:tcPr>
          <w:p w14:paraId="6F992F6F" w14:textId="77777777" w:rsidR="00AB62DD" w:rsidRPr="002A4F34" w:rsidRDefault="00AB62DD" w:rsidP="00451ECE">
            <w:pPr>
              <w:pStyle w:val="Tabletext"/>
              <w:jc w:val="center"/>
              <w:rPr>
                <w:lang w:eastAsia="ko-KR"/>
              </w:rPr>
            </w:pPr>
            <w:r w:rsidRPr="002A4F34">
              <w:rPr>
                <w:snapToGrid w:val="0"/>
                <w:lang w:eastAsia="ko-KR"/>
              </w:rPr>
              <w:t>3.5</w:t>
            </w:r>
            <w:r w:rsidRPr="002A4F34">
              <w:rPr>
                <w:i/>
                <w:iCs/>
                <w:lang w:eastAsia="ko-KR"/>
              </w:rPr>
              <w:t xml:space="preserve"> f</w:t>
            </w:r>
            <w:r w:rsidRPr="002A4F34" w:rsidDel="003F616F">
              <w:rPr>
                <w:snapToGrid w:val="0"/>
                <w:lang w:eastAsia="ko-KR"/>
              </w:rPr>
              <w:t xml:space="preserve"> </w:t>
            </w:r>
            <w:r w:rsidRPr="002A4F34">
              <w:rPr>
                <w:vertAlign w:val="superscript"/>
                <w:lang w:eastAsia="ko-KR"/>
              </w:rPr>
              <w:t>1)</w:t>
            </w:r>
            <w:r w:rsidRPr="002A4F34">
              <w:rPr>
                <w:snapToGrid w:val="0"/>
                <w:lang w:eastAsia="ko-KR"/>
              </w:rPr>
              <w:t xml:space="preserve"> </w:t>
            </w:r>
            <w:r w:rsidRPr="002A4F34">
              <w:rPr>
                <w:lang w:eastAsia="ko-KR"/>
              </w:rPr>
              <w:t>µ</w:t>
            </w:r>
            <w:r w:rsidRPr="002A4F34">
              <w:rPr>
                <w:snapToGrid w:val="0"/>
                <w:lang w:eastAsia="ko-KR"/>
              </w:rPr>
              <w:t>V</w:t>
            </w:r>
            <w:r w:rsidRPr="002A4F34">
              <w:rPr>
                <w:snapToGrid w:val="0"/>
              </w:rPr>
              <w:t xml:space="preserve">/m at </w:t>
            </w:r>
            <w:r w:rsidRPr="002A4F34">
              <w:rPr>
                <w:snapToGrid w:val="0"/>
                <w:lang w:eastAsia="ko-KR"/>
              </w:rPr>
              <w:t>3 m</w:t>
            </w:r>
          </w:p>
        </w:tc>
        <w:tc>
          <w:tcPr>
            <w:tcW w:w="2632" w:type="dxa"/>
            <w:vMerge/>
            <w:vAlign w:val="center"/>
          </w:tcPr>
          <w:p w14:paraId="62BDA4E4"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2111396F" w14:textId="77777777" w:rsidTr="00451ECE">
        <w:trPr>
          <w:cantSplit/>
          <w:jc w:val="center"/>
        </w:trPr>
        <w:tc>
          <w:tcPr>
            <w:tcW w:w="571" w:type="dxa"/>
            <w:vMerge/>
            <w:vAlign w:val="center"/>
          </w:tcPr>
          <w:p w14:paraId="5D78CB03" w14:textId="77777777" w:rsidR="00AB62DD" w:rsidRPr="002A4F34" w:rsidRDefault="00AB62DD" w:rsidP="00451ECE">
            <w:pPr>
              <w:pStyle w:val="Tabletext"/>
              <w:rPr>
                <w:snapToGrid w:val="0"/>
              </w:rPr>
            </w:pPr>
          </w:p>
        </w:tc>
        <w:tc>
          <w:tcPr>
            <w:tcW w:w="1777" w:type="dxa"/>
            <w:vMerge/>
            <w:vAlign w:val="center"/>
          </w:tcPr>
          <w:p w14:paraId="7E111C1C" w14:textId="77777777" w:rsidR="00AB62DD" w:rsidRPr="002A4F34" w:rsidRDefault="00AB62DD" w:rsidP="00451ECE">
            <w:pPr>
              <w:pStyle w:val="Tabletext"/>
              <w:rPr>
                <w:lang w:eastAsia="ko-KR"/>
              </w:rPr>
            </w:pPr>
          </w:p>
        </w:tc>
        <w:tc>
          <w:tcPr>
            <w:tcW w:w="2519" w:type="dxa"/>
            <w:vAlign w:val="center"/>
          </w:tcPr>
          <w:p w14:paraId="71705F32" w14:textId="77777777" w:rsidR="00AB62DD" w:rsidRPr="002A4F34" w:rsidRDefault="00AB62DD" w:rsidP="00451ECE">
            <w:pPr>
              <w:pStyle w:val="Tabletext"/>
              <w:jc w:val="center"/>
              <w:rPr>
                <w:rFonts w:eastAsia="GulimChe"/>
                <w:vertAlign w:val="superscript"/>
              </w:rPr>
            </w:pPr>
            <w:r w:rsidRPr="002A4F34">
              <w:rPr>
                <w:lang w:eastAsia="ko-KR"/>
              </w:rPr>
              <w:t>Above 150 GHz</w:t>
            </w:r>
            <w:r w:rsidRPr="002A4F34">
              <w:rPr>
                <w:vertAlign w:val="superscript"/>
                <w:lang w:eastAsia="ko-KR"/>
              </w:rPr>
              <w:t>*</w:t>
            </w:r>
          </w:p>
        </w:tc>
        <w:tc>
          <w:tcPr>
            <w:tcW w:w="2155" w:type="dxa"/>
            <w:vAlign w:val="center"/>
          </w:tcPr>
          <w:p w14:paraId="7F00F945" w14:textId="77777777" w:rsidR="00AB62DD" w:rsidRPr="002A4F34" w:rsidRDefault="00AB62DD" w:rsidP="00451ECE">
            <w:pPr>
              <w:pStyle w:val="Tabletext"/>
              <w:jc w:val="center"/>
              <w:rPr>
                <w:lang w:eastAsia="ko-KR"/>
              </w:rPr>
            </w:pPr>
            <w:r w:rsidRPr="002A4F34">
              <w:rPr>
                <w:lang w:eastAsia="ko-KR"/>
              </w:rPr>
              <w:t>500 µ</w:t>
            </w:r>
            <w:r w:rsidRPr="002A4F34">
              <w:rPr>
                <w:snapToGrid w:val="0"/>
                <w:lang w:eastAsia="ko-KR"/>
              </w:rPr>
              <w:t>V</w:t>
            </w:r>
            <w:r w:rsidRPr="002A4F34">
              <w:rPr>
                <w:snapToGrid w:val="0"/>
              </w:rPr>
              <w:t xml:space="preserve">/m at </w:t>
            </w:r>
            <w:r w:rsidRPr="002A4F34">
              <w:rPr>
                <w:snapToGrid w:val="0"/>
                <w:lang w:eastAsia="ko-KR"/>
              </w:rPr>
              <w:t>3 m</w:t>
            </w:r>
          </w:p>
        </w:tc>
        <w:tc>
          <w:tcPr>
            <w:tcW w:w="2632" w:type="dxa"/>
            <w:vMerge/>
            <w:vAlign w:val="center"/>
          </w:tcPr>
          <w:p w14:paraId="6367D2DC" w14:textId="77777777" w:rsidR="00AB62DD" w:rsidRPr="002A4F34" w:rsidRDefault="00AB62DD" w:rsidP="00451ECE">
            <w:pPr>
              <w:pStyle w:val="Tabletext"/>
              <w:rPr>
                <w:rFonts w:ascii="TimesNewRomanPSMT" w:hAnsi="TimesNewRomanPSMT" w:cs="TimesNewRomanPSMT"/>
                <w:lang w:eastAsia="ko-KR"/>
              </w:rPr>
            </w:pPr>
          </w:p>
        </w:tc>
      </w:tr>
    </w:tbl>
    <w:p w14:paraId="2CD5264D" w14:textId="77777777" w:rsidR="00AB62DD" w:rsidRPr="002A4F34" w:rsidRDefault="00AB62DD" w:rsidP="00AB62DD">
      <w:r w:rsidRPr="002A4F34">
        <w:br w:type="page"/>
      </w:r>
    </w:p>
    <w:p w14:paraId="082B1CB0" w14:textId="77777777" w:rsidR="00AB62DD" w:rsidRPr="002A4F34" w:rsidRDefault="00AB62DD" w:rsidP="00AB62DD">
      <w:pPr>
        <w:pStyle w:val="TableNo"/>
      </w:pPr>
      <w:r w:rsidRPr="002A4F34">
        <w:lastRenderedPageBreak/>
        <w:t>TABLE 20 (</w:t>
      </w:r>
      <w:r w:rsidRPr="002A4F34">
        <w:rPr>
          <w:i/>
          <w:iCs/>
        </w:rPr>
        <w:t>continued</w:t>
      </w:r>
      <w:r w:rsidRPr="002A4F34">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705"/>
        <w:gridCol w:w="1131"/>
        <w:gridCol w:w="1454"/>
        <w:gridCol w:w="2149"/>
        <w:gridCol w:w="2631"/>
      </w:tblGrid>
      <w:tr w:rsidR="00AB62DD" w:rsidRPr="002A4F34" w14:paraId="20048A35" w14:textId="77777777" w:rsidTr="00990C47">
        <w:trPr>
          <w:cantSplit/>
          <w:tblHeader/>
          <w:jc w:val="center"/>
        </w:trPr>
        <w:tc>
          <w:tcPr>
            <w:tcW w:w="570" w:type="dxa"/>
            <w:tcBorders>
              <w:top w:val="single" w:sz="6" w:space="0" w:color="000000"/>
              <w:left w:val="single" w:sz="6" w:space="0" w:color="000000"/>
              <w:bottom w:val="single" w:sz="6" w:space="0" w:color="000000"/>
              <w:right w:val="single" w:sz="6" w:space="0" w:color="000000"/>
            </w:tcBorders>
            <w:vAlign w:val="center"/>
          </w:tcPr>
          <w:p w14:paraId="78F82EB3" w14:textId="77777777" w:rsidR="00AB62DD" w:rsidRPr="002A4F34" w:rsidRDefault="00AB62DD" w:rsidP="00451ECE">
            <w:pPr>
              <w:pStyle w:val="Tablehead"/>
              <w:keepNext w:val="0"/>
              <w:rPr>
                <w:snapToGrid w:val="0"/>
                <w:lang w:eastAsia="ko-KR"/>
              </w:rPr>
            </w:pPr>
            <w:r w:rsidRPr="002A4F34">
              <w:rPr>
                <w:snapToGrid w:val="0"/>
                <w:lang w:eastAsia="ko-KR"/>
              </w:rPr>
              <w:t>No.</w:t>
            </w:r>
          </w:p>
        </w:tc>
        <w:tc>
          <w:tcPr>
            <w:tcW w:w="1706" w:type="dxa"/>
            <w:tcBorders>
              <w:top w:val="single" w:sz="6" w:space="0" w:color="000000"/>
              <w:left w:val="single" w:sz="6" w:space="0" w:color="000000"/>
              <w:bottom w:val="single" w:sz="6" w:space="0" w:color="000000"/>
              <w:right w:val="single" w:sz="6" w:space="0" w:color="000000"/>
            </w:tcBorders>
            <w:vAlign w:val="center"/>
          </w:tcPr>
          <w:p w14:paraId="64249404" w14:textId="77777777" w:rsidR="00AB62DD" w:rsidRPr="002A4F34" w:rsidRDefault="00AB62DD" w:rsidP="00451ECE">
            <w:pPr>
              <w:pStyle w:val="Tablehead"/>
              <w:rPr>
                <w:snapToGrid w:val="0"/>
                <w:lang w:eastAsia="ko-KR"/>
              </w:rPr>
            </w:pPr>
            <w:r w:rsidRPr="002A4F34">
              <w:t>Application</w:t>
            </w:r>
          </w:p>
        </w:tc>
        <w:tc>
          <w:tcPr>
            <w:tcW w:w="2592" w:type="dxa"/>
            <w:gridSpan w:val="2"/>
            <w:tcBorders>
              <w:top w:val="single" w:sz="6" w:space="0" w:color="000000"/>
              <w:left w:val="single" w:sz="6" w:space="0" w:color="000000"/>
              <w:bottom w:val="single" w:sz="6" w:space="0" w:color="000000"/>
              <w:right w:val="single" w:sz="6" w:space="0" w:color="000000"/>
            </w:tcBorders>
            <w:vAlign w:val="center"/>
          </w:tcPr>
          <w:p w14:paraId="6A4F5B8E" w14:textId="77777777" w:rsidR="00AB62DD" w:rsidRPr="002A4F34" w:rsidRDefault="00AB62DD" w:rsidP="00451ECE">
            <w:pPr>
              <w:pStyle w:val="Tablehead"/>
            </w:pPr>
            <w:r w:rsidRPr="002A4F34">
              <w:t>Frequency bands/ frequencies</w:t>
            </w:r>
          </w:p>
        </w:tc>
        <w:tc>
          <w:tcPr>
            <w:tcW w:w="2156" w:type="dxa"/>
            <w:tcBorders>
              <w:top w:val="single" w:sz="6" w:space="0" w:color="000000"/>
              <w:left w:val="single" w:sz="6" w:space="0" w:color="000000"/>
              <w:bottom w:val="single" w:sz="6" w:space="0" w:color="000000"/>
              <w:right w:val="single" w:sz="6" w:space="0" w:color="000000"/>
            </w:tcBorders>
            <w:vAlign w:val="center"/>
          </w:tcPr>
          <w:p w14:paraId="01784B54" w14:textId="77777777" w:rsidR="00AB62DD" w:rsidRPr="002A4F34" w:rsidRDefault="00AB62DD" w:rsidP="00451ECE">
            <w:pPr>
              <w:pStyle w:val="Tablehead"/>
              <w:keepNext w:val="0"/>
              <w:rPr>
                <w:snapToGrid w:val="0"/>
              </w:rPr>
            </w:pPr>
            <w:r w:rsidRPr="002A4F34">
              <w:rPr>
                <w:snapToGrid w:val="0"/>
              </w:rPr>
              <w:t>Maximum field strength/RF output power</w:t>
            </w:r>
          </w:p>
        </w:tc>
        <w:tc>
          <w:tcPr>
            <w:tcW w:w="2633" w:type="dxa"/>
            <w:tcBorders>
              <w:top w:val="single" w:sz="6" w:space="0" w:color="000000"/>
              <w:left w:val="single" w:sz="6" w:space="0" w:color="000000"/>
              <w:bottom w:val="single" w:sz="6" w:space="0" w:color="000000"/>
              <w:right w:val="single" w:sz="6" w:space="0" w:color="000000"/>
            </w:tcBorders>
            <w:vAlign w:val="center"/>
          </w:tcPr>
          <w:p w14:paraId="7EEE88D7" w14:textId="77777777" w:rsidR="00AB62DD" w:rsidRPr="002A4F34" w:rsidRDefault="00AB62DD" w:rsidP="00451ECE">
            <w:pPr>
              <w:pStyle w:val="Tablehead"/>
              <w:keepNext w:val="0"/>
              <w:rPr>
                <w:snapToGrid w:val="0"/>
                <w:lang w:eastAsia="ko-KR"/>
              </w:rPr>
            </w:pPr>
            <w:r w:rsidRPr="002A4F34">
              <w:rPr>
                <w:snapToGrid w:val="0"/>
              </w:rPr>
              <w:t>Remarks</w:t>
            </w:r>
          </w:p>
        </w:tc>
      </w:tr>
      <w:tr w:rsidR="00AB62DD" w:rsidRPr="002A4F34" w14:paraId="3347C29A" w14:textId="77777777" w:rsidTr="00990C47">
        <w:trPr>
          <w:cantSplit/>
          <w:jc w:val="center"/>
        </w:trPr>
        <w:tc>
          <w:tcPr>
            <w:tcW w:w="570" w:type="dxa"/>
            <w:vMerge w:val="restart"/>
            <w:vAlign w:val="center"/>
          </w:tcPr>
          <w:p w14:paraId="6936DA0F" w14:textId="77777777" w:rsidR="00AB62DD" w:rsidRPr="002A4F34" w:rsidRDefault="00AB62DD" w:rsidP="00451ECE">
            <w:pPr>
              <w:pStyle w:val="Tabletext"/>
              <w:jc w:val="center"/>
              <w:rPr>
                <w:snapToGrid w:val="0"/>
              </w:rPr>
            </w:pPr>
            <w:r w:rsidRPr="002A4F34">
              <w:rPr>
                <w:snapToGrid w:val="0"/>
              </w:rPr>
              <w:t>2</w:t>
            </w:r>
          </w:p>
        </w:tc>
        <w:tc>
          <w:tcPr>
            <w:tcW w:w="1706" w:type="dxa"/>
            <w:vMerge w:val="restart"/>
            <w:vAlign w:val="center"/>
          </w:tcPr>
          <w:p w14:paraId="7858643C" w14:textId="77777777" w:rsidR="00AB62DD" w:rsidRPr="002A4F34" w:rsidRDefault="00AB62DD" w:rsidP="00451ECE">
            <w:pPr>
              <w:pStyle w:val="Tabletext"/>
              <w:rPr>
                <w:lang w:eastAsia="ko-KR"/>
              </w:rPr>
            </w:pPr>
            <w:r w:rsidRPr="002A4F34">
              <w:rPr>
                <w:lang w:eastAsia="ko-KR"/>
              </w:rPr>
              <w:t>Inductive applications</w:t>
            </w:r>
          </w:p>
        </w:tc>
        <w:tc>
          <w:tcPr>
            <w:tcW w:w="1134" w:type="dxa"/>
            <w:vMerge w:val="restart"/>
            <w:vAlign w:val="center"/>
          </w:tcPr>
          <w:p w14:paraId="720A5C7D" w14:textId="77777777" w:rsidR="00AB62DD" w:rsidRPr="002A4F34" w:rsidRDefault="00AB62DD" w:rsidP="00451ECE">
            <w:pPr>
              <w:pStyle w:val="Tabletext"/>
              <w:rPr>
                <w:rFonts w:eastAsia="GulimChe"/>
                <w:lang w:eastAsia="ko-KR"/>
              </w:rPr>
            </w:pPr>
            <w:r w:rsidRPr="002A4F34">
              <w:rPr>
                <w:rFonts w:eastAsia="GulimChe"/>
                <w:lang w:eastAsia="ko-KR"/>
              </w:rPr>
              <w:t>9-150 kHz</w:t>
            </w:r>
          </w:p>
        </w:tc>
        <w:tc>
          <w:tcPr>
            <w:tcW w:w="1458" w:type="dxa"/>
            <w:vAlign w:val="center"/>
          </w:tcPr>
          <w:p w14:paraId="128B09A5" w14:textId="77777777" w:rsidR="00AB62DD" w:rsidRPr="002A4F34" w:rsidRDefault="00AB62DD" w:rsidP="00451ECE">
            <w:pPr>
              <w:pStyle w:val="Tabletext"/>
              <w:rPr>
                <w:rFonts w:eastAsia="GulimChe"/>
                <w:lang w:eastAsia="ko-KR"/>
              </w:rPr>
            </w:pPr>
            <w:r w:rsidRPr="002A4F34">
              <w:rPr>
                <w:rFonts w:eastAsia="GulimChe"/>
                <w:lang w:eastAsia="ko-KR"/>
              </w:rPr>
              <w:t>9-30 kHz</w:t>
            </w:r>
          </w:p>
        </w:tc>
        <w:tc>
          <w:tcPr>
            <w:tcW w:w="2156" w:type="dxa"/>
            <w:vAlign w:val="center"/>
          </w:tcPr>
          <w:p w14:paraId="7AFDB782" w14:textId="77777777" w:rsidR="00AB62DD" w:rsidRPr="002A4F34" w:rsidRDefault="00AB62DD" w:rsidP="00451ECE">
            <w:pPr>
              <w:pStyle w:val="Tabletext"/>
              <w:rPr>
                <w:lang w:eastAsia="ko-KR"/>
              </w:rPr>
            </w:pPr>
            <w:r w:rsidRPr="002A4F34">
              <w:rPr>
                <w:lang w:eastAsia="ko-KR"/>
              </w:rPr>
              <w:t>72 dB(</w:t>
            </w:r>
            <w:proofErr w:type="spellStart"/>
            <w:r w:rsidRPr="002A4F34">
              <w:rPr>
                <w:rFonts w:eastAsia="HYHeadLine-Medium"/>
                <w:snapToGrid w:val="0"/>
              </w:rPr>
              <w:t>μ</w:t>
            </w:r>
            <w:r w:rsidRPr="002A4F34">
              <w:rPr>
                <w:rFonts w:eastAsia="HYHeadLine-Medium"/>
                <w:snapToGrid w:val="0"/>
                <w:lang w:eastAsia="ko-KR"/>
              </w:rPr>
              <w:t>A</w:t>
            </w:r>
            <w:proofErr w:type="spellEnd"/>
            <w:r w:rsidRPr="002A4F34">
              <w:rPr>
                <w:rFonts w:eastAsia="HYHeadLine-Medium"/>
                <w:snapToGrid w:val="0"/>
                <w:lang w:eastAsia="ko-KR"/>
              </w:rPr>
              <w:t xml:space="preserve">/m) </w:t>
            </w:r>
            <w:r w:rsidRPr="002A4F34">
              <w:rPr>
                <w:snapToGrid w:val="0"/>
              </w:rPr>
              <w:t xml:space="preserve">at </w:t>
            </w:r>
            <w:r w:rsidRPr="002A4F34">
              <w:rPr>
                <w:snapToGrid w:val="0"/>
                <w:lang w:eastAsia="ko-KR"/>
              </w:rPr>
              <w:t>10 m</w:t>
            </w:r>
          </w:p>
        </w:tc>
        <w:tc>
          <w:tcPr>
            <w:tcW w:w="2633" w:type="dxa"/>
            <w:vMerge w:val="restart"/>
          </w:tcPr>
          <w:p w14:paraId="07FB328A" w14:textId="77777777" w:rsidR="003F0A4B"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 xml:space="preserve">Loop coil antenna may be employed. </w:t>
            </w:r>
          </w:p>
          <w:p w14:paraId="7275FBBF" w14:textId="50487D49" w:rsidR="00AB62DD" w:rsidRPr="0060268F" w:rsidRDefault="00AB62DD" w:rsidP="00451ECE">
            <w:pPr>
              <w:pStyle w:val="Tabletext"/>
              <w:rPr>
                <w:rFonts w:ascii="TimesNewRomanPSMT" w:hAnsi="TimesNewRomanPSMT" w:cs="TimesNewRomanPSMT"/>
                <w:lang w:eastAsia="ko-KR"/>
              </w:rPr>
            </w:pPr>
            <w:r w:rsidRPr="002A4F34">
              <w:rPr>
                <w:snapToGrid w:val="0"/>
                <w:vertAlign w:val="superscript"/>
                <w:lang w:eastAsia="ko-KR"/>
              </w:rPr>
              <w:t>2)</w:t>
            </w:r>
            <w:r w:rsidRPr="002A4F34">
              <w:rPr>
                <w:i/>
                <w:iCs/>
                <w:lang w:eastAsia="ko-KR"/>
              </w:rPr>
              <w:t xml:space="preserve"> f</w:t>
            </w:r>
            <w:r w:rsidRPr="002A4F34">
              <w:rPr>
                <w:lang w:eastAsia="ko-KR"/>
              </w:rPr>
              <w:t>: frequency (k</w:t>
            </w:r>
            <w:r w:rsidRPr="002A4F34">
              <w:t>Hz).</w:t>
            </w:r>
          </w:p>
        </w:tc>
      </w:tr>
      <w:tr w:rsidR="00AB62DD" w:rsidRPr="002A4F34" w14:paraId="435D6540" w14:textId="77777777" w:rsidTr="00990C47">
        <w:trPr>
          <w:cantSplit/>
          <w:jc w:val="center"/>
        </w:trPr>
        <w:tc>
          <w:tcPr>
            <w:tcW w:w="570" w:type="dxa"/>
            <w:vMerge/>
            <w:vAlign w:val="center"/>
          </w:tcPr>
          <w:p w14:paraId="63015D4B" w14:textId="77777777" w:rsidR="00AB62DD" w:rsidRPr="002A4F34" w:rsidRDefault="00AB62DD" w:rsidP="00451ECE">
            <w:pPr>
              <w:pStyle w:val="Tabletext"/>
              <w:keepNext/>
              <w:rPr>
                <w:snapToGrid w:val="0"/>
                <w:color w:val="0000FF"/>
              </w:rPr>
            </w:pPr>
          </w:p>
        </w:tc>
        <w:tc>
          <w:tcPr>
            <w:tcW w:w="1706" w:type="dxa"/>
            <w:vMerge/>
            <w:vAlign w:val="center"/>
          </w:tcPr>
          <w:p w14:paraId="4664EDCC" w14:textId="77777777" w:rsidR="00AB62DD" w:rsidRPr="002A4F34" w:rsidRDefault="00AB62DD" w:rsidP="00451ECE">
            <w:pPr>
              <w:pStyle w:val="Tabletext"/>
              <w:keepNext/>
              <w:rPr>
                <w:lang w:eastAsia="ko-KR"/>
              </w:rPr>
            </w:pPr>
          </w:p>
        </w:tc>
        <w:tc>
          <w:tcPr>
            <w:tcW w:w="1134" w:type="dxa"/>
            <w:vMerge/>
            <w:vAlign w:val="center"/>
          </w:tcPr>
          <w:p w14:paraId="29038600" w14:textId="77777777" w:rsidR="00AB62DD" w:rsidRPr="002A4F34" w:rsidRDefault="00AB62DD" w:rsidP="00451ECE">
            <w:pPr>
              <w:pStyle w:val="Tabletext"/>
              <w:keepNext/>
              <w:rPr>
                <w:rFonts w:eastAsia="GulimChe"/>
              </w:rPr>
            </w:pPr>
          </w:p>
        </w:tc>
        <w:tc>
          <w:tcPr>
            <w:tcW w:w="1458" w:type="dxa"/>
            <w:vAlign w:val="center"/>
          </w:tcPr>
          <w:p w14:paraId="07386E24" w14:textId="77777777" w:rsidR="00AB62DD" w:rsidRPr="002A4F34" w:rsidRDefault="00AB62DD" w:rsidP="00451ECE">
            <w:pPr>
              <w:pStyle w:val="Tabletext"/>
              <w:keepNext/>
              <w:rPr>
                <w:rFonts w:eastAsia="GulimChe"/>
              </w:rPr>
            </w:pPr>
            <w:r w:rsidRPr="002A4F34">
              <w:rPr>
                <w:rFonts w:eastAsia="GulimChe"/>
                <w:lang w:eastAsia="ko-KR"/>
              </w:rPr>
              <w:t>30-90 kHz</w:t>
            </w:r>
          </w:p>
        </w:tc>
        <w:tc>
          <w:tcPr>
            <w:tcW w:w="2156" w:type="dxa"/>
            <w:vAlign w:val="center"/>
          </w:tcPr>
          <w:p w14:paraId="1AE62123" w14:textId="77777777" w:rsidR="00AB62DD" w:rsidRPr="002A4F34" w:rsidRDefault="00AB62DD" w:rsidP="00451ECE">
            <w:pPr>
              <w:pStyle w:val="Tabletext"/>
              <w:keepNext/>
              <w:rPr>
                <w:lang w:eastAsia="ko-KR"/>
              </w:rPr>
            </w:pPr>
            <w:r w:rsidRPr="002A4F34">
              <w:rPr>
                <w:lang w:eastAsia="ko-KR"/>
              </w:rPr>
              <w:t>72 − 10 log(</w:t>
            </w:r>
            <w:r w:rsidRPr="002A4F34">
              <w:rPr>
                <w:i/>
                <w:iCs/>
                <w:lang w:eastAsia="ko-KR"/>
              </w:rPr>
              <w:t>f</w:t>
            </w:r>
            <w:r w:rsidRPr="002A4F34">
              <w:rPr>
                <w:snapToGrid w:val="0"/>
                <w:vertAlign w:val="superscript"/>
                <w:lang w:eastAsia="ko-KR"/>
              </w:rPr>
              <w:t>2)</w:t>
            </w:r>
            <w:r w:rsidRPr="002A4F34">
              <w:rPr>
                <w:lang w:eastAsia="ko-KR"/>
              </w:rPr>
              <w:t>/30)</w:t>
            </w:r>
            <w:r w:rsidRPr="002A4F34">
              <w:rPr>
                <w:rFonts w:eastAsia="HYHeadLine-Medium"/>
                <w:snapToGrid w:val="0"/>
              </w:rPr>
              <w:t xml:space="preserve"> dB(</w:t>
            </w:r>
            <w:proofErr w:type="spellStart"/>
            <w:r w:rsidRPr="002A4F34">
              <w:rPr>
                <w:rFonts w:eastAsia="HYHeadLine-Medium"/>
                <w:snapToGrid w:val="0"/>
              </w:rPr>
              <w:t>μ</w:t>
            </w:r>
            <w:r w:rsidRPr="002A4F34">
              <w:rPr>
                <w:rFonts w:eastAsia="HYHeadLine-Medium"/>
                <w:snapToGrid w:val="0"/>
                <w:lang w:eastAsia="ko-KR"/>
              </w:rPr>
              <w:t>A</w:t>
            </w:r>
            <w:proofErr w:type="spellEnd"/>
            <w:r w:rsidRPr="002A4F34">
              <w:rPr>
                <w:rFonts w:eastAsia="HYHeadLine-Medium"/>
                <w:snapToGrid w:val="0"/>
                <w:lang w:eastAsia="ko-KR"/>
              </w:rPr>
              <w:t xml:space="preserve">/m) </w:t>
            </w:r>
            <w:r w:rsidRPr="002A4F34">
              <w:rPr>
                <w:snapToGrid w:val="0"/>
              </w:rPr>
              <w:t xml:space="preserve">at </w:t>
            </w:r>
            <w:r w:rsidRPr="002A4F34">
              <w:rPr>
                <w:snapToGrid w:val="0"/>
                <w:lang w:eastAsia="ko-KR"/>
              </w:rPr>
              <w:t>10 m</w:t>
            </w:r>
          </w:p>
        </w:tc>
        <w:tc>
          <w:tcPr>
            <w:tcW w:w="2633" w:type="dxa"/>
            <w:vMerge/>
            <w:vAlign w:val="center"/>
          </w:tcPr>
          <w:p w14:paraId="09920F30" w14:textId="77777777" w:rsidR="00AB62DD" w:rsidRPr="002A4F34" w:rsidRDefault="00AB62DD" w:rsidP="00451ECE">
            <w:pPr>
              <w:pStyle w:val="Tabletext"/>
              <w:rPr>
                <w:rFonts w:ascii="TimesNewRomanPSMT" w:hAnsi="TimesNewRomanPSMT" w:cs="TimesNewRomanPSMT"/>
                <w:color w:val="0000FF"/>
                <w:lang w:eastAsia="ko-KR"/>
              </w:rPr>
            </w:pPr>
          </w:p>
        </w:tc>
      </w:tr>
      <w:tr w:rsidR="00AB62DD" w:rsidRPr="002A4F34" w14:paraId="588CFD7C" w14:textId="77777777" w:rsidTr="00990C47">
        <w:trPr>
          <w:cantSplit/>
          <w:jc w:val="center"/>
        </w:trPr>
        <w:tc>
          <w:tcPr>
            <w:tcW w:w="570" w:type="dxa"/>
            <w:vMerge/>
            <w:vAlign w:val="center"/>
          </w:tcPr>
          <w:p w14:paraId="710226A8" w14:textId="77777777" w:rsidR="00AB62DD" w:rsidRPr="002A4F34" w:rsidRDefault="00AB62DD" w:rsidP="00451ECE">
            <w:pPr>
              <w:pStyle w:val="Tabletext"/>
              <w:keepNext/>
              <w:rPr>
                <w:snapToGrid w:val="0"/>
                <w:color w:val="0000FF"/>
              </w:rPr>
            </w:pPr>
          </w:p>
        </w:tc>
        <w:tc>
          <w:tcPr>
            <w:tcW w:w="1706" w:type="dxa"/>
            <w:vMerge/>
            <w:vAlign w:val="center"/>
          </w:tcPr>
          <w:p w14:paraId="7A91F623" w14:textId="77777777" w:rsidR="00AB62DD" w:rsidRPr="002A4F34" w:rsidRDefault="00AB62DD" w:rsidP="00451ECE">
            <w:pPr>
              <w:pStyle w:val="Tabletext"/>
              <w:keepNext/>
              <w:rPr>
                <w:lang w:eastAsia="ko-KR"/>
              </w:rPr>
            </w:pPr>
          </w:p>
        </w:tc>
        <w:tc>
          <w:tcPr>
            <w:tcW w:w="1134" w:type="dxa"/>
            <w:vMerge/>
            <w:vAlign w:val="center"/>
          </w:tcPr>
          <w:p w14:paraId="4C9C8756" w14:textId="77777777" w:rsidR="00AB62DD" w:rsidRPr="002A4F34" w:rsidRDefault="00AB62DD" w:rsidP="00451ECE">
            <w:pPr>
              <w:pStyle w:val="Tabletext"/>
              <w:keepNext/>
              <w:rPr>
                <w:rFonts w:eastAsia="GulimChe"/>
              </w:rPr>
            </w:pPr>
          </w:p>
        </w:tc>
        <w:tc>
          <w:tcPr>
            <w:tcW w:w="1458" w:type="dxa"/>
            <w:vAlign w:val="center"/>
          </w:tcPr>
          <w:p w14:paraId="2C00DA5E" w14:textId="77777777" w:rsidR="00AB62DD" w:rsidRPr="002A4F34" w:rsidRDefault="00AB62DD" w:rsidP="00451ECE">
            <w:pPr>
              <w:pStyle w:val="Tabletext"/>
              <w:keepNext/>
              <w:rPr>
                <w:rFonts w:eastAsia="GulimChe"/>
              </w:rPr>
            </w:pPr>
            <w:r w:rsidRPr="002A4F34">
              <w:rPr>
                <w:rFonts w:eastAsia="GulimChe"/>
                <w:lang w:eastAsia="ko-KR"/>
              </w:rPr>
              <w:t>90-110 kHz</w:t>
            </w:r>
          </w:p>
        </w:tc>
        <w:tc>
          <w:tcPr>
            <w:tcW w:w="2156" w:type="dxa"/>
            <w:vAlign w:val="center"/>
          </w:tcPr>
          <w:p w14:paraId="37C5FFBF" w14:textId="77777777" w:rsidR="00AB62DD" w:rsidRPr="002A4F34" w:rsidRDefault="00AB62DD" w:rsidP="00451ECE">
            <w:pPr>
              <w:pStyle w:val="Tabletext"/>
              <w:keepNext/>
              <w:rPr>
                <w:lang w:eastAsia="ko-KR"/>
              </w:rPr>
            </w:pPr>
            <w:r w:rsidRPr="002A4F34">
              <w:rPr>
                <w:lang w:eastAsia="ko-KR"/>
              </w:rPr>
              <w:t>42 dB(</w:t>
            </w:r>
            <w:proofErr w:type="spellStart"/>
            <w:r w:rsidRPr="002A4F34">
              <w:rPr>
                <w:rFonts w:eastAsia="HYHeadLine-Medium"/>
                <w:snapToGrid w:val="0"/>
              </w:rPr>
              <w:t>μ</w:t>
            </w:r>
            <w:r w:rsidRPr="002A4F34">
              <w:rPr>
                <w:rFonts w:eastAsia="HYHeadLine-Medium"/>
                <w:snapToGrid w:val="0"/>
                <w:lang w:eastAsia="ko-KR"/>
              </w:rPr>
              <w:t>A</w:t>
            </w:r>
            <w:proofErr w:type="spellEnd"/>
            <w:r w:rsidRPr="002A4F34">
              <w:rPr>
                <w:rFonts w:eastAsia="HYHeadLine-Medium"/>
                <w:snapToGrid w:val="0"/>
                <w:lang w:eastAsia="ko-KR"/>
              </w:rPr>
              <w:t xml:space="preserve">/m) </w:t>
            </w:r>
            <w:r w:rsidRPr="002A4F34">
              <w:rPr>
                <w:snapToGrid w:val="0"/>
              </w:rPr>
              <w:t xml:space="preserve">at </w:t>
            </w:r>
            <w:r w:rsidRPr="002A4F34">
              <w:rPr>
                <w:snapToGrid w:val="0"/>
                <w:lang w:eastAsia="ko-KR"/>
              </w:rPr>
              <w:t>10 m</w:t>
            </w:r>
          </w:p>
        </w:tc>
        <w:tc>
          <w:tcPr>
            <w:tcW w:w="2633" w:type="dxa"/>
            <w:vMerge/>
            <w:vAlign w:val="center"/>
          </w:tcPr>
          <w:p w14:paraId="41F113AF" w14:textId="77777777" w:rsidR="00AB62DD" w:rsidRPr="002A4F34" w:rsidRDefault="00AB62DD" w:rsidP="00451ECE">
            <w:pPr>
              <w:pStyle w:val="Tabletext"/>
              <w:rPr>
                <w:rFonts w:ascii="TimesNewRomanPSMT" w:hAnsi="TimesNewRomanPSMT" w:cs="TimesNewRomanPSMT"/>
                <w:color w:val="0000FF"/>
                <w:lang w:eastAsia="ko-KR"/>
              </w:rPr>
            </w:pPr>
          </w:p>
        </w:tc>
      </w:tr>
      <w:tr w:rsidR="00AB62DD" w:rsidRPr="002A4F34" w14:paraId="11BB1C63" w14:textId="77777777" w:rsidTr="00990C47">
        <w:trPr>
          <w:cantSplit/>
          <w:jc w:val="center"/>
        </w:trPr>
        <w:tc>
          <w:tcPr>
            <w:tcW w:w="570" w:type="dxa"/>
            <w:vMerge/>
            <w:vAlign w:val="center"/>
          </w:tcPr>
          <w:p w14:paraId="33E560E1" w14:textId="77777777" w:rsidR="00AB62DD" w:rsidRPr="002A4F34" w:rsidRDefault="00AB62DD" w:rsidP="00451ECE">
            <w:pPr>
              <w:pStyle w:val="Tabletext"/>
              <w:keepNext/>
              <w:rPr>
                <w:snapToGrid w:val="0"/>
                <w:color w:val="0000FF"/>
              </w:rPr>
            </w:pPr>
          </w:p>
        </w:tc>
        <w:tc>
          <w:tcPr>
            <w:tcW w:w="1706" w:type="dxa"/>
            <w:vMerge/>
            <w:vAlign w:val="center"/>
          </w:tcPr>
          <w:p w14:paraId="01C2619F" w14:textId="77777777" w:rsidR="00AB62DD" w:rsidRPr="002A4F34" w:rsidRDefault="00AB62DD" w:rsidP="00451ECE">
            <w:pPr>
              <w:pStyle w:val="Tabletext"/>
              <w:keepNext/>
              <w:rPr>
                <w:lang w:eastAsia="ko-KR"/>
              </w:rPr>
            </w:pPr>
          </w:p>
        </w:tc>
        <w:tc>
          <w:tcPr>
            <w:tcW w:w="1134" w:type="dxa"/>
            <w:vMerge/>
            <w:vAlign w:val="center"/>
          </w:tcPr>
          <w:p w14:paraId="1927C7FD" w14:textId="77777777" w:rsidR="00AB62DD" w:rsidRPr="002A4F34" w:rsidRDefault="00AB62DD" w:rsidP="00451ECE">
            <w:pPr>
              <w:pStyle w:val="Tabletext"/>
              <w:keepNext/>
              <w:rPr>
                <w:rFonts w:eastAsia="GulimChe"/>
                <w:lang w:eastAsia="ko-KR"/>
              </w:rPr>
            </w:pPr>
          </w:p>
        </w:tc>
        <w:tc>
          <w:tcPr>
            <w:tcW w:w="1458" w:type="dxa"/>
            <w:vAlign w:val="center"/>
          </w:tcPr>
          <w:p w14:paraId="262FE35F" w14:textId="77777777" w:rsidR="00AB62DD" w:rsidRPr="002A4F34" w:rsidRDefault="00AB62DD" w:rsidP="00451ECE">
            <w:pPr>
              <w:pStyle w:val="Tabletext"/>
              <w:keepNext/>
              <w:rPr>
                <w:rFonts w:eastAsia="GulimChe"/>
                <w:lang w:eastAsia="ko-KR"/>
              </w:rPr>
            </w:pPr>
            <w:r w:rsidRPr="002A4F34">
              <w:rPr>
                <w:rFonts w:eastAsia="GulimChe"/>
                <w:lang w:eastAsia="ko-KR"/>
              </w:rPr>
              <w:t>110-135 kHz</w:t>
            </w:r>
          </w:p>
        </w:tc>
        <w:tc>
          <w:tcPr>
            <w:tcW w:w="2156" w:type="dxa"/>
            <w:vAlign w:val="center"/>
          </w:tcPr>
          <w:p w14:paraId="16326F4F" w14:textId="77777777" w:rsidR="00AB62DD" w:rsidRPr="002A4F34" w:rsidRDefault="00AB62DD" w:rsidP="00451ECE">
            <w:pPr>
              <w:pStyle w:val="Tabletext"/>
              <w:keepNext/>
              <w:rPr>
                <w:lang w:eastAsia="ko-KR"/>
              </w:rPr>
            </w:pPr>
            <w:r w:rsidRPr="002A4F34">
              <w:rPr>
                <w:lang w:eastAsia="ko-KR"/>
              </w:rPr>
              <w:t>72 − 10 log(</w:t>
            </w:r>
            <w:r w:rsidRPr="002A4F34">
              <w:rPr>
                <w:i/>
                <w:iCs/>
                <w:lang w:eastAsia="ko-KR"/>
              </w:rPr>
              <w:t>f</w:t>
            </w:r>
            <w:r w:rsidRPr="002A4F34">
              <w:rPr>
                <w:snapToGrid w:val="0"/>
                <w:vertAlign w:val="superscript"/>
                <w:lang w:eastAsia="ko-KR"/>
              </w:rPr>
              <w:t xml:space="preserve"> 2)</w:t>
            </w:r>
            <w:r w:rsidRPr="002A4F34">
              <w:rPr>
                <w:lang w:eastAsia="ko-KR"/>
              </w:rPr>
              <w:t>/30) dB(</w:t>
            </w:r>
            <w:proofErr w:type="spellStart"/>
            <w:r w:rsidRPr="002A4F34">
              <w:rPr>
                <w:rFonts w:eastAsia="HYHeadLine-Medium"/>
                <w:snapToGrid w:val="0"/>
              </w:rPr>
              <w:t>μ</w:t>
            </w:r>
            <w:r w:rsidRPr="002A4F34">
              <w:rPr>
                <w:rFonts w:eastAsia="HYHeadLine-Medium"/>
                <w:snapToGrid w:val="0"/>
                <w:lang w:eastAsia="ko-KR"/>
              </w:rPr>
              <w:t>A</w:t>
            </w:r>
            <w:proofErr w:type="spellEnd"/>
            <w:r w:rsidRPr="002A4F34">
              <w:rPr>
                <w:rFonts w:eastAsia="HYHeadLine-Medium"/>
                <w:snapToGrid w:val="0"/>
                <w:lang w:eastAsia="ko-KR"/>
              </w:rPr>
              <w:t xml:space="preserve">/m) </w:t>
            </w:r>
            <w:r w:rsidRPr="002A4F34">
              <w:rPr>
                <w:snapToGrid w:val="0"/>
              </w:rPr>
              <w:t xml:space="preserve">at </w:t>
            </w:r>
            <w:r w:rsidRPr="002A4F34">
              <w:rPr>
                <w:snapToGrid w:val="0"/>
                <w:lang w:eastAsia="ko-KR"/>
              </w:rPr>
              <w:t>10 m</w:t>
            </w:r>
          </w:p>
        </w:tc>
        <w:tc>
          <w:tcPr>
            <w:tcW w:w="2633" w:type="dxa"/>
            <w:vMerge/>
            <w:vAlign w:val="center"/>
          </w:tcPr>
          <w:p w14:paraId="27E4DB3B" w14:textId="77777777" w:rsidR="00AB62DD" w:rsidRPr="002A4F34" w:rsidRDefault="00AB62DD" w:rsidP="00451ECE">
            <w:pPr>
              <w:pStyle w:val="Tabletext"/>
              <w:rPr>
                <w:rFonts w:ascii="TimesNewRomanPSMT" w:hAnsi="TimesNewRomanPSMT" w:cs="TimesNewRomanPSMT"/>
                <w:color w:val="0000FF"/>
                <w:lang w:eastAsia="ko-KR"/>
              </w:rPr>
            </w:pPr>
          </w:p>
        </w:tc>
      </w:tr>
      <w:tr w:rsidR="00AB62DD" w:rsidRPr="002A4F34" w14:paraId="0119CF30" w14:textId="77777777" w:rsidTr="00990C47">
        <w:trPr>
          <w:cantSplit/>
          <w:jc w:val="center"/>
        </w:trPr>
        <w:tc>
          <w:tcPr>
            <w:tcW w:w="570" w:type="dxa"/>
            <w:vMerge/>
            <w:vAlign w:val="center"/>
          </w:tcPr>
          <w:p w14:paraId="523CAD0C" w14:textId="77777777" w:rsidR="00AB62DD" w:rsidRPr="002A4F34" w:rsidRDefault="00AB62DD" w:rsidP="00451ECE">
            <w:pPr>
              <w:pStyle w:val="Tabletext"/>
              <w:keepNext/>
              <w:rPr>
                <w:snapToGrid w:val="0"/>
                <w:color w:val="0000FF"/>
              </w:rPr>
            </w:pPr>
          </w:p>
        </w:tc>
        <w:tc>
          <w:tcPr>
            <w:tcW w:w="1706" w:type="dxa"/>
            <w:vMerge/>
            <w:vAlign w:val="center"/>
          </w:tcPr>
          <w:p w14:paraId="7CC79034" w14:textId="77777777" w:rsidR="00AB62DD" w:rsidRPr="002A4F34" w:rsidRDefault="00AB62DD" w:rsidP="00451ECE">
            <w:pPr>
              <w:pStyle w:val="Tabletext"/>
              <w:keepNext/>
              <w:rPr>
                <w:lang w:eastAsia="ko-KR"/>
              </w:rPr>
            </w:pPr>
          </w:p>
        </w:tc>
        <w:tc>
          <w:tcPr>
            <w:tcW w:w="1134" w:type="dxa"/>
            <w:vMerge/>
            <w:vAlign w:val="center"/>
          </w:tcPr>
          <w:p w14:paraId="0EF41BD8" w14:textId="77777777" w:rsidR="00AB62DD" w:rsidRPr="002A4F34" w:rsidRDefault="00AB62DD" w:rsidP="00451ECE">
            <w:pPr>
              <w:pStyle w:val="Tabletext"/>
              <w:keepNext/>
              <w:rPr>
                <w:rFonts w:eastAsia="GulimChe"/>
                <w:lang w:eastAsia="ko-KR"/>
              </w:rPr>
            </w:pPr>
          </w:p>
        </w:tc>
        <w:tc>
          <w:tcPr>
            <w:tcW w:w="1458" w:type="dxa"/>
            <w:vAlign w:val="center"/>
          </w:tcPr>
          <w:p w14:paraId="45DCF82C" w14:textId="77777777" w:rsidR="00AB62DD" w:rsidRPr="002A4F34" w:rsidRDefault="00AB62DD" w:rsidP="00451ECE">
            <w:pPr>
              <w:pStyle w:val="Tabletext"/>
              <w:keepNext/>
              <w:rPr>
                <w:rFonts w:eastAsia="GulimChe"/>
                <w:lang w:eastAsia="ko-KR"/>
              </w:rPr>
            </w:pPr>
            <w:r w:rsidRPr="002A4F34">
              <w:rPr>
                <w:rFonts w:eastAsia="GulimChe"/>
                <w:lang w:eastAsia="ko-KR"/>
              </w:rPr>
              <w:t>135-140 kHz</w:t>
            </w:r>
          </w:p>
        </w:tc>
        <w:tc>
          <w:tcPr>
            <w:tcW w:w="2156" w:type="dxa"/>
            <w:vAlign w:val="center"/>
          </w:tcPr>
          <w:p w14:paraId="49298D7F" w14:textId="77777777" w:rsidR="00AB62DD" w:rsidRPr="002A4F34" w:rsidRDefault="00AB62DD" w:rsidP="00451ECE">
            <w:pPr>
              <w:pStyle w:val="Tabletext"/>
              <w:keepNext/>
              <w:rPr>
                <w:lang w:eastAsia="ko-KR"/>
              </w:rPr>
            </w:pPr>
            <w:r w:rsidRPr="002A4F34">
              <w:rPr>
                <w:lang w:eastAsia="ko-KR"/>
              </w:rPr>
              <w:t>42 dB(</w:t>
            </w:r>
            <w:proofErr w:type="spellStart"/>
            <w:r w:rsidRPr="002A4F34">
              <w:rPr>
                <w:rFonts w:eastAsia="HYHeadLine-Medium"/>
                <w:snapToGrid w:val="0"/>
              </w:rPr>
              <w:t>μ</w:t>
            </w:r>
            <w:r w:rsidRPr="002A4F34">
              <w:rPr>
                <w:rFonts w:eastAsia="HYHeadLine-Medium"/>
                <w:snapToGrid w:val="0"/>
                <w:lang w:eastAsia="ko-KR"/>
              </w:rPr>
              <w:t>A</w:t>
            </w:r>
            <w:proofErr w:type="spellEnd"/>
            <w:r w:rsidRPr="002A4F34">
              <w:rPr>
                <w:rFonts w:eastAsia="HYHeadLine-Medium"/>
                <w:snapToGrid w:val="0"/>
                <w:lang w:eastAsia="ko-KR"/>
              </w:rPr>
              <w:t xml:space="preserve">/m) </w:t>
            </w:r>
            <w:r w:rsidRPr="002A4F34">
              <w:rPr>
                <w:snapToGrid w:val="0"/>
              </w:rPr>
              <w:t xml:space="preserve">at </w:t>
            </w:r>
            <w:r w:rsidRPr="002A4F34">
              <w:rPr>
                <w:snapToGrid w:val="0"/>
                <w:lang w:eastAsia="ko-KR"/>
              </w:rPr>
              <w:t>10 m</w:t>
            </w:r>
          </w:p>
        </w:tc>
        <w:tc>
          <w:tcPr>
            <w:tcW w:w="2633" w:type="dxa"/>
            <w:vMerge/>
            <w:vAlign w:val="center"/>
          </w:tcPr>
          <w:p w14:paraId="5A260EFC" w14:textId="77777777" w:rsidR="00AB62DD" w:rsidRPr="002A4F34" w:rsidRDefault="00AB62DD" w:rsidP="00451ECE">
            <w:pPr>
              <w:pStyle w:val="Tabletext"/>
              <w:rPr>
                <w:rFonts w:ascii="TimesNewRomanPSMT" w:hAnsi="TimesNewRomanPSMT" w:cs="TimesNewRomanPSMT"/>
                <w:color w:val="0000FF"/>
                <w:lang w:eastAsia="ko-KR"/>
              </w:rPr>
            </w:pPr>
          </w:p>
        </w:tc>
      </w:tr>
      <w:tr w:rsidR="00AB62DD" w:rsidRPr="002A4F34" w14:paraId="29BFC375" w14:textId="77777777" w:rsidTr="00990C47">
        <w:trPr>
          <w:cantSplit/>
          <w:jc w:val="center"/>
        </w:trPr>
        <w:tc>
          <w:tcPr>
            <w:tcW w:w="570" w:type="dxa"/>
            <w:vMerge/>
            <w:vAlign w:val="center"/>
          </w:tcPr>
          <w:p w14:paraId="562E1EA8" w14:textId="77777777" w:rsidR="00AB62DD" w:rsidRPr="002A4F34" w:rsidRDefault="00AB62DD" w:rsidP="00451ECE">
            <w:pPr>
              <w:pStyle w:val="Tabletext"/>
              <w:rPr>
                <w:snapToGrid w:val="0"/>
                <w:color w:val="0000FF"/>
              </w:rPr>
            </w:pPr>
          </w:p>
        </w:tc>
        <w:tc>
          <w:tcPr>
            <w:tcW w:w="1706" w:type="dxa"/>
            <w:vMerge/>
            <w:vAlign w:val="center"/>
          </w:tcPr>
          <w:p w14:paraId="425AF20B" w14:textId="77777777" w:rsidR="00AB62DD" w:rsidRPr="002A4F34" w:rsidRDefault="00AB62DD" w:rsidP="00451ECE">
            <w:pPr>
              <w:pStyle w:val="Tabletext"/>
              <w:rPr>
                <w:lang w:eastAsia="ko-KR"/>
              </w:rPr>
            </w:pPr>
          </w:p>
        </w:tc>
        <w:tc>
          <w:tcPr>
            <w:tcW w:w="1134" w:type="dxa"/>
            <w:vMerge/>
            <w:vAlign w:val="center"/>
          </w:tcPr>
          <w:p w14:paraId="36045B3A" w14:textId="77777777" w:rsidR="00AB62DD" w:rsidRPr="002A4F34" w:rsidRDefault="00AB62DD" w:rsidP="00451ECE">
            <w:pPr>
              <w:pStyle w:val="Tabletext"/>
              <w:keepNext/>
              <w:rPr>
                <w:rFonts w:eastAsia="GulimChe"/>
                <w:lang w:eastAsia="ko-KR"/>
              </w:rPr>
            </w:pPr>
          </w:p>
        </w:tc>
        <w:tc>
          <w:tcPr>
            <w:tcW w:w="1458" w:type="dxa"/>
            <w:vAlign w:val="center"/>
          </w:tcPr>
          <w:p w14:paraId="602C81A2" w14:textId="77777777" w:rsidR="00AB62DD" w:rsidRPr="002A4F34" w:rsidRDefault="00AB62DD" w:rsidP="00451ECE">
            <w:pPr>
              <w:pStyle w:val="Tabletext"/>
              <w:keepNext/>
              <w:rPr>
                <w:rFonts w:eastAsia="GulimChe"/>
                <w:lang w:eastAsia="ko-KR"/>
              </w:rPr>
            </w:pPr>
            <w:r w:rsidRPr="002A4F34">
              <w:rPr>
                <w:rFonts w:eastAsia="GulimChe"/>
                <w:lang w:eastAsia="ko-KR"/>
              </w:rPr>
              <w:t>140-148 kHz</w:t>
            </w:r>
          </w:p>
        </w:tc>
        <w:tc>
          <w:tcPr>
            <w:tcW w:w="2156" w:type="dxa"/>
            <w:vAlign w:val="center"/>
          </w:tcPr>
          <w:p w14:paraId="2675FB38" w14:textId="77777777" w:rsidR="00AB62DD" w:rsidRPr="002A4F34" w:rsidRDefault="00AB62DD" w:rsidP="00451ECE">
            <w:pPr>
              <w:pStyle w:val="Tabletext"/>
              <w:keepNext/>
              <w:rPr>
                <w:lang w:eastAsia="ko-KR"/>
              </w:rPr>
            </w:pPr>
            <w:r w:rsidRPr="002A4F34">
              <w:rPr>
                <w:lang w:eastAsia="ko-KR"/>
              </w:rPr>
              <w:t>37.5 dB(</w:t>
            </w:r>
            <w:proofErr w:type="spellStart"/>
            <w:r w:rsidRPr="002A4F34">
              <w:rPr>
                <w:rFonts w:eastAsia="HYHeadLine-Medium"/>
                <w:snapToGrid w:val="0"/>
              </w:rPr>
              <w:t>μ</w:t>
            </w:r>
            <w:r w:rsidRPr="002A4F34">
              <w:rPr>
                <w:rFonts w:eastAsia="HYHeadLine-Medium"/>
                <w:snapToGrid w:val="0"/>
                <w:lang w:eastAsia="ko-KR"/>
              </w:rPr>
              <w:t>A</w:t>
            </w:r>
            <w:proofErr w:type="spellEnd"/>
            <w:r w:rsidRPr="002A4F34">
              <w:rPr>
                <w:rFonts w:eastAsia="HYHeadLine-Medium"/>
                <w:snapToGrid w:val="0"/>
                <w:lang w:eastAsia="ko-KR"/>
              </w:rPr>
              <w:t xml:space="preserve">/m) </w:t>
            </w:r>
            <w:r w:rsidRPr="002A4F34">
              <w:rPr>
                <w:snapToGrid w:val="0"/>
              </w:rPr>
              <w:t xml:space="preserve">at </w:t>
            </w:r>
            <w:r w:rsidRPr="002A4F34">
              <w:rPr>
                <w:snapToGrid w:val="0"/>
                <w:lang w:eastAsia="ko-KR"/>
              </w:rPr>
              <w:t>10 m</w:t>
            </w:r>
          </w:p>
        </w:tc>
        <w:tc>
          <w:tcPr>
            <w:tcW w:w="2633" w:type="dxa"/>
            <w:vMerge/>
            <w:vAlign w:val="center"/>
          </w:tcPr>
          <w:p w14:paraId="1733653E" w14:textId="77777777" w:rsidR="00AB62DD" w:rsidRPr="002A4F34" w:rsidRDefault="00AB62DD" w:rsidP="00451ECE">
            <w:pPr>
              <w:pStyle w:val="Tabletext"/>
              <w:rPr>
                <w:rFonts w:ascii="TimesNewRomanPSMT" w:hAnsi="TimesNewRomanPSMT" w:cs="TimesNewRomanPSMT"/>
                <w:color w:val="0000FF"/>
                <w:lang w:eastAsia="ko-KR"/>
              </w:rPr>
            </w:pPr>
          </w:p>
        </w:tc>
      </w:tr>
      <w:tr w:rsidR="00AB62DD" w:rsidRPr="002A4F34" w14:paraId="7961F08F" w14:textId="77777777" w:rsidTr="00990C47">
        <w:trPr>
          <w:cantSplit/>
          <w:jc w:val="center"/>
        </w:trPr>
        <w:tc>
          <w:tcPr>
            <w:tcW w:w="570" w:type="dxa"/>
            <w:vMerge/>
            <w:vAlign w:val="center"/>
          </w:tcPr>
          <w:p w14:paraId="3CBA215E" w14:textId="77777777" w:rsidR="00AB62DD" w:rsidRPr="002A4F34" w:rsidRDefault="00AB62DD" w:rsidP="00451ECE">
            <w:pPr>
              <w:pStyle w:val="Tabletext"/>
              <w:rPr>
                <w:snapToGrid w:val="0"/>
                <w:color w:val="0000FF"/>
              </w:rPr>
            </w:pPr>
          </w:p>
        </w:tc>
        <w:tc>
          <w:tcPr>
            <w:tcW w:w="1706" w:type="dxa"/>
            <w:vMerge/>
            <w:vAlign w:val="center"/>
          </w:tcPr>
          <w:p w14:paraId="4B9EE006" w14:textId="77777777" w:rsidR="00AB62DD" w:rsidRPr="002A4F34" w:rsidRDefault="00AB62DD" w:rsidP="00451ECE">
            <w:pPr>
              <w:pStyle w:val="Tabletext"/>
              <w:rPr>
                <w:lang w:eastAsia="ko-KR"/>
              </w:rPr>
            </w:pPr>
          </w:p>
        </w:tc>
        <w:tc>
          <w:tcPr>
            <w:tcW w:w="1134" w:type="dxa"/>
            <w:vMerge/>
            <w:vAlign w:val="center"/>
          </w:tcPr>
          <w:p w14:paraId="29052DF5" w14:textId="77777777" w:rsidR="00AB62DD" w:rsidRPr="002A4F34" w:rsidRDefault="00AB62DD" w:rsidP="00451ECE">
            <w:pPr>
              <w:pStyle w:val="Tabletext"/>
              <w:rPr>
                <w:rFonts w:eastAsia="GulimChe"/>
                <w:lang w:eastAsia="ko-KR"/>
              </w:rPr>
            </w:pPr>
          </w:p>
        </w:tc>
        <w:tc>
          <w:tcPr>
            <w:tcW w:w="1458" w:type="dxa"/>
            <w:vAlign w:val="center"/>
          </w:tcPr>
          <w:p w14:paraId="46C0D96F" w14:textId="77777777" w:rsidR="00AB62DD" w:rsidRPr="002A4F34" w:rsidRDefault="00AB62DD" w:rsidP="00451ECE">
            <w:pPr>
              <w:pStyle w:val="Tabletext"/>
              <w:rPr>
                <w:rFonts w:eastAsia="GulimChe"/>
                <w:lang w:eastAsia="ko-KR"/>
              </w:rPr>
            </w:pPr>
            <w:r w:rsidRPr="002A4F34">
              <w:rPr>
                <w:rFonts w:eastAsia="GulimChe"/>
                <w:lang w:eastAsia="ko-KR"/>
              </w:rPr>
              <w:t>148-150 kHz</w:t>
            </w:r>
          </w:p>
        </w:tc>
        <w:tc>
          <w:tcPr>
            <w:tcW w:w="2156" w:type="dxa"/>
            <w:vAlign w:val="center"/>
          </w:tcPr>
          <w:p w14:paraId="6F625176" w14:textId="77777777" w:rsidR="00AB62DD" w:rsidRPr="002A4F34" w:rsidRDefault="00AB62DD" w:rsidP="00451ECE">
            <w:pPr>
              <w:pStyle w:val="Tabletext"/>
              <w:rPr>
                <w:lang w:eastAsia="ko-KR"/>
              </w:rPr>
            </w:pPr>
            <w:r w:rsidRPr="002A4F34">
              <w:rPr>
                <w:lang w:eastAsia="ko-KR"/>
              </w:rPr>
              <w:t>14.8 dB(</w:t>
            </w:r>
            <w:proofErr w:type="spellStart"/>
            <w:r w:rsidRPr="002A4F34">
              <w:rPr>
                <w:rFonts w:eastAsia="HYHeadLine-Medium"/>
                <w:snapToGrid w:val="0"/>
              </w:rPr>
              <w:t>μ</w:t>
            </w:r>
            <w:r w:rsidRPr="002A4F34">
              <w:rPr>
                <w:rFonts w:eastAsia="HYHeadLine-Medium"/>
                <w:snapToGrid w:val="0"/>
                <w:lang w:eastAsia="ko-KR"/>
              </w:rPr>
              <w:t>A</w:t>
            </w:r>
            <w:proofErr w:type="spellEnd"/>
            <w:r w:rsidRPr="002A4F34">
              <w:rPr>
                <w:rFonts w:eastAsia="HYHeadLine-Medium"/>
                <w:snapToGrid w:val="0"/>
                <w:lang w:eastAsia="ko-KR"/>
              </w:rPr>
              <w:t xml:space="preserve">/m) </w:t>
            </w:r>
            <w:r w:rsidRPr="002A4F34">
              <w:rPr>
                <w:snapToGrid w:val="0"/>
              </w:rPr>
              <w:t xml:space="preserve">at </w:t>
            </w:r>
            <w:r w:rsidRPr="002A4F34">
              <w:rPr>
                <w:snapToGrid w:val="0"/>
                <w:lang w:eastAsia="ko-KR"/>
              </w:rPr>
              <w:t>10 m</w:t>
            </w:r>
          </w:p>
        </w:tc>
        <w:tc>
          <w:tcPr>
            <w:tcW w:w="2633" w:type="dxa"/>
            <w:vMerge/>
            <w:vAlign w:val="center"/>
          </w:tcPr>
          <w:p w14:paraId="29DC096A" w14:textId="77777777" w:rsidR="00AB62DD" w:rsidRPr="002A4F34" w:rsidRDefault="00AB62DD" w:rsidP="00451ECE">
            <w:pPr>
              <w:pStyle w:val="Tabletext"/>
              <w:rPr>
                <w:rFonts w:ascii="TimesNewRomanPSMT" w:hAnsi="TimesNewRomanPSMT" w:cs="TimesNewRomanPSMT"/>
                <w:color w:val="0000FF"/>
                <w:lang w:eastAsia="ko-KR"/>
              </w:rPr>
            </w:pPr>
          </w:p>
        </w:tc>
      </w:tr>
      <w:tr w:rsidR="00AB62DD" w:rsidRPr="002A4F34" w14:paraId="59A222FE" w14:textId="77777777" w:rsidTr="00990C47">
        <w:trPr>
          <w:cantSplit/>
          <w:jc w:val="center"/>
        </w:trPr>
        <w:tc>
          <w:tcPr>
            <w:tcW w:w="570" w:type="dxa"/>
            <w:vMerge/>
            <w:vAlign w:val="center"/>
          </w:tcPr>
          <w:p w14:paraId="3D56A1F9" w14:textId="77777777" w:rsidR="00AB62DD" w:rsidRPr="002A4F34" w:rsidRDefault="00AB62DD" w:rsidP="00451ECE">
            <w:pPr>
              <w:pStyle w:val="Tabletext"/>
              <w:rPr>
                <w:snapToGrid w:val="0"/>
                <w:color w:val="0000FF"/>
              </w:rPr>
            </w:pPr>
          </w:p>
        </w:tc>
        <w:tc>
          <w:tcPr>
            <w:tcW w:w="1706" w:type="dxa"/>
            <w:vMerge/>
            <w:vAlign w:val="center"/>
          </w:tcPr>
          <w:p w14:paraId="3F90A965" w14:textId="77777777" w:rsidR="00AB62DD" w:rsidRPr="002A4F34" w:rsidRDefault="00AB62DD" w:rsidP="00451ECE">
            <w:pPr>
              <w:pStyle w:val="Tabletext"/>
              <w:rPr>
                <w:lang w:eastAsia="ko-KR"/>
              </w:rPr>
            </w:pPr>
          </w:p>
        </w:tc>
        <w:tc>
          <w:tcPr>
            <w:tcW w:w="1134" w:type="dxa"/>
            <w:vMerge w:val="restart"/>
            <w:vAlign w:val="center"/>
          </w:tcPr>
          <w:p w14:paraId="2BBF5CA9" w14:textId="77777777" w:rsidR="00AB62DD" w:rsidRPr="002A4F34" w:rsidRDefault="00AB62DD" w:rsidP="00451ECE">
            <w:pPr>
              <w:pStyle w:val="Tabletext"/>
              <w:rPr>
                <w:rFonts w:eastAsia="GulimChe"/>
                <w:lang w:eastAsia="ko-KR"/>
              </w:rPr>
            </w:pPr>
            <w:r w:rsidRPr="002A4F34">
              <w:rPr>
                <w:rFonts w:eastAsia="GulimChe"/>
                <w:lang w:eastAsia="ko-KR"/>
              </w:rPr>
              <w:t>150 kHz-</w:t>
            </w:r>
            <w:r w:rsidRPr="002A4F34">
              <w:rPr>
                <w:rFonts w:eastAsia="GulimChe"/>
                <w:lang w:eastAsia="ko-KR"/>
              </w:rPr>
              <w:br/>
              <w:t>30 MHz</w:t>
            </w:r>
          </w:p>
        </w:tc>
        <w:tc>
          <w:tcPr>
            <w:tcW w:w="1458" w:type="dxa"/>
            <w:vAlign w:val="center"/>
          </w:tcPr>
          <w:p w14:paraId="6752987B" w14:textId="77777777" w:rsidR="00AB62DD" w:rsidRPr="002A4F34" w:rsidRDefault="00AB62DD" w:rsidP="00451ECE">
            <w:pPr>
              <w:pStyle w:val="Tabletext"/>
              <w:rPr>
                <w:rFonts w:eastAsia="GulimChe"/>
                <w:lang w:eastAsia="ko-KR"/>
              </w:rPr>
            </w:pPr>
            <w:r w:rsidRPr="002A4F34">
              <w:rPr>
                <w:rFonts w:eastAsia="GulimChe"/>
                <w:lang w:eastAsia="ko-KR"/>
              </w:rPr>
              <w:t>3.155-3.4 MHz</w:t>
            </w:r>
          </w:p>
        </w:tc>
        <w:tc>
          <w:tcPr>
            <w:tcW w:w="2156" w:type="dxa"/>
            <w:vAlign w:val="center"/>
          </w:tcPr>
          <w:p w14:paraId="66B0A5C3" w14:textId="77777777" w:rsidR="00AB62DD" w:rsidRPr="002A4F34" w:rsidRDefault="00AB62DD" w:rsidP="00451ECE">
            <w:pPr>
              <w:pStyle w:val="Tabletext"/>
              <w:rPr>
                <w:lang w:eastAsia="ko-KR"/>
              </w:rPr>
            </w:pPr>
            <w:r w:rsidRPr="002A4F34">
              <w:rPr>
                <w:lang w:eastAsia="ko-KR"/>
              </w:rPr>
              <w:t>13.5 dB(</w:t>
            </w:r>
            <w:proofErr w:type="spellStart"/>
            <w:r w:rsidRPr="002A4F34">
              <w:rPr>
                <w:rFonts w:eastAsia="HYHeadLine-Medium"/>
                <w:snapToGrid w:val="0"/>
              </w:rPr>
              <w:t>μ</w:t>
            </w:r>
            <w:r w:rsidRPr="002A4F34">
              <w:rPr>
                <w:rFonts w:eastAsia="HYHeadLine-Medium"/>
                <w:snapToGrid w:val="0"/>
                <w:lang w:eastAsia="ko-KR"/>
              </w:rPr>
              <w:t>A</w:t>
            </w:r>
            <w:proofErr w:type="spellEnd"/>
            <w:r w:rsidRPr="002A4F34">
              <w:rPr>
                <w:rFonts w:eastAsia="HYHeadLine-Medium"/>
                <w:snapToGrid w:val="0"/>
                <w:lang w:eastAsia="ko-KR"/>
              </w:rPr>
              <w:t>/m) at 10 m</w:t>
            </w:r>
          </w:p>
        </w:tc>
        <w:tc>
          <w:tcPr>
            <w:tcW w:w="2633" w:type="dxa"/>
            <w:vMerge w:val="restart"/>
            <w:vAlign w:val="center"/>
          </w:tcPr>
          <w:p w14:paraId="21D40614"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Loop coil antenna may be employed.</w:t>
            </w:r>
          </w:p>
          <w:p w14:paraId="5DF9F7BE"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eastAsia="SimSun" w:hAnsi="TimesNewRomanPSMT" w:cs="TimesNewRomanPSMT"/>
                <w:lang w:eastAsia="zh-CN"/>
              </w:rPr>
              <w:t xml:space="preserve">The measured value for the frequency </w:t>
            </w:r>
            <w:r w:rsidRPr="002A4F34">
              <w:rPr>
                <w:rFonts w:ascii="TimesNewRomanPSMT" w:hAnsi="TimesNewRomanPSMT" w:cs="TimesNewRomanPSMT"/>
                <w:lang w:eastAsia="ko-KR"/>
              </w:rPr>
              <w:t>lower</w:t>
            </w:r>
            <w:r w:rsidRPr="002A4F34">
              <w:rPr>
                <w:rFonts w:ascii="TimesNewRomanPSMT" w:eastAsia="SimSun" w:hAnsi="TimesNewRomanPSMT" w:cs="TimesNewRomanPSMT"/>
                <w:lang w:eastAsia="zh-CN"/>
              </w:rPr>
              <w:t xml:space="preserve"> than 15 MHz should be multiplied by the near field measurement compensation factor</w:t>
            </w:r>
            <w:r w:rsidRPr="002A4F34">
              <w:rPr>
                <w:rFonts w:ascii="TimesNewRomanPSMT" w:hAnsi="TimesNewRomanPSMT" w:cs="TimesNewRomanPSMT"/>
                <w:lang w:eastAsia="ko-KR"/>
              </w:rPr>
              <w:t xml:space="preserve"> (6</w:t>
            </w:r>
            <w:r w:rsidRPr="002A4F34">
              <w:rPr>
                <w:rFonts w:ascii="Batang" w:cs="TimesNewRomanPSMT"/>
                <w:lang w:eastAsia="ko-KR"/>
              </w:rPr>
              <w:t>π</w:t>
            </w:r>
            <w:r w:rsidRPr="002A4F34">
              <w:rPr>
                <w:rFonts w:ascii="Batang" w:cs="TimesNewRomanPSMT"/>
                <w:lang w:eastAsia="ko-KR"/>
              </w:rPr>
              <w:t>/</w:t>
            </w:r>
            <w:r w:rsidRPr="002A4F34">
              <w:rPr>
                <w:rFonts w:ascii="Batang" w:cs="TimesNewRomanPSMT"/>
                <w:lang w:eastAsia="ko-KR"/>
              </w:rPr>
              <w:t>λ</w:t>
            </w:r>
            <w:r w:rsidRPr="002A4F34">
              <w:rPr>
                <w:rFonts w:ascii="TimesNewRomanPSMT" w:eastAsia="SimSun" w:hAnsi="TimesNewRomanPSMT" w:cs="TimesNewRomanPSMT"/>
                <w:lang w:eastAsia="zh-CN"/>
              </w:rPr>
              <w:t>)</w:t>
            </w:r>
            <w:r w:rsidRPr="002A4F34">
              <w:rPr>
                <w:rFonts w:ascii="TimesNewRomanPSMT" w:hAnsi="TimesNewRomanPSMT" w:cs="TimesNewRomanPSMT"/>
                <w:lang w:eastAsia="ko-KR"/>
              </w:rPr>
              <w:t xml:space="preserve">, where </w:t>
            </w:r>
            <w:r w:rsidRPr="002A4F34">
              <w:rPr>
                <w:rFonts w:ascii="Batang" w:cs="TimesNewRomanPSMT"/>
                <w:lang w:eastAsia="ko-KR"/>
              </w:rPr>
              <w:t>λ</w:t>
            </w:r>
            <w:r w:rsidRPr="002A4F34">
              <w:rPr>
                <w:rFonts w:ascii="TimesNewRomanPSMT" w:hAnsi="TimesNewRomanPSMT" w:cs="TimesNewRomanPSMT"/>
                <w:lang w:eastAsia="ko-KR"/>
              </w:rPr>
              <w:t xml:space="preserve"> is wavelength (m).</w:t>
            </w:r>
          </w:p>
        </w:tc>
      </w:tr>
      <w:tr w:rsidR="00AB62DD" w:rsidRPr="002A4F34" w14:paraId="3FDFA041" w14:textId="77777777" w:rsidTr="00990C47">
        <w:trPr>
          <w:cantSplit/>
          <w:jc w:val="center"/>
        </w:trPr>
        <w:tc>
          <w:tcPr>
            <w:tcW w:w="570" w:type="dxa"/>
            <w:vMerge/>
            <w:vAlign w:val="center"/>
          </w:tcPr>
          <w:p w14:paraId="3C25447D" w14:textId="77777777" w:rsidR="00AB62DD" w:rsidRPr="002A4F34" w:rsidRDefault="00AB62DD" w:rsidP="00451ECE">
            <w:pPr>
              <w:pStyle w:val="Tabletext"/>
              <w:rPr>
                <w:snapToGrid w:val="0"/>
                <w:color w:val="0000FF"/>
              </w:rPr>
            </w:pPr>
          </w:p>
        </w:tc>
        <w:tc>
          <w:tcPr>
            <w:tcW w:w="1706" w:type="dxa"/>
            <w:vMerge/>
            <w:vAlign w:val="center"/>
          </w:tcPr>
          <w:p w14:paraId="7CC13D8F" w14:textId="77777777" w:rsidR="00AB62DD" w:rsidRPr="002A4F34" w:rsidRDefault="00AB62DD" w:rsidP="00451ECE">
            <w:pPr>
              <w:pStyle w:val="Tabletext"/>
              <w:rPr>
                <w:lang w:eastAsia="ko-KR"/>
              </w:rPr>
            </w:pPr>
          </w:p>
        </w:tc>
        <w:tc>
          <w:tcPr>
            <w:tcW w:w="1134" w:type="dxa"/>
            <w:vMerge/>
            <w:vAlign w:val="center"/>
          </w:tcPr>
          <w:p w14:paraId="1C638219" w14:textId="77777777" w:rsidR="00AB62DD" w:rsidRPr="002A4F34" w:rsidRDefault="00AB62DD" w:rsidP="00451ECE">
            <w:pPr>
              <w:pStyle w:val="Tabletext"/>
              <w:rPr>
                <w:rFonts w:eastAsia="GulimChe"/>
                <w:lang w:eastAsia="ko-KR"/>
              </w:rPr>
            </w:pPr>
          </w:p>
        </w:tc>
        <w:tc>
          <w:tcPr>
            <w:tcW w:w="1458" w:type="dxa"/>
            <w:vAlign w:val="center"/>
          </w:tcPr>
          <w:p w14:paraId="3082C955" w14:textId="77777777" w:rsidR="00AB62DD" w:rsidRPr="002A4F34" w:rsidRDefault="00AB62DD" w:rsidP="00451ECE">
            <w:pPr>
              <w:pStyle w:val="Tabletext"/>
              <w:rPr>
                <w:rFonts w:eastAsia="GulimChe"/>
                <w:lang w:eastAsia="ko-KR"/>
              </w:rPr>
            </w:pPr>
            <w:r w:rsidRPr="002A4F34">
              <w:rPr>
                <w:rFonts w:eastAsia="GulimChe"/>
                <w:lang w:eastAsia="ko-KR"/>
              </w:rPr>
              <w:t>7.4-8.7 MHz</w:t>
            </w:r>
          </w:p>
        </w:tc>
        <w:tc>
          <w:tcPr>
            <w:tcW w:w="2156" w:type="dxa"/>
            <w:vAlign w:val="center"/>
          </w:tcPr>
          <w:p w14:paraId="247289F6" w14:textId="77777777" w:rsidR="00AB62DD" w:rsidRPr="002A4F34" w:rsidRDefault="00AB62DD" w:rsidP="00451ECE">
            <w:pPr>
              <w:pStyle w:val="Tabletext"/>
              <w:rPr>
                <w:lang w:eastAsia="ko-KR"/>
              </w:rPr>
            </w:pPr>
            <w:r w:rsidRPr="002A4F34">
              <w:rPr>
                <w:lang w:eastAsia="ko-KR"/>
              </w:rPr>
              <w:t>9 dB(</w:t>
            </w:r>
            <w:proofErr w:type="spellStart"/>
            <w:r w:rsidRPr="002A4F34">
              <w:rPr>
                <w:rFonts w:eastAsia="HYHeadLine-Medium"/>
                <w:snapToGrid w:val="0"/>
              </w:rPr>
              <w:t>μ</w:t>
            </w:r>
            <w:r w:rsidRPr="002A4F34">
              <w:rPr>
                <w:rFonts w:eastAsia="HYHeadLine-Medium"/>
                <w:snapToGrid w:val="0"/>
                <w:lang w:eastAsia="ko-KR"/>
              </w:rPr>
              <w:t>A</w:t>
            </w:r>
            <w:proofErr w:type="spellEnd"/>
            <w:r w:rsidRPr="002A4F34">
              <w:rPr>
                <w:rFonts w:eastAsia="HYHeadLine-Medium"/>
                <w:snapToGrid w:val="0"/>
                <w:lang w:eastAsia="ko-KR"/>
              </w:rPr>
              <w:t>/m) at 10 m</w:t>
            </w:r>
          </w:p>
        </w:tc>
        <w:tc>
          <w:tcPr>
            <w:tcW w:w="2633" w:type="dxa"/>
            <w:vMerge/>
            <w:vAlign w:val="center"/>
          </w:tcPr>
          <w:p w14:paraId="5923722A"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462FA004" w14:textId="77777777" w:rsidTr="00990C47">
        <w:trPr>
          <w:cantSplit/>
          <w:jc w:val="center"/>
        </w:trPr>
        <w:tc>
          <w:tcPr>
            <w:tcW w:w="570" w:type="dxa"/>
            <w:vMerge/>
            <w:vAlign w:val="center"/>
          </w:tcPr>
          <w:p w14:paraId="0113C624" w14:textId="77777777" w:rsidR="00AB62DD" w:rsidRPr="002A4F34" w:rsidRDefault="00AB62DD" w:rsidP="00451ECE">
            <w:pPr>
              <w:pStyle w:val="Tabletext"/>
              <w:rPr>
                <w:snapToGrid w:val="0"/>
                <w:color w:val="0000FF"/>
              </w:rPr>
            </w:pPr>
          </w:p>
        </w:tc>
        <w:tc>
          <w:tcPr>
            <w:tcW w:w="1706" w:type="dxa"/>
            <w:vMerge/>
            <w:vAlign w:val="center"/>
          </w:tcPr>
          <w:p w14:paraId="6EA51576" w14:textId="77777777" w:rsidR="00AB62DD" w:rsidRPr="002A4F34" w:rsidRDefault="00AB62DD" w:rsidP="00451ECE">
            <w:pPr>
              <w:pStyle w:val="Tabletext"/>
              <w:rPr>
                <w:lang w:eastAsia="ko-KR"/>
              </w:rPr>
            </w:pPr>
          </w:p>
        </w:tc>
        <w:tc>
          <w:tcPr>
            <w:tcW w:w="1134" w:type="dxa"/>
            <w:vMerge/>
            <w:vAlign w:val="center"/>
          </w:tcPr>
          <w:p w14:paraId="4E354D86" w14:textId="77777777" w:rsidR="00AB62DD" w:rsidRPr="002A4F34" w:rsidRDefault="00AB62DD" w:rsidP="00451ECE">
            <w:pPr>
              <w:pStyle w:val="Tabletext"/>
              <w:rPr>
                <w:rFonts w:eastAsia="GulimChe"/>
                <w:lang w:eastAsia="ko-KR"/>
              </w:rPr>
            </w:pPr>
          </w:p>
        </w:tc>
        <w:tc>
          <w:tcPr>
            <w:tcW w:w="1458" w:type="dxa"/>
            <w:vAlign w:val="center"/>
          </w:tcPr>
          <w:p w14:paraId="6DEBE438" w14:textId="77777777" w:rsidR="00AB62DD" w:rsidRPr="002A4F34" w:rsidRDefault="00AB62DD" w:rsidP="00451ECE">
            <w:pPr>
              <w:pStyle w:val="Tabletext"/>
              <w:rPr>
                <w:rFonts w:eastAsia="GulimChe"/>
                <w:lang w:eastAsia="ko-KR"/>
              </w:rPr>
            </w:pPr>
            <w:r w:rsidRPr="002A4F34">
              <w:rPr>
                <w:rFonts w:eastAsia="GulimChe"/>
                <w:lang w:eastAsia="ko-KR"/>
              </w:rPr>
              <w:t>13.552-</w:t>
            </w:r>
            <w:r w:rsidRPr="002A4F34">
              <w:rPr>
                <w:rFonts w:eastAsia="GulimChe"/>
                <w:lang w:eastAsia="ko-KR"/>
              </w:rPr>
              <w:br/>
              <w:t>13.568 MHz</w:t>
            </w:r>
          </w:p>
        </w:tc>
        <w:tc>
          <w:tcPr>
            <w:tcW w:w="2156" w:type="dxa"/>
            <w:vAlign w:val="center"/>
          </w:tcPr>
          <w:p w14:paraId="0D9F30AF" w14:textId="77777777" w:rsidR="00AB62DD" w:rsidRPr="002A4F34" w:rsidRDefault="00AB62DD" w:rsidP="00451ECE">
            <w:pPr>
              <w:pStyle w:val="Tabletext"/>
              <w:rPr>
                <w:lang w:eastAsia="ko-KR"/>
              </w:rPr>
            </w:pPr>
            <w:r w:rsidRPr="002A4F34">
              <w:rPr>
                <w:lang w:eastAsia="ko-KR"/>
              </w:rPr>
              <w:t>93.5 dB(</w:t>
            </w:r>
            <w:proofErr w:type="spellStart"/>
            <w:r w:rsidRPr="002A4F34">
              <w:rPr>
                <w:rFonts w:eastAsia="HYHeadLine-Medium"/>
                <w:snapToGrid w:val="0"/>
              </w:rPr>
              <w:t>μV</w:t>
            </w:r>
            <w:proofErr w:type="spellEnd"/>
            <w:r w:rsidRPr="002A4F34">
              <w:rPr>
                <w:rFonts w:eastAsia="HYHeadLine-Medium"/>
                <w:snapToGrid w:val="0"/>
                <w:lang w:eastAsia="ko-KR"/>
              </w:rPr>
              <w:t>/m) at 10 m</w:t>
            </w:r>
          </w:p>
        </w:tc>
        <w:tc>
          <w:tcPr>
            <w:tcW w:w="2633" w:type="dxa"/>
            <w:vMerge/>
            <w:vAlign w:val="center"/>
          </w:tcPr>
          <w:p w14:paraId="2F1B5243"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5D06FEB6" w14:textId="77777777" w:rsidTr="00990C47">
        <w:trPr>
          <w:cantSplit/>
          <w:jc w:val="center"/>
        </w:trPr>
        <w:tc>
          <w:tcPr>
            <w:tcW w:w="570" w:type="dxa"/>
            <w:vMerge/>
            <w:vAlign w:val="center"/>
          </w:tcPr>
          <w:p w14:paraId="2C1AA4D4" w14:textId="77777777" w:rsidR="00AB62DD" w:rsidRPr="002A4F34" w:rsidRDefault="00AB62DD" w:rsidP="00451ECE">
            <w:pPr>
              <w:pStyle w:val="Tabletext"/>
              <w:rPr>
                <w:snapToGrid w:val="0"/>
                <w:color w:val="0000FF"/>
              </w:rPr>
            </w:pPr>
          </w:p>
        </w:tc>
        <w:tc>
          <w:tcPr>
            <w:tcW w:w="1706" w:type="dxa"/>
            <w:vMerge/>
            <w:vAlign w:val="center"/>
          </w:tcPr>
          <w:p w14:paraId="153217A9" w14:textId="77777777" w:rsidR="00AB62DD" w:rsidRPr="002A4F34" w:rsidRDefault="00AB62DD" w:rsidP="00451ECE">
            <w:pPr>
              <w:pStyle w:val="Tabletext"/>
              <w:rPr>
                <w:lang w:eastAsia="ko-KR"/>
              </w:rPr>
            </w:pPr>
          </w:p>
        </w:tc>
        <w:tc>
          <w:tcPr>
            <w:tcW w:w="1134" w:type="dxa"/>
            <w:vMerge/>
            <w:vAlign w:val="center"/>
          </w:tcPr>
          <w:p w14:paraId="3DC25C2D" w14:textId="77777777" w:rsidR="00AB62DD" w:rsidRPr="002A4F34" w:rsidRDefault="00AB62DD" w:rsidP="00451ECE">
            <w:pPr>
              <w:pStyle w:val="Tabletext"/>
              <w:rPr>
                <w:rFonts w:eastAsia="GulimChe"/>
                <w:lang w:eastAsia="ko-KR"/>
              </w:rPr>
            </w:pPr>
          </w:p>
        </w:tc>
        <w:tc>
          <w:tcPr>
            <w:tcW w:w="1458" w:type="dxa"/>
            <w:vAlign w:val="center"/>
          </w:tcPr>
          <w:p w14:paraId="64570383" w14:textId="77777777" w:rsidR="00AB62DD" w:rsidRPr="002A4F34" w:rsidRDefault="00AB62DD" w:rsidP="00451ECE">
            <w:pPr>
              <w:pStyle w:val="Tabletext"/>
              <w:rPr>
                <w:rFonts w:eastAsia="GulimChe"/>
                <w:lang w:eastAsia="ko-KR"/>
              </w:rPr>
            </w:pPr>
            <w:r w:rsidRPr="002A4F34">
              <w:rPr>
                <w:rFonts w:eastAsia="GulimChe"/>
                <w:lang w:eastAsia="ko-KR"/>
              </w:rPr>
              <w:t>The others</w:t>
            </w:r>
          </w:p>
        </w:tc>
        <w:tc>
          <w:tcPr>
            <w:tcW w:w="2156" w:type="dxa"/>
            <w:vAlign w:val="center"/>
          </w:tcPr>
          <w:p w14:paraId="792E9845" w14:textId="77777777" w:rsidR="00AB62DD" w:rsidRPr="002A4F34" w:rsidRDefault="00AB62DD" w:rsidP="00451ECE">
            <w:pPr>
              <w:pStyle w:val="Tabletext"/>
              <w:rPr>
                <w:lang w:eastAsia="ko-KR"/>
              </w:rPr>
            </w:pPr>
            <w:r w:rsidRPr="002A4F34">
              <w:rPr>
                <w:lang w:eastAsia="ko-KR"/>
              </w:rPr>
              <w:t>500 µ</w:t>
            </w:r>
            <w:r w:rsidRPr="002A4F34">
              <w:rPr>
                <w:snapToGrid w:val="0"/>
                <w:lang w:eastAsia="ko-KR"/>
              </w:rPr>
              <w:t>V</w:t>
            </w:r>
            <w:r w:rsidRPr="002A4F34">
              <w:rPr>
                <w:snapToGrid w:val="0"/>
              </w:rPr>
              <w:t xml:space="preserve">/m at </w:t>
            </w:r>
            <w:r w:rsidRPr="002A4F34">
              <w:rPr>
                <w:snapToGrid w:val="0"/>
                <w:lang w:eastAsia="ko-KR"/>
              </w:rPr>
              <w:t>3 m</w:t>
            </w:r>
          </w:p>
        </w:tc>
        <w:tc>
          <w:tcPr>
            <w:tcW w:w="2633" w:type="dxa"/>
            <w:vMerge/>
            <w:vAlign w:val="center"/>
          </w:tcPr>
          <w:p w14:paraId="0B948D8D"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19BA000A" w14:textId="77777777" w:rsidTr="00990C47">
        <w:trPr>
          <w:cantSplit/>
          <w:jc w:val="center"/>
        </w:trPr>
        <w:tc>
          <w:tcPr>
            <w:tcW w:w="570" w:type="dxa"/>
            <w:vMerge w:val="restart"/>
            <w:vAlign w:val="center"/>
          </w:tcPr>
          <w:p w14:paraId="70667790" w14:textId="77777777" w:rsidR="00AB62DD" w:rsidRPr="002A4F34" w:rsidRDefault="00AB62DD" w:rsidP="00451ECE">
            <w:pPr>
              <w:pStyle w:val="Tabletext"/>
              <w:jc w:val="center"/>
              <w:rPr>
                <w:snapToGrid w:val="0"/>
              </w:rPr>
            </w:pPr>
            <w:r w:rsidRPr="002A4F34">
              <w:rPr>
                <w:snapToGrid w:val="0"/>
              </w:rPr>
              <w:t>3</w:t>
            </w:r>
          </w:p>
        </w:tc>
        <w:tc>
          <w:tcPr>
            <w:tcW w:w="1706" w:type="dxa"/>
            <w:vMerge w:val="restart"/>
            <w:vAlign w:val="center"/>
          </w:tcPr>
          <w:p w14:paraId="2605BB49" w14:textId="77777777" w:rsidR="00AB62DD" w:rsidRPr="002A4F34" w:rsidRDefault="00AB62DD" w:rsidP="00451ECE">
            <w:pPr>
              <w:pStyle w:val="Tabletext"/>
              <w:rPr>
                <w:lang w:eastAsia="ko-KR"/>
              </w:rPr>
            </w:pPr>
            <w:r w:rsidRPr="002A4F34">
              <w:rPr>
                <w:lang w:eastAsia="ko-KR"/>
              </w:rPr>
              <w:t>Radio controller for model automobile and model ship craft</w:t>
            </w:r>
          </w:p>
        </w:tc>
        <w:tc>
          <w:tcPr>
            <w:tcW w:w="2592" w:type="dxa"/>
            <w:gridSpan w:val="2"/>
            <w:vAlign w:val="center"/>
          </w:tcPr>
          <w:p w14:paraId="44EEAF9E" w14:textId="77777777" w:rsidR="00AB62DD" w:rsidRPr="002A4F34" w:rsidRDefault="00AB62DD" w:rsidP="00451ECE">
            <w:pPr>
              <w:pStyle w:val="Tabletext"/>
              <w:rPr>
                <w:rFonts w:eastAsia="GulimChe"/>
              </w:rPr>
            </w:pPr>
            <w:r w:rsidRPr="002A4F34">
              <w:rPr>
                <w:rFonts w:eastAsia="GulimChe"/>
              </w:rPr>
              <w:t xml:space="preserve">26.995, </w:t>
            </w:r>
            <w:r w:rsidRPr="002A4F34">
              <w:rPr>
                <w:rFonts w:eastAsia="GulimChe"/>
                <w:lang w:eastAsia="ko-KR"/>
              </w:rPr>
              <w:t>…,</w:t>
            </w:r>
            <w:r w:rsidRPr="002A4F34">
              <w:rPr>
                <w:rFonts w:eastAsia="GulimChe"/>
              </w:rPr>
              <w:t xml:space="preserve"> 27.195</w:t>
            </w:r>
            <w:r w:rsidRPr="002A4F34">
              <w:rPr>
                <w:rFonts w:eastAsia="GulimChe"/>
                <w:lang w:eastAsia="ko-KR"/>
              </w:rPr>
              <w:t> MHz (5 channels with 50 kHz space)</w:t>
            </w:r>
          </w:p>
        </w:tc>
        <w:tc>
          <w:tcPr>
            <w:tcW w:w="2156" w:type="dxa"/>
            <w:vAlign w:val="center"/>
          </w:tcPr>
          <w:p w14:paraId="13D420E9" w14:textId="77777777" w:rsidR="00AB62DD" w:rsidRPr="002A4F34" w:rsidRDefault="00AB62DD" w:rsidP="00451ECE">
            <w:pPr>
              <w:pStyle w:val="Tabletext"/>
              <w:rPr>
                <w:lang w:eastAsia="ko-KR"/>
              </w:rPr>
            </w:pPr>
            <w:r w:rsidRPr="002A4F34">
              <w:rPr>
                <w:lang w:eastAsia="ko-KR"/>
              </w:rPr>
              <w:t>10 mV/m at 10 m</w:t>
            </w:r>
          </w:p>
        </w:tc>
        <w:tc>
          <w:tcPr>
            <w:tcW w:w="2633" w:type="dxa"/>
            <w:vAlign w:val="center"/>
          </w:tcPr>
          <w:p w14:paraId="4BFF3C52"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5719609C" w14:textId="77777777" w:rsidTr="00990C47">
        <w:trPr>
          <w:cantSplit/>
          <w:jc w:val="center"/>
        </w:trPr>
        <w:tc>
          <w:tcPr>
            <w:tcW w:w="570" w:type="dxa"/>
            <w:vMerge/>
            <w:vAlign w:val="center"/>
          </w:tcPr>
          <w:p w14:paraId="0FA048D7" w14:textId="77777777" w:rsidR="00AB62DD" w:rsidRPr="002A4F34" w:rsidRDefault="00AB62DD" w:rsidP="00451ECE">
            <w:pPr>
              <w:pStyle w:val="Tabletext"/>
              <w:rPr>
                <w:snapToGrid w:val="0"/>
              </w:rPr>
            </w:pPr>
          </w:p>
        </w:tc>
        <w:tc>
          <w:tcPr>
            <w:tcW w:w="1706" w:type="dxa"/>
            <w:vMerge/>
            <w:vAlign w:val="center"/>
          </w:tcPr>
          <w:p w14:paraId="13172558" w14:textId="77777777" w:rsidR="00AB62DD" w:rsidRPr="002A4F34" w:rsidRDefault="00AB62DD" w:rsidP="00451ECE">
            <w:pPr>
              <w:pStyle w:val="Tabletext"/>
              <w:rPr>
                <w:lang w:eastAsia="ko-KR"/>
              </w:rPr>
            </w:pPr>
          </w:p>
        </w:tc>
        <w:tc>
          <w:tcPr>
            <w:tcW w:w="2592" w:type="dxa"/>
            <w:gridSpan w:val="2"/>
            <w:vAlign w:val="center"/>
          </w:tcPr>
          <w:p w14:paraId="7A004E26" w14:textId="12038452" w:rsidR="00AB62DD" w:rsidRPr="002A4F34" w:rsidRDefault="00AB62DD" w:rsidP="00451ECE">
            <w:pPr>
              <w:pStyle w:val="Tabletext"/>
              <w:rPr>
                <w:rFonts w:eastAsia="GulimChe"/>
                <w:lang w:eastAsia="ko-KR"/>
              </w:rPr>
            </w:pPr>
            <w:r w:rsidRPr="002A4F34">
              <w:rPr>
                <w:rFonts w:eastAsia="GulimChe"/>
              </w:rPr>
              <w:t xml:space="preserve">40.255, </w:t>
            </w:r>
            <w:r w:rsidRPr="002A4F34">
              <w:rPr>
                <w:rFonts w:eastAsia="GulimChe"/>
                <w:lang w:eastAsia="ko-KR"/>
              </w:rPr>
              <w:t xml:space="preserve">…, </w:t>
            </w:r>
            <w:r w:rsidRPr="002A4F34">
              <w:rPr>
                <w:rFonts w:eastAsia="GulimChe"/>
              </w:rPr>
              <w:t>40.495</w:t>
            </w:r>
            <w:r w:rsidRPr="002A4F34">
              <w:rPr>
                <w:rFonts w:eastAsia="GulimChe"/>
                <w:lang w:eastAsia="ko-KR"/>
              </w:rPr>
              <w:t> MHz (13 channels with 20 kHz space)</w:t>
            </w:r>
          </w:p>
        </w:tc>
        <w:tc>
          <w:tcPr>
            <w:tcW w:w="2156" w:type="dxa"/>
            <w:vAlign w:val="center"/>
          </w:tcPr>
          <w:p w14:paraId="78C2F5F2" w14:textId="77777777" w:rsidR="00AB62DD" w:rsidRPr="002A4F34" w:rsidRDefault="00AB62DD" w:rsidP="00451ECE">
            <w:pPr>
              <w:pStyle w:val="Tabletext"/>
              <w:rPr>
                <w:lang w:eastAsia="ko-KR"/>
              </w:rPr>
            </w:pPr>
            <w:r w:rsidRPr="002A4F34">
              <w:rPr>
                <w:lang w:eastAsia="ko-KR"/>
              </w:rPr>
              <w:t>10 mV/m at 10 m</w:t>
            </w:r>
          </w:p>
        </w:tc>
        <w:tc>
          <w:tcPr>
            <w:tcW w:w="2633" w:type="dxa"/>
            <w:vAlign w:val="center"/>
          </w:tcPr>
          <w:p w14:paraId="6A6245B7"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17E64269" w14:textId="77777777" w:rsidTr="00990C47">
        <w:trPr>
          <w:cantSplit/>
          <w:jc w:val="center"/>
        </w:trPr>
        <w:tc>
          <w:tcPr>
            <w:tcW w:w="570" w:type="dxa"/>
            <w:vMerge/>
            <w:vAlign w:val="center"/>
          </w:tcPr>
          <w:p w14:paraId="039C266E" w14:textId="77777777" w:rsidR="00AB62DD" w:rsidRPr="002A4F34" w:rsidRDefault="00AB62DD" w:rsidP="00451ECE">
            <w:pPr>
              <w:pStyle w:val="Tabletext"/>
              <w:rPr>
                <w:snapToGrid w:val="0"/>
              </w:rPr>
            </w:pPr>
          </w:p>
        </w:tc>
        <w:tc>
          <w:tcPr>
            <w:tcW w:w="1706" w:type="dxa"/>
            <w:vMerge/>
            <w:vAlign w:val="center"/>
          </w:tcPr>
          <w:p w14:paraId="187AF0B4" w14:textId="77777777" w:rsidR="00AB62DD" w:rsidRPr="002A4F34" w:rsidRDefault="00AB62DD" w:rsidP="00451ECE">
            <w:pPr>
              <w:pStyle w:val="Tabletext"/>
              <w:rPr>
                <w:lang w:eastAsia="ko-KR"/>
              </w:rPr>
            </w:pPr>
          </w:p>
        </w:tc>
        <w:tc>
          <w:tcPr>
            <w:tcW w:w="2592" w:type="dxa"/>
            <w:gridSpan w:val="2"/>
            <w:vAlign w:val="center"/>
          </w:tcPr>
          <w:p w14:paraId="3F70D958" w14:textId="057222A3" w:rsidR="00AB62DD" w:rsidRPr="002A4F34" w:rsidRDefault="00AB62DD" w:rsidP="00451ECE">
            <w:pPr>
              <w:pStyle w:val="Tabletext"/>
              <w:rPr>
                <w:lang w:eastAsia="ko-KR"/>
              </w:rPr>
            </w:pPr>
            <w:r w:rsidRPr="002A4F34">
              <w:rPr>
                <w:rFonts w:eastAsia="GulimChe"/>
              </w:rPr>
              <w:t xml:space="preserve">75.630, </w:t>
            </w:r>
            <w:r w:rsidRPr="002A4F34">
              <w:rPr>
                <w:rFonts w:eastAsia="GulimChe"/>
                <w:lang w:eastAsia="ko-KR"/>
              </w:rPr>
              <w:t>...,</w:t>
            </w:r>
            <w:r w:rsidRPr="002A4F34">
              <w:rPr>
                <w:rFonts w:eastAsia="GulimChe"/>
              </w:rPr>
              <w:t xml:space="preserve"> 75.790</w:t>
            </w:r>
            <w:r w:rsidRPr="002A4F34">
              <w:rPr>
                <w:rFonts w:eastAsia="GulimChe"/>
                <w:lang w:eastAsia="ko-KR"/>
              </w:rPr>
              <w:t> MHz (9 channels with 20 kHz space)</w:t>
            </w:r>
          </w:p>
        </w:tc>
        <w:tc>
          <w:tcPr>
            <w:tcW w:w="2156" w:type="dxa"/>
            <w:vAlign w:val="center"/>
          </w:tcPr>
          <w:p w14:paraId="674EE866" w14:textId="77777777" w:rsidR="00AB62DD" w:rsidRPr="002A4F34" w:rsidRDefault="00AB62DD" w:rsidP="00451ECE">
            <w:pPr>
              <w:pStyle w:val="Tabletext"/>
              <w:rPr>
                <w:lang w:eastAsia="ko-KR"/>
              </w:rPr>
            </w:pPr>
            <w:r w:rsidRPr="002A4F34">
              <w:rPr>
                <w:lang w:eastAsia="ko-KR"/>
              </w:rPr>
              <w:t>10 mV/m at 10 m</w:t>
            </w:r>
          </w:p>
        </w:tc>
        <w:tc>
          <w:tcPr>
            <w:tcW w:w="2633" w:type="dxa"/>
            <w:vAlign w:val="center"/>
          </w:tcPr>
          <w:p w14:paraId="59366C51"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2B59C2EF" w14:textId="77777777" w:rsidTr="00990C47">
        <w:trPr>
          <w:cantSplit/>
          <w:jc w:val="center"/>
        </w:trPr>
        <w:tc>
          <w:tcPr>
            <w:tcW w:w="570" w:type="dxa"/>
            <w:vMerge w:val="restart"/>
            <w:vAlign w:val="center"/>
          </w:tcPr>
          <w:p w14:paraId="778E6798" w14:textId="77777777" w:rsidR="00AB62DD" w:rsidRPr="002A4F34" w:rsidRDefault="00AB62DD" w:rsidP="00451ECE">
            <w:pPr>
              <w:pStyle w:val="Tabletext"/>
              <w:keepNext/>
              <w:keepLines/>
              <w:jc w:val="center"/>
              <w:rPr>
                <w:snapToGrid w:val="0"/>
              </w:rPr>
            </w:pPr>
            <w:r w:rsidRPr="002A4F34">
              <w:rPr>
                <w:snapToGrid w:val="0"/>
              </w:rPr>
              <w:t>4</w:t>
            </w:r>
          </w:p>
        </w:tc>
        <w:tc>
          <w:tcPr>
            <w:tcW w:w="1706" w:type="dxa"/>
            <w:vMerge w:val="restart"/>
            <w:vAlign w:val="center"/>
          </w:tcPr>
          <w:p w14:paraId="2D292DED" w14:textId="47426776" w:rsidR="00AB62DD" w:rsidRPr="002A4F34" w:rsidRDefault="00AB62DD" w:rsidP="00451ECE">
            <w:pPr>
              <w:pStyle w:val="Tabletext"/>
              <w:keepNext/>
              <w:keepLines/>
              <w:rPr>
                <w:lang w:eastAsia="ko-KR"/>
              </w:rPr>
            </w:pPr>
            <w:r w:rsidRPr="002A4F34">
              <w:rPr>
                <w:lang w:eastAsia="ko-KR"/>
              </w:rPr>
              <w:t>Radio controller for model aircraft</w:t>
            </w:r>
          </w:p>
        </w:tc>
        <w:tc>
          <w:tcPr>
            <w:tcW w:w="2592" w:type="dxa"/>
            <w:gridSpan w:val="2"/>
            <w:vAlign w:val="center"/>
          </w:tcPr>
          <w:p w14:paraId="1FD3B2BE" w14:textId="3255BE3D" w:rsidR="00AB62DD" w:rsidRPr="002A4F34" w:rsidRDefault="00AB62DD" w:rsidP="00451ECE">
            <w:pPr>
              <w:pStyle w:val="Tabletext"/>
              <w:keepNext/>
              <w:keepLines/>
              <w:rPr>
                <w:rFonts w:eastAsia="GulimChe"/>
                <w:lang w:eastAsia="ko-KR"/>
              </w:rPr>
            </w:pPr>
            <w:r w:rsidRPr="002A4F34">
              <w:rPr>
                <w:rFonts w:eastAsia="GulimChe"/>
              </w:rPr>
              <w:t xml:space="preserve">40.715, </w:t>
            </w:r>
            <w:r w:rsidRPr="002A4F34">
              <w:rPr>
                <w:rFonts w:eastAsia="GulimChe"/>
                <w:lang w:eastAsia="ko-KR"/>
              </w:rPr>
              <w:t xml:space="preserve">..., </w:t>
            </w:r>
            <w:r w:rsidRPr="002A4F34">
              <w:rPr>
                <w:rFonts w:eastAsia="GulimChe"/>
              </w:rPr>
              <w:t>40.995</w:t>
            </w:r>
            <w:r w:rsidRPr="002A4F34">
              <w:rPr>
                <w:rFonts w:eastAsia="GulimChe"/>
                <w:lang w:eastAsia="ko-KR"/>
              </w:rPr>
              <w:t> MHz (15 channels with 20 kHz space)</w:t>
            </w:r>
          </w:p>
        </w:tc>
        <w:tc>
          <w:tcPr>
            <w:tcW w:w="2156" w:type="dxa"/>
            <w:vMerge w:val="restart"/>
            <w:vAlign w:val="center"/>
          </w:tcPr>
          <w:p w14:paraId="177CEE1B" w14:textId="77777777" w:rsidR="00AB62DD" w:rsidRPr="002A4F34" w:rsidRDefault="00AB62DD" w:rsidP="00451ECE">
            <w:pPr>
              <w:pStyle w:val="Tabletext"/>
              <w:keepNext/>
              <w:keepLines/>
              <w:rPr>
                <w:rFonts w:eastAsia="SimSun"/>
                <w:lang w:eastAsia="zh-CN"/>
              </w:rPr>
            </w:pPr>
            <w:r w:rsidRPr="002A4F34">
              <w:rPr>
                <w:lang w:eastAsia="ko-KR"/>
              </w:rPr>
              <w:t>10 mV/m at 10 m</w:t>
            </w:r>
          </w:p>
        </w:tc>
        <w:tc>
          <w:tcPr>
            <w:tcW w:w="2633" w:type="dxa"/>
            <w:vMerge w:val="restart"/>
            <w:vAlign w:val="center"/>
          </w:tcPr>
          <w:p w14:paraId="2EC73570" w14:textId="77777777" w:rsidR="00AB62DD" w:rsidRPr="002A4F34" w:rsidRDefault="00AB62DD" w:rsidP="00451ECE">
            <w:pPr>
              <w:pStyle w:val="Tabletext"/>
              <w:keepNext/>
              <w:keepLines/>
              <w:rPr>
                <w:rFonts w:ascii="TimesNewRomanPSMT" w:hAnsi="TimesNewRomanPSMT" w:cs="TimesNewRomanPSMT"/>
                <w:lang w:eastAsia="ko-KR"/>
              </w:rPr>
            </w:pPr>
          </w:p>
        </w:tc>
      </w:tr>
      <w:tr w:rsidR="00AB62DD" w:rsidRPr="002A4F34" w14:paraId="15586D3E" w14:textId="77777777" w:rsidTr="00990C47">
        <w:trPr>
          <w:cantSplit/>
          <w:jc w:val="center"/>
        </w:trPr>
        <w:tc>
          <w:tcPr>
            <w:tcW w:w="570" w:type="dxa"/>
            <w:vMerge/>
            <w:vAlign w:val="center"/>
          </w:tcPr>
          <w:p w14:paraId="2D981BF9" w14:textId="77777777" w:rsidR="00AB62DD" w:rsidRPr="002A4F34" w:rsidRDefault="00AB62DD" w:rsidP="00451ECE">
            <w:pPr>
              <w:pStyle w:val="Tabletext"/>
              <w:rPr>
                <w:snapToGrid w:val="0"/>
              </w:rPr>
            </w:pPr>
          </w:p>
        </w:tc>
        <w:tc>
          <w:tcPr>
            <w:tcW w:w="1706" w:type="dxa"/>
            <w:vMerge/>
            <w:vAlign w:val="center"/>
          </w:tcPr>
          <w:p w14:paraId="3F75EE6F" w14:textId="77777777" w:rsidR="00AB62DD" w:rsidRPr="002A4F34" w:rsidRDefault="00AB62DD" w:rsidP="00451ECE">
            <w:pPr>
              <w:pStyle w:val="Tabletext"/>
              <w:rPr>
                <w:lang w:eastAsia="ko-KR"/>
              </w:rPr>
            </w:pPr>
          </w:p>
        </w:tc>
        <w:tc>
          <w:tcPr>
            <w:tcW w:w="2592" w:type="dxa"/>
            <w:gridSpan w:val="2"/>
            <w:vAlign w:val="center"/>
          </w:tcPr>
          <w:p w14:paraId="2A48DD09" w14:textId="5C2AF9E0" w:rsidR="00AB62DD" w:rsidRPr="002A4F34" w:rsidRDefault="00AB62DD" w:rsidP="00451ECE">
            <w:pPr>
              <w:pStyle w:val="Tabletext"/>
              <w:rPr>
                <w:rFonts w:eastAsia="GulimChe"/>
              </w:rPr>
            </w:pPr>
            <w:r w:rsidRPr="002A4F34">
              <w:rPr>
                <w:rFonts w:eastAsia="GulimChe"/>
              </w:rPr>
              <w:t xml:space="preserve">72.630, </w:t>
            </w:r>
            <w:r w:rsidRPr="002A4F34">
              <w:rPr>
                <w:rFonts w:eastAsia="GulimChe"/>
                <w:lang w:eastAsia="ko-KR"/>
              </w:rPr>
              <w:t>…,</w:t>
            </w:r>
            <w:r w:rsidRPr="002A4F34">
              <w:rPr>
                <w:rFonts w:eastAsia="GulimChe"/>
              </w:rPr>
              <w:t xml:space="preserve"> 72.990</w:t>
            </w:r>
            <w:r w:rsidRPr="002A4F34">
              <w:rPr>
                <w:rFonts w:eastAsia="GulimChe"/>
                <w:lang w:eastAsia="ko-KR"/>
              </w:rPr>
              <w:t> MHz (19 channels with 20 kHz space)</w:t>
            </w:r>
          </w:p>
        </w:tc>
        <w:tc>
          <w:tcPr>
            <w:tcW w:w="2156" w:type="dxa"/>
            <w:vMerge/>
            <w:vAlign w:val="center"/>
          </w:tcPr>
          <w:p w14:paraId="48546B66" w14:textId="77777777" w:rsidR="00AB62DD" w:rsidRPr="002A4F34" w:rsidRDefault="00AB62DD" w:rsidP="00451ECE">
            <w:pPr>
              <w:pStyle w:val="Tabletext"/>
              <w:jc w:val="center"/>
              <w:rPr>
                <w:lang w:eastAsia="ko-KR"/>
              </w:rPr>
            </w:pPr>
          </w:p>
        </w:tc>
        <w:tc>
          <w:tcPr>
            <w:tcW w:w="2633" w:type="dxa"/>
            <w:vMerge/>
            <w:vAlign w:val="center"/>
          </w:tcPr>
          <w:p w14:paraId="69A90CAE"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04B44532" w14:textId="77777777" w:rsidTr="00990C47">
        <w:trPr>
          <w:cantSplit/>
          <w:jc w:val="center"/>
        </w:trPr>
        <w:tc>
          <w:tcPr>
            <w:tcW w:w="570" w:type="dxa"/>
            <w:vMerge w:val="restart"/>
            <w:vAlign w:val="center"/>
          </w:tcPr>
          <w:p w14:paraId="7C63AAED" w14:textId="77777777" w:rsidR="00AB62DD" w:rsidRPr="002A4F34" w:rsidRDefault="00AB62DD" w:rsidP="004069D6">
            <w:pPr>
              <w:pStyle w:val="Tabletext"/>
              <w:jc w:val="center"/>
              <w:rPr>
                <w:snapToGrid w:val="0"/>
              </w:rPr>
            </w:pPr>
            <w:r w:rsidRPr="002A4F34">
              <w:rPr>
                <w:snapToGrid w:val="0"/>
              </w:rPr>
              <w:t>5</w:t>
            </w:r>
          </w:p>
        </w:tc>
        <w:tc>
          <w:tcPr>
            <w:tcW w:w="1710" w:type="dxa"/>
            <w:vMerge w:val="restart"/>
            <w:vAlign w:val="center"/>
          </w:tcPr>
          <w:p w14:paraId="16A14A46" w14:textId="6B11D6D6" w:rsidR="00AB62DD" w:rsidRPr="002A4F34" w:rsidRDefault="00AB62DD" w:rsidP="00451ECE">
            <w:pPr>
              <w:pStyle w:val="Tabletext"/>
              <w:rPr>
                <w:rFonts w:eastAsia="MS PGothic"/>
              </w:rPr>
            </w:pPr>
            <w:r w:rsidRPr="002A4F34">
              <w:rPr>
                <w:rFonts w:eastAsia="MS PGothic"/>
              </w:rPr>
              <w:t>Radio controller for toy, security alarm or telecommand</w:t>
            </w:r>
          </w:p>
        </w:tc>
        <w:tc>
          <w:tcPr>
            <w:tcW w:w="2588" w:type="dxa"/>
            <w:gridSpan w:val="2"/>
            <w:vAlign w:val="center"/>
          </w:tcPr>
          <w:p w14:paraId="44AB22CA" w14:textId="77777777" w:rsidR="00AB62DD" w:rsidRPr="002A4F34" w:rsidRDefault="00AB62DD" w:rsidP="00451ECE">
            <w:pPr>
              <w:pStyle w:val="Tabletext"/>
              <w:rPr>
                <w:rFonts w:eastAsia="Gulim"/>
                <w:lang w:eastAsia="ko-KR"/>
              </w:rPr>
            </w:pPr>
            <w:r w:rsidRPr="002A4F34">
              <w:rPr>
                <w:rFonts w:eastAsia="Gulim"/>
              </w:rPr>
              <w:t>13.552-13.568</w:t>
            </w:r>
            <w:r w:rsidRPr="002A4F34">
              <w:rPr>
                <w:rFonts w:eastAsia="Gulim"/>
                <w:lang w:eastAsia="ko-KR"/>
              </w:rPr>
              <w:t> MHz</w:t>
            </w:r>
          </w:p>
        </w:tc>
        <w:tc>
          <w:tcPr>
            <w:tcW w:w="2156" w:type="dxa"/>
            <w:vMerge w:val="restart"/>
            <w:vAlign w:val="center"/>
          </w:tcPr>
          <w:p w14:paraId="74628488" w14:textId="77777777" w:rsidR="00AB62DD" w:rsidRPr="002A4F34" w:rsidRDefault="00AB62DD" w:rsidP="00451ECE">
            <w:pPr>
              <w:pStyle w:val="Tabletext"/>
              <w:rPr>
                <w:rFonts w:eastAsia="SimSun"/>
                <w:lang w:eastAsia="zh-CN"/>
              </w:rPr>
            </w:pPr>
            <w:r w:rsidRPr="002A4F34">
              <w:rPr>
                <w:lang w:eastAsia="ko-KR"/>
              </w:rPr>
              <w:t>10 mV/m at 10 m</w:t>
            </w:r>
          </w:p>
        </w:tc>
        <w:tc>
          <w:tcPr>
            <w:tcW w:w="2639" w:type="dxa"/>
            <w:vMerge w:val="restart"/>
            <w:vAlign w:val="center"/>
          </w:tcPr>
          <w:p w14:paraId="02835DDB" w14:textId="77777777" w:rsidR="00AB62DD" w:rsidRPr="002A4F34" w:rsidRDefault="00AB62DD" w:rsidP="00451ECE">
            <w:pPr>
              <w:pStyle w:val="Tabletext"/>
              <w:rPr>
                <w:rFonts w:ascii="TimesNewRomanPSMT" w:eastAsia="SimSun" w:hAnsi="TimesNewRomanPSMT" w:cs="TimesNewRomanPSMT"/>
                <w:lang w:eastAsia="zh-CN"/>
              </w:rPr>
            </w:pPr>
          </w:p>
        </w:tc>
      </w:tr>
      <w:tr w:rsidR="00AB62DD" w:rsidRPr="002A4F34" w14:paraId="4746E557" w14:textId="77777777" w:rsidTr="00990C47">
        <w:trPr>
          <w:cantSplit/>
          <w:jc w:val="center"/>
        </w:trPr>
        <w:tc>
          <w:tcPr>
            <w:tcW w:w="570" w:type="dxa"/>
            <w:vMerge/>
            <w:vAlign w:val="center"/>
          </w:tcPr>
          <w:p w14:paraId="12CF5035" w14:textId="77777777" w:rsidR="00AB62DD" w:rsidRPr="002A4F34" w:rsidRDefault="00AB62DD" w:rsidP="00451ECE">
            <w:pPr>
              <w:pStyle w:val="Tabletext"/>
              <w:rPr>
                <w:snapToGrid w:val="0"/>
              </w:rPr>
            </w:pPr>
          </w:p>
        </w:tc>
        <w:tc>
          <w:tcPr>
            <w:tcW w:w="1710" w:type="dxa"/>
            <w:vMerge/>
            <w:vAlign w:val="center"/>
          </w:tcPr>
          <w:p w14:paraId="3644BED6" w14:textId="77777777" w:rsidR="00AB62DD" w:rsidRPr="002A4F34" w:rsidRDefault="00AB62DD" w:rsidP="00451ECE">
            <w:pPr>
              <w:pStyle w:val="Tabletext"/>
              <w:rPr>
                <w:lang w:eastAsia="ko-KR"/>
              </w:rPr>
            </w:pPr>
          </w:p>
        </w:tc>
        <w:tc>
          <w:tcPr>
            <w:tcW w:w="2588" w:type="dxa"/>
            <w:gridSpan w:val="2"/>
            <w:vAlign w:val="center"/>
          </w:tcPr>
          <w:p w14:paraId="0659EE2D" w14:textId="77777777" w:rsidR="00AB62DD" w:rsidRPr="002A4F34" w:rsidRDefault="00AB62DD" w:rsidP="00451ECE">
            <w:pPr>
              <w:pStyle w:val="Tabletext"/>
              <w:rPr>
                <w:rFonts w:eastAsia="Gulim"/>
                <w:lang w:eastAsia="ko-KR"/>
              </w:rPr>
            </w:pPr>
            <w:r w:rsidRPr="002A4F34">
              <w:rPr>
                <w:rFonts w:eastAsia="Gulim"/>
              </w:rPr>
              <w:t>26.958-27.282</w:t>
            </w:r>
            <w:r w:rsidRPr="002A4F34">
              <w:rPr>
                <w:rFonts w:eastAsia="Gulim"/>
                <w:lang w:eastAsia="ko-KR"/>
              </w:rPr>
              <w:t> MHz</w:t>
            </w:r>
          </w:p>
        </w:tc>
        <w:tc>
          <w:tcPr>
            <w:tcW w:w="2156" w:type="dxa"/>
            <w:vMerge/>
            <w:vAlign w:val="center"/>
          </w:tcPr>
          <w:p w14:paraId="4312E8A6" w14:textId="77777777" w:rsidR="00AB62DD" w:rsidRPr="002A4F34" w:rsidRDefault="00AB62DD" w:rsidP="00451ECE">
            <w:pPr>
              <w:pStyle w:val="Tabletext"/>
              <w:rPr>
                <w:lang w:eastAsia="ko-KR"/>
              </w:rPr>
            </w:pPr>
          </w:p>
        </w:tc>
        <w:tc>
          <w:tcPr>
            <w:tcW w:w="2639" w:type="dxa"/>
            <w:vMerge/>
            <w:vAlign w:val="center"/>
          </w:tcPr>
          <w:p w14:paraId="4773F9E7" w14:textId="77777777" w:rsidR="00AB62DD" w:rsidRPr="002A4F34" w:rsidRDefault="00AB62DD" w:rsidP="00451ECE">
            <w:pPr>
              <w:pStyle w:val="Tabletext"/>
              <w:rPr>
                <w:rFonts w:ascii="TimesNewRomanPSMT" w:eastAsia="SimSun" w:hAnsi="TimesNewRomanPSMT" w:cs="TimesNewRomanPSMT"/>
                <w:lang w:eastAsia="zh-CN"/>
              </w:rPr>
            </w:pPr>
          </w:p>
        </w:tc>
      </w:tr>
      <w:tr w:rsidR="00AB62DD" w:rsidRPr="002A4F34" w14:paraId="3027E1CB" w14:textId="77777777" w:rsidTr="00990C47">
        <w:trPr>
          <w:cantSplit/>
          <w:jc w:val="center"/>
        </w:trPr>
        <w:tc>
          <w:tcPr>
            <w:tcW w:w="570" w:type="dxa"/>
            <w:vMerge/>
            <w:vAlign w:val="center"/>
          </w:tcPr>
          <w:p w14:paraId="05D90CF5" w14:textId="77777777" w:rsidR="00AB62DD" w:rsidRPr="002A4F34" w:rsidRDefault="00AB62DD" w:rsidP="00451ECE">
            <w:pPr>
              <w:pStyle w:val="Tabletext"/>
              <w:rPr>
                <w:snapToGrid w:val="0"/>
              </w:rPr>
            </w:pPr>
          </w:p>
        </w:tc>
        <w:tc>
          <w:tcPr>
            <w:tcW w:w="1710" w:type="dxa"/>
            <w:vMerge/>
            <w:vAlign w:val="center"/>
          </w:tcPr>
          <w:p w14:paraId="72D2B804" w14:textId="77777777" w:rsidR="00AB62DD" w:rsidRPr="002A4F34" w:rsidRDefault="00AB62DD" w:rsidP="00451ECE">
            <w:pPr>
              <w:pStyle w:val="Tabletext"/>
              <w:rPr>
                <w:lang w:eastAsia="ko-KR"/>
              </w:rPr>
            </w:pPr>
          </w:p>
        </w:tc>
        <w:tc>
          <w:tcPr>
            <w:tcW w:w="2588" w:type="dxa"/>
            <w:gridSpan w:val="2"/>
            <w:vAlign w:val="center"/>
          </w:tcPr>
          <w:p w14:paraId="18EA6751" w14:textId="77777777" w:rsidR="00AB62DD" w:rsidRPr="002A4F34" w:rsidRDefault="00AB62DD" w:rsidP="00451ECE">
            <w:pPr>
              <w:pStyle w:val="Tabletext"/>
              <w:rPr>
                <w:rFonts w:eastAsia="Gulim"/>
              </w:rPr>
            </w:pPr>
            <w:r w:rsidRPr="002A4F34">
              <w:rPr>
                <w:rFonts w:eastAsia="Gulim"/>
              </w:rPr>
              <w:t>40.656-40.704 </w:t>
            </w:r>
            <w:r w:rsidRPr="002A4F34">
              <w:rPr>
                <w:rFonts w:eastAsia="Gulim"/>
                <w:lang w:eastAsia="ko-KR"/>
              </w:rPr>
              <w:t>MHz</w:t>
            </w:r>
          </w:p>
        </w:tc>
        <w:tc>
          <w:tcPr>
            <w:tcW w:w="2156" w:type="dxa"/>
            <w:vMerge/>
            <w:vAlign w:val="center"/>
          </w:tcPr>
          <w:p w14:paraId="738A5D9F" w14:textId="77777777" w:rsidR="00AB62DD" w:rsidRPr="002A4F34" w:rsidRDefault="00AB62DD" w:rsidP="00451ECE">
            <w:pPr>
              <w:pStyle w:val="Tabletext"/>
              <w:rPr>
                <w:lang w:eastAsia="ko-KR"/>
              </w:rPr>
            </w:pPr>
          </w:p>
        </w:tc>
        <w:tc>
          <w:tcPr>
            <w:tcW w:w="2639" w:type="dxa"/>
            <w:vMerge/>
            <w:vAlign w:val="center"/>
          </w:tcPr>
          <w:p w14:paraId="1E369CBE" w14:textId="77777777" w:rsidR="00AB62DD" w:rsidRPr="002A4F34" w:rsidRDefault="00AB62DD" w:rsidP="00451ECE">
            <w:pPr>
              <w:pStyle w:val="Tabletext"/>
              <w:rPr>
                <w:rFonts w:ascii="TimesNewRomanPSMT" w:eastAsia="SimSun" w:hAnsi="TimesNewRomanPSMT" w:cs="TimesNewRomanPSMT"/>
                <w:lang w:eastAsia="zh-CN"/>
              </w:rPr>
            </w:pPr>
          </w:p>
        </w:tc>
      </w:tr>
    </w:tbl>
    <w:p w14:paraId="050DE824" w14:textId="77777777" w:rsidR="00AB62DD" w:rsidRPr="002A4F34" w:rsidRDefault="00AB62DD" w:rsidP="00AB62DD">
      <w:r w:rsidRPr="002A4F34">
        <w:br w:type="page"/>
      </w:r>
    </w:p>
    <w:p w14:paraId="018F53D2" w14:textId="77777777" w:rsidR="00AB62DD" w:rsidRPr="002A4F34" w:rsidRDefault="00AB62DD" w:rsidP="00AB62DD">
      <w:pPr>
        <w:pStyle w:val="TableNo"/>
        <w:keepNext w:val="0"/>
        <w:rPr>
          <w:lang w:eastAsia="ko-KR"/>
        </w:rPr>
      </w:pPr>
      <w:r w:rsidRPr="002A4F34">
        <w:rPr>
          <w:lang w:eastAsia="ko-KR"/>
        </w:rPr>
        <w:lastRenderedPageBreak/>
        <w:t>TABLE 20 (</w:t>
      </w:r>
      <w:r w:rsidRPr="002A4F34">
        <w:rPr>
          <w:i/>
          <w:iCs/>
          <w:lang w:eastAsia="ko-KR"/>
        </w:rPr>
        <w:t>continued</w:t>
      </w:r>
      <w:r w:rsidRPr="002A4F34">
        <w:rPr>
          <w:lang w:eastAsia="ko-KR"/>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75"/>
        <w:gridCol w:w="2516"/>
        <w:gridCol w:w="2152"/>
        <w:gridCol w:w="2629"/>
      </w:tblGrid>
      <w:tr w:rsidR="00AB62DD" w:rsidRPr="002A4F34" w14:paraId="54C3150B" w14:textId="77777777" w:rsidTr="00990C47">
        <w:trPr>
          <w:cantSplit/>
          <w:tblHeader/>
          <w:jc w:val="center"/>
        </w:trPr>
        <w:tc>
          <w:tcPr>
            <w:tcW w:w="569" w:type="dxa"/>
            <w:tcBorders>
              <w:top w:val="single" w:sz="6" w:space="0" w:color="000000"/>
              <w:left w:val="single" w:sz="6" w:space="0" w:color="000000"/>
              <w:bottom w:val="single" w:sz="6" w:space="0" w:color="000000"/>
              <w:right w:val="single" w:sz="6" w:space="0" w:color="000000"/>
            </w:tcBorders>
            <w:vAlign w:val="center"/>
          </w:tcPr>
          <w:p w14:paraId="728F4F3E" w14:textId="77777777" w:rsidR="00AB62DD" w:rsidRPr="002A4F34" w:rsidRDefault="00AB62DD" w:rsidP="00451ECE">
            <w:pPr>
              <w:pStyle w:val="Tablehead"/>
              <w:keepNext w:val="0"/>
              <w:rPr>
                <w:snapToGrid w:val="0"/>
                <w:lang w:eastAsia="ko-KR"/>
              </w:rPr>
            </w:pPr>
            <w:r w:rsidRPr="002A4F34">
              <w:rPr>
                <w:snapToGrid w:val="0"/>
                <w:lang w:eastAsia="ko-KR"/>
              </w:rPr>
              <w:t>No.</w:t>
            </w:r>
          </w:p>
        </w:tc>
        <w:tc>
          <w:tcPr>
            <w:tcW w:w="1779" w:type="dxa"/>
            <w:tcBorders>
              <w:top w:val="single" w:sz="6" w:space="0" w:color="000000"/>
              <w:left w:val="single" w:sz="6" w:space="0" w:color="000000"/>
              <w:bottom w:val="single" w:sz="6" w:space="0" w:color="000000"/>
              <w:right w:val="single" w:sz="6" w:space="0" w:color="000000"/>
            </w:tcBorders>
            <w:vAlign w:val="center"/>
          </w:tcPr>
          <w:p w14:paraId="7EDFE0F3" w14:textId="77777777" w:rsidR="00AB62DD" w:rsidRPr="002A4F34" w:rsidRDefault="00AB62DD" w:rsidP="00451ECE">
            <w:pPr>
              <w:pStyle w:val="Tablehead"/>
              <w:rPr>
                <w:snapToGrid w:val="0"/>
                <w:lang w:eastAsia="ko-KR"/>
              </w:rPr>
            </w:pPr>
            <w:r w:rsidRPr="002A4F34">
              <w:t>Application</w:t>
            </w:r>
          </w:p>
        </w:tc>
        <w:tc>
          <w:tcPr>
            <w:tcW w:w="2522" w:type="dxa"/>
            <w:tcBorders>
              <w:top w:val="single" w:sz="6" w:space="0" w:color="000000"/>
              <w:left w:val="single" w:sz="6" w:space="0" w:color="000000"/>
              <w:bottom w:val="single" w:sz="6" w:space="0" w:color="000000"/>
              <w:right w:val="single" w:sz="6" w:space="0" w:color="000000"/>
            </w:tcBorders>
            <w:vAlign w:val="center"/>
          </w:tcPr>
          <w:p w14:paraId="6DC5D784" w14:textId="77777777" w:rsidR="00AB62DD" w:rsidRPr="002A4F34" w:rsidRDefault="00AB62DD" w:rsidP="00451ECE">
            <w:pPr>
              <w:pStyle w:val="Tablehead"/>
              <w:rPr>
                <w:snapToGrid w:val="0"/>
              </w:rPr>
            </w:pPr>
            <w:r w:rsidRPr="002A4F34">
              <w:t>Frequency bands/ frequencies</w:t>
            </w:r>
          </w:p>
        </w:tc>
        <w:tc>
          <w:tcPr>
            <w:tcW w:w="2157" w:type="dxa"/>
            <w:tcBorders>
              <w:top w:val="single" w:sz="6" w:space="0" w:color="000000"/>
              <w:left w:val="single" w:sz="6" w:space="0" w:color="000000"/>
              <w:bottom w:val="single" w:sz="6" w:space="0" w:color="000000"/>
              <w:right w:val="single" w:sz="6" w:space="0" w:color="000000"/>
            </w:tcBorders>
            <w:vAlign w:val="center"/>
          </w:tcPr>
          <w:p w14:paraId="59E9CBED" w14:textId="77777777" w:rsidR="00AB62DD" w:rsidRPr="002A4F34" w:rsidRDefault="00AB62DD" w:rsidP="00451ECE">
            <w:pPr>
              <w:pStyle w:val="Tablehead"/>
              <w:keepNext w:val="0"/>
              <w:rPr>
                <w:snapToGrid w:val="0"/>
              </w:rPr>
            </w:pPr>
            <w:r w:rsidRPr="002A4F34">
              <w:rPr>
                <w:snapToGrid w:val="0"/>
              </w:rPr>
              <w:t>Maximum field strength/RF output power</w:t>
            </w:r>
          </w:p>
        </w:tc>
        <w:tc>
          <w:tcPr>
            <w:tcW w:w="2636" w:type="dxa"/>
            <w:tcBorders>
              <w:top w:val="single" w:sz="6" w:space="0" w:color="000000"/>
              <w:left w:val="single" w:sz="6" w:space="0" w:color="000000"/>
              <w:bottom w:val="single" w:sz="6" w:space="0" w:color="000000"/>
              <w:right w:val="single" w:sz="6" w:space="0" w:color="000000"/>
            </w:tcBorders>
            <w:vAlign w:val="center"/>
          </w:tcPr>
          <w:p w14:paraId="79412F5E" w14:textId="77777777" w:rsidR="00AB62DD" w:rsidRPr="002A4F34" w:rsidRDefault="00AB62DD" w:rsidP="00451ECE">
            <w:pPr>
              <w:pStyle w:val="Tablehead"/>
              <w:keepNext w:val="0"/>
              <w:rPr>
                <w:snapToGrid w:val="0"/>
                <w:lang w:eastAsia="ko-KR"/>
              </w:rPr>
            </w:pPr>
            <w:r w:rsidRPr="002A4F34">
              <w:rPr>
                <w:snapToGrid w:val="0"/>
              </w:rPr>
              <w:t>Remarks</w:t>
            </w:r>
          </w:p>
        </w:tc>
      </w:tr>
      <w:tr w:rsidR="00AB62DD" w:rsidRPr="002A4F34" w14:paraId="6D45C82D" w14:textId="77777777" w:rsidTr="00990C47">
        <w:trPr>
          <w:cantSplit/>
          <w:jc w:val="center"/>
        </w:trPr>
        <w:tc>
          <w:tcPr>
            <w:tcW w:w="569" w:type="dxa"/>
            <w:vMerge w:val="restart"/>
            <w:vAlign w:val="center"/>
          </w:tcPr>
          <w:p w14:paraId="5B0B366A" w14:textId="77777777" w:rsidR="00AB62DD" w:rsidRPr="002A4F34" w:rsidRDefault="00AB62DD" w:rsidP="004069D6">
            <w:pPr>
              <w:pStyle w:val="Tabletext"/>
              <w:keepNext/>
              <w:jc w:val="center"/>
              <w:rPr>
                <w:snapToGrid w:val="0"/>
              </w:rPr>
            </w:pPr>
            <w:r w:rsidRPr="002A4F34">
              <w:rPr>
                <w:snapToGrid w:val="0"/>
              </w:rPr>
              <w:t>6</w:t>
            </w:r>
          </w:p>
        </w:tc>
        <w:tc>
          <w:tcPr>
            <w:tcW w:w="1779" w:type="dxa"/>
            <w:vMerge w:val="restart"/>
            <w:vAlign w:val="center"/>
          </w:tcPr>
          <w:p w14:paraId="58335E2B" w14:textId="77777777" w:rsidR="00AB62DD" w:rsidRPr="002A4F34" w:rsidRDefault="00AB62DD" w:rsidP="00451ECE">
            <w:pPr>
              <w:pStyle w:val="Tabletext"/>
              <w:rPr>
                <w:rFonts w:eastAsia="MS PGothic"/>
              </w:rPr>
            </w:pPr>
            <w:r w:rsidRPr="002A4F34">
              <w:rPr>
                <w:rFonts w:eastAsia="MS PGothic"/>
              </w:rPr>
              <w:t>Data transmission</w:t>
            </w:r>
          </w:p>
        </w:tc>
        <w:tc>
          <w:tcPr>
            <w:tcW w:w="2522" w:type="dxa"/>
            <w:vAlign w:val="center"/>
          </w:tcPr>
          <w:p w14:paraId="45B07369" w14:textId="5B0CDE3B" w:rsidR="00AB62DD" w:rsidRPr="002A4F34" w:rsidRDefault="00AB62DD" w:rsidP="00451ECE">
            <w:pPr>
              <w:pStyle w:val="Tabletext"/>
              <w:keepNext/>
              <w:rPr>
                <w:rFonts w:eastAsia="GulimChe"/>
                <w:lang w:eastAsia="ko-KR"/>
              </w:rPr>
            </w:pPr>
            <w:r w:rsidRPr="002A4F34">
              <w:t>173.</w:t>
            </w:r>
            <w:r w:rsidRPr="002A4F34">
              <w:rPr>
                <w:lang w:eastAsia="ko-KR"/>
              </w:rPr>
              <w:t xml:space="preserve">0250, …, </w:t>
            </w:r>
            <w:r w:rsidRPr="002A4F34">
              <w:t>173.2</w:t>
            </w:r>
            <w:r w:rsidRPr="002A4F34">
              <w:rPr>
                <w:lang w:eastAsia="ko-KR"/>
              </w:rPr>
              <w:t>750 MHz</w:t>
            </w:r>
            <w:r w:rsidRPr="002A4F34">
              <w:rPr>
                <w:lang w:eastAsia="ko-KR"/>
              </w:rPr>
              <w:br/>
              <w:t>(21 channels with 12.5 kHz space)</w:t>
            </w:r>
          </w:p>
        </w:tc>
        <w:tc>
          <w:tcPr>
            <w:tcW w:w="2157" w:type="dxa"/>
            <w:vAlign w:val="center"/>
          </w:tcPr>
          <w:p w14:paraId="1D484A2E" w14:textId="77777777" w:rsidR="00AB62DD" w:rsidRPr="002A4F34" w:rsidRDefault="00AB62DD" w:rsidP="00451ECE">
            <w:pPr>
              <w:pStyle w:val="Tabletext"/>
              <w:keepNext/>
              <w:rPr>
                <w:lang w:eastAsia="ko-KR"/>
              </w:rPr>
            </w:pPr>
            <w:r w:rsidRPr="002A4F34">
              <w:rPr>
                <w:lang w:eastAsia="ko-KR"/>
              </w:rPr>
              <w:t>5 mW (</w:t>
            </w:r>
            <w:proofErr w:type="spellStart"/>
            <w:r w:rsidRPr="002A4F34">
              <w:rPr>
                <w:lang w:eastAsia="ko-KR"/>
              </w:rPr>
              <w:t>e.r.p.</w:t>
            </w:r>
            <w:proofErr w:type="spellEnd"/>
            <w:r w:rsidRPr="002A4F34">
              <w:rPr>
                <w:lang w:eastAsia="ko-KR"/>
              </w:rPr>
              <w:t>)</w:t>
            </w:r>
          </w:p>
        </w:tc>
        <w:tc>
          <w:tcPr>
            <w:tcW w:w="2636" w:type="dxa"/>
            <w:vMerge w:val="restart"/>
          </w:tcPr>
          <w:p w14:paraId="795281AD" w14:textId="77777777" w:rsidR="00AB62DD" w:rsidRPr="002A4F34" w:rsidRDefault="00AB62DD" w:rsidP="00451ECE">
            <w:pPr>
              <w:pStyle w:val="Tabletext"/>
              <w:keepNext/>
              <w:rPr>
                <w:rFonts w:ascii="TimesNewRomanPSMT" w:hAnsi="TimesNewRomanPSMT" w:cs="TimesNewRomanPSMT"/>
                <w:lang w:eastAsia="ko-KR"/>
              </w:rPr>
            </w:pPr>
            <w:r w:rsidRPr="002A4F34">
              <w:rPr>
                <w:rFonts w:ascii="TimesNewRomanPSMT" w:hAnsi="TimesNewRomanPSMT" w:cs="TimesNewRomanPSMT"/>
                <w:lang w:eastAsia="ko-KR"/>
              </w:rPr>
              <w:t>The maximum occupied bandwidth (OBW) is 8.5 kHz.</w:t>
            </w:r>
          </w:p>
        </w:tc>
      </w:tr>
      <w:tr w:rsidR="00AB62DD" w:rsidRPr="002A4F34" w14:paraId="72F5ECD5" w14:textId="77777777" w:rsidTr="00990C47">
        <w:trPr>
          <w:cantSplit/>
          <w:jc w:val="center"/>
        </w:trPr>
        <w:tc>
          <w:tcPr>
            <w:tcW w:w="569" w:type="dxa"/>
            <w:vMerge/>
            <w:vAlign w:val="center"/>
          </w:tcPr>
          <w:p w14:paraId="291D49C7" w14:textId="77777777" w:rsidR="00AB62DD" w:rsidRPr="002A4F34" w:rsidRDefault="00AB62DD" w:rsidP="00451ECE">
            <w:pPr>
              <w:pStyle w:val="Tabletext"/>
              <w:keepNext/>
              <w:rPr>
                <w:snapToGrid w:val="0"/>
              </w:rPr>
            </w:pPr>
          </w:p>
        </w:tc>
        <w:tc>
          <w:tcPr>
            <w:tcW w:w="1779" w:type="dxa"/>
            <w:vMerge/>
            <w:vAlign w:val="center"/>
          </w:tcPr>
          <w:p w14:paraId="63A432A1" w14:textId="77777777" w:rsidR="00AB62DD" w:rsidRPr="002A4F34" w:rsidRDefault="00AB62DD" w:rsidP="00451ECE">
            <w:pPr>
              <w:pStyle w:val="Tabletext"/>
              <w:keepNext/>
              <w:rPr>
                <w:lang w:eastAsia="ko-KR"/>
              </w:rPr>
            </w:pPr>
          </w:p>
        </w:tc>
        <w:tc>
          <w:tcPr>
            <w:tcW w:w="2522" w:type="dxa"/>
            <w:vAlign w:val="center"/>
          </w:tcPr>
          <w:p w14:paraId="2D373470" w14:textId="0BFB3985" w:rsidR="00AB62DD" w:rsidRPr="002A4F34" w:rsidRDefault="00AB62DD" w:rsidP="00451ECE">
            <w:pPr>
              <w:pStyle w:val="Tabletext"/>
              <w:keepNext/>
              <w:rPr>
                <w:lang w:eastAsia="ko-KR"/>
              </w:rPr>
            </w:pPr>
            <w:r w:rsidRPr="002A4F34">
              <w:t>173.6</w:t>
            </w:r>
            <w:r w:rsidRPr="002A4F34">
              <w:rPr>
                <w:lang w:eastAsia="ko-KR"/>
              </w:rPr>
              <w:t>250, …, 173.7875 MHz</w:t>
            </w:r>
            <w:r w:rsidRPr="002A4F34">
              <w:rPr>
                <w:lang w:eastAsia="ko-KR"/>
              </w:rPr>
              <w:br/>
              <w:t>(14 channels with 12.5 kHz space)</w:t>
            </w:r>
          </w:p>
        </w:tc>
        <w:tc>
          <w:tcPr>
            <w:tcW w:w="2157" w:type="dxa"/>
            <w:vAlign w:val="center"/>
          </w:tcPr>
          <w:p w14:paraId="39E38062" w14:textId="77777777" w:rsidR="00AB62DD" w:rsidRPr="002A4F34" w:rsidRDefault="00AB62DD" w:rsidP="00451ECE">
            <w:pPr>
              <w:pStyle w:val="Tabletext"/>
              <w:keepNext/>
              <w:rPr>
                <w:lang w:eastAsia="ko-KR"/>
              </w:rPr>
            </w:pPr>
            <w:r w:rsidRPr="002A4F34">
              <w:rPr>
                <w:lang w:eastAsia="ko-KR"/>
              </w:rPr>
              <w:t>10 mW (</w:t>
            </w:r>
            <w:proofErr w:type="spellStart"/>
            <w:r w:rsidRPr="002A4F34">
              <w:rPr>
                <w:lang w:eastAsia="ko-KR"/>
              </w:rPr>
              <w:t>e.r.p.</w:t>
            </w:r>
            <w:proofErr w:type="spellEnd"/>
            <w:r w:rsidRPr="002A4F34">
              <w:rPr>
                <w:lang w:eastAsia="ko-KR"/>
              </w:rPr>
              <w:t>)</w:t>
            </w:r>
          </w:p>
        </w:tc>
        <w:tc>
          <w:tcPr>
            <w:tcW w:w="2636" w:type="dxa"/>
            <w:vMerge/>
            <w:vAlign w:val="center"/>
          </w:tcPr>
          <w:p w14:paraId="67C10551" w14:textId="77777777" w:rsidR="00AB62DD" w:rsidRPr="002A4F34" w:rsidRDefault="00AB62DD" w:rsidP="00451ECE">
            <w:pPr>
              <w:pStyle w:val="Tabletext"/>
              <w:keepNext/>
              <w:rPr>
                <w:rFonts w:ascii="TimesNewRomanPSMT" w:hAnsi="TimesNewRomanPSMT" w:cs="TimesNewRomanPSMT"/>
                <w:lang w:eastAsia="ko-KR"/>
              </w:rPr>
            </w:pPr>
          </w:p>
        </w:tc>
      </w:tr>
      <w:tr w:rsidR="00AB62DD" w:rsidRPr="002A4F34" w14:paraId="5A89336C" w14:textId="77777777" w:rsidTr="00990C47">
        <w:trPr>
          <w:cantSplit/>
          <w:jc w:val="center"/>
        </w:trPr>
        <w:tc>
          <w:tcPr>
            <w:tcW w:w="569" w:type="dxa"/>
            <w:vMerge/>
            <w:vAlign w:val="center"/>
          </w:tcPr>
          <w:p w14:paraId="5F8BA39C" w14:textId="77777777" w:rsidR="00AB62DD" w:rsidRPr="002A4F34" w:rsidRDefault="00AB62DD" w:rsidP="00451ECE">
            <w:pPr>
              <w:pStyle w:val="Tabletext"/>
              <w:keepNext/>
              <w:rPr>
                <w:snapToGrid w:val="0"/>
              </w:rPr>
            </w:pPr>
          </w:p>
        </w:tc>
        <w:tc>
          <w:tcPr>
            <w:tcW w:w="1779" w:type="dxa"/>
            <w:vMerge/>
            <w:vAlign w:val="center"/>
          </w:tcPr>
          <w:p w14:paraId="0B1077CF" w14:textId="77777777" w:rsidR="00AB62DD" w:rsidRPr="002A4F34" w:rsidRDefault="00AB62DD" w:rsidP="00451ECE">
            <w:pPr>
              <w:pStyle w:val="Tabletext"/>
              <w:keepNext/>
              <w:rPr>
                <w:lang w:eastAsia="ko-KR"/>
              </w:rPr>
            </w:pPr>
          </w:p>
        </w:tc>
        <w:tc>
          <w:tcPr>
            <w:tcW w:w="2522" w:type="dxa"/>
            <w:vAlign w:val="center"/>
          </w:tcPr>
          <w:p w14:paraId="11D0F567" w14:textId="77815EFA" w:rsidR="00AB62DD" w:rsidRPr="002A4F34" w:rsidRDefault="00AB62DD" w:rsidP="00451ECE">
            <w:pPr>
              <w:pStyle w:val="Tabletext"/>
              <w:keepNext/>
              <w:rPr>
                <w:lang w:eastAsia="ko-KR"/>
              </w:rPr>
            </w:pPr>
            <w:r w:rsidRPr="002A4F34">
              <w:t>219.000</w:t>
            </w:r>
            <w:r w:rsidRPr="002A4F34">
              <w:rPr>
                <w:lang w:eastAsia="ko-KR"/>
              </w:rPr>
              <w:t xml:space="preserve"> </w:t>
            </w:r>
            <w:r w:rsidRPr="002A4F34">
              <w:t>(224.000)</w:t>
            </w:r>
            <w:r w:rsidRPr="002A4F34">
              <w:rPr>
                <w:lang w:eastAsia="ko-KR"/>
              </w:rPr>
              <w:t>, …,</w:t>
            </w:r>
            <w:r w:rsidRPr="002A4F34">
              <w:rPr>
                <w:lang w:eastAsia="ko-KR"/>
              </w:rPr>
              <w:br/>
            </w:r>
            <w:r w:rsidRPr="002A4F34">
              <w:t>219.125</w:t>
            </w:r>
            <w:r w:rsidRPr="002A4F34">
              <w:rPr>
                <w:lang w:eastAsia="ko-KR"/>
              </w:rPr>
              <w:t xml:space="preserve"> </w:t>
            </w:r>
            <w:r w:rsidRPr="002A4F34">
              <w:t>(224.125)</w:t>
            </w:r>
            <w:r w:rsidRPr="002A4F34">
              <w:rPr>
                <w:lang w:eastAsia="ko-KR"/>
              </w:rPr>
              <w:br/>
              <w:t>(6 pair channels with 25 kHz space)</w:t>
            </w:r>
          </w:p>
        </w:tc>
        <w:tc>
          <w:tcPr>
            <w:tcW w:w="2157" w:type="dxa"/>
            <w:vAlign w:val="center"/>
          </w:tcPr>
          <w:p w14:paraId="1863228C" w14:textId="77777777" w:rsidR="00AB62DD" w:rsidRPr="002A4F34" w:rsidRDefault="00AB62DD" w:rsidP="00451ECE">
            <w:pPr>
              <w:pStyle w:val="Tabletext"/>
              <w:keepNext/>
              <w:rPr>
                <w:lang w:eastAsia="ko-KR"/>
              </w:rPr>
            </w:pPr>
            <w:r w:rsidRPr="002A4F34">
              <w:rPr>
                <w:lang w:eastAsia="ko-KR"/>
              </w:rPr>
              <w:t>10 mW (</w:t>
            </w:r>
            <w:proofErr w:type="spellStart"/>
            <w:r w:rsidRPr="002A4F34">
              <w:rPr>
                <w:lang w:eastAsia="ko-KR"/>
              </w:rPr>
              <w:t>e.r.p.</w:t>
            </w:r>
            <w:proofErr w:type="spellEnd"/>
            <w:r w:rsidRPr="002A4F34">
              <w:rPr>
                <w:lang w:eastAsia="ko-KR"/>
              </w:rPr>
              <w:t>)</w:t>
            </w:r>
          </w:p>
        </w:tc>
        <w:tc>
          <w:tcPr>
            <w:tcW w:w="2636" w:type="dxa"/>
            <w:vAlign w:val="center"/>
          </w:tcPr>
          <w:p w14:paraId="2E311C31" w14:textId="77777777" w:rsidR="00AB62DD" w:rsidRPr="002A4F34" w:rsidRDefault="00AB62DD" w:rsidP="00451ECE">
            <w:pPr>
              <w:pStyle w:val="Tabletext"/>
              <w:keepNext/>
              <w:rPr>
                <w:rFonts w:ascii="TimesNewRomanPSMT" w:hAnsi="TimesNewRomanPSMT" w:cs="TimesNewRomanPSMT"/>
                <w:lang w:eastAsia="ko-KR"/>
              </w:rPr>
            </w:pPr>
            <w:r w:rsidRPr="002A4F34">
              <w:rPr>
                <w:lang w:eastAsia="ko-KR"/>
              </w:rPr>
              <w:t xml:space="preserve">The frequencies of </w:t>
            </w:r>
            <w:r w:rsidRPr="002A4F34">
              <w:t>219.000 (224.000)</w:t>
            </w:r>
            <w:r w:rsidRPr="002A4F34">
              <w:rPr>
                <w:lang w:eastAsia="ko-KR"/>
              </w:rPr>
              <w:t xml:space="preserve"> MHz are for channel control </w:t>
            </w:r>
            <w:r w:rsidRPr="002A4F34">
              <w:rPr>
                <w:rFonts w:ascii="TimesNewRomanPSMT" w:hAnsi="TimesNewRomanPSMT" w:cs="TimesNewRomanPSMT"/>
                <w:lang w:eastAsia="ko-KR"/>
              </w:rPr>
              <w:t>OBW is 16 kHz.</w:t>
            </w:r>
          </w:p>
          <w:p w14:paraId="2D135AA5" w14:textId="77777777" w:rsidR="00AB62DD" w:rsidRPr="002A4F34" w:rsidRDefault="00AB62DD" w:rsidP="00451ECE">
            <w:pPr>
              <w:pStyle w:val="Tabletext"/>
              <w:keepNext/>
              <w:rPr>
                <w:rFonts w:ascii="TimesNewRomanPSMT" w:hAnsi="TimesNewRomanPSMT" w:cs="TimesNewRomanPSMT"/>
                <w:lang w:eastAsia="ko-KR"/>
              </w:rPr>
            </w:pPr>
            <w:r w:rsidRPr="002A4F34">
              <w:rPr>
                <w:rFonts w:ascii="TimesNewRomanPSMT" w:hAnsi="TimesNewRomanPSMT" w:cs="TimesNewRomanPSMT"/>
                <w:lang w:eastAsia="ko-KR"/>
              </w:rPr>
              <w:t>Frequencies in ( ) are for duplex communication.</w:t>
            </w:r>
          </w:p>
        </w:tc>
      </w:tr>
      <w:tr w:rsidR="00AB62DD" w:rsidRPr="002A4F34" w14:paraId="61F972EF" w14:textId="77777777" w:rsidTr="00990C47">
        <w:trPr>
          <w:cantSplit/>
          <w:jc w:val="center"/>
        </w:trPr>
        <w:tc>
          <w:tcPr>
            <w:tcW w:w="569" w:type="dxa"/>
            <w:vMerge/>
            <w:vAlign w:val="center"/>
          </w:tcPr>
          <w:p w14:paraId="5C869B03" w14:textId="77777777" w:rsidR="00AB62DD" w:rsidRPr="002A4F34" w:rsidRDefault="00AB62DD" w:rsidP="00451ECE">
            <w:pPr>
              <w:pStyle w:val="Tabletext"/>
              <w:keepNext/>
              <w:rPr>
                <w:snapToGrid w:val="0"/>
              </w:rPr>
            </w:pPr>
          </w:p>
        </w:tc>
        <w:tc>
          <w:tcPr>
            <w:tcW w:w="1779" w:type="dxa"/>
            <w:vMerge/>
            <w:vAlign w:val="center"/>
          </w:tcPr>
          <w:p w14:paraId="32F5A7B2" w14:textId="77777777" w:rsidR="00AB62DD" w:rsidRPr="002A4F34" w:rsidRDefault="00AB62DD" w:rsidP="00451ECE">
            <w:pPr>
              <w:pStyle w:val="Tabletext"/>
              <w:keepNext/>
              <w:rPr>
                <w:lang w:eastAsia="ko-KR"/>
              </w:rPr>
            </w:pPr>
          </w:p>
        </w:tc>
        <w:tc>
          <w:tcPr>
            <w:tcW w:w="2522" w:type="dxa"/>
            <w:vAlign w:val="center"/>
          </w:tcPr>
          <w:p w14:paraId="152F16D5" w14:textId="65DF0FB6" w:rsidR="00AB62DD" w:rsidRPr="002A4F34" w:rsidRDefault="00AB62DD" w:rsidP="00451ECE">
            <w:pPr>
              <w:pStyle w:val="Tabletext"/>
              <w:keepNext/>
            </w:pPr>
            <w:r w:rsidRPr="002A4F34">
              <w:t>311.0</w:t>
            </w:r>
            <w:r w:rsidRPr="002A4F34">
              <w:rPr>
                <w:lang w:eastAsia="ko-KR"/>
              </w:rPr>
              <w:t xml:space="preserve">125, …, </w:t>
            </w:r>
            <w:r w:rsidRPr="002A4F34">
              <w:t>311.</w:t>
            </w:r>
            <w:r w:rsidRPr="002A4F34">
              <w:rPr>
                <w:lang w:eastAsia="ko-KR"/>
              </w:rPr>
              <w:t>1250 MHz</w:t>
            </w:r>
            <w:r w:rsidRPr="002A4F34">
              <w:rPr>
                <w:lang w:eastAsia="ko-KR"/>
              </w:rPr>
              <w:br/>
              <w:t>(10 channels with 12.5 kHz space)</w:t>
            </w:r>
          </w:p>
        </w:tc>
        <w:tc>
          <w:tcPr>
            <w:tcW w:w="2157" w:type="dxa"/>
            <w:vAlign w:val="center"/>
          </w:tcPr>
          <w:p w14:paraId="4A8BA193" w14:textId="77777777" w:rsidR="00AB62DD" w:rsidRPr="002A4F34" w:rsidRDefault="00AB62DD" w:rsidP="00451ECE">
            <w:pPr>
              <w:pStyle w:val="Tabletext"/>
              <w:keepNext/>
              <w:rPr>
                <w:lang w:eastAsia="ko-KR"/>
              </w:rPr>
            </w:pPr>
            <w:r w:rsidRPr="002A4F34">
              <w:rPr>
                <w:lang w:eastAsia="ko-KR"/>
              </w:rPr>
              <w:t>5 mW (</w:t>
            </w:r>
            <w:proofErr w:type="spellStart"/>
            <w:r w:rsidRPr="002A4F34">
              <w:rPr>
                <w:lang w:eastAsia="ko-KR"/>
              </w:rPr>
              <w:t>e.r.p.</w:t>
            </w:r>
            <w:proofErr w:type="spellEnd"/>
            <w:r w:rsidRPr="002A4F34">
              <w:rPr>
                <w:lang w:eastAsia="ko-KR"/>
              </w:rPr>
              <w:t>)</w:t>
            </w:r>
          </w:p>
        </w:tc>
        <w:tc>
          <w:tcPr>
            <w:tcW w:w="2636" w:type="dxa"/>
          </w:tcPr>
          <w:p w14:paraId="69C26715" w14:textId="77777777" w:rsidR="00AB62DD" w:rsidRPr="002A4F34" w:rsidRDefault="00AB62DD" w:rsidP="00451ECE">
            <w:pPr>
              <w:pStyle w:val="Tabletext"/>
              <w:keepNext/>
              <w:rPr>
                <w:rFonts w:ascii="TimesNewRomanPSMT" w:hAnsi="TimesNewRomanPSMT" w:cs="TimesNewRomanPSMT"/>
                <w:lang w:eastAsia="ko-KR"/>
              </w:rPr>
            </w:pPr>
            <w:r w:rsidRPr="002A4F34">
              <w:rPr>
                <w:rFonts w:ascii="TimesNewRomanPSMT" w:hAnsi="TimesNewRomanPSMT" w:cs="TimesNewRomanPSMT"/>
                <w:lang w:eastAsia="ko-KR"/>
              </w:rPr>
              <w:t>The maximum OBW is 8.5 kHz</w:t>
            </w:r>
          </w:p>
        </w:tc>
      </w:tr>
      <w:tr w:rsidR="00AB62DD" w:rsidRPr="002A4F34" w14:paraId="712C458F" w14:textId="77777777" w:rsidTr="00990C47">
        <w:trPr>
          <w:cantSplit/>
          <w:jc w:val="center"/>
        </w:trPr>
        <w:tc>
          <w:tcPr>
            <w:tcW w:w="569" w:type="dxa"/>
            <w:vMerge/>
            <w:vAlign w:val="center"/>
          </w:tcPr>
          <w:p w14:paraId="39BB20A7" w14:textId="77777777" w:rsidR="00AB62DD" w:rsidRPr="002A4F34" w:rsidRDefault="00AB62DD" w:rsidP="00451ECE">
            <w:pPr>
              <w:pStyle w:val="Tabletext"/>
              <w:rPr>
                <w:snapToGrid w:val="0"/>
              </w:rPr>
            </w:pPr>
          </w:p>
        </w:tc>
        <w:tc>
          <w:tcPr>
            <w:tcW w:w="1779" w:type="dxa"/>
            <w:vMerge/>
            <w:vAlign w:val="center"/>
          </w:tcPr>
          <w:p w14:paraId="5AE07ABC" w14:textId="77777777" w:rsidR="00AB62DD" w:rsidRPr="002A4F34" w:rsidRDefault="00AB62DD" w:rsidP="00451ECE">
            <w:pPr>
              <w:pStyle w:val="Tabletext"/>
              <w:rPr>
                <w:lang w:eastAsia="ko-KR"/>
              </w:rPr>
            </w:pPr>
          </w:p>
        </w:tc>
        <w:tc>
          <w:tcPr>
            <w:tcW w:w="2522" w:type="dxa"/>
            <w:vAlign w:val="center"/>
          </w:tcPr>
          <w:p w14:paraId="70D176DB" w14:textId="5C39ABE0" w:rsidR="00AB62DD" w:rsidRPr="002A4F34" w:rsidRDefault="00AB62DD" w:rsidP="00451ECE">
            <w:pPr>
              <w:pStyle w:val="Tabletext"/>
              <w:rPr>
                <w:lang w:eastAsia="ko-KR"/>
              </w:rPr>
            </w:pPr>
            <w:r w:rsidRPr="002A4F34">
              <w:t>424.</w:t>
            </w:r>
            <w:r w:rsidRPr="002A4F34">
              <w:rPr>
                <w:lang w:eastAsia="ko-KR"/>
              </w:rPr>
              <w:t xml:space="preserve">7000, …, </w:t>
            </w:r>
            <w:r w:rsidRPr="002A4F34">
              <w:t>424.95</w:t>
            </w:r>
            <w:r w:rsidRPr="002A4F34">
              <w:rPr>
                <w:lang w:eastAsia="ko-KR"/>
              </w:rPr>
              <w:t>00 MHz</w:t>
            </w:r>
            <w:r w:rsidRPr="002A4F34">
              <w:rPr>
                <w:lang w:eastAsia="ko-KR"/>
              </w:rPr>
              <w:br/>
              <w:t>(21 channels with</w:t>
            </w:r>
            <w:r w:rsidR="003F0A4B">
              <w:rPr>
                <w:lang w:eastAsia="ko-KR"/>
              </w:rPr>
              <w:t xml:space="preserve"> </w:t>
            </w:r>
            <w:r w:rsidRPr="002A4F34">
              <w:rPr>
                <w:lang w:eastAsia="ko-KR"/>
              </w:rPr>
              <w:t>12.5 kHz space)</w:t>
            </w:r>
          </w:p>
        </w:tc>
        <w:tc>
          <w:tcPr>
            <w:tcW w:w="2157" w:type="dxa"/>
            <w:vAlign w:val="center"/>
          </w:tcPr>
          <w:p w14:paraId="2EC9935D" w14:textId="77777777" w:rsidR="00AB62DD" w:rsidRPr="002A4F34" w:rsidRDefault="00AB62DD" w:rsidP="00451ECE">
            <w:pPr>
              <w:pStyle w:val="Tabletext"/>
              <w:rPr>
                <w:lang w:eastAsia="ko-KR"/>
              </w:rPr>
            </w:pPr>
            <w:r w:rsidRPr="002A4F34">
              <w:rPr>
                <w:lang w:eastAsia="ko-KR"/>
              </w:rPr>
              <w:t>10 mW (</w:t>
            </w:r>
            <w:proofErr w:type="spellStart"/>
            <w:r w:rsidRPr="002A4F34">
              <w:rPr>
                <w:lang w:eastAsia="ko-KR"/>
              </w:rPr>
              <w:t>e.r.p.</w:t>
            </w:r>
            <w:proofErr w:type="spellEnd"/>
            <w:r w:rsidRPr="002A4F34">
              <w:rPr>
                <w:lang w:eastAsia="ko-KR"/>
              </w:rPr>
              <w:t>)</w:t>
            </w:r>
          </w:p>
        </w:tc>
        <w:tc>
          <w:tcPr>
            <w:tcW w:w="2636" w:type="dxa"/>
          </w:tcPr>
          <w:p w14:paraId="06272E88" w14:textId="77777777" w:rsidR="00AB62DD" w:rsidRPr="002A4F34" w:rsidRDefault="00AB62DD" w:rsidP="00451ECE">
            <w:pPr>
              <w:pStyle w:val="Tabletext"/>
              <w:rPr>
                <w:lang w:eastAsia="ko-KR"/>
              </w:rPr>
            </w:pPr>
            <w:r w:rsidRPr="002A4F34">
              <w:rPr>
                <w:lang w:eastAsia="ko-KR"/>
              </w:rPr>
              <w:t xml:space="preserve">The channel </w:t>
            </w:r>
            <w:r w:rsidRPr="002A4F34">
              <w:t>424.7</w:t>
            </w:r>
            <w:r w:rsidRPr="002A4F34">
              <w:rPr>
                <w:lang w:eastAsia="ko-KR"/>
              </w:rPr>
              <w:t> MHz is for channel control.</w:t>
            </w:r>
          </w:p>
          <w:p w14:paraId="2830BF6B"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maximum OBW is 8.5 kHz</w:t>
            </w:r>
          </w:p>
        </w:tc>
      </w:tr>
      <w:tr w:rsidR="00AB62DD" w:rsidRPr="002A4F34" w14:paraId="36F5B57D" w14:textId="77777777" w:rsidTr="00990C47">
        <w:trPr>
          <w:cantSplit/>
          <w:jc w:val="center"/>
        </w:trPr>
        <w:tc>
          <w:tcPr>
            <w:tcW w:w="569" w:type="dxa"/>
            <w:vMerge/>
            <w:vAlign w:val="center"/>
          </w:tcPr>
          <w:p w14:paraId="4A75690C" w14:textId="77777777" w:rsidR="00AB62DD" w:rsidRPr="002A4F34" w:rsidRDefault="00AB62DD" w:rsidP="00451ECE">
            <w:pPr>
              <w:pStyle w:val="Tabletext"/>
              <w:rPr>
                <w:snapToGrid w:val="0"/>
              </w:rPr>
            </w:pPr>
          </w:p>
        </w:tc>
        <w:tc>
          <w:tcPr>
            <w:tcW w:w="1779" w:type="dxa"/>
            <w:vMerge/>
            <w:vAlign w:val="center"/>
          </w:tcPr>
          <w:p w14:paraId="154BD2FE" w14:textId="77777777" w:rsidR="00AB62DD" w:rsidRPr="002A4F34" w:rsidRDefault="00AB62DD" w:rsidP="00451ECE">
            <w:pPr>
              <w:pStyle w:val="Tabletext"/>
              <w:rPr>
                <w:lang w:eastAsia="ko-KR"/>
              </w:rPr>
            </w:pPr>
          </w:p>
        </w:tc>
        <w:tc>
          <w:tcPr>
            <w:tcW w:w="2522" w:type="dxa"/>
            <w:vAlign w:val="center"/>
          </w:tcPr>
          <w:p w14:paraId="18EA27C1" w14:textId="77777777" w:rsidR="00AB62DD" w:rsidRPr="002A4F34" w:rsidRDefault="00AB62DD" w:rsidP="00451ECE">
            <w:pPr>
              <w:pStyle w:val="Tabletext"/>
              <w:rPr>
                <w:lang w:eastAsia="ko-KR"/>
              </w:rPr>
            </w:pPr>
            <w:r w:rsidRPr="002A4F34">
              <w:t>433.795</w:t>
            </w:r>
            <w:r w:rsidRPr="002A4F34">
              <w:rPr>
                <w:lang w:eastAsia="ko-KR"/>
              </w:rPr>
              <w:t>-</w:t>
            </w:r>
            <w:r w:rsidRPr="002A4F34">
              <w:t>434.045</w:t>
            </w:r>
            <w:r w:rsidRPr="002A4F34">
              <w:rPr>
                <w:lang w:eastAsia="ko-KR"/>
              </w:rPr>
              <w:t> MHz</w:t>
            </w:r>
          </w:p>
        </w:tc>
        <w:tc>
          <w:tcPr>
            <w:tcW w:w="2157" w:type="dxa"/>
            <w:vAlign w:val="center"/>
          </w:tcPr>
          <w:p w14:paraId="6A03C38B" w14:textId="77777777" w:rsidR="00AB62DD" w:rsidRPr="002A4F34" w:rsidRDefault="00AB62DD" w:rsidP="00451ECE">
            <w:pPr>
              <w:pStyle w:val="Tabletext"/>
              <w:rPr>
                <w:lang w:eastAsia="ko-KR"/>
              </w:rPr>
            </w:pPr>
            <w:r w:rsidRPr="002A4F34">
              <w:rPr>
                <w:lang w:eastAsia="ko-KR"/>
              </w:rPr>
              <w:t>3 mW (</w:t>
            </w:r>
            <w:proofErr w:type="spellStart"/>
            <w:r w:rsidRPr="002A4F34">
              <w:rPr>
                <w:lang w:eastAsia="ko-KR"/>
              </w:rPr>
              <w:t>e.r.p.</w:t>
            </w:r>
            <w:proofErr w:type="spellEnd"/>
            <w:r w:rsidRPr="002A4F34">
              <w:rPr>
                <w:lang w:eastAsia="ko-KR"/>
              </w:rPr>
              <w:t>)</w:t>
            </w:r>
          </w:p>
        </w:tc>
        <w:tc>
          <w:tcPr>
            <w:tcW w:w="2636" w:type="dxa"/>
            <w:vAlign w:val="center"/>
          </w:tcPr>
          <w:p w14:paraId="2D71A0AF" w14:textId="77777777" w:rsidR="00AB62DD" w:rsidRPr="002A4F34" w:rsidRDefault="00AB62DD" w:rsidP="00451ECE">
            <w:pPr>
              <w:pStyle w:val="Tabletext"/>
              <w:rPr>
                <w:lang w:eastAsia="ko-KR"/>
              </w:rPr>
            </w:pPr>
            <w:r w:rsidRPr="002A4F34">
              <w:rPr>
                <w:lang w:eastAsia="ko-KR"/>
              </w:rPr>
              <w:t>For tire pressure monitoring system (TPMS), remote keyless entry (RKE), and remote car parking system only.</w:t>
            </w:r>
          </w:p>
          <w:p w14:paraId="7B2E36B5"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maximum OBW is 250 kHz</w:t>
            </w:r>
          </w:p>
        </w:tc>
      </w:tr>
      <w:tr w:rsidR="00AB62DD" w:rsidRPr="002A4F34" w14:paraId="5D165987" w14:textId="77777777" w:rsidTr="00990C47">
        <w:trPr>
          <w:cantSplit/>
          <w:jc w:val="center"/>
        </w:trPr>
        <w:tc>
          <w:tcPr>
            <w:tcW w:w="569" w:type="dxa"/>
            <w:vMerge/>
            <w:vAlign w:val="center"/>
          </w:tcPr>
          <w:p w14:paraId="0B406071" w14:textId="77777777" w:rsidR="00AB62DD" w:rsidRPr="002A4F34" w:rsidRDefault="00AB62DD" w:rsidP="00451ECE">
            <w:pPr>
              <w:pStyle w:val="Tabletext"/>
              <w:rPr>
                <w:snapToGrid w:val="0"/>
              </w:rPr>
            </w:pPr>
          </w:p>
        </w:tc>
        <w:tc>
          <w:tcPr>
            <w:tcW w:w="1779" w:type="dxa"/>
            <w:vMerge/>
            <w:vAlign w:val="center"/>
          </w:tcPr>
          <w:p w14:paraId="3FC09555" w14:textId="77777777" w:rsidR="00AB62DD" w:rsidRPr="002A4F34" w:rsidRDefault="00AB62DD" w:rsidP="00451ECE">
            <w:pPr>
              <w:pStyle w:val="Tabletext"/>
              <w:rPr>
                <w:lang w:eastAsia="ko-KR"/>
              </w:rPr>
            </w:pPr>
          </w:p>
        </w:tc>
        <w:tc>
          <w:tcPr>
            <w:tcW w:w="2522" w:type="dxa"/>
            <w:vAlign w:val="center"/>
          </w:tcPr>
          <w:p w14:paraId="5A2DC641" w14:textId="18C30EFA" w:rsidR="00AB62DD" w:rsidRPr="002A4F34" w:rsidRDefault="00AB62DD" w:rsidP="00451ECE">
            <w:pPr>
              <w:pStyle w:val="Tabletext"/>
              <w:rPr>
                <w:lang w:eastAsia="ko-KR"/>
              </w:rPr>
            </w:pPr>
            <w:r w:rsidRPr="002A4F34">
              <w:t>447.</w:t>
            </w:r>
            <w:r w:rsidRPr="002A4F34">
              <w:rPr>
                <w:lang w:eastAsia="ko-KR"/>
              </w:rPr>
              <w:t xml:space="preserve">6000, …, </w:t>
            </w:r>
            <w:r w:rsidRPr="002A4F34">
              <w:t>447.85</w:t>
            </w:r>
            <w:r w:rsidRPr="002A4F34">
              <w:rPr>
                <w:lang w:eastAsia="ko-KR"/>
              </w:rPr>
              <w:t>00 MHz</w:t>
            </w:r>
            <w:r w:rsidRPr="002A4F34">
              <w:rPr>
                <w:lang w:eastAsia="ko-KR"/>
              </w:rPr>
              <w:br/>
              <w:t>(21 channels with</w:t>
            </w:r>
            <w:r w:rsidR="003F0A4B">
              <w:rPr>
                <w:lang w:eastAsia="ko-KR"/>
              </w:rPr>
              <w:t xml:space="preserve"> </w:t>
            </w:r>
            <w:r w:rsidRPr="002A4F34">
              <w:rPr>
                <w:lang w:eastAsia="ko-KR"/>
              </w:rPr>
              <w:t>12.5 kHz space)</w:t>
            </w:r>
          </w:p>
        </w:tc>
        <w:tc>
          <w:tcPr>
            <w:tcW w:w="2157" w:type="dxa"/>
            <w:vAlign w:val="center"/>
          </w:tcPr>
          <w:p w14:paraId="291B866E" w14:textId="77777777" w:rsidR="00AB62DD" w:rsidRPr="002A4F34" w:rsidRDefault="00AB62DD" w:rsidP="00451ECE">
            <w:pPr>
              <w:pStyle w:val="Tabletext"/>
              <w:rPr>
                <w:lang w:eastAsia="ko-KR"/>
              </w:rPr>
            </w:pPr>
            <w:r w:rsidRPr="002A4F34">
              <w:rPr>
                <w:lang w:eastAsia="ko-KR"/>
              </w:rPr>
              <w:t>5 mW (</w:t>
            </w:r>
            <w:proofErr w:type="spellStart"/>
            <w:r w:rsidRPr="002A4F34">
              <w:rPr>
                <w:lang w:eastAsia="ko-KR"/>
              </w:rPr>
              <w:t>e.r.p.</w:t>
            </w:r>
            <w:proofErr w:type="spellEnd"/>
            <w:r w:rsidRPr="002A4F34">
              <w:rPr>
                <w:lang w:eastAsia="ko-KR"/>
              </w:rPr>
              <w:t>)</w:t>
            </w:r>
          </w:p>
        </w:tc>
        <w:tc>
          <w:tcPr>
            <w:tcW w:w="2636" w:type="dxa"/>
          </w:tcPr>
          <w:p w14:paraId="2000E322"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maximum OBW is 8.5 kHz</w:t>
            </w:r>
          </w:p>
        </w:tc>
      </w:tr>
      <w:tr w:rsidR="00AB62DD" w:rsidRPr="002A4F34" w14:paraId="2F04FD7E" w14:textId="77777777" w:rsidTr="00990C47">
        <w:trPr>
          <w:cantSplit/>
          <w:jc w:val="center"/>
        </w:trPr>
        <w:tc>
          <w:tcPr>
            <w:tcW w:w="569" w:type="dxa"/>
            <w:vMerge/>
            <w:vAlign w:val="center"/>
          </w:tcPr>
          <w:p w14:paraId="3D758981" w14:textId="77777777" w:rsidR="00AB62DD" w:rsidRPr="002A4F34" w:rsidRDefault="00AB62DD" w:rsidP="00451ECE">
            <w:pPr>
              <w:pStyle w:val="Tabletext"/>
              <w:rPr>
                <w:snapToGrid w:val="0"/>
              </w:rPr>
            </w:pPr>
          </w:p>
        </w:tc>
        <w:tc>
          <w:tcPr>
            <w:tcW w:w="1779" w:type="dxa"/>
            <w:vMerge/>
            <w:vAlign w:val="center"/>
          </w:tcPr>
          <w:p w14:paraId="6128DE32" w14:textId="77777777" w:rsidR="00AB62DD" w:rsidRPr="002A4F34" w:rsidRDefault="00AB62DD" w:rsidP="00451ECE">
            <w:pPr>
              <w:pStyle w:val="Tabletext"/>
              <w:rPr>
                <w:lang w:eastAsia="ko-KR"/>
              </w:rPr>
            </w:pPr>
          </w:p>
        </w:tc>
        <w:tc>
          <w:tcPr>
            <w:tcW w:w="2522" w:type="dxa"/>
            <w:vAlign w:val="center"/>
          </w:tcPr>
          <w:p w14:paraId="77E1172D" w14:textId="73587884" w:rsidR="00AB62DD" w:rsidRPr="002A4F34" w:rsidRDefault="00AB62DD" w:rsidP="00451ECE">
            <w:pPr>
              <w:pStyle w:val="Tabletext"/>
              <w:rPr>
                <w:lang w:eastAsia="ko-KR"/>
              </w:rPr>
            </w:pPr>
            <w:r w:rsidRPr="002A4F34">
              <w:t>447.8625</w:t>
            </w:r>
            <w:r w:rsidRPr="002A4F34">
              <w:rPr>
                <w:lang w:eastAsia="ko-KR"/>
              </w:rPr>
              <w:t>, …, 447.9875 MHz</w:t>
            </w:r>
            <w:r w:rsidRPr="002A4F34">
              <w:rPr>
                <w:lang w:eastAsia="ko-KR"/>
              </w:rPr>
              <w:br/>
              <w:t>(11 channels with 12.5 kHz space)</w:t>
            </w:r>
          </w:p>
        </w:tc>
        <w:tc>
          <w:tcPr>
            <w:tcW w:w="2157" w:type="dxa"/>
            <w:vAlign w:val="center"/>
          </w:tcPr>
          <w:p w14:paraId="11431296" w14:textId="77777777" w:rsidR="00AB62DD" w:rsidRPr="002A4F34" w:rsidRDefault="00AB62DD" w:rsidP="00451ECE">
            <w:pPr>
              <w:pStyle w:val="Tabletext"/>
              <w:rPr>
                <w:lang w:eastAsia="ko-KR"/>
              </w:rPr>
            </w:pPr>
            <w:r w:rsidRPr="002A4F34">
              <w:rPr>
                <w:lang w:eastAsia="ko-KR"/>
              </w:rPr>
              <w:t>10 mW (</w:t>
            </w:r>
            <w:proofErr w:type="spellStart"/>
            <w:r w:rsidRPr="002A4F34">
              <w:rPr>
                <w:lang w:eastAsia="ko-KR"/>
              </w:rPr>
              <w:t>e.r.p.</w:t>
            </w:r>
            <w:proofErr w:type="spellEnd"/>
            <w:r w:rsidRPr="002A4F34">
              <w:rPr>
                <w:lang w:eastAsia="ko-KR"/>
              </w:rPr>
              <w:t>)</w:t>
            </w:r>
          </w:p>
        </w:tc>
        <w:tc>
          <w:tcPr>
            <w:tcW w:w="2636" w:type="dxa"/>
          </w:tcPr>
          <w:p w14:paraId="552CB412"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maximum OBW is 8.5 kHz</w:t>
            </w:r>
          </w:p>
        </w:tc>
      </w:tr>
    </w:tbl>
    <w:p w14:paraId="6D7D9447" w14:textId="77777777" w:rsidR="00AB62DD" w:rsidRPr="002A4F34" w:rsidRDefault="00AB62DD" w:rsidP="00AB62DD">
      <w:r w:rsidRPr="002A4F34">
        <w:br w:type="page"/>
      </w:r>
    </w:p>
    <w:p w14:paraId="05AE48E7" w14:textId="77777777" w:rsidR="00AB62DD" w:rsidRPr="002A4F34" w:rsidRDefault="00AB62DD" w:rsidP="00AB62DD">
      <w:pPr>
        <w:pStyle w:val="TableNo"/>
        <w:rPr>
          <w:lang w:eastAsia="ko-KR"/>
        </w:rPr>
      </w:pPr>
      <w:r w:rsidRPr="002A4F34">
        <w:rPr>
          <w:lang w:eastAsia="ko-KR"/>
        </w:rPr>
        <w:lastRenderedPageBreak/>
        <w:t>TABLE 20 (</w:t>
      </w:r>
      <w:r w:rsidRPr="002A4F34">
        <w:rPr>
          <w:i/>
          <w:iCs/>
          <w:lang w:eastAsia="ko-KR"/>
        </w:rPr>
        <w:t>continued</w:t>
      </w:r>
      <w:r w:rsidRPr="002A4F34">
        <w:rPr>
          <w:lang w:eastAsia="ko-KR"/>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1772"/>
        <w:gridCol w:w="2513"/>
        <w:gridCol w:w="2149"/>
        <w:gridCol w:w="2633"/>
      </w:tblGrid>
      <w:tr w:rsidR="00AB62DD" w:rsidRPr="002A4F34" w14:paraId="2331E00D" w14:textId="77777777" w:rsidTr="00990C47">
        <w:trPr>
          <w:cantSplit/>
          <w:tblHeader/>
          <w:jc w:val="center"/>
        </w:trPr>
        <w:tc>
          <w:tcPr>
            <w:tcW w:w="573" w:type="dxa"/>
            <w:tcBorders>
              <w:top w:val="single" w:sz="6" w:space="0" w:color="000000"/>
              <w:left w:val="single" w:sz="6" w:space="0" w:color="000000"/>
              <w:bottom w:val="single" w:sz="6" w:space="0" w:color="000000"/>
              <w:right w:val="single" w:sz="6" w:space="0" w:color="000000"/>
            </w:tcBorders>
            <w:vAlign w:val="center"/>
          </w:tcPr>
          <w:p w14:paraId="0A2F88FB" w14:textId="77777777" w:rsidR="00AB62DD" w:rsidRPr="002A4F34" w:rsidRDefault="00AB62DD" w:rsidP="00451ECE">
            <w:pPr>
              <w:pStyle w:val="Tablehead"/>
            </w:pPr>
            <w:bookmarkStart w:id="895" w:name="_Hlk57143529"/>
            <w:r w:rsidRPr="002A4F34">
              <w:t>No.</w:t>
            </w:r>
          </w:p>
        </w:tc>
        <w:tc>
          <w:tcPr>
            <w:tcW w:w="1777" w:type="dxa"/>
            <w:tcBorders>
              <w:top w:val="single" w:sz="6" w:space="0" w:color="000000"/>
              <w:left w:val="single" w:sz="6" w:space="0" w:color="000000"/>
              <w:bottom w:val="single" w:sz="6" w:space="0" w:color="000000"/>
              <w:right w:val="single" w:sz="6" w:space="0" w:color="000000"/>
            </w:tcBorders>
            <w:vAlign w:val="center"/>
          </w:tcPr>
          <w:p w14:paraId="5CA6CE76" w14:textId="77777777" w:rsidR="00AB62DD" w:rsidRPr="002A4F34" w:rsidRDefault="00AB62DD" w:rsidP="00451ECE">
            <w:pPr>
              <w:pStyle w:val="Tablehead"/>
              <w:rPr>
                <w:b w:val="0"/>
                <w:snapToGrid w:val="0"/>
                <w:lang w:eastAsia="ko-KR"/>
              </w:rPr>
            </w:pPr>
            <w:r w:rsidRPr="002A4F34">
              <w:t>Application</w:t>
            </w:r>
          </w:p>
        </w:tc>
        <w:tc>
          <w:tcPr>
            <w:tcW w:w="2520" w:type="dxa"/>
            <w:tcBorders>
              <w:top w:val="single" w:sz="6" w:space="0" w:color="000000"/>
              <w:left w:val="single" w:sz="6" w:space="0" w:color="000000"/>
              <w:bottom w:val="single" w:sz="6" w:space="0" w:color="000000"/>
              <w:right w:val="single" w:sz="6" w:space="0" w:color="000000"/>
            </w:tcBorders>
            <w:vAlign w:val="center"/>
          </w:tcPr>
          <w:p w14:paraId="064B7770" w14:textId="77777777" w:rsidR="00AB62DD" w:rsidRPr="002A4F34" w:rsidRDefault="00AB62DD" w:rsidP="00451ECE">
            <w:pPr>
              <w:pStyle w:val="Tablehead"/>
              <w:rPr>
                <w:b w:val="0"/>
                <w:snapToGrid w:val="0"/>
              </w:rPr>
            </w:pPr>
            <w:r w:rsidRPr="002A4F34">
              <w:t>Frequency bands/ frequencies</w:t>
            </w:r>
          </w:p>
        </w:tc>
        <w:tc>
          <w:tcPr>
            <w:tcW w:w="2155" w:type="dxa"/>
            <w:tcBorders>
              <w:top w:val="single" w:sz="6" w:space="0" w:color="000000"/>
              <w:left w:val="single" w:sz="6" w:space="0" w:color="000000"/>
              <w:bottom w:val="single" w:sz="6" w:space="0" w:color="000000"/>
              <w:right w:val="single" w:sz="6" w:space="0" w:color="000000"/>
            </w:tcBorders>
            <w:vAlign w:val="center"/>
          </w:tcPr>
          <w:p w14:paraId="1831ACC0" w14:textId="77777777" w:rsidR="00AB62DD" w:rsidRPr="002A4F34" w:rsidRDefault="00AB62DD" w:rsidP="00451ECE">
            <w:pPr>
              <w:pStyle w:val="Tablehead"/>
              <w:rPr>
                <w:b w:val="0"/>
                <w:snapToGrid w:val="0"/>
              </w:rPr>
            </w:pPr>
            <w:r w:rsidRPr="002A4F34">
              <w:t>Maximum field strength/RF output power</w:t>
            </w:r>
          </w:p>
        </w:tc>
        <w:tc>
          <w:tcPr>
            <w:tcW w:w="2641" w:type="dxa"/>
            <w:tcBorders>
              <w:top w:val="single" w:sz="6" w:space="0" w:color="000000"/>
              <w:left w:val="single" w:sz="6" w:space="0" w:color="000000"/>
              <w:bottom w:val="single" w:sz="6" w:space="0" w:color="000000"/>
              <w:right w:val="single" w:sz="6" w:space="0" w:color="000000"/>
            </w:tcBorders>
            <w:vAlign w:val="center"/>
          </w:tcPr>
          <w:p w14:paraId="44BD09E8" w14:textId="77777777" w:rsidR="00AB62DD" w:rsidRPr="002A4F34" w:rsidRDefault="00AB62DD" w:rsidP="00451ECE">
            <w:pPr>
              <w:pStyle w:val="Tablehead"/>
            </w:pPr>
            <w:r w:rsidRPr="002A4F34">
              <w:t>Remarks</w:t>
            </w:r>
          </w:p>
        </w:tc>
      </w:tr>
      <w:tr w:rsidR="00AB62DD" w:rsidRPr="002A4F34" w14:paraId="21039FF1" w14:textId="77777777" w:rsidTr="00990C47">
        <w:trPr>
          <w:cantSplit/>
          <w:jc w:val="center"/>
        </w:trPr>
        <w:tc>
          <w:tcPr>
            <w:tcW w:w="573" w:type="dxa"/>
            <w:vMerge w:val="restart"/>
            <w:vAlign w:val="center"/>
          </w:tcPr>
          <w:p w14:paraId="4B6D133C" w14:textId="77777777" w:rsidR="00AB62DD" w:rsidRPr="002A4F34" w:rsidRDefault="00AB62DD" w:rsidP="004069D6">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r w:rsidRPr="002A4F34">
              <w:rPr>
                <w:snapToGrid w:val="0"/>
                <w:sz w:val="20"/>
              </w:rPr>
              <w:t>7</w:t>
            </w:r>
          </w:p>
        </w:tc>
        <w:tc>
          <w:tcPr>
            <w:tcW w:w="1777" w:type="dxa"/>
            <w:vMerge w:val="restart"/>
            <w:vAlign w:val="center"/>
          </w:tcPr>
          <w:p w14:paraId="3287CDB3" w14:textId="77777777" w:rsidR="00AB62DD" w:rsidRPr="002A4F34" w:rsidRDefault="00AB62DD" w:rsidP="00451ECE">
            <w:pPr>
              <w:pStyle w:val="Tabletext"/>
            </w:pPr>
            <w:r w:rsidRPr="002A4F34">
              <w:t>Guiding system for the blind</w:t>
            </w:r>
          </w:p>
        </w:tc>
        <w:tc>
          <w:tcPr>
            <w:tcW w:w="2520" w:type="dxa"/>
            <w:vAlign w:val="center"/>
          </w:tcPr>
          <w:p w14:paraId="1EEB0AE5" w14:textId="77777777" w:rsidR="00AB62DD" w:rsidRPr="002A4F34" w:rsidRDefault="00AB62DD" w:rsidP="00451ECE">
            <w:pPr>
              <w:pStyle w:val="Tabletext"/>
              <w:rPr>
                <w:szCs w:val="22"/>
                <w:lang w:eastAsia="ko-KR"/>
              </w:rPr>
            </w:pPr>
            <w:r w:rsidRPr="002A4F34">
              <w:rPr>
                <w:szCs w:val="22"/>
              </w:rPr>
              <w:t>235.3000</w:t>
            </w:r>
            <w:r w:rsidRPr="002A4F34">
              <w:rPr>
                <w:szCs w:val="22"/>
                <w:lang w:eastAsia="ko-KR"/>
              </w:rPr>
              <w:t>, MHz</w:t>
            </w:r>
          </w:p>
        </w:tc>
        <w:tc>
          <w:tcPr>
            <w:tcW w:w="2155" w:type="dxa"/>
            <w:vAlign w:val="center"/>
          </w:tcPr>
          <w:p w14:paraId="3A0DB5E1" w14:textId="77777777" w:rsidR="00AB62DD" w:rsidRPr="002A4F34" w:rsidRDefault="00AB62DD" w:rsidP="00451ECE">
            <w:pPr>
              <w:pStyle w:val="Tabletext"/>
              <w:rPr>
                <w:szCs w:val="22"/>
                <w:lang w:eastAsia="ko-KR"/>
              </w:rPr>
            </w:pPr>
            <w:r w:rsidRPr="002A4F34">
              <w:rPr>
                <w:szCs w:val="22"/>
                <w:lang w:eastAsia="ko-KR"/>
              </w:rPr>
              <w:t>10 mW (</w:t>
            </w:r>
            <w:proofErr w:type="spellStart"/>
            <w:r w:rsidRPr="002A4F34">
              <w:rPr>
                <w:szCs w:val="22"/>
                <w:lang w:eastAsia="ko-KR"/>
              </w:rPr>
              <w:t>e.r.p.</w:t>
            </w:r>
            <w:proofErr w:type="spellEnd"/>
            <w:r w:rsidRPr="002A4F34">
              <w:rPr>
                <w:szCs w:val="22"/>
                <w:lang w:eastAsia="ko-KR"/>
              </w:rPr>
              <w:t>)</w:t>
            </w:r>
          </w:p>
        </w:tc>
        <w:tc>
          <w:tcPr>
            <w:tcW w:w="2641" w:type="dxa"/>
            <w:vAlign w:val="center"/>
          </w:tcPr>
          <w:p w14:paraId="3B07458A" w14:textId="77777777" w:rsidR="00AB62DD" w:rsidRPr="002A4F34" w:rsidRDefault="00AB62DD" w:rsidP="00451ECE">
            <w:pPr>
              <w:pStyle w:val="Tabletext"/>
            </w:pPr>
            <w:r w:rsidRPr="002A4F34">
              <w:t>For fixed equipment only.</w:t>
            </w:r>
            <w:r w:rsidRPr="002A4F34">
              <w:br/>
              <w:t>The maximum OBW is 8.5 kHz.</w:t>
            </w:r>
          </w:p>
        </w:tc>
      </w:tr>
      <w:tr w:rsidR="00AB62DD" w:rsidRPr="002A4F34" w14:paraId="5BA480D1" w14:textId="77777777" w:rsidTr="00990C47">
        <w:trPr>
          <w:cantSplit/>
          <w:jc w:val="center"/>
        </w:trPr>
        <w:tc>
          <w:tcPr>
            <w:tcW w:w="573" w:type="dxa"/>
            <w:vMerge/>
            <w:vAlign w:val="center"/>
          </w:tcPr>
          <w:p w14:paraId="231BAE1B"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7" w:type="dxa"/>
            <w:vMerge/>
            <w:vAlign w:val="center"/>
          </w:tcPr>
          <w:p w14:paraId="77F2F535" w14:textId="77777777" w:rsidR="00AB62DD" w:rsidRPr="002A4F34" w:rsidRDefault="00AB62DD" w:rsidP="00451ECE">
            <w:pPr>
              <w:pStyle w:val="Tabletext"/>
              <w:rPr>
                <w:lang w:eastAsia="ko-KR"/>
              </w:rPr>
            </w:pPr>
          </w:p>
        </w:tc>
        <w:tc>
          <w:tcPr>
            <w:tcW w:w="2520" w:type="dxa"/>
            <w:vAlign w:val="center"/>
          </w:tcPr>
          <w:p w14:paraId="3EB5E352" w14:textId="77777777" w:rsidR="00AB62DD" w:rsidRPr="002A4F34" w:rsidRDefault="00AB62DD" w:rsidP="00451ECE">
            <w:pPr>
              <w:pStyle w:val="Tabletext"/>
              <w:rPr>
                <w:szCs w:val="22"/>
                <w:lang w:eastAsia="ko-KR"/>
              </w:rPr>
            </w:pPr>
            <w:r w:rsidRPr="002A4F34">
              <w:rPr>
                <w:szCs w:val="22"/>
                <w:lang w:eastAsia="ko-KR"/>
              </w:rPr>
              <w:t>358.5000, MHz</w:t>
            </w:r>
          </w:p>
        </w:tc>
        <w:tc>
          <w:tcPr>
            <w:tcW w:w="2155" w:type="dxa"/>
            <w:vAlign w:val="center"/>
          </w:tcPr>
          <w:p w14:paraId="62DE9E5F" w14:textId="77777777" w:rsidR="00AB62DD" w:rsidRPr="002A4F34" w:rsidRDefault="00AB62DD" w:rsidP="00451ECE">
            <w:pPr>
              <w:pStyle w:val="Tabletext"/>
              <w:rPr>
                <w:sz w:val="21"/>
                <w:szCs w:val="21"/>
                <w:lang w:eastAsia="ko-KR"/>
              </w:rPr>
            </w:pPr>
            <w:r w:rsidRPr="002A4F34">
              <w:rPr>
                <w:sz w:val="21"/>
                <w:szCs w:val="21"/>
                <w:lang w:eastAsia="ko-KR"/>
              </w:rPr>
              <w:t>10 mW (</w:t>
            </w:r>
            <w:proofErr w:type="spellStart"/>
            <w:r w:rsidRPr="002A4F34">
              <w:rPr>
                <w:sz w:val="21"/>
                <w:szCs w:val="21"/>
                <w:lang w:eastAsia="ko-KR"/>
              </w:rPr>
              <w:t>e.r.p.</w:t>
            </w:r>
            <w:proofErr w:type="spellEnd"/>
            <w:r w:rsidRPr="002A4F34">
              <w:rPr>
                <w:sz w:val="21"/>
                <w:szCs w:val="21"/>
                <w:lang w:eastAsia="ko-KR"/>
              </w:rPr>
              <w:t>)</w:t>
            </w:r>
          </w:p>
        </w:tc>
        <w:tc>
          <w:tcPr>
            <w:tcW w:w="2641" w:type="dxa"/>
            <w:vAlign w:val="center"/>
          </w:tcPr>
          <w:p w14:paraId="116E9DB2" w14:textId="77777777" w:rsidR="00AB62DD" w:rsidRPr="002A4F34" w:rsidRDefault="00AB62DD" w:rsidP="00451ECE">
            <w:pPr>
              <w:pStyle w:val="Tabletext"/>
            </w:pPr>
            <w:r w:rsidRPr="002A4F34">
              <w:t>For mobile equipment only.</w:t>
            </w:r>
            <w:r w:rsidRPr="002A4F34">
              <w:br/>
              <w:t>The maximum OBW is 8.5 kHz.</w:t>
            </w:r>
          </w:p>
        </w:tc>
      </w:tr>
      <w:tr w:rsidR="00AB62DD" w:rsidRPr="002A4F34" w14:paraId="71A29D70" w14:textId="77777777" w:rsidTr="00990C47">
        <w:trPr>
          <w:cantSplit/>
          <w:jc w:val="center"/>
        </w:trPr>
        <w:tc>
          <w:tcPr>
            <w:tcW w:w="573" w:type="dxa"/>
            <w:vMerge/>
            <w:vAlign w:val="center"/>
          </w:tcPr>
          <w:p w14:paraId="50EEB2E2"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7" w:type="dxa"/>
            <w:vMerge w:val="restart"/>
            <w:vAlign w:val="center"/>
          </w:tcPr>
          <w:p w14:paraId="70516396" w14:textId="77777777" w:rsidR="00AB62DD" w:rsidRPr="002A4F34" w:rsidRDefault="00AB62DD" w:rsidP="00451ECE">
            <w:pPr>
              <w:pStyle w:val="Tabletext"/>
            </w:pPr>
            <w:r w:rsidRPr="002A4F34">
              <w:t>Passenger Guidance system for the blind</w:t>
            </w:r>
          </w:p>
        </w:tc>
        <w:tc>
          <w:tcPr>
            <w:tcW w:w="2520" w:type="dxa"/>
            <w:vAlign w:val="center"/>
          </w:tcPr>
          <w:p w14:paraId="7D666960" w14:textId="77777777" w:rsidR="00AB62DD" w:rsidRPr="002A4F34" w:rsidRDefault="00AB62DD" w:rsidP="00451ECE">
            <w:pPr>
              <w:pStyle w:val="Tabletext"/>
              <w:rPr>
                <w:lang w:eastAsia="ko-KR"/>
              </w:rPr>
            </w:pPr>
            <w:r w:rsidRPr="002A4F34">
              <w:rPr>
                <w:lang w:eastAsia="ko-KR"/>
              </w:rPr>
              <w:t>235.3125,</w:t>
            </w:r>
            <w:r w:rsidRPr="002A4F34">
              <w:rPr>
                <w:lang w:eastAsia="ko-KR"/>
              </w:rPr>
              <w:br/>
              <w:t>235.3250, 235.3375 MHz</w:t>
            </w:r>
          </w:p>
        </w:tc>
        <w:tc>
          <w:tcPr>
            <w:tcW w:w="2155" w:type="dxa"/>
            <w:vAlign w:val="center"/>
          </w:tcPr>
          <w:p w14:paraId="5CE579B1" w14:textId="77777777" w:rsidR="00AB62DD" w:rsidRPr="002A4F34" w:rsidRDefault="00AB62DD" w:rsidP="00451ECE">
            <w:pPr>
              <w:pStyle w:val="Tabletext"/>
              <w:rPr>
                <w:lang w:eastAsia="ko-KR"/>
              </w:rPr>
            </w:pPr>
            <w:r w:rsidRPr="002A4F34">
              <w:rPr>
                <w:lang w:eastAsia="ko-KR"/>
              </w:rPr>
              <w:t>100 mW (</w:t>
            </w:r>
            <w:proofErr w:type="spellStart"/>
            <w:r w:rsidRPr="002A4F34">
              <w:rPr>
                <w:lang w:eastAsia="ko-KR"/>
              </w:rPr>
              <w:t>e.r.p.</w:t>
            </w:r>
            <w:proofErr w:type="spellEnd"/>
            <w:r w:rsidRPr="002A4F34">
              <w:rPr>
                <w:lang w:eastAsia="ko-KR"/>
              </w:rPr>
              <w:t>)</w:t>
            </w:r>
          </w:p>
        </w:tc>
        <w:tc>
          <w:tcPr>
            <w:tcW w:w="2641" w:type="dxa"/>
            <w:vAlign w:val="center"/>
          </w:tcPr>
          <w:p w14:paraId="6A7A51D7" w14:textId="77777777" w:rsidR="00AB62DD" w:rsidRPr="002A4F34" w:rsidRDefault="00AB62DD" w:rsidP="00451ECE">
            <w:pPr>
              <w:pStyle w:val="Tabletext"/>
            </w:pPr>
            <w:r w:rsidRPr="002A4F34">
              <w:t>For fixed equipment only.</w:t>
            </w:r>
            <w:r w:rsidRPr="002A4F34">
              <w:br/>
              <w:t>The maximum OBW is 8.5 kHz.</w:t>
            </w:r>
          </w:p>
        </w:tc>
      </w:tr>
      <w:tr w:rsidR="00AB62DD" w:rsidRPr="002A4F34" w14:paraId="4C2E641C" w14:textId="77777777" w:rsidTr="00990C47">
        <w:trPr>
          <w:cantSplit/>
          <w:jc w:val="center"/>
        </w:trPr>
        <w:tc>
          <w:tcPr>
            <w:tcW w:w="573" w:type="dxa"/>
            <w:vMerge/>
            <w:vAlign w:val="center"/>
          </w:tcPr>
          <w:p w14:paraId="067EC6F4"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lang w:eastAsia="ko-KR"/>
              </w:rPr>
            </w:pPr>
          </w:p>
        </w:tc>
        <w:tc>
          <w:tcPr>
            <w:tcW w:w="1777" w:type="dxa"/>
            <w:vMerge/>
            <w:vAlign w:val="center"/>
          </w:tcPr>
          <w:p w14:paraId="48A33C75" w14:textId="77777777" w:rsidR="00AB62DD" w:rsidRPr="002A4F34" w:rsidRDefault="00AB62DD" w:rsidP="00451ECE">
            <w:pPr>
              <w:pStyle w:val="Tabletext"/>
              <w:rPr>
                <w:lang w:eastAsia="ko-KR"/>
              </w:rPr>
            </w:pPr>
          </w:p>
        </w:tc>
        <w:tc>
          <w:tcPr>
            <w:tcW w:w="2520" w:type="dxa"/>
            <w:vAlign w:val="center"/>
          </w:tcPr>
          <w:p w14:paraId="395328B9" w14:textId="77777777" w:rsidR="00AB62DD" w:rsidRPr="002A4F34" w:rsidRDefault="00AB62DD" w:rsidP="00451ECE">
            <w:pPr>
              <w:pStyle w:val="Tabletext"/>
              <w:rPr>
                <w:lang w:eastAsia="ko-KR"/>
              </w:rPr>
            </w:pPr>
            <w:r w:rsidRPr="002A4F34">
              <w:rPr>
                <w:lang w:eastAsia="ko-KR"/>
              </w:rPr>
              <w:t>358.5125,</w:t>
            </w:r>
            <w:r w:rsidRPr="002A4F34">
              <w:rPr>
                <w:lang w:eastAsia="ko-KR"/>
              </w:rPr>
              <w:br/>
              <w:t>358.5250, 358.5375 MHz</w:t>
            </w:r>
          </w:p>
        </w:tc>
        <w:tc>
          <w:tcPr>
            <w:tcW w:w="2155" w:type="dxa"/>
            <w:vAlign w:val="center"/>
          </w:tcPr>
          <w:p w14:paraId="464E2157" w14:textId="77777777" w:rsidR="00AB62DD" w:rsidRPr="002A4F34" w:rsidRDefault="00AB62DD" w:rsidP="00451ECE">
            <w:pPr>
              <w:pStyle w:val="Tabletext"/>
              <w:rPr>
                <w:lang w:eastAsia="ko-KR"/>
              </w:rPr>
            </w:pPr>
            <w:r w:rsidRPr="002A4F34">
              <w:rPr>
                <w:lang w:eastAsia="ko-KR"/>
              </w:rPr>
              <w:t>100 mW (</w:t>
            </w:r>
            <w:proofErr w:type="spellStart"/>
            <w:r w:rsidRPr="002A4F34">
              <w:rPr>
                <w:lang w:eastAsia="ko-KR"/>
              </w:rPr>
              <w:t>e.r.p.</w:t>
            </w:r>
            <w:proofErr w:type="spellEnd"/>
            <w:r w:rsidRPr="002A4F34">
              <w:rPr>
                <w:lang w:eastAsia="ko-KR"/>
              </w:rPr>
              <w:t>)</w:t>
            </w:r>
          </w:p>
        </w:tc>
        <w:tc>
          <w:tcPr>
            <w:tcW w:w="2641" w:type="dxa"/>
            <w:vAlign w:val="center"/>
          </w:tcPr>
          <w:p w14:paraId="3E61E22B" w14:textId="77777777" w:rsidR="00AB62DD" w:rsidRPr="002A4F34" w:rsidRDefault="00AB62DD" w:rsidP="00451ECE">
            <w:pPr>
              <w:pStyle w:val="Tabletext"/>
            </w:pPr>
            <w:r w:rsidRPr="002A4F34">
              <w:t>For mobile equipment only.</w:t>
            </w:r>
            <w:r w:rsidRPr="002A4F34">
              <w:br/>
              <w:t>The maximum OBW is 8.5 kHz.</w:t>
            </w:r>
          </w:p>
        </w:tc>
      </w:tr>
      <w:tr w:rsidR="00AB62DD" w:rsidRPr="002A4F34" w14:paraId="65A62DEF" w14:textId="77777777" w:rsidTr="00990C47">
        <w:trPr>
          <w:cantSplit/>
          <w:jc w:val="center"/>
        </w:trPr>
        <w:tc>
          <w:tcPr>
            <w:tcW w:w="573" w:type="dxa"/>
            <w:vAlign w:val="center"/>
          </w:tcPr>
          <w:p w14:paraId="2AC373DE"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r w:rsidRPr="002A4F34">
              <w:rPr>
                <w:snapToGrid w:val="0"/>
                <w:sz w:val="20"/>
              </w:rPr>
              <w:t>8</w:t>
            </w:r>
          </w:p>
        </w:tc>
        <w:tc>
          <w:tcPr>
            <w:tcW w:w="1777" w:type="dxa"/>
            <w:vAlign w:val="center"/>
          </w:tcPr>
          <w:p w14:paraId="2740E27E" w14:textId="77777777" w:rsidR="00AB62DD" w:rsidRPr="002A4F34" w:rsidRDefault="00AB62DD" w:rsidP="00451ECE">
            <w:pPr>
              <w:pStyle w:val="Tabletext"/>
            </w:pPr>
            <w:r w:rsidRPr="002A4F34">
              <w:t>Security application</w:t>
            </w:r>
          </w:p>
        </w:tc>
        <w:tc>
          <w:tcPr>
            <w:tcW w:w="2520" w:type="dxa"/>
            <w:vAlign w:val="center"/>
          </w:tcPr>
          <w:p w14:paraId="7F3DC340" w14:textId="77777777" w:rsidR="00AB62DD" w:rsidRPr="002A4F34" w:rsidRDefault="00AB62DD" w:rsidP="00451ECE">
            <w:pPr>
              <w:pStyle w:val="Tabletext"/>
            </w:pPr>
            <w:r w:rsidRPr="002A4F34">
              <w:t>447.2625, …, 447.5625 MHz</w:t>
            </w:r>
            <w:r w:rsidRPr="002A4F34">
              <w:br/>
              <w:t xml:space="preserve">(25 channels with </w:t>
            </w:r>
            <w:r w:rsidRPr="002A4F34">
              <w:br/>
              <w:t>12.5 kHz space)</w:t>
            </w:r>
          </w:p>
        </w:tc>
        <w:tc>
          <w:tcPr>
            <w:tcW w:w="2155" w:type="dxa"/>
            <w:vAlign w:val="center"/>
          </w:tcPr>
          <w:p w14:paraId="7F787963" w14:textId="77777777" w:rsidR="00AB62DD" w:rsidRPr="002A4F34" w:rsidRDefault="00AB62DD" w:rsidP="00451ECE">
            <w:pPr>
              <w:pStyle w:val="Tabletext"/>
            </w:pPr>
            <w:r w:rsidRPr="002A4F34">
              <w:t>10 mW (</w:t>
            </w:r>
            <w:proofErr w:type="spellStart"/>
            <w:r w:rsidRPr="002A4F34">
              <w:t>e.r.p.</w:t>
            </w:r>
            <w:proofErr w:type="spellEnd"/>
            <w:r w:rsidRPr="002A4F34">
              <w:t>)</w:t>
            </w:r>
          </w:p>
        </w:tc>
        <w:tc>
          <w:tcPr>
            <w:tcW w:w="2641" w:type="dxa"/>
          </w:tcPr>
          <w:p w14:paraId="4BD5D701" w14:textId="77777777" w:rsidR="00AB62DD" w:rsidRPr="002A4F34" w:rsidRDefault="00AB62DD" w:rsidP="00451ECE">
            <w:pPr>
              <w:pStyle w:val="Tabletext"/>
            </w:pPr>
            <w:r w:rsidRPr="002A4F34">
              <w:t>The maximum OBW is 8.5 kHz.</w:t>
            </w:r>
          </w:p>
        </w:tc>
      </w:tr>
      <w:tr w:rsidR="00AB62DD" w:rsidRPr="002A4F34" w14:paraId="536D96F0" w14:textId="77777777" w:rsidTr="00990C47">
        <w:trPr>
          <w:cantSplit/>
          <w:jc w:val="center"/>
        </w:trPr>
        <w:tc>
          <w:tcPr>
            <w:tcW w:w="573" w:type="dxa"/>
            <w:vAlign w:val="center"/>
          </w:tcPr>
          <w:p w14:paraId="333D0B3B"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r w:rsidRPr="002A4F34">
              <w:rPr>
                <w:snapToGrid w:val="0"/>
                <w:sz w:val="20"/>
              </w:rPr>
              <w:t>9</w:t>
            </w:r>
          </w:p>
        </w:tc>
        <w:tc>
          <w:tcPr>
            <w:tcW w:w="1777" w:type="dxa"/>
            <w:vAlign w:val="center"/>
          </w:tcPr>
          <w:p w14:paraId="47E4B55E" w14:textId="77777777" w:rsidR="00AB62DD" w:rsidRPr="002A4F34" w:rsidRDefault="00AB62DD" w:rsidP="00451ECE">
            <w:pPr>
              <w:pStyle w:val="Tabletext"/>
            </w:pPr>
            <w:r w:rsidRPr="002A4F34">
              <w:t>Data transmission or voice radio paging</w:t>
            </w:r>
          </w:p>
        </w:tc>
        <w:tc>
          <w:tcPr>
            <w:tcW w:w="2520" w:type="dxa"/>
            <w:vAlign w:val="center"/>
          </w:tcPr>
          <w:p w14:paraId="2C0EB64F" w14:textId="77777777" w:rsidR="00AB62DD" w:rsidRPr="002A4F34" w:rsidRDefault="00AB62DD" w:rsidP="00451ECE">
            <w:pPr>
              <w:pStyle w:val="Tabletext"/>
            </w:pPr>
            <w:r w:rsidRPr="002A4F34">
              <w:t>219.150, 219.175,</w:t>
            </w:r>
            <w:r w:rsidRPr="002A4F34">
              <w:br/>
              <w:t>219.200, 219.225 MHz</w:t>
            </w:r>
            <w:r w:rsidRPr="002A4F34">
              <w:br/>
              <w:t>(4 channels with 25 kHz space)</w:t>
            </w:r>
          </w:p>
        </w:tc>
        <w:tc>
          <w:tcPr>
            <w:tcW w:w="2155" w:type="dxa"/>
            <w:vAlign w:val="center"/>
          </w:tcPr>
          <w:p w14:paraId="4B74C266" w14:textId="77777777" w:rsidR="00AB62DD" w:rsidRPr="002A4F34" w:rsidRDefault="00AB62DD" w:rsidP="00451ECE">
            <w:pPr>
              <w:pStyle w:val="Tabletext"/>
            </w:pPr>
            <w:r w:rsidRPr="002A4F34">
              <w:t>10 mW (</w:t>
            </w:r>
            <w:proofErr w:type="spellStart"/>
            <w:r w:rsidRPr="002A4F34">
              <w:t>e.r.p.</w:t>
            </w:r>
            <w:proofErr w:type="spellEnd"/>
            <w:r w:rsidRPr="002A4F34">
              <w:t>)</w:t>
            </w:r>
          </w:p>
        </w:tc>
        <w:tc>
          <w:tcPr>
            <w:tcW w:w="2641" w:type="dxa"/>
          </w:tcPr>
          <w:p w14:paraId="5952AAC1" w14:textId="77777777" w:rsidR="00AB62DD" w:rsidRPr="002A4F34" w:rsidRDefault="00AB62DD" w:rsidP="00451ECE">
            <w:pPr>
              <w:pStyle w:val="Tabletext"/>
            </w:pPr>
            <w:r w:rsidRPr="002A4F34">
              <w:t>The maximum OBW is 16 kHz.</w:t>
            </w:r>
          </w:p>
        </w:tc>
      </w:tr>
      <w:tr w:rsidR="00AB62DD" w:rsidRPr="002A4F34" w14:paraId="09F5ADF8" w14:textId="77777777" w:rsidTr="00990C47">
        <w:trPr>
          <w:cantSplit/>
          <w:jc w:val="center"/>
        </w:trPr>
        <w:tc>
          <w:tcPr>
            <w:tcW w:w="573" w:type="dxa"/>
            <w:vMerge w:val="restart"/>
            <w:vAlign w:val="center"/>
          </w:tcPr>
          <w:p w14:paraId="2E445373"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r w:rsidRPr="002A4F34">
              <w:rPr>
                <w:snapToGrid w:val="0"/>
                <w:sz w:val="20"/>
              </w:rPr>
              <w:t>10</w:t>
            </w:r>
          </w:p>
        </w:tc>
        <w:tc>
          <w:tcPr>
            <w:tcW w:w="1777" w:type="dxa"/>
            <w:vMerge w:val="restart"/>
            <w:vAlign w:val="center"/>
          </w:tcPr>
          <w:p w14:paraId="0E422997" w14:textId="77777777" w:rsidR="00AB62DD" w:rsidRPr="002A4F34" w:rsidRDefault="00AB62DD" w:rsidP="00451ECE">
            <w:pPr>
              <w:pStyle w:val="Tabletext"/>
            </w:pPr>
            <w:r w:rsidRPr="002A4F34">
              <w:t>Wireless microphone or Audio transmission</w:t>
            </w:r>
          </w:p>
        </w:tc>
        <w:tc>
          <w:tcPr>
            <w:tcW w:w="2520" w:type="dxa"/>
            <w:vAlign w:val="center"/>
          </w:tcPr>
          <w:p w14:paraId="1B422BEC" w14:textId="77777777" w:rsidR="00AB62DD" w:rsidRPr="002A4F34" w:rsidRDefault="00AB62DD" w:rsidP="00451ECE">
            <w:pPr>
              <w:pStyle w:val="Tabletext"/>
            </w:pPr>
            <w:r w:rsidRPr="002A4F34">
              <w:t>72.610-73.910 MHz</w:t>
            </w:r>
          </w:p>
        </w:tc>
        <w:tc>
          <w:tcPr>
            <w:tcW w:w="2155" w:type="dxa"/>
            <w:vMerge w:val="restart"/>
            <w:vAlign w:val="center"/>
          </w:tcPr>
          <w:p w14:paraId="549BBAB3" w14:textId="77777777" w:rsidR="00AB62DD" w:rsidRPr="002A4F34" w:rsidRDefault="00AB62DD" w:rsidP="00451ECE">
            <w:pPr>
              <w:pStyle w:val="Tabletext"/>
            </w:pPr>
            <w:r w:rsidRPr="002A4F34">
              <w:t>10 mW (</w:t>
            </w:r>
            <w:proofErr w:type="spellStart"/>
            <w:r w:rsidRPr="002A4F34">
              <w:t>e.r.p.</w:t>
            </w:r>
            <w:proofErr w:type="spellEnd"/>
            <w:r w:rsidRPr="002A4F34">
              <w:t>)</w:t>
            </w:r>
          </w:p>
        </w:tc>
        <w:tc>
          <w:tcPr>
            <w:tcW w:w="2641" w:type="dxa"/>
            <w:vMerge w:val="restart"/>
          </w:tcPr>
          <w:p w14:paraId="7556472E" w14:textId="77777777" w:rsidR="00AB62DD" w:rsidRPr="002A4F34" w:rsidRDefault="00AB62DD" w:rsidP="00451ECE">
            <w:pPr>
              <w:pStyle w:val="Tabletext"/>
            </w:pPr>
            <w:r w:rsidRPr="002A4F34">
              <w:t>The maximum OBW is 60 kHz.</w:t>
            </w:r>
          </w:p>
        </w:tc>
      </w:tr>
      <w:tr w:rsidR="00AB62DD" w:rsidRPr="002A4F34" w14:paraId="689C14FC" w14:textId="77777777" w:rsidTr="00990C47">
        <w:trPr>
          <w:cantSplit/>
          <w:jc w:val="center"/>
        </w:trPr>
        <w:tc>
          <w:tcPr>
            <w:tcW w:w="573" w:type="dxa"/>
            <w:vMerge/>
            <w:vAlign w:val="center"/>
          </w:tcPr>
          <w:p w14:paraId="311FB91E"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7" w:type="dxa"/>
            <w:vMerge/>
            <w:vAlign w:val="center"/>
          </w:tcPr>
          <w:p w14:paraId="290D8C51" w14:textId="77777777" w:rsidR="00AB62DD" w:rsidRPr="002A4F34" w:rsidRDefault="00AB62DD" w:rsidP="00451ECE">
            <w:pPr>
              <w:pStyle w:val="Tabletext"/>
            </w:pPr>
          </w:p>
        </w:tc>
        <w:tc>
          <w:tcPr>
            <w:tcW w:w="2520" w:type="dxa"/>
            <w:vAlign w:val="center"/>
          </w:tcPr>
          <w:p w14:paraId="07CCBFCB" w14:textId="77777777" w:rsidR="00AB62DD" w:rsidRPr="002A4F34" w:rsidRDefault="00AB62DD" w:rsidP="00451ECE">
            <w:pPr>
              <w:pStyle w:val="Tabletext"/>
            </w:pPr>
            <w:r w:rsidRPr="002A4F34">
              <w:t>74.000-74.800 MHz</w:t>
            </w:r>
          </w:p>
        </w:tc>
        <w:tc>
          <w:tcPr>
            <w:tcW w:w="2155" w:type="dxa"/>
            <w:vMerge/>
            <w:vAlign w:val="center"/>
          </w:tcPr>
          <w:p w14:paraId="54E68358" w14:textId="77777777" w:rsidR="00AB62DD" w:rsidRPr="002A4F34" w:rsidRDefault="00AB62DD" w:rsidP="00451ECE">
            <w:pPr>
              <w:pStyle w:val="Tabletext"/>
            </w:pPr>
          </w:p>
        </w:tc>
        <w:tc>
          <w:tcPr>
            <w:tcW w:w="2641" w:type="dxa"/>
            <w:vMerge/>
          </w:tcPr>
          <w:p w14:paraId="2A49B471"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6B25393D" w14:textId="77777777" w:rsidTr="00990C47">
        <w:trPr>
          <w:cantSplit/>
          <w:jc w:val="center"/>
        </w:trPr>
        <w:tc>
          <w:tcPr>
            <w:tcW w:w="573" w:type="dxa"/>
            <w:vMerge/>
            <w:vAlign w:val="center"/>
          </w:tcPr>
          <w:p w14:paraId="46DE01C1"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7" w:type="dxa"/>
            <w:vMerge/>
            <w:vAlign w:val="center"/>
          </w:tcPr>
          <w:p w14:paraId="4DF62CC4" w14:textId="77777777" w:rsidR="00AB62DD" w:rsidRPr="002A4F34" w:rsidRDefault="00AB62DD" w:rsidP="00451ECE">
            <w:pPr>
              <w:pStyle w:val="Tabletext"/>
            </w:pPr>
          </w:p>
        </w:tc>
        <w:tc>
          <w:tcPr>
            <w:tcW w:w="2520" w:type="dxa"/>
            <w:vAlign w:val="center"/>
          </w:tcPr>
          <w:p w14:paraId="78204B5E" w14:textId="77777777" w:rsidR="00AB62DD" w:rsidRPr="002A4F34" w:rsidRDefault="00AB62DD" w:rsidP="00451ECE">
            <w:pPr>
              <w:pStyle w:val="Tabletext"/>
            </w:pPr>
            <w:r w:rsidRPr="002A4F34">
              <w:t>75.620-75.790 MHz</w:t>
            </w:r>
          </w:p>
        </w:tc>
        <w:tc>
          <w:tcPr>
            <w:tcW w:w="2155" w:type="dxa"/>
            <w:vMerge/>
            <w:vAlign w:val="center"/>
          </w:tcPr>
          <w:p w14:paraId="09F85222" w14:textId="77777777" w:rsidR="00AB62DD" w:rsidRPr="002A4F34" w:rsidRDefault="00AB62DD" w:rsidP="00451ECE">
            <w:pPr>
              <w:pStyle w:val="Tabletext"/>
            </w:pPr>
          </w:p>
        </w:tc>
        <w:tc>
          <w:tcPr>
            <w:tcW w:w="2641" w:type="dxa"/>
            <w:vMerge/>
          </w:tcPr>
          <w:p w14:paraId="167394EE"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79E65C15" w14:textId="77777777" w:rsidTr="00990C47">
        <w:trPr>
          <w:cantSplit/>
          <w:jc w:val="center"/>
        </w:trPr>
        <w:tc>
          <w:tcPr>
            <w:tcW w:w="573" w:type="dxa"/>
            <w:vMerge/>
            <w:vAlign w:val="center"/>
          </w:tcPr>
          <w:p w14:paraId="0E11BDA4"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7" w:type="dxa"/>
            <w:vMerge/>
            <w:vAlign w:val="center"/>
          </w:tcPr>
          <w:p w14:paraId="59A50662" w14:textId="77777777" w:rsidR="00AB62DD" w:rsidRPr="002A4F34" w:rsidRDefault="00AB62DD" w:rsidP="00451ECE">
            <w:pPr>
              <w:pStyle w:val="Tabletext"/>
            </w:pPr>
          </w:p>
        </w:tc>
        <w:tc>
          <w:tcPr>
            <w:tcW w:w="2520" w:type="dxa"/>
            <w:vAlign w:val="center"/>
          </w:tcPr>
          <w:p w14:paraId="2AF2B438" w14:textId="77777777" w:rsidR="00AB62DD" w:rsidRPr="002A4F34" w:rsidRDefault="00AB62DD" w:rsidP="00451ECE">
            <w:pPr>
              <w:pStyle w:val="Tabletext"/>
            </w:pPr>
            <w:r w:rsidRPr="002A4F34">
              <w:t>173.020-173.280 MHz</w:t>
            </w:r>
          </w:p>
        </w:tc>
        <w:tc>
          <w:tcPr>
            <w:tcW w:w="2155" w:type="dxa"/>
            <w:vMerge w:val="restart"/>
            <w:vAlign w:val="center"/>
          </w:tcPr>
          <w:p w14:paraId="3BF8A149" w14:textId="77777777" w:rsidR="00AB62DD" w:rsidRPr="002A4F34" w:rsidRDefault="00AB62DD" w:rsidP="00451ECE">
            <w:pPr>
              <w:pStyle w:val="Tabletext"/>
            </w:pPr>
            <w:r w:rsidRPr="002A4F34">
              <w:t>10 mW (</w:t>
            </w:r>
            <w:proofErr w:type="spellStart"/>
            <w:r w:rsidRPr="002A4F34">
              <w:t>e.r.p.</w:t>
            </w:r>
            <w:proofErr w:type="spellEnd"/>
            <w:r w:rsidRPr="002A4F34">
              <w:t>)</w:t>
            </w:r>
          </w:p>
        </w:tc>
        <w:tc>
          <w:tcPr>
            <w:tcW w:w="2641" w:type="dxa"/>
            <w:vMerge w:val="restart"/>
          </w:tcPr>
          <w:p w14:paraId="4C50384C" w14:textId="77777777" w:rsidR="00AB62DD" w:rsidRPr="002A4F34" w:rsidRDefault="00AB62DD" w:rsidP="00451ECE">
            <w:pPr>
              <w:pStyle w:val="Tabletext"/>
            </w:pPr>
            <w:r w:rsidRPr="002A4F34">
              <w:t>The maximum OBW is 200 kHz.</w:t>
            </w:r>
          </w:p>
          <w:p w14:paraId="3C8CA017" w14:textId="77777777" w:rsidR="00AB62DD" w:rsidRPr="002A4F34" w:rsidRDefault="00AB62DD" w:rsidP="00451ECE">
            <w:pPr>
              <w:pStyle w:val="Tabletext"/>
            </w:pPr>
            <w:r w:rsidRPr="002A4F34">
              <w:rPr>
                <w:vertAlign w:val="superscript"/>
              </w:rPr>
              <w:t>3)</w:t>
            </w:r>
            <w:r w:rsidRPr="002A4F34">
              <w:t xml:space="preserve"> For hearing aids and indoor use</w:t>
            </w:r>
          </w:p>
        </w:tc>
      </w:tr>
      <w:tr w:rsidR="00AB62DD" w:rsidRPr="002A4F34" w14:paraId="016C8F2A" w14:textId="77777777" w:rsidTr="00990C47">
        <w:trPr>
          <w:cantSplit/>
          <w:jc w:val="center"/>
        </w:trPr>
        <w:tc>
          <w:tcPr>
            <w:tcW w:w="573" w:type="dxa"/>
            <w:vMerge/>
            <w:vAlign w:val="center"/>
          </w:tcPr>
          <w:p w14:paraId="156787A5"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7" w:type="dxa"/>
            <w:vMerge/>
            <w:vAlign w:val="center"/>
          </w:tcPr>
          <w:p w14:paraId="3FCB7BB7" w14:textId="77777777" w:rsidR="00AB62DD" w:rsidRPr="002A4F34" w:rsidRDefault="00AB62DD" w:rsidP="00451ECE">
            <w:pPr>
              <w:pStyle w:val="Tabletext"/>
            </w:pPr>
          </w:p>
        </w:tc>
        <w:tc>
          <w:tcPr>
            <w:tcW w:w="2520" w:type="dxa"/>
            <w:vAlign w:val="center"/>
          </w:tcPr>
          <w:p w14:paraId="7C55ECD9" w14:textId="77777777" w:rsidR="00AB62DD" w:rsidRPr="002A4F34" w:rsidRDefault="00AB62DD" w:rsidP="00451ECE">
            <w:pPr>
              <w:pStyle w:val="Tabletext"/>
            </w:pPr>
            <w:r w:rsidRPr="002A4F34">
              <w:t>173.300-174.000 MHz</w:t>
            </w:r>
            <w:r w:rsidRPr="002A4F34">
              <w:rPr>
                <w:vertAlign w:val="superscript"/>
              </w:rPr>
              <w:t>3)</w:t>
            </w:r>
          </w:p>
        </w:tc>
        <w:tc>
          <w:tcPr>
            <w:tcW w:w="2155" w:type="dxa"/>
            <w:vMerge/>
            <w:vAlign w:val="center"/>
          </w:tcPr>
          <w:p w14:paraId="076C4B14" w14:textId="77777777" w:rsidR="00AB62DD" w:rsidRPr="002A4F34" w:rsidRDefault="00AB62DD" w:rsidP="00451ECE">
            <w:pPr>
              <w:pStyle w:val="Tabletext"/>
              <w:rPr>
                <w:lang w:eastAsia="ko-KR"/>
              </w:rPr>
            </w:pPr>
          </w:p>
        </w:tc>
        <w:tc>
          <w:tcPr>
            <w:tcW w:w="2641" w:type="dxa"/>
            <w:vMerge/>
          </w:tcPr>
          <w:p w14:paraId="6088F6AF"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276C27F1" w14:textId="77777777" w:rsidTr="00990C47">
        <w:trPr>
          <w:cantSplit/>
          <w:jc w:val="center"/>
        </w:trPr>
        <w:tc>
          <w:tcPr>
            <w:tcW w:w="573" w:type="dxa"/>
            <w:vMerge/>
            <w:vAlign w:val="center"/>
          </w:tcPr>
          <w:p w14:paraId="3CBCEDD6"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7" w:type="dxa"/>
            <w:vMerge/>
            <w:vAlign w:val="center"/>
          </w:tcPr>
          <w:p w14:paraId="36FD11B2" w14:textId="77777777" w:rsidR="00AB62DD" w:rsidRPr="002A4F34" w:rsidRDefault="00AB62DD" w:rsidP="00451ECE">
            <w:pPr>
              <w:pStyle w:val="Tabletext"/>
            </w:pPr>
          </w:p>
        </w:tc>
        <w:tc>
          <w:tcPr>
            <w:tcW w:w="2520" w:type="dxa"/>
            <w:vAlign w:val="center"/>
          </w:tcPr>
          <w:p w14:paraId="259CAEA2" w14:textId="77777777" w:rsidR="00AB62DD" w:rsidRPr="002A4F34" w:rsidRDefault="00AB62DD" w:rsidP="00451ECE">
            <w:pPr>
              <w:pStyle w:val="Tabletext"/>
            </w:pPr>
            <w:r w:rsidRPr="002A4F34">
              <w:t>216.000-217.000 MHz</w:t>
            </w:r>
            <w:r w:rsidRPr="002A4F34">
              <w:rPr>
                <w:vertAlign w:val="superscript"/>
              </w:rPr>
              <w:t>3)</w:t>
            </w:r>
          </w:p>
        </w:tc>
        <w:tc>
          <w:tcPr>
            <w:tcW w:w="2155" w:type="dxa"/>
            <w:vMerge/>
            <w:vAlign w:val="center"/>
          </w:tcPr>
          <w:p w14:paraId="06E455F2" w14:textId="77777777" w:rsidR="00AB62DD" w:rsidRPr="002A4F34" w:rsidRDefault="00AB62DD" w:rsidP="00451ECE">
            <w:pPr>
              <w:pStyle w:val="Tabletext"/>
              <w:rPr>
                <w:lang w:eastAsia="ko-KR"/>
              </w:rPr>
            </w:pPr>
          </w:p>
        </w:tc>
        <w:tc>
          <w:tcPr>
            <w:tcW w:w="2641" w:type="dxa"/>
            <w:vMerge/>
          </w:tcPr>
          <w:p w14:paraId="00C1D745"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4A164335" w14:textId="77777777" w:rsidTr="00990C47">
        <w:trPr>
          <w:cantSplit/>
          <w:jc w:val="center"/>
        </w:trPr>
        <w:tc>
          <w:tcPr>
            <w:tcW w:w="573" w:type="dxa"/>
            <w:vMerge/>
            <w:vAlign w:val="center"/>
          </w:tcPr>
          <w:p w14:paraId="7B451307"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7" w:type="dxa"/>
            <w:vMerge/>
            <w:vAlign w:val="center"/>
          </w:tcPr>
          <w:p w14:paraId="23F7EE04" w14:textId="77777777" w:rsidR="00AB62DD" w:rsidRPr="002A4F34" w:rsidRDefault="00AB62DD" w:rsidP="00451ECE">
            <w:pPr>
              <w:pStyle w:val="Tabletext"/>
            </w:pPr>
          </w:p>
        </w:tc>
        <w:tc>
          <w:tcPr>
            <w:tcW w:w="2520" w:type="dxa"/>
            <w:vAlign w:val="center"/>
          </w:tcPr>
          <w:p w14:paraId="7972D210" w14:textId="77777777" w:rsidR="00AB62DD" w:rsidRPr="002A4F34" w:rsidRDefault="00AB62DD" w:rsidP="00451ECE">
            <w:pPr>
              <w:pStyle w:val="Tabletext"/>
            </w:pPr>
            <w:r w:rsidRPr="002A4F34">
              <w:t>217.250-220.110 MHz</w:t>
            </w:r>
          </w:p>
        </w:tc>
        <w:tc>
          <w:tcPr>
            <w:tcW w:w="2155" w:type="dxa"/>
            <w:vMerge/>
            <w:vAlign w:val="center"/>
          </w:tcPr>
          <w:p w14:paraId="44F19C02" w14:textId="77777777" w:rsidR="00AB62DD" w:rsidRPr="002A4F34" w:rsidRDefault="00AB62DD" w:rsidP="00451ECE">
            <w:pPr>
              <w:pStyle w:val="Tabletext"/>
              <w:rPr>
                <w:lang w:eastAsia="ko-KR"/>
              </w:rPr>
            </w:pPr>
          </w:p>
        </w:tc>
        <w:tc>
          <w:tcPr>
            <w:tcW w:w="2641" w:type="dxa"/>
            <w:vMerge/>
          </w:tcPr>
          <w:p w14:paraId="03FADDA9"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7B0E2AEB" w14:textId="77777777" w:rsidTr="00990C47">
        <w:trPr>
          <w:cantSplit/>
          <w:jc w:val="center"/>
        </w:trPr>
        <w:tc>
          <w:tcPr>
            <w:tcW w:w="573" w:type="dxa"/>
            <w:vMerge/>
            <w:vAlign w:val="center"/>
          </w:tcPr>
          <w:p w14:paraId="531D258A"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7" w:type="dxa"/>
            <w:vMerge/>
            <w:vAlign w:val="center"/>
          </w:tcPr>
          <w:p w14:paraId="2035FE72" w14:textId="77777777" w:rsidR="00AB62DD" w:rsidRPr="002A4F34" w:rsidRDefault="00AB62DD" w:rsidP="00451ECE">
            <w:pPr>
              <w:pStyle w:val="Tabletext"/>
            </w:pPr>
          </w:p>
        </w:tc>
        <w:tc>
          <w:tcPr>
            <w:tcW w:w="2520" w:type="dxa"/>
            <w:vAlign w:val="center"/>
          </w:tcPr>
          <w:p w14:paraId="526F10B0" w14:textId="77777777" w:rsidR="00AB62DD" w:rsidRPr="002A4F34" w:rsidRDefault="00AB62DD" w:rsidP="00451ECE">
            <w:pPr>
              <w:pStyle w:val="Tabletext"/>
            </w:pPr>
            <w:r w:rsidRPr="002A4F34">
              <w:t>223.000-225.000 MHz</w:t>
            </w:r>
          </w:p>
        </w:tc>
        <w:tc>
          <w:tcPr>
            <w:tcW w:w="2155" w:type="dxa"/>
            <w:vMerge/>
            <w:vAlign w:val="center"/>
          </w:tcPr>
          <w:p w14:paraId="09E00F66" w14:textId="77777777" w:rsidR="00AB62DD" w:rsidRPr="002A4F34" w:rsidRDefault="00AB62DD" w:rsidP="00451ECE">
            <w:pPr>
              <w:pStyle w:val="Tabletext"/>
              <w:rPr>
                <w:lang w:eastAsia="ko-KR"/>
              </w:rPr>
            </w:pPr>
          </w:p>
        </w:tc>
        <w:tc>
          <w:tcPr>
            <w:tcW w:w="2641" w:type="dxa"/>
            <w:vMerge/>
          </w:tcPr>
          <w:p w14:paraId="73BB7F43"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553ADCA7" w14:textId="77777777" w:rsidTr="00990C47">
        <w:trPr>
          <w:cantSplit/>
          <w:jc w:val="center"/>
        </w:trPr>
        <w:tc>
          <w:tcPr>
            <w:tcW w:w="573" w:type="dxa"/>
            <w:vMerge/>
            <w:vAlign w:val="center"/>
          </w:tcPr>
          <w:p w14:paraId="699163B1"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7" w:type="dxa"/>
            <w:vMerge/>
            <w:vAlign w:val="center"/>
          </w:tcPr>
          <w:p w14:paraId="09AA73EA" w14:textId="77777777" w:rsidR="00AB62DD" w:rsidRPr="002A4F34" w:rsidRDefault="00AB62DD" w:rsidP="00451ECE">
            <w:pPr>
              <w:pStyle w:val="Tabletext"/>
            </w:pPr>
          </w:p>
        </w:tc>
        <w:tc>
          <w:tcPr>
            <w:tcW w:w="2520" w:type="dxa"/>
            <w:vAlign w:val="center"/>
          </w:tcPr>
          <w:p w14:paraId="6B2DA016" w14:textId="77777777" w:rsidR="00AB62DD" w:rsidRPr="002A4F34" w:rsidRDefault="00AB62DD" w:rsidP="00451ECE">
            <w:pPr>
              <w:pStyle w:val="Tabletext"/>
            </w:pPr>
            <w:r w:rsidRPr="002A4F34">
              <w:t>925.000-937.500 MHz</w:t>
            </w:r>
          </w:p>
        </w:tc>
        <w:tc>
          <w:tcPr>
            <w:tcW w:w="2155" w:type="dxa"/>
            <w:vMerge/>
            <w:vAlign w:val="center"/>
          </w:tcPr>
          <w:p w14:paraId="50636227" w14:textId="77777777" w:rsidR="00AB62DD" w:rsidRPr="002A4F34" w:rsidRDefault="00AB62DD" w:rsidP="00451ECE">
            <w:pPr>
              <w:pStyle w:val="Tabletext"/>
              <w:rPr>
                <w:lang w:eastAsia="ko-KR"/>
              </w:rPr>
            </w:pPr>
          </w:p>
        </w:tc>
        <w:tc>
          <w:tcPr>
            <w:tcW w:w="2641" w:type="dxa"/>
            <w:vMerge/>
          </w:tcPr>
          <w:p w14:paraId="0FB95D3E"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40778D90" w14:textId="77777777" w:rsidTr="00990C47">
        <w:trPr>
          <w:cantSplit/>
          <w:trHeight w:val="2185"/>
          <w:jc w:val="center"/>
        </w:trPr>
        <w:tc>
          <w:tcPr>
            <w:tcW w:w="573" w:type="dxa"/>
            <w:vAlign w:val="center"/>
          </w:tcPr>
          <w:p w14:paraId="4E2FD74C"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r w:rsidRPr="002A4F34">
              <w:rPr>
                <w:snapToGrid w:val="0"/>
                <w:sz w:val="20"/>
              </w:rPr>
              <w:t>11</w:t>
            </w:r>
          </w:p>
        </w:tc>
        <w:tc>
          <w:tcPr>
            <w:tcW w:w="1777" w:type="dxa"/>
            <w:vAlign w:val="center"/>
          </w:tcPr>
          <w:p w14:paraId="1C635647" w14:textId="77777777" w:rsidR="00AB62DD" w:rsidRPr="002A4F34" w:rsidRDefault="00AB62DD" w:rsidP="00451ECE">
            <w:pPr>
              <w:pStyle w:val="Tabletext"/>
              <w:rPr>
                <w:lang w:eastAsia="ko-KR"/>
              </w:rPr>
            </w:pPr>
            <w:r w:rsidRPr="002A4F34">
              <w:rPr>
                <w:lang w:eastAsia="ko-KR"/>
              </w:rPr>
              <w:t>Wireless access system including wireless LAN</w:t>
            </w:r>
          </w:p>
        </w:tc>
        <w:tc>
          <w:tcPr>
            <w:tcW w:w="2520" w:type="dxa"/>
            <w:vAlign w:val="center"/>
          </w:tcPr>
          <w:p w14:paraId="29F1A934" w14:textId="77777777" w:rsidR="00AB62DD" w:rsidRPr="002A4F34" w:rsidRDefault="00AB62DD" w:rsidP="00451ECE">
            <w:pPr>
              <w:pStyle w:val="Tabletext"/>
              <w:rPr>
                <w:rFonts w:eastAsia="Gulim"/>
                <w:lang w:eastAsia="ko-KR"/>
              </w:rPr>
            </w:pPr>
            <w:r w:rsidRPr="002A4F34">
              <w:rPr>
                <w:lang w:eastAsia="ko-KR"/>
              </w:rPr>
              <w:t>5 150-5 350 MHz</w:t>
            </w:r>
          </w:p>
        </w:tc>
        <w:tc>
          <w:tcPr>
            <w:tcW w:w="2155" w:type="dxa"/>
            <w:vAlign w:val="center"/>
          </w:tcPr>
          <w:p w14:paraId="36F4E757" w14:textId="77777777" w:rsidR="00AB62DD" w:rsidRPr="002A4F34" w:rsidRDefault="00AB62DD" w:rsidP="00451ECE">
            <w:pPr>
              <w:pStyle w:val="Tabletext"/>
              <w:rPr>
                <w:lang w:eastAsia="ko-KR"/>
              </w:rPr>
            </w:pPr>
            <w:r w:rsidRPr="002A4F34">
              <w:rPr>
                <w:lang w:eastAsia="ko-KR"/>
              </w:rPr>
              <w:t>10 mW/MHz</w:t>
            </w:r>
            <w:r w:rsidRPr="002A4F34">
              <w:rPr>
                <w:vertAlign w:val="superscript"/>
                <w:lang w:eastAsia="ko-KR"/>
              </w:rPr>
              <w:t>4)</w:t>
            </w:r>
          </w:p>
          <w:p w14:paraId="6C5BB7F7" w14:textId="77777777" w:rsidR="00AB62DD" w:rsidRPr="002A4F34" w:rsidRDefault="00AB62DD" w:rsidP="00451ECE">
            <w:pPr>
              <w:pStyle w:val="Tabletext"/>
              <w:rPr>
                <w:lang w:eastAsia="ko-KR"/>
              </w:rPr>
            </w:pPr>
            <w:r w:rsidRPr="002A4F34">
              <w:rPr>
                <w:lang w:eastAsia="ko-KR"/>
              </w:rPr>
              <w:t>5 mW/MHz</w:t>
            </w:r>
            <w:r w:rsidRPr="002A4F34">
              <w:rPr>
                <w:vertAlign w:val="superscript"/>
                <w:lang w:eastAsia="ko-KR"/>
              </w:rPr>
              <w:t>5)</w:t>
            </w:r>
          </w:p>
          <w:p w14:paraId="15AD63E3" w14:textId="77777777" w:rsidR="00AB62DD" w:rsidRPr="002A4F34" w:rsidRDefault="00AB62DD" w:rsidP="00451ECE">
            <w:pPr>
              <w:pStyle w:val="Tabletext"/>
              <w:rPr>
                <w:vertAlign w:val="superscript"/>
                <w:lang w:eastAsia="ko-KR"/>
              </w:rPr>
            </w:pPr>
            <w:r w:rsidRPr="002A4F34">
              <w:rPr>
                <w:lang w:eastAsia="ko-KR"/>
              </w:rPr>
              <w:t>2.5 mW/MHz</w:t>
            </w:r>
            <w:r w:rsidRPr="002A4F34">
              <w:rPr>
                <w:vertAlign w:val="superscript"/>
                <w:lang w:eastAsia="ko-KR"/>
              </w:rPr>
              <w:t>6) 7)</w:t>
            </w:r>
          </w:p>
          <w:p w14:paraId="37DDB755" w14:textId="77777777" w:rsidR="00AB62DD" w:rsidRPr="002A4F34" w:rsidRDefault="00AB62DD" w:rsidP="00451ECE">
            <w:pPr>
              <w:pStyle w:val="Tabletext"/>
              <w:rPr>
                <w:lang w:eastAsia="ko-KR"/>
              </w:rPr>
            </w:pPr>
            <w:r w:rsidRPr="002A4F34">
              <w:rPr>
                <w:lang w:eastAsia="ko-KR"/>
              </w:rPr>
              <w:t>1.25 mW/MHz</w:t>
            </w:r>
            <w:r w:rsidRPr="002A4F34">
              <w:rPr>
                <w:vertAlign w:val="superscript"/>
                <w:lang w:eastAsia="ko-KR"/>
              </w:rPr>
              <w:t>8)</w:t>
            </w:r>
          </w:p>
        </w:tc>
        <w:tc>
          <w:tcPr>
            <w:tcW w:w="2641" w:type="dxa"/>
          </w:tcPr>
          <w:p w14:paraId="4FCF16BD"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Nominal antenna gain is 7 dBi.</w:t>
            </w:r>
          </w:p>
          <w:p w14:paraId="56A828DA" w14:textId="77777777" w:rsidR="00AB62DD" w:rsidRPr="002A4F34" w:rsidRDefault="00AB62DD" w:rsidP="00451ECE">
            <w:pPr>
              <w:pStyle w:val="Tabletext"/>
              <w:rPr>
                <w:spacing w:val="-6"/>
                <w:lang w:eastAsia="ko-KR"/>
              </w:rPr>
            </w:pPr>
            <w:r w:rsidRPr="002A4F34">
              <w:rPr>
                <w:spacing w:val="-6"/>
                <w:vertAlign w:val="superscript"/>
                <w:lang w:eastAsia="ko-KR"/>
              </w:rPr>
              <w:t>4)</w:t>
            </w:r>
            <w:r w:rsidRPr="002A4F34">
              <w:rPr>
                <w:spacing w:val="-6"/>
                <w:lang w:eastAsia="ko-KR"/>
              </w:rPr>
              <w:t xml:space="preserve"> In case of OBW 0.5-20 </w:t>
            </w:r>
            <w:r w:rsidRPr="002A4F34">
              <w:rPr>
                <w:spacing w:val="-10"/>
                <w:lang w:eastAsia="ko-KR"/>
              </w:rPr>
              <w:t>MHz</w:t>
            </w:r>
          </w:p>
          <w:p w14:paraId="0C340505" w14:textId="77777777" w:rsidR="00AB62DD" w:rsidRPr="002A4F34" w:rsidRDefault="00AB62DD" w:rsidP="00451ECE">
            <w:pPr>
              <w:pStyle w:val="Tabletext"/>
              <w:rPr>
                <w:lang w:eastAsia="ko-KR"/>
              </w:rPr>
            </w:pPr>
            <w:r w:rsidRPr="002A4F34">
              <w:rPr>
                <w:vertAlign w:val="superscript"/>
                <w:lang w:eastAsia="ko-KR"/>
              </w:rPr>
              <w:t>5)</w:t>
            </w:r>
            <w:r w:rsidRPr="002A4F34">
              <w:rPr>
                <w:lang w:eastAsia="ko-KR"/>
              </w:rPr>
              <w:t xml:space="preserve"> In case of OBW 20-40 </w:t>
            </w:r>
            <w:r w:rsidRPr="002A4F34">
              <w:rPr>
                <w:spacing w:val="-10"/>
                <w:lang w:eastAsia="ko-KR"/>
              </w:rPr>
              <w:t>MHz</w:t>
            </w:r>
          </w:p>
          <w:p w14:paraId="42B151C8" w14:textId="77777777" w:rsidR="00AB62DD" w:rsidRPr="002A4F34" w:rsidRDefault="00AB62DD" w:rsidP="00451ECE">
            <w:pPr>
              <w:pStyle w:val="Tabletext"/>
              <w:rPr>
                <w:spacing w:val="-6"/>
                <w:lang w:eastAsia="ko-KR"/>
              </w:rPr>
            </w:pPr>
            <w:r w:rsidRPr="002A4F34">
              <w:rPr>
                <w:spacing w:val="-6"/>
                <w:vertAlign w:val="superscript"/>
                <w:lang w:eastAsia="ko-KR"/>
              </w:rPr>
              <w:t>6)</w:t>
            </w:r>
            <w:r w:rsidRPr="002A4F34">
              <w:rPr>
                <w:spacing w:val="-6"/>
                <w:lang w:eastAsia="ko-KR"/>
              </w:rPr>
              <w:t xml:space="preserve"> In case of OBW 40-80 MHz</w:t>
            </w:r>
          </w:p>
          <w:p w14:paraId="279B2BA4" w14:textId="77777777" w:rsidR="00AB62DD" w:rsidRPr="002A4F34" w:rsidRDefault="00AB62DD" w:rsidP="00451ECE">
            <w:pPr>
              <w:pStyle w:val="Tabletext"/>
              <w:rPr>
                <w:spacing w:val="-6"/>
                <w:lang w:eastAsia="ko-KR"/>
              </w:rPr>
            </w:pPr>
            <w:r w:rsidRPr="002A4F34">
              <w:rPr>
                <w:spacing w:val="-6"/>
                <w:vertAlign w:val="superscript"/>
                <w:lang w:eastAsia="ko-KR"/>
              </w:rPr>
              <w:t>7)</w:t>
            </w:r>
            <w:r w:rsidRPr="002A4F34">
              <w:rPr>
                <w:spacing w:val="-6"/>
                <w:lang w:eastAsia="ko-KR"/>
              </w:rPr>
              <w:t xml:space="preserve"> In case of using some or all of spectrum in 5 230-5 250 MHz and OBW 0.5-40 MHz </w:t>
            </w:r>
          </w:p>
          <w:p w14:paraId="06E5FF15" w14:textId="4D523316" w:rsidR="00AB62DD" w:rsidRPr="002A4F34" w:rsidRDefault="00AB62DD" w:rsidP="00451ECE">
            <w:pPr>
              <w:pStyle w:val="Tabletext"/>
              <w:rPr>
                <w:rFonts w:ascii="TimesNewRomanPSMT" w:hAnsi="TimesNewRomanPSMT" w:cs="TimesNewRomanPSMT"/>
                <w:lang w:eastAsia="ko-KR"/>
              </w:rPr>
            </w:pPr>
            <w:r w:rsidRPr="002A4F34">
              <w:rPr>
                <w:spacing w:val="-6"/>
                <w:vertAlign w:val="superscript"/>
                <w:lang w:eastAsia="ko-KR"/>
              </w:rPr>
              <w:t>8)</w:t>
            </w:r>
            <w:r w:rsidRPr="002A4F34">
              <w:rPr>
                <w:spacing w:val="-6"/>
                <w:lang w:eastAsia="ko-KR"/>
              </w:rPr>
              <w:t xml:space="preserve"> In case of OBW 80</w:t>
            </w:r>
            <w:r w:rsidR="003F0A4B">
              <w:rPr>
                <w:spacing w:val="-6"/>
                <w:lang w:eastAsia="ko-KR"/>
              </w:rPr>
              <w:noBreakHyphen/>
            </w:r>
            <w:r w:rsidRPr="002A4F34">
              <w:rPr>
                <w:spacing w:val="-6"/>
                <w:lang w:eastAsia="ko-KR"/>
              </w:rPr>
              <w:t>160</w:t>
            </w:r>
            <w:r w:rsidR="003F0A4B">
              <w:rPr>
                <w:spacing w:val="-6"/>
                <w:lang w:eastAsia="ko-KR"/>
              </w:rPr>
              <w:t> </w:t>
            </w:r>
            <w:r w:rsidRPr="002A4F34">
              <w:rPr>
                <w:spacing w:val="-6"/>
                <w:lang w:eastAsia="ko-KR"/>
              </w:rPr>
              <w:t>MHz</w:t>
            </w:r>
          </w:p>
        </w:tc>
      </w:tr>
    </w:tbl>
    <w:bookmarkEnd w:id="895"/>
    <w:p w14:paraId="27804D99" w14:textId="77777777" w:rsidR="00AB62DD" w:rsidRPr="002A4F34" w:rsidRDefault="00AB62DD" w:rsidP="00AB62DD">
      <w:pPr>
        <w:pStyle w:val="TableNo"/>
        <w:rPr>
          <w:lang w:eastAsia="ko-KR"/>
        </w:rPr>
      </w:pPr>
      <w:r w:rsidRPr="002A4F34">
        <w:rPr>
          <w:lang w:eastAsia="ko-KR"/>
        </w:rPr>
        <w:lastRenderedPageBreak/>
        <w:t>TABLE 20 (</w:t>
      </w:r>
      <w:r w:rsidRPr="002A4F34">
        <w:rPr>
          <w:i/>
          <w:iCs/>
          <w:lang w:eastAsia="ko-KR"/>
        </w:rPr>
        <w:t>continued</w:t>
      </w:r>
      <w:r w:rsidRPr="002A4F34">
        <w:rPr>
          <w:lang w:eastAsia="ko-KR"/>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1770"/>
        <w:gridCol w:w="2508"/>
        <w:gridCol w:w="2147"/>
        <w:gridCol w:w="2643"/>
      </w:tblGrid>
      <w:tr w:rsidR="00AB62DD" w:rsidRPr="002A4F34" w14:paraId="03EC9533" w14:textId="77777777" w:rsidTr="00451ECE">
        <w:trPr>
          <w:cantSplit/>
          <w:tblHeader/>
          <w:jc w:val="center"/>
        </w:trPr>
        <w:tc>
          <w:tcPr>
            <w:tcW w:w="571" w:type="dxa"/>
            <w:tcBorders>
              <w:top w:val="single" w:sz="6" w:space="0" w:color="000000"/>
              <w:left w:val="single" w:sz="6" w:space="0" w:color="000000"/>
              <w:bottom w:val="single" w:sz="6" w:space="0" w:color="000000"/>
              <w:right w:val="single" w:sz="6" w:space="0" w:color="000000"/>
            </w:tcBorders>
            <w:vAlign w:val="center"/>
          </w:tcPr>
          <w:p w14:paraId="002DBF60" w14:textId="77777777" w:rsidR="00AB62DD" w:rsidRPr="002A4F34" w:rsidRDefault="00AB62DD" w:rsidP="00451ECE">
            <w:pPr>
              <w:pStyle w:val="Tablehead"/>
            </w:pPr>
            <w:r w:rsidRPr="002A4F34">
              <w:t>No.</w:t>
            </w:r>
          </w:p>
        </w:tc>
        <w:tc>
          <w:tcPr>
            <w:tcW w:w="1770" w:type="dxa"/>
            <w:tcBorders>
              <w:top w:val="single" w:sz="6" w:space="0" w:color="000000"/>
              <w:left w:val="single" w:sz="6" w:space="0" w:color="000000"/>
              <w:bottom w:val="single" w:sz="6" w:space="0" w:color="000000"/>
              <w:right w:val="single" w:sz="6" w:space="0" w:color="000000"/>
            </w:tcBorders>
            <w:vAlign w:val="center"/>
          </w:tcPr>
          <w:p w14:paraId="761382B7" w14:textId="77777777" w:rsidR="00AB62DD" w:rsidRPr="002A4F34" w:rsidRDefault="00AB62DD" w:rsidP="00451ECE">
            <w:pPr>
              <w:pStyle w:val="Tablehead"/>
            </w:pPr>
            <w:r w:rsidRPr="002A4F34">
              <w:t>Application</w:t>
            </w:r>
          </w:p>
        </w:tc>
        <w:tc>
          <w:tcPr>
            <w:tcW w:w="2508" w:type="dxa"/>
            <w:tcBorders>
              <w:top w:val="single" w:sz="6" w:space="0" w:color="000000"/>
              <w:left w:val="single" w:sz="6" w:space="0" w:color="000000"/>
              <w:bottom w:val="single" w:sz="6" w:space="0" w:color="000000"/>
              <w:right w:val="single" w:sz="6" w:space="0" w:color="000000"/>
            </w:tcBorders>
            <w:vAlign w:val="center"/>
          </w:tcPr>
          <w:p w14:paraId="658A9333" w14:textId="77777777" w:rsidR="00AB62DD" w:rsidRPr="002A4F34" w:rsidRDefault="00AB62DD" w:rsidP="00451ECE">
            <w:pPr>
              <w:pStyle w:val="Tablehead"/>
            </w:pPr>
            <w:r w:rsidRPr="002A4F34">
              <w:t>Frequency bands/ frequencies</w:t>
            </w:r>
          </w:p>
        </w:tc>
        <w:tc>
          <w:tcPr>
            <w:tcW w:w="2147" w:type="dxa"/>
            <w:tcBorders>
              <w:top w:val="single" w:sz="6" w:space="0" w:color="000000"/>
              <w:left w:val="single" w:sz="6" w:space="0" w:color="000000"/>
              <w:bottom w:val="single" w:sz="6" w:space="0" w:color="000000"/>
              <w:right w:val="single" w:sz="6" w:space="0" w:color="000000"/>
            </w:tcBorders>
            <w:vAlign w:val="center"/>
          </w:tcPr>
          <w:p w14:paraId="103E0956" w14:textId="77777777" w:rsidR="00AB62DD" w:rsidRPr="002A4F34" w:rsidRDefault="00AB62DD" w:rsidP="00451ECE">
            <w:pPr>
              <w:pStyle w:val="Tablehead"/>
            </w:pPr>
            <w:r w:rsidRPr="002A4F34">
              <w:t>Maximum field strength/RF output power</w:t>
            </w:r>
          </w:p>
        </w:tc>
        <w:tc>
          <w:tcPr>
            <w:tcW w:w="2629" w:type="dxa"/>
            <w:tcBorders>
              <w:top w:val="single" w:sz="6" w:space="0" w:color="000000"/>
              <w:left w:val="single" w:sz="6" w:space="0" w:color="000000"/>
              <w:bottom w:val="single" w:sz="6" w:space="0" w:color="000000"/>
              <w:right w:val="single" w:sz="6" w:space="0" w:color="000000"/>
            </w:tcBorders>
            <w:vAlign w:val="center"/>
          </w:tcPr>
          <w:p w14:paraId="36F8DABF" w14:textId="77777777" w:rsidR="00AB62DD" w:rsidRPr="002A4F34" w:rsidRDefault="00AB62DD" w:rsidP="00451ECE">
            <w:pPr>
              <w:pStyle w:val="Tablehead"/>
            </w:pPr>
            <w:r w:rsidRPr="002A4F34">
              <w:t>Remarks</w:t>
            </w:r>
          </w:p>
        </w:tc>
      </w:tr>
      <w:tr w:rsidR="00AB62DD" w:rsidRPr="002A4F34" w14:paraId="0A0AE825" w14:textId="77777777" w:rsidTr="00451ECE">
        <w:trPr>
          <w:cantSplit/>
          <w:trHeight w:val="1287"/>
          <w:jc w:val="center"/>
        </w:trPr>
        <w:tc>
          <w:tcPr>
            <w:tcW w:w="571" w:type="dxa"/>
            <w:vMerge w:val="restart"/>
            <w:vAlign w:val="center"/>
          </w:tcPr>
          <w:p w14:paraId="262487C4"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ko-KR"/>
              </w:rPr>
            </w:pPr>
          </w:p>
        </w:tc>
        <w:tc>
          <w:tcPr>
            <w:tcW w:w="1770" w:type="dxa"/>
            <w:vMerge w:val="restart"/>
            <w:vAlign w:val="center"/>
          </w:tcPr>
          <w:p w14:paraId="6279338E"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ko-KR"/>
              </w:rPr>
            </w:pPr>
          </w:p>
        </w:tc>
        <w:tc>
          <w:tcPr>
            <w:tcW w:w="2508" w:type="dxa"/>
            <w:vAlign w:val="center"/>
          </w:tcPr>
          <w:p w14:paraId="5EBBC81E" w14:textId="77777777" w:rsidR="00AB62DD" w:rsidRPr="002A4F34" w:rsidRDefault="00AB62DD" w:rsidP="00451ECE">
            <w:pPr>
              <w:pStyle w:val="Tabletext"/>
              <w:rPr>
                <w:lang w:eastAsia="ko-KR"/>
              </w:rPr>
            </w:pPr>
            <w:r w:rsidRPr="002A4F34">
              <w:rPr>
                <w:lang w:eastAsia="ko-KR"/>
              </w:rPr>
              <w:t>5 470-5 850 MHz</w:t>
            </w:r>
          </w:p>
        </w:tc>
        <w:tc>
          <w:tcPr>
            <w:tcW w:w="2147" w:type="dxa"/>
            <w:vAlign w:val="center"/>
          </w:tcPr>
          <w:p w14:paraId="64F91890" w14:textId="77777777" w:rsidR="00AB62DD" w:rsidRPr="002A4F34" w:rsidRDefault="00AB62DD" w:rsidP="00451ECE">
            <w:pPr>
              <w:pStyle w:val="Tabletext"/>
              <w:rPr>
                <w:vertAlign w:val="superscript"/>
                <w:lang w:eastAsia="ko-KR"/>
              </w:rPr>
            </w:pPr>
            <w:r w:rsidRPr="002A4F34">
              <w:rPr>
                <w:lang w:eastAsia="ko-KR"/>
              </w:rPr>
              <w:t>10 mW/MHz</w:t>
            </w:r>
            <w:r w:rsidRPr="002A4F34">
              <w:rPr>
                <w:vertAlign w:val="superscript"/>
                <w:lang w:eastAsia="ko-KR"/>
              </w:rPr>
              <w:t>9)</w:t>
            </w:r>
          </w:p>
          <w:p w14:paraId="43303B35" w14:textId="77777777" w:rsidR="00AB62DD" w:rsidRPr="002A4F34" w:rsidRDefault="00AB62DD" w:rsidP="00451ECE">
            <w:pPr>
              <w:pStyle w:val="Tabletext"/>
              <w:rPr>
                <w:vertAlign w:val="superscript"/>
                <w:lang w:eastAsia="ko-KR"/>
              </w:rPr>
            </w:pPr>
            <w:r w:rsidRPr="002A4F34">
              <w:rPr>
                <w:lang w:eastAsia="ko-KR"/>
              </w:rPr>
              <w:t>5 mW/MHz</w:t>
            </w:r>
            <w:r w:rsidRPr="002A4F34">
              <w:rPr>
                <w:vertAlign w:val="superscript"/>
                <w:lang w:eastAsia="ko-KR"/>
              </w:rPr>
              <w:t>10)</w:t>
            </w:r>
          </w:p>
          <w:p w14:paraId="2C5C3380" w14:textId="77777777" w:rsidR="00AB62DD" w:rsidRPr="002A4F34" w:rsidRDefault="00AB62DD" w:rsidP="00451ECE">
            <w:pPr>
              <w:pStyle w:val="Tabletext"/>
              <w:rPr>
                <w:vertAlign w:val="superscript"/>
                <w:lang w:eastAsia="ko-KR"/>
              </w:rPr>
            </w:pPr>
            <w:r w:rsidRPr="002A4F34">
              <w:rPr>
                <w:lang w:eastAsia="ko-KR"/>
              </w:rPr>
              <w:t>2.5 mW/MHz</w:t>
            </w:r>
            <w:r w:rsidRPr="002A4F34">
              <w:rPr>
                <w:vertAlign w:val="superscript"/>
                <w:lang w:eastAsia="ko-KR"/>
              </w:rPr>
              <w:t>11)</w:t>
            </w:r>
          </w:p>
          <w:p w14:paraId="683087C5" w14:textId="77777777" w:rsidR="00AB62DD" w:rsidRPr="002A4F34" w:rsidRDefault="00AB62DD" w:rsidP="00451ECE">
            <w:pPr>
              <w:pStyle w:val="Tabletext"/>
              <w:rPr>
                <w:lang w:eastAsia="ko-KR"/>
              </w:rPr>
            </w:pPr>
            <w:r w:rsidRPr="002A4F34">
              <w:rPr>
                <w:lang w:eastAsia="ko-KR"/>
              </w:rPr>
              <w:t>1.25 mW/MHz</w:t>
            </w:r>
            <w:r w:rsidRPr="002A4F34">
              <w:rPr>
                <w:vertAlign w:val="superscript"/>
                <w:lang w:eastAsia="ko-KR"/>
              </w:rPr>
              <w:t>12)</w:t>
            </w:r>
          </w:p>
        </w:tc>
        <w:tc>
          <w:tcPr>
            <w:tcW w:w="2629" w:type="dxa"/>
          </w:tcPr>
          <w:p w14:paraId="28D57B57"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Nominal antenna gain is 7 dBi.</w:t>
            </w:r>
          </w:p>
          <w:p w14:paraId="20E98C3A" w14:textId="77777777" w:rsidR="00AB62DD" w:rsidRPr="002A4F34" w:rsidRDefault="00AB62DD" w:rsidP="00451ECE">
            <w:pPr>
              <w:pStyle w:val="Tabletext"/>
              <w:rPr>
                <w:spacing w:val="-10"/>
                <w:lang w:eastAsia="ko-KR"/>
              </w:rPr>
            </w:pPr>
            <w:r w:rsidRPr="002A4F34">
              <w:rPr>
                <w:spacing w:val="-10"/>
                <w:vertAlign w:val="superscript"/>
                <w:lang w:eastAsia="ko-KR"/>
              </w:rPr>
              <w:t>9)</w:t>
            </w:r>
            <w:r w:rsidRPr="002A4F34">
              <w:rPr>
                <w:spacing w:val="-10"/>
                <w:lang w:eastAsia="ko-KR"/>
              </w:rPr>
              <w:t xml:space="preserve"> In case of OBW 0.5-20 MHz</w:t>
            </w:r>
          </w:p>
          <w:p w14:paraId="3AB55BD2" w14:textId="77777777" w:rsidR="00AB62DD" w:rsidRPr="002A4F34" w:rsidRDefault="00AB62DD" w:rsidP="00451ECE">
            <w:pPr>
              <w:pStyle w:val="Tabletext"/>
              <w:rPr>
                <w:spacing w:val="-10"/>
                <w:lang w:eastAsia="ko-KR"/>
              </w:rPr>
            </w:pPr>
            <w:r w:rsidRPr="002A4F34">
              <w:rPr>
                <w:spacing w:val="-10"/>
                <w:vertAlign w:val="superscript"/>
                <w:lang w:eastAsia="ko-KR"/>
              </w:rPr>
              <w:t>10)</w:t>
            </w:r>
            <w:r w:rsidRPr="002A4F34">
              <w:rPr>
                <w:spacing w:val="-10"/>
                <w:lang w:eastAsia="ko-KR"/>
              </w:rPr>
              <w:t xml:space="preserve"> In case of OBW 20-40 MHz</w:t>
            </w:r>
          </w:p>
          <w:p w14:paraId="5A905D75" w14:textId="77777777" w:rsidR="00AB62DD" w:rsidRPr="002A4F34" w:rsidRDefault="00AB62DD" w:rsidP="00451ECE">
            <w:pPr>
              <w:pStyle w:val="Tabletext"/>
              <w:rPr>
                <w:spacing w:val="-10"/>
                <w:lang w:eastAsia="ko-KR"/>
              </w:rPr>
            </w:pPr>
            <w:r w:rsidRPr="002A4F34">
              <w:rPr>
                <w:spacing w:val="-10"/>
                <w:vertAlign w:val="superscript"/>
                <w:lang w:eastAsia="ko-KR"/>
              </w:rPr>
              <w:t>11)</w:t>
            </w:r>
            <w:r w:rsidRPr="002A4F34">
              <w:rPr>
                <w:spacing w:val="-10"/>
                <w:lang w:eastAsia="ko-KR"/>
              </w:rPr>
              <w:t xml:space="preserve"> In case of OBW 40-80 MHz</w:t>
            </w:r>
          </w:p>
          <w:p w14:paraId="6F5E26FF" w14:textId="77777777" w:rsidR="00AB62DD" w:rsidRPr="002A4F34" w:rsidRDefault="00AB62DD" w:rsidP="00451ECE">
            <w:pPr>
              <w:pStyle w:val="Tabletext"/>
              <w:rPr>
                <w:rFonts w:ascii="TimesNewRomanPSMT" w:hAnsi="TimesNewRomanPSMT" w:cs="TimesNewRomanPSMT"/>
                <w:lang w:eastAsia="ko-KR"/>
              </w:rPr>
            </w:pPr>
            <w:r w:rsidRPr="002A4F34">
              <w:rPr>
                <w:spacing w:val="-10"/>
                <w:vertAlign w:val="superscript"/>
                <w:lang w:eastAsia="ko-KR"/>
              </w:rPr>
              <w:t>12)</w:t>
            </w:r>
            <w:r w:rsidRPr="002A4F34">
              <w:rPr>
                <w:spacing w:val="-10"/>
                <w:lang w:eastAsia="ko-KR"/>
              </w:rPr>
              <w:t xml:space="preserve"> </w:t>
            </w:r>
            <w:r w:rsidRPr="002A4F34">
              <w:rPr>
                <w:spacing w:val="-14"/>
                <w:lang w:eastAsia="ko-KR"/>
              </w:rPr>
              <w:t>In case of OBW 80-160 MHz</w:t>
            </w:r>
          </w:p>
        </w:tc>
      </w:tr>
      <w:tr w:rsidR="00AB62DD" w:rsidRPr="002A4F34" w14:paraId="4E7CB616" w14:textId="77777777" w:rsidTr="00451ECE">
        <w:trPr>
          <w:cantSplit/>
          <w:trHeight w:val="365"/>
          <w:jc w:val="center"/>
        </w:trPr>
        <w:tc>
          <w:tcPr>
            <w:tcW w:w="571" w:type="dxa"/>
            <w:vMerge/>
            <w:vAlign w:val="center"/>
          </w:tcPr>
          <w:p w14:paraId="5F788F4F"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ko-KR"/>
              </w:rPr>
            </w:pPr>
          </w:p>
        </w:tc>
        <w:tc>
          <w:tcPr>
            <w:tcW w:w="1770" w:type="dxa"/>
            <w:vMerge/>
            <w:vAlign w:val="center"/>
          </w:tcPr>
          <w:p w14:paraId="2F1EA88F"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ko-KR"/>
              </w:rPr>
            </w:pPr>
          </w:p>
        </w:tc>
        <w:tc>
          <w:tcPr>
            <w:tcW w:w="2508" w:type="dxa"/>
            <w:vAlign w:val="center"/>
          </w:tcPr>
          <w:p w14:paraId="46354E24" w14:textId="77777777" w:rsidR="00AB62DD" w:rsidRPr="002A4F34" w:rsidRDefault="00AB62DD" w:rsidP="00451ECE">
            <w:pPr>
              <w:pStyle w:val="Tabletext"/>
              <w:rPr>
                <w:lang w:eastAsia="ko-KR"/>
              </w:rPr>
            </w:pPr>
            <w:r w:rsidRPr="002A4F34">
              <w:rPr>
                <w:lang w:eastAsia="ko-KR"/>
              </w:rPr>
              <w:t>5 925-6 425 MHz</w:t>
            </w:r>
          </w:p>
        </w:tc>
        <w:tc>
          <w:tcPr>
            <w:tcW w:w="2147" w:type="dxa"/>
            <w:vAlign w:val="center"/>
          </w:tcPr>
          <w:p w14:paraId="06038CE7" w14:textId="77777777" w:rsidR="00AB62DD" w:rsidRPr="002A4F34" w:rsidRDefault="00AB62DD" w:rsidP="00451ECE">
            <w:pPr>
              <w:pStyle w:val="Tabletext"/>
              <w:rPr>
                <w:lang w:eastAsia="ko-KR"/>
              </w:rPr>
            </w:pPr>
            <w:r w:rsidRPr="002A4F34">
              <w:rPr>
                <w:lang w:eastAsia="ko-KR"/>
              </w:rPr>
              <w:t>14 dBm (e.i.r.p.)</w:t>
            </w:r>
            <w:r w:rsidRPr="002A4F34">
              <w:rPr>
                <w:lang w:eastAsia="ko-KR"/>
              </w:rPr>
              <w:br/>
              <w:t>(1 dBm/MHz)</w:t>
            </w:r>
          </w:p>
        </w:tc>
        <w:tc>
          <w:tcPr>
            <w:tcW w:w="2629" w:type="dxa"/>
          </w:tcPr>
          <w:p w14:paraId="51413AE1" w14:textId="77777777" w:rsidR="00AB62DD" w:rsidRPr="002A4F34" w:rsidRDefault="00AB62DD" w:rsidP="00451ECE">
            <w:pPr>
              <w:pStyle w:val="Tabletext"/>
              <w:rPr>
                <w:lang w:eastAsia="ko-KR"/>
              </w:rPr>
            </w:pPr>
            <w:r w:rsidRPr="002A4F34">
              <w:rPr>
                <w:rFonts w:ascii="TimesNewRomanPSMT" w:hAnsi="TimesNewRomanPSMT" w:cs="TimesNewRomanPSMT"/>
                <w:lang w:eastAsia="ko-KR"/>
              </w:rPr>
              <w:t xml:space="preserve">The maximum OBW is </w:t>
            </w:r>
            <w:r w:rsidRPr="002A4F34">
              <w:rPr>
                <w:rFonts w:ascii="TimesNewRomanPSMT" w:hAnsi="TimesNewRomanPSMT" w:cs="TimesNewRomanPSMT"/>
                <w:lang w:eastAsia="ko-KR"/>
              </w:rPr>
              <w:br/>
              <w:t xml:space="preserve">160 </w:t>
            </w:r>
            <w:proofErr w:type="spellStart"/>
            <w:r w:rsidRPr="002A4F34">
              <w:rPr>
                <w:lang w:eastAsia="ko-KR"/>
              </w:rPr>
              <w:t>MHz.</w:t>
            </w:r>
            <w:proofErr w:type="spellEnd"/>
          </w:p>
        </w:tc>
      </w:tr>
      <w:tr w:rsidR="00AB62DD" w:rsidRPr="002A4F34" w14:paraId="2AC41C8E" w14:textId="77777777" w:rsidTr="00451ECE">
        <w:trPr>
          <w:cantSplit/>
          <w:trHeight w:val="373"/>
          <w:jc w:val="center"/>
        </w:trPr>
        <w:tc>
          <w:tcPr>
            <w:tcW w:w="571" w:type="dxa"/>
            <w:vMerge/>
            <w:vAlign w:val="center"/>
          </w:tcPr>
          <w:p w14:paraId="2162367F"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ko-KR"/>
              </w:rPr>
            </w:pPr>
          </w:p>
        </w:tc>
        <w:tc>
          <w:tcPr>
            <w:tcW w:w="1770" w:type="dxa"/>
            <w:vMerge/>
            <w:vAlign w:val="center"/>
          </w:tcPr>
          <w:p w14:paraId="4FD16B12"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ko-KR"/>
              </w:rPr>
            </w:pPr>
          </w:p>
        </w:tc>
        <w:tc>
          <w:tcPr>
            <w:tcW w:w="2508" w:type="dxa"/>
            <w:vAlign w:val="center"/>
          </w:tcPr>
          <w:p w14:paraId="30056F93" w14:textId="77777777" w:rsidR="00AB62DD" w:rsidRPr="002A4F34" w:rsidRDefault="00AB62DD" w:rsidP="00451ECE">
            <w:pPr>
              <w:pStyle w:val="Tabletext"/>
              <w:rPr>
                <w:lang w:eastAsia="ko-KR"/>
              </w:rPr>
            </w:pPr>
            <w:r w:rsidRPr="002A4F34">
              <w:rPr>
                <w:lang w:eastAsia="ko-KR"/>
              </w:rPr>
              <w:t>5 925-7 125 MHz</w:t>
            </w:r>
          </w:p>
        </w:tc>
        <w:tc>
          <w:tcPr>
            <w:tcW w:w="2147" w:type="dxa"/>
            <w:vAlign w:val="center"/>
          </w:tcPr>
          <w:p w14:paraId="5B9632AB" w14:textId="77777777" w:rsidR="00AB62DD" w:rsidRPr="002A4F34" w:rsidRDefault="00AB62DD" w:rsidP="00451ECE">
            <w:pPr>
              <w:pStyle w:val="Tabletext"/>
              <w:rPr>
                <w:lang w:eastAsia="ko-KR"/>
              </w:rPr>
            </w:pPr>
            <w:r w:rsidRPr="002A4F34">
              <w:rPr>
                <w:lang w:eastAsia="ko-KR"/>
              </w:rPr>
              <w:t>2 dBm/MHz</w:t>
            </w:r>
            <w:r w:rsidRPr="002A4F34">
              <w:rPr>
                <w:lang w:eastAsia="ko-KR"/>
              </w:rPr>
              <w:br/>
              <w:t>(e.i.r.p.)</w:t>
            </w:r>
          </w:p>
        </w:tc>
        <w:tc>
          <w:tcPr>
            <w:tcW w:w="2629" w:type="dxa"/>
          </w:tcPr>
          <w:p w14:paraId="2C22A2EA" w14:textId="77777777" w:rsidR="00AB62DD" w:rsidRPr="002A4F34" w:rsidRDefault="00AB62DD" w:rsidP="00451ECE">
            <w:pPr>
              <w:pStyle w:val="Tabletext"/>
              <w:rPr>
                <w:lang w:eastAsia="ko-KR"/>
              </w:rPr>
            </w:pPr>
            <w:r w:rsidRPr="002A4F34">
              <w:rPr>
                <w:rFonts w:ascii="TimesNewRomanPSMT" w:hAnsi="TimesNewRomanPSMT" w:cs="TimesNewRomanPSMT"/>
                <w:lang w:eastAsia="ko-KR"/>
              </w:rPr>
              <w:t xml:space="preserve">The maximum OBW is </w:t>
            </w:r>
            <w:r w:rsidRPr="002A4F34">
              <w:rPr>
                <w:rFonts w:ascii="TimesNewRomanPSMT" w:hAnsi="TimesNewRomanPSMT" w:cs="TimesNewRomanPSMT"/>
                <w:lang w:eastAsia="ko-KR"/>
              </w:rPr>
              <w:br/>
              <w:t xml:space="preserve">160 </w:t>
            </w:r>
            <w:proofErr w:type="spellStart"/>
            <w:r w:rsidRPr="002A4F34">
              <w:rPr>
                <w:lang w:eastAsia="ko-KR"/>
              </w:rPr>
              <w:t>MHz.</w:t>
            </w:r>
            <w:proofErr w:type="spellEnd"/>
          </w:p>
          <w:p w14:paraId="47D0A7D9"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 xml:space="preserve">Only for </w:t>
            </w:r>
            <w:r w:rsidRPr="002A4F34">
              <w:t>indoor operations</w:t>
            </w:r>
          </w:p>
        </w:tc>
      </w:tr>
      <w:tr w:rsidR="00AB62DD" w:rsidRPr="002A4F34" w14:paraId="206F4537" w14:textId="77777777" w:rsidTr="00451ECE">
        <w:trPr>
          <w:cantSplit/>
          <w:trHeight w:val="50"/>
          <w:jc w:val="center"/>
        </w:trPr>
        <w:tc>
          <w:tcPr>
            <w:tcW w:w="571" w:type="dxa"/>
            <w:vMerge/>
            <w:vAlign w:val="center"/>
          </w:tcPr>
          <w:p w14:paraId="40883C91"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ko-KR"/>
              </w:rPr>
            </w:pPr>
          </w:p>
        </w:tc>
        <w:tc>
          <w:tcPr>
            <w:tcW w:w="1770" w:type="dxa"/>
            <w:vMerge/>
            <w:vAlign w:val="center"/>
          </w:tcPr>
          <w:p w14:paraId="45885D5E"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ko-KR"/>
              </w:rPr>
            </w:pPr>
          </w:p>
        </w:tc>
        <w:tc>
          <w:tcPr>
            <w:tcW w:w="2508" w:type="dxa"/>
            <w:vAlign w:val="center"/>
          </w:tcPr>
          <w:p w14:paraId="1B72BF0F" w14:textId="77777777" w:rsidR="00AB62DD" w:rsidRPr="002A4F34" w:rsidRDefault="00AB62DD" w:rsidP="00451ECE">
            <w:pPr>
              <w:pStyle w:val="Tabletext"/>
              <w:rPr>
                <w:lang w:eastAsia="ko-KR"/>
              </w:rPr>
            </w:pPr>
            <w:r w:rsidRPr="002A4F34">
              <w:rPr>
                <w:rFonts w:eastAsia="Gulim"/>
              </w:rPr>
              <w:t>17</w:t>
            </w:r>
            <w:r w:rsidRPr="002A4F34">
              <w:rPr>
                <w:rFonts w:eastAsia="Gulim"/>
                <w:lang w:eastAsia="ko-KR"/>
              </w:rPr>
              <w:t xml:space="preserve"> </w:t>
            </w:r>
            <w:r w:rsidRPr="002A4F34">
              <w:rPr>
                <w:rFonts w:eastAsia="Gulim"/>
              </w:rPr>
              <w:t>705-17</w:t>
            </w:r>
            <w:r w:rsidRPr="002A4F34">
              <w:rPr>
                <w:rFonts w:eastAsia="Gulim"/>
                <w:lang w:eastAsia="ko-KR"/>
              </w:rPr>
              <w:t xml:space="preserve"> </w:t>
            </w:r>
            <w:r w:rsidRPr="002A4F34">
              <w:rPr>
                <w:rFonts w:eastAsia="Gulim"/>
              </w:rPr>
              <w:t>715</w:t>
            </w:r>
            <w:r w:rsidRPr="002A4F34">
              <w:rPr>
                <w:rFonts w:eastAsia="Gulim"/>
                <w:lang w:eastAsia="ko-KR"/>
              </w:rPr>
              <w:t> MHz</w:t>
            </w:r>
          </w:p>
        </w:tc>
        <w:tc>
          <w:tcPr>
            <w:tcW w:w="2147" w:type="dxa"/>
            <w:vMerge w:val="restart"/>
            <w:vAlign w:val="center"/>
          </w:tcPr>
          <w:p w14:paraId="1C18691C" w14:textId="77777777" w:rsidR="00AB62DD" w:rsidRPr="002A4F34" w:rsidRDefault="00AB62DD" w:rsidP="00451ECE">
            <w:pPr>
              <w:pStyle w:val="Tabletext"/>
              <w:rPr>
                <w:lang w:eastAsia="ko-KR"/>
              </w:rPr>
            </w:pPr>
            <w:r w:rsidRPr="002A4F34">
              <w:rPr>
                <w:lang w:eastAsia="ko-KR"/>
              </w:rPr>
              <w:t>10 mW (e.i.r.p)</w:t>
            </w:r>
          </w:p>
        </w:tc>
        <w:tc>
          <w:tcPr>
            <w:tcW w:w="2643" w:type="dxa"/>
            <w:vMerge w:val="restart"/>
          </w:tcPr>
          <w:p w14:paraId="6F8515A9"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maximum OBW is 10 </w:t>
            </w:r>
            <w:proofErr w:type="spellStart"/>
            <w:r w:rsidRPr="002A4F34">
              <w:rPr>
                <w:rFonts w:ascii="TimesNewRomanPSMT" w:hAnsi="TimesNewRomanPSMT" w:cs="TimesNewRomanPSMT"/>
                <w:lang w:eastAsia="ko-KR"/>
              </w:rPr>
              <w:t>MHz.</w:t>
            </w:r>
            <w:proofErr w:type="spellEnd"/>
            <w:r w:rsidRPr="002A4F34">
              <w:rPr>
                <w:rFonts w:ascii="TimesNewRomanPSMT" w:hAnsi="TimesNewRomanPSMT" w:cs="TimesNewRomanPSMT"/>
                <w:lang w:eastAsia="ko-KR"/>
              </w:rPr>
              <w:br/>
              <w:t>Nominal antenna gain is 2.15 dBi.</w:t>
            </w:r>
          </w:p>
          <w:p w14:paraId="5F9CE0F7"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Only for wireless LAN</w:t>
            </w:r>
          </w:p>
        </w:tc>
      </w:tr>
      <w:tr w:rsidR="00AB62DD" w:rsidRPr="002A4F34" w14:paraId="17D53B43" w14:textId="77777777" w:rsidTr="00451ECE">
        <w:trPr>
          <w:cantSplit/>
          <w:trHeight w:val="91"/>
          <w:jc w:val="center"/>
        </w:trPr>
        <w:tc>
          <w:tcPr>
            <w:tcW w:w="571" w:type="dxa"/>
            <w:vMerge/>
            <w:vAlign w:val="center"/>
          </w:tcPr>
          <w:p w14:paraId="67BF0E84" w14:textId="77777777" w:rsidR="00AB62DD" w:rsidRPr="002A4F34" w:rsidRDefault="00AB62DD" w:rsidP="00451ECE">
            <w:pPr>
              <w:overflowPunct/>
              <w:autoSpaceDE/>
              <w:autoSpaceDN/>
              <w:adjustRightInd/>
              <w:spacing w:before="0"/>
              <w:textAlignment w:val="auto"/>
              <w:rPr>
                <w:snapToGrid w:val="0"/>
              </w:rPr>
            </w:pPr>
          </w:p>
        </w:tc>
        <w:tc>
          <w:tcPr>
            <w:tcW w:w="1770" w:type="dxa"/>
            <w:vMerge/>
            <w:vAlign w:val="center"/>
          </w:tcPr>
          <w:p w14:paraId="279CDF5B"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ko-KR"/>
              </w:rPr>
            </w:pPr>
          </w:p>
        </w:tc>
        <w:tc>
          <w:tcPr>
            <w:tcW w:w="2508" w:type="dxa"/>
            <w:vAlign w:val="center"/>
          </w:tcPr>
          <w:p w14:paraId="48317422" w14:textId="77777777" w:rsidR="00AB62DD" w:rsidRPr="002A4F34" w:rsidRDefault="00AB62DD" w:rsidP="00451ECE">
            <w:pPr>
              <w:pStyle w:val="Tabletext"/>
              <w:rPr>
                <w:lang w:eastAsia="ko-KR"/>
              </w:rPr>
            </w:pPr>
            <w:r w:rsidRPr="002A4F34">
              <w:rPr>
                <w:rFonts w:eastAsia="Gulim"/>
              </w:rPr>
              <w:t>17</w:t>
            </w:r>
            <w:r w:rsidRPr="002A4F34">
              <w:rPr>
                <w:rFonts w:eastAsia="Gulim"/>
                <w:lang w:eastAsia="ko-KR"/>
              </w:rPr>
              <w:t xml:space="preserve"> </w:t>
            </w:r>
            <w:r w:rsidRPr="002A4F34">
              <w:rPr>
                <w:rFonts w:eastAsia="Gulim"/>
              </w:rPr>
              <w:t>725-17</w:t>
            </w:r>
            <w:r w:rsidRPr="002A4F34">
              <w:rPr>
                <w:rFonts w:eastAsia="Gulim"/>
                <w:lang w:eastAsia="ko-KR"/>
              </w:rPr>
              <w:t xml:space="preserve"> </w:t>
            </w:r>
            <w:r w:rsidRPr="002A4F34">
              <w:rPr>
                <w:rFonts w:eastAsia="Gulim"/>
              </w:rPr>
              <w:t>735</w:t>
            </w:r>
            <w:r w:rsidRPr="002A4F34">
              <w:rPr>
                <w:rFonts w:eastAsia="Gulim"/>
                <w:lang w:eastAsia="ko-KR"/>
              </w:rPr>
              <w:t> MHz</w:t>
            </w:r>
          </w:p>
        </w:tc>
        <w:tc>
          <w:tcPr>
            <w:tcW w:w="2147" w:type="dxa"/>
            <w:vMerge/>
            <w:vAlign w:val="center"/>
          </w:tcPr>
          <w:p w14:paraId="2C412088" w14:textId="77777777" w:rsidR="00AB62DD" w:rsidRPr="002A4F34" w:rsidRDefault="00AB62DD" w:rsidP="00451ECE">
            <w:pPr>
              <w:pStyle w:val="Tabletext"/>
              <w:rPr>
                <w:lang w:eastAsia="ko-KR"/>
              </w:rPr>
            </w:pPr>
          </w:p>
        </w:tc>
        <w:tc>
          <w:tcPr>
            <w:tcW w:w="2643" w:type="dxa"/>
            <w:vMerge/>
          </w:tcPr>
          <w:p w14:paraId="5989D5A0"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75CFF157" w14:textId="77777777" w:rsidTr="00451ECE">
        <w:trPr>
          <w:cantSplit/>
          <w:trHeight w:val="54"/>
          <w:jc w:val="center"/>
        </w:trPr>
        <w:tc>
          <w:tcPr>
            <w:tcW w:w="571" w:type="dxa"/>
            <w:vMerge/>
            <w:vAlign w:val="center"/>
          </w:tcPr>
          <w:p w14:paraId="6A4F2E89"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napToGrid w:val="0"/>
                <w:sz w:val="20"/>
              </w:rPr>
            </w:pPr>
          </w:p>
        </w:tc>
        <w:tc>
          <w:tcPr>
            <w:tcW w:w="1770" w:type="dxa"/>
            <w:vMerge/>
            <w:vAlign w:val="center"/>
          </w:tcPr>
          <w:p w14:paraId="7AB93C9F"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ko-KR"/>
              </w:rPr>
            </w:pPr>
          </w:p>
        </w:tc>
        <w:tc>
          <w:tcPr>
            <w:tcW w:w="2508" w:type="dxa"/>
            <w:vAlign w:val="center"/>
          </w:tcPr>
          <w:p w14:paraId="2F578D75" w14:textId="77777777" w:rsidR="00AB62DD" w:rsidRPr="002A4F34" w:rsidRDefault="00AB62DD" w:rsidP="00451ECE">
            <w:pPr>
              <w:pStyle w:val="Tabletext"/>
              <w:rPr>
                <w:rFonts w:eastAsia="Gulim"/>
                <w:lang w:eastAsia="ko-KR"/>
              </w:rPr>
            </w:pPr>
            <w:r w:rsidRPr="002A4F34">
              <w:rPr>
                <w:rFonts w:eastAsia="Gulim"/>
              </w:rPr>
              <w:t>19</w:t>
            </w:r>
            <w:r w:rsidRPr="002A4F34">
              <w:rPr>
                <w:rFonts w:eastAsia="Gulim"/>
                <w:lang w:eastAsia="ko-KR"/>
              </w:rPr>
              <w:t xml:space="preserve"> </w:t>
            </w:r>
            <w:r w:rsidRPr="002A4F34">
              <w:rPr>
                <w:rFonts w:eastAsia="Gulim"/>
              </w:rPr>
              <w:t>265-19</w:t>
            </w:r>
            <w:r w:rsidRPr="002A4F34">
              <w:rPr>
                <w:rFonts w:eastAsia="Gulim"/>
                <w:lang w:eastAsia="ko-KR"/>
              </w:rPr>
              <w:t xml:space="preserve"> </w:t>
            </w:r>
            <w:r w:rsidRPr="002A4F34">
              <w:rPr>
                <w:rFonts w:eastAsia="Gulim"/>
              </w:rPr>
              <w:t>275</w:t>
            </w:r>
            <w:r w:rsidRPr="002A4F34">
              <w:rPr>
                <w:rFonts w:eastAsia="Gulim"/>
                <w:lang w:eastAsia="ko-KR"/>
              </w:rPr>
              <w:t> MHz</w:t>
            </w:r>
          </w:p>
        </w:tc>
        <w:tc>
          <w:tcPr>
            <w:tcW w:w="2147" w:type="dxa"/>
            <w:vMerge/>
            <w:vAlign w:val="center"/>
          </w:tcPr>
          <w:p w14:paraId="4CDA9858" w14:textId="77777777" w:rsidR="00AB62DD" w:rsidRPr="002A4F34" w:rsidRDefault="00AB62DD" w:rsidP="00451ECE">
            <w:pPr>
              <w:pStyle w:val="Tabletext"/>
              <w:rPr>
                <w:lang w:eastAsia="ko-KR"/>
              </w:rPr>
            </w:pPr>
          </w:p>
        </w:tc>
        <w:tc>
          <w:tcPr>
            <w:tcW w:w="2643" w:type="dxa"/>
            <w:vMerge/>
          </w:tcPr>
          <w:p w14:paraId="791355CF"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60B3E921" w14:textId="77777777" w:rsidTr="00451ECE">
        <w:trPr>
          <w:cantSplit/>
          <w:trHeight w:val="50"/>
          <w:jc w:val="center"/>
        </w:trPr>
        <w:tc>
          <w:tcPr>
            <w:tcW w:w="571" w:type="dxa"/>
            <w:vMerge/>
            <w:vAlign w:val="center"/>
          </w:tcPr>
          <w:p w14:paraId="456A7C48"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napToGrid w:val="0"/>
                <w:sz w:val="20"/>
              </w:rPr>
            </w:pPr>
          </w:p>
        </w:tc>
        <w:tc>
          <w:tcPr>
            <w:tcW w:w="1770" w:type="dxa"/>
            <w:vMerge/>
            <w:vAlign w:val="center"/>
          </w:tcPr>
          <w:p w14:paraId="212EC2BB"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ko-KR"/>
              </w:rPr>
            </w:pPr>
          </w:p>
        </w:tc>
        <w:tc>
          <w:tcPr>
            <w:tcW w:w="2508" w:type="dxa"/>
            <w:vAlign w:val="center"/>
          </w:tcPr>
          <w:p w14:paraId="19F13AFB" w14:textId="77777777" w:rsidR="00AB62DD" w:rsidRPr="002A4F34" w:rsidRDefault="00AB62DD" w:rsidP="00451ECE">
            <w:pPr>
              <w:pStyle w:val="Tabletext"/>
              <w:rPr>
                <w:rFonts w:eastAsia="Gulim"/>
                <w:lang w:eastAsia="ko-KR"/>
              </w:rPr>
            </w:pPr>
            <w:r w:rsidRPr="002A4F34">
              <w:rPr>
                <w:rFonts w:eastAsia="Gulim"/>
              </w:rPr>
              <w:t>19</w:t>
            </w:r>
            <w:r w:rsidRPr="002A4F34">
              <w:rPr>
                <w:rFonts w:eastAsia="Gulim"/>
                <w:lang w:eastAsia="ko-KR"/>
              </w:rPr>
              <w:t xml:space="preserve"> </w:t>
            </w:r>
            <w:r w:rsidRPr="002A4F34">
              <w:rPr>
                <w:rFonts w:eastAsia="Gulim"/>
              </w:rPr>
              <w:t>285-19</w:t>
            </w:r>
            <w:r w:rsidRPr="002A4F34">
              <w:rPr>
                <w:rFonts w:eastAsia="Gulim"/>
                <w:lang w:eastAsia="ko-KR"/>
              </w:rPr>
              <w:t xml:space="preserve"> </w:t>
            </w:r>
            <w:r w:rsidRPr="002A4F34">
              <w:rPr>
                <w:rFonts w:eastAsia="Gulim"/>
              </w:rPr>
              <w:t>295</w:t>
            </w:r>
            <w:r w:rsidRPr="002A4F34">
              <w:rPr>
                <w:rFonts w:eastAsia="Gulim"/>
                <w:lang w:eastAsia="ko-KR"/>
              </w:rPr>
              <w:t> MHz</w:t>
            </w:r>
          </w:p>
        </w:tc>
        <w:tc>
          <w:tcPr>
            <w:tcW w:w="2147" w:type="dxa"/>
            <w:vMerge/>
            <w:vAlign w:val="center"/>
          </w:tcPr>
          <w:p w14:paraId="567067C1" w14:textId="77777777" w:rsidR="00AB62DD" w:rsidRPr="002A4F34" w:rsidRDefault="00AB62DD" w:rsidP="00451ECE">
            <w:pPr>
              <w:pStyle w:val="Tabletext"/>
              <w:rPr>
                <w:lang w:eastAsia="ko-KR"/>
              </w:rPr>
            </w:pPr>
          </w:p>
        </w:tc>
        <w:tc>
          <w:tcPr>
            <w:tcW w:w="2643" w:type="dxa"/>
            <w:vMerge/>
          </w:tcPr>
          <w:p w14:paraId="31493646"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13C4147B" w14:textId="77777777" w:rsidTr="00451ECE">
        <w:trPr>
          <w:cantSplit/>
          <w:jc w:val="center"/>
        </w:trPr>
        <w:tc>
          <w:tcPr>
            <w:tcW w:w="571" w:type="dxa"/>
            <w:vMerge/>
            <w:vAlign w:val="center"/>
          </w:tcPr>
          <w:p w14:paraId="71037EB0"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napToGrid w:val="0"/>
                <w:sz w:val="20"/>
              </w:rPr>
            </w:pPr>
          </w:p>
        </w:tc>
        <w:tc>
          <w:tcPr>
            <w:tcW w:w="1770" w:type="dxa"/>
            <w:vMerge/>
            <w:vAlign w:val="center"/>
          </w:tcPr>
          <w:p w14:paraId="2E200EC3"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ko-KR"/>
              </w:rPr>
            </w:pPr>
          </w:p>
        </w:tc>
        <w:tc>
          <w:tcPr>
            <w:tcW w:w="2508" w:type="dxa"/>
            <w:vAlign w:val="center"/>
          </w:tcPr>
          <w:p w14:paraId="1EE32D2D" w14:textId="77777777" w:rsidR="00AB62DD" w:rsidRPr="002A4F34" w:rsidRDefault="00AB62DD" w:rsidP="00451ECE">
            <w:pPr>
              <w:pStyle w:val="Tabletext"/>
              <w:rPr>
                <w:rFonts w:eastAsia="Gulim"/>
                <w:lang w:eastAsia="ko-KR"/>
              </w:rPr>
            </w:pPr>
            <w:r w:rsidRPr="002A4F34">
              <w:rPr>
                <w:rFonts w:eastAsia="Gulim"/>
                <w:lang w:eastAsia="ko-KR"/>
              </w:rPr>
              <w:t>17 700-17 740 MHz</w:t>
            </w:r>
            <w:r w:rsidRPr="002A4F34">
              <w:rPr>
                <w:rFonts w:eastAsia="Gulim"/>
                <w:lang w:eastAsia="ko-KR"/>
              </w:rPr>
              <w:br/>
              <w:t>19 260-19 300 MHz</w:t>
            </w:r>
          </w:p>
        </w:tc>
        <w:tc>
          <w:tcPr>
            <w:tcW w:w="2147" w:type="dxa"/>
            <w:vAlign w:val="center"/>
          </w:tcPr>
          <w:p w14:paraId="0C48E520" w14:textId="77777777" w:rsidR="00AB62DD" w:rsidRPr="002A4F34" w:rsidRDefault="00AB62DD" w:rsidP="00451ECE">
            <w:pPr>
              <w:pStyle w:val="Tabletext"/>
              <w:rPr>
                <w:lang w:eastAsia="ko-KR"/>
              </w:rPr>
            </w:pPr>
            <w:r w:rsidRPr="002A4F34">
              <w:rPr>
                <w:lang w:eastAsia="ko-KR"/>
              </w:rPr>
              <w:t>1 mW/MHz</w:t>
            </w:r>
          </w:p>
        </w:tc>
        <w:tc>
          <w:tcPr>
            <w:tcW w:w="2643" w:type="dxa"/>
          </w:tcPr>
          <w:p w14:paraId="638AC4EE"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Nominal antenna gain is 23 dBi.</w:t>
            </w:r>
          </w:p>
          <w:p w14:paraId="5DB1C32A"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 xml:space="preserve">The OBW is 10-40 </w:t>
            </w:r>
            <w:proofErr w:type="spellStart"/>
            <w:r w:rsidRPr="002A4F34">
              <w:rPr>
                <w:rFonts w:ascii="TimesNewRomanPSMT" w:hAnsi="TimesNewRomanPSMT" w:cs="TimesNewRomanPSMT"/>
                <w:lang w:eastAsia="ko-KR"/>
              </w:rPr>
              <w:t>MHz.</w:t>
            </w:r>
            <w:proofErr w:type="spellEnd"/>
          </w:p>
          <w:p w14:paraId="079900E5"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Only for fixed point-to-point operation</w:t>
            </w:r>
          </w:p>
        </w:tc>
      </w:tr>
      <w:tr w:rsidR="00AB62DD" w:rsidRPr="002A4F34" w14:paraId="696DAEFD" w14:textId="77777777" w:rsidTr="00451ECE">
        <w:trPr>
          <w:cantSplit/>
          <w:jc w:val="center"/>
        </w:trPr>
        <w:tc>
          <w:tcPr>
            <w:tcW w:w="571" w:type="dxa"/>
            <w:tcBorders>
              <w:bottom w:val="nil"/>
            </w:tcBorders>
            <w:vAlign w:val="center"/>
          </w:tcPr>
          <w:p w14:paraId="64526A81"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rPr>
                <w:snapToGrid w:val="0"/>
                <w:sz w:val="20"/>
              </w:rPr>
            </w:pPr>
          </w:p>
        </w:tc>
        <w:tc>
          <w:tcPr>
            <w:tcW w:w="1770" w:type="dxa"/>
            <w:tcBorders>
              <w:bottom w:val="nil"/>
            </w:tcBorders>
            <w:vAlign w:val="center"/>
          </w:tcPr>
          <w:p w14:paraId="48CCBD11"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rPr>
                <w:sz w:val="20"/>
                <w:lang w:eastAsia="ko-KR"/>
              </w:rPr>
            </w:pPr>
          </w:p>
        </w:tc>
        <w:tc>
          <w:tcPr>
            <w:tcW w:w="2508" w:type="dxa"/>
            <w:tcBorders>
              <w:bottom w:val="nil"/>
            </w:tcBorders>
            <w:vAlign w:val="center"/>
          </w:tcPr>
          <w:p w14:paraId="717E05B9" w14:textId="77777777" w:rsidR="00AB62DD" w:rsidRPr="002A4F34" w:rsidRDefault="00AB62DD" w:rsidP="00451ECE">
            <w:pPr>
              <w:pStyle w:val="Tabletext"/>
              <w:spacing w:before="30" w:after="30"/>
              <w:rPr>
                <w:lang w:eastAsia="ko-KR"/>
              </w:rPr>
            </w:pPr>
          </w:p>
        </w:tc>
        <w:tc>
          <w:tcPr>
            <w:tcW w:w="2147" w:type="dxa"/>
            <w:vAlign w:val="center"/>
          </w:tcPr>
          <w:p w14:paraId="0AAE6E2A" w14:textId="77777777" w:rsidR="00AB62DD" w:rsidRPr="002A4F34" w:rsidRDefault="00AB62DD" w:rsidP="00451ECE">
            <w:pPr>
              <w:pStyle w:val="Tabletext"/>
              <w:spacing w:before="30" w:after="30"/>
              <w:rPr>
                <w:lang w:eastAsia="ko-KR"/>
              </w:rPr>
            </w:pPr>
            <w:r w:rsidRPr="002A4F34">
              <w:rPr>
                <w:lang w:eastAsia="ko-KR"/>
              </w:rPr>
              <w:t>3 mW/MHz</w:t>
            </w:r>
            <w:r w:rsidRPr="002A4F34">
              <w:rPr>
                <w:vertAlign w:val="superscript"/>
                <w:lang w:eastAsia="ko-KR"/>
              </w:rPr>
              <w:br/>
            </w:r>
            <w:r w:rsidRPr="002A4F34">
              <w:rPr>
                <w:lang w:eastAsia="ko-KR"/>
              </w:rPr>
              <w:t>(for FHSS type)</w:t>
            </w:r>
          </w:p>
        </w:tc>
        <w:tc>
          <w:tcPr>
            <w:tcW w:w="2643" w:type="dxa"/>
          </w:tcPr>
          <w:p w14:paraId="60C500B8" w14:textId="77777777" w:rsidR="00AB62DD" w:rsidRPr="002A4F34" w:rsidRDefault="00AB62DD" w:rsidP="00451ECE">
            <w:pPr>
              <w:pStyle w:val="Tabletext"/>
              <w:spacing w:before="30" w:after="30"/>
              <w:rPr>
                <w:rFonts w:ascii="TimesNewRomanPSMT" w:hAnsi="TimesNewRomanPSMT" w:cs="TimesNewRomanPSMT"/>
                <w:lang w:eastAsia="ko-KR"/>
              </w:rPr>
            </w:pPr>
            <w:r w:rsidRPr="002A4F34">
              <w:rPr>
                <w:rFonts w:ascii="TimesNewRomanPSMT" w:hAnsi="TimesNewRomanPSMT" w:cs="TimesNewRomanPSMT"/>
                <w:lang w:eastAsia="ko-KR"/>
              </w:rPr>
              <w:t>The nominal antenna gain is 6 dBi. (20 dBi for point-to-point application)</w:t>
            </w:r>
          </w:p>
          <w:p w14:paraId="00B98D48" w14:textId="77777777" w:rsidR="00AB62DD" w:rsidRPr="002A4F34" w:rsidRDefault="00AB62DD" w:rsidP="00451ECE">
            <w:pPr>
              <w:pStyle w:val="Tabletext"/>
              <w:spacing w:before="30" w:after="30"/>
              <w:rPr>
                <w:rFonts w:ascii="TimesNewRomanPSMT" w:hAnsi="TimesNewRomanPSMT" w:cs="TimesNewRomanPSMT"/>
                <w:lang w:eastAsia="ko-KR"/>
              </w:rPr>
            </w:pPr>
            <w:r w:rsidRPr="002A4F34">
              <w:rPr>
                <w:rFonts w:ascii="TimesNewRomanPSMT" w:hAnsi="TimesNewRomanPSMT" w:cs="TimesNewRomanPSMT"/>
                <w:lang w:eastAsia="ko-KR"/>
              </w:rPr>
              <w:t>The peak power of a hopping channel divided by whole hopping frequency band (MHz).</w:t>
            </w:r>
          </w:p>
        </w:tc>
      </w:tr>
      <w:tr w:rsidR="00AB62DD" w:rsidRPr="002A4F34" w14:paraId="5F6AB9E4" w14:textId="77777777" w:rsidTr="00451ECE">
        <w:trPr>
          <w:cantSplit/>
          <w:jc w:val="center"/>
        </w:trPr>
        <w:tc>
          <w:tcPr>
            <w:tcW w:w="571" w:type="dxa"/>
            <w:tcBorders>
              <w:top w:val="nil"/>
              <w:bottom w:val="nil"/>
            </w:tcBorders>
            <w:vAlign w:val="center"/>
          </w:tcPr>
          <w:p w14:paraId="2FDF03B8"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1"/>
                <w:szCs w:val="21"/>
              </w:rPr>
            </w:pPr>
            <w:r w:rsidRPr="002A4F34">
              <w:rPr>
                <w:snapToGrid w:val="0"/>
                <w:sz w:val="21"/>
                <w:szCs w:val="21"/>
              </w:rPr>
              <w:t>12</w:t>
            </w:r>
          </w:p>
        </w:tc>
        <w:tc>
          <w:tcPr>
            <w:tcW w:w="1770" w:type="dxa"/>
            <w:tcBorders>
              <w:top w:val="nil"/>
              <w:bottom w:val="nil"/>
            </w:tcBorders>
            <w:vAlign w:val="center"/>
          </w:tcPr>
          <w:p w14:paraId="199E66B0" w14:textId="77777777" w:rsidR="00AB62DD" w:rsidRPr="002A4F34" w:rsidRDefault="00AB62DD" w:rsidP="00451ECE">
            <w:pPr>
              <w:pStyle w:val="Tabletext"/>
              <w:spacing w:before="30" w:after="30"/>
              <w:rPr>
                <w:lang w:eastAsia="ko-KR"/>
              </w:rPr>
            </w:pPr>
            <w:r w:rsidRPr="002A4F34">
              <w:rPr>
                <w:lang w:eastAsia="ko-KR"/>
              </w:rPr>
              <w:t>Wireless data communication</w:t>
            </w:r>
          </w:p>
        </w:tc>
        <w:tc>
          <w:tcPr>
            <w:tcW w:w="2508" w:type="dxa"/>
            <w:tcBorders>
              <w:top w:val="nil"/>
              <w:bottom w:val="nil"/>
            </w:tcBorders>
            <w:vAlign w:val="center"/>
          </w:tcPr>
          <w:p w14:paraId="6CD6344B" w14:textId="77777777" w:rsidR="00AB62DD" w:rsidRPr="002A4F34" w:rsidRDefault="00AB62DD" w:rsidP="00451ECE">
            <w:pPr>
              <w:pStyle w:val="Tabletext"/>
              <w:spacing w:before="30" w:after="30"/>
            </w:pPr>
            <w:r w:rsidRPr="002A4F34">
              <w:t>2</w:t>
            </w:r>
            <w:r w:rsidRPr="002A4F34">
              <w:rPr>
                <w:lang w:eastAsia="ko-KR"/>
              </w:rPr>
              <w:t xml:space="preserve"> </w:t>
            </w:r>
            <w:r w:rsidRPr="002A4F34">
              <w:t>400-2</w:t>
            </w:r>
            <w:r w:rsidRPr="002A4F34">
              <w:rPr>
                <w:lang w:eastAsia="ko-KR"/>
              </w:rPr>
              <w:t xml:space="preserve"> </w:t>
            </w:r>
            <w:r w:rsidRPr="002A4F34">
              <w:t>48</w:t>
            </w:r>
            <w:r w:rsidRPr="002A4F34">
              <w:rPr>
                <w:lang w:eastAsia="ko-KR"/>
              </w:rPr>
              <w:t>3.5 MHz,</w:t>
            </w:r>
            <w:r w:rsidRPr="002A4F34">
              <w:rPr>
                <w:lang w:eastAsia="ko-KR"/>
              </w:rPr>
              <w:br/>
            </w:r>
            <w:r w:rsidRPr="002A4F34">
              <w:t>5</w:t>
            </w:r>
            <w:r w:rsidRPr="002A4F34">
              <w:rPr>
                <w:lang w:eastAsia="ko-KR"/>
              </w:rPr>
              <w:t xml:space="preserve"> </w:t>
            </w:r>
            <w:r w:rsidRPr="002A4F34">
              <w:t>725-5 850</w:t>
            </w:r>
            <w:r w:rsidRPr="002A4F34">
              <w:rPr>
                <w:lang w:eastAsia="ko-KR"/>
              </w:rPr>
              <w:t> </w:t>
            </w:r>
            <w:r w:rsidRPr="002A4F34">
              <w:t>MHz</w:t>
            </w:r>
          </w:p>
        </w:tc>
        <w:tc>
          <w:tcPr>
            <w:tcW w:w="2147" w:type="dxa"/>
            <w:vAlign w:val="center"/>
          </w:tcPr>
          <w:p w14:paraId="70A11096" w14:textId="77777777" w:rsidR="00AB62DD" w:rsidRPr="002A4F34" w:rsidRDefault="00AB62DD" w:rsidP="00451ECE">
            <w:pPr>
              <w:pStyle w:val="Tabletext"/>
              <w:spacing w:before="30" w:after="30"/>
              <w:rPr>
                <w:vertAlign w:val="superscript"/>
                <w:lang w:eastAsia="ko-KR"/>
              </w:rPr>
            </w:pPr>
            <w:r w:rsidRPr="002A4F34">
              <w:rPr>
                <w:lang w:eastAsia="ko-KR"/>
              </w:rPr>
              <w:t>10 mW/MHz</w:t>
            </w:r>
            <w:r w:rsidRPr="002A4F34">
              <w:rPr>
                <w:vertAlign w:val="superscript"/>
                <w:lang w:eastAsia="ko-KR"/>
              </w:rPr>
              <w:t xml:space="preserve">13) </w:t>
            </w:r>
          </w:p>
          <w:p w14:paraId="6E0647B2" w14:textId="77777777" w:rsidR="00AB62DD" w:rsidRPr="002A4F34" w:rsidRDefault="00AB62DD" w:rsidP="00451ECE">
            <w:pPr>
              <w:pStyle w:val="Tabletext"/>
              <w:spacing w:before="30" w:after="30"/>
              <w:rPr>
                <w:vertAlign w:val="superscript"/>
                <w:lang w:eastAsia="ko-KR"/>
              </w:rPr>
            </w:pPr>
            <w:r w:rsidRPr="002A4F34">
              <w:rPr>
                <w:lang w:eastAsia="ko-KR"/>
              </w:rPr>
              <w:t>5 mW/MHz</w:t>
            </w:r>
            <w:r w:rsidRPr="002A4F34">
              <w:rPr>
                <w:vertAlign w:val="superscript"/>
                <w:lang w:eastAsia="ko-KR"/>
              </w:rPr>
              <w:t>14)</w:t>
            </w:r>
          </w:p>
          <w:p w14:paraId="01F96597" w14:textId="77777777" w:rsidR="00AB62DD" w:rsidRPr="002A4F34" w:rsidRDefault="00AB62DD" w:rsidP="00451ECE">
            <w:pPr>
              <w:pStyle w:val="Tabletext"/>
              <w:spacing w:before="30" w:after="30"/>
              <w:rPr>
                <w:vertAlign w:val="superscript"/>
                <w:lang w:eastAsia="ko-KR"/>
              </w:rPr>
            </w:pPr>
            <w:r w:rsidRPr="002A4F34">
              <w:rPr>
                <w:lang w:eastAsia="ko-KR"/>
              </w:rPr>
              <w:t>2.5 mW/MHz</w:t>
            </w:r>
            <w:r w:rsidRPr="002A4F34">
              <w:rPr>
                <w:vertAlign w:val="superscript"/>
                <w:lang w:eastAsia="ko-KR"/>
              </w:rPr>
              <w:t>15)</w:t>
            </w:r>
          </w:p>
          <w:p w14:paraId="57BAF0F3" w14:textId="77777777" w:rsidR="00AB62DD" w:rsidRPr="002A4F34" w:rsidRDefault="00AB62DD" w:rsidP="00451ECE">
            <w:pPr>
              <w:pStyle w:val="Tabletext"/>
              <w:spacing w:before="30" w:after="30"/>
              <w:rPr>
                <w:lang w:eastAsia="ko-KR"/>
              </w:rPr>
            </w:pPr>
            <w:r w:rsidRPr="002A4F34">
              <w:rPr>
                <w:lang w:eastAsia="ko-KR"/>
              </w:rPr>
              <w:t>0.1 mW/MHz</w:t>
            </w:r>
            <w:r w:rsidRPr="002A4F34">
              <w:rPr>
                <w:vertAlign w:val="superscript"/>
                <w:lang w:eastAsia="ko-KR"/>
              </w:rPr>
              <w:t>16)</w:t>
            </w:r>
            <w:r w:rsidRPr="002A4F34">
              <w:rPr>
                <w:vertAlign w:val="superscript"/>
                <w:lang w:eastAsia="ko-KR"/>
              </w:rPr>
              <w:br/>
            </w:r>
            <w:r w:rsidRPr="002A4F34">
              <w:rPr>
                <w:lang w:eastAsia="ko-KR"/>
              </w:rPr>
              <w:t>(for other spread spectrum type and OFDM)</w:t>
            </w:r>
          </w:p>
        </w:tc>
        <w:tc>
          <w:tcPr>
            <w:tcW w:w="2643" w:type="dxa"/>
          </w:tcPr>
          <w:p w14:paraId="39BA82BB" w14:textId="77777777" w:rsidR="00AB62DD" w:rsidRPr="002A4F34" w:rsidRDefault="00AB62DD" w:rsidP="00451ECE">
            <w:pPr>
              <w:pStyle w:val="Tabletext"/>
              <w:spacing w:before="30" w:after="30"/>
              <w:rPr>
                <w:rFonts w:ascii="TimesNewRomanPSMT" w:hAnsi="TimesNewRomanPSMT" w:cs="TimesNewRomanPSMT"/>
                <w:lang w:eastAsia="ko-KR"/>
              </w:rPr>
            </w:pPr>
            <w:r w:rsidRPr="002A4F34">
              <w:rPr>
                <w:rFonts w:ascii="TimesNewRomanPSMT" w:hAnsi="TimesNewRomanPSMT" w:cs="TimesNewRomanPSMT"/>
                <w:lang w:eastAsia="ko-KR"/>
              </w:rPr>
              <w:t>The nominal antenna gain is 6 dBi. (20 dBi for point-to-point application)</w:t>
            </w:r>
          </w:p>
          <w:p w14:paraId="4336125B" w14:textId="77777777" w:rsidR="00AB62DD" w:rsidRPr="002A4F34" w:rsidRDefault="00AB62DD" w:rsidP="00451ECE">
            <w:pPr>
              <w:pStyle w:val="Tabletext"/>
              <w:spacing w:before="30" w:after="30"/>
              <w:rPr>
                <w:rFonts w:ascii="TimesNewRomanPSMT" w:hAnsi="TimesNewRomanPSMT" w:cs="TimesNewRomanPSMT"/>
                <w:spacing w:val="-16"/>
                <w:lang w:eastAsia="ko-KR"/>
              </w:rPr>
            </w:pPr>
            <w:r w:rsidRPr="002A4F34">
              <w:rPr>
                <w:rFonts w:ascii="TimesNewRomanPSMT" w:hAnsi="TimesNewRomanPSMT" w:cs="TimesNewRomanPSMT"/>
                <w:spacing w:val="-16"/>
                <w:vertAlign w:val="superscript"/>
                <w:lang w:eastAsia="ko-KR"/>
              </w:rPr>
              <w:t>13)</w:t>
            </w:r>
            <w:r w:rsidRPr="002A4F34">
              <w:rPr>
                <w:rFonts w:ascii="TimesNewRomanPSMT" w:hAnsi="TimesNewRomanPSMT" w:cs="TimesNewRomanPSMT"/>
                <w:spacing w:val="-16"/>
                <w:lang w:eastAsia="ko-KR"/>
              </w:rPr>
              <w:t xml:space="preserve"> In case of OBW 0.5-26 MHz</w:t>
            </w:r>
          </w:p>
          <w:p w14:paraId="0C6AFF69" w14:textId="77777777" w:rsidR="00AB62DD" w:rsidRPr="002A4F34" w:rsidRDefault="00AB62DD" w:rsidP="00451ECE">
            <w:pPr>
              <w:pStyle w:val="Tabletext"/>
              <w:spacing w:before="30" w:after="30"/>
              <w:rPr>
                <w:rFonts w:ascii="TimesNewRomanPSMT" w:hAnsi="TimesNewRomanPSMT" w:cs="TimesNewRomanPSMT"/>
                <w:spacing w:val="-16"/>
                <w:lang w:eastAsia="ko-KR"/>
              </w:rPr>
            </w:pPr>
            <w:r w:rsidRPr="002A4F34">
              <w:rPr>
                <w:rFonts w:ascii="TimesNewRomanPSMT" w:hAnsi="TimesNewRomanPSMT" w:cs="TimesNewRomanPSMT"/>
                <w:spacing w:val="-16"/>
                <w:vertAlign w:val="superscript"/>
                <w:lang w:eastAsia="ko-KR"/>
              </w:rPr>
              <w:t>14)</w:t>
            </w:r>
            <w:r w:rsidRPr="002A4F34">
              <w:rPr>
                <w:rFonts w:ascii="TimesNewRomanPSMT" w:hAnsi="TimesNewRomanPSMT" w:cs="TimesNewRomanPSMT"/>
                <w:spacing w:val="-16"/>
                <w:lang w:eastAsia="ko-KR"/>
              </w:rPr>
              <w:t xml:space="preserve"> In case of OBW 26-40 MHz</w:t>
            </w:r>
          </w:p>
          <w:p w14:paraId="7FD50428" w14:textId="77777777" w:rsidR="00AB62DD" w:rsidRPr="002A4F34" w:rsidRDefault="00AB62DD" w:rsidP="00451ECE">
            <w:pPr>
              <w:pStyle w:val="Tabletext"/>
              <w:spacing w:before="30" w:after="30"/>
              <w:rPr>
                <w:rFonts w:ascii="TimesNewRomanPSMT" w:hAnsi="TimesNewRomanPSMT" w:cs="TimesNewRomanPSMT"/>
                <w:spacing w:val="-16"/>
                <w:lang w:eastAsia="ko-KR"/>
              </w:rPr>
            </w:pPr>
            <w:r w:rsidRPr="002A4F34">
              <w:rPr>
                <w:rFonts w:ascii="TimesNewRomanPSMT" w:hAnsi="TimesNewRomanPSMT" w:cs="TimesNewRomanPSMT"/>
                <w:spacing w:val="-16"/>
                <w:vertAlign w:val="superscript"/>
                <w:lang w:eastAsia="ko-KR"/>
              </w:rPr>
              <w:t>15)</w:t>
            </w:r>
            <w:r w:rsidRPr="002A4F34">
              <w:rPr>
                <w:rFonts w:ascii="TimesNewRomanPSMT" w:hAnsi="TimesNewRomanPSMT" w:cs="TimesNewRomanPSMT"/>
                <w:spacing w:val="-16"/>
                <w:lang w:eastAsia="ko-KR"/>
              </w:rPr>
              <w:t xml:space="preserve"> In case of OBW 40-80 MHz</w:t>
            </w:r>
          </w:p>
          <w:p w14:paraId="2A0D6865" w14:textId="77777777" w:rsidR="00AB62DD" w:rsidRPr="002A4F34" w:rsidRDefault="00AB62DD" w:rsidP="00451ECE">
            <w:pPr>
              <w:pStyle w:val="Tabletext"/>
              <w:spacing w:before="30" w:after="30"/>
              <w:rPr>
                <w:rFonts w:ascii="TimesNewRomanPSMT" w:hAnsi="TimesNewRomanPSMT" w:cs="TimesNewRomanPSMT"/>
                <w:lang w:eastAsia="ko-KR"/>
              </w:rPr>
            </w:pPr>
            <w:r w:rsidRPr="002A4F34">
              <w:rPr>
                <w:vertAlign w:val="superscript"/>
                <w:lang w:eastAsia="ko-KR"/>
              </w:rPr>
              <w:t>16)</w:t>
            </w:r>
            <w:r w:rsidRPr="002A4F34">
              <w:rPr>
                <w:lang w:eastAsia="ko-KR"/>
              </w:rPr>
              <w:t xml:space="preserve"> </w:t>
            </w:r>
            <w:r w:rsidRPr="002A4F34">
              <w:rPr>
                <w:rFonts w:ascii="TimesNewRomanPSMT" w:hAnsi="TimesNewRomanPSMT" w:cs="TimesNewRomanPSMT"/>
                <w:lang w:eastAsia="ko-KR"/>
              </w:rPr>
              <w:t>Only for devices with OBW 40-60 MHz in 2.4 GHz band</w:t>
            </w:r>
          </w:p>
        </w:tc>
      </w:tr>
      <w:tr w:rsidR="00AB62DD" w:rsidRPr="002A4F34" w14:paraId="72142397" w14:textId="77777777" w:rsidTr="00451ECE">
        <w:trPr>
          <w:cantSplit/>
          <w:trHeight w:val="1096"/>
          <w:jc w:val="center"/>
        </w:trPr>
        <w:tc>
          <w:tcPr>
            <w:tcW w:w="571" w:type="dxa"/>
            <w:tcBorders>
              <w:top w:val="nil"/>
            </w:tcBorders>
            <w:vAlign w:val="center"/>
          </w:tcPr>
          <w:p w14:paraId="1C6A3972"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rPr>
                <w:snapToGrid w:val="0"/>
                <w:sz w:val="21"/>
                <w:szCs w:val="21"/>
              </w:rPr>
            </w:pPr>
          </w:p>
        </w:tc>
        <w:tc>
          <w:tcPr>
            <w:tcW w:w="1770" w:type="dxa"/>
            <w:tcBorders>
              <w:top w:val="nil"/>
            </w:tcBorders>
            <w:vAlign w:val="center"/>
          </w:tcPr>
          <w:p w14:paraId="322A872F" w14:textId="77777777" w:rsidR="00AB62DD" w:rsidRPr="002A4F34" w:rsidRDefault="00AB62DD" w:rsidP="00451ECE">
            <w:pPr>
              <w:pStyle w:val="Tabletext"/>
              <w:spacing w:before="30" w:after="30"/>
              <w:rPr>
                <w:lang w:eastAsia="ko-KR"/>
              </w:rPr>
            </w:pPr>
          </w:p>
        </w:tc>
        <w:tc>
          <w:tcPr>
            <w:tcW w:w="2508" w:type="dxa"/>
            <w:tcBorders>
              <w:top w:val="nil"/>
            </w:tcBorders>
            <w:vAlign w:val="center"/>
          </w:tcPr>
          <w:p w14:paraId="2490D577" w14:textId="77777777" w:rsidR="00AB62DD" w:rsidRPr="002A4F34" w:rsidRDefault="00AB62DD" w:rsidP="00451ECE">
            <w:pPr>
              <w:pStyle w:val="Tabletext"/>
              <w:spacing w:before="30" w:after="30"/>
              <w:rPr>
                <w:rFonts w:eastAsia="Gulim"/>
              </w:rPr>
            </w:pPr>
          </w:p>
        </w:tc>
        <w:tc>
          <w:tcPr>
            <w:tcW w:w="2147" w:type="dxa"/>
            <w:vAlign w:val="center"/>
          </w:tcPr>
          <w:p w14:paraId="635A0354" w14:textId="77777777" w:rsidR="00AB62DD" w:rsidRPr="002A4F34" w:rsidRDefault="00AB62DD" w:rsidP="00451ECE">
            <w:pPr>
              <w:pStyle w:val="Tabletext"/>
              <w:spacing w:before="30" w:after="30"/>
              <w:rPr>
                <w:lang w:eastAsia="ko-KR"/>
              </w:rPr>
            </w:pPr>
            <w:r w:rsidRPr="002A4F34">
              <w:rPr>
                <w:lang w:eastAsia="ko-KR"/>
              </w:rPr>
              <w:t>10 mW (</w:t>
            </w:r>
            <w:proofErr w:type="spellStart"/>
            <w:r w:rsidRPr="002A4F34">
              <w:rPr>
                <w:lang w:eastAsia="ko-KR"/>
              </w:rPr>
              <w:t>e.r.p.</w:t>
            </w:r>
            <w:proofErr w:type="spellEnd"/>
            <w:r w:rsidRPr="002A4F34">
              <w:rPr>
                <w:lang w:eastAsia="ko-KR"/>
              </w:rPr>
              <w:t>)</w:t>
            </w:r>
            <w:r w:rsidRPr="002A4F34">
              <w:rPr>
                <w:lang w:eastAsia="ko-KR"/>
              </w:rPr>
              <w:br/>
              <w:t>(other type)</w:t>
            </w:r>
          </w:p>
        </w:tc>
        <w:tc>
          <w:tcPr>
            <w:tcW w:w="2643" w:type="dxa"/>
          </w:tcPr>
          <w:p w14:paraId="0F3EAA33" w14:textId="77777777" w:rsidR="00AB62DD" w:rsidRPr="002A4F34" w:rsidRDefault="00AB62DD" w:rsidP="00451ECE">
            <w:pPr>
              <w:pStyle w:val="Tabletext"/>
              <w:spacing w:before="30" w:after="30"/>
              <w:rPr>
                <w:rFonts w:ascii="TimesNewRomanPSMT" w:hAnsi="TimesNewRomanPSMT" w:cs="TimesNewRomanPSMT"/>
                <w:lang w:eastAsia="ko-KR"/>
              </w:rPr>
            </w:pPr>
            <w:r w:rsidRPr="002A4F34">
              <w:rPr>
                <w:rFonts w:ascii="TimesNewRomanPSMT" w:hAnsi="TimesNewRomanPSMT" w:cs="TimesNewRomanPSMT"/>
                <w:lang w:eastAsia="ko-KR"/>
              </w:rPr>
              <w:t>The maximum OBW is 26 MHz for 2.4 GHz band and 70 MHz for 5.8 GHz band (Centre frequency is 5 775 MHz).</w:t>
            </w:r>
          </w:p>
        </w:tc>
      </w:tr>
    </w:tbl>
    <w:p w14:paraId="4DC3A6D0" w14:textId="77777777" w:rsidR="00AB62DD" w:rsidRPr="002A4F34" w:rsidRDefault="00AB62DD" w:rsidP="00AB62DD">
      <w:pPr>
        <w:pStyle w:val="TableNo"/>
        <w:rPr>
          <w:lang w:eastAsia="ko-KR"/>
        </w:rPr>
      </w:pPr>
      <w:r w:rsidRPr="002A4F34">
        <w:rPr>
          <w:lang w:eastAsia="ko-KR"/>
        </w:rPr>
        <w:lastRenderedPageBreak/>
        <w:t>TABLE 20 (</w:t>
      </w:r>
      <w:r w:rsidRPr="002A4F34">
        <w:rPr>
          <w:i/>
          <w:iCs/>
          <w:lang w:eastAsia="ko-KR"/>
        </w:rPr>
        <w:t>continued</w:t>
      </w:r>
      <w:r w:rsidRPr="002A4F34">
        <w:rPr>
          <w:lang w:eastAsia="ko-KR"/>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1721"/>
        <w:gridCol w:w="2325"/>
        <w:gridCol w:w="1915"/>
        <w:gridCol w:w="3118"/>
      </w:tblGrid>
      <w:tr w:rsidR="00AB62DD" w:rsidRPr="002A4F34" w14:paraId="70955D7B" w14:textId="77777777" w:rsidTr="00451ECE">
        <w:trPr>
          <w:cantSplit/>
          <w:trHeight w:val="973"/>
          <w:tblHeader/>
          <w:jc w:val="center"/>
        </w:trPr>
        <w:tc>
          <w:tcPr>
            <w:tcW w:w="560" w:type="dxa"/>
            <w:tcBorders>
              <w:top w:val="single" w:sz="6" w:space="0" w:color="000000"/>
              <w:left w:val="single" w:sz="6" w:space="0" w:color="000000"/>
              <w:bottom w:val="single" w:sz="6" w:space="0" w:color="000000"/>
              <w:right w:val="single" w:sz="6" w:space="0" w:color="000000"/>
            </w:tcBorders>
            <w:vAlign w:val="center"/>
          </w:tcPr>
          <w:p w14:paraId="65E35F50" w14:textId="77777777" w:rsidR="00AB62DD" w:rsidRPr="002A4F34" w:rsidRDefault="00AB62DD" w:rsidP="004069D6">
            <w:pPr>
              <w:pStyle w:val="Tablehead"/>
              <w:keepLines/>
            </w:pPr>
            <w:r w:rsidRPr="002A4F34">
              <w:t>No.</w:t>
            </w:r>
          </w:p>
        </w:tc>
        <w:tc>
          <w:tcPr>
            <w:tcW w:w="1721" w:type="dxa"/>
            <w:tcBorders>
              <w:top w:val="single" w:sz="6" w:space="0" w:color="000000"/>
              <w:left w:val="single" w:sz="6" w:space="0" w:color="000000"/>
              <w:bottom w:val="single" w:sz="6" w:space="0" w:color="000000"/>
              <w:right w:val="single" w:sz="6" w:space="0" w:color="000000"/>
            </w:tcBorders>
            <w:vAlign w:val="center"/>
          </w:tcPr>
          <w:p w14:paraId="5ECC7387" w14:textId="77777777" w:rsidR="00AB62DD" w:rsidRPr="002A4F34" w:rsidRDefault="00AB62DD" w:rsidP="00451ECE">
            <w:pPr>
              <w:pStyle w:val="Tablehead"/>
              <w:keepLines/>
            </w:pPr>
            <w:r w:rsidRPr="002A4F34">
              <w:t>Application</w:t>
            </w:r>
          </w:p>
        </w:tc>
        <w:tc>
          <w:tcPr>
            <w:tcW w:w="2325" w:type="dxa"/>
            <w:tcBorders>
              <w:top w:val="single" w:sz="6" w:space="0" w:color="000000"/>
              <w:left w:val="single" w:sz="6" w:space="0" w:color="000000"/>
              <w:bottom w:val="single" w:sz="6" w:space="0" w:color="000000"/>
              <w:right w:val="single" w:sz="6" w:space="0" w:color="000000"/>
            </w:tcBorders>
            <w:vAlign w:val="center"/>
          </w:tcPr>
          <w:p w14:paraId="6478D85C" w14:textId="77777777" w:rsidR="00AB62DD" w:rsidRPr="002A4F34" w:rsidRDefault="00AB62DD" w:rsidP="00451ECE">
            <w:pPr>
              <w:pStyle w:val="Tablehead"/>
              <w:keepLines/>
            </w:pPr>
            <w:r w:rsidRPr="002A4F34">
              <w:t>Frequency bands/ frequencies</w:t>
            </w:r>
          </w:p>
        </w:tc>
        <w:tc>
          <w:tcPr>
            <w:tcW w:w="1915" w:type="dxa"/>
            <w:tcBorders>
              <w:top w:val="single" w:sz="6" w:space="0" w:color="000000"/>
              <w:left w:val="single" w:sz="6" w:space="0" w:color="000000"/>
              <w:bottom w:val="single" w:sz="6" w:space="0" w:color="000000"/>
              <w:right w:val="single" w:sz="6" w:space="0" w:color="000000"/>
            </w:tcBorders>
            <w:vAlign w:val="center"/>
          </w:tcPr>
          <w:p w14:paraId="0B1124DB" w14:textId="77777777" w:rsidR="00AB62DD" w:rsidRPr="002A4F34" w:rsidRDefault="00AB62DD" w:rsidP="00451ECE">
            <w:pPr>
              <w:pStyle w:val="Tablehead"/>
              <w:keepLines/>
            </w:pPr>
            <w:r w:rsidRPr="002A4F34">
              <w:t>Maximum field strength/RF output power</w:t>
            </w:r>
          </w:p>
        </w:tc>
        <w:tc>
          <w:tcPr>
            <w:tcW w:w="3118" w:type="dxa"/>
            <w:tcBorders>
              <w:top w:val="single" w:sz="6" w:space="0" w:color="000000"/>
              <w:left w:val="single" w:sz="6" w:space="0" w:color="000000"/>
              <w:bottom w:val="single" w:sz="6" w:space="0" w:color="000000"/>
              <w:right w:val="single" w:sz="6" w:space="0" w:color="000000"/>
            </w:tcBorders>
            <w:vAlign w:val="center"/>
          </w:tcPr>
          <w:p w14:paraId="2BBF9A76" w14:textId="77777777" w:rsidR="00AB62DD" w:rsidRPr="002A4F34" w:rsidRDefault="00AB62DD" w:rsidP="00451ECE">
            <w:pPr>
              <w:pStyle w:val="Tablehead"/>
              <w:keepLines/>
            </w:pPr>
            <w:r w:rsidRPr="002A4F34">
              <w:t>Remarks</w:t>
            </w:r>
          </w:p>
        </w:tc>
      </w:tr>
      <w:tr w:rsidR="00AB62DD" w:rsidRPr="002A4F34" w14:paraId="51FF72F9" w14:textId="77777777" w:rsidTr="00451ECE">
        <w:trPr>
          <w:cantSplit/>
          <w:trHeight w:val="1409"/>
          <w:jc w:val="center"/>
        </w:trPr>
        <w:tc>
          <w:tcPr>
            <w:tcW w:w="560" w:type="dxa"/>
            <w:tcBorders>
              <w:bottom w:val="nil"/>
            </w:tcBorders>
            <w:vAlign w:val="center"/>
          </w:tcPr>
          <w:p w14:paraId="2D3035DD" w14:textId="77777777" w:rsidR="00AB62DD" w:rsidRPr="002A4F34" w:rsidRDefault="00AB62DD" w:rsidP="004069D6">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21" w:type="dxa"/>
            <w:tcBorders>
              <w:bottom w:val="nil"/>
            </w:tcBorders>
            <w:vAlign w:val="center"/>
          </w:tcPr>
          <w:p w14:paraId="2D8F34A1" w14:textId="77777777" w:rsidR="00AB62DD" w:rsidRPr="002A4F34" w:rsidRDefault="00AB62DD" w:rsidP="00451ECE">
            <w:pPr>
              <w:pStyle w:val="Tabletext"/>
              <w:keepNext/>
              <w:keepLines/>
              <w:rPr>
                <w:lang w:eastAsia="ko-KR"/>
              </w:rPr>
            </w:pPr>
          </w:p>
        </w:tc>
        <w:tc>
          <w:tcPr>
            <w:tcW w:w="2325" w:type="dxa"/>
            <w:vAlign w:val="center"/>
          </w:tcPr>
          <w:p w14:paraId="69E2DA0E" w14:textId="77777777" w:rsidR="00AB62DD" w:rsidRPr="002A4F34" w:rsidRDefault="00AB62DD" w:rsidP="00451ECE">
            <w:pPr>
              <w:pStyle w:val="Tabletext"/>
              <w:keepNext/>
              <w:keepLines/>
            </w:pPr>
            <w:r w:rsidRPr="002A4F34">
              <w:t>2 410</w:t>
            </w:r>
            <w:r w:rsidRPr="002A4F34">
              <w:rPr>
                <w:lang w:eastAsia="ko-KR"/>
              </w:rPr>
              <w:t xml:space="preserve">, </w:t>
            </w:r>
            <w:r w:rsidRPr="002A4F34">
              <w:t>2 430</w:t>
            </w:r>
            <w:r w:rsidRPr="002A4F34">
              <w:rPr>
                <w:lang w:eastAsia="ko-KR"/>
              </w:rPr>
              <w:t xml:space="preserve">, </w:t>
            </w:r>
            <w:r w:rsidRPr="002A4F34">
              <w:t>2 450</w:t>
            </w:r>
            <w:r w:rsidRPr="002A4F34">
              <w:rPr>
                <w:lang w:eastAsia="ko-KR"/>
              </w:rPr>
              <w:t xml:space="preserve"> and</w:t>
            </w:r>
            <w:r w:rsidRPr="002A4F34">
              <w:rPr>
                <w:lang w:eastAsia="ko-KR"/>
              </w:rPr>
              <w:br/>
            </w:r>
            <w:r w:rsidRPr="002A4F34">
              <w:t>2 470</w:t>
            </w:r>
            <w:r w:rsidRPr="002A4F34">
              <w:rPr>
                <w:lang w:eastAsia="ko-KR"/>
              </w:rPr>
              <w:t> MHz</w:t>
            </w:r>
          </w:p>
        </w:tc>
        <w:tc>
          <w:tcPr>
            <w:tcW w:w="1915" w:type="dxa"/>
            <w:vAlign w:val="center"/>
          </w:tcPr>
          <w:p w14:paraId="3ED4358F" w14:textId="77777777" w:rsidR="00AB62DD" w:rsidRPr="002A4F34" w:rsidRDefault="00AB62DD" w:rsidP="00451ECE">
            <w:pPr>
              <w:pStyle w:val="Tabletext"/>
              <w:keepNext/>
              <w:keepLines/>
              <w:rPr>
                <w:lang w:eastAsia="ko-KR"/>
              </w:rPr>
            </w:pPr>
            <w:r w:rsidRPr="002A4F34">
              <w:rPr>
                <w:lang w:eastAsia="ko-KR"/>
              </w:rPr>
              <w:t>10 mW</w:t>
            </w:r>
          </w:p>
        </w:tc>
        <w:tc>
          <w:tcPr>
            <w:tcW w:w="3118" w:type="dxa"/>
          </w:tcPr>
          <w:p w14:paraId="6E178D0F" w14:textId="77777777" w:rsidR="00AB62DD" w:rsidRPr="002A4F34" w:rsidRDefault="00AB62DD" w:rsidP="00451ECE">
            <w:pPr>
              <w:pStyle w:val="Tabletext"/>
              <w:keepNext/>
              <w:keepLines/>
              <w:rPr>
                <w:rFonts w:ascii="TimesNewRomanPSMT" w:hAnsi="TimesNewRomanPSMT" w:cs="TimesNewRomanPSMT"/>
                <w:lang w:eastAsia="ko-KR"/>
              </w:rPr>
            </w:pPr>
            <w:r w:rsidRPr="002A4F34">
              <w:rPr>
                <w:rFonts w:ascii="TimesNewRomanPSMT" w:hAnsi="TimesNewRomanPSMT" w:cs="TimesNewRomanPSMT"/>
                <w:lang w:eastAsia="ko-KR"/>
              </w:rPr>
              <w:t>The nominal antenna gain is 6 dBi. (20 dBi for point-to-point application)</w:t>
            </w:r>
          </w:p>
          <w:p w14:paraId="188B57B0" w14:textId="77777777" w:rsidR="00AB62DD" w:rsidRPr="002A4F34" w:rsidRDefault="00AB62DD" w:rsidP="00451ECE">
            <w:pPr>
              <w:pStyle w:val="Tabletext"/>
              <w:keepNext/>
              <w:keepLines/>
              <w:rPr>
                <w:rFonts w:ascii="TimesNewRomanPSMT" w:hAnsi="TimesNewRomanPSMT" w:cs="TimesNewRomanPSMT"/>
                <w:lang w:eastAsia="ko-KR"/>
              </w:rPr>
            </w:pPr>
            <w:r w:rsidRPr="002A4F34">
              <w:rPr>
                <w:rFonts w:ascii="TimesNewRomanPSMT" w:hAnsi="TimesNewRomanPSMT" w:cs="TimesNewRomanPSMT"/>
                <w:lang w:eastAsia="ko-KR"/>
              </w:rPr>
              <w:t>The maximum OBW is 16 </w:t>
            </w:r>
            <w:proofErr w:type="spellStart"/>
            <w:r w:rsidRPr="002A4F34">
              <w:rPr>
                <w:rFonts w:ascii="TimesNewRomanPSMT" w:hAnsi="TimesNewRomanPSMT" w:cs="TimesNewRomanPSMT"/>
                <w:lang w:eastAsia="ko-KR"/>
              </w:rPr>
              <w:t>MHz.</w:t>
            </w:r>
            <w:proofErr w:type="spellEnd"/>
          </w:p>
          <w:p w14:paraId="34AFA952" w14:textId="77777777" w:rsidR="00AB62DD" w:rsidRPr="002A4F34" w:rsidRDefault="00AB62DD" w:rsidP="00451ECE">
            <w:pPr>
              <w:pStyle w:val="Tabletext"/>
              <w:keepNext/>
              <w:keepLines/>
              <w:rPr>
                <w:rFonts w:ascii="TimesNewRomanPSMT" w:hAnsi="TimesNewRomanPSMT" w:cs="TimesNewRomanPSMT"/>
                <w:lang w:eastAsia="ko-KR"/>
              </w:rPr>
            </w:pPr>
            <w:r w:rsidRPr="002A4F34">
              <w:rPr>
                <w:lang w:eastAsia="ko-KR"/>
              </w:rPr>
              <w:t>Only for analogue video transmission</w:t>
            </w:r>
          </w:p>
        </w:tc>
      </w:tr>
      <w:tr w:rsidR="00AB62DD" w:rsidRPr="002A4F34" w14:paraId="5E32F1E8" w14:textId="77777777" w:rsidTr="00451ECE">
        <w:trPr>
          <w:cantSplit/>
          <w:trHeight w:val="1780"/>
          <w:jc w:val="center"/>
        </w:trPr>
        <w:tc>
          <w:tcPr>
            <w:tcW w:w="560" w:type="dxa"/>
            <w:tcBorders>
              <w:top w:val="nil"/>
            </w:tcBorders>
            <w:vAlign w:val="center"/>
          </w:tcPr>
          <w:p w14:paraId="4FEA9F89" w14:textId="77777777" w:rsidR="00AB62DD" w:rsidRPr="002A4F34" w:rsidRDefault="00AB62DD" w:rsidP="004069D6">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21" w:type="dxa"/>
            <w:tcBorders>
              <w:top w:val="nil"/>
            </w:tcBorders>
            <w:vAlign w:val="center"/>
          </w:tcPr>
          <w:p w14:paraId="76F725E1" w14:textId="77777777" w:rsidR="00AB62DD" w:rsidRPr="002A4F34" w:rsidRDefault="00AB62DD" w:rsidP="00451ECE">
            <w:pPr>
              <w:pStyle w:val="Tabletext"/>
              <w:keepNext/>
              <w:keepLines/>
              <w:rPr>
                <w:lang w:eastAsia="ko-KR"/>
              </w:rPr>
            </w:pPr>
          </w:p>
        </w:tc>
        <w:tc>
          <w:tcPr>
            <w:tcW w:w="2325" w:type="dxa"/>
            <w:vAlign w:val="center"/>
          </w:tcPr>
          <w:p w14:paraId="02752426" w14:textId="77777777" w:rsidR="00AB62DD" w:rsidRPr="002A4F34" w:rsidRDefault="00AB62DD" w:rsidP="00451ECE">
            <w:pPr>
              <w:pStyle w:val="Tabletext"/>
              <w:keepNext/>
              <w:keepLines/>
              <w:rPr>
                <w:lang w:eastAsia="ko-KR"/>
              </w:rPr>
            </w:pPr>
            <w:r w:rsidRPr="002A4F34">
              <w:t>5 800</w:t>
            </w:r>
            <w:r w:rsidRPr="002A4F34">
              <w:rPr>
                <w:lang w:eastAsia="ko-KR"/>
              </w:rPr>
              <w:t xml:space="preserve"> and </w:t>
            </w:r>
            <w:r w:rsidRPr="002A4F34">
              <w:t>5 810</w:t>
            </w:r>
            <w:r w:rsidRPr="002A4F34">
              <w:rPr>
                <w:lang w:eastAsia="ko-KR"/>
              </w:rPr>
              <w:t> MHz</w:t>
            </w:r>
          </w:p>
        </w:tc>
        <w:tc>
          <w:tcPr>
            <w:tcW w:w="1915" w:type="dxa"/>
            <w:vAlign w:val="center"/>
          </w:tcPr>
          <w:p w14:paraId="62F87F93" w14:textId="77777777" w:rsidR="00AB62DD" w:rsidRPr="002A4F34" w:rsidRDefault="00AB62DD" w:rsidP="00451ECE">
            <w:pPr>
              <w:pStyle w:val="Tabletext"/>
              <w:keepNext/>
              <w:keepLines/>
              <w:rPr>
                <w:lang w:eastAsia="ko-KR"/>
              </w:rPr>
            </w:pPr>
            <w:r w:rsidRPr="002A4F34">
              <w:rPr>
                <w:lang w:eastAsia="ko-KR"/>
              </w:rPr>
              <w:t>10 mW</w:t>
            </w:r>
          </w:p>
        </w:tc>
        <w:tc>
          <w:tcPr>
            <w:tcW w:w="3118" w:type="dxa"/>
          </w:tcPr>
          <w:p w14:paraId="724305F7" w14:textId="77777777" w:rsidR="00AB62DD" w:rsidRPr="002A4F34" w:rsidRDefault="00AB62DD" w:rsidP="00451ECE">
            <w:pPr>
              <w:pStyle w:val="Tabletext"/>
              <w:keepNext/>
              <w:keepLines/>
              <w:rPr>
                <w:rFonts w:ascii="TimesNewRomanPSMT" w:hAnsi="TimesNewRomanPSMT" w:cs="TimesNewRomanPSMT"/>
                <w:lang w:eastAsia="ko-KR"/>
              </w:rPr>
            </w:pPr>
            <w:r w:rsidRPr="002A4F34">
              <w:rPr>
                <w:rFonts w:ascii="TimesNewRomanPSMT" w:hAnsi="TimesNewRomanPSMT" w:cs="TimesNewRomanPSMT"/>
                <w:lang w:eastAsia="ko-KR"/>
              </w:rPr>
              <w:t xml:space="preserve">Nominal antenna gain is 22 dBi for </w:t>
            </w:r>
            <w:proofErr w:type="gramStart"/>
            <w:r w:rsidRPr="002A4F34">
              <w:rPr>
                <w:rFonts w:ascii="TimesNewRomanPSMT" w:hAnsi="TimesNewRomanPSMT" w:cs="TimesNewRomanPSMT"/>
                <w:lang w:eastAsia="ko-KR"/>
              </w:rPr>
              <w:t>road side</w:t>
            </w:r>
            <w:proofErr w:type="gramEnd"/>
            <w:r w:rsidRPr="002A4F34">
              <w:rPr>
                <w:rFonts w:ascii="TimesNewRomanPSMT" w:hAnsi="TimesNewRomanPSMT" w:cs="TimesNewRomanPSMT"/>
                <w:lang w:eastAsia="ko-KR"/>
              </w:rPr>
              <w:t xml:space="preserve"> unit and 8 dBi for on-board unit.</w:t>
            </w:r>
          </w:p>
          <w:p w14:paraId="1048C43A" w14:textId="77777777" w:rsidR="00AB62DD" w:rsidRPr="002A4F34" w:rsidRDefault="00AB62DD" w:rsidP="00451ECE">
            <w:pPr>
              <w:pStyle w:val="Tabletext"/>
              <w:keepNext/>
              <w:keepLines/>
              <w:rPr>
                <w:rFonts w:ascii="TimesNewRomanPSMT" w:hAnsi="TimesNewRomanPSMT" w:cs="TimesNewRomanPSMT"/>
                <w:lang w:eastAsia="ko-KR"/>
              </w:rPr>
            </w:pPr>
            <w:r w:rsidRPr="002A4F34">
              <w:rPr>
                <w:rFonts w:ascii="TimesNewRomanPSMT" w:hAnsi="TimesNewRomanPSMT" w:cs="TimesNewRomanPSMT"/>
                <w:lang w:eastAsia="ko-KR"/>
              </w:rPr>
              <w:t>The maximum OBW is 8 </w:t>
            </w:r>
            <w:proofErr w:type="spellStart"/>
            <w:r w:rsidRPr="002A4F34">
              <w:rPr>
                <w:rFonts w:ascii="TimesNewRomanPSMT" w:hAnsi="TimesNewRomanPSMT" w:cs="TimesNewRomanPSMT"/>
                <w:lang w:eastAsia="ko-KR"/>
              </w:rPr>
              <w:t>MHz.</w:t>
            </w:r>
            <w:proofErr w:type="spellEnd"/>
          </w:p>
          <w:p w14:paraId="529CA356" w14:textId="77777777" w:rsidR="00AB62DD" w:rsidRPr="002A4F34" w:rsidRDefault="00AB62DD" w:rsidP="00451ECE">
            <w:pPr>
              <w:pStyle w:val="Tabletext"/>
              <w:keepNext/>
              <w:keepLines/>
              <w:rPr>
                <w:lang w:eastAsia="ko-KR"/>
              </w:rPr>
            </w:pPr>
            <w:r w:rsidRPr="002A4F34">
              <w:rPr>
                <w:rFonts w:ascii="TimesNewRomanPSMT" w:hAnsi="TimesNewRomanPSMT" w:cs="TimesNewRomanPSMT"/>
                <w:lang w:eastAsia="ko-KR"/>
              </w:rPr>
              <w:t xml:space="preserve">Only for dedicated </w:t>
            </w:r>
            <w:proofErr w:type="gramStart"/>
            <w:r w:rsidRPr="002A4F34">
              <w:rPr>
                <w:rFonts w:ascii="TimesNewRomanPSMT" w:hAnsi="TimesNewRomanPSMT" w:cs="TimesNewRomanPSMT"/>
                <w:lang w:eastAsia="ko-KR"/>
              </w:rPr>
              <w:t>short range</w:t>
            </w:r>
            <w:proofErr w:type="gramEnd"/>
            <w:r w:rsidRPr="002A4F34">
              <w:rPr>
                <w:rFonts w:ascii="TimesNewRomanPSMT" w:hAnsi="TimesNewRomanPSMT" w:cs="TimesNewRomanPSMT"/>
                <w:lang w:eastAsia="ko-KR"/>
              </w:rPr>
              <w:t xml:space="preserve"> communication (DSRC).</w:t>
            </w:r>
          </w:p>
        </w:tc>
      </w:tr>
      <w:tr w:rsidR="00AB62DD" w:rsidRPr="002A4F34" w14:paraId="4CF393B5" w14:textId="77777777" w:rsidTr="00451ECE">
        <w:trPr>
          <w:cantSplit/>
          <w:trHeight w:val="331"/>
          <w:jc w:val="center"/>
        </w:trPr>
        <w:tc>
          <w:tcPr>
            <w:tcW w:w="560" w:type="dxa"/>
            <w:vMerge w:val="restart"/>
            <w:vAlign w:val="center"/>
          </w:tcPr>
          <w:p w14:paraId="63773F0D" w14:textId="77777777" w:rsidR="00AB62DD" w:rsidRPr="002A4F34" w:rsidRDefault="00AB62DD" w:rsidP="004069D6">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r w:rsidRPr="002A4F34">
              <w:rPr>
                <w:snapToGrid w:val="0"/>
                <w:sz w:val="20"/>
              </w:rPr>
              <w:t>13</w:t>
            </w:r>
          </w:p>
        </w:tc>
        <w:tc>
          <w:tcPr>
            <w:tcW w:w="1721" w:type="dxa"/>
            <w:vMerge w:val="restart"/>
            <w:vAlign w:val="center"/>
          </w:tcPr>
          <w:p w14:paraId="70BAB388" w14:textId="77777777" w:rsidR="00AB62DD" w:rsidRPr="002A4F34" w:rsidRDefault="00AB62DD" w:rsidP="00451ECE">
            <w:pPr>
              <w:pStyle w:val="Tabletext"/>
              <w:keepNext/>
              <w:keepLines/>
              <w:rPr>
                <w:lang w:eastAsia="ko-KR"/>
              </w:rPr>
            </w:pPr>
            <w:r w:rsidRPr="002A4F34">
              <w:rPr>
                <w:lang w:eastAsia="ko-KR"/>
              </w:rPr>
              <w:t>Vehicle identification system</w:t>
            </w:r>
          </w:p>
        </w:tc>
        <w:tc>
          <w:tcPr>
            <w:tcW w:w="2325" w:type="dxa"/>
            <w:vAlign w:val="center"/>
          </w:tcPr>
          <w:p w14:paraId="45865221" w14:textId="77777777" w:rsidR="00AB62DD" w:rsidRPr="002A4F34" w:rsidRDefault="00AB62DD" w:rsidP="00451ECE">
            <w:pPr>
              <w:pStyle w:val="Tabletext"/>
              <w:keepNext/>
              <w:keepLines/>
              <w:rPr>
                <w:lang w:eastAsia="ko-KR"/>
              </w:rPr>
            </w:pPr>
            <w:r w:rsidRPr="002A4F34">
              <w:rPr>
                <w:lang w:eastAsia="ko-KR"/>
              </w:rPr>
              <w:t>2 440 (2 427-2 453) MHz</w:t>
            </w:r>
          </w:p>
        </w:tc>
        <w:tc>
          <w:tcPr>
            <w:tcW w:w="1915" w:type="dxa"/>
            <w:vMerge w:val="restart"/>
            <w:vAlign w:val="center"/>
          </w:tcPr>
          <w:p w14:paraId="4D09A137" w14:textId="77777777" w:rsidR="00AB62DD" w:rsidRPr="002A4F34" w:rsidRDefault="00AB62DD" w:rsidP="00451ECE">
            <w:pPr>
              <w:pStyle w:val="Tabletext"/>
              <w:keepNext/>
              <w:keepLines/>
              <w:rPr>
                <w:lang w:eastAsia="ko-KR"/>
              </w:rPr>
            </w:pPr>
            <w:r w:rsidRPr="002A4F34">
              <w:rPr>
                <w:lang w:eastAsia="ko-KR"/>
              </w:rPr>
              <w:t>300 mW</w:t>
            </w:r>
          </w:p>
        </w:tc>
        <w:tc>
          <w:tcPr>
            <w:tcW w:w="3118" w:type="dxa"/>
            <w:vMerge w:val="restart"/>
          </w:tcPr>
          <w:p w14:paraId="057AA409" w14:textId="77777777" w:rsidR="00AB62DD" w:rsidRPr="002A4F34" w:rsidRDefault="00AB62DD" w:rsidP="00451ECE">
            <w:pPr>
              <w:pStyle w:val="Tabletext"/>
              <w:keepNext/>
              <w:keepLines/>
              <w:rPr>
                <w:rFonts w:ascii="TimesNewRomanPSMT" w:hAnsi="TimesNewRomanPSMT" w:cs="TimesNewRomanPSMT"/>
                <w:lang w:eastAsia="ko-KR"/>
              </w:rPr>
            </w:pPr>
            <w:r w:rsidRPr="002A4F34">
              <w:rPr>
                <w:rFonts w:ascii="TimesNewRomanPSMT" w:hAnsi="TimesNewRomanPSMT" w:cs="TimesNewRomanPSMT"/>
                <w:lang w:eastAsia="ko-KR"/>
              </w:rPr>
              <w:t>The nominal antenna gain is 20 dBi.</w:t>
            </w:r>
          </w:p>
        </w:tc>
      </w:tr>
      <w:tr w:rsidR="00AB62DD" w:rsidRPr="002A4F34" w14:paraId="31595006" w14:textId="77777777" w:rsidTr="00451ECE">
        <w:trPr>
          <w:cantSplit/>
          <w:trHeight w:val="342"/>
          <w:jc w:val="center"/>
        </w:trPr>
        <w:tc>
          <w:tcPr>
            <w:tcW w:w="560" w:type="dxa"/>
            <w:vMerge/>
            <w:vAlign w:val="center"/>
          </w:tcPr>
          <w:p w14:paraId="37766790" w14:textId="77777777" w:rsidR="00AB62DD" w:rsidRPr="002A4F34" w:rsidRDefault="00AB62DD" w:rsidP="004069D6">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21" w:type="dxa"/>
            <w:vMerge/>
            <w:vAlign w:val="center"/>
          </w:tcPr>
          <w:p w14:paraId="546FCCDD" w14:textId="77777777" w:rsidR="00AB62DD" w:rsidRPr="002A4F34" w:rsidRDefault="00AB62DD" w:rsidP="00451ECE">
            <w:pPr>
              <w:pStyle w:val="Tabletext"/>
              <w:keepNext/>
              <w:keepLines/>
              <w:rPr>
                <w:lang w:eastAsia="ko-KR"/>
              </w:rPr>
            </w:pPr>
          </w:p>
        </w:tc>
        <w:tc>
          <w:tcPr>
            <w:tcW w:w="2325" w:type="dxa"/>
            <w:vAlign w:val="center"/>
          </w:tcPr>
          <w:p w14:paraId="6013140C" w14:textId="77777777" w:rsidR="00AB62DD" w:rsidRPr="002A4F34" w:rsidRDefault="00AB62DD" w:rsidP="00451ECE">
            <w:pPr>
              <w:pStyle w:val="Tabletext"/>
              <w:keepNext/>
              <w:keepLines/>
              <w:rPr>
                <w:lang w:eastAsia="ko-KR"/>
              </w:rPr>
            </w:pPr>
            <w:r w:rsidRPr="002A4F34">
              <w:rPr>
                <w:lang w:eastAsia="ko-KR"/>
              </w:rPr>
              <w:t>2 450 (2 434-2 465) MHz</w:t>
            </w:r>
          </w:p>
        </w:tc>
        <w:tc>
          <w:tcPr>
            <w:tcW w:w="1915" w:type="dxa"/>
            <w:vMerge/>
            <w:vAlign w:val="center"/>
          </w:tcPr>
          <w:p w14:paraId="56F5016D" w14:textId="77777777" w:rsidR="00AB62DD" w:rsidRPr="002A4F34" w:rsidRDefault="00AB62DD" w:rsidP="00451ECE">
            <w:pPr>
              <w:pStyle w:val="Tabletext"/>
              <w:keepNext/>
              <w:keepLines/>
              <w:rPr>
                <w:lang w:eastAsia="ko-KR"/>
              </w:rPr>
            </w:pPr>
          </w:p>
        </w:tc>
        <w:tc>
          <w:tcPr>
            <w:tcW w:w="3118" w:type="dxa"/>
            <w:vMerge/>
          </w:tcPr>
          <w:p w14:paraId="1044901D" w14:textId="77777777" w:rsidR="00AB62DD" w:rsidRPr="002A4F34" w:rsidRDefault="00AB62DD" w:rsidP="00451ECE">
            <w:pPr>
              <w:pStyle w:val="Tabletext"/>
              <w:keepNext/>
              <w:keepLines/>
              <w:rPr>
                <w:rFonts w:ascii="TimesNewRomanPSMT" w:hAnsi="TimesNewRomanPSMT" w:cs="TimesNewRomanPSMT"/>
                <w:lang w:eastAsia="ko-KR"/>
              </w:rPr>
            </w:pPr>
          </w:p>
        </w:tc>
      </w:tr>
      <w:tr w:rsidR="00AB62DD" w:rsidRPr="002A4F34" w14:paraId="5CE65BD3" w14:textId="77777777" w:rsidTr="00451ECE">
        <w:trPr>
          <w:cantSplit/>
          <w:trHeight w:val="342"/>
          <w:jc w:val="center"/>
        </w:trPr>
        <w:tc>
          <w:tcPr>
            <w:tcW w:w="560" w:type="dxa"/>
            <w:vMerge/>
            <w:vAlign w:val="center"/>
          </w:tcPr>
          <w:p w14:paraId="4A5FC574" w14:textId="77777777" w:rsidR="00AB62DD" w:rsidRPr="002A4F34" w:rsidRDefault="00AB62DD" w:rsidP="004069D6">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21" w:type="dxa"/>
            <w:vMerge/>
            <w:vAlign w:val="center"/>
          </w:tcPr>
          <w:p w14:paraId="5726D3B9" w14:textId="77777777" w:rsidR="00AB62DD" w:rsidRPr="002A4F34" w:rsidRDefault="00AB62DD" w:rsidP="00451ECE">
            <w:pPr>
              <w:pStyle w:val="Tabletext"/>
              <w:keepNext/>
              <w:keepLines/>
              <w:rPr>
                <w:lang w:eastAsia="ko-KR"/>
              </w:rPr>
            </w:pPr>
          </w:p>
        </w:tc>
        <w:tc>
          <w:tcPr>
            <w:tcW w:w="2325" w:type="dxa"/>
            <w:vAlign w:val="center"/>
          </w:tcPr>
          <w:p w14:paraId="07953F38" w14:textId="77777777" w:rsidR="00AB62DD" w:rsidRPr="002A4F34" w:rsidRDefault="00AB62DD" w:rsidP="00451ECE">
            <w:pPr>
              <w:pStyle w:val="Tabletext"/>
              <w:keepNext/>
              <w:keepLines/>
              <w:rPr>
                <w:lang w:eastAsia="ko-KR"/>
              </w:rPr>
            </w:pPr>
            <w:r w:rsidRPr="002A4F34">
              <w:rPr>
                <w:lang w:eastAsia="ko-KR"/>
              </w:rPr>
              <w:t>2 455 (2 439-2 470) MHz</w:t>
            </w:r>
          </w:p>
        </w:tc>
        <w:tc>
          <w:tcPr>
            <w:tcW w:w="1915" w:type="dxa"/>
            <w:vMerge/>
            <w:vAlign w:val="center"/>
          </w:tcPr>
          <w:p w14:paraId="03A7071D" w14:textId="77777777" w:rsidR="00AB62DD" w:rsidRPr="002A4F34" w:rsidRDefault="00AB62DD" w:rsidP="00451ECE">
            <w:pPr>
              <w:pStyle w:val="Tabletext"/>
              <w:keepNext/>
              <w:keepLines/>
              <w:rPr>
                <w:lang w:eastAsia="ko-KR"/>
              </w:rPr>
            </w:pPr>
          </w:p>
        </w:tc>
        <w:tc>
          <w:tcPr>
            <w:tcW w:w="3118" w:type="dxa"/>
            <w:vMerge/>
          </w:tcPr>
          <w:p w14:paraId="39C886C1" w14:textId="77777777" w:rsidR="00AB62DD" w:rsidRPr="002A4F34" w:rsidRDefault="00AB62DD" w:rsidP="00451ECE">
            <w:pPr>
              <w:pStyle w:val="Tabletext"/>
              <w:keepNext/>
              <w:keepLines/>
              <w:rPr>
                <w:rFonts w:ascii="TimesNewRomanPSMT" w:hAnsi="TimesNewRomanPSMT" w:cs="TimesNewRomanPSMT"/>
                <w:lang w:eastAsia="ko-KR"/>
              </w:rPr>
            </w:pPr>
          </w:p>
        </w:tc>
      </w:tr>
      <w:tr w:rsidR="00AB62DD" w:rsidRPr="002A4F34" w14:paraId="36C1BD1F" w14:textId="77777777" w:rsidTr="00451ECE">
        <w:trPr>
          <w:cantSplit/>
          <w:trHeight w:val="558"/>
          <w:jc w:val="center"/>
        </w:trPr>
        <w:tc>
          <w:tcPr>
            <w:tcW w:w="560" w:type="dxa"/>
            <w:vMerge w:val="restart"/>
            <w:vAlign w:val="center"/>
          </w:tcPr>
          <w:p w14:paraId="0C5D92F5" w14:textId="77777777" w:rsidR="00AB62DD" w:rsidRPr="002A4F34" w:rsidRDefault="00AB62DD" w:rsidP="004069D6">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r w:rsidRPr="002A4F34">
              <w:rPr>
                <w:snapToGrid w:val="0"/>
                <w:sz w:val="20"/>
              </w:rPr>
              <w:t>14</w:t>
            </w:r>
          </w:p>
        </w:tc>
        <w:tc>
          <w:tcPr>
            <w:tcW w:w="1721" w:type="dxa"/>
            <w:vMerge w:val="restart"/>
            <w:vAlign w:val="center"/>
          </w:tcPr>
          <w:p w14:paraId="7CDB8AA8" w14:textId="77777777" w:rsidR="00AB62DD" w:rsidRPr="002A4F34" w:rsidRDefault="00AB62DD" w:rsidP="00451ECE">
            <w:pPr>
              <w:pStyle w:val="Tabletext"/>
              <w:keepNext/>
              <w:keepLines/>
              <w:rPr>
                <w:lang w:eastAsia="ko-KR"/>
              </w:rPr>
            </w:pPr>
            <w:r w:rsidRPr="002A4F34">
              <w:rPr>
                <w:lang w:eastAsia="ko-KR"/>
              </w:rPr>
              <w:t>Automotive radar</w:t>
            </w:r>
          </w:p>
        </w:tc>
        <w:tc>
          <w:tcPr>
            <w:tcW w:w="2325" w:type="dxa"/>
            <w:vAlign w:val="center"/>
          </w:tcPr>
          <w:p w14:paraId="0D633E14" w14:textId="77777777" w:rsidR="00AB62DD" w:rsidRPr="002A4F34" w:rsidRDefault="00AB62DD" w:rsidP="00451ECE">
            <w:pPr>
              <w:pStyle w:val="Tabletext"/>
              <w:keepNext/>
              <w:keepLines/>
              <w:rPr>
                <w:rFonts w:eastAsia="Gulim"/>
                <w:lang w:eastAsia="ko-KR"/>
              </w:rPr>
            </w:pPr>
            <w:r w:rsidRPr="002A4F34">
              <w:rPr>
                <w:rFonts w:eastAsia="Gulim"/>
                <w:lang w:eastAsia="ko-KR"/>
              </w:rPr>
              <w:t>24.25-26.65 GHz</w:t>
            </w:r>
          </w:p>
        </w:tc>
        <w:tc>
          <w:tcPr>
            <w:tcW w:w="1915" w:type="dxa"/>
            <w:vAlign w:val="center"/>
          </w:tcPr>
          <w:p w14:paraId="3351403C" w14:textId="77777777" w:rsidR="00AB62DD" w:rsidRPr="002A4F34" w:rsidRDefault="00AB62DD" w:rsidP="00451ECE">
            <w:pPr>
              <w:pStyle w:val="Tabletext"/>
              <w:keepNext/>
              <w:keepLines/>
              <w:rPr>
                <w:lang w:eastAsia="ko-KR"/>
              </w:rPr>
            </w:pPr>
            <w:r w:rsidRPr="002A4F34">
              <w:rPr>
                <w:lang w:eastAsia="ko-KR"/>
              </w:rPr>
              <w:t>−41.3 dBm/MHz (e.i.r.p.)</w:t>
            </w:r>
          </w:p>
        </w:tc>
        <w:tc>
          <w:tcPr>
            <w:tcW w:w="3118" w:type="dxa"/>
          </w:tcPr>
          <w:p w14:paraId="4F1A15C3" w14:textId="77777777" w:rsidR="00AB62DD" w:rsidRPr="002A4F34" w:rsidRDefault="00AB62DD" w:rsidP="00451ECE">
            <w:pPr>
              <w:pStyle w:val="Tabletext"/>
              <w:keepNext/>
              <w:keepLines/>
              <w:rPr>
                <w:rFonts w:ascii="TimesNewRomanPSMT" w:hAnsi="TimesNewRomanPSMT" w:cs="TimesNewRomanPSMT"/>
                <w:lang w:eastAsia="ko-KR"/>
              </w:rPr>
            </w:pPr>
          </w:p>
        </w:tc>
      </w:tr>
      <w:tr w:rsidR="00AB62DD" w:rsidRPr="002A4F34" w14:paraId="44FDB8FE" w14:textId="77777777" w:rsidTr="00451ECE">
        <w:trPr>
          <w:cantSplit/>
          <w:trHeight w:val="558"/>
          <w:jc w:val="center"/>
        </w:trPr>
        <w:tc>
          <w:tcPr>
            <w:tcW w:w="560" w:type="dxa"/>
            <w:vMerge/>
            <w:vAlign w:val="center"/>
          </w:tcPr>
          <w:p w14:paraId="41811B97" w14:textId="77777777" w:rsidR="00AB62DD" w:rsidRPr="002A4F34" w:rsidRDefault="00AB62DD" w:rsidP="004069D6">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21" w:type="dxa"/>
            <w:vMerge/>
            <w:vAlign w:val="center"/>
          </w:tcPr>
          <w:p w14:paraId="110C34B8" w14:textId="77777777" w:rsidR="00AB62DD" w:rsidRPr="002A4F34" w:rsidDel="004A50CF" w:rsidRDefault="00AB62DD" w:rsidP="00451ECE">
            <w:pPr>
              <w:pStyle w:val="Tabletext"/>
              <w:keepNext/>
              <w:keepLines/>
              <w:rPr>
                <w:lang w:eastAsia="ko-KR"/>
              </w:rPr>
            </w:pPr>
          </w:p>
        </w:tc>
        <w:tc>
          <w:tcPr>
            <w:tcW w:w="2325" w:type="dxa"/>
            <w:vAlign w:val="center"/>
          </w:tcPr>
          <w:p w14:paraId="1C4F278D" w14:textId="77777777" w:rsidR="00AB62DD" w:rsidRPr="002A4F34" w:rsidRDefault="00AB62DD" w:rsidP="00451ECE">
            <w:pPr>
              <w:pStyle w:val="Tabletext"/>
              <w:keepNext/>
              <w:keepLines/>
            </w:pPr>
            <w:r w:rsidRPr="002A4F34">
              <w:t>76-77</w:t>
            </w:r>
            <w:r w:rsidRPr="002A4F34">
              <w:rPr>
                <w:lang w:eastAsia="ko-KR"/>
              </w:rPr>
              <w:t> GHz</w:t>
            </w:r>
          </w:p>
        </w:tc>
        <w:tc>
          <w:tcPr>
            <w:tcW w:w="1915" w:type="dxa"/>
            <w:vAlign w:val="center"/>
          </w:tcPr>
          <w:p w14:paraId="23AD023F" w14:textId="77777777" w:rsidR="00AB62DD" w:rsidRPr="002A4F34" w:rsidRDefault="00AB62DD" w:rsidP="00451ECE">
            <w:pPr>
              <w:pStyle w:val="Tabletext"/>
              <w:keepNext/>
              <w:keepLines/>
              <w:rPr>
                <w:lang w:eastAsia="ko-KR"/>
              </w:rPr>
            </w:pPr>
            <w:r w:rsidRPr="002A4F34">
              <w:rPr>
                <w:lang w:eastAsia="ko-KR"/>
              </w:rPr>
              <w:t>55 dBm (e.i.r.p.)</w:t>
            </w:r>
          </w:p>
        </w:tc>
        <w:tc>
          <w:tcPr>
            <w:tcW w:w="3118" w:type="dxa"/>
          </w:tcPr>
          <w:p w14:paraId="3F3C034D" w14:textId="77777777" w:rsidR="00AB62DD" w:rsidRPr="002A4F34" w:rsidRDefault="00AB62DD" w:rsidP="00451ECE">
            <w:pPr>
              <w:pStyle w:val="Tabletext"/>
              <w:keepNext/>
              <w:keepLines/>
              <w:rPr>
                <w:rFonts w:ascii="TimesNewRomanPSMT" w:hAnsi="TimesNewRomanPSMT" w:cs="TimesNewRomanPSMT"/>
                <w:lang w:eastAsia="ko-KR"/>
              </w:rPr>
            </w:pPr>
            <w:r w:rsidRPr="002A4F34">
              <w:rPr>
                <w:rFonts w:ascii="TimesNewRomanPSMT" w:hAnsi="TimesNewRomanPSMT" w:cs="TimesNewRomanPSMT"/>
                <w:lang w:eastAsia="ko-KR"/>
              </w:rPr>
              <w:t>For road vehicles only</w:t>
            </w:r>
          </w:p>
          <w:p w14:paraId="7C5787B2" w14:textId="77777777" w:rsidR="00AB62DD" w:rsidRPr="002A4F34" w:rsidRDefault="00AB62DD" w:rsidP="00451ECE">
            <w:pPr>
              <w:pStyle w:val="Tabletext"/>
              <w:keepNext/>
              <w:keepLines/>
              <w:rPr>
                <w:rFonts w:ascii="TimesNewRomanPSMT" w:hAnsi="TimesNewRomanPSMT" w:cs="TimesNewRomanPSMT"/>
                <w:lang w:eastAsia="ko-KR"/>
              </w:rPr>
            </w:pPr>
            <w:r w:rsidRPr="002A4F34">
              <w:rPr>
                <w:rFonts w:ascii="TimesNewRomanPSMT" w:hAnsi="TimesNewRomanPSMT" w:cs="TimesNewRomanPSMT"/>
                <w:lang w:eastAsia="ko-KR"/>
              </w:rPr>
              <w:t>The maximum antenna input power is 20 mW at each antenna port.</w:t>
            </w:r>
          </w:p>
        </w:tc>
      </w:tr>
      <w:tr w:rsidR="00AB62DD" w:rsidRPr="002A4F34" w14:paraId="279266C6" w14:textId="77777777" w:rsidTr="00451ECE">
        <w:trPr>
          <w:cantSplit/>
          <w:trHeight w:val="558"/>
          <w:jc w:val="center"/>
        </w:trPr>
        <w:tc>
          <w:tcPr>
            <w:tcW w:w="560" w:type="dxa"/>
            <w:vMerge/>
            <w:vAlign w:val="center"/>
          </w:tcPr>
          <w:p w14:paraId="54AEAF88" w14:textId="77777777" w:rsidR="00AB62DD" w:rsidRPr="002A4F34" w:rsidRDefault="00AB62DD" w:rsidP="004069D6">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21" w:type="dxa"/>
            <w:vMerge/>
            <w:vAlign w:val="center"/>
          </w:tcPr>
          <w:p w14:paraId="4C90C448" w14:textId="77777777" w:rsidR="00AB62DD" w:rsidRPr="002A4F34" w:rsidDel="004A50CF" w:rsidRDefault="00AB62DD" w:rsidP="00451ECE">
            <w:pPr>
              <w:pStyle w:val="Tabletext"/>
              <w:keepNext/>
              <w:keepLines/>
              <w:rPr>
                <w:lang w:eastAsia="ko-KR"/>
              </w:rPr>
            </w:pPr>
          </w:p>
        </w:tc>
        <w:tc>
          <w:tcPr>
            <w:tcW w:w="2325" w:type="dxa"/>
            <w:vAlign w:val="center"/>
          </w:tcPr>
          <w:p w14:paraId="68C6C9C2" w14:textId="77777777" w:rsidR="00AB62DD" w:rsidRPr="002A4F34" w:rsidRDefault="00AB62DD" w:rsidP="00451ECE">
            <w:pPr>
              <w:pStyle w:val="Tabletext"/>
              <w:keepNext/>
              <w:keepLines/>
              <w:rPr>
                <w:lang w:eastAsia="ko-KR"/>
              </w:rPr>
            </w:pPr>
            <w:r w:rsidRPr="002A4F34">
              <w:rPr>
                <w:lang w:eastAsia="ko-KR"/>
              </w:rPr>
              <w:t>77-81 GHz</w:t>
            </w:r>
          </w:p>
        </w:tc>
        <w:tc>
          <w:tcPr>
            <w:tcW w:w="1915" w:type="dxa"/>
            <w:vAlign w:val="center"/>
          </w:tcPr>
          <w:p w14:paraId="2D36FBE2" w14:textId="77777777" w:rsidR="00AB62DD" w:rsidRPr="002A4F34" w:rsidRDefault="00AB62DD" w:rsidP="00451ECE">
            <w:pPr>
              <w:pStyle w:val="Tabletext"/>
              <w:keepNext/>
              <w:keepLines/>
              <w:rPr>
                <w:lang w:eastAsia="ko-KR"/>
              </w:rPr>
            </w:pPr>
            <w:r w:rsidRPr="002A4F34">
              <w:rPr>
                <w:lang w:eastAsia="ko-KR"/>
              </w:rPr>
              <w:t>55 dBm/50 MHz (e.i.r.p.)</w:t>
            </w:r>
          </w:p>
        </w:tc>
        <w:tc>
          <w:tcPr>
            <w:tcW w:w="3118" w:type="dxa"/>
          </w:tcPr>
          <w:p w14:paraId="3169CFDD" w14:textId="77777777" w:rsidR="00AB62DD" w:rsidRPr="002A4F34" w:rsidRDefault="00AB62DD" w:rsidP="00451ECE">
            <w:pPr>
              <w:pStyle w:val="Tabletext"/>
              <w:keepNext/>
              <w:keepLines/>
              <w:rPr>
                <w:rFonts w:ascii="TimesNewRomanPSMT" w:hAnsi="TimesNewRomanPSMT" w:cs="TimesNewRomanPSMT"/>
                <w:lang w:eastAsia="ko-KR"/>
              </w:rPr>
            </w:pPr>
            <w:r w:rsidRPr="002A4F34">
              <w:rPr>
                <w:rFonts w:ascii="TimesNewRomanPSMT" w:hAnsi="TimesNewRomanPSMT" w:cs="TimesNewRomanPSMT"/>
                <w:lang w:eastAsia="ko-KR"/>
              </w:rPr>
              <w:t>For road vehicles only</w:t>
            </w:r>
          </w:p>
          <w:p w14:paraId="4358250E" w14:textId="77777777" w:rsidR="00AB62DD" w:rsidRPr="002A4F34" w:rsidRDefault="00AB62DD" w:rsidP="00451ECE">
            <w:pPr>
              <w:pStyle w:val="Tabletext"/>
              <w:keepNext/>
              <w:keepLines/>
              <w:rPr>
                <w:rFonts w:ascii="TimesNewRomanPSMT" w:hAnsi="TimesNewRomanPSMT" w:cs="TimesNewRomanPSMT"/>
                <w:lang w:eastAsia="ko-KR"/>
              </w:rPr>
            </w:pPr>
            <w:r w:rsidRPr="002A4F34">
              <w:rPr>
                <w:rFonts w:ascii="TimesNewRomanPSMT" w:hAnsi="TimesNewRomanPSMT" w:cs="TimesNewRomanPSMT"/>
                <w:lang w:eastAsia="ko-KR"/>
              </w:rPr>
              <w:t>The maximum antenna input power is 20 mW at each antenna port.</w:t>
            </w:r>
          </w:p>
        </w:tc>
      </w:tr>
      <w:tr w:rsidR="00AB62DD" w:rsidRPr="002A4F34" w14:paraId="43E577B0" w14:textId="77777777" w:rsidTr="00451ECE">
        <w:trPr>
          <w:cantSplit/>
          <w:trHeight w:val="558"/>
          <w:jc w:val="center"/>
        </w:trPr>
        <w:tc>
          <w:tcPr>
            <w:tcW w:w="560" w:type="dxa"/>
            <w:vAlign w:val="center"/>
          </w:tcPr>
          <w:p w14:paraId="367D87DB" w14:textId="77777777" w:rsidR="00AB62DD" w:rsidRPr="002A4F34" w:rsidRDefault="00AB62DD" w:rsidP="004069D6">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lang w:eastAsia="ko-KR"/>
              </w:rPr>
            </w:pPr>
            <w:r w:rsidRPr="002A4F34">
              <w:rPr>
                <w:snapToGrid w:val="0"/>
                <w:sz w:val="20"/>
                <w:lang w:eastAsia="ko-KR"/>
              </w:rPr>
              <w:t>15</w:t>
            </w:r>
          </w:p>
        </w:tc>
        <w:tc>
          <w:tcPr>
            <w:tcW w:w="1721" w:type="dxa"/>
            <w:vAlign w:val="center"/>
          </w:tcPr>
          <w:p w14:paraId="08D1B2CE" w14:textId="77777777" w:rsidR="00AB62DD" w:rsidRPr="002A4F34" w:rsidDel="004A50CF" w:rsidRDefault="00AB62DD" w:rsidP="00451ECE">
            <w:pPr>
              <w:pStyle w:val="Tabletext"/>
              <w:keepNext/>
              <w:keepLines/>
              <w:rPr>
                <w:lang w:eastAsia="ko-KR"/>
              </w:rPr>
            </w:pPr>
            <w:r w:rsidRPr="002A4F34">
              <w:rPr>
                <w:lang w:eastAsia="ko-KR"/>
              </w:rPr>
              <w:t>Obstacle detection radar</w:t>
            </w:r>
          </w:p>
        </w:tc>
        <w:tc>
          <w:tcPr>
            <w:tcW w:w="2325" w:type="dxa"/>
            <w:vAlign w:val="center"/>
          </w:tcPr>
          <w:p w14:paraId="6FC53EEE" w14:textId="77777777" w:rsidR="00AB62DD" w:rsidRPr="002A4F34" w:rsidRDefault="00AB62DD" w:rsidP="00451ECE">
            <w:pPr>
              <w:pStyle w:val="Tabletext"/>
              <w:keepNext/>
              <w:keepLines/>
              <w:rPr>
                <w:lang w:eastAsia="ko-KR"/>
              </w:rPr>
            </w:pPr>
            <w:r w:rsidRPr="002A4F34">
              <w:rPr>
                <w:lang w:eastAsia="ko-KR"/>
              </w:rPr>
              <w:t>34.275-34.875 GHz</w:t>
            </w:r>
          </w:p>
        </w:tc>
        <w:tc>
          <w:tcPr>
            <w:tcW w:w="1915" w:type="dxa"/>
            <w:vAlign w:val="center"/>
          </w:tcPr>
          <w:p w14:paraId="7D0C3634" w14:textId="77777777" w:rsidR="00AB62DD" w:rsidRPr="002A4F34" w:rsidRDefault="00AB62DD" w:rsidP="00451ECE">
            <w:pPr>
              <w:pStyle w:val="Tabletext"/>
              <w:keepNext/>
              <w:keepLines/>
              <w:rPr>
                <w:lang w:eastAsia="ko-KR"/>
              </w:rPr>
            </w:pPr>
            <w:r w:rsidRPr="002A4F34">
              <w:rPr>
                <w:lang w:eastAsia="ko-KR"/>
              </w:rPr>
              <w:t>55 dBm (e.i.r.p.)</w:t>
            </w:r>
          </w:p>
          <w:p w14:paraId="588871EF" w14:textId="77777777" w:rsidR="00AB62DD" w:rsidRPr="002A4F34" w:rsidRDefault="00AB62DD" w:rsidP="00451ECE">
            <w:pPr>
              <w:pStyle w:val="Tabletext"/>
              <w:keepNext/>
              <w:keepLines/>
              <w:rPr>
                <w:lang w:eastAsia="ko-KR"/>
              </w:rPr>
            </w:pPr>
            <w:r w:rsidRPr="002A4F34">
              <w:rPr>
                <w:lang w:eastAsia="ko-KR"/>
              </w:rPr>
              <w:t>(8 dBm/MHz)</w:t>
            </w:r>
          </w:p>
        </w:tc>
        <w:tc>
          <w:tcPr>
            <w:tcW w:w="3118" w:type="dxa"/>
          </w:tcPr>
          <w:p w14:paraId="0587C035" w14:textId="77777777" w:rsidR="00AB62DD" w:rsidRPr="002A4F34" w:rsidDel="007A7C39" w:rsidRDefault="00AB62DD" w:rsidP="00451ECE">
            <w:pPr>
              <w:pStyle w:val="Tabletext"/>
              <w:keepNext/>
              <w:keepLines/>
              <w:rPr>
                <w:rFonts w:ascii="TimesNewRomanPSMT" w:hAnsi="TimesNewRomanPSMT" w:cs="TimesNewRomanPSMT"/>
                <w:lang w:eastAsia="ko-KR"/>
              </w:rPr>
            </w:pPr>
            <w:r w:rsidRPr="002A4F34">
              <w:rPr>
                <w:rFonts w:ascii="TimesNewRomanPSMT" w:hAnsi="TimesNewRomanPSMT" w:cs="TimesNewRomanPSMT"/>
                <w:lang w:eastAsia="ko-KR"/>
              </w:rPr>
              <w:t>For monitoring road surface only</w:t>
            </w:r>
          </w:p>
        </w:tc>
      </w:tr>
      <w:tr w:rsidR="00AB62DD" w:rsidRPr="002A4F34" w14:paraId="2BBAB596" w14:textId="77777777" w:rsidTr="00451ECE">
        <w:trPr>
          <w:cantSplit/>
          <w:trHeight w:val="331"/>
          <w:jc w:val="center"/>
        </w:trPr>
        <w:tc>
          <w:tcPr>
            <w:tcW w:w="560" w:type="dxa"/>
            <w:vMerge w:val="restart"/>
            <w:vAlign w:val="center"/>
          </w:tcPr>
          <w:p w14:paraId="552D6AE3"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lang w:eastAsia="ko-KR"/>
              </w:rPr>
            </w:pPr>
            <w:r w:rsidRPr="002A4F34">
              <w:rPr>
                <w:snapToGrid w:val="0"/>
                <w:sz w:val="20"/>
                <w:lang w:eastAsia="ko-KR"/>
              </w:rPr>
              <w:t>16</w:t>
            </w:r>
          </w:p>
        </w:tc>
        <w:tc>
          <w:tcPr>
            <w:tcW w:w="1721" w:type="dxa"/>
            <w:vMerge w:val="restart"/>
            <w:vAlign w:val="center"/>
          </w:tcPr>
          <w:p w14:paraId="4A6A5909" w14:textId="77777777" w:rsidR="00AB62DD" w:rsidRPr="002A4F34" w:rsidRDefault="00AB62DD" w:rsidP="00451ECE">
            <w:pPr>
              <w:pStyle w:val="Tabletext"/>
              <w:rPr>
                <w:lang w:eastAsia="ko-KR"/>
              </w:rPr>
            </w:pPr>
            <w:r w:rsidRPr="002A4F34">
              <w:rPr>
                <w:lang w:eastAsia="ko-KR"/>
              </w:rPr>
              <w:t>Radio frequency identification applications (RFID)</w:t>
            </w:r>
          </w:p>
        </w:tc>
        <w:tc>
          <w:tcPr>
            <w:tcW w:w="2325" w:type="dxa"/>
            <w:vAlign w:val="center"/>
          </w:tcPr>
          <w:p w14:paraId="6CE68E8D" w14:textId="77777777" w:rsidR="00AB62DD" w:rsidRPr="002A4F34" w:rsidRDefault="00AB62DD" w:rsidP="00451ECE">
            <w:pPr>
              <w:pStyle w:val="Tabletext"/>
              <w:rPr>
                <w:rFonts w:eastAsia="Gulim"/>
                <w:lang w:eastAsia="ko-KR"/>
              </w:rPr>
            </w:pPr>
            <w:r w:rsidRPr="002A4F34">
              <w:rPr>
                <w:rFonts w:eastAsia="Gulim"/>
              </w:rPr>
              <w:t>13.552-13.568</w:t>
            </w:r>
            <w:r w:rsidRPr="002A4F34">
              <w:rPr>
                <w:rFonts w:eastAsia="Gulim"/>
                <w:lang w:eastAsia="ko-KR"/>
              </w:rPr>
              <w:t> MHz</w:t>
            </w:r>
          </w:p>
        </w:tc>
        <w:tc>
          <w:tcPr>
            <w:tcW w:w="1915" w:type="dxa"/>
            <w:vAlign w:val="center"/>
          </w:tcPr>
          <w:p w14:paraId="63F7A0B8" w14:textId="77777777" w:rsidR="00AB62DD" w:rsidRPr="002A4F34" w:rsidRDefault="00AB62DD" w:rsidP="00451ECE">
            <w:pPr>
              <w:pStyle w:val="Tabletext"/>
              <w:rPr>
                <w:lang w:eastAsia="ko-KR"/>
              </w:rPr>
            </w:pPr>
            <w:r w:rsidRPr="002A4F34">
              <w:rPr>
                <w:lang w:eastAsia="ko-KR"/>
              </w:rPr>
              <w:t>93.5 dB(</w:t>
            </w:r>
            <w:proofErr w:type="spellStart"/>
            <w:r w:rsidRPr="002A4F34">
              <w:rPr>
                <w:rFonts w:eastAsia="HYHeadLine-Medium"/>
                <w:snapToGrid w:val="0"/>
              </w:rPr>
              <w:t>μ</w:t>
            </w:r>
            <w:r w:rsidRPr="002A4F34">
              <w:rPr>
                <w:lang w:eastAsia="ko-KR"/>
              </w:rPr>
              <w:t>V</w:t>
            </w:r>
            <w:proofErr w:type="spellEnd"/>
            <w:r w:rsidRPr="002A4F34">
              <w:rPr>
                <w:lang w:eastAsia="ko-KR"/>
              </w:rPr>
              <w:t>/m) at 10 m</w:t>
            </w:r>
          </w:p>
        </w:tc>
        <w:tc>
          <w:tcPr>
            <w:tcW w:w="3118" w:type="dxa"/>
          </w:tcPr>
          <w:p w14:paraId="2DDDA975"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5FD364FE" w14:textId="77777777" w:rsidTr="00451ECE">
        <w:trPr>
          <w:cantSplit/>
          <w:trHeight w:val="342"/>
          <w:jc w:val="center"/>
        </w:trPr>
        <w:tc>
          <w:tcPr>
            <w:tcW w:w="560" w:type="dxa"/>
            <w:vMerge/>
            <w:vAlign w:val="center"/>
          </w:tcPr>
          <w:p w14:paraId="34D50B4B"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21" w:type="dxa"/>
            <w:vMerge/>
            <w:vAlign w:val="center"/>
          </w:tcPr>
          <w:p w14:paraId="6C1F00E1" w14:textId="77777777" w:rsidR="00AB62DD" w:rsidRPr="002A4F34" w:rsidRDefault="00AB62DD" w:rsidP="00451ECE">
            <w:pPr>
              <w:pStyle w:val="Tabletext"/>
              <w:rPr>
                <w:lang w:eastAsia="ko-KR"/>
              </w:rPr>
            </w:pPr>
          </w:p>
        </w:tc>
        <w:tc>
          <w:tcPr>
            <w:tcW w:w="2325" w:type="dxa"/>
            <w:vAlign w:val="center"/>
          </w:tcPr>
          <w:p w14:paraId="7C71A043" w14:textId="77777777" w:rsidR="00AB62DD" w:rsidRPr="002A4F34" w:rsidRDefault="00AB62DD" w:rsidP="00451ECE">
            <w:pPr>
              <w:pStyle w:val="Tabletext"/>
              <w:rPr>
                <w:lang w:eastAsia="ko-KR"/>
              </w:rPr>
            </w:pPr>
            <w:r w:rsidRPr="002A4F34">
              <w:rPr>
                <w:lang w:eastAsia="ko-KR"/>
              </w:rPr>
              <w:t>433.670-434.170 MHz</w:t>
            </w:r>
          </w:p>
        </w:tc>
        <w:tc>
          <w:tcPr>
            <w:tcW w:w="1915" w:type="dxa"/>
            <w:vAlign w:val="center"/>
          </w:tcPr>
          <w:p w14:paraId="2E1E132A" w14:textId="77777777" w:rsidR="00AB62DD" w:rsidRPr="002A4F34" w:rsidRDefault="00AB62DD" w:rsidP="00451ECE">
            <w:pPr>
              <w:pStyle w:val="Tabletext"/>
              <w:rPr>
                <w:lang w:eastAsia="ko-KR"/>
              </w:rPr>
            </w:pPr>
            <w:r w:rsidRPr="002A4F34">
              <w:rPr>
                <w:lang w:eastAsia="ko-KR"/>
              </w:rPr>
              <w:t>3.6 mW (e.i.r.p.)</w:t>
            </w:r>
          </w:p>
        </w:tc>
        <w:tc>
          <w:tcPr>
            <w:tcW w:w="3118" w:type="dxa"/>
          </w:tcPr>
          <w:p w14:paraId="52D21097"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0A59D3BD" w14:textId="77777777" w:rsidTr="00451ECE">
        <w:trPr>
          <w:cantSplit/>
          <w:trHeight w:val="50"/>
          <w:jc w:val="center"/>
        </w:trPr>
        <w:tc>
          <w:tcPr>
            <w:tcW w:w="560" w:type="dxa"/>
            <w:vMerge/>
            <w:vAlign w:val="center"/>
          </w:tcPr>
          <w:p w14:paraId="4BD652F1"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21" w:type="dxa"/>
            <w:vMerge/>
            <w:vAlign w:val="center"/>
          </w:tcPr>
          <w:p w14:paraId="7838CC40" w14:textId="77777777" w:rsidR="00AB62DD" w:rsidRPr="002A4F34" w:rsidRDefault="00AB62DD" w:rsidP="00451ECE">
            <w:pPr>
              <w:pStyle w:val="Tabletext"/>
              <w:rPr>
                <w:lang w:eastAsia="ko-KR"/>
              </w:rPr>
            </w:pPr>
          </w:p>
        </w:tc>
        <w:tc>
          <w:tcPr>
            <w:tcW w:w="2325" w:type="dxa"/>
            <w:vMerge w:val="restart"/>
            <w:vAlign w:val="center"/>
          </w:tcPr>
          <w:p w14:paraId="3600B840" w14:textId="77777777" w:rsidR="00AB62DD" w:rsidRPr="002A4F34" w:rsidRDefault="00AB62DD" w:rsidP="00451ECE">
            <w:pPr>
              <w:pStyle w:val="Tabletext"/>
              <w:rPr>
                <w:lang w:eastAsia="ko-KR"/>
              </w:rPr>
            </w:pPr>
            <w:r w:rsidRPr="002A4F34">
              <w:rPr>
                <w:lang w:eastAsia="ko-KR"/>
              </w:rPr>
              <w:t>917-923.5 MHz</w:t>
            </w:r>
            <w:r w:rsidRPr="002A4F34">
              <w:rPr>
                <w:lang w:eastAsia="ko-KR"/>
              </w:rPr>
              <w:br/>
              <w:t>(32 channels, 200 kHz step)</w:t>
            </w:r>
          </w:p>
        </w:tc>
        <w:tc>
          <w:tcPr>
            <w:tcW w:w="1915" w:type="dxa"/>
            <w:vAlign w:val="center"/>
          </w:tcPr>
          <w:p w14:paraId="54A9329C" w14:textId="77777777" w:rsidR="00AB62DD" w:rsidRPr="002A4F34" w:rsidRDefault="00AB62DD" w:rsidP="00451ECE">
            <w:pPr>
              <w:pStyle w:val="Tabletext"/>
              <w:rPr>
                <w:lang w:eastAsia="ko-KR"/>
              </w:rPr>
            </w:pPr>
            <w:r w:rsidRPr="002A4F34">
              <w:rPr>
                <w:lang w:eastAsia="ko-KR"/>
              </w:rPr>
              <w:t>4 W (e.i.r.p.)</w:t>
            </w:r>
          </w:p>
        </w:tc>
        <w:tc>
          <w:tcPr>
            <w:tcW w:w="3118" w:type="dxa"/>
          </w:tcPr>
          <w:p w14:paraId="7A076FD2"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Passive RFID on channel No. 2, 5, 8, 11, 14 and 17</w:t>
            </w:r>
          </w:p>
        </w:tc>
      </w:tr>
      <w:tr w:rsidR="00AB62DD" w:rsidRPr="002A4F34" w14:paraId="5DFB8556" w14:textId="77777777" w:rsidTr="00451ECE">
        <w:trPr>
          <w:cantSplit/>
          <w:trHeight w:val="137"/>
          <w:jc w:val="center"/>
        </w:trPr>
        <w:tc>
          <w:tcPr>
            <w:tcW w:w="560" w:type="dxa"/>
            <w:vMerge/>
            <w:vAlign w:val="center"/>
          </w:tcPr>
          <w:p w14:paraId="331CA44C"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21" w:type="dxa"/>
            <w:vMerge/>
            <w:vAlign w:val="center"/>
          </w:tcPr>
          <w:p w14:paraId="6CD7B8A5" w14:textId="77777777" w:rsidR="00AB62DD" w:rsidRPr="002A4F34" w:rsidRDefault="00AB62DD" w:rsidP="00451ECE">
            <w:pPr>
              <w:pStyle w:val="Tabletext"/>
              <w:rPr>
                <w:lang w:eastAsia="ko-KR"/>
              </w:rPr>
            </w:pPr>
          </w:p>
        </w:tc>
        <w:tc>
          <w:tcPr>
            <w:tcW w:w="2325" w:type="dxa"/>
            <w:vMerge/>
            <w:vAlign w:val="center"/>
          </w:tcPr>
          <w:p w14:paraId="2AD38542" w14:textId="77777777" w:rsidR="00AB62DD" w:rsidRPr="002A4F34" w:rsidRDefault="00AB62DD" w:rsidP="00451ECE">
            <w:pPr>
              <w:pStyle w:val="Tabletext"/>
              <w:rPr>
                <w:lang w:eastAsia="ko-KR"/>
              </w:rPr>
            </w:pPr>
          </w:p>
        </w:tc>
        <w:tc>
          <w:tcPr>
            <w:tcW w:w="1915" w:type="dxa"/>
            <w:vAlign w:val="center"/>
          </w:tcPr>
          <w:p w14:paraId="0FABFD6F" w14:textId="77777777" w:rsidR="00AB62DD" w:rsidRPr="002A4F34" w:rsidRDefault="00AB62DD" w:rsidP="00451ECE">
            <w:pPr>
              <w:pStyle w:val="Tabletext"/>
              <w:rPr>
                <w:lang w:eastAsia="ko-KR"/>
              </w:rPr>
            </w:pPr>
            <w:r w:rsidRPr="002A4F34">
              <w:rPr>
                <w:lang w:eastAsia="ko-KR"/>
              </w:rPr>
              <w:t>200 mW (e.i.r.p.)</w:t>
            </w:r>
          </w:p>
        </w:tc>
        <w:tc>
          <w:tcPr>
            <w:tcW w:w="3118" w:type="dxa"/>
          </w:tcPr>
          <w:p w14:paraId="5426579A"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 xml:space="preserve">Passive RFID Channel </w:t>
            </w:r>
            <w:r w:rsidRPr="002A4F34">
              <w:rPr>
                <w:rFonts w:ascii="TimesNewRomanPSMT" w:hAnsi="TimesNewRomanPSMT" w:cs="TimesNewRomanPSMT"/>
                <w:lang w:eastAsia="ko-KR"/>
              </w:rPr>
              <w:br/>
              <w:t>No. 20-32</w:t>
            </w:r>
          </w:p>
        </w:tc>
      </w:tr>
      <w:tr w:rsidR="00AB62DD" w:rsidRPr="002A4F34" w14:paraId="33C6008D" w14:textId="77777777" w:rsidTr="00451ECE">
        <w:trPr>
          <w:cantSplit/>
          <w:trHeight w:val="245"/>
          <w:jc w:val="center"/>
        </w:trPr>
        <w:tc>
          <w:tcPr>
            <w:tcW w:w="560" w:type="dxa"/>
            <w:vMerge/>
            <w:vAlign w:val="center"/>
          </w:tcPr>
          <w:p w14:paraId="15371EA5"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21" w:type="dxa"/>
            <w:vMerge/>
            <w:vAlign w:val="center"/>
          </w:tcPr>
          <w:p w14:paraId="7E9F50B7" w14:textId="77777777" w:rsidR="00AB62DD" w:rsidRPr="002A4F34" w:rsidRDefault="00AB62DD" w:rsidP="00451ECE">
            <w:pPr>
              <w:pStyle w:val="Tabletext"/>
              <w:rPr>
                <w:lang w:eastAsia="ko-KR"/>
              </w:rPr>
            </w:pPr>
          </w:p>
        </w:tc>
        <w:tc>
          <w:tcPr>
            <w:tcW w:w="2325" w:type="dxa"/>
            <w:vMerge/>
            <w:vAlign w:val="center"/>
          </w:tcPr>
          <w:p w14:paraId="40E88633" w14:textId="77777777" w:rsidR="00AB62DD" w:rsidRPr="002A4F34" w:rsidRDefault="00AB62DD" w:rsidP="00451ECE">
            <w:pPr>
              <w:pStyle w:val="Tabletext"/>
              <w:rPr>
                <w:lang w:eastAsia="ko-KR"/>
              </w:rPr>
            </w:pPr>
          </w:p>
        </w:tc>
        <w:tc>
          <w:tcPr>
            <w:tcW w:w="1915" w:type="dxa"/>
            <w:vAlign w:val="center"/>
          </w:tcPr>
          <w:p w14:paraId="337126F9" w14:textId="77777777" w:rsidR="00AB62DD" w:rsidRPr="002A4F34" w:rsidRDefault="00AB62DD" w:rsidP="00451ECE">
            <w:pPr>
              <w:pStyle w:val="Tabletext"/>
              <w:rPr>
                <w:lang w:eastAsia="ko-KR"/>
              </w:rPr>
            </w:pPr>
            <w:r w:rsidRPr="002A4F34">
              <w:rPr>
                <w:lang w:eastAsia="ko-KR"/>
              </w:rPr>
              <w:t>10 mW (e.i.r.p.)</w:t>
            </w:r>
          </w:p>
        </w:tc>
        <w:tc>
          <w:tcPr>
            <w:tcW w:w="3118" w:type="dxa"/>
          </w:tcPr>
          <w:p w14:paraId="16F0ED22"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Any on channel No. 2, 5, 8, 11, 14, 17 and 19-32</w:t>
            </w:r>
          </w:p>
        </w:tc>
      </w:tr>
      <w:tr w:rsidR="00AB62DD" w:rsidRPr="002A4F34" w14:paraId="3A345A19" w14:textId="77777777" w:rsidTr="00451ECE">
        <w:trPr>
          <w:cantSplit/>
          <w:trHeight w:val="367"/>
          <w:jc w:val="center"/>
        </w:trPr>
        <w:tc>
          <w:tcPr>
            <w:tcW w:w="560" w:type="dxa"/>
            <w:vMerge/>
            <w:vAlign w:val="center"/>
          </w:tcPr>
          <w:p w14:paraId="4E0FFAD6"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21" w:type="dxa"/>
            <w:vMerge/>
            <w:vAlign w:val="center"/>
          </w:tcPr>
          <w:p w14:paraId="5616C6DF" w14:textId="77777777" w:rsidR="00AB62DD" w:rsidRPr="002A4F34" w:rsidRDefault="00AB62DD" w:rsidP="00451ECE">
            <w:pPr>
              <w:pStyle w:val="Tabletext"/>
              <w:rPr>
                <w:lang w:eastAsia="ko-KR"/>
              </w:rPr>
            </w:pPr>
          </w:p>
        </w:tc>
        <w:tc>
          <w:tcPr>
            <w:tcW w:w="2325" w:type="dxa"/>
            <w:vMerge/>
            <w:vAlign w:val="center"/>
          </w:tcPr>
          <w:p w14:paraId="42D83EC4" w14:textId="77777777" w:rsidR="00AB62DD" w:rsidRPr="002A4F34" w:rsidRDefault="00AB62DD" w:rsidP="00451ECE">
            <w:pPr>
              <w:pStyle w:val="Tabletext"/>
              <w:rPr>
                <w:lang w:eastAsia="ko-KR"/>
              </w:rPr>
            </w:pPr>
          </w:p>
        </w:tc>
        <w:tc>
          <w:tcPr>
            <w:tcW w:w="1915" w:type="dxa"/>
            <w:vAlign w:val="center"/>
          </w:tcPr>
          <w:p w14:paraId="7CECB24D" w14:textId="77777777" w:rsidR="00AB62DD" w:rsidRPr="002A4F34" w:rsidRDefault="00AB62DD" w:rsidP="00451ECE">
            <w:pPr>
              <w:pStyle w:val="Tabletext"/>
              <w:rPr>
                <w:lang w:eastAsia="ko-KR"/>
              </w:rPr>
            </w:pPr>
            <w:r w:rsidRPr="002A4F34">
              <w:rPr>
                <w:lang w:eastAsia="ja-JP"/>
              </w:rPr>
              <w:t>3</w:t>
            </w:r>
            <w:r w:rsidRPr="002A4F34">
              <w:rPr>
                <w:lang w:eastAsia="ko-KR"/>
              </w:rPr>
              <w:t> mW (e.i.r.p.)</w:t>
            </w:r>
          </w:p>
        </w:tc>
        <w:tc>
          <w:tcPr>
            <w:tcW w:w="3118" w:type="dxa"/>
          </w:tcPr>
          <w:p w14:paraId="1F8130A8"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 xml:space="preserve">Any on channel No. 1, 3, 4, 6, 7, 9, 10, 12, 13, 15, 16 </w:t>
            </w:r>
            <w:r w:rsidRPr="002A4F34">
              <w:rPr>
                <w:rFonts w:ascii="TimesNewRomanPSMT" w:hAnsi="TimesNewRomanPSMT" w:cs="TimesNewRomanPSMT"/>
                <w:lang w:eastAsia="ko-KR"/>
              </w:rPr>
              <w:br/>
              <w:t>and 18</w:t>
            </w:r>
          </w:p>
        </w:tc>
      </w:tr>
    </w:tbl>
    <w:p w14:paraId="05714C59" w14:textId="77777777" w:rsidR="00AB62DD" w:rsidRPr="002A4F34" w:rsidRDefault="00AB62DD" w:rsidP="00AB62DD">
      <w:pPr>
        <w:overflowPunct/>
        <w:autoSpaceDE/>
        <w:autoSpaceDN/>
        <w:adjustRightInd/>
        <w:spacing w:before="0"/>
        <w:textAlignment w:val="auto"/>
        <w:rPr>
          <w:lang w:eastAsia="ko-KR"/>
        </w:rPr>
      </w:pPr>
      <w:r w:rsidRPr="002A4F34">
        <w:rPr>
          <w:lang w:eastAsia="ko-KR"/>
        </w:rPr>
        <w:br w:type="page"/>
      </w:r>
    </w:p>
    <w:p w14:paraId="668AAEF2" w14:textId="77777777" w:rsidR="00AB62DD" w:rsidRPr="002A4F34" w:rsidRDefault="00AB62DD" w:rsidP="00AB62DD">
      <w:pPr>
        <w:pStyle w:val="TableNo"/>
        <w:keepLines/>
        <w:rPr>
          <w:lang w:eastAsia="ko-KR"/>
        </w:rPr>
      </w:pPr>
      <w:r w:rsidRPr="002A4F34">
        <w:rPr>
          <w:lang w:eastAsia="ko-KR"/>
        </w:rPr>
        <w:lastRenderedPageBreak/>
        <w:t>TABLE 20 (</w:t>
      </w:r>
      <w:r w:rsidRPr="002A4F34">
        <w:rPr>
          <w:i/>
          <w:iCs/>
          <w:lang w:eastAsia="ko-KR"/>
        </w:rPr>
        <w:t>continued</w:t>
      </w:r>
      <w:r w:rsidRPr="002A4F34">
        <w:rPr>
          <w:lang w:eastAsia="ko-KR"/>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747"/>
        <w:gridCol w:w="2474"/>
        <w:gridCol w:w="1914"/>
        <w:gridCol w:w="2938"/>
      </w:tblGrid>
      <w:tr w:rsidR="00AB62DD" w:rsidRPr="002A4F34" w14:paraId="1D42C4CE" w14:textId="77777777" w:rsidTr="00451ECE">
        <w:trPr>
          <w:cantSplit/>
          <w:tblHeader/>
          <w:jc w:val="center"/>
        </w:trPr>
        <w:tc>
          <w:tcPr>
            <w:tcW w:w="572" w:type="dxa"/>
            <w:tcBorders>
              <w:top w:val="single" w:sz="6" w:space="0" w:color="000000"/>
              <w:left w:val="single" w:sz="6" w:space="0" w:color="000000"/>
              <w:bottom w:val="single" w:sz="6" w:space="0" w:color="000000"/>
              <w:right w:val="single" w:sz="6" w:space="0" w:color="000000"/>
            </w:tcBorders>
            <w:vAlign w:val="center"/>
          </w:tcPr>
          <w:p w14:paraId="71667817" w14:textId="77777777" w:rsidR="00AB62DD" w:rsidRPr="002A4F34" w:rsidRDefault="00AB62DD" w:rsidP="004069D6">
            <w:pPr>
              <w:pStyle w:val="Tablehead"/>
              <w:keepLines/>
            </w:pPr>
            <w:r w:rsidRPr="002A4F34">
              <w:t>No.</w:t>
            </w:r>
          </w:p>
        </w:tc>
        <w:tc>
          <w:tcPr>
            <w:tcW w:w="1772" w:type="dxa"/>
            <w:tcBorders>
              <w:top w:val="single" w:sz="6" w:space="0" w:color="000000"/>
              <w:left w:val="single" w:sz="6" w:space="0" w:color="000000"/>
              <w:bottom w:val="single" w:sz="6" w:space="0" w:color="000000"/>
              <w:right w:val="single" w:sz="6" w:space="0" w:color="000000"/>
            </w:tcBorders>
            <w:vAlign w:val="center"/>
          </w:tcPr>
          <w:p w14:paraId="031A0611" w14:textId="77777777" w:rsidR="00AB62DD" w:rsidRPr="002A4F34" w:rsidRDefault="00AB62DD" w:rsidP="00451ECE">
            <w:pPr>
              <w:pStyle w:val="Tablehead"/>
              <w:keepLines/>
            </w:pPr>
            <w:r w:rsidRPr="002A4F34">
              <w:t>Application</w:t>
            </w:r>
          </w:p>
        </w:tc>
        <w:tc>
          <w:tcPr>
            <w:tcW w:w="2512" w:type="dxa"/>
            <w:tcBorders>
              <w:top w:val="single" w:sz="6" w:space="0" w:color="000000"/>
              <w:left w:val="single" w:sz="6" w:space="0" w:color="000000"/>
              <w:bottom w:val="single" w:sz="6" w:space="0" w:color="000000"/>
              <w:right w:val="single" w:sz="6" w:space="0" w:color="000000"/>
            </w:tcBorders>
            <w:vAlign w:val="center"/>
          </w:tcPr>
          <w:p w14:paraId="18676975" w14:textId="77777777" w:rsidR="00AB62DD" w:rsidRPr="002A4F34" w:rsidRDefault="00AB62DD" w:rsidP="00451ECE">
            <w:pPr>
              <w:pStyle w:val="Tablehead"/>
              <w:keepLines/>
            </w:pPr>
            <w:r w:rsidRPr="002A4F34">
              <w:t>Frequency bands/ frequencies</w:t>
            </w:r>
          </w:p>
        </w:tc>
        <w:tc>
          <w:tcPr>
            <w:tcW w:w="1942" w:type="dxa"/>
            <w:tcBorders>
              <w:top w:val="single" w:sz="6" w:space="0" w:color="000000"/>
              <w:left w:val="single" w:sz="6" w:space="0" w:color="000000"/>
              <w:bottom w:val="single" w:sz="6" w:space="0" w:color="000000"/>
              <w:right w:val="single" w:sz="6" w:space="0" w:color="000000"/>
            </w:tcBorders>
            <w:vAlign w:val="center"/>
          </w:tcPr>
          <w:p w14:paraId="52457895" w14:textId="77777777" w:rsidR="00AB62DD" w:rsidRPr="002A4F34" w:rsidRDefault="00AB62DD" w:rsidP="00451ECE">
            <w:pPr>
              <w:pStyle w:val="Tablehead"/>
              <w:keepLines/>
            </w:pPr>
            <w:r w:rsidRPr="002A4F34">
              <w:t>Maximum field strength/RF output power</w:t>
            </w:r>
          </w:p>
        </w:tc>
        <w:tc>
          <w:tcPr>
            <w:tcW w:w="2983" w:type="dxa"/>
            <w:tcBorders>
              <w:top w:val="single" w:sz="6" w:space="0" w:color="000000"/>
              <w:left w:val="single" w:sz="6" w:space="0" w:color="000000"/>
              <w:bottom w:val="single" w:sz="6" w:space="0" w:color="000000"/>
              <w:right w:val="single" w:sz="6" w:space="0" w:color="000000"/>
            </w:tcBorders>
            <w:vAlign w:val="center"/>
          </w:tcPr>
          <w:p w14:paraId="4E2FDD1F" w14:textId="77777777" w:rsidR="00AB62DD" w:rsidRPr="002A4F34" w:rsidRDefault="00AB62DD" w:rsidP="00451ECE">
            <w:pPr>
              <w:pStyle w:val="Tablehead"/>
              <w:keepLines/>
            </w:pPr>
            <w:r w:rsidRPr="002A4F34">
              <w:t>Remarks</w:t>
            </w:r>
          </w:p>
        </w:tc>
      </w:tr>
      <w:tr w:rsidR="00AB62DD" w:rsidRPr="002A4F34" w14:paraId="4FDEABFD" w14:textId="77777777" w:rsidTr="00451ECE">
        <w:trPr>
          <w:cantSplit/>
          <w:trHeight w:val="295"/>
          <w:jc w:val="center"/>
        </w:trPr>
        <w:tc>
          <w:tcPr>
            <w:tcW w:w="572" w:type="dxa"/>
            <w:vMerge w:val="restart"/>
            <w:vAlign w:val="center"/>
          </w:tcPr>
          <w:p w14:paraId="2584E4CF" w14:textId="77777777" w:rsidR="00AB62DD" w:rsidRPr="002A4F34" w:rsidRDefault="00AB62DD" w:rsidP="004069D6">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lang w:eastAsia="ko-KR"/>
              </w:rPr>
            </w:pPr>
            <w:r w:rsidRPr="002A4F34">
              <w:rPr>
                <w:snapToGrid w:val="0"/>
                <w:sz w:val="20"/>
                <w:lang w:eastAsia="ko-KR"/>
              </w:rPr>
              <w:t>17</w:t>
            </w:r>
          </w:p>
        </w:tc>
        <w:tc>
          <w:tcPr>
            <w:tcW w:w="1772" w:type="dxa"/>
            <w:vMerge w:val="restart"/>
            <w:vAlign w:val="center"/>
          </w:tcPr>
          <w:p w14:paraId="764AA819" w14:textId="77777777" w:rsidR="00AB62DD" w:rsidRPr="002A4F34" w:rsidRDefault="00AB62DD" w:rsidP="00451ECE">
            <w:pPr>
              <w:pStyle w:val="Tabletext"/>
              <w:keepNext/>
              <w:keepLines/>
              <w:rPr>
                <w:lang w:eastAsia="ko-KR"/>
              </w:rPr>
            </w:pPr>
            <w:r w:rsidRPr="002A4F34">
              <w:rPr>
                <w:lang w:eastAsia="ko-KR"/>
              </w:rPr>
              <w:t>Ubiquitous sensor network (USN)</w:t>
            </w:r>
          </w:p>
        </w:tc>
        <w:tc>
          <w:tcPr>
            <w:tcW w:w="2512" w:type="dxa"/>
            <w:vMerge w:val="restart"/>
            <w:vAlign w:val="center"/>
          </w:tcPr>
          <w:p w14:paraId="291FAB30" w14:textId="77777777" w:rsidR="00AB62DD" w:rsidRPr="002A4F34" w:rsidRDefault="00AB62DD" w:rsidP="00451ECE">
            <w:pPr>
              <w:pStyle w:val="Tabletext"/>
              <w:keepNext/>
              <w:keepLines/>
              <w:rPr>
                <w:lang w:eastAsia="ko-KR"/>
              </w:rPr>
            </w:pPr>
            <w:r w:rsidRPr="002A4F34">
              <w:rPr>
                <w:lang w:eastAsia="ko-KR"/>
              </w:rPr>
              <w:t>917-923.5 MHz</w:t>
            </w:r>
          </w:p>
        </w:tc>
        <w:tc>
          <w:tcPr>
            <w:tcW w:w="1942" w:type="dxa"/>
            <w:vAlign w:val="center"/>
          </w:tcPr>
          <w:p w14:paraId="3EF71DB0" w14:textId="77777777" w:rsidR="00AB62DD" w:rsidRPr="002A4F34" w:rsidRDefault="00AB62DD" w:rsidP="00451ECE">
            <w:pPr>
              <w:pStyle w:val="Tabletext"/>
              <w:keepNext/>
              <w:keepLines/>
              <w:rPr>
                <w:lang w:eastAsia="ko-KR"/>
              </w:rPr>
            </w:pPr>
            <w:r w:rsidRPr="002A4F34">
              <w:rPr>
                <w:lang w:eastAsia="ko-KR"/>
              </w:rPr>
              <w:t>3 mW (e.i.r.p.)</w:t>
            </w:r>
          </w:p>
        </w:tc>
        <w:tc>
          <w:tcPr>
            <w:tcW w:w="2983" w:type="dxa"/>
          </w:tcPr>
          <w:p w14:paraId="293ACD31" w14:textId="77777777" w:rsidR="00AB62DD" w:rsidRPr="002A4F34" w:rsidRDefault="00AB62DD" w:rsidP="00451ECE">
            <w:pPr>
              <w:pStyle w:val="Tabletext"/>
              <w:keepNext/>
              <w:keepLines/>
              <w:rPr>
                <w:rFonts w:ascii="TimesNewRomanPSMT" w:hAnsi="TimesNewRomanPSMT" w:cs="TimesNewRomanPSMT"/>
                <w:lang w:eastAsia="ko-KR"/>
              </w:rPr>
            </w:pPr>
            <w:r w:rsidRPr="002A4F34">
              <w:rPr>
                <w:rFonts w:ascii="TimesNewRomanPSMT" w:hAnsi="TimesNewRomanPSMT" w:cs="TimesNewRomanPSMT"/>
                <w:lang w:eastAsia="ko-KR"/>
              </w:rPr>
              <w:t>Any on channel No. 1, 3, 4, 6, 7, 9, 10, 12, 13, 15, 16, and 18</w:t>
            </w:r>
          </w:p>
        </w:tc>
      </w:tr>
      <w:tr w:rsidR="00AB62DD" w:rsidRPr="002A4F34" w14:paraId="61E354E9" w14:textId="77777777" w:rsidTr="00451ECE">
        <w:trPr>
          <w:cantSplit/>
          <w:jc w:val="center"/>
        </w:trPr>
        <w:tc>
          <w:tcPr>
            <w:tcW w:w="572" w:type="dxa"/>
            <w:vMerge/>
            <w:vAlign w:val="center"/>
          </w:tcPr>
          <w:p w14:paraId="2C78E4EC"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2" w:type="dxa"/>
            <w:vMerge/>
            <w:vAlign w:val="center"/>
          </w:tcPr>
          <w:p w14:paraId="34F30DAC" w14:textId="77777777" w:rsidR="00AB62DD" w:rsidRPr="002A4F34" w:rsidRDefault="00AB62DD" w:rsidP="00451ECE">
            <w:pPr>
              <w:pStyle w:val="Tabletext"/>
              <w:rPr>
                <w:lang w:eastAsia="ko-KR"/>
              </w:rPr>
            </w:pPr>
          </w:p>
        </w:tc>
        <w:tc>
          <w:tcPr>
            <w:tcW w:w="2512" w:type="dxa"/>
            <w:vMerge/>
            <w:vAlign w:val="center"/>
          </w:tcPr>
          <w:p w14:paraId="6B605473" w14:textId="77777777" w:rsidR="00AB62DD" w:rsidRPr="002A4F34" w:rsidRDefault="00AB62DD" w:rsidP="00451ECE">
            <w:pPr>
              <w:pStyle w:val="Tabletext"/>
              <w:rPr>
                <w:lang w:eastAsia="ko-KR"/>
              </w:rPr>
            </w:pPr>
          </w:p>
        </w:tc>
        <w:tc>
          <w:tcPr>
            <w:tcW w:w="1942" w:type="dxa"/>
            <w:vAlign w:val="center"/>
          </w:tcPr>
          <w:p w14:paraId="6994BF3A" w14:textId="77777777" w:rsidR="00AB62DD" w:rsidRPr="002A4F34" w:rsidRDefault="00AB62DD" w:rsidP="00451ECE">
            <w:pPr>
              <w:pStyle w:val="Tabletext"/>
              <w:rPr>
                <w:lang w:eastAsia="ko-KR"/>
              </w:rPr>
            </w:pPr>
            <w:r w:rsidRPr="002A4F34">
              <w:rPr>
                <w:lang w:eastAsia="ko-KR"/>
              </w:rPr>
              <w:t>10 mW (e.i.r.p.)</w:t>
            </w:r>
          </w:p>
        </w:tc>
        <w:tc>
          <w:tcPr>
            <w:tcW w:w="2983" w:type="dxa"/>
          </w:tcPr>
          <w:p w14:paraId="0A79133A"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Any on channel No. 2, 5, 8, 11, 14, 17, and 19-32</w:t>
            </w:r>
          </w:p>
        </w:tc>
      </w:tr>
      <w:tr w:rsidR="00AB62DD" w:rsidRPr="002A4F34" w14:paraId="3F8B661E" w14:textId="77777777" w:rsidTr="00451ECE">
        <w:trPr>
          <w:cantSplit/>
          <w:jc w:val="center"/>
        </w:trPr>
        <w:tc>
          <w:tcPr>
            <w:tcW w:w="572" w:type="dxa"/>
            <w:vMerge/>
            <w:vAlign w:val="center"/>
          </w:tcPr>
          <w:p w14:paraId="693D5B5D"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2" w:type="dxa"/>
            <w:vMerge/>
            <w:vAlign w:val="center"/>
          </w:tcPr>
          <w:p w14:paraId="71E6EE20" w14:textId="77777777" w:rsidR="00AB62DD" w:rsidRPr="002A4F34" w:rsidRDefault="00AB62DD" w:rsidP="00451ECE">
            <w:pPr>
              <w:pStyle w:val="Tabletext"/>
              <w:rPr>
                <w:lang w:eastAsia="ko-KR"/>
              </w:rPr>
            </w:pPr>
          </w:p>
        </w:tc>
        <w:tc>
          <w:tcPr>
            <w:tcW w:w="2512" w:type="dxa"/>
            <w:vMerge/>
            <w:vAlign w:val="center"/>
          </w:tcPr>
          <w:p w14:paraId="434A3EAE" w14:textId="77777777" w:rsidR="00AB62DD" w:rsidRPr="002A4F34" w:rsidRDefault="00AB62DD" w:rsidP="00451ECE">
            <w:pPr>
              <w:pStyle w:val="Tabletext"/>
              <w:rPr>
                <w:lang w:eastAsia="ko-KR"/>
              </w:rPr>
            </w:pPr>
          </w:p>
        </w:tc>
        <w:tc>
          <w:tcPr>
            <w:tcW w:w="1942" w:type="dxa"/>
            <w:vAlign w:val="center"/>
          </w:tcPr>
          <w:p w14:paraId="12537932" w14:textId="77777777" w:rsidR="00AB62DD" w:rsidRPr="002A4F34" w:rsidRDefault="00AB62DD" w:rsidP="00451ECE">
            <w:pPr>
              <w:pStyle w:val="Tabletext"/>
              <w:rPr>
                <w:lang w:eastAsia="ko-KR"/>
              </w:rPr>
            </w:pPr>
            <w:r w:rsidRPr="002A4F34">
              <w:rPr>
                <w:lang w:eastAsia="ko-KR"/>
              </w:rPr>
              <w:t>25 mW (e.i.r.p.)</w:t>
            </w:r>
          </w:p>
        </w:tc>
        <w:tc>
          <w:tcPr>
            <w:tcW w:w="2983" w:type="dxa"/>
          </w:tcPr>
          <w:p w14:paraId="275D40CB"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Any on channel No. 26-32</w:t>
            </w:r>
          </w:p>
        </w:tc>
      </w:tr>
      <w:tr w:rsidR="00AB62DD" w:rsidRPr="002A4F34" w14:paraId="3DDFB306" w14:textId="77777777" w:rsidTr="00451ECE">
        <w:trPr>
          <w:cantSplit/>
          <w:jc w:val="center"/>
        </w:trPr>
        <w:tc>
          <w:tcPr>
            <w:tcW w:w="572" w:type="dxa"/>
            <w:vMerge/>
            <w:vAlign w:val="center"/>
          </w:tcPr>
          <w:p w14:paraId="61D9537B"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2" w:type="dxa"/>
            <w:vMerge/>
            <w:vAlign w:val="center"/>
          </w:tcPr>
          <w:p w14:paraId="69647391" w14:textId="77777777" w:rsidR="00AB62DD" w:rsidRPr="002A4F34" w:rsidRDefault="00AB62DD" w:rsidP="00451ECE">
            <w:pPr>
              <w:pStyle w:val="Tabletext"/>
              <w:rPr>
                <w:lang w:eastAsia="ko-KR"/>
              </w:rPr>
            </w:pPr>
          </w:p>
        </w:tc>
        <w:tc>
          <w:tcPr>
            <w:tcW w:w="2512" w:type="dxa"/>
            <w:vMerge/>
            <w:vAlign w:val="center"/>
          </w:tcPr>
          <w:p w14:paraId="4DB2725E" w14:textId="77777777" w:rsidR="00AB62DD" w:rsidRPr="002A4F34" w:rsidRDefault="00AB62DD" w:rsidP="00451ECE">
            <w:pPr>
              <w:pStyle w:val="Tabletext"/>
              <w:rPr>
                <w:lang w:eastAsia="ko-KR"/>
              </w:rPr>
            </w:pPr>
          </w:p>
        </w:tc>
        <w:tc>
          <w:tcPr>
            <w:tcW w:w="1942" w:type="dxa"/>
            <w:vAlign w:val="center"/>
          </w:tcPr>
          <w:p w14:paraId="51DA612E" w14:textId="77777777" w:rsidR="00AB62DD" w:rsidRPr="002A4F34" w:rsidRDefault="00AB62DD" w:rsidP="00451ECE">
            <w:pPr>
              <w:pStyle w:val="Tabletext"/>
              <w:rPr>
                <w:lang w:eastAsia="ko-KR"/>
              </w:rPr>
            </w:pPr>
            <w:r w:rsidRPr="002A4F34">
              <w:rPr>
                <w:lang w:eastAsia="ko-KR"/>
              </w:rPr>
              <w:t>200 mW (e.i.r.p.)</w:t>
            </w:r>
          </w:p>
        </w:tc>
        <w:tc>
          <w:tcPr>
            <w:tcW w:w="2983" w:type="dxa"/>
          </w:tcPr>
          <w:p w14:paraId="41CF042B"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Any on channel No. 20-32 for outdoor point-to-multi point operation only</w:t>
            </w:r>
          </w:p>
        </w:tc>
      </w:tr>
      <w:tr w:rsidR="00AB62DD" w:rsidRPr="002A4F34" w14:paraId="33160121" w14:textId="77777777" w:rsidTr="00451ECE">
        <w:trPr>
          <w:cantSplit/>
          <w:trHeight w:val="75"/>
          <w:jc w:val="center"/>
        </w:trPr>
        <w:tc>
          <w:tcPr>
            <w:tcW w:w="572" w:type="dxa"/>
            <w:vMerge/>
            <w:vAlign w:val="center"/>
          </w:tcPr>
          <w:p w14:paraId="49E3B902"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2" w:type="dxa"/>
            <w:vMerge/>
            <w:vAlign w:val="center"/>
          </w:tcPr>
          <w:p w14:paraId="403D54AC" w14:textId="77777777" w:rsidR="00AB62DD" w:rsidRPr="002A4F34" w:rsidRDefault="00AB62DD" w:rsidP="00451ECE">
            <w:pPr>
              <w:pStyle w:val="Tabletext"/>
              <w:rPr>
                <w:lang w:eastAsia="ko-KR"/>
              </w:rPr>
            </w:pPr>
          </w:p>
        </w:tc>
        <w:tc>
          <w:tcPr>
            <w:tcW w:w="2512" w:type="dxa"/>
            <w:vAlign w:val="center"/>
          </w:tcPr>
          <w:p w14:paraId="0BE62740" w14:textId="77777777" w:rsidR="00AB62DD" w:rsidRPr="002A4F34" w:rsidRDefault="00AB62DD" w:rsidP="00451ECE">
            <w:pPr>
              <w:pStyle w:val="Tabletext"/>
              <w:rPr>
                <w:lang w:eastAsia="ko-KR"/>
              </w:rPr>
            </w:pPr>
            <w:r w:rsidRPr="002A4F34">
              <w:rPr>
                <w:lang w:eastAsia="ko-KR"/>
              </w:rPr>
              <w:t>940.1-946.3 MHz</w:t>
            </w:r>
          </w:p>
        </w:tc>
        <w:tc>
          <w:tcPr>
            <w:tcW w:w="1942" w:type="dxa"/>
            <w:vAlign w:val="center"/>
          </w:tcPr>
          <w:p w14:paraId="177C70C9" w14:textId="77777777" w:rsidR="00AB62DD" w:rsidRPr="002A4F34" w:rsidRDefault="00AB62DD" w:rsidP="00451ECE">
            <w:pPr>
              <w:pStyle w:val="Tabletext"/>
              <w:rPr>
                <w:lang w:eastAsia="ko-KR"/>
              </w:rPr>
            </w:pPr>
            <w:r w:rsidRPr="002A4F34">
              <w:rPr>
                <w:lang w:eastAsia="ko-KR"/>
              </w:rPr>
              <w:t>200 mW (e.i.r.p.)</w:t>
            </w:r>
          </w:p>
        </w:tc>
        <w:tc>
          <w:tcPr>
            <w:tcW w:w="2983" w:type="dxa"/>
          </w:tcPr>
          <w:p w14:paraId="1BFF7AC8"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65A8CFF2" w14:textId="77777777" w:rsidTr="00451ECE">
        <w:trPr>
          <w:cantSplit/>
          <w:jc w:val="center"/>
        </w:trPr>
        <w:tc>
          <w:tcPr>
            <w:tcW w:w="572" w:type="dxa"/>
            <w:vMerge/>
            <w:vAlign w:val="center"/>
          </w:tcPr>
          <w:p w14:paraId="6E362AD9"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napToGrid w:val="0"/>
                <w:sz w:val="20"/>
              </w:rPr>
            </w:pPr>
          </w:p>
        </w:tc>
        <w:tc>
          <w:tcPr>
            <w:tcW w:w="1772" w:type="dxa"/>
            <w:vMerge/>
            <w:vAlign w:val="center"/>
          </w:tcPr>
          <w:p w14:paraId="2F16BB32" w14:textId="77777777" w:rsidR="00AB62DD" w:rsidRPr="002A4F34" w:rsidRDefault="00AB62DD" w:rsidP="00451ECE">
            <w:pPr>
              <w:pStyle w:val="Tabletext"/>
              <w:rPr>
                <w:lang w:eastAsia="ko-KR"/>
              </w:rPr>
            </w:pPr>
          </w:p>
        </w:tc>
        <w:tc>
          <w:tcPr>
            <w:tcW w:w="2512" w:type="dxa"/>
            <w:vAlign w:val="center"/>
          </w:tcPr>
          <w:p w14:paraId="16184A74" w14:textId="77777777" w:rsidR="00AB62DD" w:rsidRPr="002A4F34" w:rsidRDefault="00AB62DD" w:rsidP="00451ECE">
            <w:pPr>
              <w:pStyle w:val="Tabletext"/>
              <w:rPr>
                <w:lang w:eastAsia="ko-KR"/>
              </w:rPr>
            </w:pPr>
            <w:r w:rsidRPr="002A4F34">
              <w:rPr>
                <w:lang w:eastAsia="ko-KR"/>
              </w:rPr>
              <w:t>1 788.478-1 791.950 MHz</w:t>
            </w:r>
          </w:p>
        </w:tc>
        <w:tc>
          <w:tcPr>
            <w:tcW w:w="1942" w:type="dxa"/>
            <w:vAlign w:val="center"/>
          </w:tcPr>
          <w:p w14:paraId="3CECFD16" w14:textId="77777777" w:rsidR="00AB62DD" w:rsidRPr="002A4F34" w:rsidRDefault="00AB62DD" w:rsidP="00451ECE">
            <w:pPr>
              <w:pStyle w:val="Tabletext"/>
              <w:rPr>
                <w:lang w:eastAsia="ko-KR"/>
              </w:rPr>
            </w:pPr>
            <w:r w:rsidRPr="002A4F34">
              <w:rPr>
                <w:lang w:eastAsia="ko-KR"/>
              </w:rPr>
              <w:t>100 mW (e.i.r.p.)</w:t>
            </w:r>
          </w:p>
        </w:tc>
        <w:tc>
          <w:tcPr>
            <w:tcW w:w="2983" w:type="dxa"/>
          </w:tcPr>
          <w:p w14:paraId="6AB610A1"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5A6B5608" w14:textId="77777777" w:rsidTr="00451ECE">
        <w:trPr>
          <w:cantSplit/>
          <w:jc w:val="center"/>
        </w:trPr>
        <w:tc>
          <w:tcPr>
            <w:tcW w:w="572" w:type="dxa"/>
            <w:vMerge w:val="restart"/>
            <w:vAlign w:val="center"/>
          </w:tcPr>
          <w:p w14:paraId="183E607E"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0"/>
                <w:lang w:eastAsia="ko-KR"/>
              </w:rPr>
            </w:pPr>
            <w:r w:rsidRPr="002A4F34">
              <w:rPr>
                <w:snapToGrid w:val="0"/>
                <w:sz w:val="20"/>
                <w:lang w:eastAsia="ko-KR"/>
              </w:rPr>
              <w:t>18</w:t>
            </w:r>
          </w:p>
        </w:tc>
        <w:tc>
          <w:tcPr>
            <w:tcW w:w="1772" w:type="dxa"/>
            <w:vMerge w:val="restart"/>
            <w:vAlign w:val="center"/>
          </w:tcPr>
          <w:p w14:paraId="2C0872A1" w14:textId="77777777" w:rsidR="00AB62DD" w:rsidRPr="002A4F34" w:rsidRDefault="00AB62DD" w:rsidP="00451ECE">
            <w:pPr>
              <w:pStyle w:val="Tabletext"/>
              <w:rPr>
                <w:lang w:eastAsia="ko-KR"/>
              </w:rPr>
            </w:pPr>
            <w:r w:rsidRPr="002A4F34">
              <w:rPr>
                <w:lang w:eastAsia="ko-KR"/>
              </w:rPr>
              <w:t>Cordless phone (digital)</w:t>
            </w:r>
          </w:p>
        </w:tc>
        <w:tc>
          <w:tcPr>
            <w:tcW w:w="2512" w:type="dxa"/>
            <w:vAlign w:val="center"/>
          </w:tcPr>
          <w:p w14:paraId="5B224E72" w14:textId="77777777" w:rsidR="00AB62DD" w:rsidRPr="002A4F34" w:rsidRDefault="00AB62DD" w:rsidP="00451ECE">
            <w:pPr>
              <w:pStyle w:val="Tabletext"/>
              <w:rPr>
                <w:rFonts w:eastAsia="SimSun"/>
                <w:lang w:eastAsia="zh-CN"/>
              </w:rPr>
            </w:pPr>
            <w:r w:rsidRPr="002A4F34">
              <w:rPr>
                <w:lang w:eastAsia="ko-KR"/>
              </w:rPr>
              <w:t>1 786.750-1 791.950 MHz</w:t>
            </w:r>
          </w:p>
        </w:tc>
        <w:tc>
          <w:tcPr>
            <w:tcW w:w="1942" w:type="dxa"/>
            <w:vAlign w:val="center"/>
          </w:tcPr>
          <w:p w14:paraId="4E2861F3" w14:textId="77777777" w:rsidR="00AB62DD" w:rsidRPr="002A4F34" w:rsidRDefault="00AB62DD" w:rsidP="00451ECE">
            <w:pPr>
              <w:pStyle w:val="Tabletext"/>
              <w:rPr>
                <w:lang w:eastAsia="ko-KR"/>
              </w:rPr>
            </w:pPr>
            <w:r w:rsidRPr="002A4F34">
              <w:rPr>
                <w:lang w:eastAsia="ko-KR"/>
              </w:rPr>
              <w:t>100 mW (e.i.r.p.)</w:t>
            </w:r>
          </w:p>
        </w:tc>
        <w:tc>
          <w:tcPr>
            <w:tcW w:w="2983" w:type="dxa"/>
          </w:tcPr>
          <w:p w14:paraId="7E428EC0" w14:textId="77777777" w:rsidR="00AB62DD" w:rsidRPr="002A4F34" w:rsidRDefault="00AB62DD" w:rsidP="00451ECE">
            <w:pPr>
              <w:pStyle w:val="Tabletext"/>
              <w:rPr>
                <w:lang w:eastAsia="ko-KR"/>
              </w:rPr>
            </w:pPr>
            <w:r w:rsidRPr="002A4F34">
              <w:rPr>
                <w:lang w:eastAsia="ko-KR"/>
              </w:rPr>
              <w:t>The maximum OBW is 1.728 </w:t>
            </w:r>
            <w:proofErr w:type="spellStart"/>
            <w:r w:rsidRPr="002A4F34">
              <w:rPr>
                <w:lang w:eastAsia="ko-KR"/>
              </w:rPr>
              <w:t>MHz.</w:t>
            </w:r>
            <w:proofErr w:type="spellEnd"/>
          </w:p>
        </w:tc>
      </w:tr>
      <w:tr w:rsidR="00AB62DD" w:rsidRPr="002A4F34" w14:paraId="4D94F7B3" w14:textId="77777777" w:rsidTr="00451ECE">
        <w:trPr>
          <w:cantSplit/>
          <w:jc w:val="center"/>
        </w:trPr>
        <w:tc>
          <w:tcPr>
            <w:tcW w:w="572" w:type="dxa"/>
            <w:vMerge/>
            <w:vAlign w:val="center"/>
          </w:tcPr>
          <w:p w14:paraId="62D05B87"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0"/>
              </w:rPr>
            </w:pPr>
          </w:p>
        </w:tc>
        <w:tc>
          <w:tcPr>
            <w:tcW w:w="1772" w:type="dxa"/>
            <w:vMerge/>
            <w:vAlign w:val="center"/>
          </w:tcPr>
          <w:p w14:paraId="6E543616" w14:textId="77777777" w:rsidR="00AB62DD" w:rsidRPr="002A4F34" w:rsidRDefault="00AB62DD" w:rsidP="00451ECE">
            <w:pPr>
              <w:pStyle w:val="Tabletext"/>
              <w:rPr>
                <w:lang w:eastAsia="ko-KR"/>
              </w:rPr>
            </w:pPr>
          </w:p>
        </w:tc>
        <w:tc>
          <w:tcPr>
            <w:tcW w:w="2512" w:type="dxa"/>
            <w:vMerge w:val="restart"/>
            <w:vAlign w:val="center"/>
          </w:tcPr>
          <w:p w14:paraId="2FABE759" w14:textId="77777777" w:rsidR="00AB62DD" w:rsidRPr="002A4F34" w:rsidRDefault="00AB62DD" w:rsidP="00451ECE">
            <w:pPr>
              <w:pStyle w:val="Tabletext"/>
              <w:rPr>
                <w:rFonts w:eastAsia="SimSun"/>
                <w:lang w:eastAsia="zh-CN"/>
              </w:rPr>
            </w:pPr>
            <w:r w:rsidRPr="002A4F34">
              <w:rPr>
                <w:lang w:eastAsia="ko-KR"/>
              </w:rPr>
              <w:t>2 400-2 483.5 MHz</w:t>
            </w:r>
          </w:p>
        </w:tc>
        <w:tc>
          <w:tcPr>
            <w:tcW w:w="1942" w:type="dxa"/>
            <w:vAlign w:val="center"/>
          </w:tcPr>
          <w:p w14:paraId="70D716D3" w14:textId="77777777" w:rsidR="00AB62DD" w:rsidRPr="002A4F34" w:rsidRDefault="00AB62DD" w:rsidP="00451ECE">
            <w:pPr>
              <w:pStyle w:val="Tabletext"/>
              <w:rPr>
                <w:lang w:eastAsia="ko-KR"/>
              </w:rPr>
            </w:pPr>
            <w:r w:rsidRPr="002A4F34">
              <w:rPr>
                <w:lang w:eastAsia="ko-KR"/>
              </w:rPr>
              <w:t xml:space="preserve">3 mW/MHz </w:t>
            </w:r>
            <w:r w:rsidRPr="002A4F34">
              <w:rPr>
                <w:lang w:eastAsia="ko-KR"/>
              </w:rPr>
              <w:br/>
              <w:t>(for FHSS type)</w:t>
            </w:r>
          </w:p>
        </w:tc>
        <w:tc>
          <w:tcPr>
            <w:tcW w:w="2983" w:type="dxa"/>
          </w:tcPr>
          <w:p w14:paraId="06938029"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nominal antenna gain is 6 dBi.</w:t>
            </w:r>
          </w:p>
          <w:p w14:paraId="63A860C3"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peak power of a hopping channel divided by whole hopping frequency band (MHz).</w:t>
            </w:r>
          </w:p>
        </w:tc>
      </w:tr>
      <w:tr w:rsidR="00AB62DD" w:rsidRPr="002A4F34" w14:paraId="4991A632" w14:textId="77777777" w:rsidTr="00451ECE">
        <w:trPr>
          <w:cantSplit/>
          <w:trHeight w:val="1428"/>
          <w:jc w:val="center"/>
        </w:trPr>
        <w:tc>
          <w:tcPr>
            <w:tcW w:w="572" w:type="dxa"/>
            <w:vMerge/>
            <w:vAlign w:val="center"/>
          </w:tcPr>
          <w:p w14:paraId="66EF6637"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0"/>
              </w:rPr>
            </w:pPr>
          </w:p>
        </w:tc>
        <w:tc>
          <w:tcPr>
            <w:tcW w:w="1772" w:type="dxa"/>
            <w:vMerge/>
            <w:vAlign w:val="center"/>
          </w:tcPr>
          <w:p w14:paraId="0931442B" w14:textId="77777777" w:rsidR="00AB62DD" w:rsidRPr="002A4F34" w:rsidRDefault="00AB62DD" w:rsidP="00451ECE">
            <w:pPr>
              <w:pStyle w:val="Tabletext"/>
              <w:rPr>
                <w:lang w:eastAsia="ko-KR"/>
              </w:rPr>
            </w:pPr>
          </w:p>
        </w:tc>
        <w:tc>
          <w:tcPr>
            <w:tcW w:w="2512" w:type="dxa"/>
            <w:vMerge/>
            <w:vAlign w:val="center"/>
          </w:tcPr>
          <w:p w14:paraId="4210E696" w14:textId="77777777" w:rsidR="00AB62DD" w:rsidRPr="002A4F34" w:rsidRDefault="00AB62DD" w:rsidP="00451ECE">
            <w:pPr>
              <w:pStyle w:val="Tabletext"/>
              <w:rPr>
                <w:lang w:eastAsia="ko-KR"/>
              </w:rPr>
            </w:pPr>
          </w:p>
        </w:tc>
        <w:tc>
          <w:tcPr>
            <w:tcW w:w="1942" w:type="dxa"/>
            <w:vAlign w:val="center"/>
          </w:tcPr>
          <w:p w14:paraId="1D6ACE7A" w14:textId="77777777" w:rsidR="00AB62DD" w:rsidRPr="002A4F34" w:rsidRDefault="00AB62DD" w:rsidP="00451ECE">
            <w:pPr>
              <w:pStyle w:val="Tabletext"/>
              <w:rPr>
                <w:vertAlign w:val="superscript"/>
                <w:lang w:eastAsia="ko-KR"/>
              </w:rPr>
            </w:pPr>
            <w:r w:rsidRPr="002A4F34">
              <w:rPr>
                <w:lang w:eastAsia="ko-KR"/>
              </w:rPr>
              <w:t>10 mW/MHz</w:t>
            </w:r>
            <w:r w:rsidRPr="002A4F34">
              <w:rPr>
                <w:vertAlign w:val="superscript"/>
                <w:lang w:eastAsia="ko-KR"/>
              </w:rPr>
              <w:t>17)</w:t>
            </w:r>
          </w:p>
          <w:p w14:paraId="257FEAD3" w14:textId="77777777" w:rsidR="00AB62DD" w:rsidRPr="002A4F34" w:rsidRDefault="00AB62DD" w:rsidP="00451ECE">
            <w:pPr>
              <w:pStyle w:val="Tabletext"/>
              <w:rPr>
                <w:vertAlign w:val="superscript"/>
                <w:lang w:eastAsia="ko-KR"/>
              </w:rPr>
            </w:pPr>
            <w:r w:rsidRPr="002A4F34">
              <w:rPr>
                <w:lang w:eastAsia="ko-KR"/>
              </w:rPr>
              <w:t>5 mW/MHz</w:t>
            </w:r>
            <w:r w:rsidRPr="002A4F34">
              <w:rPr>
                <w:vertAlign w:val="superscript"/>
                <w:lang w:eastAsia="ko-KR"/>
              </w:rPr>
              <w:t>18)</w:t>
            </w:r>
          </w:p>
          <w:p w14:paraId="37606596" w14:textId="77777777" w:rsidR="00AB62DD" w:rsidRPr="002A4F34" w:rsidRDefault="00AB62DD" w:rsidP="00451ECE">
            <w:pPr>
              <w:pStyle w:val="Tabletext"/>
              <w:rPr>
                <w:vertAlign w:val="superscript"/>
                <w:lang w:eastAsia="ko-KR"/>
              </w:rPr>
            </w:pPr>
            <w:r w:rsidRPr="002A4F34">
              <w:rPr>
                <w:lang w:eastAsia="ko-KR"/>
              </w:rPr>
              <w:t>2.5 mW/MHz</w:t>
            </w:r>
            <w:r w:rsidRPr="002A4F34">
              <w:rPr>
                <w:vertAlign w:val="superscript"/>
                <w:lang w:eastAsia="ko-KR"/>
              </w:rPr>
              <w:t>19)</w:t>
            </w:r>
          </w:p>
          <w:p w14:paraId="08260988" w14:textId="77777777" w:rsidR="00AB62DD" w:rsidRPr="002A4F34" w:rsidRDefault="00AB62DD" w:rsidP="00451ECE">
            <w:pPr>
              <w:pStyle w:val="Tabletext"/>
              <w:rPr>
                <w:lang w:eastAsia="ko-KR"/>
              </w:rPr>
            </w:pPr>
            <w:r w:rsidRPr="002A4F34">
              <w:rPr>
                <w:lang w:eastAsia="ko-KR"/>
              </w:rPr>
              <w:t>0.1 mW/MHz</w:t>
            </w:r>
            <w:r w:rsidRPr="002A4F34">
              <w:rPr>
                <w:vertAlign w:val="superscript"/>
                <w:lang w:eastAsia="ko-KR"/>
              </w:rPr>
              <w:t>20)</w:t>
            </w:r>
            <w:r w:rsidRPr="002A4F34">
              <w:rPr>
                <w:vertAlign w:val="superscript"/>
                <w:lang w:eastAsia="ko-KR"/>
              </w:rPr>
              <w:br/>
            </w:r>
            <w:r w:rsidRPr="002A4F34">
              <w:rPr>
                <w:lang w:eastAsia="ko-KR"/>
              </w:rPr>
              <w:t>(for other spread spectrum type and OFDM)</w:t>
            </w:r>
          </w:p>
        </w:tc>
        <w:tc>
          <w:tcPr>
            <w:tcW w:w="2983" w:type="dxa"/>
          </w:tcPr>
          <w:p w14:paraId="3648584F"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nominal antenna gain is 6 dBi.</w:t>
            </w:r>
          </w:p>
          <w:p w14:paraId="1070A77E"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vertAlign w:val="superscript"/>
                <w:lang w:eastAsia="ko-KR"/>
              </w:rPr>
              <w:t>17)</w:t>
            </w:r>
            <w:r w:rsidRPr="002A4F34">
              <w:rPr>
                <w:rFonts w:ascii="TimesNewRomanPSMT" w:hAnsi="TimesNewRomanPSMT" w:cs="TimesNewRomanPSMT"/>
                <w:lang w:eastAsia="ko-KR"/>
              </w:rPr>
              <w:t xml:space="preserve"> In case of OBW 0.5-26 MHz</w:t>
            </w:r>
          </w:p>
          <w:p w14:paraId="4CD6499D"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vertAlign w:val="superscript"/>
                <w:lang w:eastAsia="ko-KR"/>
              </w:rPr>
              <w:t>18)</w:t>
            </w:r>
            <w:r w:rsidRPr="002A4F34">
              <w:rPr>
                <w:rFonts w:ascii="TimesNewRomanPSMT" w:hAnsi="TimesNewRomanPSMT" w:cs="TimesNewRomanPSMT"/>
                <w:lang w:eastAsia="ko-KR"/>
              </w:rPr>
              <w:t xml:space="preserve"> In case of OBW 26</w:t>
            </w:r>
            <w:r w:rsidRPr="002A4F34">
              <w:rPr>
                <w:rFonts w:ascii="TimesNewRomanPSMT" w:hAnsi="TimesNewRomanPSMT" w:cs="TimesNewRomanPSMT"/>
                <w:lang w:eastAsia="ko-KR"/>
              </w:rPr>
              <w:noBreakHyphen/>
              <w:t>40 MHz</w:t>
            </w:r>
          </w:p>
          <w:p w14:paraId="53D2F8C1"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vertAlign w:val="superscript"/>
                <w:lang w:eastAsia="ko-KR"/>
              </w:rPr>
              <w:t>19)</w:t>
            </w:r>
            <w:r w:rsidRPr="002A4F34">
              <w:rPr>
                <w:rFonts w:ascii="TimesNewRomanPSMT" w:hAnsi="TimesNewRomanPSMT" w:cs="TimesNewRomanPSMT"/>
                <w:lang w:eastAsia="ko-KR"/>
              </w:rPr>
              <w:t xml:space="preserve"> In case of OBW 40</w:t>
            </w:r>
            <w:r w:rsidRPr="002A4F34">
              <w:rPr>
                <w:rFonts w:ascii="TimesNewRomanPSMT" w:hAnsi="TimesNewRomanPSMT" w:cs="TimesNewRomanPSMT"/>
                <w:lang w:eastAsia="ko-KR"/>
              </w:rPr>
              <w:noBreakHyphen/>
              <w:t>80 MHz</w:t>
            </w:r>
          </w:p>
          <w:p w14:paraId="5F9DF375"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vertAlign w:val="superscript"/>
                <w:lang w:eastAsia="ko-KR"/>
              </w:rPr>
              <w:t>20)</w:t>
            </w:r>
            <w:r w:rsidRPr="002A4F34">
              <w:rPr>
                <w:rFonts w:ascii="TimesNewRomanPSMT" w:hAnsi="TimesNewRomanPSMT" w:cs="TimesNewRomanPSMT"/>
                <w:lang w:eastAsia="ko-KR"/>
              </w:rPr>
              <w:t xml:space="preserve"> In case of OBW 40</w:t>
            </w:r>
            <w:r w:rsidRPr="002A4F34">
              <w:rPr>
                <w:rFonts w:ascii="TimesNewRomanPSMT" w:hAnsi="TimesNewRomanPSMT" w:cs="TimesNewRomanPSMT"/>
                <w:lang w:eastAsia="ko-KR"/>
              </w:rPr>
              <w:noBreakHyphen/>
              <w:t>60 MHz</w:t>
            </w:r>
          </w:p>
        </w:tc>
      </w:tr>
      <w:tr w:rsidR="00AB62DD" w:rsidRPr="002A4F34" w14:paraId="5033B239" w14:textId="77777777" w:rsidTr="00451ECE">
        <w:trPr>
          <w:cantSplit/>
          <w:trHeight w:val="889"/>
          <w:jc w:val="center"/>
        </w:trPr>
        <w:tc>
          <w:tcPr>
            <w:tcW w:w="572" w:type="dxa"/>
            <w:vMerge/>
            <w:vAlign w:val="center"/>
          </w:tcPr>
          <w:p w14:paraId="73A1AC12"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0"/>
              </w:rPr>
            </w:pPr>
          </w:p>
        </w:tc>
        <w:tc>
          <w:tcPr>
            <w:tcW w:w="1772" w:type="dxa"/>
            <w:vMerge/>
            <w:vAlign w:val="center"/>
          </w:tcPr>
          <w:p w14:paraId="1C531B90" w14:textId="77777777" w:rsidR="00AB62DD" w:rsidRPr="002A4F34" w:rsidRDefault="00AB62DD" w:rsidP="00451ECE">
            <w:pPr>
              <w:pStyle w:val="Tabletext"/>
              <w:rPr>
                <w:lang w:eastAsia="ko-KR"/>
              </w:rPr>
            </w:pPr>
          </w:p>
        </w:tc>
        <w:tc>
          <w:tcPr>
            <w:tcW w:w="2512" w:type="dxa"/>
            <w:vMerge/>
            <w:vAlign w:val="center"/>
          </w:tcPr>
          <w:p w14:paraId="3B5521E1" w14:textId="77777777" w:rsidR="00AB62DD" w:rsidRPr="002A4F34" w:rsidRDefault="00AB62DD" w:rsidP="00451ECE">
            <w:pPr>
              <w:pStyle w:val="Tabletext"/>
              <w:rPr>
                <w:lang w:eastAsia="ko-KR"/>
              </w:rPr>
            </w:pPr>
          </w:p>
        </w:tc>
        <w:tc>
          <w:tcPr>
            <w:tcW w:w="1942" w:type="dxa"/>
            <w:vAlign w:val="center"/>
          </w:tcPr>
          <w:p w14:paraId="4C0181EA" w14:textId="77777777" w:rsidR="00AB62DD" w:rsidRPr="002A4F34" w:rsidRDefault="00AB62DD" w:rsidP="00451ECE">
            <w:pPr>
              <w:pStyle w:val="Tabletext"/>
              <w:rPr>
                <w:lang w:eastAsia="ko-KR"/>
              </w:rPr>
            </w:pPr>
            <w:r w:rsidRPr="002A4F34">
              <w:rPr>
                <w:lang w:eastAsia="ko-KR"/>
              </w:rPr>
              <w:t>10 mW (</w:t>
            </w:r>
            <w:proofErr w:type="spellStart"/>
            <w:r w:rsidRPr="002A4F34">
              <w:rPr>
                <w:lang w:eastAsia="ko-KR"/>
              </w:rPr>
              <w:t>e.r.p.</w:t>
            </w:r>
            <w:proofErr w:type="spellEnd"/>
            <w:r w:rsidRPr="002A4F34">
              <w:rPr>
                <w:lang w:eastAsia="ko-KR"/>
              </w:rPr>
              <w:t>)</w:t>
            </w:r>
          </w:p>
          <w:p w14:paraId="70E1CB4A" w14:textId="77777777" w:rsidR="00AB62DD" w:rsidRPr="002A4F34" w:rsidRDefault="00AB62DD" w:rsidP="00451ECE">
            <w:pPr>
              <w:pStyle w:val="Tabletext"/>
              <w:rPr>
                <w:lang w:eastAsia="ko-KR"/>
              </w:rPr>
            </w:pPr>
            <w:r w:rsidRPr="002A4F34">
              <w:rPr>
                <w:lang w:eastAsia="ko-KR"/>
              </w:rPr>
              <w:t>(for non-spread spectrum type)</w:t>
            </w:r>
          </w:p>
        </w:tc>
        <w:tc>
          <w:tcPr>
            <w:tcW w:w="2983" w:type="dxa"/>
          </w:tcPr>
          <w:p w14:paraId="2140DB8F"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maximum OBW is 26 </w:t>
            </w:r>
            <w:proofErr w:type="spellStart"/>
            <w:r w:rsidRPr="002A4F34">
              <w:rPr>
                <w:rFonts w:ascii="TimesNewRomanPSMT" w:hAnsi="TimesNewRomanPSMT" w:cs="TimesNewRomanPSMT"/>
                <w:lang w:eastAsia="ko-KR"/>
              </w:rPr>
              <w:t>MHz.</w:t>
            </w:r>
            <w:proofErr w:type="spellEnd"/>
          </w:p>
        </w:tc>
      </w:tr>
      <w:tr w:rsidR="00AB62DD" w:rsidRPr="002A4F34" w14:paraId="16979682" w14:textId="77777777" w:rsidTr="00451ECE">
        <w:trPr>
          <w:cantSplit/>
          <w:jc w:val="center"/>
        </w:trPr>
        <w:tc>
          <w:tcPr>
            <w:tcW w:w="572" w:type="dxa"/>
            <w:vMerge w:val="restart"/>
            <w:vAlign w:val="center"/>
          </w:tcPr>
          <w:p w14:paraId="6A49142A"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0"/>
                <w:lang w:eastAsia="ko-KR"/>
              </w:rPr>
            </w:pPr>
            <w:r w:rsidRPr="002A4F34">
              <w:rPr>
                <w:snapToGrid w:val="0"/>
                <w:sz w:val="20"/>
                <w:lang w:eastAsia="ko-KR"/>
              </w:rPr>
              <w:t>19</w:t>
            </w:r>
          </w:p>
        </w:tc>
        <w:tc>
          <w:tcPr>
            <w:tcW w:w="1772" w:type="dxa"/>
            <w:vMerge w:val="restart"/>
            <w:vAlign w:val="center"/>
          </w:tcPr>
          <w:p w14:paraId="109778D6" w14:textId="77777777" w:rsidR="00AB62DD" w:rsidRPr="002A4F34" w:rsidRDefault="00AB62DD" w:rsidP="00451ECE">
            <w:pPr>
              <w:pStyle w:val="Tabletext"/>
              <w:rPr>
                <w:lang w:eastAsia="ko-KR"/>
              </w:rPr>
            </w:pPr>
            <w:r w:rsidRPr="002A4F34">
              <w:rPr>
                <w:lang w:eastAsia="ko-KR"/>
              </w:rPr>
              <w:t>UWB device</w:t>
            </w:r>
          </w:p>
        </w:tc>
        <w:tc>
          <w:tcPr>
            <w:tcW w:w="2512" w:type="dxa"/>
            <w:vAlign w:val="center"/>
          </w:tcPr>
          <w:p w14:paraId="1E035A99" w14:textId="77777777" w:rsidR="00AB62DD" w:rsidRPr="002A4F34" w:rsidRDefault="00AB62DD" w:rsidP="00451ECE">
            <w:pPr>
              <w:pStyle w:val="Tabletext"/>
              <w:rPr>
                <w:rFonts w:eastAsia="Gulim"/>
                <w:lang w:eastAsia="ko-KR"/>
              </w:rPr>
            </w:pPr>
            <w:r w:rsidRPr="002A4F34">
              <w:rPr>
                <w:rFonts w:eastAsia="Gulim"/>
                <w:lang w:eastAsia="ko-KR"/>
              </w:rPr>
              <w:t>4.2-</w:t>
            </w:r>
            <w:r w:rsidRPr="002A4F34">
              <w:rPr>
                <w:rFonts w:eastAsia="Gulim"/>
              </w:rPr>
              <w:t>4.8</w:t>
            </w:r>
            <w:r w:rsidRPr="002A4F34">
              <w:rPr>
                <w:rFonts w:eastAsia="Gulim"/>
                <w:lang w:eastAsia="ko-KR"/>
              </w:rPr>
              <w:t> GHz</w:t>
            </w:r>
          </w:p>
        </w:tc>
        <w:tc>
          <w:tcPr>
            <w:tcW w:w="1942" w:type="dxa"/>
            <w:vMerge w:val="restart"/>
            <w:vAlign w:val="center"/>
          </w:tcPr>
          <w:p w14:paraId="01B7638C" w14:textId="77777777" w:rsidR="00AB62DD" w:rsidRPr="002A4F34" w:rsidRDefault="00AB62DD" w:rsidP="00451ECE">
            <w:pPr>
              <w:pStyle w:val="Tabletext"/>
              <w:rPr>
                <w:lang w:eastAsia="ko-KR"/>
              </w:rPr>
            </w:pPr>
            <w:r w:rsidRPr="002A4F34">
              <w:rPr>
                <w:lang w:eastAsia="ko-KR"/>
              </w:rPr>
              <w:t>−41.3 dBm/MHz (e.i.r.p.)</w:t>
            </w:r>
          </w:p>
        </w:tc>
        <w:tc>
          <w:tcPr>
            <w:tcW w:w="2983" w:type="dxa"/>
            <w:vMerge w:val="restart"/>
          </w:tcPr>
          <w:p w14:paraId="73729BAB"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minimum 10 dB bandwidth is 450 </w:t>
            </w:r>
            <w:proofErr w:type="spellStart"/>
            <w:r w:rsidRPr="002A4F34">
              <w:rPr>
                <w:rFonts w:ascii="TimesNewRomanPSMT" w:hAnsi="TimesNewRomanPSMT" w:cs="TimesNewRomanPSMT"/>
                <w:lang w:eastAsia="ko-KR"/>
              </w:rPr>
              <w:t>MHz.</w:t>
            </w:r>
            <w:proofErr w:type="spellEnd"/>
            <w:r w:rsidRPr="002A4F34">
              <w:rPr>
                <w:rFonts w:ascii="TimesNewRomanPSMT" w:hAnsi="TimesNewRomanPSMT" w:cs="TimesNewRomanPSMT"/>
                <w:lang w:eastAsia="ko-KR"/>
              </w:rPr>
              <w:br/>
              <w:t>Interference mitigation function (DAA, LDC, etc.) should be adopted in the band of 4.2-4.8 GHz.</w:t>
            </w:r>
          </w:p>
          <w:p w14:paraId="0ECAD69A"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6.0-7.2 GHz band is not available for fixed outdoor devices.</w:t>
            </w:r>
          </w:p>
        </w:tc>
      </w:tr>
      <w:tr w:rsidR="00AB62DD" w:rsidRPr="002A4F34" w14:paraId="7C9DF328" w14:textId="77777777" w:rsidTr="00451ECE">
        <w:trPr>
          <w:cantSplit/>
          <w:jc w:val="center"/>
        </w:trPr>
        <w:tc>
          <w:tcPr>
            <w:tcW w:w="572" w:type="dxa"/>
            <w:vMerge/>
            <w:vAlign w:val="center"/>
          </w:tcPr>
          <w:p w14:paraId="5075B46B"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0"/>
                <w:lang w:eastAsia="ko-KR"/>
              </w:rPr>
            </w:pPr>
          </w:p>
        </w:tc>
        <w:tc>
          <w:tcPr>
            <w:tcW w:w="1772" w:type="dxa"/>
            <w:vMerge/>
            <w:vAlign w:val="center"/>
          </w:tcPr>
          <w:p w14:paraId="4E9759BE"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rPr>
                <w:sz w:val="20"/>
                <w:lang w:eastAsia="ko-KR"/>
              </w:rPr>
            </w:pPr>
          </w:p>
        </w:tc>
        <w:tc>
          <w:tcPr>
            <w:tcW w:w="2512" w:type="dxa"/>
            <w:vAlign w:val="center"/>
          </w:tcPr>
          <w:p w14:paraId="1F5AA4F1" w14:textId="77777777" w:rsidR="00AB62DD" w:rsidRPr="002A4F34" w:rsidRDefault="00AB62DD" w:rsidP="00451ECE">
            <w:pPr>
              <w:pStyle w:val="Tabletext"/>
              <w:rPr>
                <w:rFonts w:eastAsia="Gulim"/>
                <w:sz w:val="21"/>
                <w:szCs w:val="21"/>
              </w:rPr>
            </w:pPr>
            <w:r w:rsidRPr="002A4F34">
              <w:rPr>
                <w:rStyle w:val="TabletextChar"/>
              </w:rPr>
              <w:t>6.0-10.2 GHz</w:t>
            </w:r>
          </w:p>
        </w:tc>
        <w:tc>
          <w:tcPr>
            <w:tcW w:w="1942" w:type="dxa"/>
            <w:vMerge/>
            <w:vAlign w:val="center"/>
          </w:tcPr>
          <w:p w14:paraId="73767FFF"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z w:val="20"/>
                <w:lang w:eastAsia="ko-KR"/>
              </w:rPr>
            </w:pPr>
          </w:p>
        </w:tc>
        <w:tc>
          <w:tcPr>
            <w:tcW w:w="2983" w:type="dxa"/>
            <w:vMerge/>
          </w:tcPr>
          <w:p w14:paraId="241960A9" w14:textId="77777777" w:rsidR="00AB62DD" w:rsidRPr="002A4F34" w:rsidRDefault="00AB62DD" w:rsidP="00451EC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rPr>
                <w:rFonts w:ascii="TimesNewRomanPSMT" w:hAnsi="TimesNewRomanPSMT" w:cs="TimesNewRomanPSMT"/>
                <w:sz w:val="20"/>
                <w:lang w:eastAsia="ko-KR"/>
              </w:rPr>
            </w:pPr>
          </w:p>
        </w:tc>
      </w:tr>
    </w:tbl>
    <w:p w14:paraId="52863579" w14:textId="77777777" w:rsidR="00AB62DD" w:rsidRPr="002A4F34" w:rsidRDefault="00AB62DD" w:rsidP="00AB62DD">
      <w:pPr>
        <w:overflowPunct/>
        <w:autoSpaceDE/>
        <w:autoSpaceDN/>
        <w:adjustRightInd/>
        <w:spacing w:before="0"/>
        <w:textAlignment w:val="auto"/>
        <w:rPr>
          <w:lang w:eastAsia="ko-KR"/>
        </w:rPr>
      </w:pPr>
      <w:r w:rsidRPr="002A4F34">
        <w:rPr>
          <w:lang w:eastAsia="ko-KR"/>
        </w:rPr>
        <w:br w:type="page"/>
      </w:r>
    </w:p>
    <w:p w14:paraId="01BE4B30" w14:textId="77777777" w:rsidR="00AB62DD" w:rsidRPr="002A4F34" w:rsidRDefault="00AB62DD" w:rsidP="00AB62DD">
      <w:pPr>
        <w:pStyle w:val="TableNo"/>
        <w:keepLines/>
        <w:rPr>
          <w:lang w:eastAsia="ko-KR"/>
        </w:rPr>
      </w:pPr>
      <w:r w:rsidRPr="002A4F34">
        <w:rPr>
          <w:lang w:eastAsia="ko-KR"/>
        </w:rPr>
        <w:lastRenderedPageBreak/>
        <w:t>TABLE 20 (</w:t>
      </w:r>
      <w:r w:rsidRPr="002A4F34">
        <w:rPr>
          <w:i/>
          <w:iCs/>
          <w:lang w:eastAsia="ko-KR"/>
        </w:rPr>
        <w:t>continued</w:t>
      </w:r>
      <w:r w:rsidRPr="002A4F34">
        <w:rPr>
          <w:lang w:eastAsia="ko-KR"/>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1772"/>
        <w:gridCol w:w="2512"/>
        <w:gridCol w:w="2149"/>
        <w:gridCol w:w="2635"/>
      </w:tblGrid>
      <w:tr w:rsidR="00AB62DD" w:rsidRPr="002A4F34" w14:paraId="52DD0412" w14:textId="77777777" w:rsidTr="00451ECE">
        <w:trPr>
          <w:cantSplit/>
          <w:tblHeader/>
          <w:jc w:val="center"/>
        </w:trPr>
        <w:tc>
          <w:tcPr>
            <w:tcW w:w="571" w:type="dxa"/>
            <w:tcBorders>
              <w:top w:val="single" w:sz="6" w:space="0" w:color="000000"/>
              <w:left w:val="single" w:sz="6" w:space="0" w:color="000000"/>
              <w:bottom w:val="single" w:sz="6" w:space="0" w:color="000000"/>
              <w:right w:val="single" w:sz="6" w:space="0" w:color="000000"/>
            </w:tcBorders>
            <w:vAlign w:val="center"/>
          </w:tcPr>
          <w:p w14:paraId="7C5716F3" w14:textId="77777777" w:rsidR="00AB62DD" w:rsidRPr="002A4F34" w:rsidRDefault="00AB62DD" w:rsidP="004069D6">
            <w:pPr>
              <w:pStyle w:val="Tablehead"/>
              <w:keepLines/>
            </w:pPr>
            <w:r w:rsidRPr="002A4F34">
              <w:t>No.</w:t>
            </w:r>
          </w:p>
        </w:tc>
        <w:tc>
          <w:tcPr>
            <w:tcW w:w="1772" w:type="dxa"/>
            <w:tcBorders>
              <w:top w:val="single" w:sz="6" w:space="0" w:color="000000"/>
              <w:left w:val="single" w:sz="6" w:space="0" w:color="000000"/>
              <w:bottom w:val="single" w:sz="6" w:space="0" w:color="000000"/>
              <w:right w:val="single" w:sz="6" w:space="0" w:color="000000"/>
            </w:tcBorders>
            <w:vAlign w:val="center"/>
          </w:tcPr>
          <w:p w14:paraId="3418500E" w14:textId="77777777" w:rsidR="00AB62DD" w:rsidRPr="002A4F34" w:rsidRDefault="00AB62DD" w:rsidP="00451ECE">
            <w:pPr>
              <w:pStyle w:val="Tablehead"/>
              <w:keepLines/>
            </w:pPr>
            <w:r w:rsidRPr="002A4F34">
              <w:t>Application</w:t>
            </w:r>
          </w:p>
        </w:tc>
        <w:tc>
          <w:tcPr>
            <w:tcW w:w="2512" w:type="dxa"/>
            <w:tcBorders>
              <w:top w:val="single" w:sz="6" w:space="0" w:color="000000"/>
              <w:left w:val="single" w:sz="6" w:space="0" w:color="000000"/>
              <w:bottom w:val="single" w:sz="6" w:space="0" w:color="000000"/>
              <w:right w:val="single" w:sz="6" w:space="0" w:color="000000"/>
            </w:tcBorders>
            <w:vAlign w:val="center"/>
          </w:tcPr>
          <w:p w14:paraId="23C40985" w14:textId="77777777" w:rsidR="00AB62DD" w:rsidRPr="002A4F34" w:rsidRDefault="00AB62DD" w:rsidP="00451ECE">
            <w:pPr>
              <w:pStyle w:val="Tablehead"/>
              <w:keepLines/>
            </w:pPr>
            <w:r w:rsidRPr="002A4F34">
              <w:t>Frequency bands/ frequencies</w:t>
            </w:r>
          </w:p>
        </w:tc>
        <w:tc>
          <w:tcPr>
            <w:tcW w:w="2149" w:type="dxa"/>
            <w:tcBorders>
              <w:top w:val="single" w:sz="6" w:space="0" w:color="000000"/>
              <w:left w:val="single" w:sz="6" w:space="0" w:color="000000"/>
              <w:bottom w:val="single" w:sz="6" w:space="0" w:color="000000"/>
              <w:right w:val="single" w:sz="6" w:space="0" w:color="000000"/>
            </w:tcBorders>
            <w:vAlign w:val="center"/>
          </w:tcPr>
          <w:p w14:paraId="32AE0464" w14:textId="77777777" w:rsidR="00AB62DD" w:rsidRPr="002A4F34" w:rsidRDefault="00AB62DD" w:rsidP="00451ECE">
            <w:pPr>
              <w:pStyle w:val="Tablehead"/>
              <w:keepLines/>
            </w:pPr>
            <w:r w:rsidRPr="002A4F34">
              <w:t>Maximum field strength/RF output power</w:t>
            </w:r>
          </w:p>
        </w:tc>
        <w:tc>
          <w:tcPr>
            <w:tcW w:w="2635" w:type="dxa"/>
            <w:tcBorders>
              <w:top w:val="single" w:sz="6" w:space="0" w:color="000000"/>
              <w:left w:val="single" w:sz="6" w:space="0" w:color="000000"/>
              <w:bottom w:val="single" w:sz="6" w:space="0" w:color="000000"/>
              <w:right w:val="single" w:sz="6" w:space="0" w:color="000000"/>
            </w:tcBorders>
            <w:vAlign w:val="center"/>
          </w:tcPr>
          <w:p w14:paraId="58EB3855" w14:textId="77777777" w:rsidR="00AB62DD" w:rsidRPr="002A4F34" w:rsidRDefault="00AB62DD" w:rsidP="00451ECE">
            <w:pPr>
              <w:pStyle w:val="Tablehead"/>
              <w:keepLines/>
            </w:pPr>
            <w:r w:rsidRPr="002A4F34">
              <w:t>Remarks</w:t>
            </w:r>
          </w:p>
        </w:tc>
      </w:tr>
      <w:tr w:rsidR="00AB62DD" w:rsidRPr="002A4F34" w14:paraId="3B7A5DCA" w14:textId="77777777" w:rsidTr="00451ECE">
        <w:trPr>
          <w:cantSplit/>
          <w:trHeight w:val="152"/>
          <w:jc w:val="center"/>
        </w:trPr>
        <w:tc>
          <w:tcPr>
            <w:tcW w:w="571" w:type="dxa"/>
            <w:vMerge w:val="restart"/>
            <w:vAlign w:val="center"/>
          </w:tcPr>
          <w:p w14:paraId="03F215A9" w14:textId="77777777" w:rsidR="00AB62DD" w:rsidRPr="002A4F34" w:rsidRDefault="00AB62DD" w:rsidP="004069D6">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1"/>
                <w:szCs w:val="21"/>
                <w:lang w:eastAsia="ko-KR"/>
              </w:rPr>
            </w:pPr>
            <w:r w:rsidRPr="002A4F34">
              <w:rPr>
                <w:snapToGrid w:val="0"/>
                <w:sz w:val="21"/>
                <w:szCs w:val="21"/>
                <w:lang w:eastAsia="ko-KR"/>
              </w:rPr>
              <w:t>20</w:t>
            </w:r>
          </w:p>
        </w:tc>
        <w:tc>
          <w:tcPr>
            <w:tcW w:w="1772" w:type="dxa"/>
            <w:vMerge w:val="restart"/>
            <w:vAlign w:val="center"/>
          </w:tcPr>
          <w:p w14:paraId="7935B62E" w14:textId="77777777" w:rsidR="00AB62DD" w:rsidRPr="002A4F34" w:rsidRDefault="00AB62DD" w:rsidP="00451ECE">
            <w:pPr>
              <w:pStyle w:val="Tabletext"/>
              <w:keepNext/>
              <w:keepLines/>
              <w:rPr>
                <w:lang w:eastAsia="ko-KR"/>
              </w:rPr>
            </w:pPr>
            <w:r w:rsidRPr="002A4F34">
              <w:rPr>
                <w:lang w:eastAsia="ko-KR"/>
              </w:rPr>
              <w:t>Non-specific SRD</w:t>
            </w:r>
          </w:p>
        </w:tc>
        <w:tc>
          <w:tcPr>
            <w:tcW w:w="2512" w:type="dxa"/>
            <w:vAlign w:val="center"/>
          </w:tcPr>
          <w:p w14:paraId="1C9AEEFC" w14:textId="77777777" w:rsidR="00AB62DD" w:rsidRPr="002A4F34" w:rsidRDefault="00AB62DD" w:rsidP="00451ECE">
            <w:pPr>
              <w:pStyle w:val="Tabletext"/>
              <w:keepNext/>
              <w:keepLines/>
              <w:rPr>
                <w:lang w:eastAsia="ko-KR"/>
              </w:rPr>
            </w:pPr>
            <w:r w:rsidRPr="002A4F34">
              <w:rPr>
                <w:lang w:eastAsia="ko-KR"/>
              </w:rPr>
              <w:t>262-264 MHz</w:t>
            </w:r>
          </w:p>
        </w:tc>
        <w:tc>
          <w:tcPr>
            <w:tcW w:w="2149" w:type="dxa"/>
            <w:vAlign w:val="center"/>
          </w:tcPr>
          <w:p w14:paraId="7ECEFF27"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100 mW (</w:t>
            </w:r>
            <w:proofErr w:type="spellStart"/>
            <w:r w:rsidRPr="002A4F34">
              <w:rPr>
                <w:rFonts w:ascii="TimesNewRomanPSMT" w:hAnsi="TimesNewRomanPSMT" w:cs="TimesNewRomanPSMT"/>
                <w:lang w:eastAsia="ko-KR"/>
              </w:rPr>
              <w:t>e.r.p.</w:t>
            </w:r>
            <w:proofErr w:type="spellEnd"/>
            <w:r w:rsidRPr="002A4F34">
              <w:rPr>
                <w:rFonts w:ascii="TimesNewRomanPSMT" w:hAnsi="TimesNewRomanPSMT" w:cs="TimesNewRomanPSMT"/>
                <w:lang w:eastAsia="ko-KR"/>
              </w:rPr>
              <w:t>)</w:t>
            </w:r>
          </w:p>
        </w:tc>
        <w:tc>
          <w:tcPr>
            <w:tcW w:w="2605" w:type="dxa"/>
          </w:tcPr>
          <w:p w14:paraId="661F718D"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 xml:space="preserve">The centre frequency is 262.00625 MHz + </w:t>
            </w:r>
            <w:r w:rsidRPr="002A4F34">
              <w:rPr>
                <w:rFonts w:ascii="TimesNewRomanPSMT" w:hAnsi="TimesNewRomanPSMT" w:cs="TimesNewRomanPSMT"/>
                <w:lang w:eastAsia="ko-KR"/>
              </w:rPr>
              <w:br/>
              <w:t xml:space="preserve">(12.5 kHz </w:t>
            </w:r>
            <w:r w:rsidRPr="002A4F34">
              <w:rPr>
                <w:lang w:eastAsia="ko-KR"/>
              </w:rPr>
              <w:t>×</w:t>
            </w:r>
            <w:r w:rsidRPr="002A4F34">
              <w:rPr>
                <w:rFonts w:ascii="TimesNewRomanPSMT" w:hAnsi="TimesNewRomanPSMT" w:cs="TimesNewRomanPSMT"/>
                <w:lang w:eastAsia="ko-KR"/>
              </w:rPr>
              <w:t xml:space="preserve"> (N-1)).</w:t>
            </w:r>
          </w:p>
          <w:p w14:paraId="5F542E20"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N is channel number which is not less than 1 and not more than 160.</w:t>
            </w:r>
          </w:p>
        </w:tc>
      </w:tr>
      <w:tr w:rsidR="00AB62DD" w:rsidRPr="002A4F34" w14:paraId="3B262BB7" w14:textId="77777777" w:rsidTr="00451ECE">
        <w:trPr>
          <w:cantSplit/>
          <w:trHeight w:val="148"/>
          <w:jc w:val="center"/>
        </w:trPr>
        <w:tc>
          <w:tcPr>
            <w:tcW w:w="571" w:type="dxa"/>
            <w:vMerge/>
            <w:vAlign w:val="center"/>
          </w:tcPr>
          <w:p w14:paraId="606CD1E4" w14:textId="77777777" w:rsidR="00AB62DD" w:rsidRPr="002A4F34" w:rsidDel="008B7C29"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1"/>
                <w:szCs w:val="21"/>
                <w:lang w:eastAsia="ko-KR"/>
              </w:rPr>
            </w:pPr>
          </w:p>
        </w:tc>
        <w:tc>
          <w:tcPr>
            <w:tcW w:w="1772" w:type="dxa"/>
            <w:vMerge/>
            <w:vAlign w:val="center"/>
          </w:tcPr>
          <w:p w14:paraId="49BD0AEB" w14:textId="77777777" w:rsidR="00AB62DD" w:rsidRPr="002A4F34" w:rsidRDefault="00AB62DD" w:rsidP="00451ECE">
            <w:pPr>
              <w:pStyle w:val="Tabletext"/>
              <w:rPr>
                <w:lang w:eastAsia="ko-KR"/>
              </w:rPr>
            </w:pPr>
          </w:p>
        </w:tc>
        <w:tc>
          <w:tcPr>
            <w:tcW w:w="2512" w:type="dxa"/>
            <w:vAlign w:val="center"/>
          </w:tcPr>
          <w:p w14:paraId="7458B335" w14:textId="77777777" w:rsidR="00AB62DD" w:rsidRPr="002A4F34" w:rsidRDefault="00AB62DD" w:rsidP="00451ECE">
            <w:pPr>
              <w:pStyle w:val="Tabletext"/>
              <w:rPr>
                <w:lang w:eastAsia="ko-KR"/>
              </w:rPr>
            </w:pPr>
            <w:r w:rsidRPr="002A4F34">
              <w:rPr>
                <w:lang w:eastAsia="ko-KR"/>
              </w:rPr>
              <w:t>22-23.6GHz</w:t>
            </w:r>
          </w:p>
        </w:tc>
        <w:tc>
          <w:tcPr>
            <w:tcW w:w="2149" w:type="dxa"/>
            <w:vAlign w:val="center"/>
          </w:tcPr>
          <w:p w14:paraId="09DFF04B" w14:textId="77777777" w:rsidR="00AB62DD" w:rsidRPr="002A4F34" w:rsidRDefault="00AB62DD" w:rsidP="00451ECE">
            <w:pPr>
              <w:pStyle w:val="Tabletext"/>
              <w:rPr>
                <w:lang w:eastAsia="ko-KR"/>
              </w:rPr>
            </w:pPr>
            <w:r w:rsidRPr="002A4F34">
              <w:rPr>
                <w:lang w:eastAsia="ko-KR"/>
              </w:rPr>
              <w:t>100 mW</w:t>
            </w:r>
          </w:p>
          <w:p w14:paraId="6F12206B" w14:textId="77777777" w:rsidR="00AB62DD" w:rsidRPr="002A4F34" w:rsidRDefault="00AB62DD" w:rsidP="00451ECE">
            <w:pPr>
              <w:pStyle w:val="Tabletext"/>
              <w:rPr>
                <w:lang w:eastAsia="ko-KR"/>
              </w:rPr>
            </w:pPr>
            <w:r w:rsidRPr="002A4F34">
              <w:rPr>
                <w:lang w:eastAsia="ko-KR"/>
              </w:rPr>
              <w:t>(6 dBm/MHz)</w:t>
            </w:r>
          </w:p>
        </w:tc>
        <w:tc>
          <w:tcPr>
            <w:tcW w:w="2605" w:type="dxa"/>
          </w:tcPr>
          <w:p w14:paraId="2572AB66"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 xml:space="preserve">Nominal antenna gain is </w:t>
            </w:r>
            <w:r w:rsidRPr="002A4F34">
              <w:rPr>
                <w:rFonts w:ascii="TimesNewRomanPSMT" w:hAnsi="TimesNewRomanPSMT" w:cs="TimesNewRomanPSMT"/>
                <w:lang w:eastAsia="ko-KR"/>
              </w:rPr>
              <w:br/>
              <w:t>16 dBi.</w:t>
            </w:r>
          </w:p>
        </w:tc>
      </w:tr>
      <w:tr w:rsidR="00AB62DD" w:rsidRPr="002A4F34" w14:paraId="2258D0D0" w14:textId="77777777" w:rsidTr="00451ECE">
        <w:trPr>
          <w:cantSplit/>
          <w:trHeight w:val="148"/>
          <w:jc w:val="center"/>
        </w:trPr>
        <w:tc>
          <w:tcPr>
            <w:tcW w:w="571" w:type="dxa"/>
            <w:vMerge/>
            <w:vAlign w:val="center"/>
          </w:tcPr>
          <w:p w14:paraId="4267E625" w14:textId="77777777" w:rsidR="00AB62DD" w:rsidRPr="002A4F34" w:rsidDel="008B7C29"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1"/>
                <w:szCs w:val="21"/>
              </w:rPr>
            </w:pPr>
          </w:p>
        </w:tc>
        <w:tc>
          <w:tcPr>
            <w:tcW w:w="1772" w:type="dxa"/>
            <w:vMerge/>
            <w:vAlign w:val="center"/>
          </w:tcPr>
          <w:p w14:paraId="26F4EB0A" w14:textId="77777777" w:rsidR="00AB62DD" w:rsidRPr="002A4F34" w:rsidRDefault="00AB62DD" w:rsidP="00451ECE">
            <w:pPr>
              <w:pStyle w:val="Tabletext"/>
              <w:rPr>
                <w:lang w:eastAsia="ko-KR"/>
              </w:rPr>
            </w:pPr>
          </w:p>
        </w:tc>
        <w:tc>
          <w:tcPr>
            <w:tcW w:w="2512" w:type="dxa"/>
            <w:vAlign w:val="center"/>
          </w:tcPr>
          <w:p w14:paraId="1CE9B10E" w14:textId="77777777" w:rsidR="00AB62DD" w:rsidRPr="002A4F34" w:rsidRDefault="00AB62DD" w:rsidP="00451ECE">
            <w:pPr>
              <w:pStyle w:val="Tabletext"/>
              <w:rPr>
                <w:lang w:eastAsia="ko-KR"/>
              </w:rPr>
            </w:pPr>
            <w:r w:rsidRPr="002A4F34">
              <w:rPr>
                <w:lang w:eastAsia="ko-KR"/>
              </w:rPr>
              <w:t>57-66 GHz</w:t>
            </w:r>
          </w:p>
        </w:tc>
        <w:tc>
          <w:tcPr>
            <w:tcW w:w="2149" w:type="dxa"/>
            <w:vAlign w:val="center"/>
          </w:tcPr>
          <w:p w14:paraId="4C3A386F" w14:textId="77777777" w:rsidR="00AB62DD" w:rsidRPr="002A4F34" w:rsidRDefault="00AB62DD" w:rsidP="00451ECE">
            <w:pPr>
              <w:pStyle w:val="Tabletext"/>
              <w:rPr>
                <w:lang w:eastAsia="ko-KR"/>
              </w:rPr>
            </w:pPr>
            <w:r w:rsidRPr="002A4F34">
              <w:rPr>
                <w:lang w:eastAsia="ko-KR"/>
              </w:rPr>
              <w:t>43 dBm (e.i.r.p.)</w:t>
            </w:r>
          </w:p>
          <w:p w14:paraId="7093C5B3" w14:textId="77777777" w:rsidR="00AB62DD" w:rsidRPr="002A4F34" w:rsidRDefault="00AB62DD" w:rsidP="00451ECE">
            <w:pPr>
              <w:pStyle w:val="Tabletext"/>
              <w:rPr>
                <w:vertAlign w:val="superscript"/>
                <w:lang w:eastAsia="ko-KR"/>
              </w:rPr>
            </w:pPr>
            <w:r w:rsidRPr="002A4F34">
              <w:rPr>
                <w:lang w:eastAsia="ko-KR"/>
              </w:rPr>
              <w:t>57 dBm (e.i.r.p.)</w:t>
            </w:r>
            <w:r w:rsidRPr="002A4F34">
              <w:rPr>
                <w:vertAlign w:val="superscript"/>
                <w:lang w:eastAsia="ko-KR"/>
              </w:rPr>
              <w:t>21)</w:t>
            </w:r>
          </w:p>
          <w:p w14:paraId="701459E3" w14:textId="77777777" w:rsidR="00AB62DD" w:rsidRPr="002A4F34" w:rsidRDefault="00AB62DD" w:rsidP="00451ECE">
            <w:pPr>
              <w:pStyle w:val="Tabletext"/>
              <w:rPr>
                <w:vertAlign w:val="superscript"/>
                <w:lang w:eastAsia="ko-KR"/>
              </w:rPr>
            </w:pPr>
            <w:r w:rsidRPr="002A4F34">
              <w:rPr>
                <w:lang w:eastAsia="ko-KR"/>
              </w:rPr>
              <w:t>82 dBm (e.i.r.p.)</w:t>
            </w:r>
            <w:r w:rsidRPr="002A4F34">
              <w:rPr>
                <w:vertAlign w:val="superscript"/>
                <w:lang w:eastAsia="ko-KR"/>
              </w:rPr>
              <w:t>22)</w:t>
            </w:r>
          </w:p>
          <w:p w14:paraId="57C94F07" w14:textId="77777777" w:rsidR="00AB62DD" w:rsidRPr="002A4F34" w:rsidRDefault="00AB62DD" w:rsidP="00451ECE">
            <w:pPr>
              <w:pStyle w:val="Tabletext"/>
              <w:rPr>
                <w:lang w:eastAsia="ko-KR"/>
              </w:rPr>
            </w:pPr>
            <w:r w:rsidRPr="002A4F34">
              <w:rPr>
                <w:rFonts w:ascii="TimesNewRomanPSMT" w:hAnsi="TimesNewRomanPSMT" w:cs="TimesNewRomanPSMT"/>
                <w:lang w:eastAsia="ko-KR"/>
              </w:rPr>
              <w:t xml:space="preserve">82-(51-antenna gain) </w:t>
            </w:r>
            <w:r w:rsidRPr="002A4F34">
              <w:rPr>
                <w:lang w:eastAsia="ko-KR"/>
              </w:rPr>
              <w:t>×</w:t>
            </w:r>
            <w:r w:rsidRPr="002A4F34">
              <w:rPr>
                <w:rFonts w:ascii="TimesNewRomanPSMT" w:hAnsi="TimesNewRomanPSMT" w:cs="TimesNewRomanPSMT"/>
                <w:lang w:eastAsia="ko-KR"/>
              </w:rPr>
              <w:t xml:space="preserve"> 2 dBm </w:t>
            </w:r>
            <w:r w:rsidRPr="002A4F34">
              <w:rPr>
                <w:lang w:eastAsia="ko-KR"/>
              </w:rPr>
              <w:t>(e.i.r.p.)</w:t>
            </w:r>
            <w:r w:rsidRPr="002A4F34">
              <w:rPr>
                <w:vertAlign w:val="superscript"/>
                <w:lang w:eastAsia="ko-KR"/>
              </w:rPr>
              <w:t>23)</w:t>
            </w:r>
          </w:p>
        </w:tc>
        <w:tc>
          <w:tcPr>
            <w:tcW w:w="2605" w:type="dxa"/>
          </w:tcPr>
          <w:p w14:paraId="60E9993B"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vertAlign w:val="superscript"/>
                <w:lang w:eastAsia="ko-KR"/>
              </w:rPr>
              <w:t>21)</w:t>
            </w:r>
            <w:r w:rsidRPr="002A4F34">
              <w:rPr>
                <w:rFonts w:ascii="TimesNewRomanPSMT" w:hAnsi="TimesNewRomanPSMT" w:cs="TimesNewRomanPSMT"/>
                <w:lang w:eastAsia="ko-KR"/>
              </w:rPr>
              <w:t xml:space="preserve"> For fixed point-to-point operation only</w:t>
            </w:r>
          </w:p>
          <w:p w14:paraId="7CA85687"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vertAlign w:val="superscript"/>
                <w:lang w:eastAsia="ko-KR"/>
              </w:rPr>
              <w:t>22)</w:t>
            </w:r>
            <w:r w:rsidRPr="002A4F34">
              <w:rPr>
                <w:rFonts w:ascii="TimesNewRomanPSMT" w:hAnsi="TimesNewRomanPSMT" w:cs="TimesNewRomanPSMT"/>
                <w:lang w:eastAsia="ko-KR"/>
              </w:rPr>
              <w:t xml:space="preserve"> Nominal antenna gain is above 51 dBi.</w:t>
            </w:r>
          </w:p>
          <w:p w14:paraId="610C8109"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For outdoor fixed point-to-point operation only</w:t>
            </w:r>
          </w:p>
          <w:p w14:paraId="37BF2A2F"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vertAlign w:val="superscript"/>
                <w:lang w:eastAsia="ko-KR"/>
              </w:rPr>
              <w:t>23)</w:t>
            </w:r>
            <w:r w:rsidRPr="002A4F34">
              <w:rPr>
                <w:rFonts w:ascii="TimesNewRomanPSMT" w:hAnsi="TimesNewRomanPSMT" w:cs="TimesNewRomanPSMT"/>
                <w:lang w:eastAsia="ko-KR"/>
              </w:rPr>
              <w:t xml:space="preserve"> Nominal antenna gain is below 51 dBi.</w:t>
            </w:r>
          </w:p>
          <w:p w14:paraId="3BC226D7"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For outdoor fixed point-to-point operation only</w:t>
            </w:r>
          </w:p>
        </w:tc>
      </w:tr>
      <w:tr w:rsidR="00AB62DD" w:rsidRPr="002A4F34" w14:paraId="4ECFE7AD" w14:textId="77777777" w:rsidTr="00451ECE">
        <w:trPr>
          <w:cantSplit/>
          <w:trHeight w:val="148"/>
          <w:jc w:val="center"/>
        </w:trPr>
        <w:tc>
          <w:tcPr>
            <w:tcW w:w="571" w:type="dxa"/>
            <w:vMerge/>
            <w:vAlign w:val="center"/>
          </w:tcPr>
          <w:p w14:paraId="444F72B6" w14:textId="77777777" w:rsidR="00AB62DD" w:rsidRPr="002A4F34" w:rsidDel="008B7C29"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1"/>
                <w:szCs w:val="21"/>
                <w:lang w:eastAsia="ko-KR"/>
              </w:rPr>
            </w:pPr>
          </w:p>
        </w:tc>
        <w:tc>
          <w:tcPr>
            <w:tcW w:w="1772" w:type="dxa"/>
            <w:vMerge/>
            <w:vAlign w:val="center"/>
          </w:tcPr>
          <w:p w14:paraId="36F07DF8" w14:textId="77777777" w:rsidR="00AB62DD" w:rsidRPr="002A4F34" w:rsidRDefault="00AB62DD" w:rsidP="00451ECE">
            <w:pPr>
              <w:pStyle w:val="Tabletext"/>
              <w:rPr>
                <w:lang w:eastAsia="ko-KR"/>
              </w:rPr>
            </w:pPr>
          </w:p>
        </w:tc>
        <w:tc>
          <w:tcPr>
            <w:tcW w:w="2512" w:type="dxa"/>
            <w:vAlign w:val="center"/>
          </w:tcPr>
          <w:p w14:paraId="431D625E" w14:textId="77777777" w:rsidR="00AB62DD" w:rsidRPr="002A4F34" w:rsidRDefault="00AB62DD" w:rsidP="00451ECE">
            <w:pPr>
              <w:pStyle w:val="Tabletext"/>
              <w:rPr>
                <w:lang w:eastAsia="ko-KR"/>
              </w:rPr>
            </w:pPr>
            <w:r w:rsidRPr="002A4F34">
              <w:rPr>
                <w:lang w:eastAsia="ko-KR"/>
              </w:rPr>
              <w:t>122-123 GHz</w:t>
            </w:r>
          </w:p>
        </w:tc>
        <w:tc>
          <w:tcPr>
            <w:tcW w:w="2149" w:type="dxa"/>
            <w:vAlign w:val="center"/>
          </w:tcPr>
          <w:p w14:paraId="595390BB" w14:textId="77777777" w:rsidR="00AB62DD" w:rsidRPr="002A4F34" w:rsidRDefault="00AB62DD" w:rsidP="00451ECE">
            <w:pPr>
              <w:pStyle w:val="Tabletext"/>
              <w:rPr>
                <w:lang w:eastAsia="ko-KR"/>
              </w:rPr>
            </w:pPr>
            <w:r w:rsidRPr="002A4F34">
              <w:rPr>
                <w:lang w:eastAsia="ko-KR"/>
              </w:rPr>
              <w:t>100 mW (e.i.r.p.)</w:t>
            </w:r>
          </w:p>
        </w:tc>
        <w:tc>
          <w:tcPr>
            <w:tcW w:w="2605" w:type="dxa"/>
          </w:tcPr>
          <w:p w14:paraId="75E434F1"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7B4C7B23" w14:textId="77777777" w:rsidTr="00451ECE">
        <w:trPr>
          <w:cantSplit/>
          <w:trHeight w:val="148"/>
          <w:jc w:val="center"/>
        </w:trPr>
        <w:tc>
          <w:tcPr>
            <w:tcW w:w="571" w:type="dxa"/>
            <w:vMerge/>
            <w:vAlign w:val="center"/>
          </w:tcPr>
          <w:p w14:paraId="18F7C7DE" w14:textId="77777777" w:rsidR="00AB62DD" w:rsidRPr="002A4F34" w:rsidDel="008B7C29"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1"/>
                <w:szCs w:val="21"/>
              </w:rPr>
            </w:pPr>
          </w:p>
        </w:tc>
        <w:tc>
          <w:tcPr>
            <w:tcW w:w="1772" w:type="dxa"/>
            <w:vMerge/>
            <w:vAlign w:val="center"/>
          </w:tcPr>
          <w:p w14:paraId="74BB5853" w14:textId="77777777" w:rsidR="00AB62DD" w:rsidRPr="002A4F34" w:rsidRDefault="00AB62DD" w:rsidP="00451ECE">
            <w:pPr>
              <w:pStyle w:val="Tabletext"/>
              <w:rPr>
                <w:lang w:eastAsia="ko-KR"/>
              </w:rPr>
            </w:pPr>
          </w:p>
        </w:tc>
        <w:tc>
          <w:tcPr>
            <w:tcW w:w="2512" w:type="dxa"/>
            <w:vAlign w:val="center"/>
          </w:tcPr>
          <w:p w14:paraId="52386FB2" w14:textId="77777777" w:rsidR="00AB62DD" w:rsidRPr="002A4F34" w:rsidRDefault="00AB62DD" w:rsidP="00451ECE">
            <w:pPr>
              <w:pStyle w:val="Tabletext"/>
              <w:rPr>
                <w:lang w:eastAsia="ko-KR"/>
              </w:rPr>
            </w:pPr>
            <w:r w:rsidRPr="002A4F34">
              <w:rPr>
                <w:lang w:eastAsia="ko-KR"/>
              </w:rPr>
              <w:t>244-246 GHz</w:t>
            </w:r>
          </w:p>
        </w:tc>
        <w:tc>
          <w:tcPr>
            <w:tcW w:w="2149" w:type="dxa"/>
            <w:vAlign w:val="center"/>
          </w:tcPr>
          <w:p w14:paraId="5A21F021" w14:textId="77777777" w:rsidR="00AB62DD" w:rsidRPr="002A4F34" w:rsidRDefault="00AB62DD" w:rsidP="00451ECE">
            <w:pPr>
              <w:pStyle w:val="Tabletext"/>
              <w:rPr>
                <w:lang w:eastAsia="ko-KR"/>
              </w:rPr>
            </w:pPr>
            <w:r w:rsidRPr="002A4F34">
              <w:rPr>
                <w:lang w:eastAsia="ko-KR"/>
              </w:rPr>
              <w:t>100 mW (e.i.r.p.)</w:t>
            </w:r>
          </w:p>
        </w:tc>
        <w:tc>
          <w:tcPr>
            <w:tcW w:w="2605" w:type="dxa"/>
          </w:tcPr>
          <w:p w14:paraId="6306147A" w14:textId="77777777" w:rsidR="00AB62DD" w:rsidRPr="002A4F34" w:rsidRDefault="00AB62DD" w:rsidP="00451ECE">
            <w:pPr>
              <w:pStyle w:val="Tabletext"/>
              <w:rPr>
                <w:rFonts w:ascii="TimesNewRomanPSMT" w:hAnsi="TimesNewRomanPSMT" w:cs="TimesNewRomanPSMT"/>
                <w:lang w:eastAsia="ko-KR"/>
              </w:rPr>
            </w:pPr>
          </w:p>
        </w:tc>
      </w:tr>
      <w:tr w:rsidR="00AB62DD" w:rsidRPr="002A4F34" w14:paraId="348B2C3D" w14:textId="77777777" w:rsidTr="00451ECE">
        <w:trPr>
          <w:cantSplit/>
          <w:jc w:val="center"/>
        </w:trPr>
        <w:tc>
          <w:tcPr>
            <w:tcW w:w="571" w:type="dxa"/>
            <w:vAlign w:val="center"/>
          </w:tcPr>
          <w:p w14:paraId="401CE05B"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ind w:firstLineChars="50" w:firstLine="105"/>
              <w:jc w:val="center"/>
              <w:rPr>
                <w:snapToGrid w:val="0"/>
                <w:sz w:val="21"/>
                <w:szCs w:val="21"/>
                <w:lang w:eastAsia="ko-KR"/>
              </w:rPr>
            </w:pPr>
            <w:r w:rsidRPr="002A4F34">
              <w:rPr>
                <w:snapToGrid w:val="0"/>
                <w:sz w:val="21"/>
                <w:szCs w:val="21"/>
                <w:lang w:eastAsia="ko-KR"/>
              </w:rPr>
              <w:t>21</w:t>
            </w:r>
          </w:p>
        </w:tc>
        <w:tc>
          <w:tcPr>
            <w:tcW w:w="1772" w:type="dxa"/>
            <w:vAlign w:val="center"/>
          </w:tcPr>
          <w:p w14:paraId="2ED7D99A" w14:textId="77777777" w:rsidR="00AB62DD" w:rsidRPr="002A4F34" w:rsidRDefault="00AB62DD" w:rsidP="00451ECE">
            <w:pPr>
              <w:pStyle w:val="Tabletext"/>
              <w:rPr>
                <w:lang w:eastAsia="ko-KR"/>
              </w:rPr>
            </w:pPr>
            <w:r w:rsidRPr="002A4F34">
              <w:rPr>
                <w:lang w:eastAsia="ko-KR"/>
              </w:rPr>
              <w:t>Medical implant communication system (MICS)</w:t>
            </w:r>
          </w:p>
        </w:tc>
        <w:tc>
          <w:tcPr>
            <w:tcW w:w="2512" w:type="dxa"/>
            <w:vAlign w:val="center"/>
          </w:tcPr>
          <w:p w14:paraId="29C3BAEB" w14:textId="77777777" w:rsidR="00AB62DD" w:rsidRPr="002A4F34" w:rsidRDefault="00AB62DD" w:rsidP="00451ECE">
            <w:pPr>
              <w:pStyle w:val="Tabletext"/>
              <w:rPr>
                <w:lang w:eastAsia="ko-KR"/>
              </w:rPr>
            </w:pPr>
            <w:r w:rsidRPr="002A4F34">
              <w:rPr>
                <w:lang w:eastAsia="ko-KR"/>
              </w:rPr>
              <w:t>402-405 MHz</w:t>
            </w:r>
          </w:p>
        </w:tc>
        <w:tc>
          <w:tcPr>
            <w:tcW w:w="2149" w:type="dxa"/>
            <w:vAlign w:val="center"/>
          </w:tcPr>
          <w:p w14:paraId="54E69845" w14:textId="77777777" w:rsidR="00AB62DD" w:rsidRPr="002A4F34" w:rsidRDefault="00AB62DD" w:rsidP="00451ECE">
            <w:pPr>
              <w:pStyle w:val="Tabletext"/>
              <w:rPr>
                <w:lang w:eastAsia="ko-KR"/>
              </w:rPr>
            </w:pPr>
            <w:r w:rsidRPr="002A4F34">
              <w:rPr>
                <w:lang w:eastAsia="ko-KR"/>
              </w:rPr>
              <w:t xml:space="preserve">25 </w:t>
            </w:r>
            <w:proofErr w:type="spellStart"/>
            <w:r w:rsidRPr="002A4F34">
              <w:rPr>
                <w:rFonts w:eastAsia="HYHeadLine-Medium"/>
                <w:snapToGrid w:val="0"/>
              </w:rPr>
              <w:t>μ</w:t>
            </w:r>
            <w:r w:rsidRPr="002A4F34">
              <w:rPr>
                <w:lang w:eastAsia="ko-KR"/>
              </w:rPr>
              <w:t>W</w:t>
            </w:r>
            <w:proofErr w:type="spellEnd"/>
            <w:r w:rsidRPr="002A4F34">
              <w:rPr>
                <w:lang w:eastAsia="ko-KR"/>
              </w:rPr>
              <w:t xml:space="preserve"> (e.i.r.p.)</w:t>
            </w:r>
          </w:p>
        </w:tc>
        <w:tc>
          <w:tcPr>
            <w:tcW w:w="2605" w:type="dxa"/>
          </w:tcPr>
          <w:p w14:paraId="2D6C732C"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maximum OBW is 300 kHz.</w:t>
            </w:r>
          </w:p>
        </w:tc>
      </w:tr>
      <w:tr w:rsidR="00AB62DD" w:rsidRPr="002A4F34" w14:paraId="4F97EB0D" w14:textId="77777777" w:rsidTr="00451ECE">
        <w:trPr>
          <w:cantSplit/>
          <w:jc w:val="center"/>
        </w:trPr>
        <w:tc>
          <w:tcPr>
            <w:tcW w:w="571" w:type="dxa"/>
            <w:vMerge w:val="restart"/>
            <w:vAlign w:val="center"/>
          </w:tcPr>
          <w:p w14:paraId="5A2CDE0D"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1"/>
                <w:szCs w:val="21"/>
                <w:lang w:eastAsia="ko-KR"/>
              </w:rPr>
            </w:pPr>
            <w:r w:rsidRPr="002A4F34">
              <w:rPr>
                <w:snapToGrid w:val="0"/>
                <w:sz w:val="21"/>
                <w:szCs w:val="21"/>
                <w:lang w:eastAsia="ko-KR"/>
              </w:rPr>
              <w:t>22</w:t>
            </w:r>
          </w:p>
        </w:tc>
        <w:tc>
          <w:tcPr>
            <w:tcW w:w="1772" w:type="dxa"/>
            <w:vMerge w:val="restart"/>
            <w:vAlign w:val="center"/>
          </w:tcPr>
          <w:p w14:paraId="064F73EA" w14:textId="77777777" w:rsidR="00AB62DD" w:rsidRPr="002A4F34" w:rsidRDefault="00AB62DD" w:rsidP="00451ECE">
            <w:pPr>
              <w:pStyle w:val="Tabletext"/>
              <w:rPr>
                <w:lang w:eastAsia="ko-KR"/>
              </w:rPr>
            </w:pPr>
            <w:r w:rsidRPr="002A4F34">
              <w:rPr>
                <w:lang w:eastAsia="ko-KR"/>
              </w:rPr>
              <w:t>Radar sensor system</w:t>
            </w:r>
          </w:p>
        </w:tc>
        <w:tc>
          <w:tcPr>
            <w:tcW w:w="2512" w:type="dxa"/>
            <w:vAlign w:val="center"/>
          </w:tcPr>
          <w:p w14:paraId="311E8DA8" w14:textId="77777777" w:rsidR="00AB62DD" w:rsidRPr="002A4F34" w:rsidRDefault="00AB62DD" w:rsidP="00451ECE">
            <w:pPr>
              <w:pStyle w:val="Tabletext"/>
              <w:rPr>
                <w:lang w:eastAsia="ko-KR"/>
              </w:rPr>
            </w:pPr>
            <w:r w:rsidRPr="002A4F34">
              <w:rPr>
                <w:lang w:eastAsia="ko-KR"/>
              </w:rPr>
              <w:t>5 847-5 850 MHz</w:t>
            </w:r>
          </w:p>
        </w:tc>
        <w:tc>
          <w:tcPr>
            <w:tcW w:w="2149" w:type="dxa"/>
            <w:vAlign w:val="center"/>
          </w:tcPr>
          <w:p w14:paraId="7C2D41F7" w14:textId="77777777" w:rsidR="00AB62DD" w:rsidRPr="002A4F34" w:rsidRDefault="00AB62DD" w:rsidP="00451ECE">
            <w:pPr>
              <w:pStyle w:val="Tabletext"/>
              <w:rPr>
                <w:lang w:eastAsia="ko-KR"/>
              </w:rPr>
            </w:pPr>
            <w:r w:rsidRPr="002A4F34">
              <w:rPr>
                <w:lang w:eastAsia="ko-KR"/>
              </w:rPr>
              <w:t>10 mW (e.i.r.p.)</w:t>
            </w:r>
          </w:p>
        </w:tc>
        <w:tc>
          <w:tcPr>
            <w:tcW w:w="2605" w:type="dxa"/>
          </w:tcPr>
          <w:p w14:paraId="6F489C0F"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maximum OBW is 3 </w:t>
            </w:r>
            <w:proofErr w:type="spellStart"/>
            <w:r w:rsidRPr="002A4F34">
              <w:rPr>
                <w:rFonts w:ascii="TimesNewRomanPSMT" w:hAnsi="TimesNewRomanPSMT" w:cs="TimesNewRomanPSMT"/>
                <w:lang w:eastAsia="ko-KR"/>
              </w:rPr>
              <w:t>MHz.</w:t>
            </w:r>
            <w:proofErr w:type="spellEnd"/>
          </w:p>
        </w:tc>
      </w:tr>
      <w:tr w:rsidR="00AB62DD" w:rsidRPr="002A4F34" w14:paraId="52A3FD4D" w14:textId="77777777" w:rsidTr="00451ECE">
        <w:trPr>
          <w:cantSplit/>
          <w:jc w:val="center"/>
        </w:trPr>
        <w:tc>
          <w:tcPr>
            <w:tcW w:w="571" w:type="dxa"/>
            <w:vMerge/>
            <w:vAlign w:val="center"/>
          </w:tcPr>
          <w:p w14:paraId="12213874"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1"/>
                <w:szCs w:val="21"/>
              </w:rPr>
            </w:pPr>
          </w:p>
        </w:tc>
        <w:tc>
          <w:tcPr>
            <w:tcW w:w="1772" w:type="dxa"/>
            <w:vMerge/>
            <w:vAlign w:val="center"/>
          </w:tcPr>
          <w:p w14:paraId="1F7F6EBE" w14:textId="77777777" w:rsidR="00AB62DD" w:rsidRPr="002A4F34" w:rsidRDefault="00AB62DD" w:rsidP="00451ECE">
            <w:pPr>
              <w:pStyle w:val="Tabletext"/>
              <w:rPr>
                <w:lang w:eastAsia="ko-KR"/>
              </w:rPr>
            </w:pPr>
          </w:p>
        </w:tc>
        <w:tc>
          <w:tcPr>
            <w:tcW w:w="2512" w:type="dxa"/>
            <w:vAlign w:val="center"/>
          </w:tcPr>
          <w:p w14:paraId="76C83621" w14:textId="77777777" w:rsidR="00AB62DD" w:rsidRPr="002A4F34" w:rsidRDefault="00AB62DD" w:rsidP="00451ECE">
            <w:pPr>
              <w:pStyle w:val="Tabletext"/>
              <w:rPr>
                <w:lang w:eastAsia="ko-KR"/>
              </w:rPr>
            </w:pPr>
            <w:r w:rsidRPr="002A4F34">
              <w:rPr>
                <w:lang w:eastAsia="ko-KR"/>
              </w:rPr>
              <w:t>10.5-10.55 GHz</w:t>
            </w:r>
          </w:p>
        </w:tc>
        <w:tc>
          <w:tcPr>
            <w:tcW w:w="2149" w:type="dxa"/>
            <w:vAlign w:val="center"/>
          </w:tcPr>
          <w:p w14:paraId="79D17849" w14:textId="77777777" w:rsidR="00AB62DD" w:rsidRPr="002A4F34" w:rsidRDefault="00AB62DD" w:rsidP="00451ECE">
            <w:pPr>
              <w:pStyle w:val="Tabletext"/>
              <w:rPr>
                <w:lang w:eastAsia="ko-KR"/>
              </w:rPr>
            </w:pPr>
            <w:r w:rsidRPr="002A4F34">
              <w:rPr>
                <w:lang w:eastAsia="ko-KR"/>
              </w:rPr>
              <w:t>25 mW (e.i.r.p.)</w:t>
            </w:r>
          </w:p>
        </w:tc>
        <w:tc>
          <w:tcPr>
            <w:tcW w:w="2605" w:type="dxa"/>
          </w:tcPr>
          <w:p w14:paraId="740082BA"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maximum OBW is 50 </w:t>
            </w:r>
            <w:proofErr w:type="spellStart"/>
            <w:r w:rsidRPr="002A4F34">
              <w:rPr>
                <w:rFonts w:ascii="TimesNewRomanPSMT" w:hAnsi="TimesNewRomanPSMT" w:cs="TimesNewRomanPSMT"/>
                <w:lang w:eastAsia="ko-KR"/>
              </w:rPr>
              <w:t>MHz.</w:t>
            </w:r>
            <w:proofErr w:type="spellEnd"/>
          </w:p>
        </w:tc>
      </w:tr>
      <w:tr w:rsidR="00AB62DD" w:rsidRPr="002A4F34" w14:paraId="7B6F04A1" w14:textId="77777777" w:rsidTr="00451ECE">
        <w:trPr>
          <w:cantSplit/>
          <w:jc w:val="center"/>
        </w:trPr>
        <w:tc>
          <w:tcPr>
            <w:tcW w:w="571" w:type="dxa"/>
            <w:vMerge/>
            <w:tcBorders>
              <w:bottom w:val="single" w:sz="4" w:space="0" w:color="auto"/>
            </w:tcBorders>
            <w:vAlign w:val="center"/>
          </w:tcPr>
          <w:p w14:paraId="783943D1"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color w:val="0000FF"/>
                <w:sz w:val="21"/>
                <w:szCs w:val="21"/>
              </w:rPr>
            </w:pPr>
          </w:p>
        </w:tc>
        <w:tc>
          <w:tcPr>
            <w:tcW w:w="1772" w:type="dxa"/>
            <w:vMerge/>
            <w:tcBorders>
              <w:bottom w:val="single" w:sz="4" w:space="0" w:color="auto"/>
            </w:tcBorders>
            <w:vAlign w:val="center"/>
          </w:tcPr>
          <w:p w14:paraId="47EBA8C1" w14:textId="77777777" w:rsidR="00AB62DD" w:rsidRPr="002A4F34" w:rsidRDefault="00AB62DD" w:rsidP="00451ECE">
            <w:pPr>
              <w:pStyle w:val="Tabletext"/>
              <w:rPr>
                <w:lang w:eastAsia="ko-KR"/>
              </w:rPr>
            </w:pPr>
          </w:p>
        </w:tc>
        <w:tc>
          <w:tcPr>
            <w:tcW w:w="2512" w:type="dxa"/>
            <w:vAlign w:val="center"/>
          </w:tcPr>
          <w:p w14:paraId="36B5C975" w14:textId="77777777" w:rsidR="00AB62DD" w:rsidRPr="002A4F34" w:rsidRDefault="00AB62DD" w:rsidP="00451ECE">
            <w:pPr>
              <w:pStyle w:val="Tabletext"/>
              <w:rPr>
                <w:lang w:eastAsia="ko-KR"/>
              </w:rPr>
            </w:pPr>
            <w:r w:rsidRPr="002A4F34">
              <w:rPr>
                <w:lang w:eastAsia="ko-KR"/>
              </w:rPr>
              <w:t>24.05-24.25 GHz</w:t>
            </w:r>
          </w:p>
        </w:tc>
        <w:tc>
          <w:tcPr>
            <w:tcW w:w="2149" w:type="dxa"/>
            <w:vAlign w:val="center"/>
          </w:tcPr>
          <w:p w14:paraId="76FE6312" w14:textId="77777777" w:rsidR="00AB62DD" w:rsidRPr="002A4F34" w:rsidRDefault="00AB62DD" w:rsidP="00451ECE">
            <w:pPr>
              <w:pStyle w:val="Tabletext"/>
              <w:rPr>
                <w:lang w:eastAsia="ko-KR"/>
              </w:rPr>
            </w:pPr>
            <w:r w:rsidRPr="002A4F34">
              <w:rPr>
                <w:lang w:eastAsia="ko-KR"/>
              </w:rPr>
              <w:t>10 mW</w:t>
            </w:r>
          </w:p>
          <w:p w14:paraId="182B9404" w14:textId="77777777" w:rsidR="00AB62DD" w:rsidRPr="002A4F34" w:rsidRDefault="00AB62DD" w:rsidP="00451ECE">
            <w:pPr>
              <w:pStyle w:val="Tabletext"/>
              <w:rPr>
                <w:lang w:eastAsia="ko-KR"/>
              </w:rPr>
            </w:pPr>
            <w:r w:rsidRPr="002A4F34">
              <w:rPr>
                <w:lang w:eastAsia="ko-KR"/>
              </w:rPr>
              <w:t>(100 mW (e.i.r.p.))</w:t>
            </w:r>
          </w:p>
        </w:tc>
        <w:tc>
          <w:tcPr>
            <w:tcW w:w="2605" w:type="dxa"/>
          </w:tcPr>
          <w:p w14:paraId="5ADA1546"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maximum OBW is 200 </w:t>
            </w:r>
            <w:proofErr w:type="spellStart"/>
            <w:r w:rsidRPr="002A4F34">
              <w:rPr>
                <w:rFonts w:ascii="TimesNewRomanPSMT" w:hAnsi="TimesNewRomanPSMT" w:cs="TimesNewRomanPSMT"/>
                <w:lang w:eastAsia="ko-KR"/>
              </w:rPr>
              <w:t>MHz.</w:t>
            </w:r>
            <w:proofErr w:type="spellEnd"/>
          </w:p>
        </w:tc>
      </w:tr>
    </w:tbl>
    <w:p w14:paraId="6D118B66" w14:textId="77777777" w:rsidR="00AB62DD" w:rsidRPr="002A4F34" w:rsidRDefault="00AB62DD" w:rsidP="00AB62DD">
      <w:pPr>
        <w:pStyle w:val="TableNo"/>
        <w:rPr>
          <w:lang w:eastAsia="ko-KR"/>
        </w:rPr>
      </w:pPr>
      <w:r w:rsidRPr="002A4F34">
        <w:rPr>
          <w:lang w:eastAsia="ko-KR"/>
        </w:rPr>
        <w:lastRenderedPageBreak/>
        <w:t>TABLE 20 (</w:t>
      </w:r>
      <w:r w:rsidRPr="002A4F34">
        <w:rPr>
          <w:i/>
          <w:iCs/>
          <w:lang w:eastAsia="ko-KR"/>
        </w:rPr>
        <w:t>continued</w:t>
      </w:r>
      <w:r w:rsidRPr="002A4F34">
        <w:rPr>
          <w:lang w:eastAsia="ko-KR"/>
        </w:rPr>
        <w:t>)</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770"/>
        <w:gridCol w:w="2510"/>
        <w:gridCol w:w="2147"/>
        <w:gridCol w:w="2634"/>
      </w:tblGrid>
      <w:tr w:rsidR="00AB62DD" w:rsidRPr="002A4F34" w14:paraId="74D6386F" w14:textId="77777777" w:rsidTr="004069D6">
        <w:trPr>
          <w:cantSplit/>
          <w:tblHeader/>
          <w:jc w:val="center"/>
        </w:trPr>
        <w:tc>
          <w:tcPr>
            <w:tcW w:w="570" w:type="dxa"/>
            <w:tcBorders>
              <w:top w:val="single" w:sz="6" w:space="0" w:color="000000"/>
              <w:left w:val="single" w:sz="6" w:space="0" w:color="000000"/>
              <w:bottom w:val="single" w:sz="6" w:space="0" w:color="000000"/>
              <w:right w:val="single" w:sz="6" w:space="0" w:color="000000"/>
            </w:tcBorders>
            <w:vAlign w:val="center"/>
          </w:tcPr>
          <w:p w14:paraId="551DAC15" w14:textId="77777777" w:rsidR="00AB62DD" w:rsidRPr="002A4F34" w:rsidRDefault="00AB62DD" w:rsidP="004069D6">
            <w:pPr>
              <w:pStyle w:val="Tablehead"/>
            </w:pPr>
            <w:r w:rsidRPr="002A4F34">
              <w:t>No.</w:t>
            </w:r>
          </w:p>
        </w:tc>
        <w:tc>
          <w:tcPr>
            <w:tcW w:w="1770" w:type="dxa"/>
            <w:tcBorders>
              <w:top w:val="single" w:sz="6" w:space="0" w:color="000000"/>
              <w:left w:val="single" w:sz="6" w:space="0" w:color="000000"/>
              <w:bottom w:val="single" w:sz="6" w:space="0" w:color="000000"/>
              <w:right w:val="single" w:sz="6" w:space="0" w:color="000000"/>
            </w:tcBorders>
            <w:vAlign w:val="center"/>
          </w:tcPr>
          <w:p w14:paraId="6E5F8E59" w14:textId="77777777" w:rsidR="00AB62DD" w:rsidRPr="002A4F34" w:rsidRDefault="00AB62DD" w:rsidP="00451ECE">
            <w:pPr>
              <w:pStyle w:val="Tablehead"/>
            </w:pPr>
            <w:r w:rsidRPr="002A4F34">
              <w:t>Application</w:t>
            </w:r>
          </w:p>
        </w:tc>
        <w:tc>
          <w:tcPr>
            <w:tcW w:w="2510" w:type="dxa"/>
            <w:tcBorders>
              <w:top w:val="single" w:sz="6" w:space="0" w:color="000000"/>
              <w:left w:val="single" w:sz="6" w:space="0" w:color="000000"/>
              <w:bottom w:val="single" w:sz="6" w:space="0" w:color="000000"/>
              <w:right w:val="single" w:sz="6" w:space="0" w:color="000000"/>
            </w:tcBorders>
            <w:vAlign w:val="center"/>
          </w:tcPr>
          <w:p w14:paraId="62E4DBAC" w14:textId="77777777" w:rsidR="00AB62DD" w:rsidRPr="002A4F34" w:rsidRDefault="00AB62DD" w:rsidP="00451ECE">
            <w:pPr>
              <w:pStyle w:val="Tablehead"/>
            </w:pPr>
            <w:r w:rsidRPr="002A4F34">
              <w:t>Frequency bands/ frequencies</w:t>
            </w:r>
          </w:p>
        </w:tc>
        <w:tc>
          <w:tcPr>
            <w:tcW w:w="2147" w:type="dxa"/>
            <w:tcBorders>
              <w:top w:val="single" w:sz="6" w:space="0" w:color="000000"/>
              <w:left w:val="single" w:sz="6" w:space="0" w:color="000000"/>
              <w:bottom w:val="single" w:sz="6" w:space="0" w:color="000000"/>
              <w:right w:val="single" w:sz="6" w:space="0" w:color="000000"/>
            </w:tcBorders>
            <w:vAlign w:val="center"/>
          </w:tcPr>
          <w:p w14:paraId="00CC52B2" w14:textId="77777777" w:rsidR="00AB62DD" w:rsidRPr="002A4F34" w:rsidRDefault="00AB62DD" w:rsidP="00451ECE">
            <w:pPr>
              <w:pStyle w:val="Tablehead"/>
            </w:pPr>
            <w:r w:rsidRPr="002A4F34">
              <w:t>Maximum field strength/RF output power</w:t>
            </w:r>
          </w:p>
        </w:tc>
        <w:tc>
          <w:tcPr>
            <w:tcW w:w="2634" w:type="dxa"/>
            <w:tcBorders>
              <w:top w:val="single" w:sz="6" w:space="0" w:color="000000"/>
              <w:left w:val="single" w:sz="6" w:space="0" w:color="000000"/>
              <w:bottom w:val="single" w:sz="6" w:space="0" w:color="000000"/>
              <w:right w:val="single" w:sz="6" w:space="0" w:color="000000"/>
            </w:tcBorders>
            <w:vAlign w:val="center"/>
          </w:tcPr>
          <w:p w14:paraId="398D17C8" w14:textId="77777777" w:rsidR="00AB62DD" w:rsidRPr="002A4F34" w:rsidRDefault="00AB62DD" w:rsidP="00451ECE">
            <w:pPr>
              <w:pStyle w:val="Tablehead"/>
            </w:pPr>
            <w:r w:rsidRPr="002A4F34">
              <w:t>Remarks</w:t>
            </w:r>
          </w:p>
        </w:tc>
      </w:tr>
      <w:tr w:rsidR="00AB62DD" w:rsidRPr="002A4F34" w14:paraId="0E5A9517" w14:textId="77777777" w:rsidTr="004069D6">
        <w:trPr>
          <w:cantSplit/>
          <w:trHeight w:val="1456"/>
          <w:jc w:val="center"/>
        </w:trPr>
        <w:tc>
          <w:tcPr>
            <w:tcW w:w="570" w:type="dxa"/>
            <w:tcBorders>
              <w:top w:val="single" w:sz="6" w:space="0" w:color="000000"/>
              <w:bottom w:val="nil"/>
            </w:tcBorders>
            <w:vAlign w:val="center"/>
          </w:tcPr>
          <w:p w14:paraId="593FEB64" w14:textId="77777777" w:rsidR="00AB62DD" w:rsidRPr="002A4F34" w:rsidRDefault="00AB62DD" w:rsidP="004069D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30" w:after="30"/>
              <w:jc w:val="center"/>
              <w:rPr>
                <w:snapToGrid w:val="0"/>
                <w:sz w:val="21"/>
                <w:szCs w:val="21"/>
                <w:lang w:eastAsia="ko-KR"/>
              </w:rPr>
            </w:pPr>
            <w:r w:rsidRPr="002A4F34">
              <w:rPr>
                <w:snapToGrid w:val="0"/>
                <w:sz w:val="21"/>
                <w:szCs w:val="21"/>
                <w:lang w:eastAsia="ko-KR"/>
              </w:rPr>
              <w:t>23</w:t>
            </w:r>
          </w:p>
        </w:tc>
        <w:tc>
          <w:tcPr>
            <w:tcW w:w="1770" w:type="dxa"/>
            <w:tcBorders>
              <w:top w:val="single" w:sz="6" w:space="0" w:color="000000"/>
              <w:bottom w:val="nil"/>
            </w:tcBorders>
            <w:vAlign w:val="center"/>
          </w:tcPr>
          <w:p w14:paraId="043638EB" w14:textId="77777777" w:rsidR="00AB62DD" w:rsidRPr="002A4F34" w:rsidRDefault="00AB62DD" w:rsidP="00451ECE">
            <w:pPr>
              <w:pStyle w:val="Tabletext"/>
              <w:rPr>
                <w:lang w:eastAsia="ko-KR"/>
              </w:rPr>
            </w:pPr>
            <w:r w:rsidRPr="002A4F34">
              <w:rPr>
                <w:lang w:eastAsia="ko-KR"/>
              </w:rPr>
              <w:t>Citizen band transceiver</w:t>
            </w:r>
            <w:r w:rsidRPr="002A4F34">
              <w:rPr>
                <w:lang w:eastAsia="ko-KR"/>
              </w:rPr>
              <w:br/>
              <w:t>(simplex)</w:t>
            </w:r>
          </w:p>
        </w:tc>
        <w:tc>
          <w:tcPr>
            <w:tcW w:w="2510" w:type="dxa"/>
          </w:tcPr>
          <w:p w14:paraId="2F323DD4" w14:textId="77777777" w:rsidR="00AB62DD" w:rsidRPr="002A4F34" w:rsidRDefault="00AB62DD" w:rsidP="00451ECE">
            <w:pPr>
              <w:pStyle w:val="Tabletext"/>
              <w:rPr>
                <w:rFonts w:eastAsia="GulimChe"/>
                <w:lang w:eastAsia="ko-KR"/>
              </w:rPr>
            </w:pPr>
            <w:r w:rsidRPr="002A4F34">
              <w:rPr>
                <w:rFonts w:eastAsia="GulimChe"/>
              </w:rPr>
              <w:t>26.965, 26.975, 26.985, 27.005, 27.015, 27.025, 27.035, 27.055, 27.065, 27.075, 27.085, 27.105, 27.115, 27.125, 27.135, 27.155, 27.165, 27.175, 27.185, 27.205, 27.215, 27.225, 27.235, 27.245, 27.255, 27.265, 27.275, 27.285, 27.295, 27.305, 27.315, 27.325, 27.335, 27.345, 27.355, 27.365, 27.375, 27.385, 27.395</w:t>
            </w:r>
            <w:r w:rsidRPr="002A4F34">
              <w:rPr>
                <w:rFonts w:eastAsia="GulimChe"/>
                <w:lang w:eastAsia="ko-KR"/>
              </w:rPr>
              <w:t xml:space="preserve"> </w:t>
            </w:r>
            <w:r w:rsidRPr="002A4F34">
              <w:rPr>
                <w:rFonts w:eastAsia="GulimChe"/>
                <w:lang w:eastAsia="ko-KR"/>
              </w:rPr>
              <w:br/>
              <w:t xml:space="preserve">and </w:t>
            </w:r>
            <w:r w:rsidRPr="002A4F34">
              <w:rPr>
                <w:rFonts w:eastAsia="GulimChe"/>
              </w:rPr>
              <w:t>27.405</w:t>
            </w:r>
            <w:r w:rsidRPr="002A4F34">
              <w:rPr>
                <w:rFonts w:eastAsia="GulimChe"/>
                <w:lang w:eastAsia="ko-KR"/>
              </w:rPr>
              <w:t> MHz</w:t>
            </w:r>
            <w:r w:rsidRPr="002A4F34">
              <w:rPr>
                <w:rFonts w:eastAsia="GulimChe"/>
                <w:lang w:eastAsia="ko-KR"/>
              </w:rPr>
              <w:br/>
            </w:r>
            <w:r w:rsidRPr="002A4F34">
              <w:rPr>
                <w:lang w:eastAsia="ko-KR"/>
              </w:rPr>
              <w:t>(40 channels, 10 kHz space)</w:t>
            </w:r>
          </w:p>
        </w:tc>
        <w:tc>
          <w:tcPr>
            <w:tcW w:w="2147" w:type="dxa"/>
          </w:tcPr>
          <w:p w14:paraId="357AB92B" w14:textId="77777777" w:rsidR="00AB62DD" w:rsidRPr="002A4F34" w:rsidRDefault="00AB62DD" w:rsidP="00451ECE">
            <w:pPr>
              <w:pStyle w:val="Tabletext"/>
              <w:rPr>
                <w:rFonts w:ascii="TimesNewRomanPSMT" w:hAnsi="TimesNewRomanPSMT" w:cs="TimesNewRomanPSMT"/>
                <w:lang w:eastAsia="ko-KR"/>
              </w:rPr>
            </w:pPr>
            <w:r w:rsidRPr="002A4F34">
              <w:rPr>
                <w:lang w:eastAsia="ko-KR"/>
              </w:rPr>
              <w:t>3 W</w:t>
            </w:r>
          </w:p>
        </w:tc>
        <w:tc>
          <w:tcPr>
            <w:tcW w:w="2634" w:type="dxa"/>
          </w:tcPr>
          <w:p w14:paraId="401E8794"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maximum OBW is 6 kHz for double side band and 3 kHz for single side band emission.</w:t>
            </w:r>
          </w:p>
          <w:p w14:paraId="6E441440"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 xml:space="preserve">The antenna should be </w:t>
            </w:r>
            <w:proofErr w:type="gramStart"/>
            <w:r w:rsidRPr="002A4F34">
              <w:rPr>
                <w:rFonts w:ascii="TimesNewRomanPSMT" w:hAnsi="TimesNewRomanPSMT" w:cs="TimesNewRomanPSMT"/>
                <w:lang w:eastAsia="ko-KR"/>
              </w:rPr>
              <w:t>whip</w:t>
            </w:r>
            <w:proofErr w:type="gramEnd"/>
            <w:r w:rsidRPr="002A4F34">
              <w:rPr>
                <w:rFonts w:ascii="TimesNewRomanPSMT" w:hAnsi="TimesNewRomanPSMT" w:cs="TimesNewRomanPSMT"/>
                <w:lang w:eastAsia="ko-KR"/>
              </w:rPr>
              <w:t xml:space="preserve"> type, and the limit of antenna length is 1 m for portable type, 3 m for built-in vehicle type (total height should not be higher than 4.5 m) and 6 m for fixed type. </w:t>
            </w:r>
          </w:p>
          <w:p w14:paraId="44C9D323"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channel 27.065 MHz is designated for emergency communication (such as fire alarm).</w:t>
            </w:r>
          </w:p>
          <w:p w14:paraId="0DB5B12C" w14:textId="77777777" w:rsidR="00AB62DD" w:rsidRPr="002A4F34" w:rsidRDefault="00AB62DD" w:rsidP="00451ECE">
            <w:pPr>
              <w:pStyle w:val="Tabletext"/>
              <w:rPr>
                <w:rFonts w:ascii="TimesNewRomanPSMT" w:hAnsi="TimesNewRomanPSMT" w:cs="TimesNewRomanPSMT"/>
                <w:lang w:eastAsia="ko-KR"/>
              </w:rPr>
            </w:pPr>
            <w:r w:rsidRPr="002A4F34">
              <w:rPr>
                <w:rFonts w:ascii="TimesNewRomanPSMT" w:hAnsi="TimesNewRomanPSMT" w:cs="TimesNewRomanPSMT"/>
                <w:lang w:eastAsia="ko-KR"/>
              </w:rPr>
              <w:t>The channel 27.185 MHz is</w:t>
            </w:r>
            <w:r w:rsidRPr="002A4F34">
              <w:rPr>
                <w:rFonts w:ascii="TimesNewRomanPSMT" w:hAnsi="TimesNewRomanPSMT" w:cs="TimesNewRomanPSMT"/>
                <w:vertAlign w:val="superscript"/>
                <w:lang w:eastAsia="ko-KR"/>
              </w:rPr>
              <w:t xml:space="preserve"> </w:t>
            </w:r>
            <w:r w:rsidRPr="002A4F34">
              <w:rPr>
                <w:rFonts w:ascii="TimesNewRomanPSMT" w:hAnsi="TimesNewRomanPSMT" w:cs="TimesNewRomanPSMT"/>
                <w:lang w:eastAsia="ko-KR"/>
              </w:rPr>
              <w:t>designated for me</w:t>
            </w:r>
            <w:r w:rsidRPr="002A4F34">
              <w:rPr>
                <w:rFonts w:eastAsia="Gulim"/>
              </w:rPr>
              <w:t xml:space="preserve">teorological, medical, traffic </w:t>
            </w:r>
            <w:r w:rsidRPr="002A4F34">
              <w:rPr>
                <w:rFonts w:eastAsia="Gulim"/>
                <w:lang w:eastAsia="ko-KR"/>
              </w:rPr>
              <w:t>guide.</w:t>
            </w:r>
          </w:p>
        </w:tc>
      </w:tr>
      <w:tr w:rsidR="00AB62DD" w:rsidRPr="002A4F34" w14:paraId="6F1C2BD7" w14:textId="77777777" w:rsidTr="004069D6">
        <w:trPr>
          <w:cantSplit/>
          <w:jc w:val="center"/>
        </w:trPr>
        <w:tc>
          <w:tcPr>
            <w:tcW w:w="570" w:type="dxa"/>
            <w:tcBorders>
              <w:top w:val="nil"/>
              <w:bottom w:val="single" w:sz="6" w:space="0" w:color="auto"/>
            </w:tcBorders>
            <w:vAlign w:val="center"/>
          </w:tcPr>
          <w:p w14:paraId="44165E5C" w14:textId="77777777" w:rsidR="00AB62DD" w:rsidRPr="002A4F34" w:rsidRDefault="00AB62DD" w:rsidP="004069D6">
            <w:pPr>
              <w:overflowPunct/>
              <w:autoSpaceDE/>
              <w:autoSpaceDN/>
              <w:adjustRightInd/>
              <w:spacing w:before="0"/>
              <w:jc w:val="center"/>
              <w:textAlignment w:val="auto"/>
              <w:rPr>
                <w:snapToGrid w:val="0"/>
                <w:sz w:val="21"/>
                <w:szCs w:val="21"/>
              </w:rPr>
            </w:pPr>
          </w:p>
        </w:tc>
        <w:tc>
          <w:tcPr>
            <w:tcW w:w="1770" w:type="dxa"/>
            <w:tcBorders>
              <w:top w:val="nil"/>
              <w:bottom w:val="single" w:sz="6" w:space="0" w:color="auto"/>
            </w:tcBorders>
            <w:vAlign w:val="center"/>
          </w:tcPr>
          <w:p w14:paraId="292EC272" w14:textId="77777777" w:rsidR="00AB62DD" w:rsidRPr="002A4F34" w:rsidRDefault="00AB62DD" w:rsidP="00451ECE">
            <w:pPr>
              <w:pStyle w:val="Tabletext"/>
              <w:spacing w:before="30" w:after="30"/>
              <w:rPr>
                <w:szCs w:val="22"/>
                <w:lang w:eastAsia="ko-KR"/>
              </w:rPr>
            </w:pPr>
          </w:p>
        </w:tc>
        <w:tc>
          <w:tcPr>
            <w:tcW w:w="2510" w:type="dxa"/>
            <w:tcBorders>
              <w:bottom w:val="single" w:sz="4" w:space="0" w:color="auto"/>
            </w:tcBorders>
            <w:vAlign w:val="center"/>
          </w:tcPr>
          <w:p w14:paraId="01E64CC9" w14:textId="77777777" w:rsidR="00AB62DD" w:rsidRPr="002A4F34" w:rsidRDefault="00AB62DD" w:rsidP="00451ECE">
            <w:pPr>
              <w:pStyle w:val="Tabletext"/>
              <w:spacing w:before="30" w:after="30"/>
              <w:rPr>
                <w:rFonts w:ascii="HCI Hollyhock" w:eastAsia="Gulim"/>
                <w:szCs w:val="22"/>
                <w:lang w:eastAsia="ko-KR"/>
              </w:rPr>
            </w:pPr>
            <w:r w:rsidRPr="002A4F34">
              <w:rPr>
                <w:rFonts w:eastAsia="GulimChe"/>
                <w:szCs w:val="22"/>
                <w:lang w:eastAsia="ko-KR"/>
              </w:rPr>
              <w:t xml:space="preserve">424.13750, 424.15000, </w:t>
            </w:r>
            <w:r w:rsidRPr="002A4F34">
              <w:rPr>
                <w:rFonts w:eastAsia="휴먼고딕"/>
                <w:szCs w:val="22"/>
              </w:rPr>
              <w:t>424.16250, 424.17500, 424.18750, 424.20000, 424.21250, 424.22500, 424.23750, 424.25000, 424.26250, 448.73750, 448.75000, 448.76250, 448.77500, 448.78750, 448.80000, 448.81250, 448.82500, 448.83750, 448.85000, 448.86250, 448.87500, 448.88750, 448.90000, 448.91250, 448.92500, 449.13750, 449.15000, 449.16250, 449.17500, 449.18750, 449.20000, 449.21250, 449.22500, 449.23750, 449.25000, 449.26250</w:t>
            </w:r>
          </w:p>
        </w:tc>
        <w:tc>
          <w:tcPr>
            <w:tcW w:w="2147" w:type="dxa"/>
            <w:vAlign w:val="center"/>
          </w:tcPr>
          <w:p w14:paraId="7B1C656D" w14:textId="77777777" w:rsidR="00AB62DD" w:rsidRPr="002A4F34" w:rsidRDefault="00AB62DD" w:rsidP="00451ECE">
            <w:pPr>
              <w:pStyle w:val="Tabletext"/>
              <w:spacing w:before="30" w:after="30"/>
              <w:rPr>
                <w:szCs w:val="22"/>
                <w:lang w:eastAsia="ko-KR"/>
              </w:rPr>
            </w:pPr>
            <w:r w:rsidRPr="002A4F34">
              <w:rPr>
                <w:szCs w:val="22"/>
                <w:lang w:eastAsia="ko-KR"/>
              </w:rPr>
              <w:t>500 mW</w:t>
            </w:r>
          </w:p>
        </w:tc>
        <w:tc>
          <w:tcPr>
            <w:tcW w:w="2634" w:type="dxa"/>
          </w:tcPr>
          <w:p w14:paraId="0B6BFF76" w14:textId="77777777" w:rsidR="00AB62DD" w:rsidRPr="002A4F34" w:rsidRDefault="00AB62DD" w:rsidP="00451ECE">
            <w:pPr>
              <w:pStyle w:val="Tabletext"/>
              <w:spacing w:before="30" w:after="30"/>
              <w:rPr>
                <w:rFonts w:ascii="TimesNewRomanPSMT" w:hAnsi="TimesNewRomanPSMT" w:cs="TimesNewRomanPSMT"/>
                <w:szCs w:val="22"/>
                <w:lang w:eastAsia="ko-KR"/>
              </w:rPr>
            </w:pPr>
            <w:r w:rsidRPr="002A4F34">
              <w:rPr>
                <w:rFonts w:ascii="TimesNewRomanPSMT" w:hAnsi="TimesNewRomanPSMT" w:cs="TimesNewRomanPSMT"/>
                <w:szCs w:val="22"/>
                <w:lang w:eastAsia="ko-KR"/>
              </w:rPr>
              <w:t>Nominal antenna gain is</w:t>
            </w:r>
            <w:r w:rsidRPr="002A4F34">
              <w:rPr>
                <w:rFonts w:ascii="TimesNewRomanPSMT" w:hAnsi="TimesNewRomanPSMT" w:cs="TimesNewRomanPSMT"/>
                <w:szCs w:val="22"/>
                <w:lang w:eastAsia="ko-KR"/>
              </w:rPr>
              <w:br/>
              <w:t>2.14 dBi.</w:t>
            </w:r>
          </w:p>
          <w:p w14:paraId="49341BD2" w14:textId="77777777" w:rsidR="00AB62DD" w:rsidRPr="002A4F34" w:rsidRDefault="00AB62DD" w:rsidP="00451ECE">
            <w:pPr>
              <w:pStyle w:val="Tabletext"/>
              <w:spacing w:before="30" w:after="30"/>
              <w:rPr>
                <w:rFonts w:ascii="TimesNewRomanPSMT" w:hAnsi="TimesNewRomanPSMT" w:cs="TimesNewRomanPSMT"/>
                <w:szCs w:val="22"/>
                <w:lang w:eastAsia="ko-KR"/>
              </w:rPr>
            </w:pPr>
            <w:r w:rsidRPr="002A4F34">
              <w:rPr>
                <w:rFonts w:ascii="TimesNewRomanPSMT" w:hAnsi="TimesNewRomanPSMT" w:cs="TimesNewRomanPSMT"/>
                <w:szCs w:val="22"/>
                <w:lang w:eastAsia="ko-KR"/>
              </w:rPr>
              <w:t>The maximum OBW is 8.5 kHz.</w:t>
            </w:r>
          </w:p>
        </w:tc>
      </w:tr>
    </w:tbl>
    <w:p w14:paraId="26CACE2B" w14:textId="77777777" w:rsidR="00AB62DD" w:rsidRPr="002A4F34" w:rsidRDefault="00AB62DD" w:rsidP="00AB62DD">
      <w:pPr>
        <w:pStyle w:val="TableNo"/>
        <w:rPr>
          <w:lang w:eastAsia="ko-KR"/>
        </w:rPr>
      </w:pPr>
      <w:r w:rsidRPr="002A4F34">
        <w:rPr>
          <w:lang w:eastAsia="ko-KR"/>
        </w:rPr>
        <w:lastRenderedPageBreak/>
        <w:t>TABLE 20 (</w:t>
      </w:r>
      <w:r w:rsidRPr="002A4F34">
        <w:rPr>
          <w:i/>
          <w:iCs/>
          <w:lang w:eastAsia="ko-KR"/>
        </w:rPr>
        <w:t>end</w:t>
      </w:r>
      <w:r w:rsidRPr="002A4F34">
        <w:rPr>
          <w:lang w:eastAsia="ko-KR"/>
        </w:rPr>
        <w:t>)</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1771"/>
        <w:gridCol w:w="2510"/>
        <w:gridCol w:w="2148"/>
        <w:gridCol w:w="2488"/>
      </w:tblGrid>
      <w:tr w:rsidR="00AB62DD" w:rsidRPr="002A4F34" w14:paraId="351FEF06" w14:textId="77777777" w:rsidTr="00451ECE">
        <w:trPr>
          <w:cantSplit/>
          <w:tblHeader/>
          <w:jc w:val="center"/>
        </w:trPr>
        <w:tc>
          <w:tcPr>
            <w:tcW w:w="573" w:type="dxa"/>
            <w:tcBorders>
              <w:top w:val="single" w:sz="6" w:space="0" w:color="000000"/>
              <w:left w:val="single" w:sz="6" w:space="0" w:color="000000"/>
              <w:bottom w:val="single" w:sz="6" w:space="0" w:color="000000"/>
              <w:right w:val="single" w:sz="6" w:space="0" w:color="000000"/>
            </w:tcBorders>
            <w:vAlign w:val="center"/>
          </w:tcPr>
          <w:p w14:paraId="4D541339" w14:textId="77777777" w:rsidR="00AB62DD" w:rsidRPr="002A4F34" w:rsidRDefault="00AB62DD" w:rsidP="00451ECE">
            <w:pPr>
              <w:pStyle w:val="Tablehead"/>
            </w:pPr>
            <w:r w:rsidRPr="002A4F34">
              <w:t>No.</w:t>
            </w:r>
          </w:p>
        </w:tc>
        <w:tc>
          <w:tcPr>
            <w:tcW w:w="1771" w:type="dxa"/>
            <w:tcBorders>
              <w:top w:val="single" w:sz="6" w:space="0" w:color="000000"/>
              <w:left w:val="single" w:sz="6" w:space="0" w:color="000000"/>
              <w:bottom w:val="single" w:sz="6" w:space="0" w:color="000000"/>
              <w:right w:val="single" w:sz="6" w:space="0" w:color="000000"/>
            </w:tcBorders>
            <w:vAlign w:val="center"/>
          </w:tcPr>
          <w:p w14:paraId="2D72561D" w14:textId="77777777" w:rsidR="00AB62DD" w:rsidRPr="002A4F34" w:rsidRDefault="00AB62DD" w:rsidP="00451ECE">
            <w:pPr>
              <w:pStyle w:val="Tablehead"/>
            </w:pPr>
            <w:r w:rsidRPr="002A4F34">
              <w:t>Application</w:t>
            </w:r>
          </w:p>
        </w:tc>
        <w:tc>
          <w:tcPr>
            <w:tcW w:w="2510" w:type="dxa"/>
            <w:tcBorders>
              <w:top w:val="single" w:sz="6" w:space="0" w:color="000000"/>
              <w:left w:val="single" w:sz="6" w:space="0" w:color="000000"/>
              <w:bottom w:val="single" w:sz="6" w:space="0" w:color="000000"/>
              <w:right w:val="single" w:sz="6" w:space="0" w:color="000000"/>
            </w:tcBorders>
            <w:vAlign w:val="center"/>
          </w:tcPr>
          <w:p w14:paraId="165E594D" w14:textId="77777777" w:rsidR="00AB62DD" w:rsidRPr="002A4F34" w:rsidRDefault="00AB62DD" w:rsidP="00451ECE">
            <w:pPr>
              <w:pStyle w:val="Tablehead"/>
            </w:pPr>
            <w:r w:rsidRPr="002A4F34">
              <w:t>Frequency bands/ frequencies</w:t>
            </w:r>
          </w:p>
        </w:tc>
        <w:tc>
          <w:tcPr>
            <w:tcW w:w="2148" w:type="dxa"/>
            <w:tcBorders>
              <w:top w:val="single" w:sz="6" w:space="0" w:color="000000"/>
              <w:left w:val="single" w:sz="6" w:space="0" w:color="000000"/>
              <w:bottom w:val="single" w:sz="6" w:space="0" w:color="000000"/>
              <w:right w:val="single" w:sz="6" w:space="0" w:color="000000"/>
            </w:tcBorders>
            <w:vAlign w:val="center"/>
          </w:tcPr>
          <w:p w14:paraId="3C948C61" w14:textId="77777777" w:rsidR="00AB62DD" w:rsidRPr="002A4F34" w:rsidRDefault="00AB62DD" w:rsidP="00451ECE">
            <w:pPr>
              <w:pStyle w:val="Tablehead"/>
            </w:pPr>
            <w:r w:rsidRPr="002A4F34">
              <w:t>Maximum field strength/RF output power</w:t>
            </w:r>
          </w:p>
        </w:tc>
        <w:tc>
          <w:tcPr>
            <w:tcW w:w="2488" w:type="dxa"/>
            <w:tcBorders>
              <w:top w:val="single" w:sz="6" w:space="0" w:color="000000"/>
              <w:left w:val="single" w:sz="6" w:space="0" w:color="000000"/>
              <w:bottom w:val="single" w:sz="6" w:space="0" w:color="000000"/>
              <w:right w:val="single" w:sz="6" w:space="0" w:color="000000"/>
            </w:tcBorders>
            <w:vAlign w:val="center"/>
          </w:tcPr>
          <w:p w14:paraId="29DA41ED" w14:textId="77777777" w:rsidR="00AB62DD" w:rsidRPr="002A4F34" w:rsidRDefault="00AB62DD" w:rsidP="00451ECE">
            <w:pPr>
              <w:pStyle w:val="Tablehead"/>
            </w:pPr>
            <w:r w:rsidRPr="002A4F34">
              <w:t>Remarks</w:t>
            </w:r>
          </w:p>
        </w:tc>
      </w:tr>
      <w:tr w:rsidR="00AB62DD" w:rsidRPr="002A4F34" w14:paraId="5D436C52" w14:textId="77777777" w:rsidTr="00451ECE">
        <w:trPr>
          <w:cantSplit/>
          <w:tblHeader/>
          <w:jc w:val="center"/>
        </w:trPr>
        <w:tc>
          <w:tcPr>
            <w:tcW w:w="573" w:type="dxa"/>
            <w:tcBorders>
              <w:top w:val="nil"/>
              <w:left w:val="single" w:sz="6" w:space="0" w:color="000000"/>
              <w:bottom w:val="single" w:sz="6" w:space="0" w:color="000000"/>
              <w:right w:val="single" w:sz="6" w:space="0" w:color="000000"/>
            </w:tcBorders>
            <w:vAlign w:val="center"/>
          </w:tcPr>
          <w:p w14:paraId="25218F6D" w14:textId="77777777" w:rsidR="00AB62DD" w:rsidRPr="002A4F34" w:rsidRDefault="00AB62DD" w:rsidP="00451ECE">
            <w:pPr>
              <w:overflowPunct/>
              <w:autoSpaceDE/>
              <w:autoSpaceDN/>
              <w:adjustRightInd/>
              <w:spacing w:before="0"/>
              <w:textAlignment w:val="auto"/>
              <w:rPr>
                <w:snapToGrid w:val="0"/>
                <w:sz w:val="22"/>
                <w:szCs w:val="22"/>
                <w:lang w:eastAsia="ko-KR"/>
              </w:rPr>
            </w:pPr>
          </w:p>
        </w:tc>
        <w:tc>
          <w:tcPr>
            <w:tcW w:w="1771" w:type="dxa"/>
            <w:tcBorders>
              <w:top w:val="nil"/>
              <w:left w:val="single" w:sz="6" w:space="0" w:color="000000"/>
              <w:bottom w:val="single" w:sz="6" w:space="0" w:color="000000"/>
              <w:right w:val="single" w:sz="6" w:space="0" w:color="000000"/>
            </w:tcBorders>
            <w:vAlign w:val="center"/>
          </w:tcPr>
          <w:p w14:paraId="1387FEB3" w14:textId="77777777" w:rsidR="00AB62DD" w:rsidRPr="002A4F34" w:rsidRDefault="00AB62DD" w:rsidP="00451ECE">
            <w:pPr>
              <w:pStyle w:val="Tabletext"/>
              <w:rPr>
                <w:snapToGrid w:val="0"/>
                <w:szCs w:val="22"/>
              </w:rPr>
            </w:pPr>
          </w:p>
        </w:tc>
        <w:tc>
          <w:tcPr>
            <w:tcW w:w="2510" w:type="dxa"/>
            <w:tcBorders>
              <w:top w:val="single" w:sz="6" w:space="0" w:color="000000"/>
              <w:left w:val="single" w:sz="6" w:space="0" w:color="000000"/>
              <w:bottom w:val="single" w:sz="6" w:space="0" w:color="000000"/>
              <w:right w:val="single" w:sz="6" w:space="0" w:color="000000"/>
            </w:tcBorders>
            <w:vAlign w:val="center"/>
          </w:tcPr>
          <w:p w14:paraId="6342D20C" w14:textId="77777777" w:rsidR="00AB62DD" w:rsidRPr="002A4F34" w:rsidRDefault="00AB62DD" w:rsidP="00451ECE">
            <w:pPr>
              <w:pStyle w:val="Tabletext"/>
              <w:rPr>
                <w:szCs w:val="22"/>
              </w:rPr>
            </w:pPr>
            <w:r w:rsidRPr="002A4F34">
              <w:rPr>
                <w:rFonts w:eastAsia="휴먼고딕"/>
                <w:szCs w:val="22"/>
              </w:rPr>
              <w:t>424.14375, 424.15625, 424.16875, 424.18125, 424.19375, 424.20625, 424.21875, 424.23125, 424.24375, 424.25625, 448.74375, 448.75625, 448.76875, 448.78125, 448.79375, 448.80625, 448.81875, 448.83125, 448.84375, 448.85625, 448.86875, 448.88125, 448.89375, 448.90625, 448.91875</w:t>
            </w:r>
          </w:p>
        </w:tc>
        <w:tc>
          <w:tcPr>
            <w:tcW w:w="2148" w:type="dxa"/>
            <w:tcBorders>
              <w:top w:val="single" w:sz="6" w:space="0" w:color="000000"/>
              <w:left w:val="single" w:sz="6" w:space="0" w:color="000000"/>
              <w:bottom w:val="single" w:sz="6" w:space="0" w:color="000000"/>
              <w:right w:val="single" w:sz="6" w:space="0" w:color="000000"/>
            </w:tcBorders>
            <w:vAlign w:val="center"/>
          </w:tcPr>
          <w:p w14:paraId="1580F8F8" w14:textId="77777777" w:rsidR="00AB62DD" w:rsidRPr="002A4F34" w:rsidRDefault="00AB62DD" w:rsidP="00451ECE">
            <w:pPr>
              <w:pStyle w:val="Tabletext"/>
              <w:rPr>
                <w:snapToGrid w:val="0"/>
                <w:szCs w:val="22"/>
              </w:rPr>
            </w:pPr>
            <w:r w:rsidRPr="002A4F34">
              <w:rPr>
                <w:szCs w:val="22"/>
                <w:lang w:eastAsia="ko-KR"/>
              </w:rPr>
              <w:t>500 mW</w:t>
            </w:r>
          </w:p>
        </w:tc>
        <w:tc>
          <w:tcPr>
            <w:tcW w:w="2488" w:type="dxa"/>
            <w:tcBorders>
              <w:top w:val="single" w:sz="6" w:space="0" w:color="000000"/>
              <w:left w:val="single" w:sz="6" w:space="0" w:color="000000"/>
              <w:bottom w:val="single" w:sz="6" w:space="0" w:color="000000"/>
              <w:right w:val="single" w:sz="6" w:space="0" w:color="000000"/>
            </w:tcBorders>
          </w:tcPr>
          <w:p w14:paraId="0FDBF712" w14:textId="77777777" w:rsidR="00AB62DD" w:rsidRPr="002A4F34" w:rsidRDefault="00AB62DD" w:rsidP="00451ECE">
            <w:pPr>
              <w:pStyle w:val="Tabletext"/>
              <w:spacing w:before="30" w:after="30"/>
              <w:rPr>
                <w:rFonts w:ascii="TimesNewRomanPSMT" w:hAnsi="TimesNewRomanPSMT" w:cs="TimesNewRomanPSMT"/>
                <w:szCs w:val="22"/>
                <w:lang w:eastAsia="ko-KR"/>
              </w:rPr>
            </w:pPr>
            <w:r w:rsidRPr="002A4F34">
              <w:rPr>
                <w:rFonts w:ascii="TimesNewRomanPSMT" w:hAnsi="TimesNewRomanPSMT" w:cs="TimesNewRomanPSMT"/>
                <w:szCs w:val="22"/>
                <w:lang w:eastAsia="ko-KR"/>
              </w:rPr>
              <w:t>Nominal antenna gain is</w:t>
            </w:r>
            <w:r w:rsidRPr="002A4F34">
              <w:rPr>
                <w:rFonts w:ascii="TimesNewRomanPSMT" w:hAnsi="TimesNewRomanPSMT" w:cs="TimesNewRomanPSMT"/>
                <w:szCs w:val="22"/>
                <w:lang w:eastAsia="ko-KR"/>
              </w:rPr>
              <w:br/>
              <w:t>2.14 dBi.</w:t>
            </w:r>
          </w:p>
          <w:p w14:paraId="04A23121" w14:textId="77777777" w:rsidR="00AB62DD" w:rsidRPr="002A4F34" w:rsidRDefault="00AB62DD" w:rsidP="00451ECE">
            <w:pPr>
              <w:pStyle w:val="Tabletext"/>
              <w:rPr>
                <w:snapToGrid w:val="0"/>
                <w:szCs w:val="22"/>
              </w:rPr>
            </w:pPr>
            <w:r w:rsidRPr="002A4F34">
              <w:rPr>
                <w:rFonts w:ascii="TimesNewRomanPSMT" w:hAnsi="TimesNewRomanPSMT" w:cs="TimesNewRomanPSMT"/>
                <w:szCs w:val="22"/>
                <w:lang w:eastAsia="ko-KR"/>
              </w:rPr>
              <w:t>The maximum OBW is 4 kHz.</w:t>
            </w:r>
          </w:p>
        </w:tc>
      </w:tr>
      <w:tr w:rsidR="00AB62DD" w:rsidRPr="002A4F34" w14:paraId="77A3BBEA" w14:textId="77777777" w:rsidTr="00451ECE">
        <w:trPr>
          <w:cantSplit/>
          <w:jc w:val="center"/>
        </w:trPr>
        <w:tc>
          <w:tcPr>
            <w:tcW w:w="573" w:type="dxa"/>
            <w:tcBorders>
              <w:top w:val="single" w:sz="4" w:space="0" w:color="auto"/>
            </w:tcBorders>
            <w:vAlign w:val="center"/>
          </w:tcPr>
          <w:p w14:paraId="7E9F5B81" w14:textId="77777777" w:rsidR="00AB62DD" w:rsidRPr="002A4F34" w:rsidRDefault="00AB62DD" w:rsidP="004069D6">
            <w:pPr>
              <w:pStyle w:val="Tabletext"/>
              <w:jc w:val="center"/>
              <w:rPr>
                <w:snapToGrid w:val="0"/>
                <w:szCs w:val="22"/>
                <w:lang w:eastAsia="ko-KR"/>
              </w:rPr>
            </w:pPr>
            <w:r w:rsidRPr="002A4F34">
              <w:rPr>
                <w:snapToGrid w:val="0"/>
                <w:szCs w:val="22"/>
                <w:lang w:eastAsia="ko-KR"/>
              </w:rPr>
              <w:t>24</w:t>
            </w:r>
          </w:p>
        </w:tc>
        <w:tc>
          <w:tcPr>
            <w:tcW w:w="1771" w:type="dxa"/>
            <w:tcBorders>
              <w:top w:val="single" w:sz="4" w:space="0" w:color="auto"/>
            </w:tcBorders>
            <w:vAlign w:val="center"/>
          </w:tcPr>
          <w:p w14:paraId="42865C46" w14:textId="77777777" w:rsidR="00AB62DD" w:rsidRPr="002A4F34" w:rsidRDefault="00AB62DD" w:rsidP="00451ECE">
            <w:pPr>
              <w:pStyle w:val="Tabletext"/>
              <w:rPr>
                <w:snapToGrid w:val="0"/>
                <w:szCs w:val="22"/>
                <w:lang w:eastAsia="ko-KR"/>
              </w:rPr>
            </w:pPr>
            <w:r w:rsidRPr="002A4F34">
              <w:rPr>
                <w:snapToGrid w:val="0"/>
                <w:szCs w:val="22"/>
                <w:lang w:eastAsia="ko-KR"/>
              </w:rPr>
              <w:t>Data communication devices using TV white space</w:t>
            </w:r>
          </w:p>
        </w:tc>
        <w:tc>
          <w:tcPr>
            <w:tcW w:w="2510" w:type="dxa"/>
            <w:tcBorders>
              <w:top w:val="single" w:sz="4" w:space="0" w:color="auto"/>
            </w:tcBorders>
            <w:vAlign w:val="center"/>
          </w:tcPr>
          <w:p w14:paraId="378EBF60" w14:textId="77777777" w:rsidR="00AB62DD" w:rsidRPr="002A4F34" w:rsidRDefault="00AB62DD" w:rsidP="00451ECE">
            <w:pPr>
              <w:pStyle w:val="Tabletext"/>
              <w:rPr>
                <w:szCs w:val="22"/>
                <w:lang w:eastAsia="ko-KR"/>
              </w:rPr>
            </w:pPr>
            <w:r w:rsidRPr="002A4F34">
              <w:rPr>
                <w:szCs w:val="22"/>
                <w:lang w:eastAsia="ko-KR"/>
              </w:rPr>
              <w:t>470-698 MHz</w:t>
            </w:r>
          </w:p>
        </w:tc>
        <w:tc>
          <w:tcPr>
            <w:tcW w:w="2148" w:type="dxa"/>
            <w:vAlign w:val="center"/>
          </w:tcPr>
          <w:p w14:paraId="7A508676" w14:textId="77777777" w:rsidR="00AB62DD" w:rsidRPr="002A4F34" w:rsidRDefault="00AB62DD" w:rsidP="00451ECE">
            <w:pPr>
              <w:pStyle w:val="Tabletext"/>
              <w:rPr>
                <w:snapToGrid w:val="0"/>
                <w:szCs w:val="22"/>
                <w:lang w:eastAsia="ko-KR"/>
              </w:rPr>
            </w:pPr>
            <w:r w:rsidRPr="002A4F34">
              <w:rPr>
                <w:snapToGrid w:val="0"/>
                <w:szCs w:val="22"/>
                <w:lang w:eastAsia="ko-KR"/>
              </w:rPr>
              <w:t xml:space="preserve">1 W / 6 </w:t>
            </w:r>
            <w:r w:rsidRPr="002A4F34">
              <w:rPr>
                <w:rFonts w:eastAsia="Malgun Gothic"/>
                <w:snapToGrid w:val="0"/>
                <w:szCs w:val="22"/>
                <w:lang w:eastAsia="ko-KR"/>
              </w:rPr>
              <w:t xml:space="preserve">MHz for </w:t>
            </w:r>
            <w:r w:rsidRPr="002A4F34">
              <w:rPr>
                <w:rFonts w:eastAsia="Malgun Gothic"/>
                <w:snapToGrid w:val="0"/>
                <w:szCs w:val="22"/>
                <w:lang w:eastAsia="ko-KR"/>
              </w:rPr>
              <w:br/>
              <w:t>fixed device</w:t>
            </w:r>
          </w:p>
          <w:p w14:paraId="7E434CBB" w14:textId="77777777" w:rsidR="00AB62DD" w:rsidRPr="002A4F34" w:rsidRDefault="00AB62DD" w:rsidP="00451ECE">
            <w:pPr>
              <w:pStyle w:val="Tabletext"/>
              <w:rPr>
                <w:snapToGrid w:val="0"/>
                <w:szCs w:val="22"/>
                <w:lang w:eastAsia="ko-KR"/>
              </w:rPr>
            </w:pPr>
            <w:r w:rsidRPr="002A4F34">
              <w:rPr>
                <w:snapToGrid w:val="0"/>
                <w:szCs w:val="22"/>
                <w:lang w:eastAsia="ko-KR"/>
              </w:rPr>
              <w:t>100</w:t>
            </w:r>
            <w:bookmarkStart w:id="896" w:name="OLE_LINK10"/>
            <w:r w:rsidRPr="002A4F34">
              <w:rPr>
                <w:snapToGrid w:val="0"/>
                <w:szCs w:val="22"/>
                <w:lang w:eastAsia="ko-KR"/>
              </w:rPr>
              <w:t xml:space="preserve"> </w:t>
            </w:r>
            <w:bookmarkEnd w:id="896"/>
            <w:r w:rsidRPr="002A4F34">
              <w:rPr>
                <w:rFonts w:eastAsia="Malgun Gothic"/>
                <w:snapToGrid w:val="0"/>
                <w:szCs w:val="22"/>
                <w:lang w:eastAsia="ko-KR"/>
              </w:rPr>
              <w:t xml:space="preserve">mW </w:t>
            </w:r>
            <w:bookmarkStart w:id="897" w:name="OLE_LINK22"/>
            <w:r w:rsidRPr="002A4F34">
              <w:rPr>
                <w:snapToGrid w:val="0"/>
                <w:szCs w:val="22"/>
                <w:lang w:eastAsia="ko-KR"/>
              </w:rPr>
              <w:t xml:space="preserve">/ 6 </w:t>
            </w:r>
            <w:r w:rsidRPr="002A4F34">
              <w:rPr>
                <w:rFonts w:eastAsia="Malgun Gothic"/>
                <w:snapToGrid w:val="0"/>
                <w:szCs w:val="22"/>
                <w:lang w:eastAsia="ko-KR"/>
              </w:rPr>
              <w:t>MHz</w:t>
            </w:r>
            <w:bookmarkEnd w:id="897"/>
            <w:r w:rsidRPr="002A4F34">
              <w:rPr>
                <w:rFonts w:eastAsia="Malgun Gothic"/>
                <w:snapToGrid w:val="0"/>
                <w:szCs w:val="22"/>
                <w:lang w:eastAsia="ko-KR"/>
              </w:rPr>
              <w:t xml:space="preserve"> for mobile device</w:t>
            </w:r>
          </w:p>
        </w:tc>
        <w:tc>
          <w:tcPr>
            <w:tcW w:w="2488" w:type="dxa"/>
            <w:vAlign w:val="center"/>
          </w:tcPr>
          <w:p w14:paraId="76E3A97A" w14:textId="77777777" w:rsidR="00AB62DD" w:rsidRPr="002A4F34" w:rsidRDefault="00AB62DD" w:rsidP="00451ECE">
            <w:pPr>
              <w:pStyle w:val="Tabletext"/>
              <w:rPr>
                <w:rFonts w:ascii="TimesNewRomanPSMT" w:hAnsi="TimesNewRomanPSMT" w:cs="TimesNewRomanPSMT"/>
                <w:spacing w:val="-10"/>
                <w:szCs w:val="22"/>
                <w:lang w:eastAsia="ko-KR"/>
              </w:rPr>
            </w:pPr>
            <w:r w:rsidRPr="002A4F34">
              <w:rPr>
                <w:rFonts w:ascii="TimesNewRomanPSMT" w:hAnsi="TimesNewRomanPSMT" w:cs="TimesNewRomanPSMT"/>
                <w:spacing w:val="-10"/>
                <w:szCs w:val="22"/>
                <w:lang w:eastAsia="ko-KR"/>
              </w:rPr>
              <w:t xml:space="preserve">The maximum BW is 12 MHz </w:t>
            </w:r>
          </w:p>
          <w:p w14:paraId="16E99DCA" w14:textId="79E330EB" w:rsidR="00AB62DD" w:rsidRPr="002A4F34" w:rsidRDefault="00AB62DD" w:rsidP="00451ECE">
            <w:pPr>
              <w:pStyle w:val="Tabletext"/>
              <w:rPr>
                <w:rFonts w:ascii="TimesNewRomanPSMT" w:hAnsi="TimesNewRomanPSMT" w:cs="TimesNewRomanPSMT"/>
                <w:szCs w:val="22"/>
                <w:lang w:eastAsia="ko-KR"/>
              </w:rPr>
            </w:pPr>
            <w:r w:rsidRPr="002A4F34">
              <w:rPr>
                <w:rFonts w:ascii="TimesNewRomanPSMT" w:hAnsi="TimesNewRomanPSMT" w:cs="TimesNewRomanPSMT"/>
                <w:spacing w:val="-10"/>
                <w:szCs w:val="22"/>
                <w:lang w:eastAsia="ko-KR"/>
              </w:rPr>
              <w:t>Nominal antenna gain is 6</w:t>
            </w:r>
            <w:r w:rsidR="00665BF8">
              <w:rPr>
                <w:rFonts w:ascii="TimesNewRomanPSMT" w:hAnsi="TimesNewRomanPSMT" w:cs="TimesNewRomanPSMT"/>
                <w:spacing w:val="-10"/>
                <w:szCs w:val="22"/>
                <w:lang w:eastAsia="ko-KR"/>
              </w:rPr>
              <w:t> </w:t>
            </w:r>
            <w:r w:rsidRPr="002A4F34">
              <w:rPr>
                <w:rFonts w:ascii="TimesNewRomanPSMT" w:hAnsi="TimesNewRomanPSMT" w:cs="TimesNewRomanPSMT"/>
                <w:spacing w:val="-10"/>
                <w:szCs w:val="22"/>
                <w:lang w:eastAsia="ko-KR"/>
              </w:rPr>
              <w:t>dBi for fixed device and 0</w:t>
            </w:r>
            <w:r w:rsidR="00665BF8">
              <w:rPr>
                <w:rFonts w:ascii="TimesNewRomanPSMT" w:hAnsi="TimesNewRomanPSMT" w:cs="TimesNewRomanPSMT"/>
                <w:spacing w:val="-10"/>
                <w:szCs w:val="22"/>
                <w:lang w:eastAsia="ko-KR"/>
              </w:rPr>
              <w:t> </w:t>
            </w:r>
            <w:r w:rsidRPr="002A4F34">
              <w:rPr>
                <w:rFonts w:ascii="TimesNewRomanPSMT" w:hAnsi="TimesNewRomanPSMT" w:cs="TimesNewRomanPSMT"/>
                <w:spacing w:val="-10"/>
                <w:szCs w:val="22"/>
                <w:lang w:eastAsia="ko-KR"/>
              </w:rPr>
              <w:t>dBi for mobile device</w:t>
            </w:r>
            <w:r w:rsidRPr="002A4F34">
              <w:rPr>
                <w:rFonts w:ascii="TimesNewRomanPSMT" w:hAnsi="TimesNewRomanPSMT" w:cs="TimesNewRomanPSMT"/>
                <w:szCs w:val="22"/>
                <w:lang w:eastAsia="ko-KR"/>
              </w:rPr>
              <w:t xml:space="preserve"> (*Higher antenna gain can be used if lower RF output power is used)</w:t>
            </w:r>
          </w:p>
          <w:p w14:paraId="1B571A96" w14:textId="77777777" w:rsidR="00AB62DD" w:rsidRPr="002A4F34" w:rsidRDefault="00AB62DD" w:rsidP="00451ECE">
            <w:pPr>
              <w:pStyle w:val="Tabletext"/>
              <w:rPr>
                <w:snapToGrid w:val="0"/>
                <w:szCs w:val="22"/>
                <w:lang w:eastAsia="ko-KR"/>
              </w:rPr>
            </w:pPr>
            <w:r w:rsidRPr="002A4F34">
              <w:rPr>
                <w:rFonts w:ascii="TimesNewRomanPSMT" w:hAnsi="TimesNewRomanPSMT" w:cs="TimesNewRomanPSMT"/>
                <w:szCs w:val="22"/>
                <w:lang w:eastAsia="ko-KR"/>
              </w:rPr>
              <w:t>The channel arrangement given in the Minister's Notification on broadcasting standards and technical criteria shall be used.</w:t>
            </w:r>
          </w:p>
        </w:tc>
      </w:tr>
      <w:tr w:rsidR="00AB62DD" w:rsidRPr="002A4F34" w14:paraId="09956C33" w14:textId="77777777" w:rsidTr="00451ECE">
        <w:trPr>
          <w:cantSplit/>
          <w:jc w:val="center"/>
        </w:trPr>
        <w:tc>
          <w:tcPr>
            <w:tcW w:w="573" w:type="dxa"/>
            <w:tcBorders>
              <w:top w:val="single" w:sz="4" w:space="0" w:color="auto"/>
            </w:tcBorders>
            <w:vAlign w:val="center"/>
          </w:tcPr>
          <w:p w14:paraId="5F6CEE87" w14:textId="77777777" w:rsidR="00AB62DD" w:rsidRPr="002A4F34" w:rsidRDefault="00AB62DD" w:rsidP="004069D6">
            <w:pPr>
              <w:pStyle w:val="Tabletext"/>
              <w:jc w:val="center"/>
              <w:rPr>
                <w:snapToGrid w:val="0"/>
                <w:szCs w:val="22"/>
                <w:lang w:eastAsia="ko-KR"/>
              </w:rPr>
            </w:pPr>
            <w:r w:rsidRPr="002A4F34">
              <w:rPr>
                <w:snapToGrid w:val="0"/>
                <w:szCs w:val="22"/>
                <w:lang w:eastAsia="ko-KR"/>
              </w:rPr>
              <w:t>25</w:t>
            </w:r>
          </w:p>
        </w:tc>
        <w:tc>
          <w:tcPr>
            <w:tcW w:w="1771" w:type="dxa"/>
            <w:tcBorders>
              <w:top w:val="single" w:sz="4" w:space="0" w:color="auto"/>
            </w:tcBorders>
            <w:vAlign w:val="center"/>
          </w:tcPr>
          <w:p w14:paraId="710787E2" w14:textId="77777777" w:rsidR="00AB62DD" w:rsidRPr="002A4F34" w:rsidRDefault="00AB62DD" w:rsidP="00451ECE">
            <w:pPr>
              <w:pStyle w:val="Tabletext"/>
              <w:rPr>
                <w:snapToGrid w:val="0"/>
                <w:szCs w:val="22"/>
                <w:lang w:eastAsia="ko-KR"/>
              </w:rPr>
            </w:pPr>
            <w:r w:rsidRPr="002A4F34">
              <w:rPr>
                <w:snapToGrid w:val="0"/>
                <w:szCs w:val="22"/>
                <w:lang w:eastAsia="ko-KR"/>
              </w:rPr>
              <w:t>Cooperative Intelligent Transport System</w:t>
            </w:r>
          </w:p>
        </w:tc>
        <w:tc>
          <w:tcPr>
            <w:tcW w:w="2510" w:type="dxa"/>
            <w:tcBorders>
              <w:top w:val="single" w:sz="4" w:space="0" w:color="auto"/>
            </w:tcBorders>
            <w:vAlign w:val="center"/>
          </w:tcPr>
          <w:p w14:paraId="48F4D6F2" w14:textId="77777777" w:rsidR="00AB62DD" w:rsidRPr="002A4F34" w:rsidRDefault="00AB62DD" w:rsidP="00451ECE">
            <w:pPr>
              <w:pStyle w:val="Tabletext"/>
              <w:rPr>
                <w:szCs w:val="22"/>
                <w:lang w:eastAsia="ko-KR"/>
              </w:rPr>
            </w:pPr>
            <w:r w:rsidRPr="002A4F34">
              <w:rPr>
                <w:szCs w:val="22"/>
                <w:lang w:eastAsia="ko-KR"/>
              </w:rPr>
              <w:t>5 855-5 925 MHz</w:t>
            </w:r>
          </w:p>
        </w:tc>
        <w:tc>
          <w:tcPr>
            <w:tcW w:w="2148" w:type="dxa"/>
            <w:vAlign w:val="center"/>
          </w:tcPr>
          <w:p w14:paraId="73E6E6D7" w14:textId="77777777" w:rsidR="00AB62DD" w:rsidRPr="002A4F34" w:rsidRDefault="00AB62DD" w:rsidP="00451ECE">
            <w:pPr>
              <w:pStyle w:val="Tabletext"/>
              <w:rPr>
                <w:snapToGrid w:val="0"/>
                <w:szCs w:val="22"/>
                <w:lang w:eastAsia="ko-KR"/>
              </w:rPr>
            </w:pPr>
            <w:r w:rsidRPr="002A4F34">
              <w:rPr>
                <w:snapToGrid w:val="0"/>
                <w:szCs w:val="22"/>
                <w:lang w:eastAsia="ko-KR"/>
              </w:rPr>
              <w:t xml:space="preserve">10 </w:t>
            </w:r>
            <w:r w:rsidRPr="002A4F34">
              <w:rPr>
                <w:rFonts w:eastAsia="Malgun Gothic"/>
                <w:snapToGrid w:val="0"/>
                <w:szCs w:val="22"/>
                <w:lang w:eastAsia="ko-KR"/>
              </w:rPr>
              <w:t xml:space="preserve">mW </w:t>
            </w:r>
            <w:r w:rsidRPr="002A4F34">
              <w:rPr>
                <w:snapToGrid w:val="0"/>
                <w:szCs w:val="22"/>
                <w:lang w:eastAsia="ko-KR"/>
              </w:rPr>
              <w:t xml:space="preserve">/ </w:t>
            </w:r>
            <w:r w:rsidRPr="002A4F34">
              <w:rPr>
                <w:rFonts w:eastAsia="Malgun Gothic"/>
                <w:snapToGrid w:val="0"/>
                <w:szCs w:val="22"/>
                <w:lang w:eastAsia="ko-KR"/>
              </w:rPr>
              <w:t>MHz</w:t>
            </w:r>
            <w:r w:rsidRPr="002A4F34">
              <w:rPr>
                <w:rFonts w:eastAsia="Malgun Gothic"/>
                <w:snapToGrid w:val="0"/>
                <w:szCs w:val="22"/>
                <w:lang w:eastAsia="ko-KR"/>
              </w:rPr>
              <w:br/>
              <w:t>(33 dBm (e.i.r.p.))</w:t>
            </w:r>
          </w:p>
        </w:tc>
        <w:tc>
          <w:tcPr>
            <w:tcW w:w="2488" w:type="dxa"/>
            <w:vAlign w:val="center"/>
          </w:tcPr>
          <w:p w14:paraId="7C32B9A4" w14:textId="77777777" w:rsidR="00AB62DD" w:rsidRPr="002A4F34" w:rsidRDefault="00AB62DD" w:rsidP="00451ECE">
            <w:pPr>
              <w:pStyle w:val="Tabletext"/>
              <w:rPr>
                <w:rFonts w:ascii="TimesNewRomanPSMT" w:hAnsi="TimesNewRomanPSMT" w:cs="TimesNewRomanPSMT"/>
                <w:szCs w:val="22"/>
                <w:lang w:eastAsia="ko-KR"/>
              </w:rPr>
            </w:pPr>
            <w:bookmarkStart w:id="898" w:name="OLE_LINK3"/>
            <w:bookmarkStart w:id="899" w:name="OLE_LINK7"/>
            <w:r w:rsidRPr="002A4F34">
              <w:rPr>
                <w:rFonts w:ascii="TimesNewRomanPSMT" w:hAnsi="TimesNewRomanPSMT" w:cs="TimesNewRomanPSMT"/>
                <w:szCs w:val="22"/>
                <w:lang w:eastAsia="ko-KR"/>
              </w:rPr>
              <w:t>The maximum BW is 10 MHz</w:t>
            </w:r>
            <w:bookmarkEnd w:id="898"/>
            <w:bookmarkEnd w:id="899"/>
          </w:p>
          <w:p w14:paraId="4108CC61" w14:textId="77777777" w:rsidR="00AB62DD" w:rsidRPr="002A4F34" w:rsidRDefault="00AB62DD" w:rsidP="00451ECE">
            <w:pPr>
              <w:pStyle w:val="Tabletext"/>
              <w:rPr>
                <w:rFonts w:ascii="TimesNewRomanPSMT" w:hAnsi="TimesNewRomanPSMT" w:cs="TimesNewRomanPSMT"/>
                <w:szCs w:val="22"/>
                <w:lang w:eastAsia="ko-KR"/>
              </w:rPr>
            </w:pPr>
            <w:r w:rsidRPr="002A4F34">
              <w:rPr>
                <w:rFonts w:ascii="TimesNewRomanPSMT" w:hAnsi="TimesNewRomanPSMT" w:cs="TimesNewRomanPSMT"/>
                <w:szCs w:val="22"/>
                <w:lang w:eastAsia="ko-KR"/>
              </w:rPr>
              <w:t>Base station is subject to individual license.</w:t>
            </w:r>
          </w:p>
        </w:tc>
      </w:tr>
      <w:tr w:rsidR="00AB62DD" w:rsidRPr="002A4F34" w14:paraId="61A2DB21" w14:textId="77777777" w:rsidTr="00451ECE">
        <w:trPr>
          <w:cantSplit/>
          <w:jc w:val="center"/>
        </w:trPr>
        <w:tc>
          <w:tcPr>
            <w:tcW w:w="9490" w:type="dxa"/>
            <w:gridSpan w:val="5"/>
            <w:tcBorders>
              <w:left w:val="nil"/>
              <w:bottom w:val="nil"/>
              <w:right w:val="nil"/>
            </w:tcBorders>
          </w:tcPr>
          <w:p w14:paraId="44649487" w14:textId="77777777" w:rsidR="00AB62DD" w:rsidRPr="002A4F34" w:rsidRDefault="00AB62DD" w:rsidP="00451ECE">
            <w:pPr>
              <w:pStyle w:val="Tabletext"/>
              <w:ind w:left="199" w:right="-85" w:hanging="284"/>
              <w:rPr>
                <w:rFonts w:ascii="TimesNewRomanPSMT" w:hAnsi="TimesNewRomanPSMT" w:cs="TimesNewRomanPSMT"/>
                <w:lang w:eastAsia="ko-KR"/>
              </w:rPr>
            </w:pPr>
            <w:r w:rsidRPr="002A4F34">
              <w:rPr>
                <w:rStyle w:val="TablelegendChar"/>
                <w:vertAlign w:val="superscript"/>
              </w:rPr>
              <w:t>(*)</w:t>
            </w:r>
            <w:r w:rsidRPr="002A4F34">
              <w:rPr>
                <w:rStyle w:val="TablelegendChar"/>
              </w:rPr>
              <w:tab/>
              <w:t>Intentional radiation is prohibited in the frequency bands specified in RR Nos. </w:t>
            </w:r>
            <w:r w:rsidRPr="002A4F34">
              <w:rPr>
                <w:rStyle w:val="TablelegendChar"/>
                <w:b/>
                <w:bCs/>
              </w:rPr>
              <w:t>5.82</w:t>
            </w:r>
            <w:r w:rsidRPr="002A4F34">
              <w:rPr>
                <w:rStyle w:val="TablelegendChar"/>
              </w:rPr>
              <w:t xml:space="preserve">, </w:t>
            </w:r>
            <w:r w:rsidRPr="002A4F34">
              <w:rPr>
                <w:rStyle w:val="TablelegendChar"/>
                <w:b/>
                <w:bCs/>
              </w:rPr>
              <w:t>5.108</w:t>
            </w:r>
            <w:r w:rsidRPr="002A4F34">
              <w:rPr>
                <w:rStyle w:val="TablelegendChar"/>
              </w:rPr>
              <w:t xml:space="preserve">, </w:t>
            </w:r>
            <w:r w:rsidRPr="002A4F34">
              <w:rPr>
                <w:rStyle w:val="TablelegendChar"/>
                <w:b/>
                <w:bCs/>
              </w:rPr>
              <w:t>5.109</w:t>
            </w:r>
            <w:r w:rsidRPr="002A4F34">
              <w:rPr>
                <w:rStyle w:val="TablelegendChar"/>
              </w:rPr>
              <w:t xml:space="preserve">, </w:t>
            </w:r>
            <w:r w:rsidRPr="002A4F34">
              <w:rPr>
                <w:rStyle w:val="TablelegendChar"/>
                <w:b/>
                <w:bCs/>
              </w:rPr>
              <w:t>5.110</w:t>
            </w:r>
            <w:r w:rsidRPr="002A4F34">
              <w:rPr>
                <w:rStyle w:val="TablelegendChar"/>
              </w:rPr>
              <w:t xml:space="preserve">, </w:t>
            </w:r>
            <w:r w:rsidRPr="002A4F34">
              <w:rPr>
                <w:rStyle w:val="TablelegendChar"/>
                <w:b/>
                <w:bCs/>
              </w:rPr>
              <w:t>5.149</w:t>
            </w:r>
            <w:r w:rsidRPr="002A4F34">
              <w:rPr>
                <w:rStyle w:val="TablelegendChar"/>
              </w:rPr>
              <w:t xml:space="preserve">, </w:t>
            </w:r>
            <w:r w:rsidRPr="002A4F34">
              <w:rPr>
                <w:rStyle w:val="TablelegendChar"/>
                <w:b/>
                <w:bCs/>
              </w:rPr>
              <w:t>5.180</w:t>
            </w:r>
            <w:r w:rsidRPr="002A4F34">
              <w:rPr>
                <w:rStyle w:val="TablelegendChar"/>
              </w:rPr>
              <w:t xml:space="preserve">, </w:t>
            </w:r>
            <w:r w:rsidRPr="002A4F34">
              <w:rPr>
                <w:rStyle w:val="TablelegendChar"/>
                <w:b/>
                <w:bCs/>
              </w:rPr>
              <w:t>5.199</w:t>
            </w:r>
            <w:r w:rsidRPr="002A4F34">
              <w:rPr>
                <w:rStyle w:val="TablelegendChar"/>
              </w:rPr>
              <w:t xml:space="preserve">, </w:t>
            </w:r>
            <w:r w:rsidRPr="002A4F34">
              <w:rPr>
                <w:rStyle w:val="TablelegendChar"/>
                <w:b/>
                <w:bCs/>
              </w:rPr>
              <w:t>5.200</w:t>
            </w:r>
            <w:r w:rsidRPr="002A4F34">
              <w:rPr>
                <w:rStyle w:val="TablelegendChar"/>
              </w:rPr>
              <w:t xml:space="preserve">, </w:t>
            </w:r>
            <w:r w:rsidRPr="002A4F34">
              <w:rPr>
                <w:rStyle w:val="TablelegendChar"/>
                <w:b/>
                <w:bCs/>
              </w:rPr>
              <w:t>5.223</w:t>
            </w:r>
            <w:r w:rsidRPr="002A4F34">
              <w:rPr>
                <w:rStyle w:val="TablelegendChar"/>
              </w:rPr>
              <w:t xml:space="preserve">, </w:t>
            </w:r>
            <w:r w:rsidRPr="002A4F34">
              <w:rPr>
                <w:rStyle w:val="TablelegendChar"/>
                <w:b/>
                <w:bCs/>
              </w:rPr>
              <w:t>5.226</w:t>
            </w:r>
            <w:r w:rsidRPr="002A4F34">
              <w:rPr>
                <w:rStyle w:val="TablelegendChar"/>
              </w:rPr>
              <w:t xml:space="preserve">, </w:t>
            </w:r>
            <w:r w:rsidRPr="002A4F34">
              <w:rPr>
                <w:rStyle w:val="TablelegendChar"/>
                <w:b/>
                <w:bCs/>
              </w:rPr>
              <w:t>5.328</w:t>
            </w:r>
            <w:r w:rsidRPr="002A4F34">
              <w:rPr>
                <w:rStyle w:val="TablelegendChar"/>
              </w:rPr>
              <w:t xml:space="preserve">, </w:t>
            </w:r>
            <w:r w:rsidRPr="002A4F34">
              <w:rPr>
                <w:rStyle w:val="TablelegendChar"/>
                <w:b/>
                <w:bCs/>
              </w:rPr>
              <w:t>5.337</w:t>
            </w:r>
            <w:r w:rsidRPr="002A4F34">
              <w:rPr>
                <w:rStyle w:val="TablelegendChar"/>
              </w:rPr>
              <w:t xml:space="preserve">, </w:t>
            </w:r>
            <w:r w:rsidRPr="002A4F34">
              <w:rPr>
                <w:rStyle w:val="TablelegendChar"/>
                <w:b/>
                <w:bCs/>
              </w:rPr>
              <w:t>5.340</w:t>
            </w:r>
            <w:r w:rsidRPr="002A4F34">
              <w:rPr>
                <w:rStyle w:val="TablelegendChar"/>
              </w:rPr>
              <w:t xml:space="preserve">, </w:t>
            </w:r>
            <w:r w:rsidRPr="002A4F34">
              <w:rPr>
                <w:rStyle w:val="TablelegendChar"/>
                <w:b/>
                <w:bCs/>
              </w:rPr>
              <w:t>5.375</w:t>
            </w:r>
            <w:r w:rsidRPr="002A4F34">
              <w:rPr>
                <w:rStyle w:val="TablelegendChar"/>
              </w:rPr>
              <w:t xml:space="preserve">, </w:t>
            </w:r>
            <w:r w:rsidRPr="002A4F34">
              <w:rPr>
                <w:rStyle w:val="TablelegendChar"/>
                <w:b/>
                <w:bCs/>
              </w:rPr>
              <w:t>5.392</w:t>
            </w:r>
            <w:r w:rsidRPr="002A4F34">
              <w:rPr>
                <w:rStyle w:val="TablelegendChar"/>
              </w:rPr>
              <w:t xml:space="preserve">, </w:t>
            </w:r>
            <w:r w:rsidRPr="002A4F34">
              <w:rPr>
                <w:rStyle w:val="TablelegendChar"/>
                <w:b/>
                <w:bCs/>
              </w:rPr>
              <w:t>5.441</w:t>
            </w:r>
            <w:r w:rsidRPr="002A4F34">
              <w:rPr>
                <w:rStyle w:val="TablelegendChar"/>
              </w:rPr>
              <w:t xml:space="preserve">, </w:t>
            </w:r>
            <w:r w:rsidRPr="002A4F34">
              <w:rPr>
                <w:rStyle w:val="TablelegendChar"/>
                <w:b/>
                <w:bCs/>
              </w:rPr>
              <w:t>5.444A</w:t>
            </w:r>
            <w:r w:rsidRPr="002A4F34">
              <w:rPr>
                <w:rStyle w:val="TablelegendChar"/>
              </w:rPr>
              <w:t xml:space="preserve">, </w:t>
            </w:r>
            <w:r w:rsidRPr="002A4F34">
              <w:rPr>
                <w:rStyle w:val="TablelegendChar"/>
                <w:b/>
                <w:bCs/>
              </w:rPr>
              <w:t>5.448B</w:t>
            </w:r>
            <w:r w:rsidRPr="002A4F34">
              <w:rPr>
                <w:rStyle w:val="TablelegendChar"/>
              </w:rPr>
              <w:t xml:space="preserve">, </w:t>
            </w:r>
            <w:r w:rsidRPr="002A4F34">
              <w:rPr>
                <w:rStyle w:val="TablelegendChar"/>
                <w:b/>
                <w:bCs/>
              </w:rPr>
              <w:t>5.497</w:t>
            </w:r>
            <w:r w:rsidRPr="002A4F34">
              <w:rPr>
                <w:rStyle w:val="TablelegendChar"/>
              </w:rPr>
              <w:t xml:space="preserve"> and Nos. K16, K</w:t>
            </w:r>
            <w:r w:rsidRPr="002A4F34">
              <w:rPr>
                <w:lang w:eastAsia="ko-KR"/>
              </w:rPr>
              <w:t>47, K63 and K116 of Table of Korean Frequency Allocation to protect safety services and passive services.</w:t>
            </w:r>
          </w:p>
        </w:tc>
      </w:tr>
    </w:tbl>
    <w:p w14:paraId="3FBD63E5" w14:textId="77777777" w:rsidR="00AB62DD" w:rsidRPr="002A4F34" w:rsidRDefault="00AB62DD" w:rsidP="00AB62DD">
      <w:pPr>
        <w:pStyle w:val="Tablefin"/>
      </w:pPr>
    </w:p>
    <w:p w14:paraId="5FAE190A" w14:textId="77777777" w:rsidR="00AB62DD" w:rsidRPr="002A4F34" w:rsidRDefault="00AB62DD" w:rsidP="00AB62DD">
      <w:pPr>
        <w:pStyle w:val="Heading2"/>
        <w:rPr>
          <w:lang w:eastAsia="ko-KR"/>
        </w:rPr>
      </w:pPr>
      <w:bookmarkStart w:id="900" w:name="_Toc494118591"/>
      <w:bookmarkStart w:id="901" w:name="_Toc57288752"/>
      <w:bookmarkStart w:id="902" w:name="_Toc236402250"/>
      <w:r w:rsidRPr="002A4F34">
        <w:t>2.</w:t>
      </w:r>
      <w:r w:rsidRPr="002A4F34">
        <w:rPr>
          <w:lang w:eastAsia="ko-KR"/>
        </w:rPr>
        <w:t>2</w:t>
      </w:r>
      <w:r w:rsidRPr="002A4F34">
        <w:tab/>
        <w:t>Measurement</w:t>
      </w:r>
      <w:r w:rsidRPr="002A4F34">
        <w:rPr>
          <w:lang w:eastAsia="ko-KR"/>
        </w:rPr>
        <w:t xml:space="preserve"> instruments</w:t>
      </w:r>
      <w:bookmarkEnd w:id="888"/>
      <w:bookmarkEnd w:id="889"/>
      <w:bookmarkEnd w:id="890"/>
      <w:bookmarkEnd w:id="891"/>
      <w:bookmarkEnd w:id="892"/>
      <w:bookmarkEnd w:id="893"/>
      <w:bookmarkEnd w:id="894"/>
      <w:bookmarkEnd w:id="900"/>
      <w:bookmarkEnd w:id="901"/>
      <w:bookmarkEnd w:id="902"/>
    </w:p>
    <w:p w14:paraId="35036E19" w14:textId="77777777" w:rsidR="00AB62DD" w:rsidRPr="002A4F34" w:rsidRDefault="00AB62DD" w:rsidP="00AB62DD">
      <w:pPr>
        <w:rPr>
          <w:lang w:eastAsia="ko-KR"/>
        </w:rPr>
      </w:pPr>
      <w:r w:rsidRPr="002A4F34">
        <w:rPr>
          <w:lang w:eastAsia="ko-KR"/>
        </w:rPr>
        <w:t>This category includes s</w:t>
      </w:r>
      <w:r w:rsidRPr="002A4F34">
        <w:t xml:space="preserve">tandard </w:t>
      </w:r>
      <w:r w:rsidRPr="002A4F34">
        <w:rPr>
          <w:lang w:eastAsia="ko-KR"/>
        </w:rPr>
        <w:t>e</w:t>
      </w:r>
      <w:r w:rsidRPr="002A4F34">
        <w:t xml:space="preserve">lectric </w:t>
      </w:r>
      <w:r w:rsidRPr="002A4F34">
        <w:rPr>
          <w:lang w:eastAsia="ko-KR"/>
        </w:rPr>
        <w:t>f</w:t>
      </w:r>
      <w:r w:rsidRPr="002A4F34">
        <w:t xml:space="preserve">ield </w:t>
      </w:r>
      <w:r w:rsidRPr="002A4F34">
        <w:rPr>
          <w:lang w:eastAsia="ko-KR"/>
        </w:rPr>
        <w:t>g</w:t>
      </w:r>
      <w:r w:rsidRPr="002A4F34">
        <w:t xml:space="preserve">enerator, </w:t>
      </w:r>
      <w:r w:rsidRPr="002A4F34">
        <w:rPr>
          <w:lang w:eastAsia="ko-KR"/>
        </w:rPr>
        <w:t>s</w:t>
      </w:r>
      <w:r w:rsidRPr="002A4F34">
        <w:t xml:space="preserve">ignal </w:t>
      </w:r>
      <w:r w:rsidRPr="002A4F34">
        <w:rPr>
          <w:lang w:eastAsia="ko-KR"/>
        </w:rPr>
        <w:t>g</w:t>
      </w:r>
      <w:r w:rsidRPr="002A4F34">
        <w:t>enerator</w:t>
      </w:r>
      <w:r w:rsidRPr="002A4F34">
        <w:rPr>
          <w:lang w:eastAsia="ko-KR"/>
        </w:rPr>
        <w:t>, etc</w:t>
      </w:r>
      <w:r w:rsidRPr="002A4F34">
        <w:t>.</w:t>
      </w:r>
    </w:p>
    <w:p w14:paraId="5FA38A46" w14:textId="77777777" w:rsidR="00AB62DD" w:rsidRPr="002A4F34" w:rsidRDefault="00AB62DD" w:rsidP="00AB62DD">
      <w:pPr>
        <w:pStyle w:val="Heading2"/>
        <w:rPr>
          <w:lang w:eastAsia="ko-KR"/>
        </w:rPr>
      </w:pPr>
      <w:bookmarkStart w:id="903" w:name="_Toc277324636"/>
      <w:bookmarkStart w:id="904" w:name="_Toc297296655"/>
      <w:bookmarkStart w:id="905" w:name="_Toc297297280"/>
      <w:bookmarkStart w:id="906" w:name="_Toc340570653"/>
      <w:bookmarkStart w:id="907" w:name="_Toc360539214"/>
      <w:bookmarkStart w:id="908" w:name="_Toc422907483"/>
      <w:bookmarkStart w:id="909" w:name="_Toc423008088"/>
      <w:bookmarkStart w:id="910" w:name="_Toc494118592"/>
      <w:bookmarkStart w:id="911" w:name="_Toc57288753"/>
      <w:bookmarkStart w:id="912" w:name="_Toc236402251"/>
      <w:r w:rsidRPr="002A4F34">
        <w:t>2.</w:t>
      </w:r>
      <w:r w:rsidRPr="002A4F34">
        <w:rPr>
          <w:lang w:eastAsia="ko-KR"/>
        </w:rPr>
        <w:t>3</w:t>
      </w:r>
      <w:r w:rsidRPr="002A4F34">
        <w:tab/>
      </w:r>
      <w:r w:rsidRPr="002A4F34">
        <w:rPr>
          <w:lang w:eastAsia="ko-KR"/>
        </w:rPr>
        <w:t>Receiver</w:t>
      </w:r>
      <w:bookmarkEnd w:id="903"/>
      <w:bookmarkEnd w:id="904"/>
      <w:bookmarkEnd w:id="905"/>
      <w:bookmarkEnd w:id="906"/>
      <w:bookmarkEnd w:id="907"/>
      <w:bookmarkEnd w:id="908"/>
      <w:bookmarkEnd w:id="909"/>
      <w:bookmarkEnd w:id="910"/>
      <w:bookmarkEnd w:id="911"/>
      <w:bookmarkEnd w:id="912"/>
    </w:p>
    <w:p w14:paraId="1FFC8D6D" w14:textId="77777777" w:rsidR="00AB62DD" w:rsidRPr="002A4F34" w:rsidRDefault="00AB62DD" w:rsidP="00AB62DD">
      <w:pPr>
        <w:rPr>
          <w:lang w:eastAsia="ko-KR"/>
        </w:rPr>
      </w:pPr>
      <w:r w:rsidRPr="002A4F34">
        <w:rPr>
          <w:lang w:eastAsia="ko-KR"/>
        </w:rPr>
        <w:t>R</w:t>
      </w:r>
      <w:r w:rsidRPr="002A4F34">
        <w:t xml:space="preserve">eceivers </w:t>
      </w:r>
      <w:r w:rsidRPr="002A4F34">
        <w:rPr>
          <w:lang w:eastAsia="ko-KR"/>
        </w:rPr>
        <w:t xml:space="preserve">used </w:t>
      </w:r>
      <w:r w:rsidRPr="002A4F34">
        <w:t>for the sake of safety in ma</w:t>
      </w:r>
      <w:r w:rsidRPr="002A4F34">
        <w:rPr>
          <w:lang w:eastAsia="ko-KR"/>
        </w:rPr>
        <w:t xml:space="preserve">ritime and aeronautical </w:t>
      </w:r>
      <w:r w:rsidRPr="002A4F34">
        <w:t>navigation or for radio astronomy/space radiocommunication services</w:t>
      </w:r>
      <w:r w:rsidRPr="002A4F34">
        <w:rPr>
          <w:lang w:eastAsia="ko-KR"/>
        </w:rPr>
        <w:t>,</w:t>
      </w:r>
      <w:r w:rsidRPr="002A4F34">
        <w:t xml:space="preserve"> which </w:t>
      </w:r>
      <w:r w:rsidRPr="002A4F34">
        <w:rPr>
          <w:lang w:eastAsia="ko-KR"/>
        </w:rPr>
        <w:t>shall be notified to the Korean Administration</w:t>
      </w:r>
      <w:r w:rsidRPr="002A4F34">
        <w:t xml:space="preserve"> </w:t>
      </w:r>
      <w:r w:rsidRPr="002A4F34">
        <w:rPr>
          <w:lang w:eastAsia="ko-KR"/>
        </w:rPr>
        <w:t xml:space="preserve">according to </w:t>
      </w:r>
      <w:r w:rsidRPr="002A4F34">
        <w:t xml:space="preserve">the Radio </w:t>
      </w:r>
      <w:r w:rsidRPr="002A4F34">
        <w:rPr>
          <w:lang w:eastAsia="ko-KR"/>
        </w:rPr>
        <w:t>Wave Act, are excluded from this category.</w:t>
      </w:r>
    </w:p>
    <w:p w14:paraId="36CA5AF3" w14:textId="77777777" w:rsidR="00AB62DD" w:rsidRPr="002A4F34" w:rsidRDefault="00AB62DD" w:rsidP="00AB62DD">
      <w:pPr>
        <w:pStyle w:val="Heading2"/>
        <w:rPr>
          <w:lang w:eastAsia="ko-KR"/>
        </w:rPr>
      </w:pPr>
      <w:bookmarkStart w:id="913" w:name="_Toc277324637"/>
      <w:bookmarkStart w:id="914" w:name="_Toc297296656"/>
      <w:bookmarkStart w:id="915" w:name="_Toc297297281"/>
      <w:bookmarkStart w:id="916" w:name="_Toc340570654"/>
      <w:bookmarkStart w:id="917" w:name="_Toc360539215"/>
      <w:bookmarkStart w:id="918" w:name="_Toc422907484"/>
      <w:bookmarkStart w:id="919" w:name="_Toc423008089"/>
      <w:bookmarkStart w:id="920" w:name="_Toc494118593"/>
      <w:bookmarkStart w:id="921" w:name="_Toc57288754"/>
      <w:bookmarkStart w:id="922" w:name="_Toc236402252"/>
      <w:r w:rsidRPr="002A4F34">
        <w:rPr>
          <w:lang w:eastAsia="ko-KR"/>
        </w:rPr>
        <w:lastRenderedPageBreak/>
        <w:t>2.4</w:t>
      </w:r>
      <w:r w:rsidRPr="002A4F34">
        <w:rPr>
          <w:lang w:eastAsia="ko-KR"/>
        </w:rPr>
        <w:tab/>
        <w:t xml:space="preserve">Radio equipment used for relaying public radiocommunication service or broadcasting service to </w:t>
      </w:r>
      <w:proofErr w:type="gramStart"/>
      <w:r w:rsidRPr="002A4F34">
        <w:rPr>
          <w:lang w:eastAsia="ko-KR"/>
        </w:rPr>
        <w:t>shaded</w:t>
      </w:r>
      <w:proofErr w:type="gramEnd"/>
      <w:r w:rsidRPr="002A4F34">
        <w:rPr>
          <w:lang w:eastAsia="ko-KR"/>
        </w:rPr>
        <w:t xml:space="preserve"> area</w:t>
      </w:r>
      <w:bookmarkEnd w:id="913"/>
      <w:bookmarkEnd w:id="914"/>
      <w:bookmarkEnd w:id="915"/>
      <w:bookmarkEnd w:id="916"/>
      <w:bookmarkEnd w:id="917"/>
      <w:bookmarkEnd w:id="918"/>
      <w:bookmarkEnd w:id="919"/>
      <w:bookmarkEnd w:id="920"/>
      <w:bookmarkEnd w:id="921"/>
      <w:bookmarkEnd w:id="922"/>
    </w:p>
    <w:p w14:paraId="0C0FF9A4" w14:textId="77777777" w:rsidR="00AB62DD" w:rsidRPr="002A4F34" w:rsidRDefault="00AB62DD" w:rsidP="00AB62DD">
      <w:pPr>
        <w:pStyle w:val="TableNo"/>
        <w:rPr>
          <w:lang w:eastAsia="ja-JP"/>
        </w:rPr>
      </w:pPr>
      <w:r w:rsidRPr="002A4F34">
        <w:t>TABLE 21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869"/>
        <w:gridCol w:w="2351"/>
        <w:gridCol w:w="1829"/>
        <w:gridCol w:w="2590"/>
      </w:tblGrid>
      <w:tr w:rsidR="00AB62DD" w:rsidRPr="002A4F34" w14:paraId="720B1F61" w14:textId="77777777" w:rsidTr="00C675F7">
        <w:trPr>
          <w:jc w:val="center"/>
        </w:trPr>
        <w:tc>
          <w:tcPr>
            <w:tcW w:w="2869" w:type="dxa"/>
            <w:vAlign w:val="center"/>
          </w:tcPr>
          <w:p w14:paraId="5BE8C87E" w14:textId="77777777" w:rsidR="00AB62DD" w:rsidRPr="002A4F34" w:rsidRDefault="00AB62DD" w:rsidP="00451ECE">
            <w:pPr>
              <w:pStyle w:val="Tablehead"/>
              <w:spacing w:before="60" w:after="60"/>
            </w:pPr>
            <w:r w:rsidRPr="002A4F34">
              <w:t>Applications</w:t>
            </w:r>
          </w:p>
        </w:tc>
        <w:tc>
          <w:tcPr>
            <w:tcW w:w="2351" w:type="dxa"/>
            <w:vAlign w:val="center"/>
          </w:tcPr>
          <w:p w14:paraId="0C60614B" w14:textId="77777777" w:rsidR="00AB62DD" w:rsidRPr="002A4F34" w:rsidRDefault="00AB62DD" w:rsidP="00451ECE">
            <w:pPr>
              <w:pStyle w:val="Tablehead"/>
              <w:spacing w:before="60" w:after="60"/>
              <w:rPr>
                <w:rFonts w:eastAsia="Gulim"/>
              </w:rPr>
            </w:pPr>
            <w:r w:rsidRPr="002A4F34">
              <w:rPr>
                <w:rFonts w:eastAsia="Gulim"/>
              </w:rPr>
              <w:t>Frequency</w:t>
            </w:r>
          </w:p>
        </w:tc>
        <w:tc>
          <w:tcPr>
            <w:tcW w:w="1829" w:type="dxa"/>
            <w:vAlign w:val="center"/>
          </w:tcPr>
          <w:p w14:paraId="688133B7" w14:textId="77777777" w:rsidR="00AB62DD" w:rsidRPr="002A4F34" w:rsidRDefault="00AB62DD" w:rsidP="00451ECE">
            <w:pPr>
              <w:pStyle w:val="Tablehead"/>
              <w:spacing w:before="60" w:after="60"/>
              <w:rPr>
                <w:rFonts w:eastAsia="Gulim"/>
              </w:rPr>
            </w:pPr>
            <w:r w:rsidRPr="002A4F34">
              <w:rPr>
                <w:rFonts w:eastAsia="Gulim"/>
              </w:rPr>
              <w:t>Power limit</w:t>
            </w:r>
          </w:p>
        </w:tc>
        <w:tc>
          <w:tcPr>
            <w:tcW w:w="2590" w:type="dxa"/>
            <w:vAlign w:val="center"/>
          </w:tcPr>
          <w:p w14:paraId="3FA9D988" w14:textId="77777777" w:rsidR="00AB62DD" w:rsidRPr="002A4F34" w:rsidRDefault="00AB62DD" w:rsidP="00451ECE">
            <w:pPr>
              <w:pStyle w:val="Tablehead"/>
              <w:spacing w:before="60" w:after="60"/>
              <w:rPr>
                <w:rFonts w:eastAsia="Gulim"/>
              </w:rPr>
            </w:pPr>
            <w:r w:rsidRPr="002A4F34">
              <w:rPr>
                <w:rFonts w:eastAsia="Gulim"/>
              </w:rPr>
              <w:t>Remark</w:t>
            </w:r>
          </w:p>
        </w:tc>
      </w:tr>
      <w:tr w:rsidR="00AB62DD" w:rsidRPr="002A4F34" w14:paraId="0F356D9A" w14:textId="77777777" w:rsidTr="00C675F7">
        <w:trPr>
          <w:jc w:val="center"/>
        </w:trPr>
        <w:tc>
          <w:tcPr>
            <w:tcW w:w="2869" w:type="dxa"/>
          </w:tcPr>
          <w:p w14:paraId="2FBFB870" w14:textId="77777777" w:rsidR="00AB62DD" w:rsidRPr="002A4F34" w:rsidRDefault="00AB62DD" w:rsidP="00451ECE">
            <w:pPr>
              <w:pStyle w:val="Tabletext"/>
              <w:spacing w:before="30" w:after="30"/>
            </w:pPr>
            <w:r w:rsidRPr="002A4F34">
              <w:rPr>
                <w:lang w:eastAsia="ko-KR"/>
              </w:rPr>
              <w:t>Radio equipment for relaying public radiocommunication service or broadcasting service to indoor shaded area</w:t>
            </w:r>
          </w:p>
        </w:tc>
        <w:tc>
          <w:tcPr>
            <w:tcW w:w="2351" w:type="dxa"/>
          </w:tcPr>
          <w:p w14:paraId="69135F40" w14:textId="77777777" w:rsidR="00AB62DD" w:rsidRPr="002A4F34" w:rsidRDefault="00AB62DD" w:rsidP="00451ECE">
            <w:pPr>
              <w:pStyle w:val="Tabletext"/>
              <w:spacing w:before="30" w:after="30"/>
              <w:rPr>
                <w:rFonts w:eastAsia="Gulim"/>
              </w:rPr>
            </w:pPr>
            <w:r w:rsidRPr="002A4F34">
              <w:rPr>
                <w:rFonts w:eastAsia="Gulim"/>
                <w:lang w:eastAsia="ko-KR"/>
              </w:rPr>
              <w:t>T</w:t>
            </w:r>
            <w:r w:rsidRPr="002A4F34">
              <w:rPr>
                <w:rFonts w:eastAsia="Gulim"/>
              </w:rPr>
              <w:t>he frequency assigned to the corresponding service station (broadcasting, fixed or base station)</w:t>
            </w:r>
          </w:p>
        </w:tc>
        <w:tc>
          <w:tcPr>
            <w:tcW w:w="1829" w:type="dxa"/>
          </w:tcPr>
          <w:p w14:paraId="273A0DCB" w14:textId="77777777" w:rsidR="00AB62DD" w:rsidRPr="002A4F34" w:rsidRDefault="00AB62DD" w:rsidP="00451ECE">
            <w:pPr>
              <w:pStyle w:val="Tabletext"/>
              <w:spacing w:before="30" w:after="30"/>
              <w:rPr>
                <w:rFonts w:eastAsia="Gulim"/>
                <w:lang w:eastAsia="ko-KR"/>
              </w:rPr>
            </w:pPr>
            <w:r w:rsidRPr="002A4F34">
              <w:rPr>
                <w:rFonts w:eastAsia="Gulim"/>
                <w:lang w:eastAsia="ko-KR"/>
              </w:rPr>
              <w:t>10 mW/MHz</w:t>
            </w:r>
          </w:p>
        </w:tc>
        <w:tc>
          <w:tcPr>
            <w:tcW w:w="2590" w:type="dxa"/>
          </w:tcPr>
          <w:p w14:paraId="792FDBAA" w14:textId="77777777" w:rsidR="00AB62DD" w:rsidRPr="002A4F34" w:rsidRDefault="00AB62DD" w:rsidP="00451ECE">
            <w:pPr>
              <w:pStyle w:val="Tabletext"/>
              <w:spacing w:before="30" w:after="30"/>
              <w:rPr>
                <w:lang w:eastAsia="ko-KR"/>
              </w:rPr>
            </w:pPr>
            <w:r w:rsidRPr="002A4F34">
              <w:rPr>
                <w:lang w:eastAsia="ko-KR"/>
              </w:rPr>
              <w:t xml:space="preserve">Radio equipment in this category cannot be installed without </w:t>
            </w:r>
            <w:r w:rsidRPr="002A4F34">
              <w:t xml:space="preserve">the agreement of the </w:t>
            </w:r>
            <w:r w:rsidRPr="002A4F34">
              <w:rPr>
                <w:lang w:eastAsia="ko-KR"/>
              </w:rPr>
              <w:t xml:space="preserve">communication </w:t>
            </w:r>
            <w:r w:rsidRPr="002A4F34">
              <w:t>service provider.</w:t>
            </w:r>
          </w:p>
          <w:p w14:paraId="3C0B0E6E" w14:textId="77777777" w:rsidR="00AB62DD" w:rsidRPr="002A4F34" w:rsidRDefault="00AB62DD" w:rsidP="00451ECE">
            <w:pPr>
              <w:pStyle w:val="Tabletext"/>
              <w:spacing w:before="30" w:after="30"/>
              <w:rPr>
                <w:rFonts w:eastAsia="Gulim"/>
                <w:lang w:eastAsia="ko-KR"/>
              </w:rPr>
            </w:pPr>
            <w:r w:rsidRPr="002A4F34">
              <w:rPr>
                <w:lang w:eastAsia="ko-KR"/>
              </w:rPr>
              <w:t>The spectral and technical criteria shall be the same as those applied for the radio equipment for the specific service.</w:t>
            </w:r>
          </w:p>
        </w:tc>
      </w:tr>
      <w:tr w:rsidR="00AB62DD" w:rsidRPr="002A4F34" w14:paraId="48E7938B" w14:textId="77777777" w:rsidTr="00C675F7">
        <w:trPr>
          <w:jc w:val="center"/>
        </w:trPr>
        <w:tc>
          <w:tcPr>
            <w:tcW w:w="2869" w:type="dxa"/>
          </w:tcPr>
          <w:p w14:paraId="0FBA660B" w14:textId="77777777" w:rsidR="00AB62DD" w:rsidRPr="002A4F34" w:rsidRDefault="00AB62DD" w:rsidP="00451ECE">
            <w:pPr>
              <w:pStyle w:val="Tabletext"/>
              <w:spacing w:before="30" w:after="30"/>
            </w:pPr>
            <w:r w:rsidRPr="002A4F34">
              <w:t xml:space="preserve">Radio repeater </w:t>
            </w:r>
            <w:r w:rsidRPr="002A4F34">
              <w:rPr>
                <w:lang w:eastAsia="ko-KR"/>
              </w:rPr>
              <w:t xml:space="preserve">for </w:t>
            </w:r>
            <w:r w:rsidRPr="002A4F34">
              <w:t>extending granted services into tunnel or underground space, or for relaying satellite-broadcasting services</w:t>
            </w:r>
          </w:p>
        </w:tc>
        <w:tc>
          <w:tcPr>
            <w:tcW w:w="2351" w:type="dxa"/>
          </w:tcPr>
          <w:p w14:paraId="7CE97734" w14:textId="77777777" w:rsidR="00AB62DD" w:rsidRPr="002A4F34" w:rsidRDefault="00AB62DD" w:rsidP="00451ECE">
            <w:pPr>
              <w:pStyle w:val="Tabletext"/>
              <w:spacing w:before="30" w:after="30"/>
            </w:pPr>
            <w:r w:rsidRPr="002A4F34">
              <w:rPr>
                <w:rFonts w:eastAsia="Gulim"/>
                <w:lang w:eastAsia="ko-KR"/>
              </w:rPr>
              <w:t>T</w:t>
            </w:r>
            <w:r w:rsidRPr="002A4F34">
              <w:rPr>
                <w:rFonts w:eastAsia="Gulim"/>
              </w:rPr>
              <w:t>he frequency assigned to the corresponding service station</w:t>
            </w:r>
          </w:p>
        </w:tc>
        <w:tc>
          <w:tcPr>
            <w:tcW w:w="1829" w:type="dxa"/>
          </w:tcPr>
          <w:p w14:paraId="238F0379" w14:textId="77777777" w:rsidR="00AB62DD" w:rsidRPr="002A4F34" w:rsidRDefault="00AB62DD" w:rsidP="00451ECE">
            <w:pPr>
              <w:pStyle w:val="Tabletext"/>
              <w:spacing w:before="30" w:after="30"/>
              <w:rPr>
                <w:lang w:eastAsia="ko-KR"/>
              </w:rPr>
            </w:pPr>
            <w:r w:rsidRPr="002A4F34">
              <w:rPr>
                <w:rFonts w:eastAsia="Gulim"/>
                <w:lang w:eastAsia="ko-KR"/>
              </w:rPr>
              <w:t xml:space="preserve">10 mV/m </w:t>
            </w:r>
            <w:r>
              <w:rPr>
                <w:rFonts w:eastAsia="Gulim"/>
                <w:lang w:eastAsia="ko-KR"/>
              </w:rPr>
              <w:t>at</w:t>
            </w:r>
            <w:r w:rsidRPr="002A4F34">
              <w:rPr>
                <w:rFonts w:eastAsia="Gulim"/>
                <w:lang w:eastAsia="ko-KR"/>
              </w:rPr>
              <w:t xml:space="preserve"> 10 m</w:t>
            </w:r>
          </w:p>
        </w:tc>
        <w:tc>
          <w:tcPr>
            <w:tcW w:w="2590" w:type="dxa"/>
          </w:tcPr>
          <w:p w14:paraId="4084FCEB" w14:textId="77777777" w:rsidR="00AB62DD" w:rsidRPr="002A4F34" w:rsidRDefault="00AB62DD" w:rsidP="00451ECE">
            <w:pPr>
              <w:pStyle w:val="Tabletext"/>
              <w:spacing w:before="30" w:after="30"/>
              <w:rPr>
                <w:lang w:eastAsia="ko-KR"/>
              </w:rPr>
            </w:pPr>
            <w:r w:rsidRPr="002A4F34">
              <w:rPr>
                <w:lang w:eastAsia="ko-KR"/>
              </w:rPr>
              <w:t>Unidirectional only</w:t>
            </w:r>
          </w:p>
        </w:tc>
      </w:tr>
    </w:tbl>
    <w:p w14:paraId="771422F8" w14:textId="77777777" w:rsidR="00AB62DD" w:rsidRPr="002A4F34" w:rsidRDefault="00AB62DD" w:rsidP="00AB62DD">
      <w:pPr>
        <w:pStyle w:val="Tablefin"/>
        <w:rPr>
          <w:sz w:val="16"/>
          <w:szCs w:val="16"/>
        </w:rPr>
      </w:pPr>
    </w:p>
    <w:p w14:paraId="0C03CAF6" w14:textId="77777777" w:rsidR="00990C47" w:rsidRPr="002A4F34" w:rsidRDefault="00990C47" w:rsidP="00AB62DD">
      <w:bookmarkStart w:id="923" w:name="_Toc277324641"/>
      <w:bookmarkStart w:id="924" w:name="_Toc297296660"/>
      <w:bookmarkStart w:id="925" w:name="_Toc297297285"/>
      <w:bookmarkStart w:id="926" w:name="_Toc340570658"/>
      <w:bookmarkStart w:id="927" w:name="_Toc360539219"/>
      <w:bookmarkStart w:id="928" w:name="_Toc422907488"/>
      <w:bookmarkStart w:id="929" w:name="_Toc423008093"/>
      <w:bookmarkStart w:id="930" w:name="_Toc494118597"/>
    </w:p>
    <w:p w14:paraId="27931380" w14:textId="13C024C0" w:rsidR="00AB62DD" w:rsidRPr="002A4F34" w:rsidRDefault="00AB62DD" w:rsidP="00AB62DD">
      <w:pPr>
        <w:pStyle w:val="AppendixNoTitle"/>
      </w:pPr>
      <w:bookmarkStart w:id="931" w:name="_Toc57288755"/>
      <w:bookmarkStart w:id="932" w:name="_Toc236402253"/>
      <w:r w:rsidRPr="002A4F34">
        <w:t>Attachment 6</w:t>
      </w:r>
      <w:r w:rsidRPr="002A4F34">
        <w:br/>
        <w:t>to Annex 2</w:t>
      </w:r>
      <w:r w:rsidRPr="002A4F34">
        <w:br/>
      </w:r>
      <w:r w:rsidRPr="002A4F34">
        <w:br/>
      </w:r>
      <w:r w:rsidRPr="002A4F34">
        <w:rPr>
          <w:b w:val="0"/>
          <w:bCs/>
          <w:sz w:val="24"/>
          <w:szCs w:val="24"/>
        </w:rPr>
        <w:t>(Federative Republic of Brazil)</w:t>
      </w:r>
      <w:r w:rsidRPr="002A4F34">
        <w:rPr>
          <w:sz w:val="24"/>
          <w:szCs w:val="24"/>
        </w:rPr>
        <w:br/>
      </w:r>
      <w:r w:rsidRPr="002A4F34">
        <w:rPr>
          <w:sz w:val="24"/>
          <w:szCs w:val="24"/>
        </w:rPr>
        <w:br/>
      </w:r>
      <w:r w:rsidRPr="002A4F34">
        <w:t>Regulation on restricted radiation radiocommunications</w:t>
      </w:r>
      <w:r w:rsidR="00665BF8">
        <w:t xml:space="preserve"> </w:t>
      </w:r>
      <w:r w:rsidRPr="002A4F34">
        <w:t>equipment</w:t>
      </w:r>
      <w:r w:rsidRPr="002A4F34">
        <w:rPr>
          <w:rStyle w:val="FootnoteReference"/>
          <w:b w:val="0"/>
          <w:bCs/>
        </w:rPr>
        <w:footnoteReference w:id="9"/>
      </w:r>
      <w:r w:rsidRPr="002A4F34">
        <w:rPr>
          <w:b w:val="0"/>
          <w:bCs/>
        </w:rPr>
        <w:t xml:space="preserve"> </w:t>
      </w:r>
      <w:r w:rsidRPr="002A4F34">
        <w:t>in Brazil</w:t>
      </w:r>
      <w:bookmarkEnd w:id="923"/>
      <w:bookmarkEnd w:id="924"/>
      <w:bookmarkEnd w:id="925"/>
      <w:bookmarkEnd w:id="926"/>
      <w:bookmarkEnd w:id="927"/>
      <w:bookmarkEnd w:id="928"/>
      <w:bookmarkEnd w:id="929"/>
      <w:bookmarkEnd w:id="930"/>
      <w:bookmarkEnd w:id="931"/>
      <w:bookmarkEnd w:id="932"/>
    </w:p>
    <w:p w14:paraId="505FDB2F" w14:textId="77777777" w:rsidR="00AB62DD" w:rsidRPr="002A4F34" w:rsidRDefault="00AB62DD" w:rsidP="00AB62DD">
      <w:pPr>
        <w:pStyle w:val="Heading1"/>
        <w:spacing w:before="360"/>
      </w:pPr>
      <w:bookmarkStart w:id="933" w:name="_Toc277324642"/>
      <w:bookmarkStart w:id="934" w:name="_Toc297296661"/>
      <w:bookmarkStart w:id="935" w:name="_Toc297297286"/>
      <w:bookmarkStart w:id="936" w:name="_Toc340570659"/>
      <w:bookmarkStart w:id="937" w:name="_Toc360539220"/>
      <w:bookmarkStart w:id="938" w:name="_Toc422907489"/>
      <w:bookmarkStart w:id="939" w:name="_Toc423008094"/>
      <w:bookmarkStart w:id="940" w:name="_Toc494118598"/>
      <w:bookmarkStart w:id="941" w:name="_Toc57288756"/>
      <w:bookmarkStart w:id="942" w:name="_Toc236402254"/>
      <w:r w:rsidRPr="002A4F34">
        <w:t>1</w:t>
      </w:r>
      <w:r w:rsidRPr="002A4F34">
        <w:tab/>
        <w:t>Introduction</w:t>
      </w:r>
      <w:bookmarkEnd w:id="933"/>
      <w:bookmarkEnd w:id="934"/>
      <w:bookmarkEnd w:id="935"/>
      <w:bookmarkEnd w:id="936"/>
      <w:bookmarkEnd w:id="937"/>
      <w:bookmarkEnd w:id="938"/>
      <w:bookmarkEnd w:id="939"/>
      <w:bookmarkEnd w:id="940"/>
      <w:bookmarkEnd w:id="941"/>
      <w:bookmarkEnd w:id="942"/>
    </w:p>
    <w:p w14:paraId="08687112" w14:textId="77777777" w:rsidR="00AB62DD" w:rsidRPr="002A4F34" w:rsidRDefault="00AB62DD" w:rsidP="00AB62DD">
      <w:r w:rsidRPr="002A4F34">
        <w:rPr>
          <w:szCs w:val="24"/>
        </w:rPr>
        <w:t>The Regulation on Restricted Radiation Radiocommunications Equipment</w:t>
      </w:r>
      <w:r w:rsidRPr="002A4F34">
        <w:rPr>
          <w:rStyle w:val="FootnoteReference"/>
          <w:szCs w:val="24"/>
        </w:rPr>
        <w:footnoteReference w:id="10"/>
      </w:r>
      <w:r w:rsidRPr="002A4F34">
        <w:rPr>
          <w:szCs w:val="24"/>
        </w:rPr>
        <w:t xml:space="preserve">, approved by Resolution No. 680, establishes technical characteristics and operating conditions to consider a radio transmitter </w:t>
      </w:r>
      <w:r w:rsidRPr="002A4F34">
        <w:rPr>
          <w:szCs w:val="24"/>
        </w:rPr>
        <w:lastRenderedPageBreak/>
        <w:t xml:space="preserve">as restricted radiation radiocommunications equipment. The restricted radiation encompasses short-range devices and other equipment, in which its operation is allowed with an exemption of licenses, according to Art. 163, § 2, I, of Law No. 9472, of 16 July </w:t>
      </w:r>
      <w:r w:rsidRPr="002A4F34">
        <w:t>1997.</w:t>
      </w:r>
    </w:p>
    <w:p w14:paraId="29C66E99" w14:textId="77777777" w:rsidR="00AB62DD" w:rsidRPr="002A4F34" w:rsidRDefault="00AB62DD" w:rsidP="00AB62DD">
      <w:pPr>
        <w:pStyle w:val="Heading1"/>
        <w:spacing w:before="360"/>
      </w:pPr>
      <w:bookmarkStart w:id="943" w:name="_Toc277324643"/>
      <w:bookmarkStart w:id="944" w:name="_Toc297296662"/>
      <w:bookmarkStart w:id="945" w:name="_Toc297297287"/>
      <w:bookmarkStart w:id="946" w:name="_Toc340570660"/>
      <w:bookmarkStart w:id="947" w:name="_Toc360539221"/>
      <w:bookmarkStart w:id="948" w:name="_Toc422907490"/>
      <w:bookmarkStart w:id="949" w:name="_Toc423008095"/>
      <w:bookmarkStart w:id="950" w:name="_Toc494118599"/>
      <w:bookmarkStart w:id="951" w:name="_Toc57288757"/>
      <w:bookmarkStart w:id="952" w:name="_Toc236402255"/>
      <w:r w:rsidRPr="002A4F34">
        <w:t>2</w:t>
      </w:r>
      <w:r w:rsidRPr="002A4F34">
        <w:tab/>
        <w:t>Definitions</w:t>
      </w:r>
      <w:bookmarkEnd w:id="943"/>
      <w:bookmarkEnd w:id="944"/>
      <w:bookmarkEnd w:id="945"/>
      <w:bookmarkEnd w:id="946"/>
      <w:bookmarkEnd w:id="947"/>
      <w:bookmarkEnd w:id="948"/>
      <w:bookmarkEnd w:id="949"/>
      <w:bookmarkEnd w:id="950"/>
      <w:bookmarkEnd w:id="951"/>
      <w:bookmarkEnd w:id="952"/>
    </w:p>
    <w:p w14:paraId="3C8D99C1" w14:textId="77777777" w:rsidR="00AB62DD" w:rsidRPr="002A4F34" w:rsidRDefault="00AB62DD" w:rsidP="00AB62DD">
      <w:pPr>
        <w:rPr>
          <w:i/>
          <w:iCs/>
        </w:rPr>
      </w:pPr>
      <w:bookmarkStart w:id="953" w:name="_Toc277324644"/>
      <w:bookmarkStart w:id="954" w:name="_Toc297296663"/>
      <w:bookmarkStart w:id="955" w:name="_Toc297297288"/>
      <w:bookmarkStart w:id="956" w:name="_Toc340570661"/>
      <w:bookmarkStart w:id="957" w:name="_Toc360539222"/>
      <w:bookmarkStart w:id="958" w:name="_Toc422907491"/>
      <w:bookmarkStart w:id="959" w:name="_Toc423008096"/>
      <w:bookmarkStart w:id="960" w:name="_Toc494118600"/>
      <w:r w:rsidRPr="002A4F34">
        <w:t>For purposes of the Regulation on Restricted Radiation Radiocommunications Equipment, the following definitions and concepts shall apply:</w:t>
      </w:r>
    </w:p>
    <w:p w14:paraId="1F506778" w14:textId="77777777" w:rsidR="00AB62DD" w:rsidRPr="002A4F34" w:rsidRDefault="00AB62DD" w:rsidP="00AB62DD">
      <w:pPr>
        <w:rPr>
          <w:iCs/>
        </w:rPr>
      </w:pPr>
      <w:r w:rsidRPr="002A4F34">
        <w:rPr>
          <w:i/>
          <w:iCs/>
        </w:rPr>
        <w:t>Fractional bandwidth</w:t>
      </w:r>
      <w:r w:rsidRPr="002A4F34">
        <w:rPr>
          <w:iCs/>
        </w:rPr>
        <w:t xml:space="preserve"> refers to the ratio of the channel bandwidth to the centre frequency of the channel expressed by 2 (</w:t>
      </w:r>
      <w:r w:rsidRPr="002A4F34">
        <w:rPr>
          <w:i/>
          <w:iCs/>
        </w:rPr>
        <w:t>f</w:t>
      </w:r>
      <w:r w:rsidRPr="002A4F34">
        <w:rPr>
          <w:iCs/>
          <w:vertAlign w:val="subscript"/>
        </w:rPr>
        <w:t>H</w:t>
      </w:r>
      <w:r w:rsidRPr="002A4F34">
        <w:rPr>
          <w:iCs/>
        </w:rPr>
        <w:t xml:space="preserve"> – </w:t>
      </w:r>
      <w:r w:rsidRPr="002A4F34">
        <w:rPr>
          <w:i/>
          <w:iCs/>
        </w:rPr>
        <w:t>f</w:t>
      </w:r>
      <w:r w:rsidRPr="002A4F34">
        <w:rPr>
          <w:iCs/>
          <w:vertAlign w:val="subscript"/>
        </w:rPr>
        <w:t>L</w:t>
      </w:r>
      <w:r w:rsidRPr="002A4F34">
        <w:rPr>
          <w:iCs/>
        </w:rPr>
        <w:t>) / (</w:t>
      </w:r>
      <w:r w:rsidRPr="002A4F34">
        <w:rPr>
          <w:i/>
          <w:iCs/>
        </w:rPr>
        <w:t>f</w:t>
      </w:r>
      <w:r w:rsidRPr="002A4F34">
        <w:rPr>
          <w:iCs/>
          <w:vertAlign w:val="subscript"/>
        </w:rPr>
        <w:t>H</w:t>
      </w:r>
      <w:r w:rsidRPr="002A4F34">
        <w:rPr>
          <w:iCs/>
        </w:rPr>
        <w:t xml:space="preserve"> + </w:t>
      </w:r>
      <w:r w:rsidRPr="002A4F34">
        <w:rPr>
          <w:i/>
          <w:iCs/>
        </w:rPr>
        <w:t>f</w:t>
      </w:r>
      <w:r w:rsidRPr="002A4F34">
        <w:rPr>
          <w:iCs/>
          <w:vertAlign w:val="subscript"/>
        </w:rPr>
        <w:t>L</w:t>
      </w:r>
      <w:r w:rsidRPr="002A4F34">
        <w:rPr>
          <w:iCs/>
        </w:rPr>
        <w:t xml:space="preserve">), where </w:t>
      </w:r>
      <w:r w:rsidRPr="002A4F34">
        <w:rPr>
          <w:i/>
          <w:iCs/>
        </w:rPr>
        <w:t>f</w:t>
      </w:r>
      <w:r w:rsidRPr="002A4F34">
        <w:rPr>
          <w:iCs/>
          <w:vertAlign w:val="subscript"/>
        </w:rPr>
        <w:t>H</w:t>
      </w:r>
      <w:r w:rsidRPr="002A4F34">
        <w:rPr>
          <w:iCs/>
        </w:rPr>
        <w:t xml:space="preserve"> and </w:t>
      </w:r>
      <w:r w:rsidRPr="002A4F34">
        <w:rPr>
          <w:i/>
          <w:iCs/>
        </w:rPr>
        <w:t>f</w:t>
      </w:r>
      <w:r w:rsidRPr="002A4F34">
        <w:rPr>
          <w:iCs/>
          <w:vertAlign w:val="subscript"/>
        </w:rPr>
        <w:t>L</w:t>
      </w:r>
      <w:r w:rsidRPr="002A4F34">
        <w:rPr>
          <w:iCs/>
        </w:rPr>
        <w:t xml:space="preserve"> respectively indicate the upper and lower limit of the channel.</w:t>
      </w:r>
    </w:p>
    <w:p w14:paraId="6A9E1EB6" w14:textId="77777777" w:rsidR="00AB62DD" w:rsidRPr="002A4F34" w:rsidRDefault="00AB62DD" w:rsidP="00AB62DD">
      <w:r w:rsidRPr="002A4F34">
        <w:rPr>
          <w:i/>
          <w:iCs/>
        </w:rPr>
        <w:t>Periodic operation device</w:t>
      </w:r>
      <w:r w:rsidRPr="002A4F34">
        <w:t xml:space="preserve"> refers to systems operated discontinuously with regular periods of transmission and silence.</w:t>
      </w:r>
    </w:p>
    <w:p w14:paraId="4F0D2E31" w14:textId="77777777" w:rsidR="00AB62DD" w:rsidRPr="002A4F34" w:rsidRDefault="00AB62DD" w:rsidP="00AB62DD">
      <w:r w:rsidRPr="002A4F34">
        <w:rPr>
          <w:i/>
          <w:iCs/>
        </w:rPr>
        <w:t>Restricted radiation radiocommunications equipment</w:t>
      </w:r>
      <w:r w:rsidRPr="002A4F34">
        <w:t xml:space="preserve"> refers to the generic term given equipment, apparatus, or devices that use radio frequencies for a variety of applications, in which the corresponding emissions produce an electromagnetic field which strength falls within the limits established in this Regulation and meet the technical requirements for certification.</w:t>
      </w:r>
    </w:p>
    <w:p w14:paraId="47B1F43A" w14:textId="77777777" w:rsidR="00AB62DD" w:rsidRPr="002A4F34" w:rsidRDefault="00AB62DD" w:rsidP="00AB62DD">
      <w:pPr>
        <w:rPr>
          <w:i/>
          <w:iCs/>
        </w:rPr>
      </w:pPr>
      <w:r w:rsidRPr="002A4F34">
        <w:rPr>
          <w:i/>
          <w:iCs/>
        </w:rPr>
        <w:t>Ultra-wide frequency band</w:t>
      </w:r>
      <w:r w:rsidRPr="002A4F34">
        <w:rPr>
          <w:iCs/>
        </w:rPr>
        <w:t xml:space="preserve"> refers to intentional emissions with fractional bandwidth greater than or equal to 20%, or with a bandwidth, measured between the points of 10 dB of the carrier peak, greater than or equal to 500 MHz, regardless the fractional bandwidth.</w:t>
      </w:r>
    </w:p>
    <w:p w14:paraId="10F33A87" w14:textId="77777777" w:rsidR="00AB62DD" w:rsidRPr="002A4F34" w:rsidRDefault="00AB62DD" w:rsidP="00AB62DD">
      <w:pPr>
        <w:rPr>
          <w:iCs/>
        </w:rPr>
      </w:pPr>
      <w:bookmarkStart w:id="961" w:name="_Toc277324645"/>
      <w:bookmarkStart w:id="962" w:name="_Toc297296664"/>
      <w:bookmarkStart w:id="963" w:name="_Toc297297289"/>
      <w:bookmarkStart w:id="964" w:name="_Toc340570662"/>
      <w:bookmarkStart w:id="965" w:name="_Toc360539223"/>
      <w:bookmarkStart w:id="966" w:name="_Toc422907492"/>
      <w:bookmarkStart w:id="967" w:name="_Toc423008097"/>
      <w:bookmarkStart w:id="968" w:name="_Toc494118601"/>
      <w:bookmarkEnd w:id="953"/>
      <w:bookmarkEnd w:id="954"/>
      <w:bookmarkEnd w:id="955"/>
      <w:bookmarkEnd w:id="956"/>
      <w:bookmarkEnd w:id="957"/>
      <w:bookmarkEnd w:id="958"/>
      <w:bookmarkEnd w:id="959"/>
      <w:bookmarkEnd w:id="960"/>
      <w:r w:rsidRPr="002A4F34">
        <w:rPr>
          <w:i/>
          <w:iCs/>
        </w:rPr>
        <w:t xml:space="preserve">Femtocell </w:t>
      </w:r>
      <w:r w:rsidRPr="002A4F34">
        <w:rPr>
          <w:iCs/>
        </w:rPr>
        <w:t>refers to an accessory to private or public networks of telecommunications services, self-configurable and managed by the service provider, and which operates as a fixed station for radiocommunication with user stations.</w:t>
      </w:r>
    </w:p>
    <w:p w14:paraId="5E18FE45" w14:textId="77777777" w:rsidR="00AB62DD" w:rsidRPr="002A4F34" w:rsidRDefault="00AB62DD" w:rsidP="00AB62DD">
      <w:pPr>
        <w:pStyle w:val="Heading1"/>
        <w:spacing w:before="360"/>
      </w:pPr>
      <w:bookmarkStart w:id="969" w:name="_Toc57288758"/>
      <w:bookmarkStart w:id="970" w:name="_Toc236402256"/>
      <w:r w:rsidRPr="002A4F34">
        <w:t>3</w:t>
      </w:r>
      <w:r w:rsidRPr="002A4F34">
        <w:tab/>
        <w:t>General conditions</w:t>
      </w:r>
      <w:bookmarkEnd w:id="969"/>
      <w:bookmarkEnd w:id="970"/>
    </w:p>
    <w:p w14:paraId="7FDF83DD" w14:textId="77777777" w:rsidR="00AB62DD" w:rsidRPr="002A4F34" w:rsidRDefault="00AB62DD" w:rsidP="00AB62DD">
      <w:r w:rsidRPr="002A4F34">
        <w:t>Radiocommunication stations associated with the equipment defined by Regulation No. 680 of Anatel are exempt from licensing requirements for their deployment and operation. Such stations cannot claim protection from harmful interference from any other radiocommunication station and shall not cause interference to any primary or secondary service. The equipment that causes harmful interference to any primary or secondary service shall cease operations immediately until the cause of the interference has been removed.</w:t>
      </w:r>
    </w:p>
    <w:p w14:paraId="3CD2BD95" w14:textId="77777777" w:rsidR="00AB62DD" w:rsidRPr="002A4F34" w:rsidRDefault="00AB62DD" w:rsidP="00AB62DD">
      <w:r w:rsidRPr="002A4F34">
        <w:t xml:space="preserve">Devices operating in accordance with the provisions established in the </w:t>
      </w:r>
      <w:r w:rsidRPr="002A4F34">
        <w:rPr>
          <w:szCs w:val="24"/>
        </w:rPr>
        <w:t>Regulation on Restricted Radiation Radiocommunications Equipment</w:t>
      </w:r>
      <w:r w:rsidRPr="002A4F34">
        <w:t xml:space="preserve"> shall bear a certification issued or approved by Anatel, under the terms of the directives in force. </w:t>
      </w:r>
    </w:p>
    <w:p w14:paraId="7BBFC030" w14:textId="77777777" w:rsidR="00AB62DD" w:rsidRPr="002A4F34" w:rsidRDefault="00AB62DD" w:rsidP="00AB62DD">
      <w:r w:rsidRPr="002A4F34">
        <w:t>The equipment shall bear on itself, a prominently located label, or the user’s manual supplied by the manufacturer, in a prominent place, information on implications of its operation, with the following statement: “This equipment cannot claim protection from harmful interference and shall not cause harmful interference to duly licensed systems”.</w:t>
      </w:r>
    </w:p>
    <w:p w14:paraId="063CE116" w14:textId="77777777" w:rsidR="00AB62DD" w:rsidRPr="002A4F34" w:rsidRDefault="00AB62DD" w:rsidP="00AB62DD">
      <w:bookmarkStart w:id="971" w:name="_Toc57288759"/>
      <w:r w:rsidRPr="002A4F34">
        <w:t>All equipment in compliance with this regulation must be designed to ensure that only the antenna sold with the equipment should be used, except under specific conditions stated in the technical requirements for product certification.</w:t>
      </w:r>
    </w:p>
    <w:p w14:paraId="6893AEFB" w14:textId="77777777" w:rsidR="00AB62DD" w:rsidRPr="002A4F34" w:rsidRDefault="00AB62DD" w:rsidP="00AB62DD">
      <w:pPr>
        <w:pStyle w:val="Heading1"/>
      </w:pPr>
      <w:bookmarkStart w:id="972" w:name="_Toc236402257"/>
      <w:r w:rsidRPr="002A4F34">
        <w:t>4</w:t>
      </w:r>
      <w:r w:rsidRPr="002A4F34">
        <w:tab/>
        <w:t>Restricted frequency bands</w:t>
      </w:r>
      <w:bookmarkEnd w:id="961"/>
      <w:bookmarkEnd w:id="962"/>
      <w:bookmarkEnd w:id="963"/>
      <w:bookmarkEnd w:id="964"/>
      <w:bookmarkEnd w:id="965"/>
      <w:bookmarkEnd w:id="966"/>
      <w:bookmarkEnd w:id="967"/>
      <w:bookmarkEnd w:id="968"/>
      <w:bookmarkEnd w:id="971"/>
      <w:bookmarkEnd w:id="972"/>
    </w:p>
    <w:p w14:paraId="04ACB08C" w14:textId="77777777" w:rsidR="00AB62DD" w:rsidRPr="002A4F34" w:rsidRDefault="00AB62DD" w:rsidP="00AB62DD">
      <w:bookmarkStart w:id="973" w:name="_Toc277324648"/>
      <w:bookmarkStart w:id="974" w:name="_Toc297296667"/>
      <w:bookmarkStart w:id="975" w:name="_Toc297297292"/>
      <w:bookmarkStart w:id="976" w:name="_Toc340570665"/>
      <w:bookmarkStart w:id="977" w:name="_Toc360539226"/>
      <w:bookmarkStart w:id="978" w:name="_Toc422907495"/>
      <w:bookmarkStart w:id="979" w:name="_Toc423008100"/>
      <w:bookmarkStart w:id="980" w:name="_Toc494118604"/>
      <w:r w:rsidRPr="002A4F34">
        <w:t>The use of these devices is prohibited in the frequency bands listed in Table 22. In these frequency bands, only spurious emissions from devices operating in another band shall be allowed and the field strength of spurious emissions shall not exceed the general limits of Table 23.</w:t>
      </w:r>
    </w:p>
    <w:p w14:paraId="6FFDAAC5" w14:textId="77777777" w:rsidR="00AB62DD" w:rsidRPr="002A4F34" w:rsidRDefault="00AB62DD" w:rsidP="00AB62DD">
      <w:pPr>
        <w:pStyle w:val="TableNo"/>
        <w:rPr>
          <w:lang w:eastAsia="ja-JP"/>
        </w:rPr>
      </w:pPr>
      <w:r w:rsidRPr="002A4F34">
        <w:lastRenderedPageBreak/>
        <w:t>TABLE 22</w:t>
      </w:r>
    </w:p>
    <w:p w14:paraId="718D4571" w14:textId="77777777" w:rsidR="00AB62DD" w:rsidRPr="002A4F34" w:rsidRDefault="00AB62DD" w:rsidP="00AB62DD">
      <w:pPr>
        <w:pStyle w:val="Tabletitle"/>
        <w:rPr>
          <w:vertAlign w:val="superscript"/>
        </w:rPr>
      </w:pPr>
      <w:r w:rsidRPr="002A4F34">
        <w:t>Restricted frequency bands</w:t>
      </w:r>
      <w:r w:rsidRPr="002A4F34">
        <w:rPr>
          <w:b w:val="0"/>
          <w:bCs/>
          <w:vertAlign w:val="superscript"/>
        </w:rPr>
        <w:t>*</w:t>
      </w:r>
    </w:p>
    <w:tbl>
      <w:tblPr>
        <w:tblStyle w:val="TableGrid"/>
        <w:tblW w:w="9645" w:type="dxa"/>
        <w:tblLayout w:type="fixed"/>
        <w:tblLook w:val="04A0" w:firstRow="1" w:lastRow="0" w:firstColumn="1" w:lastColumn="0" w:noHBand="0" w:noVBand="1"/>
      </w:tblPr>
      <w:tblGrid>
        <w:gridCol w:w="2409"/>
        <w:gridCol w:w="2412"/>
        <w:gridCol w:w="2412"/>
        <w:gridCol w:w="2412"/>
      </w:tblGrid>
      <w:tr w:rsidR="00AB62DD" w:rsidRPr="00C675F7" w14:paraId="49AC4890" w14:textId="77777777" w:rsidTr="00451ECE">
        <w:trPr>
          <w:tblHeader/>
        </w:trPr>
        <w:tc>
          <w:tcPr>
            <w:tcW w:w="2409" w:type="dxa"/>
            <w:tcBorders>
              <w:top w:val="single" w:sz="4" w:space="0" w:color="auto"/>
              <w:left w:val="single" w:sz="4" w:space="0" w:color="auto"/>
              <w:bottom w:val="single" w:sz="4" w:space="0" w:color="auto"/>
              <w:right w:val="single" w:sz="4" w:space="0" w:color="auto"/>
            </w:tcBorders>
            <w:hideMark/>
          </w:tcPr>
          <w:p w14:paraId="53AE063F" w14:textId="77777777" w:rsidR="00AB62DD" w:rsidRPr="00C675F7" w:rsidRDefault="00AB62DD" w:rsidP="00C675F7">
            <w:pPr>
              <w:pStyle w:val="Tablehead"/>
              <w:rPr>
                <w:rFonts w:ascii="Times New Roman" w:hAnsi="Times New Roman" w:cs="Times New Roman"/>
              </w:rPr>
            </w:pPr>
            <w:bookmarkStart w:id="981" w:name="_Hlk104494768"/>
            <w:r w:rsidRPr="00C675F7">
              <w:rPr>
                <w:rFonts w:ascii="Times New Roman" w:hAnsi="Times New Roman" w:cs="Times New Roman"/>
              </w:rPr>
              <w:t>(MHz)</w:t>
            </w:r>
          </w:p>
        </w:tc>
        <w:tc>
          <w:tcPr>
            <w:tcW w:w="2412" w:type="dxa"/>
            <w:tcBorders>
              <w:top w:val="single" w:sz="4" w:space="0" w:color="auto"/>
              <w:left w:val="single" w:sz="4" w:space="0" w:color="auto"/>
              <w:bottom w:val="single" w:sz="4" w:space="0" w:color="auto"/>
              <w:right w:val="single" w:sz="4" w:space="0" w:color="auto"/>
            </w:tcBorders>
            <w:hideMark/>
          </w:tcPr>
          <w:p w14:paraId="56328503" w14:textId="77777777" w:rsidR="00AB62DD" w:rsidRPr="00C675F7" w:rsidRDefault="00AB62DD" w:rsidP="00C675F7">
            <w:pPr>
              <w:pStyle w:val="Tablehead"/>
              <w:rPr>
                <w:rFonts w:ascii="Times New Roman" w:hAnsi="Times New Roman" w:cs="Times New Roman"/>
              </w:rPr>
            </w:pPr>
            <w:r w:rsidRPr="00C675F7">
              <w:rPr>
                <w:rFonts w:ascii="Times New Roman" w:hAnsi="Times New Roman" w:cs="Times New Roman"/>
              </w:rPr>
              <w:t>(MHz)</w:t>
            </w:r>
          </w:p>
        </w:tc>
        <w:tc>
          <w:tcPr>
            <w:tcW w:w="2412" w:type="dxa"/>
            <w:tcBorders>
              <w:top w:val="single" w:sz="4" w:space="0" w:color="auto"/>
              <w:left w:val="single" w:sz="4" w:space="0" w:color="auto"/>
              <w:bottom w:val="single" w:sz="4" w:space="0" w:color="auto"/>
              <w:right w:val="single" w:sz="4" w:space="0" w:color="auto"/>
            </w:tcBorders>
            <w:hideMark/>
          </w:tcPr>
          <w:p w14:paraId="6B25B408" w14:textId="77777777" w:rsidR="00AB62DD" w:rsidRPr="00C675F7" w:rsidRDefault="00AB62DD" w:rsidP="00C675F7">
            <w:pPr>
              <w:pStyle w:val="Tablehead"/>
              <w:rPr>
                <w:rFonts w:ascii="Times New Roman" w:hAnsi="Times New Roman" w:cs="Times New Roman"/>
              </w:rPr>
            </w:pPr>
            <w:r w:rsidRPr="00C675F7">
              <w:rPr>
                <w:rFonts w:ascii="Times New Roman" w:hAnsi="Times New Roman" w:cs="Times New Roman"/>
              </w:rPr>
              <w:t>(MHz)</w:t>
            </w:r>
          </w:p>
        </w:tc>
        <w:tc>
          <w:tcPr>
            <w:tcW w:w="2412" w:type="dxa"/>
            <w:tcBorders>
              <w:top w:val="single" w:sz="4" w:space="0" w:color="auto"/>
              <w:left w:val="single" w:sz="4" w:space="0" w:color="auto"/>
              <w:bottom w:val="single" w:sz="4" w:space="0" w:color="auto"/>
              <w:right w:val="single" w:sz="4" w:space="0" w:color="auto"/>
            </w:tcBorders>
            <w:hideMark/>
          </w:tcPr>
          <w:p w14:paraId="20787EFC" w14:textId="77777777" w:rsidR="00AB62DD" w:rsidRPr="00C675F7" w:rsidRDefault="00AB62DD" w:rsidP="00C675F7">
            <w:pPr>
              <w:pStyle w:val="Tablehead"/>
              <w:rPr>
                <w:rFonts w:ascii="Times New Roman" w:hAnsi="Times New Roman" w:cs="Times New Roman"/>
              </w:rPr>
            </w:pPr>
            <w:r w:rsidRPr="00C675F7">
              <w:rPr>
                <w:rFonts w:ascii="Times New Roman" w:hAnsi="Times New Roman" w:cs="Times New Roman"/>
              </w:rPr>
              <w:t>(GHz)</w:t>
            </w:r>
          </w:p>
        </w:tc>
      </w:tr>
      <w:tr w:rsidR="00AB62DD" w:rsidRPr="00C675F7" w14:paraId="0A7F850C"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71688CEF"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0.090-0.110</w:t>
            </w:r>
          </w:p>
        </w:tc>
        <w:tc>
          <w:tcPr>
            <w:tcW w:w="2412" w:type="dxa"/>
            <w:tcBorders>
              <w:top w:val="single" w:sz="4" w:space="0" w:color="auto"/>
              <w:left w:val="single" w:sz="4" w:space="0" w:color="auto"/>
              <w:bottom w:val="single" w:sz="4" w:space="0" w:color="auto"/>
              <w:right w:val="single" w:sz="4" w:space="0" w:color="auto"/>
            </w:tcBorders>
            <w:hideMark/>
          </w:tcPr>
          <w:p w14:paraId="52F397BF"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13.36-13.41</w:t>
            </w:r>
          </w:p>
        </w:tc>
        <w:tc>
          <w:tcPr>
            <w:tcW w:w="2412" w:type="dxa"/>
            <w:tcBorders>
              <w:top w:val="single" w:sz="4" w:space="0" w:color="auto"/>
              <w:left w:val="single" w:sz="4" w:space="0" w:color="auto"/>
              <w:bottom w:val="single" w:sz="4" w:space="0" w:color="auto"/>
              <w:right w:val="single" w:sz="4" w:space="0" w:color="auto"/>
            </w:tcBorders>
            <w:hideMark/>
          </w:tcPr>
          <w:p w14:paraId="66115C04"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399.9-410</w:t>
            </w:r>
          </w:p>
        </w:tc>
        <w:tc>
          <w:tcPr>
            <w:tcW w:w="2412" w:type="dxa"/>
            <w:tcBorders>
              <w:top w:val="single" w:sz="4" w:space="0" w:color="auto"/>
              <w:left w:val="single" w:sz="4" w:space="0" w:color="auto"/>
              <w:bottom w:val="single" w:sz="4" w:space="0" w:color="auto"/>
              <w:right w:val="single" w:sz="4" w:space="0" w:color="auto"/>
            </w:tcBorders>
            <w:hideMark/>
          </w:tcPr>
          <w:p w14:paraId="4303F94B"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10.6-11.7</w:t>
            </w:r>
          </w:p>
        </w:tc>
      </w:tr>
      <w:tr w:rsidR="00AB62DD" w:rsidRPr="00C675F7" w14:paraId="77B83C3D"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591FC5D2"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0.495-0.505</w:t>
            </w:r>
          </w:p>
        </w:tc>
        <w:tc>
          <w:tcPr>
            <w:tcW w:w="2412" w:type="dxa"/>
            <w:tcBorders>
              <w:top w:val="single" w:sz="4" w:space="0" w:color="auto"/>
              <w:left w:val="single" w:sz="4" w:space="0" w:color="auto"/>
              <w:bottom w:val="single" w:sz="4" w:space="0" w:color="auto"/>
              <w:right w:val="single" w:sz="4" w:space="0" w:color="auto"/>
            </w:tcBorders>
            <w:hideMark/>
          </w:tcPr>
          <w:p w14:paraId="32F4E66D"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16.42-16.423</w:t>
            </w:r>
          </w:p>
        </w:tc>
        <w:tc>
          <w:tcPr>
            <w:tcW w:w="2412" w:type="dxa"/>
            <w:tcBorders>
              <w:top w:val="single" w:sz="4" w:space="0" w:color="auto"/>
              <w:left w:val="single" w:sz="4" w:space="0" w:color="auto"/>
              <w:bottom w:val="single" w:sz="4" w:space="0" w:color="auto"/>
              <w:right w:val="single" w:sz="4" w:space="0" w:color="auto"/>
            </w:tcBorders>
            <w:hideMark/>
          </w:tcPr>
          <w:p w14:paraId="7838B4F7"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608-614</w:t>
            </w:r>
          </w:p>
        </w:tc>
        <w:tc>
          <w:tcPr>
            <w:tcW w:w="2412" w:type="dxa"/>
            <w:tcBorders>
              <w:top w:val="single" w:sz="4" w:space="0" w:color="auto"/>
              <w:left w:val="single" w:sz="4" w:space="0" w:color="auto"/>
              <w:bottom w:val="single" w:sz="4" w:space="0" w:color="auto"/>
              <w:right w:val="single" w:sz="4" w:space="0" w:color="auto"/>
            </w:tcBorders>
            <w:hideMark/>
          </w:tcPr>
          <w:p w14:paraId="328371F9"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12.2-12.7</w:t>
            </w:r>
          </w:p>
        </w:tc>
      </w:tr>
      <w:tr w:rsidR="00AB62DD" w:rsidRPr="00C675F7" w14:paraId="75CEB714"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71EBE7BE"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2.1735-2.1905</w:t>
            </w:r>
          </w:p>
        </w:tc>
        <w:tc>
          <w:tcPr>
            <w:tcW w:w="2412" w:type="dxa"/>
            <w:tcBorders>
              <w:top w:val="single" w:sz="4" w:space="0" w:color="auto"/>
              <w:left w:val="single" w:sz="4" w:space="0" w:color="auto"/>
              <w:bottom w:val="single" w:sz="4" w:space="0" w:color="auto"/>
              <w:right w:val="single" w:sz="4" w:space="0" w:color="auto"/>
            </w:tcBorders>
            <w:hideMark/>
          </w:tcPr>
          <w:p w14:paraId="02266055"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16.69475-16.69525</w:t>
            </w:r>
          </w:p>
        </w:tc>
        <w:tc>
          <w:tcPr>
            <w:tcW w:w="2412" w:type="dxa"/>
            <w:tcBorders>
              <w:top w:val="single" w:sz="4" w:space="0" w:color="auto"/>
              <w:left w:val="single" w:sz="4" w:space="0" w:color="auto"/>
              <w:bottom w:val="single" w:sz="4" w:space="0" w:color="auto"/>
              <w:right w:val="single" w:sz="4" w:space="0" w:color="auto"/>
            </w:tcBorders>
            <w:hideMark/>
          </w:tcPr>
          <w:p w14:paraId="154A5D8C"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960-1 215</w:t>
            </w:r>
          </w:p>
        </w:tc>
        <w:tc>
          <w:tcPr>
            <w:tcW w:w="2412" w:type="dxa"/>
            <w:tcBorders>
              <w:top w:val="single" w:sz="4" w:space="0" w:color="auto"/>
              <w:left w:val="single" w:sz="4" w:space="0" w:color="auto"/>
              <w:bottom w:val="single" w:sz="4" w:space="0" w:color="auto"/>
              <w:right w:val="single" w:sz="4" w:space="0" w:color="auto"/>
            </w:tcBorders>
            <w:hideMark/>
          </w:tcPr>
          <w:p w14:paraId="60F36DF8"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13.25-13.4</w:t>
            </w:r>
          </w:p>
        </w:tc>
      </w:tr>
      <w:tr w:rsidR="00AB62DD" w:rsidRPr="00C675F7" w14:paraId="3910088F"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1652815D"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4.125-4.128</w:t>
            </w:r>
          </w:p>
        </w:tc>
        <w:tc>
          <w:tcPr>
            <w:tcW w:w="2412" w:type="dxa"/>
            <w:tcBorders>
              <w:top w:val="single" w:sz="4" w:space="0" w:color="auto"/>
              <w:left w:val="single" w:sz="4" w:space="0" w:color="auto"/>
              <w:bottom w:val="single" w:sz="4" w:space="0" w:color="auto"/>
              <w:right w:val="single" w:sz="4" w:space="0" w:color="auto"/>
            </w:tcBorders>
            <w:hideMark/>
          </w:tcPr>
          <w:p w14:paraId="76399371"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16.80425-16.80475</w:t>
            </w:r>
          </w:p>
        </w:tc>
        <w:tc>
          <w:tcPr>
            <w:tcW w:w="2412" w:type="dxa"/>
            <w:tcBorders>
              <w:top w:val="single" w:sz="4" w:space="0" w:color="auto"/>
              <w:left w:val="single" w:sz="4" w:space="0" w:color="auto"/>
              <w:bottom w:val="single" w:sz="4" w:space="0" w:color="auto"/>
              <w:right w:val="single" w:sz="4" w:space="0" w:color="auto"/>
            </w:tcBorders>
            <w:hideMark/>
          </w:tcPr>
          <w:p w14:paraId="19DA3AE8"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1 300-1 427</w:t>
            </w:r>
          </w:p>
        </w:tc>
        <w:tc>
          <w:tcPr>
            <w:tcW w:w="2412" w:type="dxa"/>
            <w:tcBorders>
              <w:top w:val="single" w:sz="4" w:space="0" w:color="auto"/>
              <w:left w:val="single" w:sz="4" w:space="0" w:color="auto"/>
              <w:bottom w:val="single" w:sz="4" w:space="0" w:color="auto"/>
              <w:right w:val="single" w:sz="4" w:space="0" w:color="auto"/>
            </w:tcBorders>
            <w:hideMark/>
          </w:tcPr>
          <w:p w14:paraId="64129CA3"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14.47-14.5</w:t>
            </w:r>
          </w:p>
        </w:tc>
      </w:tr>
      <w:tr w:rsidR="00AB62DD" w:rsidRPr="00C675F7" w14:paraId="53C7431D"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37252CA4"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4.17725-4.17775</w:t>
            </w:r>
          </w:p>
        </w:tc>
        <w:tc>
          <w:tcPr>
            <w:tcW w:w="2412" w:type="dxa"/>
            <w:tcBorders>
              <w:top w:val="single" w:sz="4" w:space="0" w:color="auto"/>
              <w:left w:val="single" w:sz="4" w:space="0" w:color="auto"/>
              <w:bottom w:val="single" w:sz="4" w:space="0" w:color="auto"/>
              <w:right w:val="single" w:sz="4" w:space="0" w:color="auto"/>
            </w:tcBorders>
            <w:hideMark/>
          </w:tcPr>
          <w:p w14:paraId="282E6F7D"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21.87-21.924</w:t>
            </w:r>
          </w:p>
        </w:tc>
        <w:tc>
          <w:tcPr>
            <w:tcW w:w="2412" w:type="dxa"/>
            <w:tcBorders>
              <w:top w:val="single" w:sz="4" w:space="0" w:color="auto"/>
              <w:left w:val="single" w:sz="4" w:space="0" w:color="auto"/>
              <w:bottom w:val="single" w:sz="4" w:space="0" w:color="auto"/>
              <w:right w:val="single" w:sz="4" w:space="0" w:color="auto"/>
            </w:tcBorders>
            <w:hideMark/>
          </w:tcPr>
          <w:p w14:paraId="1877D512"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1 435-1 646.5</w:t>
            </w:r>
          </w:p>
        </w:tc>
        <w:tc>
          <w:tcPr>
            <w:tcW w:w="2412" w:type="dxa"/>
            <w:tcBorders>
              <w:top w:val="single" w:sz="4" w:space="0" w:color="auto"/>
              <w:left w:val="single" w:sz="4" w:space="0" w:color="auto"/>
              <w:bottom w:val="single" w:sz="4" w:space="0" w:color="auto"/>
              <w:right w:val="single" w:sz="4" w:space="0" w:color="auto"/>
            </w:tcBorders>
            <w:hideMark/>
          </w:tcPr>
          <w:p w14:paraId="4835D207"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15.35-16.2</w:t>
            </w:r>
          </w:p>
        </w:tc>
      </w:tr>
      <w:tr w:rsidR="00AB62DD" w:rsidRPr="00C675F7" w14:paraId="2CC50E58"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1E6690F2"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4.20725-4.20775</w:t>
            </w:r>
          </w:p>
        </w:tc>
        <w:tc>
          <w:tcPr>
            <w:tcW w:w="2412" w:type="dxa"/>
            <w:tcBorders>
              <w:top w:val="single" w:sz="4" w:space="0" w:color="auto"/>
              <w:left w:val="single" w:sz="4" w:space="0" w:color="auto"/>
              <w:bottom w:val="single" w:sz="4" w:space="0" w:color="auto"/>
              <w:right w:val="single" w:sz="4" w:space="0" w:color="auto"/>
            </w:tcBorders>
            <w:hideMark/>
          </w:tcPr>
          <w:p w14:paraId="5FD34C7C"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23.2-23.35</w:t>
            </w:r>
          </w:p>
        </w:tc>
        <w:tc>
          <w:tcPr>
            <w:tcW w:w="2412" w:type="dxa"/>
            <w:tcBorders>
              <w:top w:val="single" w:sz="4" w:space="0" w:color="auto"/>
              <w:left w:val="single" w:sz="4" w:space="0" w:color="auto"/>
              <w:bottom w:val="single" w:sz="4" w:space="0" w:color="auto"/>
              <w:right w:val="single" w:sz="4" w:space="0" w:color="auto"/>
            </w:tcBorders>
            <w:hideMark/>
          </w:tcPr>
          <w:p w14:paraId="482A1035"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1 660-1 710</w:t>
            </w:r>
          </w:p>
        </w:tc>
        <w:tc>
          <w:tcPr>
            <w:tcW w:w="2412" w:type="dxa"/>
            <w:tcBorders>
              <w:top w:val="single" w:sz="4" w:space="0" w:color="auto"/>
              <w:left w:val="single" w:sz="4" w:space="0" w:color="auto"/>
              <w:bottom w:val="single" w:sz="4" w:space="0" w:color="auto"/>
              <w:right w:val="single" w:sz="4" w:space="0" w:color="auto"/>
            </w:tcBorders>
            <w:hideMark/>
          </w:tcPr>
          <w:p w14:paraId="10BC8EF5"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20.2-21.26</w:t>
            </w:r>
          </w:p>
        </w:tc>
      </w:tr>
      <w:tr w:rsidR="00AB62DD" w:rsidRPr="00C675F7" w14:paraId="5C981491"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1EC4086F"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6.215-6.218</w:t>
            </w:r>
          </w:p>
        </w:tc>
        <w:tc>
          <w:tcPr>
            <w:tcW w:w="2412" w:type="dxa"/>
            <w:tcBorders>
              <w:top w:val="single" w:sz="4" w:space="0" w:color="auto"/>
              <w:left w:val="single" w:sz="4" w:space="0" w:color="auto"/>
              <w:bottom w:val="single" w:sz="4" w:space="0" w:color="auto"/>
              <w:right w:val="single" w:sz="4" w:space="0" w:color="auto"/>
            </w:tcBorders>
            <w:hideMark/>
          </w:tcPr>
          <w:p w14:paraId="61844238"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25.5-25.67</w:t>
            </w:r>
          </w:p>
        </w:tc>
        <w:tc>
          <w:tcPr>
            <w:tcW w:w="2412" w:type="dxa"/>
            <w:tcBorders>
              <w:top w:val="single" w:sz="4" w:space="0" w:color="auto"/>
              <w:left w:val="single" w:sz="4" w:space="0" w:color="auto"/>
              <w:bottom w:val="single" w:sz="4" w:space="0" w:color="auto"/>
              <w:right w:val="single" w:sz="4" w:space="0" w:color="auto"/>
            </w:tcBorders>
            <w:hideMark/>
          </w:tcPr>
          <w:p w14:paraId="29ED4B84"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2 200-2 300</w:t>
            </w:r>
          </w:p>
        </w:tc>
        <w:tc>
          <w:tcPr>
            <w:tcW w:w="2412" w:type="dxa"/>
            <w:tcBorders>
              <w:top w:val="single" w:sz="4" w:space="0" w:color="auto"/>
              <w:left w:val="single" w:sz="4" w:space="0" w:color="auto"/>
              <w:bottom w:val="single" w:sz="4" w:space="0" w:color="auto"/>
              <w:right w:val="single" w:sz="4" w:space="0" w:color="auto"/>
            </w:tcBorders>
            <w:hideMark/>
          </w:tcPr>
          <w:p w14:paraId="0F76D362"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22.01-23.12</w:t>
            </w:r>
          </w:p>
        </w:tc>
      </w:tr>
      <w:tr w:rsidR="00AB62DD" w:rsidRPr="00C675F7" w14:paraId="43089E22"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5159E0D5"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6.26775-6.26825</w:t>
            </w:r>
          </w:p>
        </w:tc>
        <w:tc>
          <w:tcPr>
            <w:tcW w:w="2412" w:type="dxa"/>
            <w:tcBorders>
              <w:top w:val="single" w:sz="4" w:space="0" w:color="auto"/>
              <w:left w:val="single" w:sz="4" w:space="0" w:color="auto"/>
              <w:bottom w:val="single" w:sz="4" w:space="0" w:color="auto"/>
              <w:right w:val="single" w:sz="4" w:space="0" w:color="auto"/>
            </w:tcBorders>
            <w:hideMark/>
          </w:tcPr>
          <w:p w14:paraId="00132346"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37.5-38.25</w:t>
            </w:r>
          </w:p>
        </w:tc>
        <w:tc>
          <w:tcPr>
            <w:tcW w:w="2412" w:type="dxa"/>
            <w:tcBorders>
              <w:top w:val="single" w:sz="4" w:space="0" w:color="auto"/>
              <w:left w:val="single" w:sz="4" w:space="0" w:color="auto"/>
              <w:bottom w:val="single" w:sz="4" w:space="0" w:color="auto"/>
              <w:right w:val="single" w:sz="4" w:space="0" w:color="auto"/>
            </w:tcBorders>
            <w:hideMark/>
          </w:tcPr>
          <w:p w14:paraId="793CEA60"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2 483.5-2 500</w:t>
            </w:r>
          </w:p>
        </w:tc>
        <w:tc>
          <w:tcPr>
            <w:tcW w:w="2412" w:type="dxa"/>
            <w:tcBorders>
              <w:top w:val="single" w:sz="4" w:space="0" w:color="auto"/>
              <w:left w:val="single" w:sz="4" w:space="0" w:color="auto"/>
              <w:bottom w:val="single" w:sz="4" w:space="0" w:color="auto"/>
              <w:right w:val="single" w:sz="4" w:space="0" w:color="auto"/>
            </w:tcBorders>
            <w:hideMark/>
          </w:tcPr>
          <w:p w14:paraId="30F85CB0"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23.6-24</w:t>
            </w:r>
          </w:p>
        </w:tc>
      </w:tr>
      <w:tr w:rsidR="00AB62DD" w:rsidRPr="00C675F7" w14:paraId="21A4A986"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3CA76228"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6.31175-6.31225</w:t>
            </w:r>
          </w:p>
        </w:tc>
        <w:tc>
          <w:tcPr>
            <w:tcW w:w="2412" w:type="dxa"/>
            <w:tcBorders>
              <w:top w:val="single" w:sz="4" w:space="0" w:color="auto"/>
              <w:left w:val="single" w:sz="4" w:space="0" w:color="auto"/>
              <w:bottom w:val="single" w:sz="4" w:space="0" w:color="auto"/>
              <w:right w:val="single" w:sz="4" w:space="0" w:color="auto"/>
            </w:tcBorders>
            <w:hideMark/>
          </w:tcPr>
          <w:p w14:paraId="7C6D7045"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73-74.6</w:t>
            </w:r>
          </w:p>
        </w:tc>
        <w:tc>
          <w:tcPr>
            <w:tcW w:w="2412" w:type="dxa"/>
            <w:tcBorders>
              <w:top w:val="single" w:sz="4" w:space="0" w:color="auto"/>
              <w:left w:val="single" w:sz="4" w:space="0" w:color="auto"/>
              <w:bottom w:val="single" w:sz="4" w:space="0" w:color="auto"/>
              <w:right w:val="single" w:sz="4" w:space="0" w:color="auto"/>
            </w:tcBorders>
            <w:hideMark/>
          </w:tcPr>
          <w:p w14:paraId="0D78FBCF"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2 690-2 900</w:t>
            </w:r>
          </w:p>
        </w:tc>
        <w:tc>
          <w:tcPr>
            <w:tcW w:w="2412" w:type="dxa"/>
            <w:tcBorders>
              <w:top w:val="single" w:sz="4" w:space="0" w:color="auto"/>
              <w:left w:val="single" w:sz="4" w:space="0" w:color="auto"/>
              <w:bottom w:val="single" w:sz="4" w:space="0" w:color="auto"/>
              <w:right w:val="single" w:sz="4" w:space="0" w:color="auto"/>
            </w:tcBorders>
            <w:hideMark/>
          </w:tcPr>
          <w:p w14:paraId="7560E7AC"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31.2-31.8</w:t>
            </w:r>
          </w:p>
        </w:tc>
      </w:tr>
      <w:tr w:rsidR="00AB62DD" w:rsidRPr="00C675F7" w14:paraId="24A8E6E1"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45082CDB"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8.291-8.294</w:t>
            </w:r>
          </w:p>
        </w:tc>
        <w:tc>
          <w:tcPr>
            <w:tcW w:w="2412" w:type="dxa"/>
            <w:tcBorders>
              <w:top w:val="single" w:sz="4" w:space="0" w:color="auto"/>
              <w:left w:val="single" w:sz="4" w:space="0" w:color="auto"/>
              <w:bottom w:val="single" w:sz="4" w:space="0" w:color="auto"/>
              <w:right w:val="single" w:sz="4" w:space="0" w:color="auto"/>
            </w:tcBorders>
            <w:hideMark/>
          </w:tcPr>
          <w:p w14:paraId="65ADA9B8"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74.8-75.2</w:t>
            </w:r>
          </w:p>
        </w:tc>
        <w:tc>
          <w:tcPr>
            <w:tcW w:w="2412" w:type="dxa"/>
            <w:tcBorders>
              <w:top w:val="single" w:sz="4" w:space="0" w:color="auto"/>
              <w:left w:val="single" w:sz="4" w:space="0" w:color="auto"/>
              <w:bottom w:val="single" w:sz="4" w:space="0" w:color="auto"/>
              <w:right w:val="single" w:sz="4" w:space="0" w:color="auto"/>
            </w:tcBorders>
            <w:hideMark/>
          </w:tcPr>
          <w:p w14:paraId="5254E1B7"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3 260-3 267</w:t>
            </w:r>
          </w:p>
        </w:tc>
        <w:tc>
          <w:tcPr>
            <w:tcW w:w="2412" w:type="dxa"/>
            <w:tcBorders>
              <w:top w:val="single" w:sz="4" w:space="0" w:color="auto"/>
              <w:left w:val="single" w:sz="4" w:space="0" w:color="auto"/>
              <w:bottom w:val="single" w:sz="4" w:space="0" w:color="auto"/>
              <w:right w:val="single" w:sz="4" w:space="0" w:color="auto"/>
            </w:tcBorders>
            <w:hideMark/>
          </w:tcPr>
          <w:p w14:paraId="1D641C93"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36.43-36.5</w:t>
            </w:r>
          </w:p>
        </w:tc>
      </w:tr>
      <w:tr w:rsidR="00AB62DD" w:rsidRPr="00C675F7" w14:paraId="537E3911"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7EAE1768"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8.362-8.366</w:t>
            </w:r>
          </w:p>
        </w:tc>
        <w:tc>
          <w:tcPr>
            <w:tcW w:w="2412" w:type="dxa"/>
            <w:tcBorders>
              <w:top w:val="single" w:sz="4" w:space="0" w:color="auto"/>
              <w:left w:val="single" w:sz="4" w:space="0" w:color="auto"/>
              <w:bottom w:val="single" w:sz="4" w:space="0" w:color="auto"/>
              <w:right w:val="single" w:sz="4" w:space="0" w:color="auto"/>
            </w:tcBorders>
            <w:hideMark/>
          </w:tcPr>
          <w:p w14:paraId="77C4F088"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108-138</w:t>
            </w:r>
          </w:p>
        </w:tc>
        <w:tc>
          <w:tcPr>
            <w:tcW w:w="2412" w:type="dxa"/>
            <w:tcBorders>
              <w:top w:val="single" w:sz="4" w:space="0" w:color="auto"/>
              <w:left w:val="single" w:sz="4" w:space="0" w:color="auto"/>
              <w:bottom w:val="single" w:sz="4" w:space="0" w:color="auto"/>
              <w:right w:val="single" w:sz="4" w:space="0" w:color="auto"/>
            </w:tcBorders>
            <w:hideMark/>
          </w:tcPr>
          <w:p w14:paraId="594C8612"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4 200-4 400</w:t>
            </w:r>
          </w:p>
        </w:tc>
        <w:tc>
          <w:tcPr>
            <w:tcW w:w="2412" w:type="dxa"/>
            <w:tcBorders>
              <w:top w:val="single" w:sz="4" w:space="0" w:color="auto"/>
              <w:left w:val="single" w:sz="4" w:space="0" w:color="auto"/>
              <w:bottom w:val="single" w:sz="4" w:space="0" w:color="auto"/>
              <w:right w:val="single" w:sz="4" w:space="0" w:color="auto"/>
            </w:tcBorders>
            <w:hideMark/>
          </w:tcPr>
          <w:p w14:paraId="67C03355"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38.6-46.7</w:t>
            </w:r>
          </w:p>
        </w:tc>
      </w:tr>
      <w:tr w:rsidR="00AB62DD" w:rsidRPr="00C675F7" w14:paraId="6BD0DD11"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2C601E50"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8.37625-8.38675</w:t>
            </w:r>
          </w:p>
        </w:tc>
        <w:tc>
          <w:tcPr>
            <w:tcW w:w="2412" w:type="dxa"/>
            <w:tcBorders>
              <w:top w:val="single" w:sz="4" w:space="0" w:color="auto"/>
              <w:left w:val="single" w:sz="4" w:space="0" w:color="auto"/>
              <w:bottom w:val="single" w:sz="4" w:space="0" w:color="auto"/>
              <w:right w:val="single" w:sz="4" w:space="0" w:color="auto"/>
            </w:tcBorders>
            <w:hideMark/>
          </w:tcPr>
          <w:p w14:paraId="7E77B46E"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149.9-150.05</w:t>
            </w:r>
          </w:p>
        </w:tc>
        <w:tc>
          <w:tcPr>
            <w:tcW w:w="2412" w:type="dxa"/>
            <w:tcBorders>
              <w:top w:val="single" w:sz="4" w:space="0" w:color="auto"/>
              <w:left w:val="single" w:sz="4" w:space="0" w:color="auto"/>
              <w:bottom w:val="single" w:sz="4" w:space="0" w:color="auto"/>
              <w:right w:val="single" w:sz="4" w:space="0" w:color="auto"/>
            </w:tcBorders>
            <w:hideMark/>
          </w:tcPr>
          <w:p w14:paraId="5151EA34"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4 800-5 150</w:t>
            </w:r>
          </w:p>
        </w:tc>
        <w:tc>
          <w:tcPr>
            <w:tcW w:w="2412" w:type="dxa"/>
            <w:tcBorders>
              <w:top w:val="single" w:sz="4" w:space="0" w:color="auto"/>
              <w:left w:val="single" w:sz="4" w:space="0" w:color="auto"/>
              <w:bottom w:val="single" w:sz="4" w:space="0" w:color="auto"/>
              <w:right w:val="single" w:sz="4" w:space="0" w:color="auto"/>
            </w:tcBorders>
            <w:hideMark/>
          </w:tcPr>
          <w:p w14:paraId="4E92ABAD"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46.9-57</w:t>
            </w:r>
          </w:p>
        </w:tc>
      </w:tr>
      <w:tr w:rsidR="00AB62DD" w:rsidRPr="00C675F7" w14:paraId="616FDAA5"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46BDD17B"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8.41425-8.41475</w:t>
            </w:r>
          </w:p>
        </w:tc>
        <w:tc>
          <w:tcPr>
            <w:tcW w:w="2412" w:type="dxa"/>
            <w:tcBorders>
              <w:top w:val="single" w:sz="4" w:space="0" w:color="auto"/>
              <w:left w:val="single" w:sz="4" w:space="0" w:color="auto"/>
              <w:bottom w:val="single" w:sz="4" w:space="0" w:color="auto"/>
              <w:right w:val="single" w:sz="4" w:space="0" w:color="auto"/>
            </w:tcBorders>
            <w:hideMark/>
          </w:tcPr>
          <w:p w14:paraId="7B1A42B5"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156.52475-156.52525</w:t>
            </w:r>
          </w:p>
        </w:tc>
        <w:tc>
          <w:tcPr>
            <w:tcW w:w="2412" w:type="dxa"/>
            <w:tcBorders>
              <w:top w:val="single" w:sz="4" w:space="0" w:color="auto"/>
              <w:left w:val="single" w:sz="4" w:space="0" w:color="auto"/>
              <w:bottom w:val="single" w:sz="4" w:space="0" w:color="auto"/>
              <w:right w:val="single" w:sz="4" w:space="0" w:color="auto"/>
            </w:tcBorders>
            <w:hideMark/>
          </w:tcPr>
          <w:p w14:paraId="397E1097"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5 350-5 460</w:t>
            </w:r>
          </w:p>
        </w:tc>
        <w:tc>
          <w:tcPr>
            <w:tcW w:w="2412" w:type="dxa"/>
            <w:tcBorders>
              <w:top w:val="single" w:sz="4" w:space="0" w:color="auto"/>
              <w:left w:val="single" w:sz="4" w:space="0" w:color="auto"/>
              <w:bottom w:val="single" w:sz="4" w:space="0" w:color="auto"/>
              <w:right w:val="single" w:sz="4" w:space="0" w:color="auto"/>
            </w:tcBorders>
            <w:hideMark/>
          </w:tcPr>
          <w:p w14:paraId="344F4DFE"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71-76</w:t>
            </w:r>
          </w:p>
        </w:tc>
      </w:tr>
      <w:tr w:rsidR="00AB62DD" w:rsidRPr="00C675F7" w14:paraId="024CFA6E"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1B23CFD3"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12.29-12.293</w:t>
            </w:r>
          </w:p>
        </w:tc>
        <w:tc>
          <w:tcPr>
            <w:tcW w:w="2412" w:type="dxa"/>
            <w:tcBorders>
              <w:top w:val="single" w:sz="4" w:space="0" w:color="auto"/>
              <w:left w:val="single" w:sz="4" w:space="0" w:color="auto"/>
              <w:bottom w:val="single" w:sz="4" w:space="0" w:color="auto"/>
              <w:right w:val="single" w:sz="4" w:space="0" w:color="auto"/>
            </w:tcBorders>
            <w:hideMark/>
          </w:tcPr>
          <w:p w14:paraId="47E88A00"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156.7-156.9</w:t>
            </w:r>
          </w:p>
        </w:tc>
        <w:tc>
          <w:tcPr>
            <w:tcW w:w="2412" w:type="dxa"/>
            <w:tcBorders>
              <w:top w:val="single" w:sz="4" w:space="0" w:color="auto"/>
              <w:left w:val="single" w:sz="4" w:space="0" w:color="auto"/>
              <w:bottom w:val="single" w:sz="4" w:space="0" w:color="auto"/>
              <w:right w:val="single" w:sz="4" w:space="0" w:color="auto"/>
            </w:tcBorders>
            <w:hideMark/>
          </w:tcPr>
          <w:p w14:paraId="3F02EC41"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8 025-8 500</w:t>
            </w:r>
          </w:p>
        </w:tc>
        <w:tc>
          <w:tcPr>
            <w:tcW w:w="2412" w:type="dxa"/>
            <w:tcBorders>
              <w:top w:val="single" w:sz="4" w:space="0" w:color="auto"/>
              <w:left w:val="single" w:sz="4" w:space="0" w:color="auto"/>
              <w:bottom w:val="single" w:sz="4" w:space="0" w:color="auto"/>
              <w:right w:val="single" w:sz="4" w:space="0" w:color="auto"/>
            </w:tcBorders>
            <w:hideMark/>
          </w:tcPr>
          <w:p w14:paraId="6E2E53AD"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Above 81</w:t>
            </w:r>
          </w:p>
        </w:tc>
      </w:tr>
      <w:tr w:rsidR="00AB62DD" w:rsidRPr="00C675F7" w14:paraId="13C14296"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5E2FF4B3"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12.51975-12.52025</w:t>
            </w:r>
          </w:p>
        </w:tc>
        <w:tc>
          <w:tcPr>
            <w:tcW w:w="2412" w:type="dxa"/>
            <w:tcBorders>
              <w:top w:val="single" w:sz="4" w:space="0" w:color="auto"/>
              <w:left w:val="single" w:sz="4" w:space="0" w:color="auto"/>
              <w:bottom w:val="single" w:sz="4" w:space="0" w:color="auto"/>
              <w:right w:val="single" w:sz="4" w:space="0" w:color="auto"/>
            </w:tcBorders>
            <w:hideMark/>
          </w:tcPr>
          <w:p w14:paraId="70CB4D58"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242.95-243</w:t>
            </w:r>
          </w:p>
        </w:tc>
        <w:tc>
          <w:tcPr>
            <w:tcW w:w="2412" w:type="dxa"/>
            <w:tcBorders>
              <w:top w:val="single" w:sz="4" w:space="0" w:color="auto"/>
              <w:left w:val="single" w:sz="4" w:space="0" w:color="auto"/>
              <w:bottom w:val="single" w:sz="4" w:space="0" w:color="auto"/>
              <w:right w:val="single" w:sz="4" w:space="0" w:color="auto"/>
            </w:tcBorders>
            <w:hideMark/>
          </w:tcPr>
          <w:p w14:paraId="42632367"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9 000-9 200</w:t>
            </w:r>
          </w:p>
        </w:tc>
        <w:tc>
          <w:tcPr>
            <w:tcW w:w="2412" w:type="dxa"/>
            <w:tcBorders>
              <w:top w:val="single" w:sz="4" w:space="0" w:color="auto"/>
              <w:left w:val="single" w:sz="4" w:space="0" w:color="auto"/>
              <w:bottom w:val="single" w:sz="4" w:space="0" w:color="auto"/>
              <w:right w:val="single" w:sz="4" w:space="0" w:color="auto"/>
            </w:tcBorders>
            <w:hideMark/>
          </w:tcPr>
          <w:p w14:paraId="7051F8C3" w14:textId="77777777" w:rsidR="00AB62DD" w:rsidRPr="00C675F7" w:rsidRDefault="00AB62DD" w:rsidP="00C675F7">
            <w:pPr>
              <w:pStyle w:val="Tabletext"/>
              <w:rPr>
                <w:rFonts w:ascii="Times New Roman" w:hAnsi="Times New Roman" w:cs="Times New Roman"/>
              </w:rPr>
            </w:pPr>
          </w:p>
        </w:tc>
      </w:tr>
      <w:tr w:rsidR="00AB62DD" w:rsidRPr="00C675F7" w14:paraId="540821EA" w14:textId="77777777" w:rsidTr="00451ECE">
        <w:tc>
          <w:tcPr>
            <w:tcW w:w="2409" w:type="dxa"/>
            <w:tcBorders>
              <w:top w:val="single" w:sz="4" w:space="0" w:color="auto"/>
              <w:left w:val="single" w:sz="4" w:space="0" w:color="auto"/>
              <w:bottom w:val="single" w:sz="4" w:space="0" w:color="auto"/>
              <w:right w:val="single" w:sz="4" w:space="0" w:color="auto"/>
            </w:tcBorders>
            <w:hideMark/>
          </w:tcPr>
          <w:p w14:paraId="78241DC6"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12.57675-12.57725</w:t>
            </w:r>
          </w:p>
        </w:tc>
        <w:tc>
          <w:tcPr>
            <w:tcW w:w="2412" w:type="dxa"/>
            <w:tcBorders>
              <w:top w:val="single" w:sz="4" w:space="0" w:color="auto"/>
              <w:left w:val="single" w:sz="4" w:space="0" w:color="auto"/>
              <w:bottom w:val="single" w:sz="4" w:space="0" w:color="auto"/>
              <w:right w:val="single" w:sz="4" w:space="0" w:color="auto"/>
            </w:tcBorders>
            <w:hideMark/>
          </w:tcPr>
          <w:p w14:paraId="1C97385B"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322-335.4</w:t>
            </w:r>
          </w:p>
        </w:tc>
        <w:tc>
          <w:tcPr>
            <w:tcW w:w="2412" w:type="dxa"/>
            <w:tcBorders>
              <w:top w:val="single" w:sz="4" w:space="0" w:color="auto"/>
              <w:left w:val="single" w:sz="4" w:space="0" w:color="auto"/>
              <w:bottom w:val="single" w:sz="4" w:space="0" w:color="auto"/>
              <w:right w:val="single" w:sz="4" w:space="0" w:color="auto"/>
            </w:tcBorders>
            <w:hideMark/>
          </w:tcPr>
          <w:p w14:paraId="7059C59C" w14:textId="77777777" w:rsidR="00AB62DD" w:rsidRPr="00C675F7" w:rsidRDefault="00AB62DD" w:rsidP="00C675F7">
            <w:pPr>
              <w:pStyle w:val="Tabletext"/>
              <w:rPr>
                <w:rFonts w:ascii="Times New Roman" w:hAnsi="Times New Roman" w:cs="Times New Roman"/>
              </w:rPr>
            </w:pPr>
            <w:r w:rsidRPr="00C675F7">
              <w:rPr>
                <w:rFonts w:ascii="Times New Roman" w:hAnsi="Times New Roman" w:cs="Times New Roman"/>
              </w:rPr>
              <w:t>9 300-9 500</w:t>
            </w:r>
          </w:p>
        </w:tc>
        <w:tc>
          <w:tcPr>
            <w:tcW w:w="2412" w:type="dxa"/>
            <w:tcBorders>
              <w:top w:val="single" w:sz="4" w:space="0" w:color="auto"/>
              <w:left w:val="single" w:sz="4" w:space="0" w:color="auto"/>
              <w:bottom w:val="single" w:sz="4" w:space="0" w:color="auto"/>
              <w:right w:val="single" w:sz="4" w:space="0" w:color="auto"/>
            </w:tcBorders>
            <w:hideMark/>
          </w:tcPr>
          <w:p w14:paraId="3EFEE79C" w14:textId="77777777" w:rsidR="00AB62DD" w:rsidRPr="00C675F7" w:rsidRDefault="00AB62DD" w:rsidP="00C675F7">
            <w:pPr>
              <w:pStyle w:val="Tabletext"/>
              <w:rPr>
                <w:rFonts w:ascii="Times New Roman" w:hAnsi="Times New Roman" w:cs="Times New Roman"/>
              </w:rPr>
            </w:pPr>
          </w:p>
        </w:tc>
      </w:tr>
      <w:tr w:rsidR="00AB62DD" w:rsidRPr="00C675F7" w14:paraId="3274DCFB" w14:textId="77777777" w:rsidTr="00451ECE">
        <w:tc>
          <w:tcPr>
            <w:tcW w:w="9645" w:type="dxa"/>
            <w:gridSpan w:val="4"/>
            <w:tcBorders>
              <w:top w:val="single" w:sz="4" w:space="0" w:color="auto"/>
              <w:left w:val="nil"/>
              <w:bottom w:val="nil"/>
              <w:right w:val="nil"/>
            </w:tcBorders>
            <w:hideMark/>
          </w:tcPr>
          <w:p w14:paraId="5709EA78" w14:textId="67EA5B71" w:rsidR="00AB62DD" w:rsidRPr="00C675F7" w:rsidRDefault="00AB62DD" w:rsidP="00665BF8">
            <w:pPr>
              <w:pStyle w:val="Tabletext"/>
              <w:ind w:left="284" w:hanging="284"/>
              <w:rPr>
                <w:rFonts w:ascii="Times New Roman" w:hAnsi="Times New Roman" w:cs="Times New Roman"/>
              </w:rPr>
            </w:pPr>
            <w:r w:rsidRPr="00C675F7">
              <w:rPr>
                <w:rFonts w:ascii="Times New Roman" w:hAnsi="Times New Roman" w:cs="Times New Roman"/>
              </w:rPr>
              <w:t>*</w:t>
            </w:r>
            <w:r w:rsidRPr="00C675F7">
              <w:rPr>
                <w:rFonts w:ascii="Times New Roman" w:hAnsi="Times New Roman" w:cs="Times New Roman"/>
              </w:rPr>
              <w:tab/>
              <w:t xml:space="preserve">Exceptionally, these systems or devices are authorized to operate in the frequency bands of this </w:t>
            </w:r>
            <w:r w:rsidR="00665BF8">
              <w:rPr>
                <w:rFonts w:ascii="Times New Roman" w:hAnsi="Times New Roman" w:cs="Times New Roman"/>
              </w:rPr>
              <w:t>T</w:t>
            </w:r>
            <w:r w:rsidRPr="00C675F7">
              <w:rPr>
                <w:rFonts w:ascii="Times New Roman" w:hAnsi="Times New Roman" w:cs="Times New Roman"/>
              </w:rPr>
              <w:t>able with the following limitations: Medical Applied Systems, in the 401-405.9 MHz band, provided the equivalent isotropically radiated power is limited to 25 microwatts in a reference bandwidth of 300</w:t>
            </w:r>
            <w:r w:rsidR="00665BF8">
              <w:rPr>
                <w:rFonts w:ascii="Times New Roman" w:hAnsi="Times New Roman" w:cs="Times New Roman"/>
              </w:rPr>
              <w:t> </w:t>
            </w:r>
            <w:r w:rsidRPr="00C675F7">
              <w:rPr>
                <w:rFonts w:ascii="Times New Roman" w:hAnsi="Times New Roman" w:cs="Times New Roman"/>
              </w:rPr>
              <w:t>kHz; Swept frequency field disturbance sensors at 1 705-37 000 kHz provided their emissions only sweep through the bands listed in this Table (21), the sweep is never stopped within the bands listed in this Table (21), and the fundamental emission is outside of the bands listed in this Table (21) for more than 98% of the time the system is actively transmitting; any devices, in bands above 78 GHz, provided it meets the technical requirement for certification; transmitters, in ultra-wide frequency band; cable location equipment operating at 90-110 kHz, provided it meets the technical requirement for certification.</w:t>
            </w:r>
          </w:p>
        </w:tc>
      </w:tr>
      <w:bookmarkEnd w:id="981"/>
    </w:tbl>
    <w:p w14:paraId="484E456D" w14:textId="77777777" w:rsidR="00AB62DD" w:rsidRPr="002A4F34" w:rsidRDefault="00AB62DD" w:rsidP="00AB62DD">
      <w:pPr>
        <w:pStyle w:val="Tablefin"/>
        <w:ind w:left="960"/>
        <w:rPr>
          <w:sz w:val="2"/>
          <w:szCs w:val="2"/>
        </w:rPr>
      </w:pPr>
    </w:p>
    <w:p w14:paraId="7DCA41EF" w14:textId="77777777" w:rsidR="00AB62DD" w:rsidRPr="002A4F34" w:rsidRDefault="00AB62DD" w:rsidP="00AB62DD">
      <w:pPr>
        <w:pStyle w:val="Tablefin"/>
      </w:pPr>
      <w:bookmarkStart w:id="982" w:name="_Toc277324646"/>
      <w:bookmarkStart w:id="983" w:name="_Toc297296665"/>
      <w:bookmarkStart w:id="984" w:name="_Toc297297290"/>
      <w:bookmarkStart w:id="985" w:name="_Toc340570663"/>
      <w:bookmarkStart w:id="986" w:name="_Toc360539224"/>
      <w:bookmarkStart w:id="987" w:name="_Toc422907493"/>
      <w:bookmarkStart w:id="988" w:name="_Toc423008098"/>
      <w:bookmarkStart w:id="989" w:name="_Toc494118602"/>
      <w:bookmarkStart w:id="990" w:name="_Toc57288760"/>
    </w:p>
    <w:p w14:paraId="535057C6" w14:textId="77777777" w:rsidR="00AB62DD" w:rsidRPr="002A4F34" w:rsidRDefault="00AB62DD" w:rsidP="00AB62DD">
      <w:pPr>
        <w:pStyle w:val="Heading1"/>
      </w:pPr>
      <w:bookmarkStart w:id="991" w:name="_Toc236402258"/>
      <w:r w:rsidRPr="002A4F34">
        <w:t>5</w:t>
      </w:r>
      <w:r w:rsidRPr="002A4F34">
        <w:tab/>
        <w:t>General emission limits</w:t>
      </w:r>
      <w:bookmarkEnd w:id="982"/>
      <w:bookmarkEnd w:id="983"/>
      <w:bookmarkEnd w:id="984"/>
      <w:bookmarkEnd w:id="985"/>
      <w:bookmarkEnd w:id="986"/>
      <w:bookmarkEnd w:id="987"/>
      <w:bookmarkEnd w:id="988"/>
      <w:bookmarkEnd w:id="989"/>
      <w:bookmarkEnd w:id="990"/>
      <w:bookmarkEnd w:id="991"/>
    </w:p>
    <w:p w14:paraId="4C441AC6" w14:textId="77777777" w:rsidR="00AB62DD" w:rsidRPr="002A4F34" w:rsidRDefault="00AB62DD" w:rsidP="00AB62DD">
      <w:r w:rsidRPr="002A4F34">
        <w:t>The emissions of the equipment shall not be greater than the field-strength levels specified in Table 23.</w:t>
      </w:r>
    </w:p>
    <w:p w14:paraId="6BC40195" w14:textId="77777777" w:rsidR="00AB62DD" w:rsidRPr="002A4F34" w:rsidRDefault="00AB62DD" w:rsidP="00AB62DD">
      <w:pPr>
        <w:pStyle w:val="TableNo"/>
        <w:rPr>
          <w:lang w:eastAsia="ja-JP"/>
        </w:rPr>
      </w:pPr>
      <w:r w:rsidRPr="002A4F34">
        <w:t>TABLE 23</w:t>
      </w:r>
    </w:p>
    <w:p w14:paraId="597DA14C" w14:textId="77777777" w:rsidR="00AB62DD" w:rsidRPr="002A4F34" w:rsidRDefault="00AB62DD" w:rsidP="00AB62DD">
      <w:pPr>
        <w:pStyle w:val="Tabletitle"/>
      </w:pPr>
      <w:r w:rsidRPr="002A4F34">
        <w:t>General emission limits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213"/>
        <w:gridCol w:w="3213"/>
        <w:gridCol w:w="3213"/>
      </w:tblGrid>
      <w:tr w:rsidR="00AB62DD" w:rsidRPr="002A4F34" w14:paraId="08438F55" w14:textId="77777777" w:rsidTr="00665BF8">
        <w:trPr>
          <w:cantSplit/>
          <w:jc w:val="center"/>
        </w:trPr>
        <w:tc>
          <w:tcPr>
            <w:tcW w:w="3213" w:type="dxa"/>
          </w:tcPr>
          <w:p w14:paraId="43A1B74D" w14:textId="77777777" w:rsidR="00AB62DD" w:rsidRPr="002A4F34" w:rsidRDefault="00AB62DD" w:rsidP="00451ECE">
            <w:pPr>
              <w:pStyle w:val="Tablehead"/>
            </w:pPr>
            <w:r w:rsidRPr="002A4F34">
              <w:t>Frequency</w:t>
            </w:r>
            <w:r w:rsidRPr="002A4F34">
              <w:br/>
              <w:t>(MHz)</w:t>
            </w:r>
          </w:p>
        </w:tc>
        <w:tc>
          <w:tcPr>
            <w:tcW w:w="3213" w:type="dxa"/>
          </w:tcPr>
          <w:p w14:paraId="2E01E4E2" w14:textId="77777777" w:rsidR="00AB62DD" w:rsidRPr="002A4F34" w:rsidRDefault="00AB62DD" w:rsidP="00451ECE">
            <w:pPr>
              <w:pStyle w:val="Tablehead"/>
            </w:pPr>
            <w:r w:rsidRPr="002A4F34">
              <w:t>Field strength</w:t>
            </w:r>
            <w:r w:rsidRPr="002A4F34">
              <w:br/>
              <w:t>(</w:t>
            </w:r>
            <w:r w:rsidRPr="002A4F34">
              <w:rPr>
                <w:szCs w:val="22"/>
              </w:rPr>
              <w:sym w:font="Symbol" w:char="F06D"/>
            </w:r>
            <w:r w:rsidRPr="002A4F34">
              <w:t>V/m)</w:t>
            </w:r>
          </w:p>
        </w:tc>
        <w:tc>
          <w:tcPr>
            <w:tcW w:w="3213" w:type="dxa"/>
          </w:tcPr>
          <w:p w14:paraId="19B678C3" w14:textId="77777777" w:rsidR="00AB62DD" w:rsidRPr="002A4F34" w:rsidRDefault="00AB62DD" w:rsidP="00451ECE">
            <w:pPr>
              <w:pStyle w:val="Tablehead"/>
            </w:pPr>
            <w:r w:rsidRPr="002A4F34">
              <w:t>Measurement distance</w:t>
            </w:r>
            <w:r w:rsidRPr="002A4F34">
              <w:br/>
              <w:t>(m)</w:t>
            </w:r>
          </w:p>
        </w:tc>
      </w:tr>
      <w:tr w:rsidR="00AB62DD" w:rsidRPr="002A4F34" w14:paraId="22AB9712" w14:textId="77777777" w:rsidTr="00665BF8">
        <w:trPr>
          <w:cantSplit/>
          <w:jc w:val="center"/>
        </w:trPr>
        <w:tc>
          <w:tcPr>
            <w:tcW w:w="3213" w:type="dxa"/>
          </w:tcPr>
          <w:p w14:paraId="22DE7617" w14:textId="77777777" w:rsidR="00AB62DD" w:rsidRPr="002A4F34" w:rsidRDefault="00AB62DD" w:rsidP="00451ECE">
            <w:pPr>
              <w:pStyle w:val="Tabletext"/>
              <w:jc w:val="center"/>
            </w:pPr>
            <w:r w:rsidRPr="002A4F34">
              <w:t>0.009-0.490</w:t>
            </w:r>
          </w:p>
        </w:tc>
        <w:tc>
          <w:tcPr>
            <w:tcW w:w="3213" w:type="dxa"/>
          </w:tcPr>
          <w:p w14:paraId="4B650B66" w14:textId="77777777" w:rsidR="00AB62DD" w:rsidRPr="002A4F34" w:rsidRDefault="00AB62DD" w:rsidP="00451ECE">
            <w:pPr>
              <w:pStyle w:val="Tabletext"/>
              <w:jc w:val="center"/>
            </w:pPr>
            <w:r w:rsidRPr="002A4F34">
              <w:t>2 400/</w:t>
            </w:r>
            <w:r w:rsidRPr="002A4F34">
              <w:rPr>
                <w:i/>
                <w:iCs/>
              </w:rPr>
              <w:t>f</w:t>
            </w:r>
            <w:r w:rsidRPr="002A4F34">
              <w:t xml:space="preserve"> (kHz)</w:t>
            </w:r>
          </w:p>
        </w:tc>
        <w:tc>
          <w:tcPr>
            <w:tcW w:w="3213" w:type="dxa"/>
          </w:tcPr>
          <w:p w14:paraId="7E7326FC" w14:textId="77777777" w:rsidR="00AB62DD" w:rsidRPr="002A4F34" w:rsidRDefault="00AB62DD" w:rsidP="00451ECE">
            <w:pPr>
              <w:pStyle w:val="Tabletext"/>
              <w:jc w:val="center"/>
            </w:pPr>
            <w:r w:rsidRPr="002A4F34">
              <w:t>300</w:t>
            </w:r>
          </w:p>
        </w:tc>
      </w:tr>
      <w:tr w:rsidR="00AB62DD" w:rsidRPr="002A4F34" w14:paraId="6B3EE80D" w14:textId="77777777" w:rsidTr="00665BF8">
        <w:trPr>
          <w:cantSplit/>
          <w:jc w:val="center"/>
        </w:trPr>
        <w:tc>
          <w:tcPr>
            <w:tcW w:w="3213" w:type="dxa"/>
          </w:tcPr>
          <w:p w14:paraId="2BCF5B64" w14:textId="77777777" w:rsidR="00AB62DD" w:rsidRPr="002A4F34" w:rsidRDefault="00AB62DD" w:rsidP="00451ECE">
            <w:pPr>
              <w:pStyle w:val="Tabletext"/>
              <w:jc w:val="center"/>
            </w:pPr>
            <w:r w:rsidRPr="002A4F34">
              <w:t>0.490-1.705</w:t>
            </w:r>
          </w:p>
        </w:tc>
        <w:tc>
          <w:tcPr>
            <w:tcW w:w="3213" w:type="dxa"/>
          </w:tcPr>
          <w:p w14:paraId="4CF1DA9A" w14:textId="77777777" w:rsidR="00AB62DD" w:rsidRPr="002A4F34" w:rsidRDefault="00AB62DD" w:rsidP="00451ECE">
            <w:pPr>
              <w:pStyle w:val="Tabletext"/>
              <w:jc w:val="center"/>
            </w:pPr>
            <w:r w:rsidRPr="002A4F34">
              <w:t>24 000/</w:t>
            </w:r>
            <w:r w:rsidRPr="002A4F34">
              <w:rPr>
                <w:i/>
                <w:iCs/>
              </w:rPr>
              <w:t>f</w:t>
            </w:r>
            <w:r w:rsidRPr="002A4F34">
              <w:t xml:space="preserve"> (kHz)</w:t>
            </w:r>
          </w:p>
        </w:tc>
        <w:tc>
          <w:tcPr>
            <w:tcW w:w="3213" w:type="dxa"/>
          </w:tcPr>
          <w:p w14:paraId="755C2686" w14:textId="77777777" w:rsidR="00AB62DD" w:rsidRPr="002A4F34" w:rsidRDefault="00AB62DD" w:rsidP="00451ECE">
            <w:pPr>
              <w:pStyle w:val="Tabletext"/>
              <w:jc w:val="center"/>
            </w:pPr>
            <w:r w:rsidRPr="002A4F34">
              <w:t>30</w:t>
            </w:r>
          </w:p>
        </w:tc>
      </w:tr>
      <w:tr w:rsidR="00AB62DD" w:rsidRPr="002A4F34" w14:paraId="30D4ED8F" w14:textId="77777777" w:rsidTr="00665BF8">
        <w:trPr>
          <w:cantSplit/>
          <w:jc w:val="center"/>
        </w:trPr>
        <w:tc>
          <w:tcPr>
            <w:tcW w:w="3213" w:type="dxa"/>
          </w:tcPr>
          <w:p w14:paraId="675920D9" w14:textId="77777777" w:rsidR="00AB62DD" w:rsidRPr="002A4F34" w:rsidRDefault="00AB62DD" w:rsidP="00451ECE">
            <w:pPr>
              <w:pStyle w:val="Tabletext"/>
              <w:jc w:val="center"/>
            </w:pPr>
            <w:r w:rsidRPr="002A4F34">
              <w:t>1.705-30</w:t>
            </w:r>
          </w:p>
        </w:tc>
        <w:tc>
          <w:tcPr>
            <w:tcW w:w="3213" w:type="dxa"/>
          </w:tcPr>
          <w:p w14:paraId="614E14D9" w14:textId="77777777" w:rsidR="00AB62DD" w:rsidRPr="002A4F34" w:rsidRDefault="00AB62DD" w:rsidP="00451ECE">
            <w:pPr>
              <w:pStyle w:val="Tabletext"/>
              <w:jc w:val="center"/>
            </w:pPr>
            <w:r w:rsidRPr="002A4F34">
              <w:t>30</w:t>
            </w:r>
          </w:p>
        </w:tc>
        <w:tc>
          <w:tcPr>
            <w:tcW w:w="3213" w:type="dxa"/>
          </w:tcPr>
          <w:p w14:paraId="0B82B7E1" w14:textId="77777777" w:rsidR="00AB62DD" w:rsidRPr="002A4F34" w:rsidRDefault="00AB62DD" w:rsidP="00451ECE">
            <w:pPr>
              <w:pStyle w:val="Tabletext"/>
              <w:jc w:val="center"/>
            </w:pPr>
            <w:r w:rsidRPr="002A4F34">
              <w:t>30</w:t>
            </w:r>
          </w:p>
        </w:tc>
      </w:tr>
      <w:tr w:rsidR="00AB62DD" w:rsidRPr="002A4F34" w14:paraId="3AB9B4A2" w14:textId="77777777" w:rsidTr="00665BF8">
        <w:trPr>
          <w:cantSplit/>
          <w:jc w:val="center"/>
        </w:trPr>
        <w:tc>
          <w:tcPr>
            <w:tcW w:w="3213" w:type="dxa"/>
          </w:tcPr>
          <w:p w14:paraId="73AA50FA" w14:textId="77777777" w:rsidR="00AB62DD" w:rsidRPr="002A4F34" w:rsidRDefault="00AB62DD" w:rsidP="00451ECE">
            <w:pPr>
              <w:pStyle w:val="Tabletext"/>
              <w:jc w:val="center"/>
            </w:pPr>
            <w:r w:rsidRPr="002A4F34">
              <w:t>30-88</w:t>
            </w:r>
          </w:p>
        </w:tc>
        <w:tc>
          <w:tcPr>
            <w:tcW w:w="3213" w:type="dxa"/>
          </w:tcPr>
          <w:p w14:paraId="67F17257" w14:textId="77777777" w:rsidR="00AB62DD" w:rsidRPr="002A4F34" w:rsidRDefault="00AB62DD" w:rsidP="00451ECE">
            <w:pPr>
              <w:pStyle w:val="Tabletext"/>
              <w:jc w:val="center"/>
            </w:pPr>
            <w:r w:rsidRPr="002A4F34">
              <w:t>100</w:t>
            </w:r>
          </w:p>
        </w:tc>
        <w:tc>
          <w:tcPr>
            <w:tcW w:w="3213" w:type="dxa"/>
          </w:tcPr>
          <w:p w14:paraId="34BC669F" w14:textId="77777777" w:rsidR="00AB62DD" w:rsidRPr="002A4F34" w:rsidRDefault="00AB62DD" w:rsidP="00451ECE">
            <w:pPr>
              <w:pStyle w:val="Tabletext"/>
              <w:jc w:val="center"/>
            </w:pPr>
            <w:r w:rsidRPr="002A4F34">
              <w:t>3</w:t>
            </w:r>
          </w:p>
        </w:tc>
      </w:tr>
    </w:tbl>
    <w:p w14:paraId="385E224A" w14:textId="62191555" w:rsidR="00665BF8" w:rsidRPr="002A4F34" w:rsidRDefault="00665BF8" w:rsidP="00665BF8">
      <w:pPr>
        <w:pStyle w:val="TableNo"/>
        <w:rPr>
          <w:lang w:eastAsia="ja-JP"/>
        </w:rPr>
      </w:pPr>
      <w:r w:rsidRPr="002A4F34">
        <w:lastRenderedPageBreak/>
        <w:t>TABLE 23</w:t>
      </w:r>
      <w:r>
        <w:t xml:space="preserve"> (</w:t>
      </w:r>
      <w:r w:rsidRPr="00665BF8">
        <w:rPr>
          <w:i/>
          <w:iCs/>
        </w:rPr>
        <w:t>end</w:t>
      </w:r>
      <w: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213"/>
        <w:gridCol w:w="3213"/>
        <w:gridCol w:w="3213"/>
      </w:tblGrid>
      <w:tr w:rsidR="00665BF8" w:rsidRPr="002A4F34" w14:paraId="392B282D" w14:textId="77777777" w:rsidTr="00665BF8">
        <w:trPr>
          <w:cantSplit/>
          <w:jc w:val="center"/>
        </w:trPr>
        <w:tc>
          <w:tcPr>
            <w:tcW w:w="3213" w:type="dxa"/>
          </w:tcPr>
          <w:p w14:paraId="1EE513BC" w14:textId="77777777" w:rsidR="00665BF8" w:rsidRPr="002A4F34" w:rsidRDefault="00665BF8" w:rsidP="00E0518B">
            <w:pPr>
              <w:pStyle w:val="Tablehead"/>
            </w:pPr>
            <w:r w:rsidRPr="002A4F34">
              <w:t>Frequency</w:t>
            </w:r>
            <w:r w:rsidRPr="002A4F34">
              <w:br/>
              <w:t>(MHz)</w:t>
            </w:r>
          </w:p>
        </w:tc>
        <w:tc>
          <w:tcPr>
            <w:tcW w:w="3213" w:type="dxa"/>
          </w:tcPr>
          <w:p w14:paraId="5532E0EC" w14:textId="77777777" w:rsidR="00665BF8" w:rsidRPr="002A4F34" w:rsidRDefault="00665BF8" w:rsidP="00E0518B">
            <w:pPr>
              <w:pStyle w:val="Tablehead"/>
            </w:pPr>
            <w:r w:rsidRPr="002A4F34">
              <w:t>Field strength</w:t>
            </w:r>
            <w:r w:rsidRPr="002A4F34">
              <w:br/>
              <w:t>(</w:t>
            </w:r>
            <w:r w:rsidRPr="002A4F34">
              <w:rPr>
                <w:szCs w:val="22"/>
              </w:rPr>
              <w:sym w:font="Symbol" w:char="F06D"/>
            </w:r>
            <w:r w:rsidRPr="002A4F34">
              <w:t>V/m)</w:t>
            </w:r>
          </w:p>
        </w:tc>
        <w:tc>
          <w:tcPr>
            <w:tcW w:w="3213" w:type="dxa"/>
          </w:tcPr>
          <w:p w14:paraId="1BEB9E78" w14:textId="77777777" w:rsidR="00665BF8" w:rsidRPr="002A4F34" w:rsidRDefault="00665BF8" w:rsidP="00E0518B">
            <w:pPr>
              <w:pStyle w:val="Tablehead"/>
            </w:pPr>
            <w:r w:rsidRPr="002A4F34">
              <w:t>Measurement distance</w:t>
            </w:r>
            <w:r w:rsidRPr="002A4F34">
              <w:br/>
              <w:t>(m)</w:t>
            </w:r>
          </w:p>
        </w:tc>
      </w:tr>
      <w:tr w:rsidR="00AB62DD" w:rsidRPr="002A4F34" w14:paraId="14433BBA" w14:textId="77777777" w:rsidTr="00665BF8">
        <w:trPr>
          <w:cantSplit/>
          <w:jc w:val="center"/>
        </w:trPr>
        <w:tc>
          <w:tcPr>
            <w:tcW w:w="3213" w:type="dxa"/>
          </w:tcPr>
          <w:p w14:paraId="015380A6" w14:textId="0155F000" w:rsidR="00AB62DD" w:rsidRPr="002A4F34" w:rsidRDefault="00AB62DD" w:rsidP="00451ECE">
            <w:pPr>
              <w:pStyle w:val="Tabletext"/>
              <w:jc w:val="center"/>
            </w:pPr>
            <w:r w:rsidRPr="002A4F34">
              <w:t>88-216</w:t>
            </w:r>
          </w:p>
        </w:tc>
        <w:tc>
          <w:tcPr>
            <w:tcW w:w="3213" w:type="dxa"/>
          </w:tcPr>
          <w:p w14:paraId="7B7B12F4" w14:textId="77777777" w:rsidR="00AB62DD" w:rsidRPr="002A4F34" w:rsidRDefault="00AB62DD" w:rsidP="00451ECE">
            <w:pPr>
              <w:pStyle w:val="Tabletext"/>
              <w:jc w:val="center"/>
            </w:pPr>
            <w:r w:rsidRPr="002A4F34">
              <w:t>150</w:t>
            </w:r>
          </w:p>
        </w:tc>
        <w:tc>
          <w:tcPr>
            <w:tcW w:w="3213" w:type="dxa"/>
          </w:tcPr>
          <w:p w14:paraId="3B9312C1" w14:textId="77777777" w:rsidR="00AB62DD" w:rsidRPr="002A4F34" w:rsidRDefault="00AB62DD" w:rsidP="00451ECE">
            <w:pPr>
              <w:pStyle w:val="Tabletext"/>
              <w:jc w:val="center"/>
            </w:pPr>
            <w:r w:rsidRPr="002A4F34">
              <w:t>3</w:t>
            </w:r>
          </w:p>
        </w:tc>
      </w:tr>
      <w:tr w:rsidR="00AB62DD" w:rsidRPr="002A4F34" w14:paraId="1B537B25" w14:textId="77777777" w:rsidTr="00665BF8">
        <w:trPr>
          <w:cantSplit/>
          <w:jc w:val="center"/>
        </w:trPr>
        <w:tc>
          <w:tcPr>
            <w:tcW w:w="3213" w:type="dxa"/>
          </w:tcPr>
          <w:p w14:paraId="7256F83A" w14:textId="77777777" w:rsidR="00AB62DD" w:rsidRPr="002A4F34" w:rsidRDefault="00AB62DD" w:rsidP="00451ECE">
            <w:pPr>
              <w:pStyle w:val="Tabletext"/>
              <w:jc w:val="center"/>
            </w:pPr>
            <w:r w:rsidRPr="002A4F34">
              <w:t>216-960</w:t>
            </w:r>
          </w:p>
        </w:tc>
        <w:tc>
          <w:tcPr>
            <w:tcW w:w="3213" w:type="dxa"/>
          </w:tcPr>
          <w:p w14:paraId="0D7DC8FA" w14:textId="77777777" w:rsidR="00AB62DD" w:rsidRPr="002A4F34" w:rsidRDefault="00AB62DD" w:rsidP="00451ECE">
            <w:pPr>
              <w:pStyle w:val="Tabletext"/>
              <w:jc w:val="center"/>
            </w:pPr>
            <w:r w:rsidRPr="002A4F34">
              <w:t>200</w:t>
            </w:r>
          </w:p>
        </w:tc>
        <w:tc>
          <w:tcPr>
            <w:tcW w:w="3213" w:type="dxa"/>
          </w:tcPr>
          <w:p w14:paraId="2D93D4B2" w14:textId="77777777" w:rsidR="00AB62DD" w:rsidRPr="002A4F34" w:rsidRDefault="00AB62DD" w:rsidP="00451ECE">
            <w:pPr>
              <w:pStyle w:val="Tabletext"/>
              <w:jc w:val="center"/>
            </w:pPr>
            <w:r w:rsidRPr="002A4F34">
              <w:t>3</w:t>
            </w:r>
          </w:p>
        </w:tc>
      </w:tr>
      <w:tr w:rsidR="00AB62DD" w:rsidRPr="002A4F34" w14:paraId="6615D25E" w14:textId="77777777" w:rsidTr="00665BF8">
        <w:trPr>
          <w:cantSplit/>
          <w:jc w:val="center"/>
        </w:trPr>
        <w:tc>
          <w:tcPr>
            <w:tcW w:w="3213" w:type="dxa"/>
          </w:tcPr>
          <w:p w14:paraId="6CA8030B" w14:textId="77777777" w:rsidR="00AB62DD" w:rsidRPr="002A4F34" w:rsidRDefault="00AB62DD" w:rsidP="00451ECE">
            <w:pPr>
              <w:pStyle w:val="Tabletext"/>
              <w:jc w:val="center"/>
            </w:pPr>
            <w:r w:rsidRPr="002A4F34">
              <w:t>Above 960</w:t>
            </w:r>
          </w:p>
        </w:tc>
        <w:tc>
          <w:tcPr>
            <w:tcW w:w="3213" w:type="dxa"/>
          </w:tcPr>
          <w:p w14:paraId="0489BD94" w14:textId="77777777" w:rsidR="00AB62DD" w:rsidRPr="002A4F34" w:rsidRDefault="00AB62DD" w:rsidP="00451ECE">
            <w:pPr>
              <w:pStyle w:val="Tabletext"/>
              <w:jc w:val="center"/>
            </w:pPr>
            <w:r w:rsidRPr="002A4F34">
              <w:t>500</w:t>
            </w:r>
          </w:p>
        </w:tc>
        <w:tc>
          <w:tcPr>
            <w:tcW w:w="3213" w:type="dxa"/>
          </w:tcPr>
          <w:p w14:paraId="333A7E8E" w14:textId="77777777" w:rsidR="00AB62DD" w:rsidRPr="002A4F34" w:rsidRDefault="00AB62DD" w:rsidP="00451ECE">
            <w:pPr>
              <w:pStyle w:val="Tabletext"/>
              <w:jc w:val="center"/>
            </w:pPr>
            <w:r w:rsidRPr="002A4F34">
              <w:t>3</w:t>
            </w:r>
          </w:p>
        </w:tc>
      </w:tr>
    </w:tbl>
    <w:p w14:paraId="6E34569C" w14:textId="77777777" w:rsidR="00AB62DD" w:rsidRPr="002A4F34" w:rsidRDefault="00AB62DD" w:rsidP="00AB62DD">
      <w:pPr>
        <w:pStyle w:val="Tablefin"/>
      </w:pPr>
    </w:p>
    <w:p w14:paraId="68EB7F2D" w14:textId="449D3AEC" w:rsidR="00AB62DD" w:rsidRPr="002A4F34" w:rsidRDefault="00AB62DD" w:rsidP="00AB62DD">
      <w:r w:rsidRPr="002A4F34">
        <w:t>The electric field strength of any spurious or harmonic emissions shall not exceed the level of the fundamental emission. At the radio</w:t>
      </w:r>
      <w:r w:rsidR="00665BF8">
        <w:t>-</w:t>
      </w:r>
      <w:r w:rsidRPr="002A4F34">
        <w:t>frequency band limits of Table 24, the most restrictive electric field strength level applies.</w:t>
      </w:r>
    </w:p>
    <w:p w14:paraId="2D7ADFC1" w14:textId="77777777" w:rsidR="00AB62DD" w:rsidRPr="002A4F34" w:rsidRDefault="00AB62DD" w:rsidP="00AB62DD">
      <w:pPr>
        <w:pStyle w:val="Heading1"/>
      </w:pPr>
      <w:bookmarkStart w:id="992" w:name="_Toc277324647"/>
      <w:bookmarkStart w:id="993" w:name="_Toc297296666"/>
      <w:bookmarkStart w:id="994" w:name="_Toc297297291"/>
      <w:bookmarkStart w:id="995" w:name="_Toc340570664"/>
      <w:bookmarkStart w:id="996" w:name="_Toc360539225"/>
      <w:bookmarkStart w:id="997" w:name="_Toc422907494"/>
      <w:bookmarkStart w:id="998" w:name="_Toc423008099"/>
      <w:bookmarkStart w:id="999" w:name="_Toc494118603"/>
      <w:bookmarkStart w:id="1000" w:name="_Toc57288761"/>
      <w:bookmarkStart w:id="1001" w:name="_Toc236402259"/>
      <w:r w:rsidRPr="002A4F34">
        <w:t>6</w:t>
      </w:r>
      <w:r w:rsidRPr="002A4F34">
        <w:tab/>
        <w:t>Specific conditions</w:t>
      </w:r>
      <w:bookmarkEnd w:id="992"/>
      <w:bookmarkEnd w:id="993"/>
      <w:bookmarkEnd w:id="994"/>
      <w:bookmarkEnd w:id="995"/>
      <w:bookmarkEnd w:id="996"/>
      <w:bookmarkEnd w:id="997"/>
      <w:bookmarkEnd w:id="998"/>
      <w:bookmarkEnd w:id="999"/>
      <w:bookmarkEnd w:id="1000"/>
      <w:bookmarkEnd w:id="1001"/>
    </w:p>
    <w:p w14:paraId="5DE6B2FF" w14:textId="77777777" w:rsidR="00AB62DD" w:rsidRPr="002A4F34" w:rsidRDefault="00AB62DD" w:rsidP="00AB62DD">
      <w:pPr>
        <w:rPr>
          <w:strike/>
        </w:rPr>
      </w:pPr>
      <w:r w:rsidRPr="002A4F34">
        <w:t>Alternatively, to the general emission limits of Table 23, Technical Requirements and Procedures for the Certification of Telecommunications Products shall stablish minimum specifications for radiocommunication equipment operating in specific frequency bands, as indicated in Table 24, to be classified as being of restricted radiation, and shall also establish the laboratory test procedures, whenever necessary. The technical requirements may also establish the alternative limits for out</w:t>
      </w:r>
      <w:r w:rsidRPr="002A4F34">
        <w:noBreakHyphen/>
        <w:t>of</w:t>
      </w:r>
      <w:r w:rsidRPr="002A4F34">
        <w:noBreakHyphen/>
        <w:t>band emissions, spurious emissions and frequency stability.</w:t>
      </w:r>
    </w:p>
    <w:p w14:paraId="766DD034" w14:textId="77777777" w:rsidR="00AB62DD" w:rsidRPr="002A4F34" w:rsidRDefault="00AB62DD" w:rsidP="00AB62DD">
      <w:r w:rsidRPr="002A4F34">
        <w:t>The telecommunications service provider is responsible for operation of a femtocell station. The installation of the femtocell may be carried out by the user, at the discretion of the service provider to which this femtocell is associated. The user of a femtocell has the right to receive guidance on its operation, limitations and service conditions; and to receive the necessary support for the installation, configuration, maintenance and replacement of the equipment made available to it. The user of a femtocell is responsible to keep the station in perfect operating conditions and within the technical specifications according to which it was certified.</w:t>
      </w:r>
    </w:p>
    <w:p w14:paraId="6DD9467C" w14:textId="77777777" w:rsidR="00AB62DD" w:rsidRPr="002A4F34" w:rsidRDefault="00AB62DD" w:rsidP="00C675F7">
      <w:pPr>
        <w:pStyle w:val="TableNo"/>
        <w:keepLines/>
      </w:pPr>
      <w:r w:rsidRPr="002A4F34">
        <w:t>TABLE 24</w:t>
      </w:r>
    </w:p>
    <w:p w14:paraId="4371FCF5" w14:textId="2B9CA8F4" w:rsidR="00AB62DD" w:rsidRPr="002A4F34" w:rsidRDefault="00AB62DD" w:rsidP="00C675F7">
      <w:pPr>
        <w:pStyle w:val="Tabletitle"/>
        <w:keepLines/>
      </w:pPr>
      <w:r w:rsidRPr="002A4F34">
        <w:t>Frequency bands permitted, in accordance with technical and operating</w:t>
      </w:r>
      <w:r w:rsidR="00665BF8">
        <w:t xml:space="preserve"> </w:t>
      </w:r>
      <w:r w:rsidRPr="002A4F34">
        <w:t>requirements approved by simplified orders</w:t>
      </w:r>
    </w:p>
    <w:tbl>
      <w:tblPr>
        <w:tblStyle w:val="TableGrid"/>
        <w:tblW w:w="9639" w:type="dxa"/>
        <w:jc w:val="center"/>
        <w:tblLook w:val="04A0" w:firstRow="1" w:lastRow="0" w:firstColumn="1" w:lastColumn="0" w:noHBand="0" w:noVBand="1"/>
      </w:tblPr>
      <w:tblGrid>
        <w:gridCol w:w="2830"/>
        <w:gridCol w:w="2269"/>
        <w:gridCol w:w="2094"/>
        <w:gridCol w:w="2446"/>
      </w:tblGrid>
      <w:tr w:rsidR="00AB62DD" w:rsidRPr="00C675F7" w14:paraId="42E1BA5A" w14:textId="77777777" w:rsidTr="00665BF8">
        <w:trPr>
          <w:tblHeader/>
          <w:jc w:val="center"/>
        </w:trPr>
        <w:tc>
          <w:tcPr>
            <w:tcW w:w="1468" w:type="pct"/>
            <w:tcBorders>
              <w:top w:val="single" w:sz="4" w:space="0" w:color="auto"/>
              <w:left w:val="single" w:sz="4" w:space="0" w:color="auto"/>
              <w:bottom w:val="single" w:sz="4" w:space="0" w:color="auto"/>
              <w:right w:val="single" w:sz="4" w:space="0" w:color="auto"/>
            </w:tcBorders>
            <w:hideMark/>
          </w:tcPr>
          <w:p w14:paraId="07020ADD" w14:textId="77777777" w:rsidR="00AB62DD" w:rsidRPr="00C675F7" w:rsidRDefault="00AB62DD" w:rsidP="00C675F7">
            <w:pPr>
              <w:pStyle w:val="Tablehead"/>
              <w:keepLines/>
              <w:rPr>
                <w:rFonts w:ascii="Times New Roman" w:hAnsi="Times New Roman" w:cs="Times New Roman"/>
              </w:rPr>
            </w:pPr>
            <w:bookmarkStart w:id="1002" w:name="_Toc57288762"/>
            <w:r w:rsidRPr="00C675F7">
              <w:rPr>
                <w:rFonts w:ascii="Times New Roman" w:hAnsi="Times New Roman" w:cs="Times New Roman"/>
              </w:rPr>
              <w:t>Frequency</w:t>
            </w:r>
          </w:p>
        </w:tc>
        <w:tc>
          <w:tcPr>
            <w:tcW w:w="1177" w:type="pct"/>
            <w:tcBorders>
              <w:top w:val="single" w:sz="4" w:space="0" w:color="auto"/>
              <w:left w:val="single" w:sz="4" w:space="0" w:color="auto"/>
              <w:bottom w:val="single" w:sz="4" w:space="0" w:color="auto"/>
              <w:right w:val="single" w:sz="4" w:space="0" w:color="auto"/>
            </w:tcBorders>
            <w:hideMark/>
          </w:tcPr>
          <w:p w14:paraId="74677B2D" w14:textId="77777777" w:rsidR="00AB62DD" w:rsidRPr="00C675F7" w:rsidRDefault="00AB62DD" w:rsidP="00C675F7">
            <w:pPr>
              <w:pStyle w:val="Tablehead"/>
              <w:keepLines/>
              <w:rPr>
                <w:rFonts w:ascii="Times New Roman" w:hAnsi="Times New Roman" w:cs="Times New Roman"/>
              </w:rPr>
            </w:pPr>
            <w:r w:rsidRPr="00C675F7">
              <w:rPr>
                <w:rFonts w:ascii="Times New Roman" w:hAnsi="Times New Roman" w:cs="Times New Roman"/>
              </w:rPr>
              <w:t>Unit</w:t>
            </w:r>
          </w:p>
        </w:tc>
        <w:tc>
          <w:tcPr>
            <w:tcW w:w="1086" w:type="pct"/>
            <w:tcBorders>
              <w:top w:val="single" w:sz="4" w:space="0" w:color="auto"/>
              <w:left w:val="single" w:sz="4" w:space="0" w:color="auto"/>
              <w:bottom w:val="single" w:sz="4" w:space="0" w:color="auto"/>
              <w:right w:val="single" w:sz="4" w:space="0" w:color="auto"/>
            </w:tcBorders>
            <w:hideMark/>
          </w:tcPr>
          <w:p w14:paraId="40ED64B5" w14:textId="77777777" w:rsidR="00AB62DD" w:rsidRPr="00C675F7" w:rsidRDefault="00AB62DD" w:rsidP="00C675F7">
            <w:pPr>
              <w:pStyle w:val="Tablehead"/>
              <w:keepLines/>
              <w:rPr>
                <w:rFonts w:ascii="Times New Roman" w:hAnsi="Times New Roman" w:cs="Times New Roman"/>
              </w:rPr>
            </w:pPr>
            <w:r w:rsidRPr="00C675F7">
              <w:rPr>
                <w:rFonts w:ascii="Times New Roman" w:hAnsi="Times New Roman" w:cs="Times New Roman"/>
              </w:rPr>
              <w:t>Frequency</w:t>
            </w:r>
          </w:p>
        </w:tc>
        <w:tc>
          <w:tcPr>
            <w:tcW w:w="1269" w:type="pct"/>
            <w:tcBorders>
              <w:top w:val="single" w:sz="4" w:space="0" w:color="auto"/>
              <w:left w:val="single" w:sz="4" w:space="0" w:color="auto"/>
              <w:bottom w:val="single" w:sz="4" w:space="0" w:color="auto"/>
              <w:right w:val="single" w:sz="4" w:space="0" w:color="auto"/>
            </w:tcBorders>
            <w:hideMark/>
          </w:tcPr>
          <w:p w14:paraId="6E3D5B3A" w14:textId="77777777" w:rsidR="00AB62DD" w:rsidRPr="00C675F7" w:rsidRDefault="00AB62DD" w:rsidP="00C675F7">
            <w:pPr>
              <w:pStyle w:val="Tablehead"/>
              <w:keepLines/>
              <w:rPr>
                <w:rFonts w:ascii="Times New Roman" w:hAnsi="Times New Roman" w:cs="Times New Roman"/>
              </w:rPr>
            </w:pPr>
            <w:r w:rsidRPr="00C675F7">
              <w:rPr>
                <w:rFonts w:ascii="Times New Roman" w:hAnsi="Times New Roman" w:cs="Times New Roman"/>
              </w:rPr>
              <w:t>Unit</w:t>
            </w:r>
          </w:p>
        </w:tc>
      </w:tr>
      <w:tr w:rsidR="00AB62DD" w:rsidRPr="00C675F7" w14:paraId="2F93B834"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68B6F951"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9-490</w:t>
            </w:r>
          </w:p>
        </w:tc>
        <w:tc>
          <w:tcPr>
            <w:tcW w:w="1177" w:type="pct"/>
            <w:tcBorders>
              <w:top w:val="single" w:sz="4" w:space="0" w:color="auto"/>
              <w:left w:val="single" w:sz="4" w:space="0" w:color="auto"/>
              <w:bottom w:val="single" w:sz="4" w:space="0" w:color="auto"/>
              <w:right w:val="single" w:sz="4" w:space="0" w:color="auto"/>
            </w:tcBorders>
            <w:hideMark/>
          </w:tcPr>
          <w:p w14:paraId="4E878479"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kHz</w:t>
            </w:r>
          </w:p>
        </w:tc>
        <w:tc>
          <w:tcPr>
            <w:tcW w:w="1086" w:type="pct"/>
            <w:tcBorders>
              <w:top w:val="single" w:sz="4" w:space="0" w:color="auto"/>
              <w:left w:val="single" w:sz="4" w:space="0" w:color="auto"/>
              <w:bottom w:val="single" w:sz="4" w:space="0" w:color="auto"/>
              <w:right w:val="single" w:sz="4" w:space="0" w:color="auto"/>
            </w:tcBorders>
            <w:hideMark/>
          </w:tcPr>
          <w:p w14:paraId="3FF1ECF3"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1 805-1 880</w:t>
            </w:r>
          </w:p>
        </w:tc>
        <w:tc>
          <w:tcPr>
            <w:tcW w:w="1269" w:type="pct"/>
            <w:tcBorders>
              <w:top w:val="single" w:sz="4" w:space="0" w:color="auto"/>
              <w:left w:val="single" w:sz="4" w:space="0" w:color="auto"/>
              <w:bottom w:val="single" w:sz="4" w:space="0" w:color="auto"/>
              <w:right w:val="single" w:sz="4" w:space="0" w:color="auto"/>
            </w:tcBorders>
            <w:hideMark/>
          </w:tcPr>
          <w:p w14:paraId="3F1BFBB2"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r>
      <w:tr w:rsidR="00AB62DD" w:rsidRPr="00C675F7" w14:paraId="2F752210"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510E62E1"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13.11-13.36</w:t>
            </w:r>
          </w:p>
        </w:tc>
        <w:tc>
          <w:tcPr>
            <w:tcW w:w="1177" w:type="pct"/>
            <w:tcBorders>
              <w:top w:val="single" w:sz="4" w:space="0" w:color="auto"/>
              <w:left w:val="single" w:sz="4" w:space="0" w:color="auto"/>
              <w:bottom w:val="single" w:sz="4" w:space="0" w:color="auto"/>
              <w:right w:val="single" w:sz="4" w:space="0" w:color="auto"/>
            </w:tcBorders>
            <w:hideMark/>
          </w:tcPr>
          <w:p w14:paraId="2FF43039"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45EAD66B"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1 885-1 900</w:t>
            </w:r>
          </w:p>
        </w:tc>
        <w:tc>
          <w:tcPr>
            <w:tcW w:w="1269" w:type="pct"/>
            <w:tcBorders>
              <w:top w:val="single" w:sz="4" w:space="0" w:color="auto"/>
              <w:left w:val="single" w:sz="4" w:space="0" w:color="auto"/>
              <w:bottom w:val="single" w:sz="4" w:space="0" w:color="auto"/>
              <w:right w:val="single" w:sz="4" w:space="0" w:color="auto"/>
            </w:tcBorders>
            <w:hideMark/>
          </w:tcPr>
          <w:p w14:paraId="5D30AD4C"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r>
      <w:tr w:rsidR="00AB62DD" w:rsidRPr="00C675F7" w14:paraId="1452B3F9"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3BA89767"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13.41-14.01</w:t>
            </w:r>
          </w:p>
        </w:tc>
        <w:tc>
          <w:tcPr>
            <w:tcW w:w="1177" w:type="pct"/>
            <w:tcBorders>
              <w:top w:val="single" w:sz="4" w:space="0" w:color="auto"/>
              <w:left w:val="single" w:sz="4" w:space="0" w:color="auto"/>
              <w:bottom w:val="single" w:sz="4" w:space="0" w:color="auto"/>
              <w:right w:val="single" w:sz="4" w:space="0" w:color="auto"/>
            </w:tcBorders>
            <w:hideMark/>
          </w:tcPr>
          <w:p w14:paraId="4DC53138"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20FE1347"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1 910-1 980</w:t>
            </w:r>
          </w:p>
        </w:tc>
        <w:tc>
          <w:tcPr>
            <w:tcW w:w="1269" w:type="pct"/>
            <w:tcBorders>
              <w:top w:val="single" w:sz="4" w:space="0" w:color="auto"/>
              <w:left w:val="single" w:sz="4" w:space="0" w:color="auto"/>
              <w:bottom w:val="single" w:sz="4" w:space="0" w:color="auto"/>
              <w:right w:val="single" w:sz="4" w:space="0" w:color="auto"/>
            </w:tcBorders>
            <w:hideMark/>
          </w:tcPr>
          <w:p w14:paraId="4E364DC7"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r>
      <w:tr w:rsidR="00AB62DD" w:rsidRPr="00C675F7" w14:paraId="3D5D4CB3"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43CF016B"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26.97-27.28</w:t>
            </w:r>
          </w:p>
        </w:tc>
        <w:tc>
          <w:tcPr>
            <w:tcW w:w="1177" w:type="pct"/>
            <w:tcBorders>
              <w:top w:val="single" w:sz="4" w:space="0" w:color="auto"/>
              <w:left w:val="single" w:sz="4" w:space="0" w:color="auto"/>
              <w:bottom w:val="single" w:sz="4" w:space="0" w:color="auto"/>
              <w:right w:val="single" w:sz="4" w:space="0" w:color="auto"/>
            </w:tcBorders>
            <w:hideMark/>
          </w:tcPr>
          <w:p w14:paraId="777634EB"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0CD90D6A"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2 110-2 170</w:t>
            </w:r>
          </w:p>
        </w:tc>
        <w:tc>
          <w:tcPr>
            <w:tcW w:w="1269" w:type="pct"/>
            <w:tcBorders>
              <w:top w:val="single" w:sz="4" w:space="0" w:color="auto"/>
              <w:left w:val="single" w:sz="4" w:space="0" w:color="auto"/>
              <w:bottom w:val="single" w:sz="4" w:space="0" w:color="auto"/>
              <w:right w:val="single" w:sz="4" w:space="0" w:color="auto"/>
            </w:tcBorders>
            <w:hideMark/>
          </w:tcPr>
          <w:p w14:paraId="7DE460AA"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r>
      <w:tr w:rsidR="00AB62DD" w:rsidRPr="00C675F7" w14:paraId="549A520B"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3F543B14"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40.66-40.7</w:t>
            </w:r>
          </w:p>
        </w:tc>
        <w:tc>
          <w:tcPr>
            <w:tcW w:w="1177" w:type="pct"/>
            <w:tcBorders>
              <w:top w:val="single" w:sz="4" w:space="0" w:color="auto"/>
              <w:left w:val="single" w:sz="4" w:space="0" w:color="auto"/>
              <w:bottom w:val="single" w:sz="4" w:space="0" w:color="auto"/>
              <w:right w:val="single" w:sz="4" w:space="0" w:color="auto"/>
            </w:tcBorders>
            <w:hideMark/>
          </w:tcPr>
          <w:p w14:paraId="1D6B561E"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39D38D4C"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2 300-2 483.5</w:t>
            </w:r>
          </w:p>
        </w:tc>
        <w:tc>
          <w:tcPr>
            <w:tcW w:w="1269" w:type="pct"/>
            <w:tcBorders>
              <w:top w:val="single" w:sz="4" w:space="0" w:color="auto"/>
              <w:left w:val="single" w:sz="4" w:space="0" w:color="auto"/>
              <w:bottom w:val="single" w:sz="4" w:space="0" w:color="auto"/>
              <w:right w:val="single" w:sz="4" w:space="0" w:color="auto"/>
            </w:tcBorders>
            <w:hideMark/>
          </w:tcPr>
          <w:p w14:paraId="03E072A2"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r>
      <w:tr w:rsidR="00AB62DD" w:rsidRPr="00C675F7" w14:paraId="1598C19A"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3F4A5BBE"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43.7-47</w:t>
            </w:r>
          </w:p>
        </w:tc>
        <w:tc>
          <w:tcPr>
            <w:tcW w:w="1177" w:type="pct"/>
            <w:tcBorders>
              <w:top w:val="single" w:sz="4" w:space="0" w:color="auto"/>
              <w:left w:val="single" w:sz="4" w:space="0" w:color="auto"/>
              <w:bottom w:val="single" w:sz="4" w:space="0" w:color="auto"/>
              <w:right w:val="single" w:sz="4" w:space="0" w:color="auto"/>
            </w:tcBorders>
            <w:hideMark/>
          </w:tcPr>
          <w:p w14:paraId="22AE6982"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18125FC5"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2 500-2 690</w:t>
            </w:r>
          </w:p>
        </w:tc>
        <w:tc>
          <w:tcPr>
            <w:tcW w:w="1269" w:type="pct"/>
            <w:tcBorders>
              <w:top w:val="single" w:sz="4" w:space="0" w:color="auto"/>
              <w:left w:val="single" w:sz="4" w:space="0" w:color="auto"/>
              <w:bottom w:val="single" w:sz="4" w:space="0" w:color="auto"/>
              <w:right w:val="single" w:sz="4" w:space="0" w:color="auto"/>
            </w:tcBorders>
            <w:hideMark/>
          </w:tcPr>
          <w:p w14:paraId="13F0BD3E"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r>
      <w:tr w:rsidR="00AB62DD" w:rsidRPr="00C675F7" w14:paraId="5E216ECB"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2047EEC3"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48.7-50</w:t>
            </w:r>
          </w:p>
        </w:tc>
        <w:tc>
          <w:tcPr>
            <w:tcW w:w="1177" w:type="pct"/>
            <w:tcBorders>
              <w:top w:val="single" w:sz="4" w:space="0" w:color="auto"/>
              <w:left w:val="single" w:sz="4" w:space="0" w:color="auto"/>
              <w:bottom w:val="single" w:sz="4" w:space="0" w:color="auto"/>
              <w:right w:val="single" w:sz="4" w:space="0" w:color="auto"/>
            </w:tcBorders>
            <w:hideMark/>
          </w:tcPr>
          <w:p w14:paraId="029F8310"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3C73B695"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2 900-3 260</w:t>
            </w:r>
          </w:p>
        </w:tc>
        <w:tc>
          <w:tcPr>
            <w:tcW w:w="1269" w:type="pct"/>
            <w:tcBorders>
              <w:top w:val="single" w:sz="4" w:space="0" w:color="auto"/>
              <w:left w:val="single" w:sz="4" w:space="0" w:color="auto"/>
              <w:bottom w:val="single" w:sz="4" w:space="0" w:color="auto"/>
              <w:right w:val="single" w:sz="4" w:space="0" w:color="auto"/>
            </w:tcBorders>
            <w:hideMark/>
          </w:tcPr>
          <w:p w14:paraId="3E304DB2"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r>
      <w:tr w:rsidR="00AB62DD" w:rsidRPr="00C675F7" w14:paraId="759B734B"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43A44660"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50.79-50.99</w:t>
            </w:r>
          </w:p>
        </w:tc>
        <w:tc>
          <w:tcPr>
            <w:tcW w:w="1177" w:type="pct"/>
            <w:tcBorders>
              <w:top w:val="single" w:sz="4" w:space="0" w:color="auto"/>
              <w:left w:val="single" w:sz="4" w:space="0" w:color="auto"/>
              <w:bottom w:val="single" w:sz="4" w:space="0" w:color="auto"/>
              <w:right w:val="single" w:sz="4" w:space="0" w:color="auto"/>
            </w:tcBorders>
            <w:hideMark/>
          </w:tcPr>
          <w:p w14:paraId="102CA88B"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1C4AA3E8"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3 267-4 200</w:t>
            </w:r>
          </w:p>
        </w:tc>
        <w:tc>
          <w:tcPr>
            <w:tcW w:w="1269" w:type="pct"/>
            <w:tcBorders>
              <w:top w:val="single" w:sz="4" w:space="0" w:color="auto"/>
              <w:left w:val="single" w:sz="4" w:space="0" w:color="auto"/>
              <w:bottom w:val="single" w:sz="4" w:space="0" w:color="auto"/>
              <w:right w:val="single" w:sz="4" w:space="0" w:color="auto"/>
            </w:tcBorders>
            <w:hideMark/>
          </w:tcPr>
          <w:p w14:paraId="767EB2BA"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r>
      <w:tr w:rsidR="00AB62DD" w:rsidRPr="00C675F7" w14:paraId="143868B1"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67A2E979"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53.05-53.85</w:t>
            </w:r>
          </w:p>
        </w:tc>
        <w:tc>
          <w:tcPr>
            <w:tcW w:w="1177" w:type="pct"/>
            <w:tcBorders>
              <w:top w:val="single" w:sz="4" w:space="0" w:color="auto"/>
              <w:left w:val="single" w:sz="4" w:space="0" w:color="auto"/>
              <w:bottom w:val="single" w:sz="4" w:space="0" w:color="auto"/>
              <w:right w:val="single" w:sz="4" w:space="0" w:color="auto"/>
            </w:tcBorders>
            <w:hideMark/>
          </w:tcPr>
          <w:p w14:paraId="6FE3B014"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0CE6E967"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4 400-4 800</w:t>
            </w:r>
          </w:p>
        </w:tc>
        <w:tc>
          <w:tcPr>
            <w:tcW w:w="1269" w:type="pct"/>
            <w:tcBorders>
              <w:top w:val="single" w:sz="4" w:space="0" w:color="auto"/>
              <w:left w:val="single" w:sz="4" w:space="0" w:color="auto"/>
              <w:bottom w:val="single" w:sz="4" w:space="0" w:color="auto"/>
              <w:right w:val="single" w:sz="4" w:space="0" w:color="auto"/>
            </w:tcBorders>
            <w:hideMark/>
          </w:tcPr>
          <w:p w14:paraId="1194CAE5" w14:textId="77777777" w:rsidR="00AB62DD" w:rsidRPr="00C675F7" w:rsidRDefault="00AB62DD" w:rsidP="00C675F7">
            <w:pPr>
              <w:pStyle w:val="Tabletext"/>
              <w:keepNext/>
              <w:keepLines/>
              <w:jc w:val="center"/>
              <w:rPr>
                <w:rFonts w:ascii="Times New Roman" w:hAnsi="Times New Roman" w:cs="Times New Roman"/>
              </w:rPr>
            </w:pPr>
            <w:r w:rsidRPr="00C675F7">
              <w:rPr>
                <w:rFonts w:ascii="Times New Roman" w:hAnsi="Times New Roman" w:cs="Times New Roman"/>
              </w:rPr>
              <w:t>MHz</w:t>
            </w:r>
          </w:p>
        </w:tc>
      </w:tr>
      <w:tr w:rsidR="00AB62DD" w:rsidRPr="00C675F7" w14:paraId="56FE83A8"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53151C4D"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54-73</w:t>
            </w:r>
          </w:p>
        </w:tc>
        <w:tc>
          <w:tcPr>
            <w:tcW w:w="1177" w:type="pct"/>
            <w:tcBorders>
              <w:top w:val="single" w:sz="4" w:space="0" w:color="auto"/>
              <w:left w:val="single" w:sz="4" w:space="0" w:color="auto"/>
              <w:bottom w:val="single" w:sz="4" w:space="0" w:color="auto"/>
              <w:right w:val="single" w:sz="4" w:space="0" w:color="auto"/>
            </w:tcBorders>
            <w:hideMark/>
          </w:tcPr>
          <w:p w14:paraId="6BEB932E"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477A4A6A"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5 150-5 350</w:t>
            </w:r>
          </w:p>
        </w:tc>
        <w:tc>
          <w:tcPr>
            <w:tcW w:w="1269" w:type="pct"/>
            <w:tcBorders>
              <w:top w:val="single" w:sz="4" w:space="0" w:color="auto"/>
              <w:left w:val="single" w:sz="4" w:space="0" w:color="auto"/>
              <w:bottom w:val="single" w:sz="4" w:space="0" w:color="auto"/>
              <w:right w:val="single" w:sz="4" w:space="0" w:color="auto"/>
            </w:tcBorders>
            <w:hideMark/>
          </w:tcPr>
          <w:p w14:paraId="3985A458"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r>
      <w:tr w:rsidR="00AB62DD" w:rsidRPr="00C675F7" w14:paraId="0140DB4C"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7D0DAD01"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74.6-74.8</w:t>
            </w:r>
          </w:p>
        </w:tc>
        <w:tc>
          <w:tcPr>
            <w:tcW w:w="1177" w:type="pct"/>
            <w:tcBorders>
              <w:top w:val="single" w:sz="4" w:space="0" w:color="auto"/>
              <w:left w:val="single" w:sz="4" w:space="0" w:color="auto"/>
              <w:bottom w:val="single" w:sz="4" w:space="0" w:color="auto"/>
              <w:right w:val="single" w:sz="4" w:space="0" w:color="auto"/>
            </w:tcBorders>
            <w:hideMark/>
          </w:tcPr>
          <w:p w14:paraId="10B2EB90"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3B03B1E1"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5 460-8 025</w:t>
            </w:r>
          </w:p>
        </w:tc>
        <w:tc>
          <w:tcPr>
            <w:tcW w:w="1269" w:type="pct"/>
            <w:tcBorders>
              <w:top w:val="single" w:sz="4" w:space="0" w:color="auto"/>
              <w:left w:val="single" w:sz="4" w:space="0" w:color="auto"/>
              <w:bottom w:val="single" w:sz="4" w:space="0" w:color="auto"/>
              <w:right w:val="single" w:sz="4" w:space="0" w:color="auto"/>
            </w:tcBorders>
            <w:hideMark/>
          </w:tcPr>
          <w:p w14:paraId="17CBD1EB"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r>
      <w:tr w:rsidR="00AB62DD" w:rsidRPr="00C675F7" w14:paraId="14FC38E1"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3029AB8E"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75.2-108</w:t>
            </w:r>
          </w:p>
        </w:tc>
        <w:tc>
          <w:tcPr>
            <w:tcW w:w="1177" w:type="pct"/>
            <w:tcBorders>
              <w:top w:val="single" w:sz="4" w:space="0" w:color="auto"/>
              <w:left w:val="single" w:sz="4" w:space="0" w:color="auto"/>
              <w:bottom w:val="single" w:sz="4" w:space="0" w:color="auto"/>
              <w:right w:val="single" w:sz="4" w:space="0" w:color="auto"/>
            </w:tcBorders>
            <w:hideMark/>
          </w:tcPr>
          <w:p w14:paraId="49A74239"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30A46FAB"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8 500-9 000</w:t>
            </w:r>
          </w:p>
        </w:tc>
        <w:tc>
          <w:tcPr>
            <w:tcW w:w="1269" w:type="pct"/>
            <w:tcBorders>
              <w:top w:val="single" w:sz="4" w:space="0" w:color="auto"/>
              <w:left w:val="single" w:sz="4" w:space="0" w:color="auto"/>
              <w:bottom w:val="single" w:sz="4" w:space="0" w:color="auto"/>
              <w:right w:val="single" w:sz="4" w:space="0" w:color="auto"/>
            </w:tcBorders>
            <w:hideMark/>
          </w:tcPr>
          <w:p w14:paraId="2F5CC4F2"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r>
      <w:tr w:rsidR="00AB62DD" w:rsidRPr="00C675F7" w14:paraId="448C9BBE"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2B1ED5B9"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138-149.9</w:t>
            </w:r>
          </w:p>
        </w:tc>
        <w:tc>
          <w:tcPr>
            <w:tcW w:w="1177" w:type="pct"/>
            <w:tcBorders>
              <w:top w:val="single" w:sz="4" w:space="0" w:color="auto"/>
              <w:left w:val="single" w:sz="4" w:space="0" w:color="auto"/>
              <w:bottom w:val="single" w:sz="4" w:space="0" w:color="auto"/>
              <w:right w:val="single" w:sz="4" w:space="0" w:color="auto"/>
            </w:tcBorders>
            <w:hideMark/>
          </w:tcPr>
          <w:p w14:paraId="58F9E6B5"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0614990E"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9 200-9 300</w:t>
            </w:r>
          </w:p>
        </w:tc>
        <w:tc>
          <w:tcPr>
            <w:tcW w:w="1269" w:type="pct"/>
            <w:tcBorders>
              <w:top w:val="single" w:sz="4" w:space="0" w:color="auto"/>
              <w:left w:val="single" w:sz="4" w:space="0" w:color="auto"/>
              <w:bottom w:val="single" w:sz="4" w:space="0" w:color="auto"/>
              <w:right w:val="single" w:sz="4" w:space="0" w:color="auto"/>
            </w:tcBorders>
            <w:hideMark/>
          </w:tcPr>
          <w:p w14:paraId="5F4065C2"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r>
    </w:tbl>
    <w:p w14:paraId="2E733119" w14:textId="20678D4A" w:rsidR="00665BF8" w:rsidRPr="002A4F34" w:rsidRDefault="00665BF8" w:rsidP="00665BF8">
      <w:pPr>
        <w:pStyle w:val="TableNo"/>
        <w:keepLines/>
      </w:pPr>
      <w:r w:rsidRPr="002A4F34">
        <w:lastRenderedPageBreak/>
        <w:t>TABLE 24</w:t>
      </w:r>
      <w:r>
        <w:t xml:space="preserve"> (</w:t>
      </w:r>
      <w:r w:rsidRPr="00665BF8">
        <w:rPr>
          <w:i/>
          <w:iCs/>
        </w:rPr>
        <w:t>end</w:t>
      </w:r>
      <w:r>
        <w:t>)</w:t>
      </w:r>
    </w:p>
    <w:tbl>
      <w:tblPr>
        <w:tblStyle w:val="TableGrid"/>
        <w:tblW w:w="9639" w:type="dxa"/>
        <w:jc w:val="center"/>
        <w:tblLook w:val="04A0" w:firstRow="1" w:lastRow="0" w:firstColumn="1" w:lastColumn="0" w:noHBand="0" w:noVBand="1"/>
      </w:tblPr>
      <w:tblGrid>
        <w:gridCol w:w="2830"/>
        <w:gridCol w:w="2269"/>
        <w:gridCol w:w="2094"/>
        <w:gridCol w:w="2446"/>
      </w:tblGrid>
      <w:tr w:rsidR="00665BF8" w:rsidRPr="00C675F7" w14:paraId="216369AD" w14:textId="77777777" w:rsidTr="00665BF8">
        <w:trPr>
          <w:tblHeader/>
          <w:jc w:val="center"/>
        </w:trPr>
        <w:tc>
          <w:tcPr>
            <w:tcW w:w="1468" w:type="pct"/>
            <w:tcBorders>
              <w:top w:val="single" w:sz="4" w:space="0" w:color="auto"/>
              <w:left w:val="single" w:sz="4" w:space="0" w:color="auto"/>
              <w:bottom w:val="single" w:sz="4" w:space="0" w:color="auto"/>
              <w:right w:val="single" w:sz="4" w:space="0" w:color="auto"/>
            </w:tcBorders>
            <w:hideMark/>
          </w:tcPr>
          <w:p w14:paraId="777496C7" w14:textId="77777777" w:rsidR="00665BF8" w:rsidRPr="00C675F7" w:rsidRDefault="00665BF8" w:rsidP="00E0518B">
            <w:pPr>
              <w:pStyle w:val="Tablehead"/>
              <w:keepLines/>
              <w:rPr>
                <w:rFonts w:ascii="Times New Roman" w:hAnsi="Times New Roman" w:cs="Times New Roman"/>
              </w:rPr>
            </w:pPr>
            <w:r w:rsidRPr="00C675F7">
              <w:rPr>
                <w:rFonts w:ascii="Times New Roman" w:hAnsi="Times New Roman" w:cs="Times New Roman"/>
              </w:rPr>
              <w:t>Frequency</w:t>
            </w:r>
          </w:p>
        </w:tc>
        <w:tc>
          <w:tcPr>
            <w:tcW w:w="1177" w:type="pct"/>
            <w:tcBorders>
              <w:top w:val="single" w:sz="4" w:space="0" w:color="auto"/>
              <w:left w:val="single" w:sz="4" w:space="0" w:color="auto"/>
              <w:bottom w:val="single" w:sz="4" w:space="0" w:color="auto"/>
              <w:right w:val="single" w:sz="4" w:space="0" w:color="auto"/>
            </w:tcBorders>
            <w:hideMark/>
          </w:tcPr>
          <w:p w14:paraId="4EC94016" w14:textId="77777777" w:rsidR="00665BF8" w:rsidRPr="00C675F7" w:rsidRDefault="00665BF8" w:rsidP="00E0518B">
            <w:pPr>
              <w:pStyle w:val="Tablehead"/>
              <w:keepLines/>
              <w:rPr>
                <w:rFonts w:ascii="Times New Roman" w:hAnsi="Times New Roman" w:cs="Times New Roman"/>
              </w:rPr>
            </w:pPr>
            <w:r w:rsidRPr="00C675F7">
              <w:rPr>
                <w:rFonts w:ascii="Times New Roman" w:hAnsi="Times New Roman" w:cs="Times New Roman"/>
              </w:rPr>
              <w:t>Unit</w:t>
            </w:r>
          </w:p>
        </w:tc>
        <w:tc>
          <w:tcPr>
            <w:tcW w:w="1086" w:type="pct"/>
            <w:tcBorders>
              <w:top w:val="single" w:sz="4" w:space="0" w:color="auto"/>
              <w:left w:val="single" w:sz="4" w:space="0" w:color="auto"/>
              <w:bottom w:val="single" w:sz="4" w:space="0" w:color="auto"/>
              <w:right w:val="single" w:sz="4" w:space="0" w:color="auto"/>
            </w:tcBorders>
            <w:hideMark/>
          </w:tcPr>
          <w:p w14:paraId="19AC6622" w14:textId="77777777" w:rsidR="00665BF8" w:rsidRPr="00C675F7" w:rsidRDefault="00665BF8" w:rsidP="00E0518B">
            <w:pPr>
              <w:pStyle w:val="Tablehead"/>
              <w:keepLines/>
              <w:rPr>
                <w:rFonts w:ascii="Times New Roman" w:hAnsi="Times New Roman" w:cs="Times New Roman"/>
              </w:rPr>
            </w:pPr>
            <w:r w:rsidRPr="00C675F7">
              <w:rPr>
                <w:rFonts w:ascii="Times New Roman" w:hAnsi="Times New Roman" w:cs="Times New Roman"/>
              </w:rPr>
              <w:t>Frequency</w:t>
            </w:r>
          </w:p>
        </w:tc>
        <w:tc>
          <w:tcPr>
            <w:tcW w:w="1269" w:type="pct"/>
            <w:tcBorders>
              <w:top w:val="single" w:sz="4" w:space="0" w:color="auto"/>
              <w:left w:val="single" w:sz="4" w:space="0" w:color="auto"/>
              <w:bottom w:val="single" w:sz="4" w:space="0" w:color="auto"/>
              <w:right w:val="single" w:sz="4" w:space="0" w:color="auto"/>
            </w:tcBorders>
            <w:hideMark/>
          </w:tcPr>
          <w:p w14:paraId="05D6ED8A" w14:textId="77777777" w:rsidR="00665BF8" w:rsidRPr="00C675F7" w:rsidRDefault="00665BF8" w:rsidP="00E0518B">
            <w:pPr>
              <w:pStyle w:val="Tablehead"/>
              <w:keepLines/>
              <w:rPr>
                <w:rFonts w:ascii="Times New Roman" w:hAnsi="Times New Roman" w:cs="Times New Roman"/>
              </w:rPr>
            </w:pPr>
            <w:r w:rsidRPr="00C675F7">
              <w:rPr>
                <w:rFonts w:ascii="Times New Roman" w:hAnsi="Times New Roman" w:cs="Times New Roman"/>
              </w:rPr>
              <w:t>Unit</w:t>
            </w:r>
          </w:p>
        </w:tc>
      </w:tr>
      <w:tr w:rsidR="00AB62DD" w:rsidRPr="00C675F7" w14:paraId="24BB97F6"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613FA0D0" w14:textId="052009C5"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150.05-156.52475</w:t>
            </w:r>
          </w:p>
        </w:tc>
        <w:tc>
          <w:tcPr>
            <w:tcW w:w="1177" w:type="pct"/>
            <w:tcBorders>
              <w:top w:val="single" w:sz="4" w:space="0" w:color="auto"/>
              <w:left w:val="single" w:sz="4" w:space="0" w:color="auto"/>
              <w:bottom w:val="single" w:sz="4" w:space="0" w:color="auto"/>
              <w:right w:val="single" w:sz="4" w:space="0" w:color="auto"/>
            </w:tcBorders>
            <w:hideMark/>
          </w:tcPr>
          <w:p w14:paraId="61092EC4"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385401ED"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9 500-10 600</w:t>
            </w:r>
          </w:p>
        </w:tc>
        <w:tc>
          <w:tcPr>
            <w:tcW w:w="1269" w:type="pct"/>
            <w:tcBorders>
              <w:top w:val="single" w:sz="4" w:space="0" w:color="auto"/>
              <w:left w:val="single" w:sz="4" w:space="0" w:color="auto"/>
              <w:bottom w:val="single" w:sz="4" w:space="0" w:color="auto"/>
              <w:right w:val="single" w:sz="4" w:space="0" w:color="auto"/>
            </w:tcBorders>
            <w:hideMark/>
          </w:tcPr>
          <w:p w14:paraId="09DAAA15"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r>
      <w:tr w:rsidR="00AB62DD" w:rsidRPr="00C675F7" w14:paraId="0B8566EF"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4BC171E9"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156.52525-156.7</w:t>
            </w:r>
          </w:p>
        </w:tc>
        <w:tc>
          <w:tcPr>
            <w:tcW w:w="1177" w:type="pct"/>
            <w:tcBorders>
              <w:top w:val="single" w:sz="4" w:space="0" w:color="auto"/>
              <w:left w:val="single" w:sz="4" w:space="0" w:color="auto"/>
              <w:bottom w:val="single" w:sz="4" w:space="0" w:color="auto"/>
              <w:right w:val="single" w:sz="4" w:space="0" w:color="auto"/>
            </w:tcBorders>
            <w:hideMark/>
          </w:tcPr>
          <w:p w14:paraId="573BE4AA"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2FC0329D"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18.82-18.87</w:t>
            </w:r>
          </w:p>
        </w:tc>
        <w:tc>
          <w:tcPr>
            <w:tcW w:w="1269" w:type="pct"/>
            <w:tcBorders>
              <w:top w:val="single" w:sz="4" w:space="0" w:color="auto"/>
              <w:left w:val="single" w:sz="4" w:space="0" w:color="auto"/>
              <w:bottom w:val="single" w:sz="4" w:space="0" w:color="auto"/>
              <w:right w:val="single" w:sz="4" w:space="0" w:color="auto"/>
            </w:tcBorders>
            <w:hideMark/>
          </w:tcPr>
          <w:p w14:paraId="7B62773D"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GHz</w:t>
            </w:r>
          </w:p>
        </w:tc>
      </w:tr>
      <w:tr w:rsidR="00AB62DD" w:rsidRPr="00C675F7" w14:paraId="786BEFA6"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17CA9766"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156.9-242.95</w:t>
            </w:r>
          </w:p>
        </w:tc>
        <w:tc>
          <w:tcPr>
            <w:tcW w:w="1177" w:type="pct"/>
            <w:tcBorders>
              <w:top w:val="single" w:sz="4" w:space="0" w:color="auto"/>
              <w:left w:val="single" w:sz="4" w:space="0" w:color="auto"/>
              <w:bottom w:val="single" w:sz="4" w:space="0" w:color="auto"/>
              <w:right w:val="single" w:sz="4" w:space="0" w:color="auto"/>
            </w:tcBorders>
            <w:hideMark/>
          </w:tcPr>
          <w:p w14:paraId="521EDCD9"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050B64E6"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19.16-19.26</w:t>
            </w:r>
          </w:p>
        </w:tc>
        <w:tc>
          <w:tcPr>
            <w:tcW w:w="1269" w:type="pct"/>
            <w:tcBorders>
              <w:top w:val="single" w:sz="4" w:space="0" w:color="auto"/>
              <w:left w:val="single" w:sz="4" w:space="0" w:color="auto"/>
              <w:bottom w:val="single" w:sz="4" w:space="0" w:color="auto"/>
              <w:right w:val="single" w:sz="4" w:space="0" w:color="auto"/>
            </w:tcBorders>
            <w:hideMark/>
          </w:tcPr>
          <w:p w14:paraId="212A8CE5"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GHz</w:t>
            </w:r>
          </w:p>
        </w:tc>
      </w:tr>
      <w:tr w:rsidR="00AB62DD" w:rsidRPr="00C675F7" w14:paraId="47EF6D02"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5FD5B7ED"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243-322</w:t>
            </w:r>
          </w:p>
        </w:tc>
        <w:tc>
          <w:tcPr>
            <w:tcW w:w="1177" w:type="pct"/>
            <w:tcBorders>
              <w:top w:val="single" w:sz="4" w:space="0" w:color="auto"/>
              <w:left w:val="single" w:sz="4" w:space="0" w:color="auto"/>
              <w:bottom w:val="single" w:sz="4" w:space="0" w:color="auto"/>
              <w:right w:val="single" w:sz="4" w:space="0" w:color="auto"/>
            </w:tcBorders>
            <w:hideMark/>
          </w:tcPr>
          <w:p w14:paraId="24FDEC6C"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3C639F3C"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22-22.01</w:t>
            </w:r>
          </w:p>
        </w:tc>
        <w:tc>
          <w:tcPr>
            <w:tcW w:w="1269" w:type="pct"/>
            <w:tcBorders>
              <w:top w:val="single" w:sz="4" w:space="0" w:color="auto"/>
              <w:left w:val="single" w:sz="4" w:space="0" w:color="auto"/>
              <w:bottom w:val="single" w:sz="4" w:space="0" w:color="auto"/>
              <w:right w:val="single" w:sz="4" w:space="0" w:color="auto"/>
            </w:tcBorders>
            <w:hideMark/>
          </w:tcPr>
          <w:p w14:paraId="54E09CE2"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GHz</w:t>
            </w:r>
          </w:p>
        </w:tc>
      </w:tr>
      <w:tr w:rsidR="00AB62DD" w:rsidRPr="00C675F7" w14:paraId="1A86F6BF"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4735B693"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335.4-399.9</w:t>
            </w:r>
          </w:p>
        </w:tc>
        <w:tc>
          <w:tcPr>
            <w:tcW w:w="1177" w:type="pct"/>
            <w:tcBorders>
              <w:top w:val="single" w:sz="4" w:space="0" w:color="auto"/>
              <w:left w:val="single" w:sz="4" w:space="0" w:color="auto"/>
              <w:bottom w:val="single" w:sz="4" w:space="0" w:color="auto"/>
              <w:right w:val="single" w:sz="4" w:space="0" w:color="auto"/>
            </w:tcBorders>
            <w:hideMark/>
          </w:tcPr>
          <w:p w14:paraId="72A9FEDD"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7EA35FD7"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23.12-23.6</w:t>
            </w:r>
          </w:p>
        </w:tc>
        <w:tc>
          <w:tcPr>
            <w:tcW w:w="1269" w:type="pct"/>
            <w:tcBorders>
              <w:top w:val="single" w:sz="4" w:space="0" w:color="auto"/>
              <w:left w:val="single" w:sz="4" w:space="0" w:color="auto"/>
              <w:bottom w:val="single" w:sz="4" w:space="0" w:color="auto"/>
              <w:right w:val="single" w:sz="4" w:space="0" w:color="auto"/>
            </w:tcBorders>
            <w:hideMark/>
          </w:tcPr>
          <w:p w14:paraId="5CA0A92C"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GHz</w:t>
            </w:r>
          </w:p>
        </w:tc>
      </w:tr>
      <w:tr w:rsidR="00AB62DD" w:rsidRPr="00C675F7" w14:paraId="0289207E"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46B4B73B"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410-608</w:t>
            </w:r>
          </w:p>
        </w:tc>
        <w:tc>
          <w:tcPr>
            <w:tcW w:w="1177" w:type="pct"/>
            <w:tcBorders>
              <w:top w:val="single" w:sz="4" w:space="0" w:color="auto"/>
              <w:left w:val="single" w:sz="4" w:space="0" w:color="auto"/>
              <w:bottom w:val="single" w:sz="4" w:space="0" w:color="auto"/>
              <w:right w:val="single" w:sz="4" w:space="0" w:color="auto"/>
            </w:tcBorders>
            <w:hideMark/>
          </w:tcPr>
          <w:p w14:paraId="1DE634F7"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238ABC1A"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24-29</w:t>
            </w:r>
          </w:p>
        </w:tc>
        <w:tc>
          <w:tcPr>
            <w:tcW w:w="1269" w:type="pct"/>
            <w:tcBorders>
              <w:top w:val="single" w:sz="4" w:space="0" w:color="auto"/>
              <w:left w:val="single" w:sz="4" w:space="0" w:color="auto"/>
              <w:bottom w:val="single" w:sz="4" w:space="0" w:color="auto"/>
              <w:right w:val="single" w:sz="4" w:space="0" w:color="auto"/>
            </w:tcBorders>
            <w:hideMark/>
          </w:tcPr>
          <w:p w14:paraId="1C5EF927"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GHz</w:t>
            </w:r>
          </w:p>
        </w:tc>
      </w:tr>
      <w:tr w:rsidR="00AB62DD" w:rsidRPr="00C675F7" w14:paraId="1806C96F"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61B034A6"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614-940</w:t>
            </w:r>
          </w:p>
        </w:tc>
        <w:tc>
          <w:tcPr>
            <w:tcW w:w="1177" w:type="pct"/>
            <w:tcBorders>
              <w:top w:val="single" w:sz="4" w:space="0" w:color="auto"/>
              <w:left w:val="single" w:sz="4" w:space="0" w:color="auto"/>
              <w:bottom w:val="single" w:sz="4" w:space="0" w:color="auto"/>
              <w:right w:val="single" w:sz="4" w:space="0" w:color="auto"/>
            </w:tcBorders>
            <w:hideMark/>
          </w:tcPr>
          <w:p w14:paraId="3FE0AAF6"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290B6401"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46.7-46.9</w:t>
            </w:r>
          </w:p>
        </w:tc>
        <w:tc>
          <w:tcPr>
            <w:tcW w:w="1269" w:type="pct"/>
            <w:tcBorders>
              <w:top w:val="single" w:sz="4" w:space="0" w:color="auto"/>
              <w:left w:val="single" w:sz="4" w:space="0" w:color="auto"/>
              <w:bottom w:val="single" w:sz="4" w:space="0" w:color="auto"/>
              <w:right w:val="single" w:sz="4" w:space="0" w:color="auto"/>
            </w:tcBorders>
            <w:hideMark/>
          </w:tcPr>
          <w:p w14:paraId="35083C87"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GHz</w:t>
            </w:r>
          </w:p>
        </w:tc>
      </w:tr>
      <w:tr w:rsidR="00AB62DD" w:rsidRPr="00C675F7" w14:paraId="5F745083"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576A5840"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944-960</w:t>
            </w:r>
          </w:p>
        </w:tc>
        <w:tc>
          <w:tcPr>
            <w:tcW w:w="1177" w:type="pct"/>
            <w:tcBorders>
              <w:top w:val="single" w:sz="4" w:space="0" w:color="auto"/>
              <w:left w:val="single" w:sz="4" w:space="0" w:color="auto"/>
              <w:bottom w:val="single" w:sz="4" w:space="0" w:color="auto"/>
              <w:right w:val="single" w:sz="4" w:space="0" w:color="auto"/>
            </w:tcBorders>
            <w:hideMark/>
          </w:tcPr>
          <w:p w14:paraId="25C8808B"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17F8208D"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57-51</w:t>
            </w:r>
          </w:p>
        </w:tc>
        <w:tc>
          <w:tcPr>
            <w:tcW w:w="1269" w:type="pct"/>
            <w:tcBorders>
              <w:top w:val="single" w:sz="4" w:space="0" w:color="auto"/>
              <w:left w:val="single" w:sz="4" w:space="0" w:color="auto"/>
              <w:bottom w:val="single" w:sz="4" w:space="0" w:color="auto"/>
              <w:right w:val="single" w:sz="4" w:space="0" w:color="auto"/>
            </w:tcBorders>
            <w:hideMark/>
          </w:tcPr>
          <w:p w14:paraId="250582B6"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GHz</w:t>
            </w:r>
          </w:p>
        </w:tc>
      </w:tr>
      <w:tr w:rsidR="00AB62DD" w:rsidRPr="00C675F7" w14:paraId="65543A9C" w14:textId="77777777" w:rsidTr="00665BF8">
        <w:trPr>
          <w:jc w:val="center"/>
        </w:trPr>
        <w:tc>
          <w:tcPr>
            <w:tcW w:w="1468" w:type="pct"/>
            <w:tcBorders>
              <w:top w:val="single" w:sz="4" w:space="0" w:color="auto"/>
              <w:left w:val="single" w:sz="4" w:space="0" w:color="auto"/>
              <w:bottom w:val="single" w:sz="4" w:space="0" w:color="auto"/>
              <w:right w:val="single" w:sz="4" w:space="0" w:color="auto"/>
            </w:tcBorders>
            <w:hideMark/>
          </w:tcPr>
          <w:p w14:paraId="0C41ADF9"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1 710-1 785</w:t>
            </w:r>
          </w:p>
        </w:tc>
        <w:tc>
          <w:tcPr>
            <w:tcW w:w="1177" w:type="pct"/>
            <w:tcBorders>
              <w:top w:val="single" w:sz="4" w:space="0" w:color="auto"/>
              <w:left w:val="single" w:sz="4" w:space="0" w:color="auto"/>
              <w:bottom w:val="single" w:sz="4" w:space="0" w:color="auto"/>
              <w:right w:val="single" w:sz="4" w:space="0" w:color="auto"/>
            </w:tcBorders>
            <w:hideMark/>
          </w:tcPr>
          <w:p w14:paraId="4EBBF103"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MHz</w:t>
            </w:r>
          </w:p>
        </w:tc>
        <w:tc>
          <w:tcPr>
            <w:tcW w:w="1086" w:type="pct"/>
            <w:tcBorders>
              <w:top w:val="single" w:sz="4" w:space="0" w:color="auto"/>
              <w:left w:val="single" w:sz="4" w:space="0" w:color="auto"/>
              <w:bottom w:val="single" w:sz="4" w:space="0" w:color="auto"/>
              <w:right w:val="single" w:sz="4" w:space="0" w:color="auto"/>
            </w:tcBorders>
            <w:hideMark/>
          </w:tcPr>
          <w:p w14:paraId="1B19EBD7"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76-81</w:t>
            </w:r>
          </w:p>
        </w:tc>
        <w:tc>
          <w:tcPr>
            <w:tcW w:w="1269" w:type="pct"/>
            <w:tcBorders>
              <w:top w:val="single" w:sz="4" w:space="0" w:color="auto"/>
              <w:left w:val="single" w:sz="4" w:space="0" w:color="auto"/>
              <w:bottom w:val="single" w:sz="4" w:space="0" w:color="auto"/>
              <w:right w:val="single" w:sz="4" w:space="0" w:color="auto"/>
            </w:tcBorders>
            <w:hideMark/>
          </w:tcPr>
          <w:p w14:paraId="4C795239" w14:textId="77777777" w:rsidR="00AB62DD" w:rsidRPr="00C675F7" w:rsidRDefault="00AB62DD" w:rsidP="00451ECE">
            <w:pPr>
              <w:pStyle w:val="Tabletext"/>
              <w:jc w:val="center"/>
              <w:rPr>
                <w:rFonts w:ascii="Times New Roman" w:hAnsi="Times New Roman" w:cs="Times New Roman"/>
              </w:rPr>
            </w:pPr>
            <w:r w:rsidRPr="00C675F7">
              <w:rPr>
                <w:rFonts w:ascii="Times New Roman" w:hAnsi="Times New Roman" w:cs="Times New Roman"/>
              </w:rPr>
              <w:t>GHz</w:t>
            </w:r>
          </w:p>
        </w:tc>
      </w:tr>
    </w:tbl>
    <w:p w14:paraId="6B594DB5" w14:textId="77777777" w:rsidR="00AB62DD" w:rsidRPr="002A4F34" w:rsidRDefault="00AB62DD" w:rsidP="00AB62DD">
      <w:pPr>
        <w:pStyle w:val="Tablefin"/>
      </w:pPr>
    </w:p>
    <w:p w14:paraId="5C070D31" w14:textId="77777777" w:rsidR="00AB62DD" w:rsidRPr="002A4F34" w:rsidRDefault="00AB62DD" w:rsidP="00AB62DD">
      <w:pPr>
        <w:pStyle w:val="Heading1"/>
      </w:pPr>
      <w:bookmarkStart w:id="1003" w:name="_Toc236402260"/>
      <w:r w:rsidRPr="002A4F34">
        <w:t>7</w:t>
      </w:r>
      <w:r w:rsidRPr="002A4F34">
        <w:tab/>
        <w:t>Technical requirements and procedures for the certification of telecommunications products</w:t>
      </w:r>
      <w:bookmarkEnd w:id="1002"/>
      <w:bookmarkEnd w:id="1003"/>
    </w:p>
    <w:p w14:paraId="1591F522" w14:textId="77777777" w:rsidR="00AB62DD" w:rsidRPr="002A4F34" w:rsidRDefault="00AB62DD" w:rsidP="00AB62DD">
      <w:r w:rsidRPr="002A4F34">
        <w:t>In addition to the conditions established in the Regulation on Restricted Radiation Radio Communications Equipment, the Act 14448/2017 also stablishes over the conformity assessment procedures the following:</w:t>
      </w:r>
    </w:p>
    <w:p w14:paraId="1B75D526" w14:textId="77777777" w:rsidR="00AB62DD" w:rsidRPr="002A4F34" w:rsidRDefault="00AB62DD" w:rsidP="00AB62DD">
      <w:r w:rsidRPr="002A4F34">
        <w:t>In the 54-72 MHz, 76-88 MHz, 174-216 MHz, and 470-806 MHz bands, the operation of the equipment shall only be permitted under the specific conditions established in Act 14448/2017 of Anatel.</w:t>
      </w:r>
    </w:p>
    <w:p w14:paraId="127EC456" w14:textId="77777777" w:rsidR="00AB62DD" w:rsidRPr="002A4F34" w:rsidRDefault="00AB62DD" w:rsidP="00AB62DD">
      <w:r w:rsidRPr="002A4F34">
        <w:t xml:space="preserve">The field strength of the device operating within bands 26.96-27.28 MHz and 49.82-49.90 MHz shall not exceed: </w:t>
      </w:r>
    </w:p>
    <w:p w14:paraId="243ECD31" w14:textId="77777777" w:rsidR="00AB62DD" w:rsidRPr="002A4F34" w:rsidRDefault="00AB62DD" w:rsidP="00AB62DD">
      <w:pPr>
        <w:pStyle w:val="enumlev1"/>
      </w:pPr>
      <w:r w:rsidRPr="002A4F34">
        <w:t>–</w:t>
      </w:r>
      <w:r w:rsidRPr="002A4F34">
        <w:tab/>
        <w:t>10 000 (</w:t>
      </w:r>
      <w:r w:rsidRPr="002A4F34">
        <w:rPr>
          <w:szCs w:val="24"/>
        </w:rPr>
        <w:sym w:font="Symbol" w:char="F06D"/>
      </w:r>
      <w:r w:rsidRPr="002A4F34">
        <w:t xml:space="preserve">V/m)/m at </w:t>
      </w:r>
      <w:proofErr w:type="gramStart"/>
      <w:r w:rsidRPr="002A4F34">
        <w:t>a distance of 3</w:t>
      </w:r>
      <w:proofErr w:type="gramEnd"/>
      <w:r w:rsidRPr="002A4F34">
        <w:t> m from the emitter for carrier frequency emissions;</w:t>
      </w:r>
    </w:p>
    <w:p w14:paraId="1852A240" w14:textId="77777777" w:rsidR="00AB62DD" w:rsidRPr="002A4F34" w:rsidRDefault="00AB62DD" w:rsidP="00AB62DD">
      <w:pPr>
        <w:pStyle w:val="enumlev1"/>
      </w:pPr>
      <w:r w:rsidRPr="002A4F34">
        <w:t>–</w:t>
      </w:r>
      <w:r w:rsidRPr="002A4F34">
        <w:tab/>
        <w:t>500 (</w:t>
      </w:r>
      <w:r w:rsidRPr="002A4F34">
        <w:rPr>
          <w:szCs w:val="24"/>
        </w:rPr>
        <w:sym w:font="Symbol" w:char="F06D"/>
      </w:r>
      <w:r w:rsidRPr="002A4F34">
        <w:t xml:space="preserve">V/m)/m at </w:t>
      </w:r>
      <w:proofErr w:type="gramStart"/>
      <w:r w:rsidRPr="002A4F34">
        <w:t>a distance of 3</w:t>
      </w:r>
      <w:proofErr w:type="gramEnd"/>
      <w:r w:rsidRPr="002A4F34">
        <w:t> m from the emitter for emissions appearing outside the frequency band, including harmonic frequencies, in any frequency appearing more than 10 kHz from the carrier.</w:t>
      </w:r>
    </w:p>
    <w:p w14:paraId="352735BC" w14:textId="5C136E2F" w:rsidR="00AB62DD" w:rsidRPr="002A4F34" w:rsidRDefault="00AB62DD" w:rsidP="00AB62DD">
      <w:r w:rsidRPr="002A4F34">
        <w:t>The mean field strength of the device operating within band 40.66-40.70 MHz shall not exceed 1 000</w:t>
      </w:r>
      <w:r w:rsidR="00665BF8">
        <w:t> </w:t>
      </w:r>
      <w:r w:rsidRPr="002A4F34">
        <w:t>(</w:t>
      </w:r>
      <w:r w:rsidRPr="002A4F34">
        <w:rPr>
          <w:szCs w:val="24"/>
        </w:rPr>
        <w:sym w:font="Symbol" w:char="F06D"/>
      </w:r>
      <w:r w:rsidRPr="002A4F34">
        <w:t xml:space="preserve">V/m)/m at </w:t>
      </w:r>
      <w:proofErr w:type="gramStart"/>
      <w:r w:rsidRPr="002A4F34">
        <w:t>a distance of 3</w:t>
      </w:r>
      <w:proofErr w:type="gramEnd"/>
      <w:r w:rsidRPr="002A4F34">
        <w:t> m from the emitter.</w:t>
      </w:r>
    </w:p>
    <w:p w14:paraId="3C4547E3" w14:textId="77777777" w:rsidR="00AB62DD" w:rsidRPr="002A4F34" w:rsidRDefault="00AB62DD" w:rsidP="00AB62DD">
      <w:r w:rsidRPr="002A4F34">
        <w:t xml:space="preserve">The mean field strength limits measured at </w:t>
      </w:r>
      <w:proofErr w:type="gramStart"/>
      <w:r w:rsidRPr="002A4F34">
        <w:t>a distance of 3</w:t>
      </w:r>
      <w:proofErr w:type="gramEnd"/>
      <w:r w:rsidRPr="002A4F34">
        <w:t> m from the equipment operating within bands 902-907.5 MHz, 915-928 MHz, 2 400-2 483.5 MHz, 5 725</w:t>
      </w:r>
      <w:r w:rsidRPr="002A4F34">
        <w:noBreakHyphen/>
        <w:t>5 875 MHz, and 24.00</w:t>
      </w:r>
      <w:r w:rsidRPr="002A4F34">
        <w:noBreakHyphen/>
        <w:t>24.25 GHz frequency shall not exceed the levels specified in Table 25. The peak field strength of any emission shall not exceed the specified mean level by more than 20 </w:t>
      </w:r>
      <w:proofErr w:type="spellStart"/>
      <w:r w:rsidRPr="002A4F34">
        <w:t>dB.</w:t>
      </w:r>
      <w:proofErr w:type="spellEnd"/>
      <w:r w:rsidRPr="002A4F34">
        <w:t xml:space="preserve"> All emissions appearing outside the specified frequency bands, except for harmonics, shall be attenuated, at a minimum, 50 dB below the fundamental or adhere to the general emission limits shown in Table 23, whichever value is lower.</w:t>
      </w:r>
    </w:p>
    <w:p w14:paraId="48E39A18" w14:textId="77777777" w:rsidR="00AB62DD" w:rsidRPr="002A4F34" w:rsidRDefault="00AB62DD" w:rsidP="00665BF8">
      <w:pPr>
        <w:pStyle w:val="TableNo"/>
        <w:keepLines/>
      </w:pPr>
      <w:r w:rsidRPr="002A4F34">
        <w:lastRenderedPageBreak/>
        <w:t>TABLE 25</w:t>
      </w:r>
    </w:p>
    <w:p w14:paraId="5E9B6142" w14:textId="0ABD23F8" w:rsidR="00AB62DD" w:rsidRPr="002A4F34" w:rsidRDefault="00AB62DD" w:rsidP="00665BF8">
      <w:pPr>
        <w:pStyle w:val="Tabletitle"/>
        <w:keepLines/>
      </w:pPr>
      <w:r w:rsidRPr="002A4F34">
        <w:t>Field strength limits for equipment operating within bands 902-907.5 MHz, 915-928 MHz, 2 400-2 483.5 MHz, 5 725-5 875 MHz and 24.00-24.25 GHz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404"/>
        <w:gridCol w:w="3111"/>
        <w:gridCol w:w="3124"/>
      </w:tblGrid>
      <w:tr w:rsidR="00AB62DD" w:rsidRPr="002A4F34" w14:paraId="0061EC36" w14:textId="77777777" w:rsidTr="00990C47">
        <w:trPr>
          <w:cantSplit/>
          <w:jc w:val="center"/>
        </w:trPr>
        <w:tc>
          <w:tcPr>
            <w:tcW w:w="3256" w:type="dxa"/>
            <w:vAlign w:val="center"/>
          </w:tcPr>
          <w:p w14:paraId="09EF1951" w14:textId="77777777" w:rsidR="00AB62DD" w:rsidRPr="002A4F34" w:rsidRDefault="00AB62DD" w:rsidP="00665BF8">
            <w:pPr>
              <w:pStyle w:val="Tablehead"/>
              <w:keepLines/>
            </w:pPr>
            <w:r w:rsidRPr="002A4F34">
              <w:t>Fundamental frequency</w:t>
            </w:r>
          </w:p>
        </w:tc>
        <w:tc>
          <w:tcPr>
            <w:tcW w:w="2976" w:type="dxa"/>
            <w:vAlign w:val="center"/>
          </w:tcPr>
          <w:p w14:paraId="34AAE0F7" w14:textId="77777777" w:rsidR="00AB62DD" w:rsidRPr="002A4F34" w:rsidRDefault="00AB62DD" w:rsidP="00665BF8">
            <w:pPr>
              <w:pStyle w:val="Tablehead"/>
              <w:keepLines/>
            </w:pPr>
            <w:r w:rsidRPr="002A4F34">
              <w:t>Field strength of fundamental frequency</w:t>
            </w:r>
            <w:r w:rsidRPr="002A4F34">
              <w:br/>
              <w:t>(</w:t>
            </w:r>
            <w:r w:rsidRPr="002A4F34">
              <w:rPr>
                <w:szCs w:val="22"/>
              </w:rPr>
              <w:sym w:font="Symbol" w:char="F06D"/>
            </w:r>
            <w:r w:rsidRPr="002A4F34">
              <w:t>V/m)</w:t>
            </w:r>
          </w:p>
        </w:tc>
        <w:tc>
          <w:tcPr>
            <w:tcW w:w="2989" w:type="dxa"/>
            <w:vAlign w:val="center"/>
          </w:tcPr>
          <w:p w14:paraId="1A852179" w14:textId="77777777" w:rsidR="00AB62DD" w:rsidRPr="002A4F34" w:rsidRDefault="00AB62DD" w:rsidP="00665BF8">
            <w:pPr>
              <w:pStyle w:val="Tablehead"/>
              <w:keepLines/>
            </w:pPr>
            <w:r w:rsidRPr="002A4F34">
              <w:t>Field strength of harmonics</w:t>
            </w:r>
            <w:r w:rsidRPr="002A4F34">
              <w:br/>
              <w:t>(</w:t>
            </w:r>
            <w:r w:rsidRPr="002A4F34">
              <w:rPr>
                <w:szCs w:val="22"/>
              </w:rPr>
              <w:sym w:font="Symbol" w:char="F06D"/>
            </w:r>
            <w:r w:rsidRPr="002A4F34">
              <w:t>V/m)</w:t>
            </w:r>
          </w:p>
        </w:tc>
      </w:tr>
      <w:tr w:rsidR="00AB62DD" w:rsidRPr="002A4F34" w14:paraId="2385126D" w14:textId="77777777" w:rsidTr="00990C47">
        <w:trPr>
          <w:cantSplit/>
          <w:jc w:val="center"/>
        </w:trPr>
        <w:tc>
          <w:tcPr>
            <w:tcW w:w="3256" w:type="dxa"/>
          </w:tcPr>
          <w:p w14:paraId="47AF9182" w14:textId="77777777" w:rsidR="00AB62DD" w:rsidRPr="002A4F34" w:rsidRDefault="00AB62DD" w:rsidP="00665BF8">
            <w:pPr>
              <w:pStyle w:val="Tabletext"/>
              <w:keepNext/>
              <w:keepLines/>
              <w:jc w:val="center"/>
            </w:pPr>
            <w:r w:rsidRPr="002A4F34">
              <w:t>902-907.5 MHz</w:t>
            </w:r>
          </w:p>
        </w:tc>
        <w:tc>
          <w:tcPr>
            <w:tcW w:w="2976" w:type="dxa"/>
          </w:tcPr>
          <w:p w14:paraId="356E036B" w14:textId="77777777" w:rsidR="00AB62DD" w:rsidRPr="002A4F34" w:rsidRDefault="00AB62DD" w:rsidP="00665BF8">
            <w:pPr>
              <w:pStyle w:val="Tabletext"/>
              <w:keepNext/>
              <w:keepLines/>
              <w:jc w:val="center"/>
            </w:pPr>
            <w:r w:rsidRPr="002A4F34">
              <w:t>50</w:t>
            </w:r>
          </w:p>
        </w:tc>
        <w:tc>
          <w:tcPr>
            <w:tcW w:w="2989" w:type="dxa"/>
          </w:tcPr>
          <w:p w14:paraId="5885E3E8" w14:textId="77777777" w:rsidR="00AB62DD" w:rsidRPr="002A4F34" w:rsidRDefault="00AB62DD" w:rsidP="00665BF8">
            <w:pPr>
              <w:pStyle w:val="Tabletext"/>
              <w:keepNext/>
              <w:keepLines/>
              <w:jc w:val="center"/>
            </w:pPr>
            <w:r w:rsidRPr="002A4F34">
              <w:t>500</w:t>
            </w:r>
          </w:p>
        </w:tc>
      </w:tr>
      <w:tr w:rsidR="00AB62DD" w:rsidRPr="002A4F34" w14:paraId="583BBCB9" w14:textId="77777777" w:rsidTr="00990C47">
        <w:trPr>
          <w:cantSplit/>
          <w:jc w:val="center"/>
        </w:trPr>
        <w:tc>
          <w:tcPr>
            <w:tcW w:w="3256" w:type="dxa"/>
          </w:tcPr>
          <w:p w14:paraId="43209C97" w14:textId="77777777" w:rsidR="00AB62DD" w:rsidRPr="002A4F34" w:rsidRDefault="00AB62DD" w:rsidP="00665BF8">
            <w:pPr>
              <w:pStyle w:val="Tabletext"/>
              <w:keepNext/>
              <w:keepLines/>
              <w:jc w:val="center"/>
            </w:pPr>
            <w:r w:rsidRPr="002A4F34">
              <w:t>915-928 MHz</w:t>
            </w:r>
          </w:p>
        </w:tc>
        <w:tc>
          <w:tcPr>
            <w:tcW w:w="2976" w:type="dxa"/>
          </w:tcPr>
          <w:p w14:paraId="55242126" w14:textId="77777777" w:rsidR="00AB62DD" w:rsidRPr="002A4F34" w:rsidRDefault="00AB62DD" w:rsidP="00665BF8">
            <w:pPr>
              <w:pStyle w:val="Tabletext"/>
              <w:keepNext/>
              <w:keepLines/>
              <w:jc w:val="center"/>
            </w:pPr>
            <w:r w:rsidRPr="002A4F34">
              <w:t>50</w:t>
            </w:r>
          </w:p>
        </w:tc>
        <w:tc>
          <w:tcPr>
            <w:tcW w:w="2989" w:type="dxa"/>
          </w:tcPr>
          <w:p w14:paraId="661895E7" w14:textId="77777777" w:rsidR="00AB62DD" w:rsidRPr="002A4F34" w:rsidRDefault="00AB62DD" w:rsidP="00665BF8">
            <w:pPr>
              <w:pStyle w:val="Tabletext"/>
              <w:keepNext/>
              <w:keepLines/>
              <w:jc w:val="center"/>
            </w:pPr>
            <w:r w:rsidRPr="002A4F34">
              <w:t>500</w:t>
            </w:r>
          </w:p>
        </w:tc>
      </w:tr>
      <w:tr w:rsidR="00AB62DD" w:rsidRPr="002A4F34" w14:paraId="3A45E433" w14:textId="77777777" w:rsidTr="00990C47">
        <w:trPr>
          <w:cantSplit/>
          <w:jc w:val="center"/>
        </w:trPr>
        <w:tc>
          <w:tcPr>
            <w:tcW w:w="3256" w:type="dxa"/>
          </w:tcPr>
          <w:p w14:paraId="06C3DE13" w14:textId="77777777" w:rsidR="00AB62DD" w:rsidRPr="002A4F34" w:rsidRDefault="00AB62DD" w:rsidP="00451ECE">
            <w:pPr>
              <w:pStyle w:val="Tabletext"/>
              <w:jc w:val="center"/>
            </w:pPr>
            <w:r w:rsidRPr="002A4F34">
              <w:t>2 400-2 483.5 MHz</w:t>
            </w:r>
          </w:p>
        </w:tc>
        <w:tc>
          <w:tcPr>
            <w:tcW w:w="2976" w:type="dxa"/>
          </w:tcPr>
          <w:p w14:paraId="232B42B7" w14:textId="77777777" w:rsidR="00AB62DD" w:rsidRPr="002A4F34" w:rsidRDefault="00AB62DD" w:rsidP="00451ECE">
            <w:pPr>
              <w:pStyle w:val="Tabletext"/>
              <w:jc w:val="center"/>
            </w:pPr>
            <w:r w:rsidRPr="002A4F34">
              <w:t>50</w:t>
            </w:r>
          </w:p>
        </w:tc>
        <w:tc>
          <w:tcPr>
            <w:tcW w:w="2989" w:type="dxa"/>
          </w:tcPr>
          <w:p w14:paraId="4DAB28B7" w14:textId="77777777" w:rsidR="00AB62DD" w:rsidRPr="002A4F34" w:rsidRDefault="00AB62DD" w:rsidP="00451ECE">
            <w:pPr>
              <w:pStyle w:val="Tabletext"/>
              <w:jc w:val="center"/>
            </w:pPr>
            <w:r w:rsidRPr="002A4F34">
              <w:t>500</w:t>
            </w:r>
          </w:p>
        </w:tc>
      </w:tr>
      <w:tr w:rsidR="00AB62DD" w:rsidRPr="002A4F34" w14:paraId="7C0A6563" w14:textId="77777777" w:rsidTr="00990C47">
        <w:trPr>
          <w:cantSplit/>
          <w:jc w:val="center"/>
        </w:trPr>
        <w:tc>
          <w:tcPr>
            <w:tcW w:w="3256" w:type="dxa"/>
          </w:tcPr>
          <w:p w14:paraId="26504BB3" w14:textId="77777777" w:rsidR="00AB62DD" w:rsidRPr="002A4F34" w:rsidRDefault="00AB62DD" w:rsidP="00451ECE">
            <w:pPr>
              <w:pStyle w:val="Tabletext"/>
              <w:jc w:val="center"/>
            </w:pPr>
            <w:r w:rsidRPr="002A4F34">
              <w:t>5 725-5 875 MHz</w:t>
            </w:r>
          </w:p>
        </w:tc>
        <w:tc>
          <w:tcPr>
            <w:tcW w:w="2976" w:type="dxa"/>
          </w:tcPr>
          <w:p w14:paraId="7174DD54" w14:textId="77777777" w:rsidR="00AB62DD" w:rsidRPr="002A4F34" w:rsidRDefault="00AB62DD" w:rsidP="00451ECE">
            <w:pPr>
              <w:pStyle w:val="Tabletext"/>
              <w:jc w:val="center"/>
            </w:pPr>
            <w:r w:rsidRPr="002A4F34">
              <w:t>50</w:t>
            </w:r>
          </w:p>
        </w:tc>
        <w:tc>
          <w:tcPr>
            <w:tcW w:w="2989" w:type="dxa"/>
          </w:tcPr>
          <w:p w14:paraId="2B5BCE69" w14:textId="77777777" w:rsidR="00AB62DD" w:rsidRPr="002A4F34" w:rsidRDefault="00AB62DD" w:rsidP="00451ECE">
            <w:pPr>
              <w:pStyle w:val="Tabletext"/>
              <w:jc w:val="center"/>
            </w:pPr>
            <w:r w:rsidRPr="002A4F34">
              <w:t>500</w:t>
            </w:r>
          </w:p>
        </w:tc>
      </w:tr>
      <w:tr w:rsidR="00AB62DD" w:rsidRPr="002A4F34" w14:paraId="490BA6BE" w14:textId="77777777" w:rsidTr="00990C47">
        <w:trPr>
          <w:cantSplit/>
          <w:jc w:val="center"/>
        </w:trPr>
        <w:tc>
          <w:tcPr>
            <w:tcW w:w="3256" w:type="dxa"/>
          </w:tcPr>
          <w:p w14:paraId="35E07F9A" w14:textId="77777777" w:rsidR="00AB62DD" w:rsidRPr="002A4F34" w:rsidRDefault="00AB62DD" w:rsidP="00451ECE">
            <w:pPr>
              <w:pStyle w:val="Tabletext"/>
              <w:jc w:val="center"/>
            </w:pPr>
            <w:r w:rsidRPr="002A4F34">
              <w:t>24.00-24.25 GHz</w:t>
            </w:r>
          </w:p>
        </w:tc>
        <w:tc>
          <w:tcPr>
            <w:tcW w:w="2976" w:type="dxa"/>
          </w:tcPr>
          <w:p w14:paraId="008BFB82" w14:textId="77777777" w:rsidR="00AB62DD" w:rsidRPr="002A4F34" w:rsidRDefault="00AB62DD" w:rsidP="00451ECE">
            <w:pPr>
              <w:pStyle w:val="Tabletext"/>
              <w:jc w:val="center"/>
            </w:pPr>
            <w:r w:rsidRPr="002A4F34">
              <w:t>250</w:t>
            </w:r>
          </w:p>
        </w:tc>
        <w:tc>
          <w:tcPr>
            <w:tcW w:w="2989" w:type="dxa"/>
          </w:tcPr>
          <w:p w14:paraId="153C656C" w14:textId="77777777" w:rsidR="00AB62DD" w:rsidRPr="002A4F34" w:rsidRDefault="00AB62DD" w:rsidP="00451ECE">
            <w:pPr>
              <w:pStyle w:val="Tabletext"/>
              <w:jc w:val="center"/>
            </w:pPr>
            <w:r w:rsidRPr="002A4F34">
              <w:t>2 500</w:t>
            </w:r>
          </w:p>
        </w:tc>
      </w:tr>
    </w:tbl>
    <w:p w14:paraId="5F08A971" w14:textId="77777777" w:rsidR="00AB62DD" w:rsidRPr="002A4F34" w:rsidRDefault="00AB62DD" w:rsidP="00AB62DD">
      <w:pPr>
        <w:pStyle w:val="Tablefin"/>
      </w:pPr>
    </w:p>
    <w:p w14:paraId="6A59311C" w14:textId="77777777" w:rsidR="00AB62DD" w:rsidRPr="002A4F34" w:rsidRDefault="00AB62DD" w:rsidP="00AB62DD">
      <w:r w:rsidRPr="002A4F34">
        <w:t xml:space="preserve">The use of the 433-435 MHz band is restricted to indoor area and may be done with irradiated power limited to 10 mW (e.i.r.p.), and emissions out of the specified bands being less than 250 </w:t>
      </w:r>
      <w:proofErr w:type="spellStart"/>
      <w:r w:rsidRPr="002A4F34">
        <w:t>nW</w:t>
      </w:r>
      <w:proofErr w:type="spellEnd"/>
      <w:r w:rsidRPr="002A4F34">
        <w:t xml:space="preserve"> (e.i.r.p.) for radio frequencies up to 1 000 MHz and 1</w:t>
      </w:r>
      <w:r w:rsidRPr="002A4F34">
        <w:rPr>
          <w:szCs w:val="22"/>
        </w:rPr>
        <w:sym w:font="Symbol" w:char="F06D"/>
      </w:r>
      <w:r w:rsidRPr="002A4F34">
        <w:t xml:space="preserve">W (e.i.r.p.) for radio frequencies exceeding 1 000 </w:t>
      </w:r>
      <w:proofErr w:type="spellStart"/>
      <w:r w:rsidRPr="002A4F34">
        <w:t>MHz.</w:t>
      </w:r>
      <w:proofErr w:type="spellEnd"/>
    </w:p>
    <w:p w14:paraId="7ABDEFF0" w14:textId="77777777" w:rsidR="00AB62DD" w:rsidRPr="002A4F34" w:rsidRDefault="00AB62DD" w:rsidP="00AB62DD">
      <w:r w:rsidRPr="002A4F34">
        <w:t xml:space="preserve">For devices where radio-frequency stability is not defined, the fundamental radio frequency shall be maintained within the range defined below </w:t>
      </w:r>
      <w:proofErr w:type="gramStart"/>
      <w:r w:rsidRPr="002A4F34">
        <w:t>in order to</w:t>
      </w:r>
      <w:proofErr w:type="gramEnd"/>
      <w:r w:rsidRPr="002A4F34">
        <w:t xml:space="preserve"> minimize the possibility of operation out of band.</w:t>
      </w:r>
    </w:p>
    <w:p w14:paraId="63AAB230" w14:textId="75A217E9" w:rsidR="00AB62DD" w:rsidRPr="002A4F34" w:rsidRDefault="00871B60" w:rsidP="00AB62DD">
      <w:pPr>
        <w:pStyle w:val="Equation"/>
      </w:pPr>
      <w:bookmarkStart w:id="1004" w:name="_Hlk73293363"/>
      <w:r>
        <w:tab/>
      </w:r>
      <w:r w:rsidR="00AB62DD" w:rsidRPr="002A4F34">
        <w:tab/>
      </w:r>
      <m:oMath>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L</m:t>
                </m:r>
              </m:sub>
            </m:sSub>
            <m:r>
              <w:rPr>
                <w:rFonts w:ascii="Cambria Math" w:hAnsi="Cambria Math"/>
              </w:rPr>
              <m:t>+0.1</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L</m:t>
                    </m:r>
                  </m:sub>
                </m:sSub>
              </m:e>
            </m:d>
          </m:e>
        </m:d>
        <m:r>
          <w:rPr>
            <w:rFonts w:ascii="Cambria Math" w:hAnsi="Cambria Math"/>
          </w:rPr>
          <m:t>&lt;f&lt;</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H</m:t>
                </m:r>
              </m:sub>
            </m:sSub>
            <m:r>
              <w:rPr>
                <w:rFonts w:ascii="Cambria Math" w:hAnsi="Cambria Math"/>
              </w:rPr>
              <m:t>-</m:t>
            </m:r>
            <m:r>
              <w:rPr>
                <w:rFonts w:ascii="Cambria Math" w:hAnsi="Cambria Math"/>
              </w:rPr>
              <m:t>0.1</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L</m:t>
                    </m:r>
                  </m:sub>
                </m:sSub>
              </m:e>
            </m:d>
          </m:e>
        </m:d>
      </m:oMath>
    </w:p>
    <w:bookmarkEnd w:id="1004"/>
    <w:p w14:paraId="2682B9C6" w14:textId="77777777" w:rsidR="00AB62DD" w:rsidRPr="002A4F34" w:rsidRDefault="00AB62DD" w:rsidP="00AB62DD">
      <w:r w:rsidRPr="002A4F34">
        <w:t>where:</w:t>
      </w:r>
    </w:p>
    <w:p w14:paraId="001DAEB6" w14:textId="34B01132" w:rsidR="00AB62DD" w:rsidRPr="002A4F34" w:rsidRDefault="00AB62DD" w:rsidP="00AB62DD">
      <w:pPr>
        <w:pStyle w:val="Equationlegend"/>
      </w:pPr>
      <w:r w:rsidRPr="002A4F34">
        <w:tab/>
      </w:r>
      <w:proofErr w:type="gramStart"/>
      <w:r w:rsidRPr="002A4F34">
        <w:rPr>
          <w:i/>
          <w:iCs/>
        </w:rPr>
        <w:t>f</w:t>
      </w:r>
      <w:r w:rsidRPr="002A4F34">
        <w:rPr>
          <w:i/>
          <w:iCs/>
          <w:vertAlign w:val="subscript"/>
        </w:rPr>
        <w:t>L</w:t>
      </w:r>
      <w:r w:rsidRPr="002A4F34">
        <w:t xml:space="preserve"> </w:t>
      </w:r>
      <w:r w:rsidR="00871B60">
        <w:t>:</w:t>
      </w:r>
      <w:proofErr w:type="gramEnd"/>
      <w:r w:rsidRPr="002A4F34">
        <w:t xml:space="preserve"> </w:t>
      </w:r>
      <w:r w:rsidRPr="002A4F34">
        <w:tab/>
        <w:t>radio-frequency value of the lower limit of the band</w:t>
      </w:r>
    </w:p>
    <w:p w14:paraId="0DC41E10" w14:textId="7151945B" w:rsidR="00AB62DD" w:rsidRPr="002A4F34" w:rsidRDefault="00AB62DD" w:rsidP="00AB62DD">
      <w:pPr>
        <w:pStyle w:val="Equationlegend"/>
      </w:pPr>
      <w:r w:rsidRPr="002A4F34">
        <w:tab/>
      </w:r>
      <w:proofErr w:type="gramStart"/>
      <w:r w:rsidRPr="002A4F34">
        <w:rPr>
          <w:i/>
          <w:iCs/>
        </w:rPr>
        <w:t>f</w:t>
      </w:r>
      <w:r w:rsidRPr="002A4F34">
        <w:rPr>
          <w:i/>
          <w:iCs/>
          <w:vertAlign w:val="subscript"/>
        </w:rPr>
        <w:t>H</w:t>
      </w:r>
      <w:r w:rsidRPr="002A4F34">
        <w:t xml:space="preserve"> </w:t>
      </w:r>
      <w:r w:rsidR="00871B60">
        <w:t>:</w:t>
      </w:r>
      <w:proofErr w:type="gramEnd"/>
      <w:r w:rsidRPr="002A4F34">
        <w:t xml:space="preserve"> </w:t>
      </w:r>
      <w:r w:rsidRPr="002A4F34">
        <w:tab/>
        <w:t>radio-frequency value of the upper limit of the band.</w:t>
      </w:r>
    </w:p>
    <w:p w14:paraId="37C20A28" w14:textId="306B0820" w:rsidR="00AB62DD" w:rsidRPr="002A4F34" w:rsidRDefault="00AB62DD" w:rsidP="00AB62DD">
      <w:pPr>
        <w:overflowPunct/>
        <w:autoSpaceDE/>
        <w:autoSpaceDN/>
        <w:adjustRightInd/>
        <w:spacing w:before="0"/>
        <w:textAlignment w:val="auto"/>
      </w:pPr>
    </w:p>
    <w:p w14:paraId="2A0C672C" w14:textId="77777777" w:rsidR="00AB62DD" w:rsidRPr="002A4F34" w:rsidRDefault="00AB62DD" w:rsidP="00C675F7">
      <w:pPr>
        <w:pStyle w:val="TableNo"/>
        <w:keepLines/>
      </w:pPr>
      <w:r w:rsidRPr="002A4F34">
        <w:t>TABLE 26</w:t>
      </w:r>
    </w:p>
    <w:p w14:paraId="38DEC958" w14:textId="77777777" w:rsidR="00AB62DD" w:rsidRPr="002A4F34" w:rsidRDefault="00AB62DD" w:rsidP="00C675F7">
      <w:pPr>
        <w:pStyle w:val="Tabletitle"/>
        <w:keepLines/>
      </w:pPr>
      <w:r w:rsidRPr="002A4F34">
        <w:t>Exception or exclusions from the general emission limits</w:t>
      </w:r>
    </w:p>
    <w:tbl>
      <w:tblPr>
        <w:tblW w:w="9642" w:type="dxa"/>
        <w:jc w:val="center"/>
        <w:tblLayout w:type="fixed"/>
        <w:tblLook w:val="0020" w:firstRow="1" w:lastRow="0" w:firstColumn="0" w:lastColumn="0" w:noHBand="0" w:noVBand="0"/>
      </w:tblPr>
      <w:tblGrid>
        <w:gridCol w:w="2213"/>
        <w:gridCol w:w="2891"/>
        <w:gridCol w:w="2904"/>
        <w:gridCol w:w="1634"/>
      </w:tblGrid>
      <w:tr w:rsidR="00AB62DD" w:rsidRPr="002A4F34" w14:paraId="506764AB" w14:textId="77777777" w:rsidTr="00B03FA3">
        <w:trPr>
          <w:tblHeader/>
          <w:jc w:val="center"/>
        </w:trPr>
        <w:tc>
          <w:tcPr>
            <w:tcW w:w="2213" w:type="dxa"/>
            <w:tcBorders>
              <w:top w:val="single" w:sz="4" w:space="0" w:color="auto"/>
              <w:left w:val="single" w:sz="4" w:space="0" w:color="auto"/>
              <w:bottom w:val="single" w:sz="4" w:space="0" w:color="auto"/>
              <w:right w:val="single" w:sz="4" w:space="0" w:color="auto"/>
            </w:tcBorders>
            <w:vAlign w:val="center"/>
          </w:tcPr>
          <w:p w14:paraId="55DEFDF3" w14:textId="77777777" w:rsidR="00AB62DD" w:rsidRPr="002A4F34" w:rsidRDefault="00AB62DD" w:rsidP="00C675F7">
            <w:pPr>
              <w:pStyle w:val="Tablehead"/>
              <w:keepLines/>
            </w:pPr>
            <w:r w:rsidRPr="002A4F34">
              <w:t>Frequency band</w:t>
            </w:r>
          </w:p>
        </w:tc>
        <w:tc>
          <w:tcPr>
            <w:tcW w:w="2891" w:type="dxa"/>
            <w:tcBorders>
              <w:top w:val="single" w:sz="4" w:space="0" w:color="auto"/>
              <w:left w:val="single" w:sz="4" w:space="0" w:color="auto"/>
              <w:bottom w:val="single" w:sz="4" w:space="0" w:color="auto"/>
              <w:right w:val="single" w:sz="4" w:space="0" w:color="auto"/>
            </w:tcBorders>
            <w:vAlign w:val="center"/>
          </w:tcPr>
          <w:p w14:paraId="66C129F8" w14:textId="77777777" w:rsidR="00AB62DD" w:rsidRPr="002A4F34" w:rsidRDefault="00AB62DD" w:rsidP="00C675F7">
            <w:pPr>
              <w:pStyle w:val="Tablehead"/>
              <w:keepLines/>
            </w:pPr>
            <w:r w:rsidRPr="002A4F34">
              <w:t>Type of use</w:t>
            </w:r>
          </w:p>
        </w:tc>
        <w:tc>
          <w:tcPr>
            <w:tcW w:w="2904" w:type="dxa"/>
            <w:tcBorders>
              <w:top w:val="single" w:sz="4" w:space="0" w:color="auto"/>
              <w:left w:val="single" w:sz="4" w:space="0" w:color="auto"/>
              <w:bottom w:val="single" w:sz="4" w:space="0" w:color="auto"/>
              <w:right w:val="single" w:sz="4" w:space="0" w:color="auto"/>
            </w:tcBorders>
            <w:vAlign w:val="center"/>
          </w:tcPr>
          <w:p w14:paraId="1B73EF01" w14:textId="77777777" w:rsidR="00AB62DD" w:rsidRPr="002A4F34" w:rsidRDefault="00AB62DD" w:rsidP="00C675F7">
            <w:pPr>
              <w:pStyle w:val="Tablehead"/>
              <w:keepLines/>
            </w:pPr>
            <w:r w:rsidRPr="002A4F34">
              <w:t>Emission limit</w:t>
            </w:r>
          </w:p>
        </w:tc>
        <w:tc>
          <w:tcPr>
            <w:tcW w:w="1634" w:type="dxa"/>
            <w:tcBorders>
              <w:top w:val="single" w:sz="4" w:space="0" w:color="auto"/>
              <w:left w:val="single" w:sz="4" w:space="0" w:color="auto"/>
              <w:bottom w:val="single" w:sz="4" w:space="0" w:color="auto"/>
              <w:right w:val="single" w:sz="4" w:space="0" w:color="auto"/>
            </w:tcBorders>
            <w:vAlign w:val="center"/>
          </w:tcPr>
          <w:p w14:paraId="49A4C005" w14:textId="77777777" w:rsidR="00AB62DD" w:rsidRPr="002A4F34" w:rsidRDefault="00AB62DD" w:rsidP="00C675F7">
            <w:pPr>
              <w:pStyle w:val="Tablehead"/>
              <w:keepLines/>
            </w:pPr>
            <w:r w:rsidRPr="002A4F34">
              <w:t>Detector</w:t>
            </w:r>
            <w:r w:rsidRPr="002A4F34">
              <w:br/>
              <w:t>A: Average</w:t>
            </w:r>
            <w:r w:rsidRPr="002A4F34">
              <w:br/>
              <w:t>Q: Quasi-peak</w:t>
            </w:r>
          </w:p>
        </w:tc>
      </w:tr>
      <w:tr w:rsidR="00AB62DD" w:rsidRPr="002A4F34" w14:paraId="5DC9C0C8" w14:textId="77777777" w:rsidTr="00B03FA3">
        <w:trPr>
          <w:jc w:val="center"/>
        </w:trPr>
        <w:tc>
          <w:tcPr>
            <w:tcW w:w="2213" w:type="dxa"/>
            <w:tcBorders>
              <w:top w:val="single" w:sz="4" w:space="0" w:color="auto"/>
              <w:left w:val="single" w:sz="4" w:space="0" w:color="auto"/>
              <w:bottom w:val="single" w:sz="4" w:space="0" w:color="auto"/>
              <w:right w:val="single" w:sz="4" w:space="0" w:color="auto"/>
            </w:tcBorders>
            <w:vAlign w:val="center"/>
          </w:tcPr>
          <w:p w14:paraId="298DE0B2" w14:textId="77777777" w:rsidR="00AB62DD" w:rsidRPr="002A4F34" w:rsidRDefault="00AB62DD" w:rsidP="00C675F7">
            <w:pPr>
              <w:pStyle w:val="Tabletext"/>
              <w:keepNext/>
              <w:keepLines/>
              <w:jc w:val="center"/>
              <w:rPr>
                <w:lang w:eastAsia="pt-BR"/>
              </w:rPr>
            </w:pPr>
            <w:r w:rsidRPr="002A4F34">
              <w:rPr>
                <w:lang w:eastAsia="pt-BR"/>
              </w:rPr>
              <w:t>0.009-0.045 MHz</w:t>
            </w:r>
          </w:p>
        </w:tc>
        <w:tc>
          <w:tcPr>
            <w:tcW w:w="2891" w:type="dxa"/>
            <w:tcBorders>
              <w:top w:val="single" w:sz="4" w:space="0" w:color="auto"/>
              <w:left w:val="single" w:sz="4" w:space="0" w:color="auto"/>
              <w:bottom w:val="single" w:sz="4" w:space="0" w:color="auto"/>
              <w:right w:val="single" w:sz="4" w:space="0" w:color="auto"/>
            </w:tcBorders>
            <w:vAlign w:val="center"/>
          </w:tcPr>
          <w:p w14:paraId="42F1C7B5" w14:textId="77777777" w:rsidR="00AB62DD" w:rsidRPr="002A4F34" w:rsidRDefault="00AB62DD" w:rsidP="00C675F7">
            <w:pPr>
              <w:pStyle w:val="Tabletext"/>
              <w:keepNext/>
              <w:keepLines/>
              <w:rPr>
                <w:lang w:eastAsia="pt-BR"/>
              </w:rPr>
            </w:pPr>
            <w:r w:rsidRPr="002A4F34">
              <w:rPr>
                <w:lang w:eastAsia="pt-BR"/>
              </w:rPr>
              <w:t>Cable location equipment</w:t>
            </w:r>
          </w:p>
        </w:tc>
        <w:tc>
          <w:tcPr>
            <w:tcW w:w="2904" w:type="dxa"/>
            <w:tcBorders>
              <w:top w:val="single" w:sz="4" w:space="0" w:color="auto"/>
              <w:left w:val="single" w:sz="4" w:space="0" w:color="auto"/>
              <w:bottom w:val="single" w:sz="4" w:space="0" w:color="auto"/>
              <w:right w:val="single" w:sz="4" w:space="0" w:color="auto"/>
            </w:tcBorders>
            <w:vAlign w:val="center"/>
          </w:tcPr>
          <w:p w14:paraId="508749B0" w14:textId="77777777" w:rsidR="00AB62DD" w:rsidRPr="002A4F34" w:rsidRDefault="00AB62DD" w:rsidP="00C675F7">
            <w:pPr>
              <w:pStyle w:val="Tabletext"/>
              <w:keepNext/>
              <w:keepLines/>
              <w:rPr>
                <w:lang w:eastAsia="pt-BR"/>
              </w:rPr>
            </w:pPr>
            <w:r w:rsidRPr="002A4F34">
              <w:rPr>
                <w:lang w:eastAsia="pt-BR"/>
              </w:rPr>
              <w:t>10 W</w:t>
            </w:r>
          </w:p>
        </w:tc>
        <w:tc>
          <w:tcPr>
            <w:tcW w:w="1634" w:type="dxa"/>
            <w:tcBorders>
              <w:top w:val="single" w:sz="4" w:space="0" w:color="auto"/>
              <w:left w:val="single" w:sz="4" w:space="0" w:color="auto"/>
              <w:bottom w:val="single" w:sz="4" w:space="0" w:color="auto"/>
              <w:right w:val="single" w:sz="4" w:space="0" w:color="auto"/>
            </w:tcBorders>
            <w:vAlign w:val="center"/>
          </w:tcPr>
          <w:p w14:paraId="7122C418" w14:textId="77777777" w:rsidR="00AB62DD" w:rsidRPr="002A4F34" w:rsidRDefault="00AB62DD" w:rsidP="00C675F7">
            <w:pPr>
              <w:pStyle w:val="Tabletext"/>
              <w:keepNext/>
              <w:keepLines/>
              <w:jc w:val="center"/>
              <w:rPr>
                <w:lang w:eastAsia="pt-BR"/>
              </w:rPr>
            </w:pPr>
            <w:r w:rsidRPr="002A4F34">
              <w:rPr>
                <w:lang w:eastAsia="pt-BR"/>
              </w:rPr>
              <w:t>Q</w:t>
            </w:r>
          </w:p>
        </w:tc>
      </w:tr>
      <w:tr w:rsidR="00AB62DD" w:rsidRPr="002A4F34" w14:paraId="4DFE7C04" w14:textId="77777777" w:rsidTr="00B03FA3">
        <w:trPr>
          <w:jc w:val="center"/>
        </w:trPr>
        <w:tc>
          <w:tcPr>
            <w:tcW w:w="2213" w:type="dxa"/>
            <w:tcBorders>
              <w:top w:val="single" w:sz="4" w:space="0" w:color="auto"/>
              <w:left w:val="single" w:sz="4" w:space="0" w:color="auto"/>
              <w:bottom w:val="single" w:sz="4" w:space="0" w:color="auto"/>
              <w:right w:val="single" w:sz="4" w:space="0" w:color="auto"/>
            </w:tcBorders>
            <w:vAlign w:val="center"/>
          </w:tcPr>
          <w:p w14:paraId="1FF5A06F" w14:textId="77777777" w:rsidR="00AB62DD" w:rsidRPr="002A4F34" w:rsidRDefault="00AB62DD" w:rsidP="00C675F7">
            <w:pPr>
              <w:pStyle w:val="Tabletext"/>
              <w:keepNext/>
              <w:keepLines/>
              <w:jc w:val="center"/>
              <w:rPr>
                <w:lang w:eastAsia="pt-BR"/>
              </w:rPr>
            </w:pPr>
            <w:r w:rsidRPr="002A4F34">
              <w:rPr>
                <w:lang w:eastAsia="pt-BR"/>
              </w:rPr>
              <w:t>0.045-0.119 MHz</w:t>
            </w:r>
          </w:p>
        </w:tc>
        <w:tc>
          <w:tcPr>
            <w:tcW w:w="2891" w:type="dxa"/>
            <w:tcBorders>
              <w:top w:val="single" w:sz="4" w:space="0" w:color="auto"/>
              <w:left w:val="single" w:sz="4" w:space="0" w:color="auto"/>
              <w:bottom w:val="single" w:sz="4" w:space="0" w:color="auto"/>
              <w:right w:val="single" w:sz="4" w:space="0" w:color="auto"/>
            </w:tcBorders>
            <w:vAlign w:val="center"/>
          </w:tcPr>
          <w:p w14:paraId="2D188BC1" w14:textId="77777777" w:rsidR="00AB62DD" w:rsidRPr="002A4F34" w:rsidRDefault="00AB62DD" w:rsidP="00C675F7">
            <w:pPr>
              <w:pStyle w:val="Tabletext"/>
              <w:keepNext/>
              <w:keepLines/>
              <w:rPr>
                <w:lang w:eastAsia="pt-BR"/>
              </w:rPr>
            </w:pPr>
            <w:r w:rsidRPr="002A4F34">
              <w:rPr>
                <w:lang w:eastAsia="pt-BR"/>
              </w:rPr>
              <w:t>Cable location equipment</w:t>
            </w:r>
          </w:p>
        </w:tc>
        <w:tc>
          <w:tcPr>
            <w:tcW w:w="2904" w:type="dxa"/>
            <w:tcBorders>
              <w:top w:val="single" w:sz="4" w:space="0" w:color="auto"/>
              <w:left w:val="single" w:sz="4" w:space="0" w:color="auto"/>
              <w:bottom w:val="single" w:sz="4" w:space="0" w:color="auto"/>
              <w:right w:val="single" w:sz="4" w:space="0" w:color="auto"/>
            </w:tcBorders>
            <w:vAlign w:val="center"/>
          </w:tcPr>
          <w:p w14:paraId="21B64541" w14:textId="77777777" w:rsidR="00AB62DD" w:rsidRPr="002A4F34" w:rsidRDefault="00AB62DD" w:rsidP="00C675F7">
            <w:pPr>
              <w:pStyle w:val="Tabletext"/>
              <w:keepNext/>
              <w:keepLines/>
              <w:rPr>
                <w:lang w:eastAsia="pt-BR"/>
              </w:rPr>
            </w:pPr>
            <w:r w:rsidRPr="002A4F34">
              <w:rPr>
                <w:lang w:eastAsia="pt-BR"/>
              </w:rPr>
              <w:t>1 W</w:t>
            </w:r>
          </w:p>
        </w:tc>
        <w:tc>
          <w:tcPr>
            <w:tcW w:w="1634" w:type="dxa"/>
            <w:tcBorders>
              <w:top w:val="single" w:sz="4" w:space="0" w:color="auto"/>
              <w:left w:val="single" w:sz="4" w:space="0" w:color="auto"/>
              <w:bottom w:val="single" w:sz="4" w:space="0" w:color="auto"/>
              <w:right w:val="single" w:sz="4" w:space="0" w:color="auto"/>
            </w:tcBorders>
            <w:vAlign w:val="center"/>
          </w:tcPr>
          <w:p w14:paraId="688B95CB" w14:textId="77777777" w:rsidR="00AB62DD" w:rsidRPr="002A4F34" w:rsidRDefault="00AB62DD" w:rsidP="00C675F7">
            <w:pPr>
              <w:pStyle w:val="Tabletext"/>
              <w:keepNext/>
              <w:keepLines/>
              <w:jc w:val="center"/>
              <w:rPr>
                <w:lang w:eastAsia="pt-BR"/>
              </w:rPr>
            </w:pPr>
            <w:r w:rsidRPr="002A4F34">
              <w:rPr>
                <w:lang w:eastAsia="pt-BR"/>
              </w:rPr>
              <w:t>Q</w:t>
            </w:r>
          </w:p>
        </w:tc>
      </w:tr>
      <w:tr w:rsidR="00AB62DD" w:rsidRPr="002A4F34" w14:paraId="1769D51E" w14:textId="77777777" w:rsidTr="00B03FA3">
        <w:trPr>
          <w:jc w:val="center"/>
        </w:trPr>
        <w:tc>
          <w:tcPr>
            <w:tcW w:w="2213" w:type="dxa"/>
            <w:vMerge w:val="restart"/>
            <w:tcBorders>
              <w:top w:val="single" w:sz="4" w:space="0" w:color="auto"/>
              <w:left w:val="single" w:sz="6" w:space="0" w:color="auto"/>
              <w:right w:val="single" w:sz="6" w:space="0" w:color="auto"/>
            </w:tcBorders>
            <w:vAlign w:val="center"/>
          </w:tcPr>
          <w:p w14:paraId="36E8752D" w14:textId="77777777" w:rsidR="00AB62DD" w:rsidRPr="002A4F34" w:rsidRDefault="00AB62DD" w:rsidP="00C675F7">
            <w:pPr>
              <w:pStyle w:val="Tabletext"/>
              <w:keepNext/>
              <w:keepLines/>
              <w:jc w:val="center"/>
              <w:rPr>
                <w:lang w:eastAsia="pt-BR"/>
              </w:rPr>
            </w:pPr>
            <w:r w:rsidRPr="002A4F34">
              <w:rPr>
                <w:lang w:eastAsia="pt-BR"/>
              </w:rPr>
              <w:t>0.119-0.135 MHz</w:t>
            </w:r>
          </w:p>
        </w:tc>
        <w:tc>
          <w:tcPr>
            <w:tcW w:w="2891" w:type="dxa"/>
            <w:tcBorders>
              <w:top w:val="single" w:sz="4" w:space="0" w:color="auto"/>
              <w:left w:val="single" w:sz="6" w:space="0" w:color="auto"/>
              <w:bottom w:val="single" w:sz="6" w:space="0" w:color="auto"/>
              <w:right w:val="single" w:sz="6" w:space="0" w:color="auto"/>
            </w:tcBorders>
            <w:vAlign w:val="center"/>
          </w:tcPr>
          <w:p w14:paraId="0EE42361" w14:textId="77777777" w:rsidR="00AB62DD" w:rsidRPr="002A4F34" w:rsidRDefault="00AB62DD" w:rsidP="00C675F7">
            <w:pPr>
              <w:pStyle w:val="Tabletext"/>
              <w:keepNext/>
              <w:keepLines/>
              <w:rPr>
                <w:lang w:eastAsia="pt-BR"/>
              </w:rPr>
            </w:pPr>
            <w:r w:rsidRPr="002A4F34">
              <w:rPr>
                <w:lang w:eastAsia="pt-BR"/>
              </w:rPr>
              <w:t>Cable location equipment</w:t>
            </w:r>
          </w:p>
        </w:tc>
        <w:tc>
          <w:tcPr>
            <w:tcW w:w="2904" w:type="dxa"/>
            <w:tcBorders>
              <w:top w:val="single" w:sz="4" w:space="0" w:color="auto"/>
              <w:left w:val="single" w:sz="6" w:space="0" w:color="auto"/>
              <w:bottom w:val="single" w:sz="6" w:space="0" w:color="auto"/>
              <w:right w:val="single" w:sz="6" w:space="0" w:color="auto"/>
            </w:tcBorders>
            <w:vAlign w:val="center"/>
          </w:tcPr>
          <w:p w14:paraId="612E0685" w14:textId="77777777" w:rsidR="00AB62DD" w:rsidRPr="002A4F34" w:rsidRDefault="00AB62DD" w:rsidP="00C675F7">
            <w:pPr>
              <w:pStyle w:val="Tabletext"/>
              <w:keepNext/>
              <w:keepLines/>
              <w:rPr>
                <w:lang w:eastAsia="pt-BR"/>
              </w:rPr>
            </w:pPr>
            <w:r w:rsidRPr="002A4F34">
              <w:rPr>
                <w:lang w:eastAsia="pt-BR"/>
              </w:rPr>
              <w:t>1 W</w:t>
            </w:r>
          </w:p>
        </w:tc>
        <w:tc>
          <w:tcPr>
            <w:tcW w:w="1634" w:type="dxa"/>
            <w:tcBorders>
              <w:top w:val="single" w:sz="4" w:space="0" w:color="auto"/>
              <w:left w:val="single" w:sz="6" w:space="0" w:color="auto"/>
              <w:bottom w:val="single" w:sz="6" w:space="0" w:color="auto"/>
              <w:right w:val="single" w:sz="6" w:space="0" w:color="auto"/>
            </w:tcBorders>
            <w:vAlign w:val="center"/>
          </w:tcPr>
          <w:p w14:paraId="3DBD04B1" w14:textId="77777777" w:rsidR="00AB62DD" w:rsidRPr="002A4F34" w:rsidRDefault="00AB62DD" w:rsidP="00C675F7">
            <w:pPr>
              <w:pStyle w:val="Tabletext"/>
              <w:keepNext/>
              <w:keepLines/>
              <w:jc w:val="center"/>
              <w:rPr>
                <w:lang w:eastAsia="pt-BR"/>
              </w:rPr>
            </w:pPr>
            <w:r w:rsidRPr="002A4F34">
              <w:rPr>
                <w:lang w:eastAsia="pt-BR"/>
              </w:rPr>
              <w:t>Q</w:t>
            </w:r>
          </w:p>
        </w:tc>
      </w:tr>
      <w:tr w:rsidR="00AB62DD" w:rsidRPr="002A4F34" w14:paraId="43CC0FFD" w14:textId="77777777" w:rsidTr="00B03FA3">
        <w:trPr>
          <w:jc w:val="center"/>
        </w:trPr>
        <w:tc>
          <w:tcPr>
            <w:tcW w:w="2213" w:type="dxa"/>
            <w:vMerge/>
            <w:tcBorders>
              <w:left w:val="single" w:sz="6" w:space="0" w:color="auto"/>
              <w:right w:val="single" w:sz="6" w:space="0" w:color="auto"/>
            </w:tcBorders>
            <w:vAlign w:val="center"/>
          </w:tcPr>
          <w:p w14:paraId="52219911" w14:textId="77777777" w:rsidR="00AB62DD" w:rsidRPr="002A4F34" w:rsidRDefault="00AB62DD" w:rsidP="00C675F7">
            <w:pPr>
              <w:pStyle w:val="Tabletext"/>
              <w:keepNext/>
              <w:keepLines/>
              <w:jc w:val="center"/>
              <w:rPr>
                <w:lang w:eastAsia="pt-BR"/>
              </w:rPr>
            </w:pPr>
          </w:p>
        </w:tc>
        <w:tc>
          <w:tcPr>
            <w:tcW w:w="2891" w:type="dxa"/>
            <w:tcBorders>
              <w:top w:val="single" w:sz="6" w:space="0" w:color="auto"/>
              <w:left w:val="single" w:sz="6" w:space="0" w:color="auto"/>
              <w:bottom w:val="single" w:sz="6" w:space="0" w:color="auto"/>
              <w:right w:val="single" w:sz="6" w:space="0" w:color="auto"/>
            </w:tcBorders>
            <w:vAlign w:val="center"/>
          </w:tcPr>
          <w:p w14:paraId="6DFA11B7" w14:textId="77777777" w:rsidR="00AB62DD" w:rsidRPr="002A4F34" w:rsidRDefault="00AB62DD" w:rsidP="00C675F7">
            <w:pPr>
              <w:pStyle w:val="Tabletext"/>
              <w:keepNext/>
              <w:keepLines/>
              <w:rPr>
                <w:lang w:eastAsia="pt-BR"/>
              </w:rPr>
            </w:pPr>
            <w:r w:rsidRPr="002A4F34">
              <w:rPr>
                <w:lang w:eastAsia="pt-BR"/>
              </w:rPr>
              <w:t>RFID</w:t>
            </w:r>
          </w:p>
        </w:tc>
        <w:tc>
          <w:tcPr>
            <w:tcW w:w="2904" w:type="dxa"/>
            <w:tcBorders>
              <w:top w:val="single" w:sz="6" w:space="0" w:color="auto"/>
              <w:left w:val="single" w:sz="6" w:space="0" w:color="auto"/>
              <w:bottom w:val="single" w:sz="6" w:space="0" w:color="auto"/>
              <w:right w:val="single" w:sz="6" w:space="0" w:color="auto"/>
            </w:tcBorders>
            <w:vAlign w:val="center"/>
          </w:tcPr>
          <w:p w14:paraId="2D8692F1" w14:textId="77777777" w:rsidR="00AB62DD" w:rsidRPr="002A4F34" w:rsidRDefault="00AB62DD" w:rsidP="00C675F7">
            <w:pPr>
              <w:pStyle w:val="Tabletext"/>
              <w:keepNext/>
              <w:keepLines/>
              <w:rPr>
                <w:lang w:eastAsia="pt-BR"/>
              </w:rPr>
            </w:pPr>
            <w:r w:rsidRPr="002A4F34">
              <w:rPr>
                <w:lang w:eastAsia="pt-BR"/>
              </w:rPr>
              <w:t>2 400/</w:t>
            </w:r>
            <w:r w:rsidRPr="002A4F34">
              <w:rPr>
                <w:i/>
                <w:lang w:eastAsia="pt-BR"/>
              </w:rPr>
              <w:t>f</w:t>
            </w:r>
            <w:r w:rsidRPr="002A4F34">
              <w:rPr>
                <w:lang w:eastAsia="pt-BR"/>
              </w:rPr>
              <w:t>(kHz) µV/m at 300 m</w:t>
            </w:r>
          </w:p>
        </w:tc>
        <w:tc>
          <w:tcPr>
            <w:tcW w:w="1634" w:type="dxa"/>
            <w:tcBorders>
              <w:top w:val="single" w:sz="6" w:space="0" w:color="auto"/>
              <w:left w:val="single" w:sz="6" w:space="0" w:color="auto"/>
              <w:bottom w:val="single" w:sz="6" w:space="0" w:color="auto"/>
              <w:right w:val="single" w:sz="6" w:space="0" w:color="auto"/>
            </w:tcBorders>
            <w:vAlign w:val="center"/>
          </w:tcPr>
          <w:p w14:paraId="1EBFEBF6" w14:textId="77777777" w:rsidR="00AB62DD" w:rsidRPr="002A4F34" w:rsidRDefault="00AB62DD" w:rsidP="00C675F7">
            <w:pPr>
              <w:pStyle w:val="Tabletext"/>
              <w:keepNext/>
              <w:keepLines/>
              <w:jc w:val="center"/>
              <w:rPr>
                <w:lang w:eastAsia="pt-BR"/>
              </w:rPr>
            </w:pPr>
            <w:r w:rsidRPr="002A4F34">
              <w:rPr>
                <w:lang w:eastAsia="pt-BR"/>
              </w:rPr>
              <w:t>A</w:t>
            </w:r>
          </w:p>
        </w:tc>
      </w:tr>
      <w:tr w:rsidR="00AB62DD" w:rsidRPr="002A4F34" w14:paraId="1579BED7" w14:textId="77777777" w:rsidTr="00B03FA3">
        <w:trPr>
          <w:jc w:val="center"/>
        </w:trPr>
        <w:tc>
          <w:tcPr>
            <w:tcW w:w="2213" w:type="dxa"/>
            <w:tcBorders>
              <w:top w:val="single" w:sz="6" w:space="0" w:color="auto"/>
              <w:left w:val="single" w:sz="6" w:space="0" w:color="auto"/>
              <w:right w:val="single" w:sz="6" w:space="0" w:color="auto"/>
            </w:tcBorders>
            <w:vAlign w:val="center"/>
          </w:tcPr>
          <w:p w14:paraId="068E2BAA" w14:textId="77777777" w:rsidR="00AB62DD" w:rsidRPr="002A4F34" w:rsidRDefault="00AB62DD" w:rsidP="00C675F7">
            <w:pPr>
              <w:pStyle w:val="Tabletext"/>
              <w:keepNext/>
              <w:keepLines/>
              <w:jc w:val="center"/>
              <w:rPr>
                <w:lang w:eastAsia="pt-BR"/>
              </w:rPr>
            </w:pPr>
            <w:r w:rsidRPr="002A4F34">
              <w:rPr>
                <w:lang w:eastAsia="pt-BR"/>
              </w:rPr>
              <w:t>0.135-0.490 MHz</w:t>
            </w:r>
          </w:p>
        </w:tc>
        <w:tc>
          <w:tcPr>
            <w:tcW w:w="2891" w:type="dxa"/>
            <w:tcBorders>
              <w:top w:val="single" w:sz="6" w:space="0" w:color="auto"/>
              <w:left w:val="single" w:sz="6" w:space="0" w:color="auto"/>
              <w:bottom w:val="single" w:sz="6" w:space="0" w:color="auto"/>
              <w:right w:val="single" w:sz="6" w:space="0" w:color="auto"/>
            </w:tcBorders>
            <w:vAlign w:val="center"/>
          </w:tcPr>
          <w:p w14:paraId="172DC891" w14:textId="77777777" w:rsidR="00AB62DD" w:rsidRPr="002A4F34" w:rsidRDefault="00AB62DD" w:rsidP="00C675F7">
            <w:pPr>
              <w:pStyle w:val="Tabletext"/>
              <w:keepNext/>
              <w:keepLines/>
              <w:rPr>
                <w:lang w:eastAsia="pt-BR"/>
              </w:rPr>
            </w:pPr>
            <w:r w:rsidRPr="002A4F34">
              <w:rPr>
                <w:lang w:eastAsia="pt-BR"/>
              </w:rPr>
              <w:t>Cable location equipment</w:t>
            </w:r>
          </w:p>
        </w:tc>
        <w:tc>
          <w:tcPr>
            <w:tcW w:w="2904" w:type="dxa"/>
            <w:tcBorders>
              <w:top w:val="single" w:sz="6" w:space="0" w:color="auto"/>
              <w:left w:val="single" w:sz="6" w:space="0" w:color="auto"/>
              <w:bottom w:val="single" w:sz="6" w:space="0" w:color="auto"/>
              <w:right w:val="single" w:sz="6" w:space="0" w:color="auto"/>
            </w:tcBorders>
            <w:vAlign w:val="center"/>
          </w:tcPr>
          <w:p w14:paraId="527411CE" w14:textId="77777777" w:rsidR="00AB62DD" w:rsidRPr="002A4F34" w:rsidRDefault="00AB62DD" w:rsidP="00C675F7">
            <w:pPr>
              <w:pStyle w:val="Tabletext"/>
              <w:keepNext/>
              <w:keepLines/>
              <w:rPr>
                <w:lang w:eastAsia="pt-BR"/>
              </w:rPr>
            </w:pPr>
            <w:r w:rsidRPr="002A4F34">
              <w:rPr>
                <w:lang w:eastAsia="pt-BR"/>
              </w:rPr>
              <w:t>1 W</w:t>
            </w:r>
          </w:p>
        </w:tc>
        <w:tc>
          <w:tcPr>
            <w:tcW w:w="1634" w:type="dxa"/>
            <w:tcBorders>
              <w:top w:val="single" w:sz="6" w:space="0" w:color="auto"/>
              <w:left w:val="single" w:sz="6" w:space="0" w:color="auto"/>
              <w:bottom w:val="single" w:sz="6" w:space="0" w:color="auto"/>
              <w:right w:val="single" w:sz="6" w:space="0" w:color="auto"/>
            </w:tcBorders>
            <w:vAlign w:val="center"/>
          </w:tcPr>
          <w:p w14:paraId="49DBEF57" w14:textId="77777777" w:rsidR="00AB62DD" w:rsidRPr="002A4F34" w:rsidRDefault="00AB62DD" w:rsidP="00C675F7">
            <w:pPr>
              <w:pStyle w:val="Tabletext"/>
              <w:keepNext/>
              <w:keepLines/>
              <w:jc w:val="center"/>
              <w:rPr>
                <w:lang w:eastAsia="pt-BR"/>
              </w:rPr>
            </w:pPr>
            <w:r w:rsidRPr="002A4F34">
              <w:rPr>
                <w:lang w:eastAsia="pt-BR"/>
              </w:rPr>
              <w:t>Q</w:t>
            </w:r>
          </w:p>
        </w:tc>
      </w:tr>
      <w:tr w:rsidR="00AB62DD" w:rsidRPr="002A4F34" w14:paraId="2F8543F5" w14:textId="77777777" w:rsidTr="00B03FA3">
        <w:trPr>
          <w:jc w:val="center"/>
        </w:trPr>
        <w:tc>
          <w:tcPr>
            <w:tcW w:w="2213" w:type="dxa"/>
            <w:tcBorders>
              <w:top w:val="single" w:sz="6" w:space="0" w:color="auto"/>
              <w:left w:val="single" w:sz="6" w:space="0" w:color="auto"/>
              <w:right w:val="single" w:sz="6" w:space="0" w:color="auto"/>
            </w:tcBorders>
            <w:vAlign w:val="center"/>
          </w:tcPr>
          <w:p w14:paraId="7A9AF699" w14:textId="77777777" w:rsidR="00AB62DD" w:rsidRPr="002A4F34" w:rsidRDefault="00AB62DD" w:rsidP="00C675F7">
            <w:pPr>
              <w:pStyle w:val="Tabletext"/>
              <w:keepNext/>
              <w:keepLines/>
              <w:jc w:val="center"/>
              <w:rPr>
                <w:lang w:eastAsia="pt-BR"/>
              </w:rPr>
            </w:pPr>
            <w:r w:rsidRPr="002A4F34">
              <w:rPr>
                <w:lang w:eastAsia="pt-BR"/>
              </w:rPr>
              <w:t>13.11-13.36 MHz</w:t>
            </w:r>
          </w:p>
        </w:tc>
        <w:tc>
          <w:tcPr>
            <w:tcW w:w="2891" w:type="dxa"/>
            <w:tcBorders>
              <w:top w:val="single" w:sz="6" w:space="0" w:color="auto"/>
              <w:left w:val="single" w:sz="6" w:space="0" w:color="auto"/>
              <w:right w:val="single" w:sz="6" w:space="0" w:color="auto"/>
            </w:tcBorders>
            <w:vAlign w:val="center"/>
          </w:tcPr>
          <w:p w14:paraId="25F34A23" w14:textId="77777777" w:rsidR="00AB62DD" w:rsidRPr="002A4F34" w:rsidRDefault="00AB62DD" w:rsidP="00C675F7">
            <w:pPr>
              <w:pStyle w:val="Tabletext"/>
              <w:keepNext/>
              <w:keepLines/>
              <w:rPr>
                <w:lang w:eastAsia="pt-BR"/>
              </w:rPr>
            </w:pPr>
            <w:r w:rsidRPr="002A4F34">
              <w:rPr>
                <w:lang w:eastAsia="pt-BR"/>
              </w:rPr>
              <w:t>RFID</w:t>
            </w:r>
          </w:p>
        </w:tc>
        <w:tc>
          <w:tcPr>
            <w:tcW w:w="2904" w:type="dxa"/>
            <w:tcBorders>
              <w:top w:val="single" w:sz="6" w:space="0" w:color="auto"/>
              <w:left w:val="single" w:sz="6" w:space="0" w:color="auto"/>
              <w:bottom w:val="single" w:sz="6" w:space="0" w:color="auto"/>
              <w:right w:val="single" w:sz="6" w:space="0" w:color="auto"/>
            </w:tcBorders>
            <w:vAlign w:val="center"/>
          </w:tcPr>
          <w:p w14:paraId="016FF29E" w14:textId="77777777" w:rsidR="00AB62DD" w:rsidRPr="002A4F34" w:rsidRDefault="00AB62DD" w:rsidP="00C675F7">
            <w:pPr>
              <w:pStyle w:val="Tabletext"/>
              <w:keepNext/>
              <w:keepLines/>
              <w:rPr>
                <w:lang w:eastAsia="pt-BR"/>
              </w:rPr>
            </w:pPr>
            <w:r w:rsidRPr="002A4F34">
              <w:rPr>
                <w:lang w:eastAsia="pt-BR"/>
              </w:rPr>
              <w:t>106 µV/m at 30 m</w:t>
            </w:r>
          </w:p>
        </w:tc>
        <w:tc>
          <w:tcPr>
            <w:tcW w:w="1634" w:type="dxa"/>
            <w:tcBorders>
              <w:top w:val="single" w:sz="6" w:space="0" w:color="auto"/>
              <w:left w:val="single" w:sz="6" w:space="0" w:color="auto"/>
              <w:bottom w:val="single" w:sz="6" w:space="0" w:color="auto"/>
              <w:right w:val="single" w:sz="6" w:space="0" w:color="auto"/>
            </w:tcBorders>
            <w:vAlign w:val="center"/>
          </w:tcPr>
          <w:p w14:paraId="3EBB38F7" w14:textId="77777777" w:rsidR="00AB62DD" w:rsidRPr="002A4F34" w:rsidRDefault="00AB62DD" w:rsidP="00C675F7">
            <w:pPr>
              <w:pStyle w:val="Tabletext"/>
              <w:keepNext/>
              <w:keepLines/>
              <w:jc w:val="center"/>
              <w:rPr>
                <w:lang w:eastAsia="pt-BR"/>
              </w:rPr>
            </w:pPr>
            <w:r w:rsidRPr="002A4F34">
              <w:rPr>
                <w:lang w:eastAsia="pt-BR"/>
              </w:rPr>
              <w:t>A</w:t>
            </w:r>
          </w:p>
        </w:tc>
      </w:tr>
      <w:tr w:rsidR="00AB62DD" w:rsidRPr="002A4F34" w14:paraId="6D14AAA9" w14:textId="77777777" w:rsidTr="00B03FA3">
        <w:trPr>
          <w:jc w:val="center"/>
        </w:trPr>
        <w:tc>
          <w:tcPr>
            <w:tcW w:w="2213" w:type="dxa"/>
            <w:tcBorders>
              <w:top w:val="single" w:sz="6" w:space="0" w:color="auto"/>
              <w:left w:val="single" w:sz="6" w:space="0" w:color="auto"/>
              <w:right w:val="single" w:sz="6" w:space="0" w:color="auto"/>
            </w:tcBorders>
            <w:vAlign w:val="center"/>
          </w:tcPr>
          <w:p w14:paraId="268CE659" w14:textId="77777777" w:rsidR="00AB62DD" w:rsidRPr="002A4F34" w:rsidRDefault="00AB62DD" w:rsidP="00451ECE">
            <w:pPr>
              <w:pStyle w:val="Tabletext"/>
              <w:jc w:val="center"/>
              <w:rPr>
                <w:lang w:eastAsia="pt-BR"/>
              </w:rPr>
            </w:pPr>
            <w:r w:rsidRPr="002A4F34">
              <w:rPr>
                <w:lang w:eastAsia="pt-BR"/>
              </w:rPr>
              <w:t>13.41-13.553 MHz</w:t>
            </w:r>
          </w:p>
        </w:tc>
        <w:tc>
          <w:tcPr>
            <w:tcW w:w="2891" w:type="dxa"/>
            <w:tcBorders>
              <w:top w:val="single" w:sz="6" w:space="0" w:color="auto"/>
              <w:left w:val="single" w:sz="6" w:space="0" w:color="auto"/>
              <w:right w:val="single" w:sz="6" w:space="0" w:color="auto"/>
            </w:tcBorders>
            <w:vAlign w:val="center"/>
          </w:tcPr>
          <w:p w14:paraId="066D9DBB" w14:textId="77777777" w:rsidR="00AB62DD" w:rsidRPr="002A4F34" w:rsidRDefault="00AB62DD" w:rsidP="00451ECE">
            <w:pPr>
              <w:pStyle w:val="Tabletext"/>
              <w:rPr>
                <w:lang w:eastAsia="pt-BR"/>
              </w:rPr>
            </w:pPr>
            <w:r w:rsidRPr="002A4F34">
              <w:rPr>
                <w:lang w:eastAsia="pt-BR"/>
              </w:rPr>
              <w:t>RFID</w:t>
            </w:r>
          </w:p>
        </w:tc>
        <w:tc>
          <w:tcPr>
            <w:tcW w:w="2904" w:type="dxa"/>
            <w:tcBorders>
              <w:top w:val="single" w:sz="6" w:space="0" w:color="auto"/>
              <w:left w:val="single" w:sz="6" w:space="0" w:color="auto"/>
              <w:bottom w:val="single" w:sz="6" w:space="0" w:color="auto"/>
              <w:right w:val="single" w:sz="6" w:space="0" w:color="auto"/>
            </w:tcBorders>
            <w:vAlign w:val="center"/>
          </w:tcPr>
          <w:p w14:paraId="3648C7A8" w14:textId="77777777" w:rsidR="00AB62DD" w:rsidRPr="002A4F34" w:rsidRDefault="00AB62DD" w:rsidP="00451ECE">
            <w:pPr>
              <w:pStyle w:val="Tabletext"/>
              <w:rPr>
                <w:lang w:eastAsia="pt-BR"/>
              </w:rPr>
            </w:pPr>
            <w:r w:rsidRPr="002A4F34">
              <w:rPr>
                <w:lang w:eastAsia="pt-BR"/>
              </w:rPr>
              <w:t>334 µV/m at 30 m</w:t>
            </w:r>
          </w:p>
        </w:tc>
        <w:tc>
          <w:tcPr>
            <w:tcW w:w="1634" w:type="dxa"/>
            <w:tcBorders>
              <w:top w:val="single" w:sz="6" w:space="0" w:color="auto"/>
              <w:left w:val="single" w:sz="6" w:space="0" w:color="auto"/>
              <w:bottom w:val="single" w:sz="6" w:space="0" w:color="auto"/>
              <w:right w:val="single" w:sz="6" w:space="0" w:color="auto"/>
            </w:tcBorders>
            <w:vAlign w:val="center"/>
          </w:tcPr>
          <w:p w14:paraId="21203EC4"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448700A" w14:textId="77777777" w:rsidTr="00B03FA3">
        <w:trPr>
          <w:jc w:val="center"/>
        </w:trPr>
        <w:tc>
          <w:tcPr>
            <w:tcW w:w="2213" w:type="dxa"/>
            <w:tcBorders>
              <w:top w:val="single" w:sz="6" w:space="0" w:color="auto"/>
              <w:left w:val="single" w:sz="6" w:space="0" w:color="auto"/>
              <w:right w:val="single" w:sz="6" w:space="0" w:color="auto"/>
            </w:tcBorders>
            <w:vAlign w:val="center"/>
          </w:tcPr>
          <w:p w14:paraId="4CE3FDD8" w14:textId="77777777" w:rsidR="00AB62DD" w:rsidRPr="002A4F34" w:rsidRDefault="00AB62DD" w:rsidP="00451ECE">
            <w:pPr>
              <w:pStyle w:val="Tabletext"/>
              <w:jc w:val="center"/>
              <w:rPr>
                <w:lang w:eastAsia="pt-BR"/>
              </w:rPr>
            </w:pPr>
            <w:r w:rsidRPr="002A4F34">
              <w:rPr>
                <w:lang w:eastAsia="pt-BR"/>
              </w:rPr>
              <w:t>13.553-13.567 MHz</w:t>
            </w:r>
          </w:p>
        </w:tc>
        <w:tc>
          <w:tcPr>
            <w:tcW w:w="2891" w:type="dxa"/>
            <w:tcBorders>
              <w:top w:val="single" w:sz="6" w:space="0" w:color="auto"/>
              <w:left w:val="single" w:sz="6" w:space="0" w:color="auto"/>
              <w:right w:val="single" w:sz="6" w:space="0" w:color="auto"/>
            </w:tcBorders>
            <w:vAlign w:val="center"/>
          </w:tcPr>
          <w:p w14:paraId="618E2966" w14:textId="77777777" w:rsidR="00AB62DD" w:rsidRPr="002A4F34" w:rsidRDefault="00AB62DD" w:rsidP="00451ECE">
            <w:pPr>
              <w:pStyle w:val="Tabletext"/>
              <w:rPr>
                <w:lang w:eastAsia="pt-BR"/>
              </w:rPr>
            </w:pPr>
            <w:r w:rsidRPr="002A4F34">
              <w:rPr>
                <w:lang w:eastAsia="pt-BR"/>
              </w:rPr>
              <w:t>RFID</w:t>
            </w:r>
          </w:p>
        </w:tc>
        <w:tc>
          <w:tcPr>
            <w:tcW w:w="2904" w:type="dxa"/>
            <w:tcBorders>
              <w:top w:val="single" w:sz="6" w:space="0" w:color="auto"/>
              <w:left w:val="single" w:sz="6" w:space="0" w:color="auto"/>
              <w:bottom w:val="single" w:sz="6" w:space="0" w:color="auto"/>
              <w:right w:val="single" w:sz="6" w:space="0" w:color="auto"/>
            </w:tcBorders>
            <w:vAlign w:val="center"/>
          </w:tcPr>
          <w:p w14:paraId="25D71768" w14:textId="77777777" w:rsidR="00AB62DD" w:rsidRPr="002A4F34" w:rsidRDefault="00AB62DD" w:rsidP="00451ECE">
            <w:pPr>
              <w:pStyle w:val="Tabletext"/>
              <w:rPr>
                <w:lang w:eastAsia="pt-BR"/>
              </w:rPr>
            </w:pPr>
            <w:r w:rsidRPr="002A4F34">
              <w:rPr>
                <w:lang w:eastAsia="pt-BR"/>
              </w:rPr>
              <w:t>15 848 µV/m at 30 m</w:t>
            </w:r>
          </w:p>
        </w:tc>
        <w:tc>
          <w:tcPr>
            <w:tcW w:w="1634" w:type="dxa"/>
            <w:tcBorders>
              <w:top w:val="single" w:sz="6" w:space="0" w:color="auto"/>
              <w:left w:val="single" w:sz="6" w:space="0" w:color="auto"/>
              <w:bottom w:val="single" w:sz="6" w:space="0" w:color="auto"/>
              <w:right w:val="single" w:sz="6" w:space="0" w:color="auto"/>
            </w:tcBorders>
            <w:vAlign w:val="center"/>
          </w:tcPr>
          <w:p w14:paraId="47A9B318"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DBD250D" w14:textId="77777777" w:rsidTr="00B03FA3">
        <w:trPr>
          <w:jc w:val="center"/>
        </w:trPr>
        <w:tc>
          <w:tcPr>
            <w:tcW w:w="2213" w:type="dxa"/>
            <w:tcBorders>
              <w:top w:val="single" w:sz="6" w:space="0" w:color="auto"/>
              <w:left w:val="single" w:sz="6" w:space="0" w:color="auto"/>
              <w:bottom w:val="single" w:sz="6" w:space="0" w:color="auto"/>
              <w:right w:val="single" w:sz="6" w:space="0" w:color="auto"/>
            </w:tcBorders>
            <w:vAlign w:val="center"/>
          </w:tcPr>
          <w:p w14:paraId="79FF250B" w14:textId="77777777" w:rsidR="00AB62DD" w:rsidRPr="002A4F34" w:rsidRDefault="00AB62DD" w:rsidP="00451ECE">
            <w:pPr>
              <w:pStyle w:val="Tabletext"/>
              <w:jc w:val="center"/>
              <w:rPr>
                <w:lang w:eastAsia="pt-BR"/>
              </w:rPr>
            </w:pPr>
            <w:r w:rsidRPr="002A4F34">
              <w:rPr>
                <w:lang w:eastAsia="pt-BR"/>
              </w:rPr>
              <w:t>13.567-13.71 MHz</w:t>
            </w:r>
          </w:p>
        </w:tc>
        <w:tc>
          <w:tcPr>
            <w:tcW w:w="2891" w:type="dxa"/>
            <w:tcBorders>
              <w:top w:val="single" w:sz="6" w:space="0" w:color="auto"/>
              <w:left w:val="single" w:sz="6" w:space="0" w:color="auto"/>
              <w:bottom w:val="single" w:sz="6" w:space="0" w:color="auto"/>
              <w:right w:val="single" w:sz="6" w:space="0" w:color="auto"/>
            </w:tcBorders>
            <w:vAlign w:val="center"/>
          </w:tcPr>
          <w:p w14:paraId="4C3D0909" w14:textId="77777777" w:rsidR="00AB62DD" w:rsidRPr="002A4F34" w:rsidRDefault="00AB62DD" w:rsidP="00451ECE">
            <w:pPr>
              <w:pStyle w:val="Tabletext"/>
              <w:rPr>
                <w:lang w:eastAsia="pt-BR"/>
              </w:rPr>
            </w:pPr>
            <w:r w:rsidRPr="002A4F34">
              <w:rPr>
                <w:lang w:eastAsia="pt-BR"/>
              </w:rPr>
              <w:t>RFID</w:t>
            </w:r>
          </w:p>
        </w:tc>
        <w:tc>
          <w:tcPr>
            <w:tcW w:w="2904" w:type="dxa"/>
            <w:tcBorders>
              <w:top w:val="single" w:sz="6" w:space="0" w:color="auto"/>
              <w:left w:val="single" w:sz="6" w:space="0" w:color="auto"/>
              <w:bottom w:val="single" w:sz="6" w:space="0" w:color="auto"/>
              <w:right w:val="single" w:sz="6" w:space="0" w:color="auto"/>
            </w:tcBorders>
            <w:vAlign w:val="center"/>
          </w:tcPr>
          <w:p w14:paraId="5C9089CA" w14:textId="77777777" w:rsidR="00AB62DD" w:rsidRPr="002A4F34" w:rsidRDefault="00AB62DD" w:rsidP="00451ECE">
            <w:pPr>
              <w:pStyle w:val="Tabletext"/>
              <w:rPr>
                <w:lang w:eastAsia="pt-BR"/>
              </w:rPr>
            </w:pPr>
            <w:r w:rsidRPr="002A4F34">
              <w:rPr>
                <w:lang w:eastAsia="pt-BR"/>
              </w:rPr>
              <w:t>334 µV/m at 30 m</w:t>
            </w:r>
          </w:p>
        </w:tc>
        <w:tc>
          <w:tcPr>
            <w:tcW w:w="1634" w:type="dxa"/>
            <w:tcBorders>
              <w:top w:val="single" w:sz="6" w:space="0" w:color="auto"/>
              <w:left w:val="single" w:sz="6" w:space="0" w:color="auto"/>
              <w:bottom w:val="single" w:sz="6" w:space="0" w:color="auto"/>
              <w:right w:val="single" w:sz="6" w:space="0" w:color="auto"/>
            </w:tcBorders>
            <w:vAlign w:val="center"/>
          </w:tcPr>
          <w:p w14:paraId="3002FD53"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434E158E" w14:textId="77777777" w:rsidTr="00B03FA3">
        <w:trPr>
          <w:jc w:val="center"/>
        </w:trPr>
        <w:tc>
          <w:tcPr>
            <w:tcW w:w="2213" w:type="dxa"/>
            <w:tcBorders>
              <w:top w:val="single" w:sz="6" w:space="0" w:color="auto"/>
              <w:left w:val="single" w:sz="6" w:space="0" w:color="auto"/>
              <w:bottom w:val="single" w:sz="4" w:space="0" w:color="auto"/>
              <w:right w:val="single" w:sz="6" w:space="0" w:color="auto"/>
            </w:tcBorders>
            <w:vAlign w:val="center"/>
          </w:tcPr>
          <w:p w14:paraId="5C436400" w14:textId="77777777" w:rsidR="00AB62DD" w:rsidRPr="002A4F34" w:rsidRDefault="00AB62DD" w:rsidP="00451ECE">
            <w:pPr>
              <w:pStyle w:val="Tabletext"/>
              <w:jc w:val="center"/>
              <w:rPr>
                <w:lang w:eastAsia="pt-BR"/>
              </w:rPr>
            </w:pPr>
            <w:r w:rsidRPr="002A4F34">
              <w:rPr>
                <w:lang w:eastAsia="pt-BR"/>
              </w:rPr>
              <w:t>13.71-14.01 MHz</w:t>
            </w:r>
          </w:p>
        </w:tc>
        <w:tc>
          <w:tcPr>
            <w:tcW w:w="2891" w:type="dxa"/>
            <w:tcBorders>
              <w:top w:val="single" w:sz="6" w:space="0" w:color="auto"/>
              <w:left w:val="single" w:sz="6" w:space="0" w:color="auto"/>
              <w:bottom w:val="single" w:sz="4" w:space="0" w:color="auto"/>
              <w:right w:val="single" w:sz="6" w:space="0" w:color="auto"/>
            </w:tcBorders>
            <w:vAlign w:val="center"/>
          </w:tcPr>
          <w:p w14:paraId="20602CA4" w14:textId="77777777" w:rsidR="00AB62DD" w:rsidRPr="002A4F34" w:rsidRDefault="00AB62DD" w:rsidP="00451ECE">
            <w:pPr>
              <w:pStyle w:val="Tabletext"/>
              <w:rPr>
                <w:lang w:eastAsia="pt-BR"/>
              </w:rPr>
            </w:pPr>
            <w:r w:rsidRPr="002A4F34">
              <w:rPr>
                <w:lang w:eastAsia="pt-BR"/>
              </w:rPr>
              <w:t>RFID</w:t>
            </w:r>
          </w:p>
        </w:tc>
        <w:tc>
          <w:tcPr>
            <w:tcW w:w="2904" w:type="dxa"/>
            <w:tcBorders>
              <w:top w:val="single" w:sz="6" w:space="0" w:color="auto"/>
              <w:left w:val="single" w:sz="6" w:space="0" w:color="auto"/>
              <w:bottom w:val="single" w:sz="6" w:space="0" w:color="auto"/>
              <w:right w:val="single" w:sz="6" w:space="0" w:color="auto"/>
            </w:tcBorders>
            <w:vAlign w:val="center"/>
          </w:tcPr>
          <w:p w14:paraId="249D64D9" w14:textId="77777777" w:rsidR="00AB62DD" w:rsidRPr="002A4F34" w:rsidRDefault="00AB62DD" w:rsidP="00451ECE">
            <w:pPr>
              <w:pStyle w:val="Tabletext"/>
              <w:rPr>
                <w:lang w:eastAsia="pt-BR"/>
              </w:rPr>
            </w:pPr>
            <w:r w:rsidRPr="002A4F34">
              <w:rPr>
                <w:lang w:eastAsia="pt-BR"/>
              </w:rPr>
              <w:t>106 µV/m at 30 m</w:t>
            </w:r>
          </w:p>
        </w:tc>
        <w:tc>
          <w:tcPr>
            <w:tcW w:w="1634" w:type="dxa"/>
            <w:tcBorders>
              <w:top w:val="single" w:sz="6" w:space="0" w:color="auto"/>
              <w:left w:val="single" w:sz="6" w:space="0" w:color="auto"/>
              <w:bottom w:val="single" w:sz="6" w:space="0" w:color="auto"/>
              <w:right w:val="single" w:sz="6" w:space="0" w:color="auto"/>
            </w:tcBorders>
            <w:vAlign w:val="center"/>
          </w:tcPr>
          <w:p w14:paraId="4532A76F" w14:textId="77777777" w:rsidR="00AB62DD" w:rsidRPr="002A4F34" w:rsidRDefault="00AB62DD" w:rsidP="00451ECE">
            <w:pPr>
              <w:pStyle w:val="Tabletext"/>
              <w:jc w:val="center"/>
              <w:rPr>
                <w:lang w:eastAsia="pt-BR"/>
              </w:rPr>
            </w:pPr>
            <w:r w:rsidRPr="002A4F34">
              <w:rPr>
                <w:lang w:eastAsia="pt-BR"/>
              </w:rPr>
              <w:t>A</w:t>
            </w:r>
          </w:p>
        </w:tc>
      </w:tr>
    </w:tbl>
    <w:p w14:paraId="32C09736" w14:textId="77777777" w:rsidR="00B03FA3" w:rsidRDefault="00B03FA3">
      <w:r>
        <w:br w:type="page"/>
      </w:r>
    </w:p>
    <w:p w14:paraId="528F6F01" w14:textId="0158A33C" w:rsidR="00B03FA3" w:rsidRPr="002A4F34" w:rsidRDefault="00B03FA3" w:rsidP="00B03FA3">
      <w:pPr>
        <w:pStyle w:val="TableNo"/>
        <w:keepLines/>
      </w:pPr>
      <w:r w:rsidRPr="002A4F34">
        <w:lastRenderedPageBreak/>
        <w:t>TABLE 26</w:t>
      </w:r>
      <w:r>
        <w:t xml:space="preserve"> (</w:t>
      </w:r>
      <w:r w:rsidRPr="00B03FA3">
        <w:rPr>
          <w:i/>
          <w:iCs/>
        </w:rPr>
        <w:t>continued</w:t>
      </w:r>
      <w:r>
        <w:t>)</w:t>
      </w:r>
    </w:p>
    <w:tbl>
      <w:tblPr>
        <w:tblW w:w="9645" w:type="dxa"/>
        <w:jc w:val="center"/>
        <w:tblLayout w:type="fixed"/>
        <w:tblLook w:val="0020" w:firstRow="1" w:lastRow="0" w:firstColumn="0" w:lastColumn="0" w:noHBand="0" w:noVBand="0"/>
      </w:tblPr>
      <w:tblGrid>
        <w:gridCol w:w="2213"/>
        <w:gridCol w:w="2892"/>
        <w:gridCol w:w="2905"/>
        <w:gridCol w:w="1635"/>
      </w:tblGrid>
      <w:tr w:rsidR="00B03FA3" w:rsidRPr="002A4F34" w14:paraId="49230980" w14:textId="77777777" w:rsidTr="00B03FA3">
        <w:trPr>
          <w:tblHeader/>
          <w:jc w:val="center"/>
        </w:trPr>
        <w:tc>
          <w:tcPr>
            <w:tcW w:w="2213" w:type="dxa"/>
            <w:tcBorders>
              <w:top w:val="single" w:sz="4" w:space="0" w:color="auto"/>
              <w:left w:val="single" w:sz="4" w:space="0" w:color="auto"/>
              <w:bottom w:val="single" w:sz="4" w:space="0" w:color="auto"/>
              <w:right w:val="single" w:sz="4" w:space="0" w:color="auto"/>
            </w:tcBorders>
            <w:vAlign w:val="center"/>
          </w:tcPr>
          <w:p w14:paraId="643F507E" w14:textId="77777777" w:rsidR="00B03FA3" w:rsidRPr="002A4F34" w:rsidRDefault="00B03FA3" w:rsidP="00E0518B">
            <w:pPr>
              <w:pStyle w:val="Tablehead"/>
              <w:keepLines/>
            </w:pPr>
            <w:r w:rsidRPr="002A4F34">
              <w:t>Frequency band</w:t>
            </w:r>
          </w:p>
        </w:tc>
        <w:tc>
          <w:tcPr>
            <w:tcW w:w="2892" w:type="dxa"/>
            <w:tcBorders>
              <w:top w:val="single" w:sz="4" w:space="0" w:color="auto"/>
              <w:left w:val="single" w:sz="4" w:space="0" w:color="auto"/>
              <w:bottom w:val="single" w:sz="4" w:space="0" w:color="auto"/>
              <w:right w:val="single" w:sz="4" w:space="0" w:color="auto"/>
            </w:tcBorders>
            <w:vAlign w:val="center"/>
          </w:tcPr>
          <w:p w14:paraId="6BFFE7A2" w14:textId="77777777" w:rsidR="00B03FA3" w:rsidRPr="002A4F34" w:rsidRDefault="00B03FA3" w:rsidP="00E0518B">
            <w:pPr>
              <w:pStyle w:val="Tablehead"/>
              <w:keepLines/>
            </w:pPr>
            <w:r w:rsidRPr="002A4F34">
              <w:t>Type of use</w:t>
            </w:r>
          </w:p>
        </w:tc>
        <w:tc>
          <w:tcPr>
            <w:tcW w:w="2905" w:type="dxa"/>
            <w:tcBorders>
              <w:top w:val="single" w:sz="4" w:space="0" w:color="auto"/>
              <w:left w:val="single" w:sz="4" w:space="0" w:color="auto"/>
              <w:bottom w:val="single" w:sz="4" w:space="0" w:color="auto"/>
              <w:right w:val="single" w:sz="4" w:space="0" w:color="auto"/>
            </w:tcBorders>
            <w:vAlign w:val="center"/>
          </w:tcPr>
          <w:p w14:paraId="53662757" w14:textId="77777777" w:rsidR="00B03FA3" w:rsidRPr="002A4F34" w:rsidRDefault="00B03FA3" w:rsidP="00E0518B">
            <w:pPr>
              <w:pStyle w:val="Tablehead"/>
              <w:keepLines/>
            </w:pPr>
            <w:r w:rsidRPr="002A4F34">
              <w:t>Emission limit</w:t>
            </w:r>
          </w:p>
        </w:tc>
        <w:tc>
          <w:tcPr>
            <w:tcW w:w="1635" w:type="dxa"/>
            <w:tcBorders>
              <w:top w:val="single" w:sz="4" w:space="0" w:color="auto"/>
              <w:left w:val="single" w:sz="4" w:space="0" w:color="auto"/>
              <w:bottom w:val="single" w:sz="4" w:space="0" w:color="auto"/>
              <w:right w:val="single" w:sz="4" w:space="0" w:color="auto"/>
            </w:tcBorders>
            <w:vAlign w:val="center"/>
          </w:tcPr>
          <w:p w14:paraId="11000741" w14:textId="77777777" w:rsidR="00B03FA3" w:rsidRPr="002A4F34" w:rsidRDefault="00B03FA3" w:rsidP="00E0518B">
            <w:pPr>
              <w:pStyle w:val="Tablehead"/>
              <w:keepLines/>
            </w:pPr>
            <w:r w:rsidRPr="002A4F34">
              <w:t>Detector</w:t>
            </w:r>
            <w:r w:rsidRPr="002A4F34">
              <w:br/>
              <w:t>A: Average</w:t>
            </w:r>
            <w:r w:rsidRPr="002A4F34">
              <w:br/>
              <w:t>Q: Quasi-peak</w:t>
            </w:r>
          </w:p>
        </w:tc>
      </w:tr>
      <w:tr w:rsidR="00AB62DD" w:rsidRPr="002A4F34" w14:paraId="6425A3DF" w14:textId="77777777" w:rsidTr="00B03FA3">
        <w:trPr>
          <w:jc w:val="center"/>
        </w:trPr>
        <w:tc>
          <w:tcPr>
            <w:tcW w:w="2213" w:type="dxa"/>
            <w:vMerge w:val="restart"/>
            <w:tcBorders>
              <w:top w:val="single" w:sz="6" w:space="0" w:color="auto"/>
              <w:left w:val="single" w:sz="6" w:space="0" w:color="auto"/>
              <w:right w:val="single" w:sz="6" w:space="0" w:color="auto"/>
            </w:tcBorders>
            <w:vAlign w:val="center"/>
          </w:tcPr>
          <w:p w14:paraId="259DC653" w14:textId="5377B752" w:rsidR="00AB62DD" w:rsidRPr="002A4F34" w:rsidRDefault="00AB62DD" w:rsidP="00451ECE">
            <w:pPr>
              <w:pStyle w:val="Tabletext"/>
              <w:jc w:val="center"/>
              <w:rPr>
                <w:lang w:eastAsia="pt-BR"/>
              </w:rPr>
            </w:pPr>
            <w:r w:rsidRPr="002A4F34">
              <w:rPr>
                <w:lang w:eastAsia="pt-BR"/>
              </w:rPr>
              <w:t>26.960-26.995 MHz</w:t>
            </w:r>
          </w:p>
        </w:tc>
        <w:tc>
          <w:tcPr>
            <w:tcW w:w="2892" w:type="dxa"/>
            <w:vMerge w:val="restart"/>
            <w:tcBorders>
              <w:top w:val="single" w:sz="6" w:space="0" w:color="auto"/>
              <w:left w:val="single" w:sz="6" w:space="0" w:color="auto"/>
              <w:right w:val="single" w:sz="6" w:space="0" w:color="auto"/>
            </w:tcBorders>
            <w:vAlign w:val="center"/>
          </w:tcPr>
          <w:p w14:paraId="30CE1A8C" w14:textId="77777777" w:rsidR="00AB62DD" w:rsidRPr="002A4F34" w:rsidRDefault="00AB62DD" w:rsidP="00451ECE">
            <w:pPr>
              <w:pStyle w:val="Tabletext"/>
              <w:rPr>
                <w:lang w:eastAsia="pt-BR"/>
              </w:rPr>
            </w:pPr>
            <w:r w:rsidRPr="002A4F34">
              <w:rPr>
                <w:lang w:eastAsia="pt-BR"/>
              </w:rPr>
              <w:t>Any</w:t>
            </w:r>
          </w:p>
        </w:tc>
        <w:tc>
          <w:tcPr>
            <w:tcW w:w="2905" w:type="dxa"/>
            <w:tcBorders>
              <w:top w:val="single" w:sz="6" w:space="0" w:color="auto"/>
              <w:left w:val="single" w:sz="6" w:space="0" w:color="auto"/>
              <w:bottom w:val="single" w:sz="6" w:space="0" w:color="auto"/>
              <w:right w:val="single" w:sz="6" w:space="0" w:color="auto"/>
            </w:tcBorders>
            <w:vAlign w:val="center"/>
          </w:tcPr>
          <w:p w14:paraId="6DDD2FC5" w14:textId="77777777" w:rsidR="00AB62DD" w:rsidRPr="002A4F34" w:rsidRDefault="00AB62DD" w:rsidP="00451ECE">
            <w:pPr>
              <w:pStyle w:val="Tabletext"/>
              <w:rPr>
                <w:lang w:eastAsia="pt-BR"/>
              </w:rPr>
            </w:pPr>
            <w:r w:rsidRPr="002A4F34">
              <w:rPr>
                <w:lang w:eastAsia="pt-BR"/>
              </w:rPr>
              <w:t>10 000 µV/m at 3 m (carrier)</w:t>
            </w:r>
          </w:p>
        </w:tc>
        <w:tc>
          <w:tcPr>
            <w:tcW w:w="1635" w:type="dxa"/>
            <w:tcBorders>
              <w:top w:val="single" w:sz="6" w:space="0" w:color="auto"/>
              <w:left w:val="single" w:sz="6" w:space="0" w:color="auto"/>
              <w:bottom w:val="single" w:sz="6" w:space="0" w:color="auto"/>
              <w:right w:val="single" w:sz="6" w:space="0" w:color="auto"/>
            </w:tcBorders>
            <w:vAlign w:val="center"/>
          </w:tcPr>
          <w:p w14:paraId="597E7A46"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1AB849E" w14:textId="77777777" w:rsidTr="00B03FA3">
        <w:trPr>
          <w:jc w:val="center"/>
        </w:trPr>
        <w:tc>
          <w:tcPr>
            <w:tcW w:w="2213" w:type="dxa"/>
            <w:vMerge/>
            <w:tcBorders>
              <w:left w:val="single" w:sz="6" w:space="0" w:color="auto"/>
              <w:right w:val="single" w:sz="6" w:space="0" w:color="auto"/>
            </w:tcBorders>
            <w:vAlign w:val="center"/>
          </w:tcPr>
          <w:p w14:paraId="130C970E" w14:textId="77777777" w:rsidR="00AB62DD" w:rsidRPr="002A4F34" w:rsidRDefault="00AB62DD" w:rsidP="00451ECE">
            <w:pPr>
              <w:pStyle w:val="Tabletext"/>
              <w:jc w:val="center"/>
              <w:rPr>
                <w:lang w:eastAsia="pt-BR"/>
              </w:rPr>
            </w:pPr>
          </w:p>
        </w:tc>
        <w:tc>
          <w:tcPr>
            <w:tcW w:w="2892" w:type="dxa"/>
            <w:vMerge/>
            <w:tcBorders>
              <w:left w:val="single" w:sz="6" w:space="0" w:color="auto"/>
              <w:bottom w:val="single" w:sz="6" w:space="0" w:color="auto"/>
              <w:right w:val="single" w:sz="6" w:space="0" w:color="auto"/>
            </w:tcBorders>
            <w:vAlign w:val="center"/>
          </w:tcPr>
          <w:p w14:paraId="650B9CEC" w14:textId="77777777" w:rsidR="00AB62DD" w:rsidRPr="002A4F34" w:rsidRDefault="00AB62DD" w:rsidP="00451ECE">
            <w:pPr>
              <w:pStyle w:val="Tabletext"/>
              <w:rPr>
                <w:lang w:eastAsia="pt-BR"/>
              </w:rPr>
            </w:pPr>
          </w:p>
        </w:tc>
        <w:tc>
          <w:tcPr>
            <w:tcW w:w="2905" w:type="dxa"/>
            <w:tcBorders>
              <w:top w:val="single" w:sz="6" w:space="0" w:color="auto"/>
              <w:left w:val="single" w:sz="6" w:space="0" w:color="auto"/>
              <w:bottom w:val="single" w:sz="6" w:space="0" w:color="auto"/>
              <w:right w:val="single" w:sz="6" w:space="0" w:color="auto"/>
            </w:tcBorders>
            <w:vAlign w:val="center"/>
          </w:tcPr>
          <w:p w14:paraId="098FE35A"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7011B076"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DD72DA4" w14:textId="77777777" w:rsidTr="00B03FA3">
        <w:trPr>
          <w:jc w:val="center"/>
        </w:trPr>
        <w:tc>
          <w:tcPr>
            <w:tcW w:w="2213" w:type="dxa"/>
            <w:vMerge w:val="restart"/>
            <w:tcBorders>
              <w:top w:val="single" w:sz="6" w:space="0" w:color="auto"/>
              <w:left w:val="single" w:sz="6" w:space="0" w:color="auto"/>
              <w:right w:val="single" w:sz="6" w:space="0" w:color="auto"/>
            </w:tcBorders>
            <w:vAlign w:val="center"/>
          </w:tcPr>
          <w:p w14:paraId="5C0B9503" w14:textId="77777777" w:rsidR="00AB62DD" w:rsidRPr="002A4F34" w:rsidRDefault="00AB62DD" w:rsidP="00451ECE">
            <w:pPr>
              <w:pStyle w:val="Tabletext"/>
              <w:jc w:val="center"/>
              <w:rPr>
                <w:lang w:eastAsia="pt-BR"/>
              </w:rPr>
            </w:pPr>
            <w:r w:rsidRPr="002A4F34">
              <w:rPr>
                <w:lang w:eastAsia="pt-BR"/>
              </w:rPr>
              <w:t>26.995-27.255 MHz</w:t>
            </w:r>
          </w:p>
        </w:tc>
        <w:tc>
          <w:tcPr>
            <w:tcW w:w="2892" w:type="dxa"/>
            <w:vMerge w:val="restart"/>
            <w:tcBorders>
              <w:top w:val="single" w:sz="6" w:space="0" w:color="auto"/>
              <w:left w:val="single" w:sz="6" w:space="0" w:color="auto"/>
              <w:right w:val="single" w:sz="6" w:space="0" w:color="auto"/>
            </w:tcBorders>
            <w:vAlign w:val="center"/>
          </w:tcPr>
          <w:p w14:paraId="4360786B" w14:textId="77777777" w:rsidR="00AB62DD" w:rsidRPr="002A4F34" w:rsidRDefault="00AB62DD" w:rsidP="00451ECE">
            <w:pPr>
              <w:pStyle w:val="Tabletext"/>
              <w:rPr>
                <w:lang w:eastAsia="pt-BR"/>
              </w:rPr>
            </w:pPr>
            <w:r w:rsidRPr="002A4F34">
              <w:rPr>
                <w:lang w:eastAsia="pt-BR"/>
              </w:rPr>
              <w:t>Any</w:t>
            </w:r>
          </w:p>
        </w:tc>
        <w:tc>
          <w:tcPr>
            <w:tcW w:w="2905" w:type="dxa"/>
            <w:tcBorders>
              <w:top w:val="single" w:sz="6" w:space="0" w:color="auto"/>
              <w:left w:val="single" w:sz="6" w:space="0" w:color="auto"/>
              <w:bottom w:val="single" w:sz="6" w:space="0" w:color="auto"/>
              <w:right w:val="single" w:sz="6" w:space="0" w:color="auto"/>
            </w:tcBorders>
            <w:vAlign w:val="center"/>
          </w:tcPr>
          <w:p w14:paraId="66F88306" w14:textId="77777777" w:rsidR="00AB62DD" w:rsidRPr="002A4F34" w:rsidRDefault="00AB62DD" w:rsidP="00451ECE">
            <w:pPr>
              <w:pStyle w:val="Tabletext"/>
              <w:rPr>
                <w:lang w:eastAsia="pt-BR"/>
              </w:rPr>
            </w:pPr>
            <w:r w:rsidRPr="002A4F34">
              <w:rPr>
                <w:lang w:eastAsia="pt-BR"/>
              </w:rPr>
              <w:t>10 000 µV/m at 3 m (carrier)</w:t>
            </w:r>
          </w:p>
        </w:tc>
        <w:tc>
          <w:tcPr>
            <w:tcW w:w="1635" w:type="dxa"/>
            <w:tcBorders>
              <w:top w:val="single" w:sz="6" w:space="0" w:color="auto"/>
              <w:left w:val="single" w:sz="6" w:space="0" w:color="auto"/>
              <w:bottom w:val="single" w:sz="6" w:space="0" w:color="auto"/>
              <w:right w:val="single" w:sz="6" w:space="0" w:color="auto"/>
            </w:tcBorders>
            <w:vAlign w:val="center"/>
          </w:tcPr>
          <w:p w14:paraId="66C77B6F"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6FC62CE" w14:textId="77777777" w:rsidTr="00B03FA3">
        <w:trPr>
          <w:jc w:val="center"/>
        </w:trPr>
        <w:tc>
          <w:tcPr>
            <w:tcW w:w="2213" w:type="dxa"/>
            <w:vMerge/>
            <w:tcBorders>
              <w:left w:val="single" w:sz="6" w:space="0" w:color="auto"/>
              <w:right w:val="single" w:sz="6" w:space="0" w:color="auto"/>
            </w:tcBorders>
            <w:vAlign w:val="center"/>
          </w:tcPr>
          <w:p w14:paraId="12FE97AA" w14:textId="77777777" w:rsidR="00AB62DD" w:rsidRPr="002A4F34" w:rsidRDefault="00AB62DD" w:rsidP="00451ECE">
            <w:pPr>
              <w:pStyle w:val="Tabletext"/>
              <w:jc w:val="center"/>
              <w:rPr>
                <w:lang w:eastAsia="pt-BR"/>
              </w:rPr>
            </w:pPr>
          </w:p>
        </w:tc>
        <w:tc>
          <w:tcPr>
            <w:tcW w:w="2892" w:type="dxa"/>
            <w:vMerge/>
            <w:tcBorders>
              <w:left w:val="single" w:sz="6" w:space="0" w:color="auto"/>
              <w:bottom w:val="single" w:sz="6" w:space="0" w:color="auto"/>
              <w:right w:val="single" w:sz="6" w:space="0" w:color="auto"/>
            </w:tcBorders>
            <w:vAlign w:val="center"/>
          </w:tcPr>
          <w:p w14:paraId="4C0D193E" w14:textId="77777777" w:rsidR="00AB62DD" w:rsidRPr="002A4F34" w:rsidRDefault="00AB62DD" w:rsidP="00451ECE">
            <w:pPr>
              <w:pStyle w:val="Tabletext"/>
              <w:rPr>
                <w:lang w:eastAsia="pt-BR"/>
              </w:rPr>
            </w:pPr>
          </w:p>
        </w:tc>
        <w:tc>
          <w:tcPr>
            <w:tcW w:w="2905" w:type="dxa"/>
            <w:tcBorders>
              <w:top w:val="single" w:sz="6" w:space="0" w:color="auto"/>
              <w:left w:val="single" w:sz="6" w:space="0" w:color="auto"/>
              <w:bottom w:val="single" w:sz="6" w:space="0" w:color="auto"/>
              <w:right w:val="single" w:sz="6" w:space="0" w:color="auto"/>
            </w:tcBorders>
            <w:vAlign w:val="center"/>
          </w:tcPr>
          <w:p w14:paraId="2D8E3A1D"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4458352A"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C6B5643" w14:textId="77777777" w:rsidTr="00B03FA3">
        <w:trPr>
          <w:jc w:val="center"/>
        </w:trPr>
        <w:tc>
          <w:tcPr>
            <w:tcW w:w="2213" w:type="dxa"/>
            <w:vMerge/>
            <w:tcBorders>
              <w:left w:val="single" w:sz="6" w:space="0" w:color="auto"/>
              <w:right w:val="single" w:sz="6" w:space="0" w:color="auto"/>
            </w:tcBorders>
            <w:vAlign w:val="center"/>
          </w:tcPr>
          <w:p w14:paraId="1B672472"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5EEDF850" w14:textId="77777777" w:rsidR="00AB62DD" w:rsidRPr="002A4F34" w:rsidRDefault="00AB62DD" w:rsidP="00451ECE">
            <w:pPr>
              <w:pStyle w:val="Tabletext"/>
              <w:rPr>
                <w:lang w:eastAsia="pt-BR"/>
              </w:rPr>
            </w:pPr>
            <w:r w:rsidRPr="002A4F34">
              <w:rPr>
                <w:lang w:eastAsia="pt-BR"/>
              </w:rPr>
              <w:t>Unidirectional Telecommand</w:t>
            </w:r>
          </w:p>
        </w:tc>
        <w:tc>
          <w:tcPr>
            <w:tcW w:w="2905" w:type="dxa"/>
            <w:tcBorders>
              <w:top w:val="single" w:sz="6" w:space="0" w:color="auto"/>
              <w:left w:val="single" w:sz="6" w:space="0" w:color="auto"/>
              <w:bottom w:val="single" w:sz="6" w:space="0" w:color="auto"/>
              <w:right w:val="single" w:sz="6" w:space="0" w:color="auto"/>
            </w:tcBorders>
            <w:vAlign w:val="center"/>
          </w:tcPr>
          <w:p w14:paraId="6A5BF92A" w14:textId="77777777" w:rsidR="00AB62DD" w:rsidRPr="002A4F34" w:rsidRDefault="00AB62DD" w:rsidP="00451ECE">
            <w:pPr>
              <w:pStyle w:val="Tabletext"/>
              <w:rPr>
                <w:lang w:eastAsia="pt-BR"/>
              </w:rPr>
            </w:pPr>
            <w:r w:rsidRPr="002A4F34">
              <w:rPr>
                <w:lang w:eastAsia="pt-BR"/>
              </w:rPr>
              <w:t>4 W at transmitter output</w:t>
            </w:r>
          </w:p>
        </w:tc>
        <w:tc>
          <w:tcPr>
            <w:tcW w:w="1635" w:type="dxa"/>
            <w:tcBorders>
              <w:top w:val="single" w:sz="6" w:space="0" w:color="auto"/>
              <w:left w:val="single" w:sz="6" w:space="0" w:color="auto"/>
              <w:bottom w:val="single" w:sz="6" w:space="0" w:color="auto"/>
              <w:right w:val="single" w:sz="6" w:space="0" w:color="auto"/>
            </w:tcBorders>
            <w:vAlign w:val="center"/>
          </w:tcPr>
          <w:p w14:paraId="6572B3DF" w14:textId="77777777" w:rsidR="00AB62DD" w:rsidRPr="002A4F34" w:rsidRDefault="00AB62DD" w:rsidP="00451ECE">
            <w:pPr>
              <w:pStyle w:val="Tabletext"/>
              <w:jc w:val="center"/>
              <w:rPr>
                <w:lang w:eastAsia="pt-BR"/>
              </w:rPr>
            </w:pPr>
            <w:r w:rsidRPr="002A4F34">
              <w:rPr>
                <w:lang w:eastAsia="pt-BR"/>
              </w:rPr>
              <w:t>Q</w:t>
            </w:r>
          </w:p>
        </w:tc>
      </w:tr>
      <w:tr w:rsidR="00AB62DD" w:rsidRPr="002A4F34" w14:paraId="1363EA07" w14:textId="77777777" w:rsidTr="00B03FA3">
        <w:trPr>
          <w:jc w:val="center"/>
        </w:trPr>
        <w:tc>
          <w:tcPr>
            <w:tcW w:w="2213" w:type="dxa"/>
            <w:vMerge w:val="restart"/>
            <w:tcBorders>
              <w:top w:val="single" w:sz="6" w:space="0" w:color="auto"/>
              <w:left w:val="single" w:sz="6" w:space="0" w:color="auto"/>
              <w:right w:val="single" w:sz="6" w:space="0" w:color="auto"/>
            </w:tcBorders>
            <w:vAlign w:val="center"/>
          </w:tcPr>
          <w:p w14:paraId="3CD949E4" w14:textId="77777777" w:rsidR="00AB62DD" w:rsidRPr="002A4F34" w:rsidRDefault="00AB62DD" w:rsidP="00451ECE">
            <w:pPr>
              <w:pStyle w:val="Tabletext"/>
              <w:jc w:val="center"/>
              <w:rPr>
                <w:lang w:eastAsia="pt-BR"/>
              </w:rPr>
            </w:pPr>
            <w:r w:rsidRPr="002A4F34">
              <w:rPr>
                <w:lang w:eastAsia="pt-BR"/>
              </w:rPr>
              <w:t>27.255-27.280 MHz</w:t>
            </w:r>
          </w:p>
        </w:tc>
        <w:tc>
          <w:tcPr>
            <w:tcW w:w="2892" w:type="dxa"/>
            <w:vMerge w:val="restart"/>
            <w:tcBorders>
              <w:top w:val="single" w:sz="6" w:space="0" w:color="auto"/>
              <w:left w:val="single" w:sz="6" w:space="0" w:color="auto"/>
              <w:right w:val="single" w:sz="6" w:space="0" w:color="auto"/>
            </w:tcBorders>
            <w:vAlign w:val="center"/>
          </w:tcPr>
          <w:p w14:paraId="76F48BE9" w14:textId="77777777" w:rsidR="00AB62DD" w:rsidRPr="002A4F34" w:rsidRDefault="00AB62DD" w:rsidP="00451ECE">
            <w:pPr>
              <w:pStyle w:val="Tabletext"/>
              <w:rPr>
                <w:lang w:eastAsia="pt-BR"/>
              </w:rPr>
            </w:pPr>
            <w:r w:rsidRPr="002A4F34">
              <w:rPr>
                <w:lang w:eastAsia="pt-BR"/>
              </w:rPr>
              <w:t>Any</w:t>
            </w:r>
          </w:p>
        </w:tc>
        <w:tc>
          <w:tcPr>
            <w:tcW w:w="2905" w:type="dxa"/>
            <w:tcBorders>
              <w:top w:val="single" w:sz="6" w:space="0" w:color="auto"/>
              <w:left w:val="single" w:sz="6" w:space="0" w:color="auto"/>
              <w:bottom w:val="single" w:sz="6" w:space="0" w:color="auto"/>
              <w:right w:val="single" w:sz="6" w:space="0" w:color="auto"/>
            </w:tcBorders>
            <w:vAlign w:val="center"/>
          </w:tcPr>
          <w:p w14:paraId="1EA872EA" w14:textId="77777777" w:rsidR="00AB62DD" w:rsidRPr="002A4F34" w:rsidRDefault="00AB62DD" w:rsidP="00451ECE">
            <w:pPr>
              <w:pStyle w:val="Tabletext"/>
              <w:rPr>
                <w:lang w:eastAsia="pt-BR"/>
              </w:rPr>
            </w:pPr>
            <w:r w:rsidRPr="002A4F34">
              <w:rPr>
                <w:lang w:eastAsia="pt-BR"/>
              </w:rPr>
              <w:t>10 000 µV/m at 3 m (carrier)</w:t>
            </w:r>
          </w:p>
        </w:tc>
        <w:tc>
          <w:tcPr>
            <w:tcW w:w="1635" w:type="dxa"/>
            <w:tcBorders>
              <w:top w:val="single" w:sz="6" w:space="0" w:color="auto"/>
              <w:left w:val="single" w:sz="6" w:space="0" w:color="auto"/>
              <w:bottom w:val="single" w:sz="6" w:space="0" w:color="auto"/>
              <w:right w:val="single" w:sz="6" w:space="0" w:color="auto"/>
            </w:tcBorders>
            <w:vAlign w:val="center"/>
          </w:tcPr>
          <w:p w14:paraId="3F4D4BDB"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E538EE6" w14:textId="77777777" w:rsidTr="00B03FA3">
        <w:trPr>
          <w:jc w:val="center"/>
        </w:trPr>
        <w:tc>
          <w:tcPr>
            <w:tcW w:w="2213" w:type="dxa"/>
            <w:vMerge/>
            <w:tcBorders>
              <w:left w:val="single" w:sz="6" w:space="0" w:color="auto"/>
              <w:right w:val="single" w:sz="6" w:space="0" w:color="auto"/>
            </w:tcBorders>
            <w:vAlign w:val="center"/>
          </w:tcPr>
          <w:p w14:paraId="7B15BD5F" w14:textId="77777777" w:rsidR="00AB62DD" w:rsidRPr="002A4F34" w:rsidRDefault="00AB62DD" w:rsidP="00451ECE">
            <w:pPr>
              <w:pStyle w:val="Tabletext"/>
              <w:jc w:val="center"/>
              <w:rPr>
                <w:lang w:eastAsia="pt-BR"/>
              </w:rPr>
            </w:pPr>
          </w:p>
        </w:tc>
        <w:tc>
          <w:tcPr>
            <w:tcW w:w="2892" w:type="dxa"/>
            <w:vMerge/>
            <w:tcBorders>
              <w:left w:val="single" w:sz="6" w:space="0" w:color="auto"/>
              <w:bottom w:val="single" w:sz="6" w:space="0" w:color="auto"/>
              <w:right w:val="single" w:sz="6" w:space="0" w:color="auto"/>
            </w:tcBorders>
            <w:vAlign w:val="center"/>
          </w:tcPr>
          <w:p w14:paraId="0C0ED383" w14:textId="77777777" w:rsidR="00AB62DD" w:rsidRPr="002A4F34" w:rsidRDefault="00AB62DD" w:rsidP="00451ECE">
            <w:pPr>
              <w:pStyle w:val="Tabletext"/>
              <w:rPr>
                <w:lang w:eastAsia="pt-BR"/>
              </w:rPr>
            </w:pPr>
          </w:p>
        </w:tc>
        <w:tc>
          <w:tcPr>
            <w:tcW w:w="2905" w:type="dxa"/>
            <w:tcBorders>
              <w:top w:val="single" w:sz="6" w:space="0" w:color="auto"/>
              <w:left w:val="single" w:sz="6" w:space="0" w:color="auto"/>
              <w:bottom w:val="single" w:sz="6" w:space="0" w:color="auto"/>
              <w:right w:val="single" w:sz="6" w:space="0" w:color="auto"/>
            </w:tcBorders>
            <w:vAlign w:val="center"/>
          </w:tcPr>
          <w:p w14:paraId="2FD4EE94"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16D18121"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AAC83A3" w14:textId="77777777" w:rsidTr="00B03FA3">
        <w:trPr>
          <w:jc w:val="center"/>
        </w:trPr>
        <w:tc>
          <w:tcPr>
            <w:tcW w:w="2213" w:type="dxa"/>
            <w:vMerge w:val="restart"/>
            <w:tcBorders>
              <w:top w:val="single" w:sz="6" w:space="0" w:color="auto"/>
              <w:left w:val="single" w:sz="6" w:space="0" w:color="auto"/>
              <w:right w:val="single" w:sz="6" w:space="0" w:color="auto"/>
            </w:tcBorders>
            <w:vAlign w:val="center"/>
          </w:tcPr>
          <w:p w14:paraId="669E0B6F" w14:textId="77777777" w:rsidR="00AB62DD" w:rsidRPr="002A4F34" w:rsidRDefault="00AB62DD" w:rsidP="00451ECE">
            <w:pPr>
              <w:pStyle w:val="Tabletext"/>
              <w:jc w:val="center"/>
              <w:rPr>
                <w:lang w:eastAsia="pt-BR"/>
              </w:rPr>
            </w:pPr>
            <w:r w:rsidRPr="002A4F34">
              <w:rPr>
                <w:lang w:eastAsia="pt-BR"/>
              </w:rPr>
              <w:t>40.66-40.70 MHz</w:t>
            </w:r>
          </w:p>
        </w:tc>
        <w:tc>
          <w:tcPr>
            <w:tcW w:w="2892" w:type="dxa"/>
            <w:tcBorders>
              <w:top w:val="single" w:sz="6" w:space="0" w:color="auto"/>
              <w:left w:val="single" w:sz="6" w:space="0" w:color="auto"/>
              <w:bottom w:val="single" w:sz="6" w:space="0" w:color="auto"/>
              <w:right w:val="single" w:sz="6" w:space="0" w:color="auto"/>
            </w:tcBorders>
            <w:vAlign w:val="center"/>
          </w:tcPr>
          <w:p w14:paraId="58298128" w14:textId="77777777" w:rsidR="00AB62DD" w:rsidRPr="002A4F34" w:rsidRDefault="00AB62DD" w:rsidP="00451ECE">
            <w:pPr>
              <w:pStyle w:val="Tabletext"/>
              <w:rPr>
                <w:lang w:eastAsia="pt-BR"/>
              </w:rPr>
            </w:pPr>
            <w:r w:rsidRPr="002A4F34">
              <w:rPr>
                <w:lang w:eastAsia="pt-BR"/>
              </w:rPr>
              <w:t>Intermittent control signals</w:t>
            </w:r>
          </w:p>
        </w:tc>
        <w:tc>
          <w:tcPr>
            <w:tcW w:w="2905" w:type="dxa"/>
            <w:tcBorders>
              <w:top w:val="single" w:sz="6" w:space="0" w:color="auto"/>
              <w:left w:val="single" w:sz="6" w:space="0" w:color="auto"/>
              <w:bottom w:val="single" w:sz="6" w:space="0" w:color="auto"/>
              <w:right w:val="single" w:sz="6" w:space="0" w:color="auto"/>
            </w:tcBorders>
            <w:vAlign w:val="center"/>
          </w:tcPr>
          <w:p w14:paraId="4B4CC195" w14:textId="77777777" w:rsidR="00AB62DD" w:rsidRPr="002A4F34" w:rsidRDefault="00AB62DD" w:rsidP="00451ECE">
            <w:pPr>
              <w:pStyle w:val="Tabletext"/>
              <w:rPr>
                <w:lang w:eastAsia="pt-BR"/>
              </w:rPr>
            </w:pPr>
            <w:r w:rsidRPr="002A4F34">
              <w:rPr>
                <w:lang w:eastAsia="pt-BR"/>
              </w:rPr>
              <w:t>2 250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5AAB5A1A"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800899B" w14:textId="77777777" w:rsidTr="00B03FA3">
        <w:trPr>
          <w:jc w:val="center"/>
        </w:trPr>
        <w:tc>
          <w:tcPr>
            <w:tcW w:w="2213" w:type="dxa"/>
            <w:vMerge/>
            <w:tcBorders>
              <w:left w:val="single" w:sz="6" w:space="0" w:color="auto"/>
              <w:right w:val="single" w:sz="6" w:space="0" w:color="auto"/>
            </w:tcBorders>
            <w:vAlign w:val="center"/>
          </w:tcPr>
          <w:p w14:paraId="47430F82"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72B6BB7A" w14:textId="77777777" w:rsidR="00AB62DD" w:rsidRPr="002A4F34" w:rsidRDefault="00AB62DD" w:rsidP="00451ECE">
            <w:pPr>
              <w:pStyle w:val="Tabletext"/>
              <w:rPr>
                <w:lang w:eastAsia="pt-BR"/>
              </w:rPr>
            </w:pPr>
            <w:r w:rsidRPr="002A4F34">
              <w:rPr>
                <w:lang w:eastAsia="pt-BR"/>
              </w:rPr>
              <w:t>Periodic transmissions</w:t>
            </w:r>
          </w:p>
        </w:tc>
        <w:tc>
          <w:tcPr>
            <w:tcW w:w="2905" w:type="dxa"/>
            <w:tcBorders>
              <w:top w:val="single" w:sz="6" w:space="0" w:color="auto"/>
              <w:left w:val="single" w:sz="6" w:space="0" w:color="auto"/>
              <w:bottom w:val="single" w:sz="6" w:space="0" w:color="auto"/>
              <w:right w:val="single" w:sz="6" w:space="0" w:color="auto"/>
            </w:tcBorders>
            <w:vAlign w:val="center"/>
          </w:tcPr>
          <w:p w14:paraId="67431B93" w14:textId="77777777" w:rsidR="00AB62DD" w:rsidRPr="002A4F34" w:rsidRDefault="00AB62DD" w:rsidP="00451ECE">
            <w:pPr>
              <w:pStyle w:val="Tabletext"/>
              <w:rPr>
                <w:lang w:eastAsia="pt-BR"/>
              </w:rPr>
            </w:pPr>
            <w:r w:rsidRPr="002A4F34">
              <w:rPr>
                <w:lang w:eastAsia="pt-BR"/>
              </w:rPr>
              <w:t>1 000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1485B1BE"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1E8A163" w14:textId="77777777" w:rsidTr="00B03FA3">
        <w:trPr>
          <w:jc w:val="center"/>
        </w:trPr>
        <w:tc>
          <w:tcPr>
            <w:tcW w:w="2213" w:type="dxa"/>
            <w:vMerge/>
            <w:tcBorders>
              <w:left w:val="single" w:sz="6" w:space="0" w:color="auto"/>
              <w:right w:val="single" w:sz="6" w:space="0" w:color="auto"/>
            </w:tcBorders>
            <w:vAlign w:val="center"/>
          </w:tcPr>
          <w:p w14:paraId="77ABF95D"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1B8A60DE" w14:textId="77777777" w:rsidR="00AB62DD" w:rsidRPr="002A4F34" w:rsidRDefault="00AB62DD" w:rsidP="00451ECE">
            <w:pPr>
              <w:pStyle w:val="Tabletext"/>
              <w:rPr>
                <w:lang w:eastAsia="pt-BR"/>
              </w:rPr>
            </w:pPr>
            <w:r w:rsidRPr="002A4F34">
              <w:rPr>
                <w:lang w:eastAsia="pt-BR"/>
              </w:rPr>
              <w:t xml:space="preserve">Any </w:t>
            </w:r>
          </w:p>
        </w:tc>
        <w:tc>
          <w:tcPr>
            <w:tcW w:w="2905" w:type="dxa"/>
            <w:tcBorders>
              <w:top w:val="single" w:sz="6" w:space="0" w:color="auto"/>
              <w:left w:val="single" w:sz="6" w:space="0" w:color="auto"/>
              <w:bottom w:val="single" w:sz="6" w:space="0" w:color="auto"/>
              <w:right w:val="single" w:sz="6" w:space="0" w:color="auto"/>
            </w:tcBorders>
            <w:vAlign w:val="center"/>
          </w:tcPr>
          <w:p w14:paraId="26B2F6B2" w14:textId="77777777" w:rsidR="00AB62DD" w:rsidRPr="002A4F34" w:rsidRDefault="00AB62DD" w:rsidP="00451ECE">
            <w:pPr>
              <w:pStyle w:val="Tabletext"/>
              <w:rPr>
                <w:lang w:eastAsia="pt-BR"/>
              </w:rPr>
            </w:pPr>
            <w:r w:rsidRPr="002A4F34">
              <w:rPr>
                <w:lang w:eastAsia="pt-BR"/>
              </w:rPr>
              <w:t>1 000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3AAEE088"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84960BC" w14:textId="77777777" w:rsidTr="00B03FA3">
        <w:trPr>
          <w:jc w:val="center"/>
        </w:trPr>
        <w:tc>
          <w:tcPr>
            <w:tcW w:w="2213" w:type="dxa"/>
            <w:vMerge/>
            <w:tcBorders>
              <w:left w:val="single" w:sz="6" w:space="0" w:color="auto"/>
              <w:bottom w:val="single" w:sz="6" w:space="0" w:color="auto"/>
              <w:right w:val="single" w:sz="6" w:space="0" w:color="auto"/>
            </w:tcBorders>
            <w:vAlign w:val="center"/>
          </w:tcPr>
          <w:p w14:paraId="348446F4"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51A2DF5F" w14:textId="77777777" w:rsidR="00AB62DD" w:rsidRPr="002A4F34" w:rsidRDefault="00AB62DD" w:rsidP="00451ECE">
            <w:pPr>
              <w:pStyle w:val="Tabletext"/>
              <w:rPr>
                <w:lang w:eastAsia="pt-BR"/>
              </w:rPr>
            </w:pPr>
            <w:r w:rsidRPr="002A4F34">
              <w:rPr>
                <w:lang w:eastAsia="pt-BR"/>
              </w:rPr>
              <w:t>Perimeter protection systems</w:t>
            </w:r>
          </w:p>
        </w:tc>
        <w:tc>
          <w:tcPr>
            <w:tcW w:w="2905" w:type="dxa"/>
            <w:tcBorders>
              <w:top w:val="single" w:sz="6" w:space="0" w:color="auto"/>
              <w:left w:val="single" w:sz="6" w:space="0" w:color="auto"/>
              <w:bottom w:val="single" w:sz="6" w:space="0" w:color="auto"/>
              <w:right w:val="single" w:sz="6" w:space="0" w:color="auto"/>
            </w:tcBorders>
            <w:vAlign w:val="center"/>
          </w:tcPr>
          <w:p w14:paraId="70602C74"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34966264"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11B0262" w14:textId="77777777" w:rsidTr="00B03FA3">
        <w:trPr>
          <w:jc w:val="center"/>
        </w:trPr>
        <w:tc>
          <w:tcPr>
            <w:tcW w:w="2213" w:type="dxa"/>
            <w:tcBorders>
              <w:left w:val="single" w:sz="6" w:space="0" w:color="auto"/>
              <w:bottom w:val="single" w:sz="6" w:space="0" w:color="auto"/>
              <w:right w:val="single" w:sz="6" w:space="0" w:color="auto"/>
            </w:tcBorders>
            <w:vAlign w:val="center"/>
          </w:tcPr>
          <w:p w14:paraId="0210CDF0" w14:textId="77777777" w:rsidR="00AB62DD" w:rsidRPr="002A4F34" w:rsidRDefault="00AB62DD" w:rsidP="00451ECE">
            <w:pPr>
              <w:pStyle w:val="Tabletext"/>
              <w:jc w:val="center"/>
              <w:rPr>
                <w:lang w:eastAsia="pt-BR"/>
              </w:rPr>
            </w:pPr>
            <w:r w:rsidRPr="002A4F34">
              <w:rPr>
                <w:lang w:eastAsia="pt-BR"/>
              </w:rPr>
              <w:t>43.7-47.0 MHz</w:t>
            </w:r>
          </w:p>
        </w:tc>
        <w:tc>
          <w:tcPr>
            <w:tcW w:w="2892" w:type="dxa"/>
            <w:tcBorders>
              <w:top w:val="single" w:sz="6" w:space="0" w:color="auto"/>
              <w:left w:val="single" w:sz="6" w:space="0" w:color="auto"/>
              <w:bottom w:val="single" w:sz="6" w:space="0" w:color="auto"/>
              <w:right w:val="single" w:sz="6" w:space="0" w:color="auto"/>
            </w:tcBorders>
            <w:vAlign w:val="center"/>
          </w:tcPr>
          <w:p w14:paraId="59B92828" w14:textId="77777777" w:rsidR="00AB62DD" w:rsidRPr="002A4F34" w:rsidRDefault="00AB62DD" w:rsidP="00451ECE">
            <w:pPr>
              <w:pStyle w:val="Tabletext"/>
              <w:rPr>
                <w:lang w:eastAsia="pt-BR"/>
              </w:rPr>
            </w:pPr>
            <w:r w:rsidRPr="002A4F34">
              <w:rPr>
                <w:lang w:eastAsia="pt-BR"/>
              </w:rPr>
              <w:t>Audio, Video or Monitoring Systems</w:t>
            </w:r>
          </w:p>
        </w:tc>
        <w:tc>
          <w:tcPr>
            <w:tcW w:w="2905" w:type="dxa"/>
            <w:tcBorders>
              <w:top w:val="single" w:sz="6" w:space="0" w:color="auto"/>
              <w:left w:val="single" w:sz="6" w:space="0" w:color="auto"/>
              <w:bottom w:val="single" w:sz="6" w:space="0" w:color="auto"/>
              <w:right w:val="single" w:sz="6" w:space="0" w:color="auto"/>
            </w:tcBorders>
            <w:vAlign w:val="center"/>
          </w:tcPr>
          <w:p w14:paraId="2F467AAC" w14:textId="77777777" w:rsidR="00AB62DD" w:rsidRPr="002A4F34" w:rsidRDefault="00AB62DD" w:rsidP="00451ECE">
            <w:pPr>
              <w:pStyle w:val="Tabletext"/>
              <w:rPr>
                <w:lang w:eastAsia="pt-BR"/>
              </w:rPr>
            </w:pPr>
            <w:r w:rsidRPr="002A4F34">
              <w:rPr>
                <w:lang w:eastAsia="pt-BR"/>
              </w:rPr>
              <w:t>10 000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3DDCF7CB"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5D53EDA0" w14:textId="77777777" w:rsidTr="00B03FA3">
        <w:trPr>
          <w:jc w:val="center"/>
        </w:trPr>
        <w:tc>
          <w:tcPr>
            <w:tcW w:w="2213" w:type="dxa"/>
            <w:tcBorders>
              <w:left w:val="single" w:sz="6" w:space="0" w:color="auto"/>
              <w:bottom w:val="single" w:sz="6" w:space="0" w:color="auto"/>
              <w:right w:val="single" w:sz="6" w:space="0" w:color="auto"/>
            </w:tcBorders>
            <w:vAlign w:val="center"/>
          </w:tcPr>
          <w:p w14:paraId="6437490F" w14:textId="77777777" w:rsidR="00AB62DD" w:rsidRPr="002A4F34" w:rsidRDefault="00AB62DD" w:rsidP="00451ECE">
            <w:pPr>
              <w:pStyle w:val="Tabletext"/>
              <w:jc w:val="center"/>
              <w:rPr>
                <w:lang w:eastAsia="pt-BR"/>
              </w:rPr>
            </w:pPr>
            <w:r w:rsidRPr="002A4F34">
              <w:rPr>
                <w:lang w:eastAsia="pt-BR"/>
              </w:rPr>
              <w:t>48.70-49.82 MHz</w:t>
            </w:r>
          </w:p>
        </w:tc>
        <w:tc>
          <w:tcPr>
            <w:tcW w:w="2892" w:type="dxa"/>
            <w:tcBorders>
              <w:top w:val="single" w:sz="6" w:space="0" w:color="auto"/>
              <w:left w:val="single" w:sz="6" w:space="0" w:color="auto"/>
              <w:bottom w:val="single" w:sz="6" w:space="0" w:color="auto"/>
              <w:right w:val="single" w:sz="6" w:space="0" w:color="auto"/>
            </w:tcBorders>
            <w:vAlign w:val="center"/>
          </w:tcPr>
          <w:p w14:paraId="37FAAE06" w14:textId="77777777" w:rsidR="00AB62DD" w:rsidRPr="002A4F34" w:rsidRDefault="00AB62DD" w:rsidP="00451ECE">
            <w:pPr>
              <w:pStyle w:val="Tabletext"/>
              <w:rPr>
                <w:lang w:eastAsia="pt-BR"/>
              </w:rPr>
            </w:pPr>
            <w:r w:rsidRPr="002A4F34">
              <w:rPr>
                <w:lang w:eastAsia="pt-BR"/>
              </w:rPr>
              <w:t>Audio, Video or Monitoring Systems</w:t>
            </w:r>
          </w:p>
        </w:tc>
        <w:tc>
          <w:tcPr>
            <w:tcW w:w="2905" w:type="dxa"/>
            <w:tcBorders>
              <w:top w:val="single" w:sz="6" w:space="0" w:color="auto"/>
              <w:left w:val="single" w:sz="6" w:space="0" w:color="auto"/>
              <w:bottom w:val="single" w:sz="6" w:space="0" w:color="auto"/>
              <w:right w:val="single" w:sz="6" w:space="0" w:color="auto"/>
            </w:tcBorders>
            <w:vAlign w:val="center"/>
          </w:tcPr>
          <w:p w14:paraId="26F2F366" w14:textId="77777777" w:rsidR="00AB62DD" w:rsidRPr="002A4F34" w:rsidRDefault="00AB62DD" w:rsidP="00451ECE">
            <w:pPr>
              <w:pStyle w:val="Tabletext"/>
              <w:rPr>
                <w:lang w:eastAsia="pt-BR"/>
              </w:rPr>
            </w:pPr>
            <w:r w:rsidRPr="002A4F34">
              <w:rPr>
                <w:lang w:eastAsia="pt-BR"/>
              </w:rPr>
              <w:t>10 000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51705404"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12254E0D" w14:textId="77777777" w:rsidTr="00B03FA3">
        <w:trPr>
          <w:jc w:val="center"/>
        </w:trPr>
        <w:tc>
          <w:tcPr>
            <w:tcW w:w="2213" w:type="dxa"/>
            <w:vMerge w:val="restart"/>
            <w:tcBorders>
              <w:top w:val="single" w:sz="6" w:space="0" w:color="auto"/>
              <w:left w:val="single" w:sz="6" w:space="0" w:color="auto"/>
              <w:right w:val="single" w:sz="6" w:space="0" w:color="auto"/>
            </w:tcBorders>
            <w:vAlign w:val="center"/>
          </w:tcPr>
          <w:p w14:paraId="77CFFA99" w14:textId="77777777" w:rsidR="00AB62DD" w:rsidRPr="002A4F34" w:rsidRDefault="00AB62DD" w:rsidP="00451ECE">
            <w:pPr>
              <w:pStyle w:val="Tabletext"/>
              <w:jc w:val="center"/>
              <w:rPr>
                <w:lang w:eastAsia="pt-BR"/>
              </w:rPr>
            </w:pPr>
            <w:r w:rsidRPr="002A4F34">
              <w:rPr>
                <w:lang w:eastAsia="pt-BR"/>
              </w:rPr>
              <w:t>49.82-49.90 MHz</w:t>
            </w:r>
          </w:p>
        </w:tc>
        <w:tc>
          <w:tcPr>
            <w:tcW w:w="2892" w:type="dxa"/>
            <w:vMerge w:val="restart"/>
            <w:tcBorders>
              <w:top w:val="single" w:sz="6" w:space="0" w:color="auto"/>
              <w:left w:val="single" w:sz="6" w:space="0" w:color="auto"/>
              <w:right w:val="single" w:sz="6" w:space="0" w:color="auto"/>
            </w:tcBorders>
            <w:vAlign w:val="center"/>
          </w:tcPr>
          <w:p w14:paraId="00CDB9DF" w14:textId="77777777" w:rsidR="00AB62DD" w:rsidRPr="002A4F34" w:rsidRDefault="00AB62DD" w:rsidP="00451ECE">
            <w:pPr>
              <w:pStyle w:val="Tabletext"/>
              <w:rPr>
                <w:lang w:eastAsia="pt-BR"/>
              </w:rPr>
            </w:pPr>
            <w:r w:rsidRPr="002A4F34">
              <w:rPr>
                <w:lang w:eastAsia="pt-BR"/>
              </w:rPr>
              <w:t>Any</w:t>
            </w:r>
          </w:p>
        </w:tc>
        <w:tc>
          <w:tcPr>
            <w:tcW w:w="2905" w:type="dxa"/>
            <w:tcBorders>
              <w:top w:val="single" w:sz="6" w:space="0" w:color="auto"/>
              <w:left w:val="single" w:sz="6" w:space="0" w:color="auto"/>
              <w:bottom w:val="single" w:sz="6" w:space="0" w:color="auto"/>
              <w:right w:val="single" w:sz="6" w:space="0" w:color="auto"/>
            </w:tcBorders>
            <w:vAlign w:val="center"/>
          </w:tcPr>
          <w:p w14:paraId="6F603DE8" w14:textId="77777777" w:rsidR="00AB62DD" w:rsidRPr="002A4F34" w:rsidRDefault="00AB62DD" w:rsidP="00451ECE">
            <w:pPr>
              <w:pStyle w:val="Tabletext"/>
              <w:rPr>
                <w:lang w:eastAsia="pt-BR"/>
              </w:rPr>
            </w:pPr>
            <w:r w:rsidRPr="002A4F34">
              <w:rPr>
                <w:lang w:eastAsia="pt-BR"/>
              </w:rPr>
              <w:t>10 000 µV/m at 3 m (carrier)</w:t>
            </w:r>
          </w:p>
        </w:tc>
        <w:tc>
          <w:tcPr>
            <w:tcW w:w="1635" w:type="dxa"/>
            <w:tcBorders>
              <w:top w:val="single" w:sz="6" w:space="0" w:color="auto"/>
              <w:left w:val="single" w:sz="6" w:space="0" w:color="auto"/>
              <w:bottom w:val="single" w:sz="6" w:space="0" w:color="auto"/>
              <w:right w:val="single" w:sz="6" w:space="0" w:color="auto"/>
            </w:tcBorders>
            <w:vAlign w:val="center"/>
          </w:tcPr>
          <w:p w14:paraId="5A33D954"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5FC4F67" w14:textId="77777777" w:rsidTr="00B03FA3">
        <w:trPr>
          <w:jc w:val="center"/>
        </w:trPr>
        <w:tc>
          <w:tcPr>
            <w:tcW w:w="2213" w:type="dxa"/>
            <w:vMerge/>
            <w:tcBorders>
              <w:left w:val="single" w:sz="6" w:space="0" w:color="auto"/>
              <w:right w:val="single" w:sz="6" w:space="0" w:color="auto"/>
            </w:tcBorders>
            <w:vAlign w:val="center"/>
          </w:tcPr>
          <w:p w14:paraId="3C2FF6BB" w14:textId="77777777" w:rsidR="00AB62DD" w:rsidRPr="002A4F34" w:rsidRDefault="00AB62DD" w:rsidP="00451ECE">
            <w:pPr>
              <w:pStyle w:val="Tabletext"/>
              <w:jc w:val="center"/>
              <w:rPr>
                <w:lang w:eastAsia="pt-BR"/>
              </w:rPr>
            </w:pPr>
          </w:p>
        </w:tc>
        <w:tc>
          <w:tcPr>
            <w:tcW w:w="2892" w:type="dxa"/>
            <w:vMerge/>
            <w:tcBorders>
              <w:left w:val="single" w:sz="6" w:space="0" w:color="auto"/>
              <w:bottom w:val="single" w:sz="6" w:space="0" w:color="auto"/>
              <w:right w:val="single" w:sz="6" w:space="0" w:color="auto"/>
            </w:tcBorders>
            <w:vAlign w:val="center"/>
          </w:tcPr>
          <w:p w14:paraId="17192BA5" w14:textId="77777777" w:rsidR="00AB62DD" w:rsidRPr="002A4F34" w:rsidRDefault="00AB62DD" w:rsidP="00451ECE">
            <w:pPr>
              <w:pStyle w:val="Tabletext"/>
              <w:rPr>
                <w:lang w:eastAsia="pt-BR"/>
              </w:rPr>
            </w:pPr>
          </w:p>
        </w:tc>
        <w:tc>
          <w:tcPr>
            <w:tcW w:w="2905" w:type="dxa"/>
            <w:tcBorders>
              <w:top w:val="single" w:sz="6" w:space="0" w:color="auto"/>
              <w:left w:val="single" w:sz="6" w:space="0" w:color="auto"/>
              <w:bottom w:val="single" w:sz="6" w:space="0" w:color="auto"/>
              <w:right w:val="single" w:sz="6" w:space="0" w:color="auto"/>
            </w:tcBorders>
            <w:vAlign w:val="center"/>
          </w:tcPr>
          <w:p w14:paraId="3BAC05E6"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516B21CB"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D0E7306" w14:textId="77777777" w:rsidTr="00B03FA3">
        <w:trPr>
          <w:jc w:val="center"/>
        </w:trPr>
        <w:tc>
          <w:tcPr>
            <w:tcW w:w="2213" w:type="dxa"/>
            <w:vMerge/>
            <w:tcBorders>
              <w:left w:val="single" w:sz="6" w:space="0" w:color="auto"/>
              <w:right w:val="single" w:sz="6" w:space="0" w:color="auto"/>
            </w:tcBorders>
            <w:vAlign w:val="center"/>
          </w:tcPr>
          <w:p w14:paraId="0B7ED00E"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1B004DF4" w14:textId="77777777" w:rsidR="00AB62DD" w:rsidRPr="002A4F34" w:rsidRDefault="00AB62DD" w:rsidP="00451ECE">
            <w:pPr>
              <w:pStyle w:val="Tabletext"/>
              <w:rPr>
                <w:lang w:eastAsia="pt-BR"/>
              </w:rPr>
            </w:pPr>
            <w:r w:rsidRPr="002A4F34">
              <w:rPr>
                <w:lang w:eastAsia="pt-BR"/>
              </w:rPr>
              <w:t>Audio, Video or Monitoring Systems</w:t>
            </w:r>
          </w:p>
        </w:tc>
        <w:tc>
          <w:tcPr>
            <w:tcW w:w="2905" w:type="dxa"/>
            <w:tcBorders>
              <w:top w:val="single" w:sz="6" w:space="0" w:color="auto"/>
              <w:left w:val="single" w:sz="6" w:space="0" w:color="auto"/>
              <w:bottom w:val="single" w:sz="6" w:space="0" w:color="auto"/>
              <w:right w:val="single" w:sz="6" w:space="0" w:color="auto"/>
            </w:tcBorders>
            <w:vAlign w:val="center"/>
          </w:tcPr>
          <w:p w14:paraId="75BB4B33" w14:textId="77777777" w:rsidR="00AB62DD" w:rsidRPr="002A4F34" w:rsidRDefault="00AB62DD" w:rsidP="00451ECE">
            <w:pPr>
              <w:pStyle w:val="Tabletext"/>
              <w:rPr>
                <w:lang w:eastAsia="pt-BR"/>
              </w:rPr>
            </w:pPr>
            <w:r w:rsidRPr="002A4F34">
              <w:rPr>
                <w:lang w:eastAsia="pt-BR"/>
              </w:rPr>
              <w:t>10 000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2D40E142"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5777F639" w14:textId="77777777" w:rsidTr="00B03FA3">
        <w:trPr>
          <w:jc w:val="center"/>
        </w:trPr>
        <w:tc>
          <w:tcPr>
            <w:tcW w:w="2213" w:type="dxa"/>
            <w:tcBorders>
              <w:top w:val="single" w:sz="6" w:space="0" w:color="auto"/>
              <w:left w:val="single" w:sz="6" w:space="0" w:color="auto"/>
              <w:right w:val="single" w:sz="6" w:space="0" w:color="auto"/>
            </w:tcBorders>
            <w:vAlign w:val="center"/>
          </w:tcPr>
          <w:p w14:paraId="1E5F830D" w14:textId="77777777" w:rsidR="00AB62DD" w:rsidRPr="002A4F34" w:rsidRDefault="00AB62DD" w:rsidP="00451ECE">
            <w:pPr>
              <w:pStyle w:val="Tabletext"/>
              <w:jc w:val="center"/>
              <w:rPr>
                <w:lang w:eastAsia="pt-BR"/>
              </w:rPr>
            </w:pPr>
            <w:r w:rsidRPr="002A4F34">
              <w:rPr>
                <w:lang w:eastAsia="pt-BR"/>
              </w:rPr>
              <w:t>49.90-50.00 MHz</w:t>
            </w:r>
          </w:p>
        </w:tc>
        <w:tc>
          <w:tcPr>
            <w:tcW w:w="2892" w:type="dxa"/>
            <w:tcBorders>
              <w:top w:val="single" w:sz="6" w:space="0" w:color="auto"/>
              <w:left w:val="single" w:sz="6" w:space="0" w:color="auto"/>
              <w:bottom w:val="single" w:sz="6" w:space="0" w:color="auto"/>
              <w:right w:val="single" w:sz="6" w:space="0" w:color="auto"/>
            </w:tcBorders>
            <w:vAlign w:val="center"/>
          </w:tcPr>
          <w:p w14:paraId="51334357" w14:textId="77777777" w:rsidR="00AB62DD" w:rsidRPr="002A4F34" w:rsidRDefault="00AB62DD" w:rsidP="00451ECE">
            <w:pPr>
              <w:pStyle w:val="Tabletext"/>
              <w:rPr>
                <w:lang w:eastAsia="pt-BR"/>
              </w:rPr>
            </w:pPr>
            <w:r w:rsidRPr="002A4F34">
              <w:rPr>
                <w:lang w:eastAsia="pt-BR"/>
              </w:rPr>
              <w:t>Audio, Video or Monitoring Systems</w:t>
            </w:r>
          </w:p>
        </w:tc>
        <w:tc>
          <w:tcPr>
            <w:tcW w:w="2905" w:type="dxa"/>
            <w:tcBorders>
              <w:top w:val="single" w:sz="6" w:space="0" w:color="auto"/>
              <w:left w:val="single" w:sz="6" w:space="0" w:color="auto"/>
              <w:bottom w:val="single" w:sz="6" w:space="0" w:color="auto"/>
              <w:right w:val="single" w:sz="6" w:space="0" w:color="auto"/>
            </w:tcBorders>
            <w:vAlign w:val="center"/>
          </w:tcPr>
          <w:p w14:paraId="36AB5498" w14:textId="77777777" w:rsidR="00AB62DD" w:rsidRPr="002A4F34" w:rsidRDefault="00AB62DD" w:rsidP="00451ECE">
            <w:pPr>
              <w:pStyle w:val="Tabletext"/>
              <w:rPr>
                <w:lang w:eastAsia="pt-BR"/>
              </w:rPr>
            </w:pPr>
            <w:r w:rsidRPr="002A4F34">
              <w:rPr>
                <w:lang w:eastAsia="pt-BR"/>
              </w:rPr>
              <w:t>10 000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65D92BF3"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7C63E4EB" w14:textId="77777777" w:rsidTr="00B03FA3">
        <w:trPr>
          <w:jc w:val="center"/>
        </w:trPr>
        <w:tc>
          <w:tcPr>
            <w:tcW w:w="2213" w:type="dxa"/>
            <w:tcBorders>
              <w:top w:val="single" w:sz="6" w:space="0" w:color="auto"/>
              <w:left w:val="single" w:sz="6" w:space="0" w:color="auto"/>
              <w:bottom w:val="single" w:sz="4" w:space="0" w:color="auto"/>
              <w:right w:val="single" w:sz="6" w:space="0" w:color="auto"/>
            </w:tcBorders>
            <w:vAlign w:val="center"/>
          </w:tcPr>
          <w:p w14:paraId="302DC698" w14:textId="77777777" w:rsidR="00AB62DD" w:rsidRPr="002A4F34" w:rsidRDefault="00AB62DD" w:rsidP="00451ECE">
            <w:pPr>
              <w:pStyle w:val="Tabletext"/>
              <w:jc w:val="center"/>
              <w:rPr>
                <w:lang w:eastAsia="pt-BR"/>
              </w:rPr>
            </w:pPr>
            <w:r w:rsidRPr="002A4F34">
              <w:rPr>
                <w:lang w:eastAsia="pt-BR"/>
              </w:rPr>
              <w:t>50.80-50.98 MHz</w:t>
            </w:r>
          </w:p>
        </w:tc>
        <w:tc>
          <w:tcPr>
            <w:tcW w:w="2892" w:type="dxa"/>
            <w:tcBorders>
              <w:top w:val="single" w:sz="6" w:space="0" w:color="auto"/>
              <w:left w:val="single" w:sz="6" w:space="0" w:color="auto"/>
              <w:bottom w:val="single" w:sz="4" w:space="0" w:color="auto"/>
              <w:right w:val="single" w:sz="6" w:space="0" w:color="auto"/>
            </w:tcBorders>
            <w:vAlign w:val="center"/>
          </w:tcPr>
          <w:p w14:paraId="67287F8C" w14:textId="77777777" w:rsidR="00AB62DD" w:rsidRPr="002A4F34" w:rsidRDefault="00AB62DD" w:rsidP="00451ECE">
            <w:pPr>
              <w:pStyle w:val="Tabletext"/>
              <w:rPr>
                <w:lang w:eastAsia="pt-BR"/>
              </w:rPr>
            </w:pPr>
            <w:r w:rsidRPr="002A4F34">
              <w:rPr>
                <w:lang w:eastAsia="pt-BR"/>
              </w:rPr>
              <w:t>Unidirectional Telecommand</w:t>
            </w:r>
          </w:p>
        </w:tc>
        <w:tc>
          <w:tcPr>
            <w:tcW w:w="2905" w:type="dxa"/>
            <w:tcBorders>
              <w:top w:val="single" w:sz="6" w:space="0" w:color="auto"/>
              <w:left w:val="single" w:sz="6" w:space="0" w:color="auto"/>
              <w:bottom w:val="single" w:sz="4" w:space="0" w:color="auto"/>
              <w:right w:val="single" w:sz="6" w:space="0" w:color="auto"/>
            </w:tcBorders>
            <w:vAlign w:val="center"/>
          </w:tcPr>
          <w:p w14:paraId="17B1FEE5" w14:textId="77777777" w:rsidR="00AB62DD" w:rsidRPr="002A4F34" w:rsidRDefault="00AB62DD" w:rsidP="00451ECE">
            <w:pPr>
              <w:pStyle w:val="Tabletext"/>
              <w:rPr>
                <w:lang w:eastAsia="pt-BR"/>
              </w:rPr>
            </w:pPr>
            <w:r w:rsidRPr="002A4F34">
              <w:rPr>
                <w:lang w:eastAsia="pt-BR"/>
              </w:rPr>
              <w:t>1 W at transmitter output</w:t>
            </w:r>
          </w:p>
        </w:tc>
        <w:tc>
          <w:tcPr>
            <w:tcW w:w="1635" w:type="dxa"/>
            <w:tcBorders>
              <w:top w:val="single" w:sz="6" w:space="0" w:color="auto"/>
              <w:left w:val="single" w:sz="6" w:space="0" w:color="auto"/>
              <w:bottom w:val="single" w:sz="4" w:space="0" w:color="auto"/>
              <w:right w:val="single" w:sz="6" w:space="0" w:color="auto"/>
            </w:tcBorders>
            <w:vAlign w:val="center"/>
          </w:tcPr>
          <w:p w14:paraId="228C5349" w14:textId="77777777" w:rsidR="00AB62DD" w:rsidRPr="002A4F34" w:rsidRDefault="00AB62DD" w:rsidP="00451ECE">
            <w:pPr>
              <w:pStyle w:val="Tabletext"/>
              <w:jc w:val="center"/>
              <w:rPr>
                <w:lang w:eastAsia="pt-BR"/>
              </w:rPr>
            </w:pPr>
            <w:r w:rsidRPr="002A4F34">
              <w:rPr>
                <w:lang w:eastAsia="pt-BR"/>
              </w:rPr>
              <w:t>Q</w:t>
            </w:r>
          </w:p>
        </w:tc>
      </w:tr>
      <w:tr w:rsidR="00AB62DD" w:rsidRPr="002A4F34" w14:paraId="615A94C8" w14:textId="77777777" w:rsidTr="00B03FA3">
        <w:trPr>
          <w:jc w:val="center"/>
        </w:trPr>
        <w:tc>
          <w:tcPr>
            <w:tcW w:w="2213" w:type="dxa"/>
            <w:tcBorders>
              <w:top w:val="single" w:sz="4" w:space="0" w:color="auto"/>
              <w:left w:val="single" w:sz="6" w:space="0" w:color="auto"/>
              <w:bottom w:val="single" w:sz="6" w:space="0" w:color="auto"/>
              <w:right w:val="single" w:sz="6" w:space="0" w:color="auto"/>
            </w:tcBorders>
            <w:vAlign w:val="center"/>
          </w:tcPr>
          <w:p w14:paraId="1F51FD90" w14:textId="77777777" w:rsidR="00AB62DD" w:rsidRPr="002A4F34" w:rsidRDefault="00AB62DD" w:rsidP="00451ECE">
            <w:pPr>
              <w:pStyle w:val="Tabletext"/>
              <w:jc w:val="center"/>
              <w:rPr>
                <w:lang w:eastAsia="pt-BR"/>
              </w:rPr>
            </w:pPr>
            <w:r w:rsidRPr="002A4F34">
              <w:rPr>
                <w:lang w:eastAsia="pt-BR"/>
              </w:rPr>
              <w:t>53.10-53.80 MHz</w:t>
            </w:r>
          </w:p>
        </w:tc>
        <w:tc>
          <w:tcPr>
            <w:tcW w:w="2892" w:type="dxa"/>
            <w:tcBorders>
              <w:top w:val="single" w:sz="4" w:space="0" w:color="auto"/>
              <w:left w:val="single" w:sz="6" w:space="0" w:color="auto"/>
              <w:bottom w:val="single" w:sz="6" w:space="0" w:color="auto"/>
              <w:right w:val="single" w:sz="6" w:space="0" w:color="auto"/>
            </w:tcBorders>
            <w:vAlign w:val="center"/>
          </w:tcPr>
          <w:p w14:paraId="27795043" w14:textId="77777777" w:rsidR="00AB62DD" w:rsidRPr="002A4F34" w:rsidRDefault="00AB62DD" w:rsidP="00451ECE">
            <w:pPr>
              <w:pStyle w:val="Tabletext"/>
              <w:rPr>
                <w:lang w:eastAsia="pt-BR"/>
              </w:rPr>
            </w:pPr>
            <w:r w:rsidRPr="002A4F34">
              <w:rPr>
                <w:lang w:eastAsia="pt-BR"/>
              </w:rPr>
              <w:t>Unidirectional Telecommand</w:t>
            </w:r>
          </w:p>
        </w:tc>
        <w:tc>
          <w:tcPr>
            <w:tcW w:w="2905" w:type="dxa"/>
            <w:tcBorders>
              <w:top w:val="single" w:sz="4" w:space="0" w:color="auto"/>
              <w:left w:val="single" w:sz="6" w:space="0" w:color="auto"/>
              <w:bottom w:val="single" w:sz="6" w:space="0" w:color="auto"/>
              <w:right w:val="single" w:sz="6" w:space="0" w:color="auto"/>
            </w:tcBorders>
            <w:vAlign w:val="center"/>
          </w:tcPr>
          <w:p w14:paraId="7408D0BC" w14:textId="77777777" w:rsidR="00AB62DD" w:rsidRPr="002A4F34" w:rsidRDefault="00AB62DD" w:rsidP="00451ECE">
            <w:pPr>
              <w:pStyle w:val="Tabletext"/>
              <w:rPr>
                <w:lang w:eastAsia="pt-BR"/>
              </w:rPr>
            </w:pPr>
            <w:r w:rsidRPr="002A4F34">
              <w:rPr>
                <w:lang w:eastAsia="pt-BR"/>
              </w:rPr>
              <w:t>1 W at transmitter output</w:t>
            </w:r>
          </w:p>
        </w:tc>
        <w:tc>
          <w:tcPr>
            <w:tcW w:w="1635" w:type="dxa"/>
            <w:tcBorders>
              <w:top w:val="single" w:sz="4" w:space="0" w:color="auto"/>
              <w:left w:val="single" w:sz="6" w:space="0" w:color="auto"/>
              <w:bottom w:val="single" w:sz="6" w:space="0" w:color="auto"/>
              <w:right w:val="single" w:sz="6" w:space="0" w:color="auto"/>
            </w:tcBorders>
            <w:vAlign w:val="center"/>
          </w:tcPr>
          <w:p w14:paraId="113CB78F" w14:textId="77777777" w:rsidR="00AB62DD" w:rsidRPr="002A4F34" w:rsidRDefault="00AB62DD" w:rsidP="00451ECE">
            <w:pPr>
              <w:pStyle w:val="Tabletext"/>
              <w:jc w:val="center"/>
              <w:rPr>
                <w:lang w:eastAsia="pt-BR"/>
              </w:rPr>
            </w:pPr>
            <w:r w:rsidRPr="002A4F34">
              <w:rPr>
                <w:lang w:eastAsia="pt-BR"/>
              </w:rPr>
              <w:t>Q</w:t>
            </w:r>
          </w:p>
        </w:tc>
      </w:tr>
      <w:tr w:rsidR="00AB62DD" w:rsidRPr="002A4F34" w14:paraId="1DBC935A" w14:textId="77777777" w:rsidTr="00B03FA3">
        <w:trPr>
          <w:jc w:val="center"/>
        </w:trPr>
        <w:tc>
          <w:tcPr>
            <w:tcW w:w="2213" w:type="dxa"/>
            <w:vMerge w:val="restart"/>
            <w:tcBorders>
              <w:top w:val="single" w:sz="6" w:space="0" w:color="auto"/>
              <w:left w:val="single" w:sz="6" w:space="0" w:color="auto"/>
              <w:bottom w:val="single" w:sz="4" w:space="0" w:color="auto"/>
              <w:right w:val="single" w:sz="6" w:space="0" w:color="auto"/>
            </w:tcBorders>
            <w:vAlign w:val="center"/>
          </w:tcPr>
          <w:p w14:paraId="6B0AA075" w14:textId="77777777" w:rsidR="00AB62DD" w:rsidRPr="002A4F34" w:rsidRDefault="00AB62DD" w:rsidP="00451ECE">
            <w:pPr>
              <w:pStyle w:val="Tabletext"/>
              <w:jc w:val="center"/>
              <w:rPr>
                <w:lang w:eastAsia="pt-BR"/>
              </w:rPr>
            </w:pPr>
            <w:r w:rsidRPr="002A4F34">
              <w:rPr>
                <w:lang w:eastAsia="pt-BR"/>
              </w:rPr>
              <w:t>54-70 MHz</w:t>
            </w:r>
          </w:p>
        </w:tc>
        <w:tc>
          <w:tcPr>
            <w:tcW w:w="2892" w:type="dxa"/>
            <w:tcBorders>
              <w:top w:val="single" w:sz="6" w:space="0" w:color="auto"/>
              <w:left w:val="single" w:sz="6" w:space="0" w:color="auto"/>
              <w:bottom w:val="single" w:sz="6" w:space="0" w:color="auto"/>
              <w:right w:val="single" w:sz="6" w:space="0" w:color="auto"/>
            </w:tcBorders>
            <w:vAlign w:val="center"/>
          </w:tcPr>
          <w:p w14:paraId="11BAA69D" w14:textId="77777777" w:rsidR="00AB62DD" w:rsidRPr="002A4F34" w:rsidRDefault="00AB62DD" w:rsidP="00451ECE">
            <w:pPr>
              <w:pStyle w:val="Tabletext"/>
              <w:rPr>
                <w:lang w:eastAsia="pt-BR"/>
              </w:rPr>
            </w:pPr>
            <w:r w:rsidRPr="002A4F34">
              <w:rPr>
                <w:lang w:eastAsia="pt-BR"/>
              </w:rPr>
              <w:t>Exclusively non-residential perimeter protection systems</w:t>
            </w:r>
          </w:p>
        </w:tc>
        <w:tc>
          <w:tcPr>
            <w:tcW w:w="2905" w:type="dxa"/>
            <w:tcBorders>
              <w:top w:val="single" w:sz="6" w:space="0" w:color="auto"/>
              <w:left w:val="single" w:sz="6" w:space="0" w:color="auto"/>
              <w:bottom w:val="single" w:sz="6" w:space="0" w:color="auto"/>
              <w:right w:val="single" w:sz="6" w:space="0" w:color="auto"/>
            </w:tcBorders>
            <w:vAlign w:val="center"/>
          </w:tcPr>
          <w:p w14:paraId="40967D1F" w14:textId="77777777" w:rsidR="00AB62DD" w:rsidRPr="002A4F34" w:rsidRDefault="00AB62DD" w:rsidP="00451ECE">
            <w:pPr>
              <w:pStyle w:val="Tabletext"/>
              <w:rPr>
                <w:lang w:eastAsia="pt-BR"/>
              </w:rPr>
            </w:pPr>
            <w:r w:rsidRPr="002A4F34">
              <w:rPr>
                <w:lang w:eastAsia="pt-BR"/>
              </w:rPr>
              <w:t>100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684AEEEB" w14:textId="77777777" w:rsidR="00AB62DD" w:rsidRPr="002A4F34" w:rsidRDefault="00AB62DD" w:rsidP="00451ECE">
            <w:pPr>
              <w:pStyle w:val="Tabletext"/>
              <w:jc w:val="center"/>
              <w:rPr>
                <w:lang w:eastAsia="pt-BR"/>
              </w:rPr>
            </w:pPr>
            <w:r w:rsidRPr="002A4F34">
              <w:rPr>
                <w:lang w:eastAsia="pt-BR"/>
              </w:rPr>
              <w:t>Q</w:t>
            </w:r>
          </w:p>
        </w:tc>
      </w:tr>
      <w:tr w:rsidR="00AB62DD" w:rsidRPr="002A4F34" w14:paraId="459B20D7" w14:textId="77777777" w:rsidTr="00B03FA3">
        <w:trPr>
          <w:jc w:val="center"/>
        </w:trPr>
        <w:tc>
          <w:tcPr>
            <w:tcW w:w="2213" w:type="dxa"/>
            <w:vMerge/>
            <w:tcBorders>
              <w:left w:val="single" w:sz="6" w:space="0" w:color="auto"/>
              <w:bottom w:val="single" w:sz="4" w:space="0" w:color="auto"/>
              <w:right w:val="single" w:sz="6" w:space="0" w:color="auto"/>
            </w:tcBorders>
            <w:vAlign w:val="center"/>
          </w:tcPr>
          <w:p w14:paraId="666D9F56"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16869690" w14:textId="77777777" w:rsidR="00AB62DD" w:rsidRPr="002A4F34" w:rsidRDefault="00AB62DD" w:rsidP="00451ECE">
            <w:pPr>
              <w:pStyle w:val="Tabletext"/>
              <w:rPr>
                <w:lang w:eastAsia="pt-BR"/>
              </w:rPr>
            </w:pPr>
            <w:r w:rsidRPr="002A4F34">
              <w:rPr>
                <w:lang w:eastAsia="pt-BR"/>
              </w:rPr>
              <w:t>Wireless microphone</w:t>
            </w:r>
          </w:p>
        </w:tc>
        <w:tc>
          <w:tcPr>
            <w:tcW w:w="2905" w:type="dxa"/>
            <w:tcBorders>
              <w:top w:val="single" w:sz="6" w:space="0" w:color="auto"/>
              <w:left w:val="single" w:sz="6" w:space="0" w:color="auto"/>
              <w:bottom w:val="single" w:sz="6" w:space="0" w:color="auto"/>
              <w:right w:val="single" w:sz="6" w:space="0" w:color="auto"/>
            </w:tcBorders>
            <w:vAlign w:val="center"/>
          </w:tcPr>
          <w:p w14:paraId="444AD081" w14:textId="77777777" w:rsidR="00AB62DD" w:rsidRPr="002A4F34" w:rsidRDefault="00AB62DD" w:rsidP="00451ECE">
            <w:pPr>
              <w:pStyle w:val="Tabletext"/>
              <w:rPr>
                <w:lang w:eastAsia="pt-BR"/>
              </w:rPr>
            </w:pPr>
            <w:r w:rsidRPr="002A4F34">
              <w:rPr>
                <w:lang w:eastAsia="pt-BR"/>
              </w:rPr>
              <w:t xml:space="preserve">50 mW at the antenna input connector </w:t>
            </w:r>
          </w:p>
        </w:tc>
        <w:tc>
          <w:tcPr>
            <w:tcW w:w="1635" w:type="dxa"/>
            <w:tcBorders>
              <w:top w:val="single" w:sz="6" w:space="0" w:color="auto"/>
              <w:left w:val="single" w:sz="6" w:space="0" w:color="auto"/>
              <w:bottom w:val="single" w:sz="6" w:space="0" w:color="auto"/>
              <w:right w:val="single" w:sz="6" w:space="0" w:color="auto"/>
            </w:tcBorders>
            <w:vAlign w:val="center"/>
          </w:tcPr>
          <w:p w14:paraId="052DB591"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rFonts w:ascii="Times New Roman Bold" w:hAnsi="Times New Roman Bold" w:cs="Times New Roman Bold"/>
                <w:bCs/>
                <w:lang w:eastAsia="pt-BR"/>
              </w:rPr>
              <w:t>A or Q</w:t>
            </w:r>
          </w:p>
        </w:tc>
      </w:tr>
      <w:tr w:rsidR="00AB62DD" w:rsidRPr="002A4F34" w14:paraId="1AFE78FD" w14:textId="77777777" w:rsidTr="00B03FA3">
        <w:trPr>
          <w:jc w:val="center"/>
        </w:trPr>
        <w:tc>
          <w:tcPr>
            <w:tcW w:w="2213" w:type="dxa"/>
            <w:vMerge w:val="restart"/>
            <w:tcBorders>
              <w:top w:val="single" w:sz="6" w:space="0" w:color="auto"/>
              <w:left w:val="single" w:sz="6" w:space="0" w:color="auto"/>
              <w:right w:val="single" w:sz="6" w:space="0" w:color="auto"/>
            </w:tcBorders>
            <w:vAlign w:val="center"/>
          </w:tcPr>
          <w:p w14:paraId="5247BF08" w14:textId="77777777" w:rsidR="00AB62DD" w:rsidRPr="002A4F34" w:rsidRDefault="00AB62DD" w:rsidP="00451ECE">
            <w:pPr>
              <w:pStyle w:val="Tabletext"/>
              <w:jc w:val="center"/>
              <w:rPr>
                <w:lang w:eastAsia="pt-BR"/>
              </w:rPr>
            </w:pPr>
            <w:r w:rsidRPr="002A4F34">
              <w:rPr>
                <w:lang w:eastAsia="pt-BR"/>
              </w:rPr>
              <w:t>70-72 MHz</w:t>
            </w:r>
          </w:p>
        </w:tc>
        <w:tc>
          <w:tcPr>
            <w:tcW w:w="2892" w:type="dxa"/>
            <w:tcBorders>
              <w:top w:val="single" w:sz="6" w:space="0" w:color="auto"/>
              <w:left w:val="single" w:sz="6" w:space="0" w:color="auto"/>
              <w:bottom w:val="single" w:sz="6" w:space="0" w:color="auto"/>
              <w:right w:val="single" w:sz="6" w:space="0" w:color="auto"/>
            </w:tcBorders>
            <w:vAlign w:val="center"/>
          </w:tcPr>
          <w:p w14:paraId="25786662" w14:textId="77777777" w:rsidR="00AB62DD" w:rsidRPr="002A4F34" w:rsidRDefault="00AB62DD" w:rsidP="00451ECE">
            <w:pPr>
              <w:pStyle w:val="Tabletext"/>
              <w:rPr>
                <w:lang w:eastAsia="pt-BR"/>
              </w:rPr>
            </w:pPr>
            <w:r w:rsidRPr="002A4F34">
              <w:rPr>
                <w:lang w:eastAsia="pt-BR"/>
              </w:rPr>
              <w:t>Intermittent control signals</w:t>
            </w:r>
          </w:p>
        </w:tc>
        <w:tc>
          <w:tcPr>
            <w:tcW w:w="2905" w:type="dxa"/>
            <w:tcBorders>
              <w:top w:val="single" w:sz="6" w:space="0" w:color="auto"/>
              <w:left w:val="single" w:sz="6" w:space="0" w:color="auto"/>
              <w:bottom w:val="single" w:sz="6" w:space="0" w:color="auto"/>
              <w:right w:val="single" w:sz="6" w:space="0" w:color="auto"/>
            </w:tcBorders>
            <w:vAlign w:val="center"/>
          </w:tcPr>
          <w:p w14:paraId="16FC743A" w14:textId="77777777" w:rsidR="00AB62DD" w:rsidRPr="002A4F34" w:rsidRDefault="00AB62DD" w:rsidP="00451ECE">
            <w:pPr>
              <w:pStyle w:val="Tabletext"/>
              <w:rPr>
                <w:lang w:eastAsia="pt-BR"/>
              </w:rPr>
            </w:pPr>
            <w:r w:rsidRPr="002A4F34">
              <w:rPr>
                <w:lang w:eastAsia="pt-BR"/>
              </w:rPr>
              <w:t>1 250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6E039881"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8BDD630" w14:textId="77777777" w:rsidTr="00B03FA3">
        <w:trPr>
          <w:jc w:val="center"/>
        </w:trPr>
        <w:tc>
          <w:tcPr>
            <w:tcW w:w="2213" w:type="dxa"/>
            <w:vMerge/>
            <w:tcBorders>
              <w:left w:val="single" w:sz="6" w:space="0" w:color="auto"/>
              <w:right w:val="single" w:sz="6" w:space="0" w:color="auto"/>
            </w:tcBorders>
            <w:vAlign w:val="center"/>
          </w:tcPr>
          <w:p w14:paraId="2F743995"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18D1E166" w14:textId="77777777" w:rsidR="00AB62DD" w:rsidRPr="002A4F34" w:rsidRDefault="00AB62DD" w:rsidP="00451ECE">
            <w:pPr>
              <w:pStyle w:val="Tabletext"/>
              <w:rPr>
                <w:lang w:eastAsia="pt-BR"/>
              </w:rPr>
            </w:pPr>
            <w:r w:rsidRPr="002A4F34">
              <w:rPr>
                <w:lang w:eastAsia="pt-BR"/>
              </w:rPr>
              <w:t>Periodic transmissions</w:t>
            </w:r>
          </w:p>
        </w:tc>
        <w:tc>
          <w:tcPr>
            <w:tcW w:w="2905" w:type="dxa"/>
            <w:tcBorders>
              <w:top w:val="single" w:sz="6" w:space="0" w:color="auto"/>
              <w:left w:val="single" w:sz="6" w:space="0" w:color="auto"/>
              <w:bottom w:val="single" w:sz="6" w:space="0" w:color="auto"/>
              <w:right w:val="single" w:sz="6" w:space="0" w:color="auto"/>
            </w:tcBorders>
            <w:vAlign w:val="center"/>
          </w:tcPr>
          <w:p w14:paraId="46C0B87B"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6A7229E3"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224E8A4" w14:textId="77777777" w:rsidTr="00B03FA3">
        <w:trPr>
          <w:jc w:val="center"/>
        </w:trPr>
        <w:tc>
          <w:tcPr>
            <w:tcW w:w="2213" w:type="dxa"/>
            <w:vMerge/>
            <w:tcBorders>
              <w:left w:val="single" w:sz="6" w:space="0" w:color="auto"/>
              <w:right w:val="single" w:sz="6" w:space="0" w:color="auto"/>
            </w:tcBorders>
            <w:vAlign w:val="center"/>
          </w:tcPr>
          <w:p w14:paraId="65CEB86A"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4685B790" w14:textId="77777777" w:rsidR="00AB62DD" w:rsidRPr="002A4F34" w:rsidRDefault="00AB62DD" w:rsidP="00451ECE">
            <w:pPr>
              <w:pStyle w:val="Tabletext"/>
              <w:rPr>
                <w:lang w:eastAsia="pt-BR"/>
              </w:rPr>
            </w:pPr>
            <w:r w:rsidRPr="002A4F34">
              <w:rPr>
                <w:lang w:eastAsia="pt-BR"/>
              </w:rPr>
              <w:t>Exclusively non-residential perimeter protection systems</w:t>
            </w:r>
          </w:p>
        </w:tc>
        <w:tc>
          <w:tcPr>
            <w:tcW w:w="2905" w:type="dxa"/>
            <w:tcBorders>
              <w:top w:val="single" w:sz="6" w:space="0" w:color="auto"/>
              <w:left w:val="single" w:sz="6" w:space="0" w:color="auto"/>
              <w:bottom w:val="single" w:sz="6" w:space="0" w:color="auto"/>
              <w:right w:val="single" w:sz="6" w:space="0" w:color="auto"/>
            </w:tcBorders>
            <w:vAlign w:val="center"/>
          </w:tcPr>
          <w:p w14:paraId="12DFEF39" w14:textId="77777777" w:rsidR="00AB62DD" w:rsidRPr="002A4F34" w:rsidRDefault="00AB62DD" w:rsidP="00451ECE">
            <w:pPr>
              <w:pStyle w:val="Tabletext"/>
              <w:rPr>
                <w:lang w:eastAsia="pt-BR"/>
              </w:rPr>
            </w:pPr>
            <w:r w:rsidRPr="002A4F34">
              <w:rPr>
                <w:lang w:eastAsia="pt-BR"/>
              </w:rPr>
              <w:t>100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33E9245E" w14:textId="77777777" w:rsidR="00AB62DD" w:rsidRPr="002A4F34" w:rsidRDefault="00AB62DD" w:rsidP="00451ECE">
            <w:pPr>
              <w:pStyle w:val="Tabletext"/>
              <w:jc w:val="center"/>
              <w:rPr>
                <w:lang w:eastAsia="pt-BR"/>
              </w:rPr>
            </w:pPr>
            <w:r w:rsidRPr="002A4F34">
              <w:rPr>
                <w:lang w:eastAsia="pt-BR"/>
              </w:rPr>
              <w:t>Q</w:t>
            </w:r>
          </w:p>
        </w:tc>
      </w:tr>
      <w:tr w:rsidR="00AB62DD" w:rsidRPr="002A4F34" w14:paraId="11B70D61" w14:textId="77777777" w:rsidTr="00B03FA3">
        <w:trPr>
          <w:jc w:val="center"/>
        </w:trPr>
        <w:tc>
          <w:tcPr>
            <w:tcW w:w="2213" w:type="dxa"/>
            <w:vMerge/>
            <w:tcBorders>
              <w:left w:val="single" w:sz="6" w:space="0" w:color="auto"/>
              <w:bottom w:val="single" w:sz="6" w:space="0" w:color="auto"/>
              <w:right w:val="single" w:sz="6" w:space="0" w:color="auto"/>
            </w:tcBorders>
            <w:vAlign w:val="center"/>
          </w:tcPr>
          <w:p w14:paraId="2CFDA1CA"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19347D6E" w14:textId="77777777" w:rsidR="00AB62DD" w:rsidRPr="002A4F34" w:rsidRDefault="00AB62DD" w:rsidP="00451ECE">
            <w:pPr>
              <w:pStyle w:val="Tabletext"/>
              <w:rPr>
                <w:lang w:eastAsia="pt-BR"/>
              </w:rPr>
            </w:pPr>
            <w:r w:rsidRPr="002A4F34">
              <w:rPr>
                <w:lang w:eastAsia="pt-BR"/>
              </w:rPr>
              <w:t>Wireless microphone</w:t>
            </w:r>
          </w:p>
        </w:tc>
        <w:tc>
          <w:tcPr>
            <w:tcW w:w="2905" w:type="dxa"/>
            <w:tcBorders>
              <w:top w:val="single" w:sz="6" w:space="0" w:color="auto"/>
              <w:left w:val="single" w:sz="6" w:space="0" w:color="auto"/>
              <w:bottom w:val="single" w:sz="6" w:space="0" w:color="auto"/>
              <w:right w:val="single" w:sz="6" w:space="0" w:color="auto"/>
            </w:tcBorders>
            <w:vAlign w:val="center"/>
          </w:tcPr>
          <w:p w14:paraId="0DBC9D89" w14:textId="77777777" w:rsidR="00AB62DD" w:rsidRPr="002A4F34" w:rsidRDefault="00AB62DD" w:rsidP="00451ECE">
            <w:pPr>
              <w:pStyle w:val="Tabletext"/>
              <w:rPr>
                <w:lang w:eastAsia="pt-BR"/>
              </w:rPr>
            </w:pPr>
            <w:r w:rsidRPr="002A4F34">
              <w:rPr>
                <w:lang w:eastAsia="pt-BR"/>
              </w:rPr>
              <w:t>50 mW at the antenna input connector</w:t>
            </w:r>
          </w:p>
        </w:tc>
        <w:tc>
          <w:tcPr>
            <w:tcW w:w="1635" w:type="dxa"/>
            <w:tcBorders>
              <w:top w:val="single" w:sz="6" w:space="0" w:color="auto"/>
              <w:left w:val="single" w:sz="6" w:space="0" w:color="auto"/>
              <w:bottom w:val="single" w:sz="6" w:space="0" w:color="auto"/>
              <w:right w:val="single" w:sz="6" w:space="0" w:color="auto"/>
            </w:tcBorders>
            <w:vAlign w:val="center"/>
          </w:tcPr>
          <w:p w14:paraId="17F44991"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rFonts w:ascii="Times New Roman Bold" w:hAnsi="Times New Roman Bold" w:cs="Times New Roman Bold"/>
                <w:bCs/>
                <w:lang w:eastAsia="pt-BR"/>
              </w:rPr>
              <w:t>A or Q</w:t>
            </w:r>
          </w:p>
        </w:tc>
      </w:tr>
    </w:tbl>
    <w:p w14:paraId="5A1D3193" w14:textId="77777777" w:rsidR="00B03FA3" w:rsidRDefault="00B03FA3">
      <w:r>
        <w:br w:type="page"/>
      </w:r>
    </w:p>
    <w:p w14:paraId="0B810DDF" w14:textId="77777777" w:rsidR="00B03FA3" w:rsidRPr="002A4F34" w:rsidRDefault="00B03FA3" w:rsidP="00B03FA3">
      <w:pPr>
        <w:pStyle w:val="TableNo"/>
        <w:keepLines/>
      </w:pPr>
      <w:r w:rsidRPr="002A4F34">
        <w:lastRenderedPageBreak/>
        <w:t>TABLE 26</w:t>
      </w:r>
      <w:r>
        <w:t xml:space="preserve"> (</w:t>
      </w:r>
      <w:r w:rsidRPr="00B03FA3">
        <w:rPr>
          <w:i/>
          <w:iCs/>
        </w:rPr>
        <w:t>continued</w:t>
      </w:r>
      <w:r>
        <w:t>)</w:t>
      </w:r>
    </w:p>
    <w:tbl>
      <w:tblPr>
        <w:tblW w:w="9648" w:type="dxa"/>
        <w:jc w:val="center"/>
        <w:tblLayout w:type="fixed"/>
        <w:tblLook w:val="0020" w:firstRow="1" w:lastRow="0" w:firstColumn="0" w:lastColumn="0" w:noHBand="0" w:noVBand="0"/>
      </w:tblPr>
      <w:tblGrid>
        <w:gridCol w:w="2213"/>
        <w:gridCol w:w="2893"/>
        <w:gridCol w:w="2906"/>
        <w:gridCol w:w="1636"/>
      </w:tblGrid>
      <w:tr w:rsidR="00B03FA3" w:rsidRPr="002A4F34" w14:paraId="46CA0950" w14:textId="77777777" w:rsidTr="00B03FA3">
        <w:trPr>
          <w:tblHeader/>
          <w:jc w:val="center"/>
        </w:trPr>
        <w:tc>
          <w:tcPr>
            <w:tcW w:w="2213" w:type="dxa"/>
            <w:tcBorders>
              <w:top w:val="single" w:sz="4" w:space="0" w:color="auto"/>
              <w:left w:val="single" w:sz="4" w:space="0" w:color="auto"/>
              <w:bottom w:val="single" w:sz="4" w:space="0" w:color="auto"/>
              <w:right w:val="single" w:sz="4" w:space="0" w:color="auto"/>
            </w:tcBorders>
            <w:vAlign w:val="center"/>
          </w:tcPr>
          <w:p w14:paraId="70FDDD1B" w14:textId="77777777" w:rsidR="00B03FA3" w:rsidRPr="002A4F34" w:rsidRDefault="00B03FA3" w:rsidP="00E0518B">
            <w:pPr>
              <w:pStyle w:val="Tablehead"/>
              <w:keepLines/>
            </w:pPr>
            <w:r w:rsidRPr="002A4F34">
              <w:t>Frequency band</w:t>
            </w:r>
          </w:p>
        </w:tc>
        <w:tc>
          <w:tcPr>
            <w:tcW w:w="2892" w:type="dxa"/>
            <w:tcBorders>
              <w:top w:val="single" w:sz="4" w:space="0" w:color="auto"/>
              <w:left w:val="single" w:sz="4" w:space="0" w:color="auto"/>
              <w:bottom w:val="single" w:sz="4" w:space="0" w:color="auto"/>
              <w:right w:val="single" w:sz="4" w:space="0" w:color="auto"/>
            </w:tcBorders>
            <w:vAlign w:val="center"/>
          </w:tcPr>
          <w:p w14:paraId="56183E62" w14:textId="77777777" w:rsidR="00B03FA3" w:rsidRPr="002A4F34" w:rsidRDefault="00B03FA3" w:rsidP="00E0518B">
            <w:pPr>
              <w:pStyle w:val="Tablehead"/>
              <w:keepLines/>
            </w:pPr>
            <w:r w:rsidRPr="002A4F34">
              <w:t>Type of use</w:t>
            </w:r>
          </w:p>
        </w:tc>
        <w:tc>
          <w:tcPr>
            <w:tcW w:w="2905" w:type="dxa"/>
            <w:tcBorders>
              <w:top w:val="single" w:sz="4" w:space="0" w:color="auto"/>
              <w:left w:val="single" w:sz="4" w:space="0" w:color="auto"/>
              <w:bottom w:val="single" w:sz="4" w:space="0" w:color="auto"/>
              <w:right w:val="single" w:sz="4" w:space="0" w:color="auto"/>
            </w:tcBorders>
            <w:vAlign w:val="center"/>
          </w:tcPr>
          <w:p w14:paraId="7B1E0CE4" w14:textId="77777777" w:rsidR="00B03FA3" w:rsidRPr="002A4F34" w:rsidRDefault="00B03FA3" w:rsidP="00E0518B">
            <w:pPr>
              <w:pStyle w:val="Tablehead"/>
              <w:keepLines/>
            </w:pPr>
            <w:r w:rsidRPr="002A4F34">
              <w:t>Emission limit</w:t>
            </w:r>
          </w:p>
        </w:tc>
        <w:tc>
          <w:tcPr>
            <w:tcW w:w="1635" w:type="dxa"/>
            <w:tcBorders>
              <w:top w:val="single" w:sz="4" w:space="0" w:color="auto"/>
              <w:left w:val="single" w:sz="4" w:space="0" w:color="auto"/>
              <w:bottom w:val="single" w:sz="4" w:space="0" w:color="auto"/>
              <w:right w:val="single" w:sz="4" w:space="0" w:color="auto"/>
            </w:tcBorders>
            <w:vAlign w:val="center"/>
          </w:tcPr>
          <w:p w14:paraId="4AE1781F" w14:textId="77777777" w:rsidR="00B03FA3" w:rsidRPr="002A4F34" w:rsidRDefault="00B03FA3" w:rsidP="00E0518B">
            <w:pPr>
              <w:pStyle w:val="Tablehead"/>
              <w:keepLines/>
            </w:pPr>
            <w:r w:rsidRPr="002A4F34">
              <w:t>Detector</w:t>
            </w:r>
            <w:r w:rsidRPr="002A4F34">
              <w:br/>
              <w:t>A: Average</w:t>
            </w:r>
            <w:r w:rsidRPr="002A4F34">
              <w:br/>
              <w:t>Q: Quasi-peak</w:t>
            </w:r>
          </w:p>
        </w:tc>
      </w:tr>
      <w:tr w:rsidR="00AB62DD" w:rsidRPr="002A4F34" w14:paraId="459D2D5D" w14:textId="77777777" w:rsidTr="00B03FA3">
        <w:trPr>
          <w:jc w:val="center"/>
        </w:trPr>
        <w:tc>
          <w:tcPr>
            <w:tcW w:w="2213" w:type="dxa"/>
            <w:vMerge w:val="restart"/>
            <w:tcBorders>
              <w:top w:val="single" w:sz="6" w:space="0" w:color="auto"/>
              <w:left w:val="single" w:sz="6" w:space="0" w:color="auto"/>
              <w:right w:val="single" w:sz="6" w:space="0" w:color="auto"/>
            </w:tcBorders>
            <w:vAlign w:val="center"/>
          </w:tcPr>
          <w:p w14:paraId="36890394" w14:textId="34CDE6D4" w:rsidR="00AB62DD" w:rsidRPr="002A4F34" w:rsidRDefault="00AB62DD" w:rsidP="00451ECE">
            <w:pPr>
              <w:pStyle w:val="Tabletext"/>
              <w:jc w:val="center"/>
              <w:rPr>
                <w:lang w:eastAsia="pt-BR"/>
              </w:rPr>
            </w:pPr>
            <w:r w:rsidRPr="002A4F34">
              <w:rPr>
                <w:lang w:eastAsia="pt-BR"/>
              </w:rPr>
              <w:t>72-72.01 MHz</w:t>
            </w:r>
          </w:p>
        </w:tc>
        <w:tc>
          <w:tcPr>
            <w:tcW w:w="2892" w:type="dxa"/>
            <w:tcBorders>
              <w:top w:val="single" w:sz="6" w:space="0" w:color="auto"/>
              <w:left w:val="single" w:sz="6" w:space="0" w:color="auto"/>
              <w:bottom w:val="single" w:sz="6" w:space="0" w:color="auto"/>
              <w:right w:val="single" w:sz="6" w:space="0" w:color="auto"/>
            </w:tcBorders>
            <w:vAlign w:val="center"/>
          </w:tcPr>
          <w:p w14:paraId="415B073A" w14:textId="77777777" w:rsidR="00AB62DD" w:rsidRPr="002A4F34" w:rsidRDefault="00AB62DD" w:rsidP="00451ECE">
            <w:pPr>
              <w:pStyle w:val="Tabletext"/>
              <w:rPr>
                <w:lang w:eastAsia="pt-BR"/>
              </w:rPr>
            </w:pPr>
            <w:r w:rsidRPr="002A4F34">
              <w:rPr>
                <w:lang w:eastAsia="pt-BR"/>
              </w:rPr>
              <w:t>Audio, Video or Monitoring Systems</w:t>
            </w:r>
          </w:p>
        </w:tc>
        <w:tc>
          <w:tcPr>
            <w:tcW w:w="2905" w:type="dxa"/>
            <w:tcBorders>
              <w:top w:val="single" w:sz="6" w:space="0" w:color="auto"/>
              <w:left w:val="single" w:sz="6" w:space="0" w:color="auto"/>
              <w:bottom w:val="single" w:sz="6" w:space="0" w:color="auto"/>
              <w:right w:val="single" w:sz="6" w:space="0" w:color="auto"/>
            </w:tcBorders>
            <w:vAlign w:val="center"/>
          </w:tcPr>
          <w:p w14:paraId="5C311A54" w14:textId="77777777" w:rsidR="00AB62DD" w:rsidRPr="002A4F34" w:rsidRDefault="00AB62DD" w:rsidP="00451ECE">
            <w:pPr>
              <w:pStyle w:val="Tabletext"/>
              <w:rPr>
                <w:lang w:eastAsia="pt-BR"/>
              </w:rPr>
            </w:pPr>
            <w:r w:rsidRPr="002A4F34">
              <w:rPr>
                <w:lang w:eastAsia="pt-BR"/>
              </w:rPr>
              <w:t>80 mV/m at 3 m</w:t>
            </w:r>
          </w:p>
        </w:tc>
        <w:tc>
          <w:tcPr>
            <w:tcW w:w="1635" w:type="dxa"/>
            <w:tcBorders>
              <w:top w:val="single" w:sz="6" w:space="0" w:color="auto"/>
              <w:left w:val="single" w:sz="6" w:space="0" w:color="auto"/>
              <w:bottom w:val="single" w:sz="6" w:space="0" w:color="auto"/>
              <w:right w:val="single" w:sz="6" w:space="0" w:color="auto"/>
            </w:tcBorders>
            <w:vAlign w:val="center"/>
          </w:tcPr>
          <w:p w14:paraId="62CBF5AF"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21D6BAFC" w14:textId="77777777" w:rsidTr="00B03FA3">
        <w:trPr>
          <w:jc w:val="center"/>
        </w:trPr>
        <w:tc>
          <w:tcPr>
            <w:tcW w:w="2213" w:type="dxa"/>
            <w:vMerge/>
            <w:tcBorders>
              <w:left w:val="single" w:sz="6" w:space="0" w:color="auto"/>
              <w:right w:val="single" w:sz="6" w:space="0" w:color="auto"/>
            </w:tcBorders>
            <w:vAlign w:val="center"/>
          </w:tcPr>
          <w:p w14:paraId="39E22D1D"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34E993B1" w14:textId="77777777" w:rsidR="00AB62DD" w:rsidRPr="002A4F34" w:rsidRDefault="00AB62DD" w:rsidP="00451ECE">
            <w:pPr>
              <w:pStyle w:val="Tabletext"/>
              <w:rPr>
                <w:lang w:eastAsia="pt-BR"/>
              </w:rPr>
            </w:pPr>
            <w:r w:rsidRPr="002A4F34">
              <w:rPr>
                <w:lang w:eastAsia="pt-BR"/>
              </w:rPr>
              <w:t>Intermittent control signals</w:t>
            </w:r>
          </w:p>
        </w:tc>
        <w:tc>
          <w:tcPr>
            <w:tcW w:w="2905" w:type="dxa"/>
            <w:tcBorders>
              <w:top w:val="single" w:sz="6" w:space="0" w:color="auto"/>
              <w:left w:val="single" w:sz="6" w:space="0" w:color="auto"/>
              <w:bottom w:val="single" w:sz="6" w:space="0" w:color="auto"/>
              <w:right w:val="single" w:sz="6" w:space="0" w:color="auto"/>
            </w:tcBorders>
            <w:vAlign w:val="center"/>
          </w:tcPr>
          <w:p w14:paraId="7FD3C530" w14:textId="77777777" w:rsidR="00AB62DD" w:rsidRPr="002A4F34" w:rsidRDefault="00AB62DD" w:rsidP="00451ECE">
            <w:pPr>
              <w:pStyle w:val="Tabletext"/>
              <w:rPr>
                <w:lang w:eastAsia="pt-BR"/>
              </w:rPr>
            </w:pPr>
            <w:r w:rsidRPr="002A4F34">
              <w:rPr>
                <w:lang w:eastAsia="pt-BR"/>
              </w:rPr>
              <w:t>1 250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7A40C51C"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DCCE6BA" w14:textId="77777777" w:rsidTr="00B03FA3">
        <w:trPr>
          <w:jc w:val="center"/>
        </w:trPr>
        <w:tc>
          <w:tcPr>
            <w:tcW w:w="2213" w:type="dxa"/>
            <w:vMerge/>
            <w:tcBorders>
              <w:left w:val="single" w:sz="6" w:space="0" w:color="auto"/>
              <w:right w:val="single" w:sz="6" w:space="0" w:color="auto"/>
            </w:tcBorders>
            <w:vAlign w:val="center"/>
          </w:tcPr>
          <w:p w14:paraId="45D01A1B"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5B865F5D" w14:textId="77777777" w:rsidR="00AB62DD" w:rsidRPr="002A4F34" w:rsidRDefault="00AB62DD" w:rsidP="00451ECE">
            <w:pPr>
              <w:pStyle w:val="Tabletext"/>
              <w:rPr>
                <w:lang w:eastAsia="pt-BR"/>
              </w:rPr>
            </w:pPr>
            <w:r w:rsidRPr="002A4F34">
              <w:rPr>
                <w:lang w:eastAsia="pt-BR"/>
              </w:rPr>
              <w:t>Periodic transmissions</w:t>
            </w:r>
          </w:p>
        </w:tc>
        <w:tc>
          <w:tcPr>
            <w:tcW w:w="2905" w:type="dxa"/>
            <w:tcBorders>
              <w:top w:val="single" w:sz="6" w:space="0" w:color="auto"/>
              <w:left w:val="single" w:sz="6" w:space="0" w:color="auto"/>
              <w:bottom w:val="single" w:sz="6" w:space="0" w:color="auto"/>
              <w:right w:val="single" w:sz="6" w:space="0" w:color="auto"/>
            </w:tcBorders>
            <w:vAlign w:val="center"/>
          </w:tcPr>
          <w:p w14:paraId="4D055FA8"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623386F2"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E2B0968" w14:textId="77777777" w:rsidTr="00B03FA3">
        <w:trPr>
          <w:jc w:val="center"/>
        </w:trPr>
        <w:tc>
          <w:tcPr>
            <w:tcW w:w="2213" w:type="dxa"/>
            <w:vMerge w:val="restart"/>
            <w:tcBorders>
              <w:top w:val="single" w:sz="6" w:space="0" w:color="auto"/>
              <w:left w:val="single" w:sz="6" w:space="0" w:color="auto"/>
              <w:right w:val="single" w:sz="6" w:space="0" w:color="auto"/>
            </w:tcBorders>
            <w:vAlign w:val="center"/>
          </w:tcPr>
          <w:p w14:paraId="68BC4E3A" w14:textId="77777777" w:rsidR="00AB62DD" w:rsidRPr="002A4F34" w:rsidRDefault="00AB62DD" w:rsidP="00451ECE">
            <w:pPr>
              <w:pStyle w:val="Tabletext"/>
              <w:jc w:val="center"/>
              <w:rPr>
                <w:lang w:eastAsia="pt-BR"/>
              </w:rPr>
            </w:pPr>
            <w:r w:rsidRPr="002A4F34">
              <w:rPr>
                <w:lang w:eastAsia="pt-BR"/>
              </w:rPr>
              <w:t>72.01-72.99 MHz</w:t>
            </w:r>
          </w:p>
        </w:tc>
        <w:tc>
          <w:tcPr>
            <w:tcW w:w="2892" w:type="dxa"/>
            <w:tcBorders>
              <w:top w:val="single" w:sz="6" w:space="0" w:color="auto"/>
              <w:left w:val="single" w:sz="6" w:space="0" w:color="auto"/>
              <w:bottom w:val="single" w:sz="6" w:space="0" w:color="auto"/>
              <w:right w:val="single" w:sz="6" w:space="0" w:color="auto"/>
            </w:tcBorders>
            <w:vAlign w:val="center"/>
          </w:tcPr>
          <w:p w14:paraId="1B11ED33" w14:textId="77777777" w:rsidR="00AB62DD" w:rsidRPr="002A4F34" w:rsidRDefault="00AB62DD" w:rsidP="00451ECE">
            <w:pPr>
              <w:pStyle w:val="Tabletext"/>
              <w:rPr>
                <w:lang w:eastAsia="pt-BR"/>
              </w:rPr>
            </w:pPr>
            <w:r w:rsidRPr="002A4F34">
              <w:rPr>
                <w:lang w:eastAsia="pt-BR"/>
              </w:rPr>
              <w:t>Audio, Video or Monitoring Systems</w:t>
            </w:r>
          </w:p>
        </w:tc>
        <w:tc>
          <w:tcPr>
            <w:tcW w:w="2905" w:type="dxa"/>
            <w:tcBorders>
              <w:top w:val="single" w:sz="6" w:space="0" w:color="auto"/>
              <w:left w:val="single" w:sz="6" w:space="0" w:color="auto"/>
              <w:bottom w:val="single" w:sz="6" w:space="0" w:color="auto"/>
              <w:right w:val="single" w:sz="6" w:space="0" w:color="auto"/>
            </w:tcBorders>
            <w:vAlign w:val="center"/>
          </w:tcPr>
          <w:p w14:paraId="19C5871C" w14:textId="77777777" w:rsidR="00AB62DD" w:rsidRPr="002A4F34" w:rsidRDefault="00AB62DD" w:rsidP="00451ECE">
            <w:pPr>
              <w:pStyle w:val="Tabletext"/>
              <w:rPr>
                <w:lang w:eastAsia="pt-BR"/>
              </w:rPr>
            </w:pPr>
            <w:r w:rsidRPr="002A4F34">
              <w:rPr>
                <w:lang w:eastAsia="pt-BR"/>
              </w:rPr>
              <w:t>80 mV/m at 3 m</w:t>
            </w:r>
          </w:p>
        </w:tc>
        <w:tc>
          <w:tcPr>
            <w:tcW w:w="1635" w:type="dxa"/>
            <w:tcBorders>
              <w:top w:val="single" w:sz="6" w:space="0" w:color="auto"/>
              <w:left w:val="single" w:sz="6" w:space="0" w:color="auto"/>
              <w:bottom w:val="single" w:sz="6" w:space="0" w:color="auto"/>
              <w:right w:val="single" w:sz="6" w:space="0" w:color="auto"/>
            </w:tcBorders>
            <w:vAlign w:val="center"/>
          </w:tcPr>
          <w:p w14:paraId="49DCFEE2"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0D94E5AD" w14:textId="77777777" w:rsidTr="00B03FA3">
        <w:trPr>
          <w:jc w:val="center"/>
        </w:trPr>
        <w:tc>
          <w:tcPr>
            <w:tcW w:w="2213" w:type="dxa"/>
            <w:vMerge/>
            <w:tcBorders>
              <w:left w:val="single" w:sz="6" w:space="0" w:color="auto"/>
              <w:right w:val="single" w:sz="6" w:space="0" w:color="auto"/>
            </w:tcBorders>
            <w:vAlign w:val="center"/>
          </w:tcPr>
          <w:p w14:paraId="1414A470"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76F5255D" w14:textId="77777777" w:rsidR="00AB62DD" w:rsidRPr="002A4F34" w:rsidRDefault="00AB62DD" w:rsidP="00451ECE">
            <w:pPr>
              <w:pStyle w:val="Tabletext"/>
              <w:rPr>
                <w:lang w:eastAsia="pt-BR"/>
              </w:rPr>
            </w:pPr>
            <w:r w:rsidRPr="002A4F34">
              <w:rPr>
                <w:lang w:eastAsia="pt-BR"/>
              </w:rPr>
              <w:t>Intermittent control signals</w:t>
            </w:r>
          </w:p>
        </w:tc>
        <w:tc>
          <w:tcPr>
            <w:tcW w:w="2905" w:type="dxa"/>
            <w:tcBorders>
              <w:top w:val="single" w:sz="6" w:space="0" w:color="auto"/>
              <w:left w:val="single" w:sz="6" w:space="0" w:color="auto"/>
              <w:bottom w:val="single" w:sz="6" w:space="0" w:color="auto"/>
              <w:right w:val="single" w:sz="6" w:space="0" w:color="auto"/>
            </w:tcBorders>
            <w:vAlign w:val="center"/>
          </w:tcPr>
          <w:p w14:paraId="35A76855" w14:textId="77777777" w:rsidR="00AB62DD" w:rsidRPr="002A4F34" w:rsidRDefault="00AB62DD" w:rsidP="00451ECE">
            <w:pPr>
              <w:pStyle w:val="Tabletext"/>
              <w:rPr>
                <w:lang w:eastAsia="pt-BR"/>
              </w:rPr>
            </w:pPr>
            <w:r w:rsidRPr="002A4F34">
              <w:rPr>
                <w:lang w:eastAsia="pt-BR"/>
              </w:rPr>
              <w:t>1 250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725A4EFB"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22E27C8" w14:textId="77777777" w:rsidTr="00B03FA3">
        <w:trPr>
          <w:jc w:val="center"/>
        </w:trPr>
        <w:tc>
          <w:tcPr>
            <w:tcW w:w="2213" w:type="dxa"/>
            <w:vMerge/>
            <w:tcBorders>
              <w:left w:val="single" w:sz="6" w:space="0" w:color="auto"/>
              <w:right w:val="single" w:sz="6" w:space="0" w:color="auto"/>
            </w:tcBorders>
            <w:vAlign w:val="center"/>
          </w:tcPr>
          <w:p w14:paraId="243BE64E"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28FF0A9D" w14:textId="77777777" w:rsidR="00AB62DD" w:rsidRPr="002A4F34" w:rsidRDefault="00AB62DD" w:rsidP="00451ECE">
            <w:pPr>
              <w:pStyle w:val="Tabletext"/>
              <w:rPr>
                <w:lang w:eastAsia="pt-BR"/>
              </w:rPr>
            </w:pPr>
            <w:r w:rsidRPr="002A4F34">
              <w:rPr>
                <w:lang w:eastAsia="pt-BR"/>
              </w:rPr>
              <w:t>Periodic transmissions</w:t>
            </w:r>
          </w:p>
        </w:tc>
        <w:tc>
          <w:tcPr>
            <w:tcW w:w="2905" w:type="dxa"/>
            <w:tcBorders>
              <w:top w:val="single" w:sz="6" w:space="0" w:color="auto"/>
              <w:left w:val="single" w:sz="6" w:space="0" w:color="auto"/>
              <w:bottom w:val="single" w:sz="6" w:space="0" w:color="auto"/>
              <w:right w:val="single" w:sz="6" w:space="0" w:color="auto"/>
            </w:tcBorders>
            <w:vAlign w:val="center"/>
          </w:tcPr>
          <w:p w14:paraId="5B46FF6D"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4DC1E2FF"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3D57752" w14:textId="77777777" w:rsidTr="00B03FA3">
        <w:trPr>
          <w:jc w:val="center"/>
        </w:trPr>
        <w:tc>
          <w:tcPr>
            <w:tcW w:w="2213" w:type="dxa"/>
            <w:vMerge/>
            <w:tcBorders>
              <w:left w:val="single" w:sz="6" w:space="0" w:color="auto"/>
              <w:right w:val="single" w:sz="6" w:space="0" w:color="auto"/>
            </w:tcBorders>
            <w:vAlign w:val="center"/>
          </w:tcPr>
          <w:p w14:paraId="5FB8E0A5"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528F1499" w14:textId="77777777" w:rsidR="00AB62DD" w:rsidRPr="002A4F34" w:rsidRDefault="00AB62DD" w:rsidP="00451ECE">
            <w:pPr>
              <w:pStyle w:val="Tabletext"/>
              <w:rPr>
                <w:lang w:eastAsia="pt-BR"/>
              </w:rPr>
            </w:pPr>
            <w:r w:rsidRPr="002A4F34">
              <w:rPr>
                <w:lang w:eastAsia="pt-BR"/>
              </w:rPr>
              <w:t>Unidirectional Telecommand</w:t>
            </w:r>
          </w:p>
        </w:tc>
        <w:tc>
          <w:tcPr>
            <w:tcW w:w="2905" w:type="dxa"/>
            <w:tcBorders>
              <w:top w:val="single" w:sz="6" w:space="0" w:color="auto"/>
              <w:left w:val="single" w:sz="6" w:space="0" w:color="auto"/>
              <w:bottom w:val="single" w:sz="6" w:space="0" w:color="auto"/>
              <w:right w:val="single" w:sz="6" w:space="0" w:color="auto"/>
            </w:tcBorders>
            <w:vAlign w:val="center"/>
          </w:tcPr>
          <w:p w14:paraId="561618AF" w14:textId="77777777" w:rsidR="00AB62DD" w:rsidRPr="002A4F34" w:rsidRDefault="00AB62DD" w:rsidP="00451ECE">
            <w:pPr>
              <w:pStyle w:val="Tabletext"/>
              <w:rPr>
                <w:lang w:eastAsia="pt-BR"/>
              </w:rPr>
            </w:pPr>
            <w:r w:rsidRPr="002A4F34">
              <w:rPr>
                <w:lang w:eastAsia="pt-BR"/>
              </w:rPr>
              <w:t>0.75 W at transmitter output</w:t>
            </w:r>
          </w:p>
        </w:tc>
        <w:tc>
          <w:tcPr>
            <w:tcW w:w="1635" w:type="dxa"/>
            <w:tcBorders>
              <w:top w:val="single" w:sz="6" w:space="0" w:color="auto"/>
              <w:left w:val="single" w:sz="6" w:space="0" w:color="auto"/>
              <w:bottom w:val="single" w:sz="6" w:space="0" w:color="auto"/>
              <w:right w:val="single" w:sz="6" w:space="0" w:color="auto"/>
            </w:tcBorders>
            <w:vAlign w:val="center"/>
          </w:tcPr>
          <w:p w14:paraId="28BDC904" w14:textId="77777777" w:rsidR="00AB62DD" w:rsidRPr="002A4F34" w:rsidRDefault="00AB62DD" w:rsidP="00451ECE">
            <w:pPr>
              <w:pStyle w:val="Tabletext"/>
              <w:jc w:val="center"/>
              <w:rPr>
                <w:lang w:eastAsia="pt-BR"/>
              </w:rPr>
            </w:pPr>
            <w:r w:rsidRPr="002A4F34">
              <w:rPr>
                <w:lang w:eastAsia="pt-BR"/>
              </w:rPr>
              <w:t>Q</w:t>
            </w:r>
          </w:p>
        </w:tc>
      </w:tr>
      <w:tr w:rsidR="00AB62DD" w:rsidRPr="002A4F34" w14:paraId="1F1C00CF" w14:textId="77777777" w:rsidTr="00B03FA3">
        <w:trPr>
          <w:jc w:val="center"/>
        </w:trPr>
        <w:tc>
          <w:tcPr>
            <w:tcW w:w="2213" w:type="dxa"/>
            <w:vMerge w:val="restart"/>
            <w:tcBorders>
              <w:top w:val="single" w:sz="6" w:space="0" w:color="auto"/>
              <w:left w:val="single" w:sz="6" w:space="0" w:color="auto"/>
              <w:right w:val="single" w:sz="6" w:space="0" w:color="auto"/>
            </w:tcBorders>
            <w:vAlign w:val="center"/>
          </w:tcPr>
          <w:p w14:paraId="7F4F4898" w14:textId="77777777" w:rsidR="00AB62DD" w:rsidRPr="002A4F34" w:rsidRDefault="00AB62DD" w:rsidP="00451ECE">
            <w:pPr>
              <w:pStyle w:val="Tabletext"/>
              <w:jc w:val="center"/>
              <w:rPr>
                <w:lang w:eastAsia="pt-BR"/>
              </w:rPr>
            </w:pPr>
            <w:r w:rsidRPr="002A4F34">
              <w:rPr>
                <w:lang w:eastAsia="pt-BR"/>
              </w:rPr>
              <w:t>72.99-73 MHz</w:t>
            </w:r>
          </w:p>
        </w:tc>
        <w:tc>
          <w:tcPr>
            <w:tcW w:w="2892" w:type="dxa"/>
            <w:tcBorders>
              <w:top w:val="single" w:sz="6" w:space="0" w:color="auto"/>
              <w:left w:val="single" w:sz="6" w:space="0" w:color="auto"/>
              <w:bottom w:val="single" w:sz="6" w:space="0" w:color="auto"/>
              <w:right w:val="single" w:sz="6" w:space="0" w:color="auto"/>
            </w:tcBorders>
            <w:vAlign w:val="center"/>
          </w:tcPr>
          <w:p w14:paraId="1FA0FE2F" w14:textId="77777777" w:rsidR="00AB62DD" w:rsidRPr="002A4F34" w:rsidRDefault="00AB62DD" w:rsidP="00451ECE">
            <w:pPr>
              <w:pStyle w:val="Tabletext"/>
              <w:rPr>
                <w:lang w:eastAsia="pt-BR"/>
              </w:rPr>
            </w:pPr>
            <w:r w:rsidRPr="002A4F34">
              <w:rPr>
                <w:lang w:eastAsia="pt-BR"/>
              </w:rPr>
              <w:t>Audio, Video or Monitoring Systems</w:t>
            </w:r>
          </w:p>
        </w:tc>
        <w:tc>
          <w:tcPr>
            <w:tcW w:w="2905" w:type="dxa"/>
            <w:tcBorders>
              <w:top w:val="single" w:sz="6" w:space="0" w:color="auto"/>
              <w:left w:val="single" w:sz="6" w:space="0" w:color="auto"/>
              <w:bottom w:val="single" w:sz="6" w:space="0" w:color="auto"/>
              <w:right w:val="single" w:sz="6" w:space="0" w:color="auto"/>
            </w:tcBorders>
            <w:vAlign w:val="center"/>
          </w:tcPr>
          <w:p w14:paraId="7E441A6D" w14:textId="77777777" w:rsidR="00AB62DD" w:rsidRPr="002A4F34" w:rsidRDefault="00AB62DD" w:rsidP="00451ECE">
            <w:pPr>
              <w:pStyle w:val="Tabletext"/>
              <w:rPr>
                <w:lang w:eastAsia="pt-BR"/>
              </w:rPr>
            </w:pPr>
            <w:r w:rsidRPr="002A4F34">
              <w:rPr>
                <w:lang w:eastAsia="pt-BR"/>
              </w:rPr>
              <w:t>80 mV/m at 3 m</w:t>
            </w:r>
          </w:p>
        </w:tc>
        <w:tc>
          <w:tcPr>
            <w:tcW w:w="1635" w:type="dxa"/>
            <w:tcBorders>
              <w:top w:val="single" w:sz="6" w:space="0" w:color="auto"/>
              <w:left w:val="single" w:sz="6" w:space="0" w:color="auto"/>
              <w:bottom w:val="single" w:sz="6" w:space="0" w:color="auto"/>
              <w:right w:val="single" w:sz="6" w:space="0" w:color="auto"/>
            </w:tcBorders>
            <w:vAlign w:val="center"/>
          </w:tcPr>
          <w:p w14:paraId="15B6C122"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3D19D355" w14:textId="77777777" w:rsidTr="00B03FA3">
        <w:trPr>
          <w:jc w:val="center"/>
        </w:trPr>
        <w:tc>
          <w:tcPr>
            <w:tcW w:w="2213" w:type="dxa"/>
            <w:vMerge/>
            <w:tcBorders>
              <w:left w:val="single" w:sz="6" w:space="0" w:color="auto"/>
              <w:right w:val="single" w:sz="6" w:space="0" w:color="auto"/>
            </w:tcBorders>
            <w:vAlign w:val="center"/>
          </w:tcPr>
          <w:p w14:paraId="1057B54E"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0FD33C58" w14:textId="77777777" w:rsidR="00AB62DD" w:rsidRPr="002A4F34" w:rsidRDefault="00AB62DD" w:rsidP="00451ECE">
            <w:pPr>
              <w:pStyle w:val="Tabletext"/>
              <w:rPr>
                <w:lang w:eastAsia="pt-BR"/>
              </w:rPr>
            </w:pPr>
            <w:r w:rsidRPr="002A4F34">
              <w:rPr>
                <w:lang w:eastAsia="pt-BR"/>
              </w:rPr>
              <w:t>Intermittent control signals</w:t>
            </w:r>
          </w:p>
        </w:tc>
        <w:tc>
          <w:tcPr>
            <w:tcW w:w="2905" w:type="dxa"/>
            <w:tcBorders>
              <w:top w:val="single" w:sz="6" w:space="0" w:color="auto"/>
              <w:left w:val="single" w:sz="6" w:space="0" w:color="auto"/>
              <w:bottom w:val="single" w:sz="6" w:space="0" w:color="auto"/>
              <w:right w:val="single" w:sz="6" w:space="0" w:color="auto"/>
            </w:tcBorders>
            <w:vAlign w:val="center"/>
          </w:tcPr>
          <w:p w14:paraId="35BEA8A1" w14:textId="77777777" w:rsidR="00AB62DD" w:rsidRPr="002A4F34" w:rsidRDefault="00AB62DD" w:rsidP="00451ECE">
            <w:pPr>
              <w:pStyle w:val="Tabletext"/>
              <w:rPr>
                <w:lang w:eastAsia="pt-BR"/>
              </w:rPr>
            </w:pPr>
            <w:r w:rsidRPr="002A4F34">
              <w:rPr>
                <w:lang w:eastAsia="pt-BR"/>
              </w:rPr>
              <w:t>1 250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6E57E5DA"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467F67D" w14:textId="77777777" w:rsidTr="00B03FA3">
        <w:trPr>
          <w:jc w:val="center"/>
        </w:trPr>
        <w:tc>
          <w:tcPr>
            <w:tcW w:w="2213" w:type="dxa"/>
            <w:vMerge/>
            <w:tcBorders>
              <w:left w:val="single" w:sz="6" w:space="0" w:color="auto"/>
              <w:right w:val="single" w:sz="6" w:space="0" w:color="auto"/>
            </w:tcBorders>
            <w:vAlign w:val="center"/>
          </w:tcPr>
          <w:p w14:paraId="22CD3687"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35B199EF" w14:textId="77777777" w:rsidR="00AB62DD" w:rsidRPr="002A4F34" w:rsidRDefault="00AB62DD" w:rsidP="00451ECE">
            <w:pPr>
              <w:pStyle w:val="Tabletext"/>
              <w:rPr>
                <w:lang w:eastAsia="pt-BR"/>
              </w:rPr>
            </w:pPr>
            <w:r w:rsidRPr="002A4F34">
              <w:rPr>
                <w:lang w:eastAsia="pt-BR"/>
              </w:rPr>
              <w:t>Periodic transmissions</w:t>
            </w:r>
          </w:p>
        </w:tc>
        <w:tc>
          <w:tcPr>
            <w:tcW w:w="2905" w:type="dxa"/>
            <w:tcBorders>
              <w:top w:val="single" w:sz="6" w:space="0" w:color="auto"/>
              <w:left w:val="single" w:sz="6" w:space="0" w:color="auto"/>
              <w:bottom w:val="single" w:sz="6" w:space="0" w:color="auto"/>
              <w:right w:val="single" w:sz="6" w:space="0" w:color="auto"/>
            </w:tcBorders>
            <w:vAlign w:val="center"/>
          </w:tcPr>
          <w:p w14:paraId="796B24D6"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1E711CBB"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60EAA4A" w14:textId="77777777" w:rsidTr="00B03FA3">
        <w:trPr>
          <w:jc w:val="center"/>
        </w:trPr>
        <w:tc>
          <w:tcPr>
            <w:tcW w:w="2213" w:type="dxa"/>
            <w:vMerge w:val="restart"/>
            <w:tcBorders>
              <w:top w:val="single" w:sz="6" w:space="0" w:color="auto"/>
              <w:left w:val="single" w:sz="6" w:space="0" w:color="auto"/>
              <w:right w:val="single" w:sz="6" w:space="0" w:color="auto"/>
            </w:tcBorders>
            <w:vAlign w:val="center"/>
          </w:tcPr>
          <w:p w14:paraId="53682154" w14:textId="77777777" w:rsidR="00AB62DD" w:rsidRPr="002A4F34" w:rsidRDefault="00AB62DD" w:rsidP="00451ECE">
            <w:pPr>
              <w:pStyle w:val="Tabletext"/>
              <w:jc w:val="center"/>
              <w:rPr>
                <w:lang w:eastAsia="pt-BR"/>
              </w:rPr>
            </w:pPr>
            <w:r w:rsidRPr="002A4F34">
              <w:rPr>
                <w:lang w:eastAsia="pt-BR"/>
              </w:rPr>
              <w:t>73-74.6 MHz</w:t>
            </w:r>
          </w:p>
        </w:tc>
        <w:tc>
          <w:tcPr>
            <w:tcW w:w="2892" w:type="dxa"/>
            <w:tcBorders>
              <w:top w:val="single" w:sz="6" w:space="0" w:color="auto"/>
              <w:left w:val="single" w:sz="6" w:space="0" w:color="auto"/>
              <w:bottom w:val="single" w:sz="6" w:space="0" w:color="auto"/>
              <w:right w:val="single" w:sz="6" w:space="0" w:color="auto"/>
            </w:tcBorders>
            <w:vAlign w:val="center"/>
          </w:tcPr>
          <w:p w14:paraId="5CD38089" w14:textId="77777777" w:rsidR="00AB62DD" w:rsidRPr="002A4F34" w:rsidRDefault="00AB62DD" w:rsidP="00451ECE">
            <w:pPr>
              <w:pStyle w:val="Tabletext"/>
              <w:rPr>
                <w:lang w:eastAsia="pt-BR"/>
              </w:rPr>
            </w:pPr>
            <w:r w:rsidRPr="002A4F34">
              <w:rPr>
                <w:lang w:eastAsia="pt-BR"/>
              </w:rPr>
              <w:t>Intermittent control signals</w:t>
            </w:r>
          </w:p>
        </w:tc>
        <w:tc>
          <w:tcPr>
            <w:tcW w:w="2905" w:type="dxa"/>
            <w:tcBorders>
              <w:top w:val="single" w:sz="6" w:space="0" w:color="auto"/>
              <w:left w:val="single" w:sz="6" w:space="0" w:color="auto"/>
              <w:bottom w:val="single" w:sz="6" w:space="0" w:color="auto"/>
              <w:right w:val="single" w:sz="6" w:space="0" w:color="auto"/>
            </w:tcBorders>
            <w:vAlign w:val="center"/>
          </w:tcPr>
          <w:p w14:paraId="38F6ECA0" w14:textId="77777777" w:rsidR="00AB62DD" w:rsidRPr="002A4F34" w:rsidRDefault="00AB62DD" w:rsidP="00451ECE">
            <w:pPr>
              <w:pStyle w:val="Tabletext"/>
              <w:rPr>
                <w:lang w:eastAsia="pt-BR"/>
              </w:rPr>
            </w:pPr>
            <w:r w:rsidRPr="002A4F34">
              <w:rPr>
                <w:lang w:eastAsia="pt-BR"/>
              </w:rPr>
              <w:t>1 250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73E07C54"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65CF2D4" w14:textId="77777777" w:rsidTr="00B03FA3">
        <w:trPr>
          <w:jc w:val="center"/>
        </w:trPr>
        <w:tc>
          <w:tcPr>
            <w:tcW w:w="2213" w:type="dxa"/>
            <w:vMerge/>
            <w:tcBorders>
              <w:left w:val="single" w:sz="6" w:space="0" w:color="auto"/>
              <w:bottom w:val="single" w:sz="6" w:space="0" w:color="auto"/>
              <w:right w:val="single" w:sz="6" w:space="0" w:color="auto"/>
            </w:tcBorders>
            <w:vAlign w:val="center"/>
          </w:tcPr>
          <w:p w14:paraId="7BA79173"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6683EE4C" w14:textId="77777777" w:rsidR="00AB62DD" w:rsidRPr="002A4F34" w:rsidRDefault="00AB62DD" w:rsidP="00451ECE">
            <w:pPr>
              <w:pStyle w:val="Tabletext"/>
              <w:rPr>
                <w:lang w:eastAsia="pt-BR"/>
              </w:rPr>
            </w:pPr>
            <w:r w:rsidRPr="002A4F34">
              <w:rPr>
                <w:lang w:eastAsia="pt-BR"/>
              </w:rPr>
              <w:t>Periodic transmissions</w:t>
            </w:r>
          </w:p>
        </w:tc>
        <w:tc>
          <w:tcPr>
            <w:tcW w:w="2905" w:type="dxa"/>
            <w:tcBorders>
              <w:top w:val="single" w:sz="6" w:space="0" w:color="auto"/>
              <w:left w:val="single" w:sz="6" w:space="0" w:color="auto"/>
              <w:bottom w:val="single" w:sz="6" w:space="0" w:color="auto"/>
              <w:right w:val="single" w:sz="6" w:space="0" w:color="auto"/>
            </w:tcBorders>
            <w:vAlign w:val="center"/>
          </w:tcPr>
          <w:p w14:paraId="6E59CDD2"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0639E6EE"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71F4DFE" w14:textId="77777777" w:rsidTr="00B03FA3">
        <w:trPr>
          <w:jc w:val="center"/>
        </w:trPr>
        <w:tc>
          <w:tcPr>
            <w:tcW w:w="2213" w:type="dxa"/>
            <w:vMerge w:val="restart"/>
            <w:tcBorders>
              <w:top w:val="single" w:sz="6" w:space="0" w:color="auto"/>
              <w:left w:val="single" w:sz="6" w:space="0" w:color="auto"/>
              <w:bottom w:val="single" w:sz="4" w:space="0" w:color="auto"/>
              <w:right w:val="single" w:sz="6" w:space="0" w:color="auto"/>
            </w:tcBorders>
            <w:vAlign w:val="center"/>
          </w:tcPr>
          <w:p w14:paraId="66DC9BF6" w14:textId="77777777" w:rsidR="00AB62DD" w:rsidRPr="002A4F34" w:rsidRDefault="00AB62DD" w:rsidP="00451ECE">
            <w:pPr>
              <w:pStyle w:val="Tabletext"/>
              <w:jc w:val="center"/>
              <w:rPr>
                <w:lang w:eastAsia="pt-BR"/>
              </w:rPr>
            </w:pPr>
            <w:r w:rsidRPr="002A4F34">
              <w:rPr>
                <w:lang w:eastAsia="pt-BR"/>
              </w:rPr>
              <w:t>74.6-74.8 MHz</w:t>
            </w:r>
          </w:p>
        </w:tc>
        <w:tc>
          <w:tcPr>
            <w:tcW w:w="2892" w:type="dxa"/>
            <w:tcBorders>
              <w:top w:val="single" w:sz="6" w:space="0" w:color="auto"/>
              <w:left w:val="single" w:sz="6" w:space="0" w:color="auto"/>
              <w:bottom w:val="single" w:sz="6" w:space="0" w:color="auto"/>
              <w:right w:val="single" w:sz="6" w:space="0" w:color="auto"/>
            </w:tcBorders>
            <w:vAlign w:val="center"/>
          </w:tcPr>
          <w:p w14:paraId="38580A67" w14:textId="77777777" w:rsidR="00AB62DD" w:rsidRPr="002A4F34" w:rsidRDefault="00AB62DD" w:rsidP="00451ECE">
            <w:pPr>
              <w:pStyle w:val="Tabletext"/>
              <w:rPr>
                <w:lang w:eastAsia="pt-BR"/>
              </w:rPr>
            </w:pPr>
            <w:r w:rsidRPr="002A4F34">
              <w:rPr>
                <w:lang w:eastAsia="pt-BR"/>
              </w:rPr>
              <w:t>Audio, Video or Monitoring Systems</w:t>
            </w:r>
          </w:p>
        </w:tc>
        <w:tc>
          <w:tcPr>
            <w:tcW w:w="2905" w:type="dxa"/>
            <w:tcBorders>
              <w:top w:val="single" w:sz="6" w:space="0" w:color="auto"/>
              <w:left w:val="single" w:sz="6" w:space="0" w:color="auto"/>
              <w:bottom w:val="single" w:sz="6" w:space="0" w:color="auto"/>
              <w:right w:val="single" w:sz="6" w:space="0" w:color="auto"/>
            </w:tcBorders>
            <w:vAlign w:val="center"/>
          </w:tcPr>
          <w:p w14:paraId="2493E9AF" w14:textId="77777777" w:rsidR="00AB62DD" w:rsidRPr="002A4F34" w:rsidRDefault="00AB62DD" w:rsidP="00451ECE">
            <w:pPr>
              <w:pStyle w:val="Tabletext"/>
              <w:rPr>
                <w:lang w:eastAsia="pt-BR"/>
              </w:rPr>
            </w:pPr>
            <w:r w:rsidRPr="002A4F34">
              <w:rPr>
                <w:lang w:eastAsia="pt-BR"/>
              </w:rPr>
              <w:t>80 mV/m at 3 m</w:t>
            </w:r>
          </w:p>
        </w:tc>
        <w:tc>
          <w:tcPr>
            <w:tcW w:w="1635" w:type="dxa"/>
            <w:tcBorders>
              <w:top w:val="single" w:sz="6" w:space="0" w:color="auto"/>
              <w:left w:val="single" w:sz="6" w:space="0" w:color="auto"/>
              <w:bottom w:val="single" w:sz="6" w:space="0" w:color="auto"/>
              <w:right w:val="single" w:sz="6" w:space="0" w:color="auto"/>
            </w:tcBorders>
            <w:vAlign w:val="center"/>
          </w:tcPr>
          <w:p w14:paraId="5978B75D"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0A62A870" w14:textId="77777777" w:rsidTr="00B03FA3">
        <w:trPr>
          <w:jc w:val="center"/>
        </w:trPr>
        <w:tc>
          <w:tcPr>
            <w:tcW w:w="2213" w:type="dxa"/>
            <w:vMerge/>
            <w:tcBorders>
              <w:left w:val="single" w:sz="6" w:space="0" w:color="auto"/>
              <w:bottom w:val="single" w:sz="4" w:space="0" w:color="auto"/>
              <w:right w:val="single" w:sz="6" w:space="0" w:color="auto"/>
            </w:tcBorders>
            <w:vAlign w:val="center"/>
          </w:tcPr>
          <w:p w14:paraId="56FFCFA1"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2ECD42D5" w14:textId="77777777" w:rsidR="00AB62DD" w:rsidRPr="002A4F34" w:rsidRDefault="00AB62DD" w:rsidP="00451ECE">
            <w:pPr>
              <w:pStyle w:val="Tabletext"/>
              <w:rPr>
                <w:lang w:eastAsia="pt-BR"/>
              </w:rPr>
            </w:pPr>
            <w:r w:rsidRPr="002A4F34">
              <w:rPr>
                <w:lang w:eastAsia="pt-BR"/>
              </w:rPr>
              <w:t>Intermittent control signals</w:t>
            </w:r>
          </w:p>
        </w:tc>
        <w:tc>
          <w:tcPr>
            <w:tcW w:w="2905" w:type="dxa"/>
            <w:tcBorders>
              <w:top w:val="single" w:sz="6" w:space="0" w:color="auto"/>
              <w:left w:val="single" w:sz="6" w:space="0" w:color="auto"/>
              <w:bottom w:val="single" w:sz="6" w:space="0" w:color="auto"/>
              <w:right w:val="single" w:sz="6" w:space="0" w:color="auto"/>
            </w:tcBorders>
            <w:vAlign w:val="center"/>
          </w:tcPr>
          <w:p w14:paraId="1389BC13" w14:textId="77777777" w:rsidR="00AB62DD" w:rsidRPr="002A4F34" w:rsidRDefault="00AB62DD" w:rsidP="00451ECE">
            <w:pPr>
              <w:pStyle w:val="Tabletext"/>
              <w:rPr>
                <w:lang w:eastAsia="pt-BR"/>
              </w:rPr>
            </w:pPr>
            <w:r w:rsidRPr="002A4F34">
              <w:rPr>
                <w:lang w:eastAsia="pt-BR"/>
              </w:rPr>
              <w:t>1 250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2600DE73"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9ACC64E" w14:textId="77777777" w:rsidTr="00B03FA3">
        <w:trPr>
          <w:jc w:val="center"/>
        </w:trPr>
        <w:tc>
          <w:tcPr>
            <w:tcW w:w="2213" w:type="dxa"/>
            <w:vMerge/>
            <w:tcBorders>
              <w:left w:val="single" w:sz="6" w:space="0" w:color="auto"/>
              <w:bottom w:val="single" w:sz="4" w:space="0" w:color="auto"/>
              <w:right w:val="single" w:sz="6" w:space="0" w:color="auto"/>
            </w:tcBorders>
            <w:vAlign w:val="center"/>
          </w:tcPr>
          <w:p w14:paraId="05E48F2E"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2C559DEC" w14:textId="77777777" w:rsidR="00AB62DD" w:rsidRPr="002A4F34" w:rsidRDefault="00AB62DD" w:rsidP="00451ECE">
            <w:pPr>
              <w:pStyle w:val="Tabletext"/>
              <w:rPr>
                <w:lang w:eastAsia="pt-BR"/>
              </w:rPr>
            </w:pPr>
            <w:r w:rsidRPr="002A4F34">
              <w:rPr>
                <w:lang w:eastAsia="pt-BR"/>
              </w:rPr>
              <w:t>Periodic transmissions</w:t>
            </w:r>
          </w:p>
        </w:tc>
        <w:tc>
          <w:tcPr>
            <w:tcW w:w="2905" w:type="dxa"/>
            <w:tcBorders>
              <w:top w:val="single" w:sz="6" w:space="0" w:color="auto"/>
              <w:left w:val="single" w:sz="6" w:space="0" w:color="auto"/>
              <w:bottom w:val="single" w:sz="6" w:space="0" w:color="auto"/>
              <w:right w:val="single" w:sz="6" w:space="0" w:color="auto"/>
            </w:tcBorders>
            <w:vAlign w:val="center"/>
          </w:tcPr>
          <w:p w14:paraId="6B9821C7"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4654AE3A"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441679FA" w14:textId="77777777" w:rsidTr="00B03FA3">
        <w:trPr>
          <w:jc w:val="center"/>
        </w:trPr>
        <w:tc>
          <w:tcPr>
            <w:tcW w:w="2213" w:type="dxa"/>
            <w:vMerge w:val="restart"/>
            <w:tcBorders>
              <w:top w:val="single" w:sz="6" w:space="0" w:color="auto"/>
              <w:left w:val="single" w:sz="6" w:space="0" w:color="auto"/>
              <w:right w:val="single" w:sz="6" w:space="0" w:color="auto"/>
            </w:tcBorders>
            <w:vAlign w:val="center"/>
          </w:tcPr>
          <w:p w14:paraId="34407302" w14:textId="77777777" w:rsidR="00AB62DD" w:rsidRPr="002A4F34" w:rsidRDefault="00AB62DD" w:rsidP="00451ECE">
            <w:pPr>
              <w:pStyle w:val="Tabletext"/>
              <w:jc w:val="center"/>
              <w:rPr>
                <w:lang w:eastAsia="pt-BR"/>
              </w:rPr>
            </w:pPr>
            <w:r w:rsidRPr="002A4F34">
              <w:rPr>
                <w:lang w:eastAsia="pt-BR"/>
              </w:rPr>
              <w:t>74.8-75.2 MHz</w:t>
            </w:r>
          </w:p>
        </w:tc>
        <w:tc>
          <w:tcPr>
            <w:tcW w:w="2892" w:type="dxa"/>
            <w:tcBorders>
              <w:top w:val="single" w:sz="6" w:space="0" w:color="auto"/>
              <w:left w:val="single" w:sz="6" w:space="0" w:color="auto"/>
              <w:bottom w:val="single" w:sz="6" w:space="0" w:color="auto"/>
              <w:right w:val="single" w:sz="6" w:space="0" w:color="auto"/>
            </w:tcBorders>
            <w:vAlign w:val="center"/>
          </w:tcPr>
          <w:p w14:paraId="2788D0F2" w14:textId="77777777" w:rsidR="00AB62DD" w:rsidRPr="002A4F34" w:rsidRDefault="00AB62DD" w:rsidP="00451ECE">
            <w:pPr>
              <w:pStyle w:val="Tabletext"/>
              <w:rPr>
                <w:lang w:eastAsia="pt-BR"/>
              </w:rPr>
            </w:pPr>
            <w:r w:rsidRPr="002A4F34">
              <w:rPr>
                <w:lang w:eastAsia="pt-BR"/>
              </w:rPr>
              <w:t>Intermittent control signals</w:t>
            </w:r>
          </w:p>
        </w:tc>
        <w:tc>
          <w:tcPr>
            <w:tcW w:w="2905" w:type="dxa"/>
            <w:tcBorders>
              <w:top w:val="single" w:sz="6" w:space="0" w:color="auto"/>
              <w:left w:val="single" w:sz="6" w:space="0" w:color="auto"/>
              <w:bottom w:val="single" w:sz="6" w:space="0" w:color="auto"/>
              <w:right w:val="single" w:sz="6" w:space="0" w:color="auto"/>
            </w:tcBorders>
            <w:vAlign w:val="center"/>
          </w:tcPr>
          <w:p w14:paraId="46C496C0" w14:textId="77777777" w:rsidR="00AB62DD" w:rsidRPr="002A4F34" w:rsidRDefault="00AB62DD" w:rsidP="00451ECE">
            <w:pPr>
              <w:pStyle w:val="Tabletext"/>
              <w:rPr>
                <w:lang w:eastAsia="pt-BR"/>
              </w:rPr>
            </w:pPr>
            <w:r w:rsidRPr="002A4F34">
              <w:rPr>
                <w:lang w:eastAsia="pt-BR"/>
              </w:rPr>
              <w:t>1 250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7ED81E7C"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CA64C96" w14:textId="77777777" w:rsidTr="00B03FA3">
        <w:trPr>
          <w:jc w:val="center"/>
        </w:trPr>
        <w:tc>
          <w:tcPr>
            <w:tcW w:w="2213" w:type="dxa"/>
            <w:vMerge/>
            <w:tcBorders>
              <w:left w:val="single" w:sz="6" w:space="0" w:color="auto"/>
              <w:bottom w:val="single" w:sz="6" w:space="0" w:color="auto"/>
              <w:right w:val="single" w:sz="6" w:space="0" w:color="auto"/>
            </w:tcBorders>
            <w:vAlign w:val="center"/>
          </w:tcPr>
          <w:p w14:paraId="2D523A46"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469249B9" w14:textId="77777777" w:rsidR="00AB62DD" w:rsidRPr="002A4F34" w:rsidRDefault="00AB62DD" w:rsidP="00451ECE">
            <w:pPr>
              <w:pStyle w:val="Tabletext"/>
              <w:rPr>
                <w:lang w:eastAsia="pt-BR"/>
              </w:rPr>
            </w:pPr>
            <w:r w:rsidRPr="002A4F34">
              <w:rPr>
                <w:lang w:eastAsia="pt-BR"/>
              </w:rPr>
              <w:t>Periodic transmissions</w:t>
            </w:r>
          </w:p>
        </w:tc>
        <w:tc>
          <w:tcPr>
            <w:tcW w:w="2905" w:type="dxa"/>
            <w:tcBorders>
              <w:top w:val="single" w:sz="6" w:space="0" w:color="auto"/>
              <w:left w:val="single" w:sz="6" w:space="0" w:color="auto"/>
              <w:bottom w:val="single" w:sz="6" w:space="0" w:color="auto"/>
              <w:right w:val="single" w:sz="6" w:space="0" w:color="auto"/>
            </w:tcBorders>
            <w:vAlign w:val="center"/>
          </w:tcPr>
          <w:p w14:paraId="7523242E"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60300114"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F9AC03B" w14:textId="77777777" w:rsidTr="00B03FA3">
        <w:trPr>
          <w:jc w:val="center"/>
        </w:trPr>
        <w:tc>
          <w:tcPr>
            <w:tcW w:w="2213" w:type="dxa"/>
            <w:vMerge w:val="restart"/>
            <w:tcBorders>
              <w:top w:val="single" w:sz="6" w:space="0" w:color="auto"/>
              <w:left w:val="single" w:sz="6" w:space="0" w:color="auto"/>
              <w:bottom w:val="single" w:sz="4" w:space="0" w:color="auto"/>
              <w:right w:val="single" w:sz="6" w:space="0" w:color="auto"/>
            </w:tcBorders>
            <w:vAlign w:val="center"/>
          </w:tcPr>
          <w:p w14:paraId="02D4D4B0" w14:textId="77777777" w:rsidR="00AB62DD" w:rsidRPr="002A4F34" w:rsidRDefault="00AB62DD" w:rsidP="00451ECE">
            <w:pPr>
              <w:pStyle w:val="Tabletext"/>
              <w:jc w:val="center"/>
              <w:rPr>
                <w:lang w:eastAsia="pt-BR"/>
              </w:rPr>
            </w:pPr>
            <w:r w:rsidRPr="002A4F34">
              <w:rPr>
                <w:lang w:eastAsia="pt-BR"/>
              </w:rPr>
              <w:t>75.2-75.41 MHz</w:t>
            </w:r>
          </w:p>
        </w:tc>
        <w:tc>
          <w:tcPr>
            <w:tcW w:w="2892" w:type="dxa"/>
            <w:tcBorders>
              <w:top w:val="single" w:sz="6" w:space="0" w:color="auto"/>
              <w:left w:val="single" w:sz="6" w:space="0" w:color="auto"/>
              <w:bottom w:val="single" w:sz="6" w:space="0" w:color="auto"/>
              <w:right w:val="single" w:sz="6" w:space="0" w:color="auto"/>
            </w:tcBorders>
            <w:vAlign w:val="center"/>
          </w:tcPr>
          <w:p w14:paraId="39F00E46" w14:textId="77777777" w:rsidR="00AB62DD" w:rsidRPr="002A4F34" w:rsidRDefault="00AB62DD" w:rsidP="00451ECE">
            <w:pPr>
              <w:pStyle w:val="Tabletext"/>
              <w:rPr>
                <w:lang w:eastAsia="pt-BR"/>
              </w:rPr>
            </w:pPr>
            <w:r w:rsidRPr="002A4F34">
              <w:rPr>
                <w:lang w:eastAsia="pt-BR"/>
              </w:rPr>
              <w:t>Audio, Video or Monitoring Systems</w:t>
            </w:r>
          </w:p>
        </w:tc>
        <w:tc>
          <w:tcPr>
            <w:tcW w:w="2905" w:type="dxa"/>
            <w:tcBorders>
              <w:top w:val="single" w:sz="6" w:space="0" w:color="auto"/>
              <w:left w:val="single" w:sz="6" w:space="0" w:color="auto"/>
              <w:bottom w:val="single" w:sz="6" w:space="0" w:color="auto"/>
              <w:right w:val="single" w:sz="6" w:space="0" w:color="auto"/>
            </w:tcBorders>
            <w:vAlign w:val="center"/>
          </w:tcPr>
          <w:p w14:paraId="49605EF6" w14:textId="77777777" w:rsidR="00AB62DD" w:rsidRPr="002A4F34" w:rsidRDefault="00AB62DD" w:rsidP="00451ECE">
            <w:pPr>
              <w:pStyle w:val="Tabletext"/>
              <w:rPr>
                <w:lang w:eastAsia="pt-BR"/>
              </w:rPr>
            </w:pPr>
            <w:r w:rsidRPr="002A4F34">
              <w:rPr>
                <w:lang w:eastAsia="pt-BR"/>
              </w:rPr>
              <w:t>80 mV/m at 3 m</w:t>
            </w:r>
          </w:p>
        </w:tc>
        <w:tc>
          <w:tcPr>
            <w:tcW w:w="1635" w:type="dxa"/>
            <w:tcBorders>
              <w:top w:val="single" w:sz="6" w:space="0" w:color="auto"/>
              <w:left w:val="single" w:sz="6" w:space="0" w:color="auto"/>
              <w:bottom w:val="single" w:sz="6" w:space="0" w:color="auto"/>
              <w:right w:val="single" w:sz="6" w:space="0" w:color="auto"/>
            </w:tcBorders>
            <w:vAlign w:val="center"/>
          </w:tcPr>
          <w:p w14:paraId="1127D172"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6941DA2B" w14:textId="77777777" w:rsidTr="00B03FA3">
        <w:trPr>
          <w:jc w:val="center"/>
        </w:trPr>
        <w:tc>
          <w:tcPr>
            <w:tcW w:w="2213" w:type="dxa"/>
            <w:vMerge/>
            <w:tcBorders>
              <w:left w:val="single" w:sz="6" w:space="0" w:color="auto"/>
              <w:bottom w:val="single" w:sz="4" w:space="0" w:color="auto"/>
              <w:right w:val="single" w:sz="6" w:space="0" w:color="auto"/>
            </w:tcBorders>
            <w:vAlign w:val="center"/>
          </w:tcPr>
          <w:p w14:paraId="2ECD6BA8"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19A7C5CE" w14:textId="77777777" w:rsidR="00AB62DD" w:rsidRPr="002A4F34" w:rsidRDefault="00AB62DD" w:rsidP="00451ECE">
            <w:pPr>
              <w:pStyle w:val="Tabletext"/>
              <w:rPr>
                <w:lang w:eastAsia="pt-BR"/>
              </w:rPr>
            </w:pPr>
            <w:r w:rsidRPr="002A4F34">
              <w:rPr>
                <w:lang w:eastAsia="pt-BR"/>
              </w:rPr>
              <w:t>Intermittent control signals</w:t>
            </w:r>
          </w:p>
        </w:tc>
        <w:tc>
          <w:tcPr>
            <w:tcW w:w="2905" w:type="dxa"/>
            <w:tcBorders>
              <w:top w:val="single" w:sz="6" w:space="0" w:color="auto"/>
              <w:left w:val="single" w:sz="6" w:space="0" w:color="auto"/>
              <w:bottom w:val="single" w:sz="6" w:space="0" w:color="auto"/>
              <w:right w:val="single" w:sz="6" w:space="0" w:color="auto"/>
            </w:tcBorders>
            <w:vAlign w:val="center"/>
          </w:tcPr>
          <w:p w14:paraId="545C2509" w14:textId="77777777" w:rsidR="00AB62DD" w:rsidRPr="002A4F34" w:rsidRDefault="00AB62DD" w:rsidP="00451ECE">
            <w:pPr>
              <w:pStyle w:val="Tabletext"/>
              <w:rPr>
                <w:lang w:eastAsia="pt-BR"/>
              </w:rPr>
            </w:pPr>
            <w:r w:rsidRPr="002A4F34">
              <w:rPr>
                <w:lang w:eastAsia="pt-BR"/>
              </w:rPr>
              <w:t>1 250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6E05A2C2"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ACD4C33" w14:textId="77777777" w:rsidTr="00B03FA3">
        <w:trPr>
          <w:jc w:val="center"/>
        </w:trPr>
        <w:tc>
          <w:tcPr>
            <w:tcW w:w="2213" w:type="dxa"/>
            <w:vMerge/>
            <w:tcBorders>
              <w:left w:val="single" w:sz="6" w:space="0" w:color="auto"/>
              <w:bottom w:val="single" w:sz="6" w:space="0" w:color="auto"/>
              <w:right w:val="single" w:sz="6" w:space="0" w:color="auto"/>
            </w:tcBorders>
            <w:vAlign w:val="center"/>
          </w:tcPr>
          <w:p w14:paraId="1E5BA0D4" w14:textId="77777777" w:rsidR="00AB62DD" w:rsidRPr="002A4F34"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3C35AC7F" w14:textId="77777777" w:rsidR="00AB62DD" w:rsidRPr="002A4F34" w:rsidRDefault="00AB62DD" w:rsidP="00451ECE">
            <w:pPr>
              <w:pStyle w:val="Tabletext"/>
              <w:rPr>
                <w:lang w:eastAsia="pt-BR"/>
              </w:rPr>
            </w:pPr>
            <w:r w:rsidRPr="002A4F34">
              <w:rPr>
                <w:lang w:eastAsia="pt-BR"/>
              </w:rPr>
              <w:t>Periodic transmissions</w:t>
            </w:r>
          </w:p>
        </w:tc>
        <w:tc>
          <w:tcPr>
            <w:tcW w:w="2905" w:type="dxa"/>
            <w:tcBorders>
              <w:top w:val="single" w:sz="6" w:space="0" w:color="auto"/>
              <w:left w:val="single" w:sz="6" w:space="0" w:color="auto"/>
              <w:bottom w:val="single" w:sz="6" w:space="0" w:color="auto"/>
              <w:right w:val="single" w:sz="6" w:space="0" w:color="auto"/>
            </w:tcBorders>
            <w:vAlign w:val="center"/>
          </w:tcPr>
          <w:p w14:paraId="722768EA" w14:textId="77777777" w:rsidR="00AB62DD" w:rsidRPr="002A4F34"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6CF0BE9C"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D08CF42" w14:textId="77777777" w:rsidTr="00B03FA3">
        <w:trPr>
          <w:jc w:val="center"/>
        </w:trPr>
        <w:tc>
          <w:tcPr>
            <w:tcW w:w="2213" w:type="dxa"/>
            <w:vMerge w:val="restart"/>
            <w:tcBorders>
              <w:top w:val="single" w:sz="6" w:space="0" w:color="auto"/>
              <w:left w:val="single" w:sz="6" w:space="0" w:color="auto"/>
              <w:bottom w:val="single" w:sz="4" w:space="0" w:color="auto"/>
              <w:right w:val="single" w:sz="6" w:space="0" w:color="auto"/>
            </w:tcBorders>
            <w:vAlign w:val="center"/>
          </w:tcPr>
          <w:p w14:paraId="60F11F29" w14:textId="77777777" w:rsidR="00AB62DD" w:rsidRPr="002A4F34" w:rsidDel="00A77A2C" w:rsidRDefault="00AB62DD" w:rsidP="00451ECE">
            <w:pPr>
              <w:pStyle w:val="Tabletext"/>
              <w:jc w:val="center"/>
              <w:rPr>
                <w:lang w:eastAsia="pt-BR"/>
              </w:rPr>
            </w:pPr>
            <w:r w:rsidRPr="002A4F34">
              <w:rPr>
                <w:lang w:eastAsia="pt-BR"/>
              </w:rPr>
              <w:t>75.41-75.99 MHz</w:t>
            </w:r>
          </w:p>
        </w:tc>
        <w:tc>
          <w:tcPr>
            <w:tcW w:w="2892" w:type="dxa"/>
            <w:tcBorders>
              <w:top w:val="single" w:sz="6" w:space="0" w:color="auto"/>
              <w:left w:val="single" w:sz="6" w:space="0" w:color="auto"/>
              <w:bottom w:val="single" w:sz="6" w:space="0" w:color="auto"/>
              <w:right w:val="single" w:sz="6" w:space="0" w:color="auto"/>
            </w:tcBorders>
            <w:vAlign w:val="center"/>
          </w:tcPr>
          <w:p w14:paraId="1D45519F" w14:textId="77777777" w:rsidR="00AB62DD" w:rsidRPr="002A4F34" w:rsidDel="00A77A2C" w:rsidRDefault="00AB62DD" w:rsidP="00451ECE">
            <w:pPr>
              <w:pStyle w:val="Tabletext"/>
              <w:rPr>
                <w:lang w:eastAsia="pt-BR"/>
              </w:rPr>
            </w:pPr>
            <w:r w:rsidRPr="002A4F34">
              <w:rPr>
                <w:lang w:eastAsia="pt-BR"/>
              </w:rPr>
              <w:t>Audio, Video or Monitoring Systems</w:t>
            </w:r>
          </w:p>
        </w:tc>
        <w:tc>
          <w:tcPr>
            <w:tcW w:w="2905" w:type="dxa"/>
            <w:tcBorders>
              <w:top w:val="single" w:sz="6" w:space="0" w:color="auto"/>
              <w:left w:val="single" w:sz="6" w:space="0" w:color="auto"/>
              <w:bottom w:val="single" w:sz="6" w:space="0" w:color="auto"/>
              <w:right w:val="single" w:sz="6" w:space="0" w:color="auto"/>
            </w:tcBorders>
            <w:vAlign w:val="center"/>
          </w:tcPr>
          <w:p w14:paraId="0758FF8E" w14:textId="77777777" w:rsidR="00AB62DD" w:rsidRPr="002A4F34" w:rsidDel="00A77A2C" w:rsidRDefault="00AB62DD" w:rsidP="00451ECE">
            <w:pPr>
              <w:pStyle w:val="Tabletext"/>
              <w:rPr>
                <w:lang w:eastAsia="pt-BR"/>
              </w:rPr>
            </w:pPr>
            <w:r w:rsidRPr="002A4F34">
              <w:rPr>
                <w:lang w:eastAsia="pt-BR"/>
              </w:rPr>
              <w:t>80 mV/m at 3 m</w:t>
            </w:r>
          </w:p>
        </w:tc>
        <w:tc>
          <w:tcPr>
            <w:tcW w:w="1635" w:type="dxa"/>
            <w:tcBorders>
              <w:top w:val="single" w:sz="6" w:space="0" w:color="auto"/>
              <w:left w:val="single" w:sz="6" w:space="0" w:color="auto"/>
              <w:bottom w:val="single" w:sz="6" w:space="0" w:color="auto"/>
              <w:right w:val="single" w:sz="6" w:space="0" w:color="auto"/>
            </w:tcBorders>
            <w:vAlign w:val="center"/>
          </w:tcPr>
          <w:p w14:paraId="7C50A64D" w14:textId="77777777" w:rsidR="00AB62DD" w:rsidRPr="002A4F34" w:rsidDel="00A77A2C" w:rsidRDefault="00AB62DD" w:rsidP="00451ECE">
            <w:pPr>
              <w:pStyle w:val="Tabletext"/>
              <w:jc w:val="center"/>
              <w:rPr>
                <w:lang w:eastAsia="pt-BR"/>
              </w:rPr>
            </w:pPr>
            <w:r w:rsidRPr="002A4F34">
              <w:rPr>
                <w:lang w:eastAsia="pt-BR"/>
              </w:rPr>
              <w:t>A or Q</w:t>
            </w:r>
          </w:p>
        </w:tc>
      </w:tr>
      <w:tr w:rsidR="00AB62DD" w:rsidRPr="002A4F34" w14:paraId="115A08CD" w14:textId="77777777" w:rsidTr="00B03FA3">
        <w:trPr>
          <w:jc w:val="center"/>
        </w:trPr>
        <w:tc>
          <w:tcPr>
            <w:tcW w:w="2213" w:type="dxa"/>
            <w:vMerge/>
            <w:tcBorders>
              <w:left w:val="single" w:sz="6" w:space="0" w:color="auto"/>
              <w:bottom w:val="single" w:sz="4" w:space="0" w:color="auto"/>
              <w:right w:val="single" w:sz="6" w:space="0" w:color="auto"/>
            </w:tcBorders>
            <w:vAlign w:val="center"/>
          </w:tcPr>
          <w:p w14:paraId="1603F76A" w14:textId="77777777" w:rsidR="00AB62DD" w:rsidRPr="002A4F34" w:rsidDel="00A77A2C"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31374838" w14:textId="77777777" w:rsidR="00AB62DD" w:rsidRPr="002A4F34" w:rsidRDefault="00AB62DD" w:rsidP="00451ECE">
            <w:pPr>
              <w:pStyle w:val="Tabletext"/>
              <w:rPr>
                <w:lang w:eastAsia="pt-BR"/>
              </w:rPr>
            </w:pPr>
            <w:r w:rsidRPr="002A4F34">
              <w:rPr>
                <w:lang w:eastAsia="pt-BR"/>
              </w:rPr>
              <w:t>Intermittent control signals</w:t>
            </w:r>
          </w:p>
        </w:tc>
        <w:tc>
          <w:tcPr>
            <w:tcW w:w="2905" w:type="dxa"/>
            <w:tcBorders>
              <w:top w:val="single" w:sz="6" w:space="0" w:color="auto"/>
              <w:left w:val="single" w:sz="6" w:space="0" w:color="auto"/>
              <w:bottom w:val="single" w:sz="6" w:space="0" w:color="auto"/>
              <w:right w:val="single" w:sz="6" w:space="0" w:color="auto"/>
            </w:tcBorders>
            <w:vAlign w:val="center"/>
          </w:tcPr>
          <w:p w14:paraId="30DA545A" w14:textId="77777777" w:rsidR="00AB62DD" w:rsidRPr="002A4F34" w:rsidRDefault="00AB62DD" w:rsidP="00451ECE">
            <w:pPr>
              <w:pStyle w:val="Tabletext"/>
              <w:rPr>
                <w:lang w:eastAsia="pt-BR"/>
              </w:rPr>
            </w:pPr>
            <w:r w:rsidRPr="002A4F34">
              <w:rPr>
                <w:lang w:eastAsia="pt-BR"/>
              </w:rPr>
              <w:t>1 250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42E2C987"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7504C91" w14:textId="77777777" w:rsidTr="00B03FA3">
        <w:trPr>
          <w:jc w:val="center"/>
        </w:trPr>
        <w:tc>
          <w:tcPr>
            <w:tcW w:w="2213" w:type="dxa"/>
            <w:vMerge/>
            <w:tcBorders>
              <w:left w:val="single" w:sz="6" w:space="0" w:color="auto"/>
              <w:bottom w:val="single" w:sz="4" w:space="0" w:color="auto"/>
              <w:right w:val="single" w:sz="6" w:space="0" w:color="auto"/>
            </w:tcBorders>
            <w:vAlign w:val="center"/>
          </w:tcPr>
          <w:p w14:paraId="46106242" w14:textId="77777777" w:rsidR="00AB62DD" w:rsidRPr="002A4F34" w:rsidDel="00A77A2C"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7D966A3F" w14:textId="77777777" w:rsidR="00AB62DD" w:rsidRPr="002A4F34" w:rsidDel="00A77A2C" w:rsidRDefault="00AB62DD" w:rsidP="00451ECE">
            <w:pPr>
              <w:pStyle w:val="Tabletext"/>
              <w:rPr>
                <w:lang w:eastAsia="pt-BR"/>
              </w:rPr>
            </w:pPr>
            <w:r w:rsidRPr="002A4F34">
              <w:rPr>
                <w:lang w:eastAsia="pt-BR"/>
              </w:rPr>
              <w:t>Periodic transmissions</w:t>
            </w:r>
          </w:p>
        </w:tc>
        <w:tc>
          <w:tcPr>
            <w:tcW w:w="2905" w:type="dxa"/>
            <w:tcBorders>
              <w:top w:val="single" w:sz="6" w:space="0" w:color="auto"/>
              <w:left w:val="single" w:sz="6" w:space="0" w:color="auto"/>
              <w:bottom w:val="single" w:sz="6" w:space="0" w:color="auto"/>
              <w:right w:val="single" w:sz="6" w:space="0" w:color="auto"/>
            </w:tcBorders>
            <w:vAlign w:val="center"/>
          </w:tcPr>
          <w:p w14:paraId="0E76DEC9" w14:textId="77777777" w:rsidR="00AB62DD" w:rsidRPr="002A4F34" w:rsidDel="00A77A2C" w:rsidRDefault="00AB62DD" w:rsidP="00451ECE">
            <w:pPr>
              <w:pStyle w:val="Tabletext"/>
              <w:rPr>
                <w:lang w:eastAsia="pt-BR"/>
              </w:rPr>
            </w:pPr>
            <w:r w:rsidRPr="002A4F34">
              <w:rPr>
                <w:lang w:eastAsia="pt-BR"/>
              </w:rPr>
              <w:t>500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014D8E14" w14:textId="77777777" w:rsidR="00AB62DD" w:rsidRPr="002A4F34" w:rsidDel="00A77A2C" w:rsidRDefault="00AB62DD" w:rsidP="00451ECE">
            <w:pPr>
              <w:pStyle w:val="Tabletext"/>
              <w:jc w:val="center"/>
              <w:rPr>
                <w:lang w:eastAsia="pt-BR"/>
              </w:rPr>
            </w:pPr>
            <w:r w:rsidRPr="002A4F34">
              <w:rPr>
                <w:lang w:eastAsia="pt-BR"/>
              </w:rPr>
              <w:t>A</w:t>
            </w:r>
          </w:p>
        </w:tc>
      </w:tr>
      <w:tr w:rsidR="00AB62DD" w:rsidRPr="002A4F34" w14:paraId="75037533" w14:textId="77777777" w:rsidTr="00B03FA3">
        <w:trPr>
          <w:jc w:val="center"/>
        </w:trPr>
        <w:tc>
          <w:tcPr>
            <w:tcW w:w="2213" w:type="dxa"/>
            <w:vMerge/>
            <w:tcBorders>
              <w:left w:val="single" w:sz="6" w:space="0" w:color="auto"/>
              <w:bottom w:val="single" w:sz="6" w:space="0" w:color="auto"/>
              <w:right w:val="single" w:sz="6" w:space="0" w:color="auto"/>
            </w:tcBorders>
            <w:vAlign w:val="center"/>
          </w:tcPr>
          <w:p w14:paraId="7E960C19" w14:textId="77777777" w:rsidR="00AB62DD" w:rsidRPr="002A4F34" w:rsidDel="00A77A2C"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5D5B13FA" w14:textId="77777777" w:rsidR="00AB62DD" w:rsidRPr="002A4F34" w:rsidDel="00A77A2C" w:rsidRDefault="00AB62DD" w:rsidP="00451ECE">
            <w:pPr>
              <w:pStyle w:val="Tabletext"/>
              <w:rPr>
                <w:lang w:eastAsia="pt-BR"/>
              </w:rPr>
            </w:pPr>
            <w:r w:rsidRPr="002A4F34">
              <w:rPr>
                <w:lang w:eastAsia="pt-BR"/>
              </w:rPr>
              <w:t>Unidirectional Telecommand</w:t>
            </w:r>
          </w:p>
        </w:tc>
        <w:tc>
          <w:tcPr>
            <w:tcW w:w="2905" w:type="dxa"/>
            <w:tcBorders>
              <w:top w:val="single" w:sz="6" w:space="0" w:color="auto"/>
              <w:left w:val="single" w:sz="6" w:space="0" w:color="auto"/>
              <w:bottom w:val="single" w:sz="6" w:space="0" w:color="auto"/>
              <w:right w:val="single" w:sz="6" w:space="0" w:color="auto"/>
            </w:tcBorders>
            <w:vAlign w:val="center"/>
          </w:tcPr>
          <w:p w14:paraId="0A1A4DD7" w14:textId="77777777" w:rsidR="00AB62DD" w:rsidRPr="002A4F34" w:rsidDel="00A77A2C" w:rsidRDefault="00AB62DD" w:rsidP="00451ECE">
            <w:pPr>
              <w:pStyle w:val="Tabletext"/>
              <w:rPr>
                <w:lang w:eastAsia="pt-BR"/>
              </w:rPr>
            </w:pPr>
            <w:r w:rsidRPr="002A4F34">
              <w:rPr>
                <w:lang w:eastAsia="pt-BR"/>
              </w:rPr>
              <w:t>0.75 W at transmitter output</w:t>
            </w:r>
          </w:p>
        </w:tc>
        <w:tc>
          <w:tcPr>
            <w:tcW w:w="1635" w:type="dxa"/>
            <w:tcBorders>
              <w:top w:val="single" w:sz="6" w:space="0" w:color="auto"/>
              <w:left w:val="single" w:sz="6" w:space="0" w:color="auto"/>
              <w:bottom w:val="single" w:sz="6" w:space="0" w:color="auto"/>
              <w:right w:val="single" w:sz="6" w:space="0" w:color="auto"/>
            </w:tcBorders>
            <w:vAlign w:val="center"/>
          </w:tcPr>
          <w:p w14:paraId="2E28F9CA" w14:textId="77777777" w:rsidR="00AB62DD" w:rsidRPr="002A4F34" w:rsidDel="00A77A2C" w:rsidRDefault="00AB62DD" w:rsidP="00451ECE">
            <w:pPr>
              <w:pStyle w:val="Tabletext"/>
              <w:jc w:val="center"/>
              <w:rPr>
                <w:lang w:eastAsia="pt-BR"/>
              </w:rPr>
            </w:pPr>
            <w:r w:rsidRPr="002A4F34">
              <w:rPr>
                <w:lang w:eastAsia="pt-BR"/>
              </w:rPr>
              <w:t>Q</w:t>
            </w:r>
          </w:p>
        </w:tc>
      </w:tr>
      <w:tr w:rsidR="00AB62DD" w:rsidRPr="002A4F34" w14:paraId="74E3D694" w14:textId="77777777" w:rsidTr="00B03FA3">
        <w:trPr>
          <w:jc w:val="center"/>
        </w:trPr>
        <w:tc>
          <w:tcPr>
            <w:tcW w:w="2213" w:type="dxa"/>
            <w:vMerge w:val="restart"/>
            <w:tcBorders>
              <w:top w:val="single" w:sz="6" w:space="0" w:color="auto"/>
              <w:left w:val="single" w:sz="6" w:space="0" w:color="auto"/>
              <w:bottom w:val="single" w:sz="4" w:space="0" w:color="auto"/>
              <w:right w:val="single" w:sz="6" w:space="0" w:color="auto"/>
            </w:tcBorders>
            <w:vAlign w:val="center"/>
          </w:tcPr>
          <w:p w14:paraId="20B415EC" w14:textId="77777777" w:rsidR="00AB62DD" w:rsidRPr="002A4F34" w:rsidDel="00A77A2C" w:rsidRDefault="00AB62DD" w:rsidP="00451ECE">
            <w:pPr>
              <w:pStyle w:val="Tabletext"/>
              <w:jc w:val="center"/>
              <w:rPr>
                <w:lang w:eastAsia="pt-BR"/>
              </w:rPr>
            </w:pPr>
            <w:r w:rsidRPr="002A4F34">
              <w:rPr>
                <w:lang w:eastAsia="pt-BR"/>
              </w:rPr>
              <w:t>75.99-76 MHz</w:t>
            </w:r>
          </w:p>
        </w:tc>
        <w:tc>
          <w:tcPr>
            <w:tcW w:w="2892" w:type="dxa"/>
            <w:tcBorders>
              <w:top w:val="single" w:sz="6" w:space="0" w:color="auto"/>
              <w:left w:val="single" w:sz="6" w:space="0" w:color="auto"/>
              <w:bottom w:val="single" w:sz="6" w:space="0" w:color="auto"/>
              <w:right w:val="single" w:sz="6" w:space="0" w:color="auto"/>
            </w:tcBorders>
            <w:vAlign w:val="center"/>
          </w:tcPr>
          <w:p w14:paraId="37B9C3E5" w14:textId="77777777" w:rsidR="00AB62DD" w:rsidRPr="002A4F34" w:rsidDel="00A77A2C" w:rsidRDefault="00AB62DD" w:rsidP="00451ECE">
            <w:pPr>
              <w:pStyle w:val="Tabletext"/>
              <w:rPr>
                <w:lang w:eastAsia="pt-BR"/>
              </w:rPr>
            </w:pPr>
            <w:r w:rsidRPr="002A4F34">
              <w:rPr>
                <w:lang w:eastAsia="pt-BR"/>
              </w:rPr>
              <w:t>Audio, Video or Monitoring Systems</w:t>
            </w:r>
          </w:p>
        </w:tc>
        <w:tc>
          <w:tcPr>
            <w:tcW w:w="2905" w:type="dxa"/>
            <w:tcBorders>
              <w:top w:val="single" w:sz="6" w:space="0" w:color="auto"/>
              <w:left w:val="single" w:sz="6" w:space="0" w:color="auto"/>
              <w:bottom w:val="single" w:sz="6" w:space="0" w:color="auto"/>
              <w:right w:val="single" w:sz="6" w:space="0" w:color="auto"/>
            </w:tcBorders>
            <w:vAlign w:val="center"/>
          </w:tcPr>
          <w:p w14:paraId="6C9CF4C4" w14:textId="77777777" w:rsidR="00AB62DD" w:rsidRPr="002A4F34" w:rsidDel="00A77A2C" w:rsidRDefault="00AB62DD" w:rsidP="00451ECE">
            <w:pPr>
              <w:pStyle w:val="Tabletext"/>
              <w:rPr>
                <w:lang w:eastAsia="pt-BR"/>
              </w:rPr>
            </w:pPr>
            <w:r w:rsidRPr="002A4F34">
              <w:rPr>
                <w:lang w:eastAsia="pt-BR"/>
              </w:rPr>
              <w:t>80 mV/m at 3 m</w:t>
            </w:r>
          </w:p>
        </w:tc>
        <w:tc>
          <w:tcPr>
            <w:tcW w:w="1635" w:type="dxa"/>
            <w:tcBorders>
              <w:top w:val="single" w:sz="6" w:space="0" w:color="auto"/>
              <w:left w:val="single" w:sz="6" w:space="0" w:color="auto"/>
              <w:bottom w:val="single" w:sz="6" w:space="0" w:color="auto"/>
              <w:right w:val="single" w:sz="6" w:space="0" w:color="auto"/>
            </w:tcBorders>
            <w:vAlign w:val="center"/>
          </w:tcPr>
          <w:p w14:paraId="5C66F578" w14:textId="77777777" w:rsidR="00AB62DD" w:rsidRPr="002A4F34" w:rsidDel="00A77A2C" w:rsidRDefault="00AB62DD" w:rsidP="00451ECE">
            <w:pPr>
              <w:pStyle w:val="Tabletext"/>
              <w:jc w:val="center"/>
              <w:rPr>
                <w:lang w:eastAsia="pt-BR"/>
              </w:rPr>
            </w:pPr>
            <w:r w:rsidRPr="002A4F34">
              <w:rPr>
                <w:lang w:eastAsia="pt-BR"/>
              </w:rPr>
              <w:t>A or Q</w:t>
            </w:r>
          </w:p>
        </w:tc>
      </w:tr>
      <w:tr w:rsidR="00AB62DD" w:rsidRPr="002A4F34" w14:paraId="65018394" w14:textId="77777777" w:rsidTr="00B03FA3">
        <w:trPr>
          <w:jc w:val="center"/>
        </w:trPr>
        <w:tc>
          <w:tcPr>
            <w:tcW w:w="2213" w:type="dxa"/>
            <w:vMerge/>
            <w:tcBorders>
              <w:left w:val="single" w:sz="6" w:space="0" w:color="auto"/>
              <w:bottom w:val="single" w:sz="4" w:space="0" w:color="auto"/>
              <w:right w:val="single" w:sz="6" w:space="0" w:color="auto"/>
            </w:tcBorders>
            <w:vAlign w:val="center"/>
          </w:tcPr>
          <w:p w14:paraId="63ABF1BC" w14:textId="77777777" w:rsidR="00AB62DD" w:rsidRPr="002A4F34" w:rsidDel="00A77A2C" w:rsidRDefault="00AB62DD" w:rsidP="00451ECE">
            <w:pPr>
              <w:pStyle w:val="Tabletext"/>
              <w:jc w:val="center"/>
              <w:rPr>
                <w:lang w:eastAsia="pt-BR"/>
              </w:rPr>
            </w:pPr>
          </w:p>
        </w:tc>
        <w:tc>
          <w:tcPr>
            <w:tcW w:w="2892" w:type="dxa"/>
            <w:tcBorders>
              <w:top w:val="single" w:sz="6" w:space="0" w:color="auto"/>
              <w:left w:val="single" w:sz="6" w:space="0" w:color="auto"/>
              <w:bottom w:val="single" w:sz="6" w:space="0" w:color="auto"/>
              <w:right w:val="single" w:sz="6" w:space="0" w:color="auto"/>
            </w:tcBorders>
            <w:vAlign w:val="center"/>
          </w:tcPr>
          <w:p w14:paraId="5665B0CE" w14:textId="77777777" w:rsidR="00AB62DD" w:rsidRPr="002A4F34" w:rsidRDefault="00AB62DD" w:rsidP="00451ECE">
            <w:pPr>
              <w:pStyle w:val="Tabletext"/>
              <w:rPr>
                <w:lang w:eastAsia="pt-BR"/>
              </w:rPr>
            </w:pPr>
            <w:r w:rsidRPr="002A4F34">
              <w:rPr>
                <w:lang w:eastAsia="pt-BR"/>
              </w:rPr>
              <w:t>Intermittent control signals</w:t>
            </w:r>
          </w:p>
        </w:tc>
        <w:tc>
          <w:tcPr>
            <w:tcW w:w="2905" w:type="dxa"/>
            <w:tcBorders>
              <w:top w:val="single" w:sz="6" w:space="0" w:color="auto"/>
              <w:left w:val="single" w:sz="6" w:space="0" w:color="auto"/>
              <w:bottom w:val="single" w:sz="6" w:space="0" w:color="auto"/>
              <w:right w:val="single" w:sz="6" w:space="0" w:color="auto"/>
            </w:tcBorders>
            <w:vAlign w:val="center"/>
          </w:tcPr>
          <w:p w14:paraId="163CC42D" w14:textId="77777777" w:rsidR="00AB62DD" w:rsidRPr="002A4F34" w:rsidRDefault="00AB62DD" w:rsidP="00451ECE">
            <w:pPr>
              <w:pStyle w:val="Tabletext"/>
              <w:rPr>
                <w:lang w:eastAsia="pt-BR"/>
              </w:rPr>
            </w:pPr>
            <w:r w:rsidRPr="002A4F34">
              <w:rPr>
                <w:lang w:eastAsia="pt-BR"/>
              </w:rPr>
              <w:t>1 250 µV/m at 3 m</w:t>
            </w:r>
          </w:p>
        </w:tc>
        <w:tc>
          <w:tcPr>
            <w:tcW w:w="1635" w:type="dxa"/>
            <w:tcBorders>
              <w:top w:val="single" w:sz="6" w:space="0" w:color="auto"/>
              <w:left w:val="single" w:sz="6" w:space="0" w:color="auto"/>
              <w:bottom w:val="single" w:sz="6" w:space="0" w:color="auto"/>
              <w:right w:val="single" w:sz="6" w:space="0" w:color="auto"/>
            </w:tcBorders>
            <w:vAlign w:val="center"/>
          </w:tcPr>
          <w:p w14:paraId="343EB70F" w14:textId="77777777" w:rsidR="00AB62DD" w:rsidRPr="002A4F34" w:rsidRDefault="00AB62DD" w:rsidP="00451ECE">
            <w:pPr>
              <w:pStyle w:val="Tabletext"/>
              <w:jc w:val="center"/>
              <w:rPr>
                <w:lang w:eastAsia="pt-BR"/>
              </w:rPr>
            </w:pPr>
            <w:r w:rsidRPr="002A4F34">
              <w:rPr>
                <w:lang w:eastAsia="pt-BR"/>
              </w:rPr>
              <w:t>A</w:t>
            </w:r>
          </w:p>
        </w:tc>
      </w:tr>
    </w:tbl>
    <w:p w14:paraId="0621A966" w14:textId="77777777" w:rsidR="00AB62DD" w:rsidRPr="002A4F34" w:rsidRDefault="00AB62DD" w:rsidP="00AB62DD">
      <w:pPr>
        <w:pStyle w:val="TableNo"/>
        <w:keepLines/>
      </w:pPr>
      <w:r w:rsidRPr="002A4F34">
        <w:lastRenderedPageBreak/>
        <w:t>TABLE 26 (</w:t>
      </w:r>
      <w:r w:rsidRPr="002A4F34">
        <w:rPr>
          <w:i/>
        </w:rPr>
        <w:t>continued</w:t>
      </w:r>
      <w:r w:rsidRPr="002A4F34">
        <w:t>)</w:t>
      </w:r>
    </w:p>
    <w:tbl>
      <w:tblPr>
        <w:tblW w:w="9634" w:type="dxa"/>
        <w:jc w:val="center"/>
        <w:tblLayout w:type="fixed"/>
        <w:tblLook w:val="0000" w:firstRow="0" w:lastRow="0" w:firstColumn="0" w:lastColumn="0" w:noHBand="0" w:noVBand="0"/>
      </w:tblPr>
      <w:tblGrid>
        <w:gridCol w:w="2127"/>
        <w:gridCol w:w="2967"/>
        <w:gridCol w:w="2982"/>
        <w:gridCol w:w="1558"/>
      </w:tblGrid>
      <w:tr w:rsidR="00AB62DD" w:rsidRPr="002A4F34" w14:paraId="1CD54108" w14:textId="77777777" w:rsidTr="00451ECE">
        <w:trPr>
          <w:tblHeader/>
          <w:jc w:val="center"/>
        </w:trPr>
        <w:tc>
          <w:tcPr>
            <w:tcW w:w="2129" w:type="dxa"/>
            <w:tcBorders>
              <w:top w:val="single" w:sz="4" w:space="0" w:color="auto"/>
              <w:left w:val="single" w:sz="4" w:space="0" w:color="auto"/>
              <w:bottom w:val="single" w:sz="4" w:space="0" w:color="auto"/>
              <w:right w:val="single" w:sz="4" w:space="0" w:color="auto"/>
            </w:tcBorders>
            <w:vAlign w:val="center"/>
          </w:tcPr>
          <w:p w14:paraId="546C5F5B" w14:textId="77777777" w:rsidR="00AB62DD" w:rsidRPr="002A4F34" w:rsidRDefault="00AB62DD" w:rsidP="00451ECE">
            <w:pPr>
              <w:pStyle w:val="Tablehead"/>
              <w:keepLines/>
            </w:pPr>
            <w:r w:rsidRPr="002A4F34">
              <w:t>Frequency band</w:t>
            </w:r>
          </w:p>
        </w:tc>
        <w:tc>
          <w:tcPr>
            <w:tcW w:w="2969" w:type="dxa"/>
            <w:tcBorders>
              <w:top w:val="single" w:sz="4" w:space="0" w:color="auto"/>
              <w:left w:val="single" w:sz="4" w:space="0" w:color="auto"/>
              <w:bottom w:val="single" w:sz="4" w:space="0" w:color="auto"/>
              <w:right w:val="single" w:sz="4" w:space="0" w:color="auto"/>
            </w:tcBorders>
            <w:vAlign w:val="center"/>
          </w:tcPr>
          <w:p w14:paraId="5C9313D4" w14:textId="77777777" w:rsidR="00AB62DD" w:rsidRPr="002A4F34" w:rsidRDefault="00AB62DD" w:rsidP="00451ECE">
            <w:pPr>
              <w:pStyle w:val="Tablehead"/>
              <w:keepLines/>
            </w:pPr>
            <w:r w:rsidRPr="002A4F34">
              <w:t>Type of use</w:t>
            </w:r>
          </w:p>
        </w:tc>
        <w:tc>
          <w:tcPr>
            <w:tcW w:w="2984" w:type="dxa"/>
            <w:tcBorders>
              <w:top w:val="single" w:sz="4" w:space="0" w:color="auto"/>
              <w:left w:val="single" w:sz="4" w:space="0" w:color="auto"/>
              <w:bottom w:val="single" w:sz="4" w:space="0" w:color="auto"/>
              <w:right w:val="single" w:sz="4" w:space="0" w:color="auto"/>
            </w:tcBorders>
            <w:vAlign w:val="center"/>
          </w:tcPr>
          <w:p w14:paraId="116C89D4" w14:textId="77777777" w:rsidR="00AB62DD" w:rsidRPr="002A4F34" w:rsidRDefault="00AB62DD" w:rsidP="00451ECE">
            <w:pPr>
              <w:pStyle w:val="Tablehead"/>
              <w:keepLines/>
            </w:pPr>
            <w:r w:rsidRPr="002A4F34">
              <w:t>Emission limit</w:t>
            </w:r>
          </w:p>
        </w:tc>
        <w:tc>
          <w:tcPr>
            <w:tcW w:w="1552" w:type="dxa"/>
            <w:tcBorders>
              <w:top w:val="single" w:sz="4" w:space="0" w:color="auto"/>
              <w:left w:val="single" w:sz="4" w:space="0" w:color="auto"/>
              <w:bottom w:val="single" w:sz="4" w:space="0" w:color="auto"/>
              <w:right w:val="single" w:sz="4" w:space="0" w:color="auto"/>
            </w:tcBorders>
            <w:vAlign w:val="center"/>
          </w:tcPr>
          <w:p w14:paraId="0BF04D61" w14:textId="77777777" w:rsidR="00AB62DD" w:rsidRPr="002A4F34" w:rsidRDefault="00AB62DD" w:rsidP="00451ECE">
            <w:pPr>
              <w:pStyle w:val="Tablehead"/>
              <w:keepLines/>
            </w:pPr>
            <w:r w:rsidRPr="002A4F34">
              <w:t>Detector</w:t>
            </w:r>
            <w:r w:rsidRPr="002A4F34">
              <w:br/>
              <w:t>A: Average</w:t>
            </w:r>
            <w:r w:rsidRPr="002A4F34">
              <w:br/>
              <w:t>Q: Quasi-peak</w:t>
            </w:r>
          </w:p>
        </w:tc>
      </w:tr>
      <w:tr w:rsidR="00AB62DD" w:rsidRPr="002A4F34" w14:paraId="4FE48A4B" w14:textId="77777777" w:rsidTr="00451ECE">
        <w:trPr>
          <w:jc w:val="center"/>
        </w:trPr>
        <w:tc>
          <w:tcPr>
            <w:tcW w:w="2129" w:type="dxa"/>
            <w:tcBorders>
              <w:left w:val="single" w:sz="6" w:space="0" w:color="auto"/>
              <w:bottom w:val="single" w:sz="4" w:space="0" w:color="auto"/>
              <w:right w:val="single" w:sz="6" w:space="0" w:color="auto"/>
            </w:tcBorders>
            <w:vAlign w:val="center"/>
          </w:tcPr>
          <w:p w14:paraId="3C2C8BA0" w14:textId="77777777" w:rsidR="00AB62DD" w:rsidRPr="002A4F34" w:rsidDel="00A77A2C"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13F54A0D" w14:textId="77777777" w:rsidR="00AB62DD" w:rsidRPr="002A4F34" w:rsidDel="00A77A2C" w:rsidRDefault="00AB62DD" w:rsidP="00451ECE">
            <w:pPr>
              <w:pStyle w:val="Tabletext"/>
              <w:rPr>
                <w:lang w:eastAsia="pt-BR"/>
              </w:rPr>
            </w:pPr>
            <w:r w:rsidRPr="002A4F34">
              <w:rPr>
                <w:lang w:eastAsia="pt-BR"/>
              </w:rPr>
              <w:t>Periodic transmissions</w:t>
            </w:r>
          </w:p>
        </w:tc>
        <w:tc>
          <w:tcPr>
            <w:tcW w:w="2977" w:type="dxa"/>
            <w:tcBorders>
              <w:top w:val="single" w:sz="6" w:space="0" w:color="auto"/>
              <w:left w:val="single" w:sz="6" w:space="0" w:color="auto"/>
              <w:bottom w:val="single" w:sz="6" w:space="0" w:color="auto"/>
              <w:right w:val="single" w:sz="6" w:space="0" w:color="auto"/>
            </w:tcBorders>
            <w:vAlign w:val="center"/>
          </w:tcPr>
          <w:p w14:paraId="44268ECB" w14:textId="77777777" w:rsidR="00AB62DD" w:rsidRPr="002A4F34" w:rsidDel="00A77A2C" w:rsidRDefault="00AB62DD" w:rsidP="00451ECE">
            <w:pPr>
              <w:pStyle w:val="Tabletext"/>
              <w:rPr>
                <w:lang w:eastAsia="pt-BR"/>
              </w:rPr>
            </w:pPr>
            <w:r w:rsidRPr="002A4F34">
              <w:rPr>
                <w:lang w:eastAsia="pt-BR"/>
              </w:rPr>
              <w:t>500 µV/m at 3 m</w:t>
            </w:r>
          </w:p>
        </w:tc>
        <w:tc>
          <w:tcPr>
            <w:tcW w:w="1559" w:type="dxa"/>
            <w:tcBorders>
              <w:top w:val="single" w:sz="6" w:space="0" w:color="auto"/>
              <w:left w:val="single" w:sz="6" w:space="0" w:color="auto"/>
              <w:bottom w:val="single" w:sz="6" w:space="0" w:color="auto"/>
              <w:right w:val="single" w:sz="6" w:space="0" w:color="auto"/>
            </w:tcBorders>
            <w:vAlign w:val="center"/>
          </w:tcPr>
          <w:p w14:paraId="1640D2D2" w14:textId="77777777" w:rsidR="00AB62DD" w:rsidRPr="002A4F34" w:rsidDel="00A77A2C" w:rsidRDefault="00AB62DD" w:rsidP="00451ECE">
            <w:pPr>
              <w:pStyle w:val="Tabletext"/>
              <w:jc w:val="center"/>
              <w:rPr>
                <w:lang w:eastAsia="pt-BR"/>
              </w:rPr>
            </w:pPr>
            <w:r w:rsidRPr="002A4F34">
              <w:rPr>
                <w:lang w:eastAsia="pt-BR"/>
              </w:rPr>
              <w:t>A</w:t>
            </w:r>
          </w:p>
        </w:tc>
      </w:tr>
      <w:tr w:rsidR="00AB62DD" w:rsidRPr="002A4F34" w14:paraId="670A4790" w14:textId="77777777" w:rsidTr="00451ECE">
        <w:trPr>
          <w:jc w:val="center"/>
        </w:trPr>
        <w:tc>
          <w:tcPr>
            <w:tcW w:w="2129" w:type="dxa"/>
            <w:vMerge w:val="restart"/>
            <w:tcBorders>
              <w:top w:val="single" w:sz="6" w:space="0" w:color="auto"/>
              <w:left w:val="single" w:sz="6" w:space="0" w:color="auto"/>
              <w:right w:val="single" w:sz="6" w:space="0" w:color="auto"/>
            </w:tcBorders>
            <w:vAlign w:val="center"/>
          </w:tcPr>
          <w:p w14:paraId="0D9A4E71" w14:textId="77777777" w:rsidR="00AB62DD" w:rsidRPr="002A4F34" w:rsidRDefault="00AB62DD" w:rsidP="00451ECE">
            <w:pPr>
              <w:pStyle w:val="Tabletext"/>
              <w:jc w:val="center"/>
              <w:rPr>
                <w:lang w:eastAsia="pt-BR"/>
              </w:rPr>
            </w:pPr>
            <w:r w:rsidRPr="002A4F34">
              <w:rPr>
                <w:lang w:eastAsia="pt-BR"/>
              </w:rPr>
              <w:t>76-88 MHz</w:t>
            </w:r>
          </w:p>
        </w:tc>
        <w:tc>
          <w:tcPr>
            <w:tcW w:w="2969" w:type="dxa"/>
            <w:tcBorders>
              <w:top w:val="single" w:sz="6" w:space="0" w:color="auto"/>
              <w:left w:val="single" w:sz="6" w:space="0" w:color="auto"/>
              <w:bottom w:val="single" w:sz="6" w:space="0" w:color="auto"/>
              <w:right w:val="single" w:sz="6" w:space="0" w:color="auto"/>
            </w:tcBorders>
            <w:vAlign w:val="center"/>
          </w:tcPr>
          <w:p w14:paraId="73C00DCE" w14:textId="77777777" w:rsidR="00AB62DD" w:rsidRPr="002A4F34" w:rsidRDefault="00AB62DD" w:rsidP="00451ECE">
            <w:pPr>
              <w:pStyle w:val="Tabletext"/>
              <w:rPr>
                <w:lang w:eastAsia="pt-BR"/>
              </w:rPr>
            </w:pPr>
            <w:r w:rsidRPr="002A4F34">
              <w:rPr>
                <w:lang w:eastAsia="pt-BR"/>
              </w:rPr>
              <w:t>Intermittent control signals</w:t>
            </w:r>
          </w:p>
        </w:tc>
        <w:tc>
          <w:tcPr>
            <w:tcW w:w="2977" w:type="dxa"/>
            <w:tcBorders>
              <w:top w:val="single" w:sz="6" w:space="0" w:color="auto"/>
              <w:left w:val="single" w:sz="6" w:space="0" w:color="auto"/>
              <w:bottom w:val="single" w:sz="6" w:space="0" w:color="auto"/>
              <w:right w:val="single" w:sz="6" w:space="0" w:color="auto"/>
            </w:tcBorders>
            <w:vAlign w:val="center"/>
          </w:tcPr>
          <w:p w14:paraId="29DE7FFD" w14:textId="77777777" w:rsidR="00AB62DD" w:rsidRPr="002A4F34" w:rsidRDefault="00AB62DD" w:rsidP="00451ECE">
            <w:pPr>
              <w:pStyle w:val="Tabletext"/>
              <w:rPr>
                <w:lang w:eastAsia="pt-BR"/>
              </w:rPr>
            </w:pPr>
            <w:r w:rsidRPr="002A4F34">
              <w:rPr>
                <w:lang w:eastAsia="pt-BR"/>
              </w:rPr>
              <w:t>1 250 µV/m at 3 m</w:t>
            </w:r>
          </w:p>
        </w:tc>
        <w:tc>
          <w:tcPr>
            <w:tcW w:w="1559" w:type="dxa"/>
            <w:tcBorders>
              <w:top w:val="single" w:sz="6" w:space="0" w:color="auto"/>
              <w:left w:val="single" w:sz="6" w:space="0" w:color="auto"/>
              <w:bottom w:val="single" w:sz="6" w:space="0" w:color="auto"/>
              <w:right w:val="single" w:sz="6" w:space="0" w:color="auto"/>
            </w:tcBorders>
            <w:vAlign w:val="center"/>
          </w:tcPr>
          <w:p w14:paraId="57E0D2F8"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09F6837" w14:textId="77777777" w:rsidTr="00451ECE">
        <w:trPr>
          <w:jc w:val="center"/>
        </w:trPr>
        <w:tc>
          <w:tcPr>
            <w:tcW w:w="2129" w:type="dxa"/>
            <w:vMerge/>
            <w:tcBorders>
              <w:left w:val="single" w:sz="6" w:space="0" w:color="auto"/>
              <w:right w:val="single" w:sz="6" w:space="0" w:color="auto"/>
            </w:tcBorders>
            <w:vAlign w:val="center"/>
          </w:tcPr>
          <w:p w14:paraId="1068467E"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0B6507D3" w14:textId="77777777" w:rsidR="00AB62DD" w:rsidRPr="002A4F34" w:rsidRDefault="00AB62DD" w:rsidP="00451ECE">
            <w:pPr>
              <w:pStyle w:val="Tabletext"/>
              <w:rPr>
                <w:lang w:eastAsia="pt-BR"/>
              </w:rPr>
            </w:pPr>
            <w:r w:rsidRPr="002A4F34">
              <w:rPr>
                <w:lang w:eastAsia="pt-BR"/>
              </w:rPr>
              <w:t>Periodic transmissions</w:t>
            </w:r>
          </w:p>
        </w:tc>
        <w:tc>
          <w:tcPr>
            <w:tcW w:w="2977" w:type="dxa"/>
            <w:tcBorders>
              <w:top w:val="single" w:sz="6" w:space="0" w:color="auto"/>
              <w:left w:val="single" w:sz="6" w:space="0" w:color="auto"/>
              <w:bottom w:val="single" w:sz="6" w:space="0" w:color="auto"/>
              <w:right w:val="single" w:sz="6" w:space="0" w:color="auto"/>
            </w:tcBorders>
            <w:vAlign w:val="center"/>
          </w:tcPr>
          <w:p w14:paraId="3DE9D809" w14:textId="77777777" w:rsidR="00AB62DD" w:rsidRPr="002A4F34" w:rsidRDefault="00AB62DD" w:rsidP="00451ECE">
            <w:pPr>
              <w:pStyle w:val="Tabletext"/>
              <w:rPr>
                <w:lang w:eastAsia="pt-BR"/>
              </w:rPr>
            </w:pPr>
            <w:r w:rsidRPr="002A4F34">
              <w:rPr>
                <w:lang w:eastAsia="pt-BR"/>
              </w:rPr>
              <w:t>500 µV/m at 3 m</w:t>
            </w:r>
          </w:p>
        </w:tc>
        <w:tc>
          <w:tcPr>
            <w:tcW w:w="1559" w:type="dxa"/>
            <w:tcBorders>
              <w:top w:val="single" w:sz="6" w:space="0" w:color="auto"/>
              <w:left w:val="single" w:sz="6" w:space="0" w:color="auto"/>
              <w:bottom w:val="single" w:sz="6" w:space="0" w:color="auto"/>
              <w:right w:val="single" w:sz="6" w:space="0" w:color="auto"/>
            </w:tcBorders>
            <w:vAlign w:val="center"/>
          </w:tcPr>
          <w:p w14:paraId="4F119574"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2B29159" w14:textId="77777777" w:rsidTr="00451ECE">
        <w:trPr>
          <w:jc w:val="center"/>
        </w:trPr>
        <w:tc>
          <w:tcPr>
            <w:tcW w:w="2129" w:type="dxa"/>
            <w:vMerge/>
            <w:tcBorders>
              <w:left w:val="single" w:sz="6" w:space="0" w:color="auto"/>
              <w:right w:val="single" w:sz="6" w:space="0" w:color="auto"/>
            </w:tcBorders>
            <w:vAlign w:val="center"/>
          </w:tcPr>
          <w:p w14:paraId="2E6E0775"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4E20E88C" w14:textId="77777777" w:rsidR="00AB62DD" w:rsidRPr="002A4F34" w:rsidRDefault="00AB62DD" w:rsidP="00451ECE">
            <w:pPr>
              <w:pStyle w:val="Tabletext"/>
              <w:rPr>
                <w:lang w:eastAsia="pt-BR"/>
              </w:rPr>
            </w:pPr>
            <w:r w:rsidRPr="002A4F34">
              <w:rPr>
                <w:lang w:eastAsia="pt-BR"/>
              </w:rPr>
              <w:t>Exclusively non-residential perimeter protection systems</w:t>
            </w:r>
          </w:p>
        </w:tc>
        <w:tc>
          <w:tcPr>
            <w:tcW w:w="2977" w:type="dxa"/>
            <w:tcBorders>
              <w:top w:val="single" w:sz="6" w:space="0" w:color="auto"/>
              <w:left w:val="single" w:sz="6" w:space="0" w:color="auto"/>
              <w:bottom w:val="single" w:sz="6" w:space="0" w:color="auto"/>
              <w:right w:val="single" w:sz="6" w:space="0" w:color="auto"/>
            </w:tcBorders>
            <w:vAlign w:val="center"/>
          </w:tcPr>
          <w:p w14:paraId="5F8622EA" w14:textId="77777777" w:rsidR="00AB62DD" w:rsidRPr="002A4F34" w:rsidRDefault="00AB62DD" w:rsidP="00451ECE">
            <w:pPr>
              <w:pStyle w:val="Tabletext"/>
              <w:rPr>
                <w:lang w:eastAsia="pt-BR"/>
              </w:rPr>
            </w:pPr>
            <w:r w:rsidRPr="002A4F34">
              <w:rPr>
                <w:lang w:eastAsia="pt-BR"/>
              </w:rPr>
              <w:t>100 µV/m at 3 m</w:t>
            </w:r>
          </w:p>
        </w:tc>
        <w:tc>
          <w:tcPr>
            <w:tcW w:w="1559" w:type="dxa"/>
            <w:tcBorders>
              <w:top w:val="single" w:sz="6" w:space="0" w:color="auto"/>
              <w:left w:val="single" w:sz="6" w:space="0" w:color="auto"/>
              <w:bottom w:val="single" w:sz="6" w:space="0" w:color="auto"/>
              <w:right w:val="single" w:sz="6" w:space="0" w:color="auto"/>
            </w:tcBorders>
            <w:vAlign w:val="center"/>
          </w:tcPr>
          <w:p w14:paraId="37F665F7" w14:textId="77777777" w:rsidR="00AB62DD" w:rsidRPr="002A4F34" w:rsidRDefault="00AB62DD" w:rsidP="00451ECE">
            <w:pPr>
              <w:pStyle w:val="Tabletext"/>
              <w:jc w:val="center"/>
              <w:rPr>
                <w:lang w:eastAsia="pt-BR"/>
              </w:rPr>
            </w:pPr>
            <w:r w:rsidRPr="002A4F34">
              <w:rPr>
                <w:lang w:eastAsia="pt-BR"/>
              </w:rPr>
              <w:t>Q</w:t>
            </w:r>
          </w:p>
        </w:tc>
      </w:tr>
      <w:tr w:rsidR="00AB62DD" w:rsidRPr="002A4F34" w14:paraId="2BD1D224" w14:textId="77777777" w:rsidTr="00451ECE">
        <w:trPr>
          <w:jc w:val="center"/>
        </w:trPr>
        <w:tc>
          <w:tcPr>
            <w:tcW w:w="2129" w:type="dxa"/>
            <w:vMerge/>
            <w:tcBorders>
              <w:left w:val="single" w:sz="6" w:space="0" w:color="auto"/>
              <w:bottom w:val="single" w:sz="6" w:space="0" w:color="auto"/>
              <w:right w:val="single" w:sz="6" w:space="0" w:color="auto"/>
            </w:tcBorders>
            <w:vAlign w:val="center"/>
          </w:tcPr>
          <w:p w14:paraId="177EA3EE"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70639576" w14:textId="77777777" w:rsidR="00AB62DD" w:rsidRPr="002A4F34" w:rsidRDefault="00AB62DD" w:rsidP="00451ECE">
            <w:pPr>
              <w:pStyle w:val="Tabletext"/>
              <w:rPr>
                <w:lang w:eastAsia="pt-BR"/>
              </w:rPr>
            </w:pPr>
            <w:r w:rsidRPr="002A4F34">
              <w:rPr>
                <w:lang w:eastAsia="pt-BR"/>
              </w:rPr>
              <w:t>Wireless microphone</w:t>
            </w:r>
          </w:p>
        </w:tc>
        <w:tc>
          <w:tcPr>
            <w:tcW w:w="2977" w:type="dxa"/>
            <w:tcBorders>
              <w:top w:val="single" w:sz="6" w:space="0" w:color="auto"/>
              <w:left w:val="single" w:sz="6" w:space="0" w:color="auto"/>
              <w:bottom w:val="single" w:sz="6" w:space="0" w:color="auto"/>
              <w:right w:val="single" w:sz="6" w:space="0" w:color="auto"/>
            </w:tcBorders>
            <w:vAlign w:val="center"/>
          </w:tcPr>
          <w:p w14:paraId="3769C2F5" w14:textId="77777777" w:rsidR="00AB62DD" w:rsidRPr="002A4F34" w:rsidRDefault="00AB62DD" w:rsidP="00451ECE">
            <w:pPr>
              <w:pStyle w:val="Tabletext"/>
              <w:rPr>
                <w:lang w:eastAsia="pt-BR"/>
              </w:rPr>
            </w:pPr>
            <w:r w:rsidRPr="002A4F34">
              <w:rPr>
                <w:lang w:eastAsia="pt-BR"/>
              </w:rPr>
              <w:t>50 mW at the antenna input connector</w:t>
            </w:r>
          </w:p>
        </w:tc>
        <w:tc>
          <w:tcPr>
            <w:tcW w:w="1559" w:type="dxa"/>
            <w:tcBorders>
              <w:top w:val="single" w:sz="6" w:space="0" w:color="auto"/>
              <w:left w:val="single" w:sz="6" w:space="0" w:color="auto"/>
              <w:bottom w:val="single" w:sz="6" w:space="0" w:color="auto"/>
              <w:right w:val="single" w:sz="6" w:space="0" w:color="auto"/>
            </w:tcBorders>
            <w:vAlign w:val="center"/>
          </w:tcPr>
          <w:p w14:paraId="6F690AD7"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lang w:eastAsia="pt-BR"/>
              </w:rPr>
              <w:t>A or Q</w:t>
            </w:r>
          </w:p>
        </w:tc>
      </w:tr>
      <w:tr w:rsidR="00AB62DD" w:rsidRPr="002A4F34" w14:paraId="355E4614" w14:textId="77777777" w:rsidTr="00451ECE">
        <w:trPr>
          <w:jc w:val="center"/>
        </w:trPr>
        <w:tc>
          <w:tcPr>
            <w:tcW w:w="2129" w:type="dxa"/>
            <w:vMerge w:val="restart"/>
            <w:tcBorders>
              <w:top w:val="single" w:sz="6" w:space="0" w:color="auto"/>
              <w:left w:val="single" w:sz="6" w:space="0" w:color="auto"/>
              <w:right w:val="single" w:sz="6" w:space="0" w:color="auto"/>
            </w:tcBorders>
            <w:vAlign w:val="center"/>
          </w:tcPr>
          <w:p w14:paraId="2B77889E" w14:textId="77777777" w:rsidR="00AB62DD" w:rsidRPr="002A4F34" w:rsidRDefault="00AB62DD" w:rsidP="00451ECE">
            <w:pPr>
              <w:pStyle w:val="Tabletext"/>
              <w:jc w:val="center"/>
              <w:rPr>
                <w:lang w:eastAsia="pt-BR"/>
              </w:rPr>
            </w:pPr>
            <w:r w:rsidRPr="002A4F34">
              <w:rPr>
                <w:lang w:eastAsia="pt-BR"/>
              </w:rPr>
              <w:t>88-108 MHz</w:t>
            </w:r>
          </w:p>
        </w:tc>
        <w:tc>
          <w:tcPr>
            <w:tcW w:w="2969" w:type="dxa"/>
            <w:tcBorders>
              <w:top w:val="single" w:sz="6" w:space="0" w:color="auto"/>
              <w:left w:val="single" w:sz="6" w:space="0" w:color="auto"/>
              <w:bottom w:val="single" w:sz="6" w:space="0" w:color="auto"/>
              <w:right w:val="single" w:sz="6" w:space="0" w:color="auto"/>
            </w:tcBorders>
            <w:vAlign w:val="center"/>
          </w:tcPr>
          <w:p w14:paraId="23C0F190" w14:textId="77777777" w:rsidR="00AB62DD" w:rsidRPr="002A4F34" w:rsidRDefault="00AB62DD" w:rsidP="00451ECE">
            <w:pPr>
              <w:pStyle w:val="Tabletext"/>
              <w:rPr>
                <w:lang w:eastAsia="pt-BR"/>
              </w:rPr>
            </w:pPr>
            <w:r w:rsidRPr="002A4F34">
              <w:rPr>
                <w:lang w:eastAsia="pt-BR"/>
              </w:rPr>
              <w:t>Audio, Video or Monitoring Systems</w:t>
            </w:r>
          </w:p>
        </w:tc>
        <w:tc>
          <w:tcPr>
            <w:tcW w:w="2984" w:type="dxa"/>
            <w:tcBorders>
              <w:top w:val="single" w:sz="6" w:space="0" w:color="auto"/>
              <w:left w:val="single" w:sz="6" w:space="0" w:color="auto"/>
              <w:bottom w:val="single" w:sz="6" w:space="0" w:color="auto"/>
              <w:right w:val="single" w:sz="6" w:space="0" w:color="auto"/>
            </w:tcBorders>
            <w:vAlign w:val="center"/>
          </w:tcPr>
          <w:p w14:paraId="3BFFE4D3" w14:textId="77777777" w:rsidR="00AB62DD" w:rsidRPr="002A4F34" w:rsidRDefault="00AB62DD" w:rsidP="00451ECE">
            <w:pPr>
              <w:pStyle w:val="Tabletext"/>
              <w:rPr>
                <w:lang w:eastAsia="pt-BR"/>
              </w:rPr>
            </w:pPr>
            <w:r w:rsidRPr="002A4F34">
              <w:rPr>
                <w:lang w:eastAsia="pt-BR"/>
              </w:rPr>
              <w:t>250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62FA3F61"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24F7EF6A" w14:textId="77777777" w:rsidTr="00451ECE">
        <w:trPr>
          <w:jc w:val="center"/>
        </w:trPr>
        <w:tc>
          <w:tcPr>
            <w:tcW w:w="2129" w:type="dxa"/>
            <w:vMerge/>
            <w:tcBorders>
              <w:left w:val="single" w:sz="6" w:space="0" w:color="auto"/>
              <w:right w:val="single" w:sz="6" w:space="0" w:color="auto"/>
            </w:tcBorders>
            <w:vAlign w:val="center"/>
          </w:tcPr>
          <w:p w14:paraId="7CB33EEF"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03825695"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6" w:space="0" w:color="auto"/>
              <w:left w:val="single" w:sz="6" w:space="0" w:color="auto"/>
              <w:bottom w:val="single" w:sz="6" w:space="0" w:color="auto"/>
              <w:right w:val="single" w:sz="6" w:space="0" w:color="auto"/>
            </w:tcBorders>
            <w:vAlign w:val="center"/>
          </w:tcPr>
          <w:p w14:paraId="3A403A11" w14:textId="77777777" w:rsidR="00AB62DD" w:rsidRPr="002A4F34" w:rsidRDefault="00AB62DD" w:rsidP="00451ECE">
            <w:pPr>
              <w:pStyle w:val="Tabletext"/>
              <w:rPr>
                <w:lang w:eastAsia="pt-BR"/>
              </w:rPr>
            </w:pPr>
            <w:r w:rsidRPr="002A4F34">
              <w:rPr>
                <w:lang w:eastAsia="pt-BR"/>
              </w:rPr>
              <w:t>1 250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4D0070E5"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FC2B1F6" w14:textId="77777777" w:rsidTr="00451ECE">
        <w:trPr>
          <w:jc w:val="center"/>
        </w:trPr>
        <w:tc>
          <w:tcPr>
            <w:tcW w:w="2129" w:type="dxa"/>
            <w:vMerge/>
            <w:tcBorders>
              <w:left w:val="single" w:sz="6" w:space="0" w:color="auto"/>
              <w:right w:val="single" w:sz="6" w:space="0" w:color="auto"/>
            </w:tcBorders>
            <w:vAlign w:val="center"/>
          </w:tcPr>
          <w:p w14:paraId="56A87067"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16ECF06B"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1ACFF9E9" w14:textId="77777777" w:rsidR="00AB62DD" w:rsidRPr="002A4F34" w:rsidRDefault="00AB62DD" w:rsidP="00451ECE">
            <w:pPr>
              <w:pStyle w:val="Tabletext"/>
              <w:rPr>
                <w:lang w:eastAsia="pt-BR"/>
              </w:rPr>
            </w:pPr>
            <w:r w:rsidRPr="002A4F34">
              <w:rPr>
                <w:lang w:eastAsia="pt-BR"/>
              </w:rPr>
              <w:t>500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37B32C99"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9CF9AFE" w14:textId="77777777" w:rsidTr="00451ECE">
        <w:trPr>
          <w:jc w:val="center"/>
        </w:trPr>
        <w:tc>
          <w:tcPr>
            <w:tcW w:w="2129" w:type="dxa"/>
            <w:vMerge w:val="restart"/>
            <w:tcBorders>
              <w:top w:val="single" w:sz="4" w:space="0" w:color="auto"/>
              <w:left w:val="single" w:sz="6" w:space="0" w:color="auto"/>
              <w:right w:val="single" w:sz="6" w:space="0" w:color="auto"/>
            </w:tcBorders>
            <w:vAlign w:val="center"/>
          </w:tcPr>
          <w:p w14:paraId="1B32160B" w14:textId="77777777" w:rsidR="00AB62DD" w:rsidRPr="002A4F34" w:rsidRDefault="00AB62DD" w:rsidP="00451ECE">
            <w:pPr>
              <w:pStyle w:val="Tabletext"/>
              <w:jc w:val="center"/>
              <w:rPr>
                <w:lang w:eastAsia="pt-BR"/>
              </w:rPr>
            </w:pPr>
            <w:r w:rsidRPr="002A4F34">
              <w:rPr>
                <w:lang w:eastAsia="pt-BR"/>
              </w:rPr>
              <w:t>138-149.9 MHz</w:t>
            </w:r>
          </w:p>
        </w:tc>
        <w:tc>
          <w:tcPr>
            <w:tcW w:w="2969" w:type="dxa"/>
            <w:tcBorders>
              <w:top w:val="single" w:sz="4" w:space="0" w:color="auto"/>
              <w:left w:val="single" w:sz="6" w:space="0" w:color="auto"/>
              <w:bottom w:val="single" w:sz="6" w:space="0" w:color="auto"/>
              <w:right w:val="single" w:sz="6" w:space="0" w:color="auto"/>
            </w:tcBorders>
            <w:vAlign w:val="center"/>
          </w:tcPr>
          <w:p w14:paraId="6B845838"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4" w:space="0" w:color="auto"/>
              <w:left w:val="single" w:sz="6" w:space="0" w:color="auto"/>
              <w:bottom w:val="single" w:sz="6" w:space="0" w:color="auto"/>
              <w:right w:val="single" w:sz="6" w:space="0" w:color="auto"/>
            </w:tcBorders>
            <w:vAlign w:val="center"/>
          </w:tcPr>
          <w:p w14:paraId="4F394D56"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− 108) </w:t>
            </w:r>
            <w:r w:rsidRPr="002A4F34">
              <w:sym w:font="Symbol" w:char="F0B4"/>
            </w:r>
            <w:r w:rsidRPr="002A4F34">
              <w:rPr>
                <w:lang w:eastAsia="pt-BR"/>
              </w:rPr>
              <w:t xml:space="preserve"> 625/11 µV/m at 3 m</w:t>
            </w:r>
          </w:p>
        </w:tc>
        <w:tc>
          <w:tcPr>
            <w:tcW w:w="1552" w:type="dxa"/>
            <w:tcBorders>
              <w:top w:val="single" w:sz="4" w:space="0" w:color="auto"/>
              <w:left w:val="single" w:sz="6" w:space="0" w:color="auto"/>
              <w:bottom w:val="single" w:sz="6" w:space="0" w:color="auto"/>
              <w:right w:val="single" w:sz="6" w:space="0" w:color="auto"/>
            </w:tcBorders>
            <w:vAlign w:val="center"/>
          </w:tcPr>
          <w:p w14:paraId="6458B2C8"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9C5D980" w14:textId="77777777" w:rsidTr="00451ECE">
        <w:trPr>
          <w:jc w:val="center"/>
        </w:trPr>
        <w:tc>
          <w:tcPr>
            <w:tcW w:w="2129" w:type="dxa"/>
            <w:vMerge/>
            <w:tcBorders>
              <w:left w:val="single" w:sz="6" w:space="0" w:color="auto"/>
              <w:right w:val="single" w:sz="6" w:space="0" w:color="auto"/>
            </w:tcBorders>
            <w:vAlign w:val="center"/>
          </w:tcPr>
          <w:p w14:paraId="6C79D12C"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185A6917"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5F7E649B"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− 108) </w:t>
            </w:r>
            <w:r w:rsidRPr="002A4F34">
              <w:sym w:font="Symbol" w:char="F0B4"/>
            </w:r>
            <w:r w:rsidRPr="002A4F34">
              <w:rPr>
                <w:lang w:eastAsia="pt-BR"/>
              </w:rPr>
              <w:t xml:space="preserve"> 250/11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0EE67291"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B3AD350" w14:textId="77777777" w:rsidTr="00451ECE">
        <w:trPr>
          <w:jc w:val="center"/>
        </w:trPr>
        <w:tc>
          <w:tcPr>
            <w:tcW w:w="2129" w:type="dxa"/>
            <w:vMerge w:val="restart"/>
            <w:tcBorders>
              <w:top w:val="single" w:sz="4" w:space="0" w:color="auto"/>
              <w:left w:val="single" w:sz="6" w:space="0" w:color="auto"/>
              <w:right w:val="single" w:sz="6" w:space="0" w:color="auto"/>
            </w:tcBorders>
            <w:vAlign w:val="center"/>
          </w:tcPr>
          <w:p w14:paraId="7635DF82" w14:textId="77777777" w:rsidR="00AB62DD" w:rsidRPr="002A4F34" w:rsidRDefault="00AB62DD" w:rsidP="00451ECE">
            <w:pPr>
              <w:pStyle w:val="Tabletext"/>
              <w:jc w:val="center"/>
              <w:rPr>
                <w:lang w:eastAsia="pt-BR"/>
              </w:rPr>
            </w:pPr>
            <w:r w:rsidRPr="002A4F34">
              <w:rPr>
                <w:lang w:eastAsia="pt-BR"/>
              </w:rPr>
              <w:t>150.05-156.524</w:t>
            </w:r>
            <w:r w:rsidRPr="002A4F34">
              <w:rPr>
                <w:sz w:val="16"/>
                <w:szCs w:val="16"/>
                <w:lang w:eastAsia="pt-BR"/>
              </w:rPr>
              <w:t> </w:t>
            </w:r>
            <w:r w:rsidRPr="002A4F34">
              <w:rPr>
                <w:lang w:eastAsia="pt-BR"/>
              </w:rPr>
              <w:t>75 MHz</w:t>
            </w:r>
          </w:p>
        </w:tc>
        <w:tc>
          <w:tcPr>
            <w:tcW w:w="2969" w:type="dxa"/>
            <w:tcBorders>
              <w:top w:val="single" w:sz="4" w:space="0" w:color="auto"/>
              <w:left w:val="single" w:sz="6" w:space="0" w:color="auto"/>
              <w:bottom w:val="single" w:sz="6" w:space="0" w:color="auto"/>
              <w:right w:val="single" w:sz="6" w:space="0" w:color="auto"/>
            </w:tcBorders>
            <w:vAlign w:val="center"/>
          </w:tcPr>
          <w:p w14:paraId="0BCC8088"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4" w:space="0" w:color="auto"/>
              <w:left w:val="single" w:sz="6" w:space="0" w:color="auto"/>
              <w:bottom w:val="single" w:sz="6" w:space="0" w:color="auto"/>
              <w:right w:val="single" w:sz="6" w:space="0" w:color="auto"/>
            </w:tcBorders>
            <w:vAlign w:val="center"/>
          </w:tcPr>
          <w:p w14:paraId="3F6B9016"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− 108) </w:t>
            </w:r>
            <w:r w:rsidRPr="002A4F34">
              <w:sym w:font="Symbol" w:char="F0B4"/>
            </w:r>
            <w:r w:rsidRPr="002A4F34">
              <w:rPr>
                <w:lang w:eastAsia="pt-BR"/>
              </w:rPr>
              <w:t xml:space="preserve"> 625/11 µV/m at 3 m</w:t>
            </w:r>
          </w:p>
        </w:tc>
        <w:tc>
          <w:tcPr>
            <w:tcW w:w="1552" w:type="dxa"/>
            <w:tcBorders>
              <w:top w:val="single" w:sz="4" w:space="0" w:color="auto"/>
              <w:left w:val="single" w:sz="6" w:space="0" w:color="auto"/>
              <w:bottom w:val="single" w:sz="6" w:space="0" w:color="auto"/>
              <w:right w:val="single" w:sz="6" w:space="0" w:color="auto"/>
            </w:tcBorders>
            <w:vAlign w:val="center"/>
          </w:tcPr>
          <w:p w14:paraId="1C837C0E"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FC9E6DE" w14:textId="77777777" w:rsidTr="00451ECE">
        <w:trPr>
          <w:jc w:val="center"/>
        </w:trPr>
        <w:tc>
          <w:tcPr>
            <w:tcW w:w="2129" w:type="dxa"/>
            <w:vMerge/>
            <w:tcBorders>
              <w:left w:val="single" w:sz="6" w:space="0" w:color="auto"/>
              <w:right w:val="single" w:sz="6" w:space="0" w:color="auto"/>
            </w:tcBorders>
            <w:vAlign w:val="center"/>
          </w:tcPr>
          <w:p w14:paraId="1AC9A70A"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4519F197"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0F560839"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− 108) </w:t>
            </w:r>
            <w:r w:rsidRPr="002A4F34">
              <w:sym w:font="Symbol" w:char="F0B4"/>
            </w:r>
            <w:r w:rsidRPr="002A4F34">
              <w:rPr>
                <w:lang w:eastAsia="pt-BR"/>
              </w:rPr>
              <w:t xml:space="preserve"> 250/11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7286286E"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0CF5758" w14:textId="77777777" w:rsidTr="00451ECE">
        <w:trPr>
          <w:jc w:val="center"/>
        </w:trPr>
        <w:tc>
          <w:tcPr>
            <w:tcW w:w="2129" w:type="dxa"/>
            <w:vMerge w:val="restart"/>
            <w:tcBorders>
              <w:top w:val="single" w:sz="4" w:space="0" w:color="auto"/>
              <w:left w:val="single" w:sz="6" w:space="0" w:color="auto"/>
              <w:right w:val="single" w:sz="6" w:space="0" w:color="auto"/>
            </w:tcBorders>
            <w:vAlign w:val="center"/>
          </w:tcPr>
          <w:p w14:paraId="1FAAA380" w14:textId="77777777" w:rsidR="00AB62DD" w:rsidRPr="002A4F34" w:rsidRDefault="00AB62DD" w:rsidP="00451ECE">
            <w:pPr>
              <w:pStyle w:val="Tabletext"/>
              <w:jc w:val="center"/>
              <w:rPr>
                <w:lang w:eastAsia="pt-BR"/>
              </w:rPr>
            </w:pPr>
            <w:r w:rsidRPr="002A4F34">
              <w:rPr>
                <w:lang w:eastAsia="pt-BR"/>
              </w:rPr>
              <w:t>156.52525-156.7 MHz</w:t>
            </w:r>
          </w:p>
        </w:tc>
        <w:tc>
          <w:tcPr>
            <w:tcW w:w="2969" w:type="dxa"/>
            <w:tcBorders>
              <w:top w:val="single" w:sz="4" w:space="0" w:color="auto"/>
              <w:left w:val="single" w:sz="6" w:space="0" w:color="auto"/>
              <w:bottom w:val="single" w:sz="6" w:space="0" w:color="auto"/>
              <w:right w:val="single" w:sz="6" w:space="0" w:color="auto"/>
            </w:tcBorders>
            <w:vAlign w:val="center"/>
          </w:tcPr>
          <w:p w14:paraId="704F1899"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4" w:space="0" w:color="auto"/>
              <w:left w:val="single" w:sz="6" w:space="0" w:color="auto"/>
              <w:bottom w:val="single" w:sz="6" w:space="0" w:color="auto"/>
              <w:right w:val="single" w:sz="6" w:space="0" w:color="auto"/>
            </w:tcBorders>
            <w:vAlign w:val="center"/>
          </w:tcPr>
          <w:p w14:paraId="256FA124"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− 108) </w:t>
            </w:r>
            <w:r w:rsidRPr="002A4F34">
              <w:sym w:font="Symbol" w:char="F0B4"/>
            </w:r>
            <w:r w:rsidRPr="002A4F34">
              <w:rPr>
                <w:lang w:eastAsia="pt-BR"/>
              </w:rPr>
              <w:t xml:space="preserve"> 625/11 µV/m at 3 m</w:t>
            </w:r>
          </w:p>
        </w:tc>
        <w:tc>
          <w:tcPr>
            <w:tcW w:w="1552" w:type="dxa"/>
            <w:tcBorders>
              <w:top w:val="single" w:sz="4" w:space="0" w:color="auto"/>
              <w:left w:val="single" w:sz="6" w:space="0" w:color="auto"/>
              <w:bottom w:val="single" w:sz="6" w:space="0" w:color="auto"/>
              <w:right w:val="single" w:sz="6" w:space="0" w:color="auto"/>
            </w:tcBorders>
            <w:vAlign w:val="center"/>
          </w:tcPr>
          <w:p w14:paraId="4685A9C9"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F9A6078" w14:textId="77777777" w:rsidTr="00451ECE">
        <w:trPr>
          <w:jc w:val="center"/>
        </w:trPr>
        <w:tc>
          <w:tcPr>
            <w:tcW w:w="2129" w:type="dxa"/>
            <w:vMerge/>
            <w:tcBorders>
              <w:left w:val="single" w:sz="6" w:space="0" w:color="auto"/>
              <w:right w:val="single" w:sz="6" w:space="0" w:color="auto"/>
            </w:tcBorders>
            <w:vAlign w:val="center"/>
          </w:tcPr>
          <w:p w14:paraId="7D567DD7"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7A26AE1E"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38F2AF68"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− 108) </w:t>
            </w:r>
            <w:r w:rsidRPr="002A4F34">
              <w:sym w:font="Symbol" w:char="F0B4"/>
            </w:r>
            <w:r w:rsidRPr="002A4F34">
              <w:rPr>
                <w:lang w:eastAsia="pt-BR"/>
              </w:rPr>
              <w:t xml:space="preserve"> 250/11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51400205"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6E7047E" w14:textId="77777777" w:rsidTr="00451ECE">
        <w:trPr>
          <w:jc w:val="center"/>
        </w:trPr>
        <w:tc>
          <w:tcPr>
            <w:tcW w:w="2129" w:type="dxa"/>
            <w:vMerge w:val="restart"/>
            <w:tcBorders>
              <w:top w:val="single" w:sz="4" w:space="0" w:color="auto"/>
              <w:left w:val="single" w:sz="6" w:space="0" w:color="auto"/>
              <w:right w:val="single" w:sz="6" w:space="0" w:color="auto"/>
            </w:tcBorders>
            <w:vAlign w:val="center"/>
          </w:tcPr>
          <w:p w14:paraId="0073AF98" w14:textId="77777777" w:rsidR="00AB62DD" w:rsidRPr="002A4F34" w:rsidRDefault="00AB62DD" w:rsidP="00451ECE">
            <w:pPr>
              <w:pStyle w:val="Tabletext"/>
              <w:jc w:val="center"/>
              <w:rPr>
                <w:lang w:eastAsia="pt-BR"/>
              </w:rPr>
            </w:pPr>
            <w:r w:rsidRPr="002A4F34">
              <w:rPr>
                <w:lang w:eastAsia="pt-BR"/>
              </w:rPr>
              <w:t>156.9-174 MHz</w:t>
            </w:r>
          </w:p>
        </w:tc>
        <w:tc>
          <w:tcPr>
            <w:tcW w:w="2969" w:type="dxa"/>
            <w:tcBorders>
              <w:top w:val="single" w:sz="4" w:space="0" w:color="auto"/>
              <w:left w:val="single" w:sz="6" w:space="0" w:color="auto"/>
              <w:bottom w:val="single" w:sz="6" w:space="0" w:color="auto"/>
              <w:right w:val="single" w:sz="6" w:space="0" w:color="auto"/>
            </w:tcBorders>
            <w:vAlign w:val="center"/>
          </w:tcPr>
          <w:p w14:paraId="7123FF15"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4" w:space="0" w:color="auto"/>
              <w:left w:val="single" w:sz="6" w:space="0" w:color="auto"/>
              <w:bottom w:val="single" w:sz="6" w:space="0" w:color="auto"/>
              <w:right w:val="single" w:sz="6" w:space="0" w:color="auto"/>
            </w:tcBorders>
            <w:vAlign w:val="center"/>
          </w:tcPr>
          <w:p w14:paraId="0CFDB08F"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− 108) </w:t>
            </w:r>
            <w:r w:rsidRPr="002A4F34">
              <w:sym w:font="Symbol" w:char="F0B4"/>
            </w:r>
            <w:r w:rsidRPr="002A4F34">
              <w:rPr>
                <w:lang w:eastAsia="pt-BR"/>
              </w:rPr>
              <w:t xml:space="preserve"> 625/11 µV/m at 3 m</w:t>
            </w:r>
          </w:p>
        </w:tc>
        <w:tc>
          <w:tcPr>
            <w:tcW w:w="1552" w:type="dxa"/>
            <w:tcBorders>
              <w:top w:val="single" w:sz="4" w:space="0" w:color="auto"/>
              <w:left w:val="single" w:sz="6" w:space="0" w:color="auto"/>
              <w:bottom w:val="single" w:sz="6" w:space="0" w:color="auto"/>
              <w:right w:val="single" w:sz="6" w:space="0" w:color="auto"/>
            </w:tcBorders>
            <w:vAlign w:val="center"/>
          </w:tcPr>
          <w:p w14:paraId="7B6B1A90"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5849263" w14:textId="77777777" w:rsidTr="00451ECE">
        <w:trPr>
          <w:jc w:val="center"/>
        </w:trPr>
        <w:tc>
          <w:tcPr>
            <w:tcW w:w="2129" w:type="dxa"/>
            <w:vMerge/>
            <w:tcBorders>
              <w:left w:val="single" w:sz="6" w:space="0" w:color="auto"/>
              <w:right w:val="single" w:sz="6" w:space="0" w:color="auto"/>
            </w:tcBorders>
            <w:vAlign w:val="center"/>
          </w:tcPr>
          <w:p w14:paraId="77A42B1D"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7016F377"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3B8706DB"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− 108) </w:t>
            </w:r>
            <w:r w:rsidRPr="002A4F34">
              <w:sym w:font="Symbol" w:char="F0B4"/>
            </w:r>
            <w:r w:rsidRPr="002A4F34">
              <w:rPr>
                <w:lang w:eastAsia="pt-BR"/>
              </w:rPr>
              <w:t xml:space="preserve"> 250/11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461EC551"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5BDF9CF" w14:textId="77777777" w:rsidTr="00451ECE">
        <w:trPr>
          <w:jc w:val="center"/>
        </w:trPr>
        <w:tc>
          <w:tcPr>
            <w:tcW w:w="2129" w:type="dxa"/>
            <w:vMerge w:val="restart"/>
            <w:tcBorders>
              <w:top w:val="single" w:sz="6" w:space="0" w:color="auto"/>
              <w:left w:val="single" w:sz="6" w:space="0" w:color="auto"/>
              <w:right w:val="single" w:sz="6" w:space="0" w:color="auto"/>
            </w:tcBorders>
            <w:vAlign w:val="center"/>
          </w:tcPr>
          <w:p w14:paraId="69F0B143" w14:textId="77777777" w:rsidR="00AB62DD" w:rsidRPr="002A4F34" w:rsidRDefault="00AB62DD" w:rsidP="00451ECE">
            <w:pPr>
              <w:pStyle w:val="Tabletext"/>
              <w:jc w:val="center"/>
              <w:rPr>
                <w:lang w:eastAsia="pt-BR"/>
              </w:rPr>
            </w:pPr>
            <w:r w:rsidRPr="002A4F34">
              <w:rPr>
                <w:lang w:eastAsia="pt-BR"/>
              </w:rPr>
              <w:t>174-216 MHz</w:t>
            </w:r>
          </w:p>
        </w:tc>
        <w:tc>
          <w:tcPr>
            <w:tcW w:w="2969" w:type="dxa"/>
            <w:tcBorders>
              <w:top w:val="single" w:sz="6" w:space="0" w:color="auto"/>
              <w:left w:val="single" w:sz="6" w:space="0" w:color="auto"/>
              <w:bottom w:val="single" w:sz="6" w:space="0" w:color="auto"/>
              <w:right w:val="single" w:sz="6" w:space="0" w:color="auto"/>
            </w:tcBorders>
            <w:vAlign w:val="center"/>
          </w:tcPr>
          <w:p w14:paraId="51CD3440"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6" w:space="0" w:color="auto"/>
              <w:left w:val="single" w:sz="6" w:space="0" w:color="auto"/>
              <w:bottom w:val="single" w:sz="6" w:space="0" w:color="auto"/>
              <w:right w:val="single" w:sz="6" w:space="0" w:color="auto"/>
            </w:tcBorders>
            <w:vAlign w:val="center"/>
          </w:tcPr>
          <w:p w14:paraId="485A5E15" w14:textId="77777777" w:rsidR="00AB62DD" w:rsidRPr="002A4F34" w:rsidRDefault="00AB62DD" w:rsidP="00451ECE">
            <w:pPr>
              <w:pStyle w:val="Tabletext"/>
              <w:rPr>
                <w:lang w:eastAsia="pt-BR"/>
              </w:rPr>
            </w:pPr>
            <w:r w:rsidRPr="002A4F34">
              <w:rPr>
                <w:lang w:eastAsia="pt-BR"/>
              </w:rPr>
              <w:t>3 750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4DD81582"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37A0FCF" w14:textId="77777777" w:rsidTr="00451ECE">
        <w:trPr>
          <w:jc w:val="center"/>
        </w:trPr>
        <w:tc>
          <w:tcPr>
            <w:tcW w:w="2129" w:type="dxa"/>
            <w:vMerge/>
            <w:tcBorders>
              <w:left w:val="single" w:sz="6" w:space="0" w:color="auto"/>
              <w:right w:val="single" w:sz="6" w:space="0" w:color="auto"/>
            </w:tcBorders>
            <w:vAlign w:val="center"/>
          </w:tcPr>
          <w:p w14:paraId="14257562"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7C14FBC0"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4C0AFC12" w14:textId="77777777" w:rsidR="00AB62DD" w:rsidRPr="002A4F34" w:rsidRDefault="00AB62DD" w:rsidP="00451ECE">
            <w:pPr>
              <w:pStyle w:val="Tabletext"/>
              <w:rPr>
                <w:lang w:eastAsia="pt-BR"/>
              </w:rPr>
            </w:pPr>
            <w:r w:rsidRPr="002A4F34">
              <w:rPr>
                <w:lang w:eastAsia="pt-BR"/>
              </w:rPr>
              <w:t>1 500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5C751A2D"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7683D6D" w14:textId="77777777" w:rsidTr="00451ECE">
        <w:trPr>
          <w:jc w:val="center"/>
        </w:trPr>
        <w:tc>
          <w:tcPr>
            <w:tcW w:w="2129" w:type="dxa"/>
            <w:vMerge/>
            <w:tcBorders>
              <w:left w:val="single" w:sz="6" w:space="0" w:color="auto"/>
              <w:right w:val="single" w:sz="6" w:space="0" w:color="auto"/>
            </w:tcBorders>
            <w:vAlign w:val="center"/>
          </w:tcPr>
          <w:p w14:paraId="4CBD3B69"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129D025D" w14:textId="77777777" w:rsidR="00AB62DD" w:rsidRPr="002A4F34" w:rsidRDefault="00AB62DD" w:rsidP="00451ECE">
            <w:pPr>
              <w:pStyle w:val="Tabletext"/>
              <w:rPr>
                <w:lang w:eastAsia="pt-BR"/>
              </w:rPr>
            </w:pPr>
            <w:r w:rsidRPr="002A4F34">
              <w:rPr>
                <w:lang w:eastAsia="pt-BR"/>
              </w:rPr>
              <w:t>Wireless microphone</w:t>
            </w:r>
          </w:p>
        </w:tc>
        <w:tc>
          <w:tcPr>
            <w:tcW w:w="2984" w:type="dxa"/>
            <w:tcBorders>
              <w:top w:val="single" w:sz="6" w:space="0" w:color="auto"/>
              <w:left w:val="single" w:sz="6" w:space="0" w:color="auto"/>
              <w:bottom w:val="single" w:sz="6" w:space="0" w:color="auto"/>
              <w:right w:val="single" w:sz="6" w:space="0" w:color="auto"/>
            </w:tcBorders>
            <w:vAlign w:val="center"/>
          </w:tcPr>
          <w:p w14:paraId="2C706DBF" w14:textId="77777777" w:rsidR="00AB62DD" w:rsidRPr="002A4F34" w:rsidRDefault="00AB62DD" w:rsidP="00451ECE">
            <w:pPr>
              <w:pStyle w:val="Tabletext"/>
              <w:rPr>
                <w:lang w:eastAsia="pt-BR"/>
              </w:rPr>
            </w:pPr>
            <w:r w:rsidRPr="002A4F34">
              <w:rPr>
                <w:lang w:eastAsia="pt-BR"/>
              </w:rPr>
              <w:t>50 mW at the antenna input connector</w:t>
            </w:r>
          </w:p>
        </w:tc>
        <w:tc>
          <w:tcPr>
            <w:tcW w:w="1552" w:type="dxa"/>
            <w:tcBorders>
              <w:top w:val="single" w:sz="6" w:space="0" w:color="auto"/>
              <w:left w:val="single" w:sz="6" w:space="0" w:color="auto"/>
              <w:bottom w:val="single" w:sz="6" w:space="0" w:color="auto"/>
              <w:right w:val="single" w:sz="6" w:space="0" w:color="auto"/>
            </w:tcBorders>
            <w:vAlign w:val="center"/>
          </w:tcPr>
          <w:p w14:paraId="702F088F"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lang w:eastAsia="pt-BR"/>
              </w:rPr>
              <w:t>A or Q</w:t>
            </w:r>
          </w:p>
        </w:tc>
      </w:tr>
      <w:tr w:rsidR="00AB62DD" w:rsidRPr="002A4F34" w14:paraId="1088F35B" w14:textId="77777777" w:rsidTr="00451ECE">
        <w:trPr>
          <w:jc w:val="center"/>
        </w:trPr>
        <w:tc>
          <w:tcPr>
            <w:tcW w:w="2129" w:type="dxa"/>
            <w:vMerge/>
            <w:tcBorders>
              <w:left w:val="single" w:sz="6" w:space="0" w:color="auto"/>
              <w:bottom w:val="single" w:sz="6" w:space="0" w:color="auto"/>
              <w:right w:val="single" w:sz="6" w:space="0" w:color="auto"/>
            </w:tcBorders>
            <w:vAlign w:val="center"/>
          </w:tcPr>
          <w:p w14:paraId="55095297"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61B25C72" w14:textId="77777777" w:rsidR="00AB62DD" w:rsidRPr="002A4F34" w:rsidRDefault="00AB62DD" w:rsidP="00451ECE">
            <w:pPr>
              <w:pStyle w:val="Tabletext"/>
              <w:rPr>
                <w:lang w:eastAsia="pt-BR"/>
              </w:rPr>
            </w:pPr>
            <w:r w:rsidRPr="002A4F34">
              <w:rPr>
                <w:lang w:eastAsia="pt-BR"/>
              </w:rPr>
              <w:t>Biomedical Telemetry</w:t>
            </w:r>
          </w:p>
        </w:tc>
        <w:tc>
          <w:tcPr>
            <w:tcW w:w="2984" w:type="dxa"/>
            <w:tcBorders>
              <w:top w:val="single" w:sz="6" w:space="0" w:color="auto"/>
              <w:left w:val="single" w:sz="6" w:space="0" w:color="auto"/>
              <w:bottom w:val="single" w:sz="6" w:space="0" w:color="auto"/>
              <w:right w:val="single" w:sz="6" w:space="0" w:color="auto"/>
            </w:tcBorders>
            <w:vAlign w:val="center"/>
          </w:tcPr>
          <w:p w14:paraId="12916958" w14:textId="77777777" w:rsidR="00AB62DD" w:rsidRPr="002A4F34" w:rsidRDefault="00AB62DD" w:rsidP="00451ECE">
            <w:pPr>
              <w:pStyle w:val="Tabletext"/>
              <w:rPr>
                <w:lang w:eastAsia="pt-BR"/>
              </w:rPr>
            </w:pPr>
            <w:r w:rsidRPr="002A4F34">
              <w:rPr>
                <w:lang w:eastAsia="pt-BR"/>
              </w:rPr>
              <w:t>1 500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6F8305F8"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rFonts w:ascii="Times New Roman Bold" w:hAnsi="Times New Roman Bold" w:cs="Times New Roman Bold"/>
                <w:bCs/>
                <w:lang w:eastAsia="pt-BR"/>
              </w:rPr>
              <w:t>A or Q</w:t>
            </w:r>
          </w:p>
        </w:tc>
      </w:tr>
      <w:tr w:rsidR="00AB62DD" w:rsidRPr="002A4F34" w14:paraId="6AA98DCC" w14:textId="77777777" w:rsidTr="00451ECE">
        <w:trPr>
          <w:jc w:val="center"/>
        </w:trPr>
        <w:tc>
          <w:tcPr>
            <w:tcW w:w="2129" w:type="dxa"/>
            <w:vMerge w:val="restart"/>
            <w:tcBorders>
              <w:top w:val="single" w:sz="6" w:space="0" w:color="auto"/>
              <w:left w:val="single" w:sz="6" w:space="0" w:color="auto"/>
              <w:right w:val="single" w:sz="6" w:space="0" w:color="auto"/>
            </w:tcBorders>
            <w:vAlign w:val="center"/>
          </w:tcPr>
          <w:p w14:paraId="70ECB210" w14:textId="77777777" w:rsidR="00AB62DD" w:rsidRPr="002A4F34" w:rsidRDefault="00AB62DD" w:rsidP="00451ECE">
            <w:pPr>
              <w:pStyle w:val="Tabletext"/>
              <w:jc w:val="center"/>
              <w:rPr>
                <w:lang w:eastAsia="pt-BR"/>
              </w:rPr>
            </w:pPr>
            <w:r w:rsidRPr="002A4F34">
              <w:rPr>
                <w:lang w:eastAsia="pt-BR"/>
              </w:rPr>
              <w:t>216-225 MHz</w:t>
            </w:r>
          </w:p>
        </w:tc>
        <w:tc>
          <w:tcPr>
            <w:tcW w:w="2969" w:type="dxa"/>
            <w:tcBorders>
              <w:top w:val="single" w:sz="6" w:space="0" w:color="auto"/>
              <w:left w:val="single" w:sz="6" w:space="0" w:color="auto"/>
              <w:bottom w:val="single" w:sz="6" w:space="0" w:color="auto"/>
              <w:right w:val="single" w:sz="6" w:space="0" w:color="auto"/>
            </w:tcBorders>
            <w:vAlign w:val="center"/>
          </w:tcPr>
          <w:p w14:paraId="4377FF02" w14:textId="77777777" w:rsidR="00AB62DD" w:rsidRPr="002A4F34" w:rsidRDefault="00AB62DD" w:rsidP="00451ECE">
            <w:pPr>
              <w:pStyle w:val="Tabletext"/>
              <w:keepNext/>
              <w:keepLines/>
              <w:rPr>
                <w:lang w:eastAsia="pt-BR"/>
              </w:rPr>
            </w:pPr>
            <w:r w:rsidRPr="002A4F34">
              <w:rPr>
                <w:lang w:eastAsia="pt-BR"/>
              </w:rPr>
              <w:t>Intermittent control signals</w:t>
            </w:r>
          </w:p>
        </w:tc>
        <w:tc>
          <w:tcPr>
            <w:tcW w:w="2984" w:type="dxa"/>
            <w:tcBorders>
              <w:top w:val="single" w:sz="6" w:space="0" w:color="auto"/>
              <w:left w:val="single" w:sz="6" w:space="0" w:color="auto"/>
              <w:bottom w:val="single" w:sz="6" w:space="0" w:color="auto"/>
              <w:right w:val="single" w:sz="6" w:space="0" w:color="auto"/>
            </w:tcBorders>
            <w:vAlign w:val="center"/>
          </w:tcPr>
          <w:p w14:paraId="6D7EB87B" w14:textId="77777777" w:rsidR="00AB62DD" w:rsidRPr="002A4F34" w:rsidRDefault="00AB62DD" w:rsidP="00451ECE">
            <w:pPr>
              <w:pStyle w:val="Tabletext"/>
              <w:keepNext/>
              <w:keepLines/>
              <w:rPr>
                <w:lang w:eastAsia="pt-BR"/>
              </w:rPr>
            </w:pPr>
            <w:r w:rsidRPr="002A4F34">
              <w:rPr>
                <w:lang w:eastAsia="pt-BR"/>
              </w:rPr>
              <w:t>3 750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31782ED6" w14:textId="77777777" w:rsidR="00AB62DD" w:rsidRPr="002A4F34" w:rsidRDefault="00AB62DD" w:rsidP="00451ECE">
            <w:pPr>
              <w:pStyle w:val="Tabletext"/>
              <w:keepNext/>
              <w:keepLines/>
              <w:jc w:val="center"/>
              <w:rPr>
                <w:lang w:eastAsia="pt-BR"/>
              </w:rPr>
            </w:pPr>
            <w:r w:rsidRPr="002A4F34">
              <w:rPr>
                <w:lang w:eastAsia="pt-BR"/>
              </w:rPr>
              <w:t>A</w:t>
            </w:r>
          </w:p>
        </w:tc>
      </w:tr>
      <w:tr w:rsidR="00AB62DD" w:rsidRPr="002A4F34" w14:paraId="2DE0F8A6" w14:textId="77777777" w:rsidTr="00451ECE">
        <w:trPr>
          <w:jc w:val="center"/>
        </w:trPr>
        <w:tc>
          <w:tcPr>
            <w:tcW w:w="2129" w:type="dxa"/>
            <w:vMerge/>
            <w:tcBorders>
              <w:left w:val="single" w:sz="6" w:space="0" w:color="auto"/>
              <w:bottom w:val="single" w:sz="6" w:space="0" w:color="auto"/>
              <w:right w:val="single" w:sz="6" w:space="0" w:color="auto"/>
            </w:tcBorders>
            <w:vAlign w:val="center"/>
          </w:tcPr>
          <w:p w14:paraId="05B1C4F2"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0FDD38BB"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34D615FB" w14:textId="77777777" w:rsidR="00AB62DD" w:rsidRPr="002A4F34" w:rsidRDefault="00AB62DD" w:rsidP="00451ECE">
            <w:pPr>
              <w:pStyle w:val="Tabletext"/>
              <w:rPr>
                <w:lang w:eastAsia="pt-BR"/>
              </w:rPr>
            </w:pPr>
            <w:r w:rsidRPr="002A4F34">
              <w:rPr>
                <w:lang w:eastAsia="pt-BR"/>
              </w:rPr>
              <w:t>1 500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141612EE"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71B3655" w14:textId="77777777" w:rsidTr="00451ECE">
        <w:trPr>
          <w:jc w:val="center"/>
        </w:trPr>
        <w:tc>
          <w:tcPr>
            <w:tcW w:w="2129" w:type="dxa"/>
            <w:vMerge w:val="restart"/>
            <w:tcBorders>
              <w:top w:val="single" w:sz="6" w:space="0" w:color="auto"/>
              <w:left w:val="single" w:sz="6" w:space="0" w:color="auto"/>
              <w:bottom w:val="single" w:sz="6" w:space="0" w:color="auto"/>
              <w:right w:val="single" w:sz="6" w:space="0" w:color="auto"/>
            </w:tcBorders>
            <w:vAlign w:val="center"/>
          </w:tcPr>
          <w:p w14:paraId="2AAFB705" w14:textId="77777777" w:rsidR="00AB62DD" w:rsidRPr="002A4F34" w:rsidRDefault="00AB62DD" w:rsidP="00451ECE">
            <w:pPr>
              <w:pStyle w:val="Tabletext"/>
              <w:jc w:val="center"/>
              <w:rPr>
                <w:lang w:eastAsia="pt-BR"/>
              </w:rPr>
            </w:pPr>
            <w:r w:rsidRPr="002A4F34">
              <w:rPr>
                <w:lang w:eastAsia="pt-BR"/>
              </w:rPr>
              <w:t>225-242.95 MHz</w:t>
            </w:r>
          </w:p>
        </w:tc>
        <w:tc>
          <w:tcPr>
            <w:tcW w:w="2969" w:type="dxa"/>
            <w:tcBorders>
              <w:top w:val="single" w:sz="6" w:space="0" w:color="auto"/>
              <w:left w:val="single" w:sz="6" w:space="0" w:color="auto"/>
              <w:bottom w:val="single" w:sz="6" w:space="0" w:color="auto"/>
              <w:right w:val="single" w:sz="6" w:space="0" w:color="auto"/>
            </w:tcBorders>
            <w:vAlign w:val="center"/>
          </w:tcPr>
          <w:p w14:paraId="320D15EE" w14:textId="77777777" w:rsidR="00AB62DD" w:rsidRPr="002A4F34" w:rsidRDefault="00AB62DD" w:rsidP="00451ECE">
            <w:pPr>
              <w:pStyle w:val="Tabletext"/>
              <w:rPr>
                <w:lang w:eastAsia="pt-BR"/>
              </w:rPr>
            </w:pPr>
            <w:r w:rsidRPr="002A4F34">
              <w:rPr>
                <w:lang w:eastAsia="pt-BR"/>
              </w:rPr>
              <w:t>Audio, Video or Monitoring Systems (indoor only)</w:t>
            </w:r>
          </w:p>
        </w:tc>
        <w:tc>
          <w:tcPr>
            <w:tcW w:w="2984" w:type="dxa"/>
            <w:tcBorders>
              <w:top w:val="single" w:sz="6" w:space="0" w:color="auto"/>
              <w:left w:val="single" w:sz="6" w:space="0" w:color="auto"/>
              <w:bottom w:val="single" w:sz="6" w:space="0" w:color="auto"/>
              <w:right w:val="single" w:sz="6" w:space="0" w:color="auto"/>
            </w:tcBorders>
            <w:vAlign w:val="center"/>
          </w:tcPr>
          <w:p w14:paraId="3B0F2081" w14:textId="77777777" w:rsidR="00AB62DD" w:rsidRPr="002A4F34" w:rsidRDefault="00AB62DD" w:rsidP="00451ECE">
            <w:pPr>
              <w:pStyle w:val="Tabletext"/>
              <w:rPr>
                <w:lang w:eastAsia="pt-BR"/>
              </w:rPr>
            </w:pPr>
            <w:r w:rsidRPr="002A4F34">
              <w:rPr>
                <w:lang w:eastAsia="pt-BR"/>
              </w:rPr>
              <w:t>580 mV/m at 3 m</w:t>
            </w:r>
          </w:p>
        </w:tc>
        <w:tc>
          <w:tcPr>
            <w:tcW w:w="1552" w:type="dxa"/>
            <w:tcBorders>
              <w:top w:val="single" w:sz="6" w:space="0" w:color="auto"/>
              <w:left w:val="single" w:sz="6" w:space="0" w:color="auto"/>
              <w:bottom w:val="single" w:sz="6" w:space="0" w:color="auto"/>
              <w:right w:val="single" w:sz="6" w:space="0" w:color="auto"/>
            </w:tcBorders>
            <w:vAlign w:val="center"/>
          </w:tcPr>
          <w:p w14:paraId="4E5ED4EC"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1645C4B9" w14:textId="77777777" w:rsidTr="00451ECE">
        <w:trPr>
          <w:jc w:val="center"/>
        </w:trPr>
        <w:tc>
          <w:tcPr>
            <w:tcW w:w="2129" w:type="dxa"/>
            <w:vMerge/>
            <w:tcBorders>
              <w:left w:val="single" w:sz="6" w:space="0" w:color="auto"/>
              <w:bottom w:val="single" w:sz="6" w:space="0" w:color="auto"/>
              <w:right w:val="single" w:sz="6" w:space="0" w:color="auto"/>
            </w:tcBorders>
            <w:vAlign w:val="center"/>
          </w:tcPr>
          <w:p w14:paraId="5A001120"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4F9DE5F2"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6" w:space="0" w:color="auto"/>
              <w:left w:val="single" w:sz="6" w:space="0" w:color="auto"/>
              <w:bottom w:val="single" w:sz="6" w:space="0" w:color="auto"/>
              <w:right w:val="single" w:sz="6" w:space="0" w:color="auto"/>
            </w:tcBorders>
            <w:vAlign w:val="center"/>
          </w:tcPr>
          <w:p w14:paraId="778B4F46" w14:textId="77777777" w:rsidR="00AB62DD" w:rsidRPr="002A4F34" w:rsidRDefault="00AB62DD" w:rsidP="00451ECE">
            <w:pPr>
              <w:pStyle w:val="Tabletext"/>
              <w:rPr>
                <w:lang w:eastAsia="pt-BR"/>
              </w:rPr>
            </w:pPr>
            <w:r w:rsidRPr="002A4F34">
              <w:rPr>
                <w:lang w:eastAsia="pt-BR"/>
              </w:rPr>
              <w:t>3 750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366D32E1"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44FF2F9B" w14:textId="77777777" w:rsidTr="00451ECE">
        <w:trPr>
          <w:jc w:val="center"/>
        </w:trPr>
        <w:tc>
          <w:tcPr>
            <w:tcW w:w="2129" w:type="dxa"/>
            <w:vMerge/>
            <w:tcBorders>
              <w:left w:val="single" w:sz="6" w:space="0" w:color="auto"/>
              <w:bottom w:val="single" w:sz="6" w:space="0" w:color="auto"/>
              <w:right w:val="single" w:sz="6" w:space="0" w:color="auto"/>
            </w:tcBorders>
            <w:vAlign w:val="center"/>
          </w:tcPr>
          <w:p w14:paraId="0D989EAA"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330B8EBD"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5D6FBE3A" w14:textId="77777777" w:rsidR="00AB62DD" w:rsidRPr="002A4F34" w:rsidRDefault="00AB62DD" w:rsidP="00451ECE">
            <w:pPr>
              <w:pStyle w:val="Tabletext"/>
              <w:rPr>
                <w:lang w:eastAsia="pt-BR"/>
              </w:rPr>
            </w:pPr>
            <w:r w:rsidRPr="002A4F34">
              <w:rPr>
                <w:lang w:eastAsia="pt-BR"/>
              </w:rPr>
              <w:t>1 500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22E1A18C" w14:textId="77777777" w:rsidR="00AB62DD" w:rsidRPr="002A4F34" w:rsidRDefault="00AB62DD" w:rsidP="00451ECE">
            <w:pPr>
              <w:pStyle w:val="Tabletext"/>
              <w:jc w:val="center"/>
              <w:rPr>
                <w:lang w:eastAsia="pt-BR"/>
              </w:rPr>
            </w:pPr>
            <w:r w:rsidRPr="002A4F34">
              <w:rPr>
                <w:lang w:eastAsia="pt-BR"/>
              </w:rPr>
              <w:t>A</w:t>
            </w:r>
          </w:p>
        </w:tc>
      </w:tr>
    </w:tbl>
    <w:p w14:paraId="0CD22C8C" w14:textId="77777777" w:rsidR="00AB62DD" w:rsidRPr="002A4F34" w:rsidRDefault="00AB62DD" w:rsidP="00AB62DD">
      <w:pPr>
        <w:pStyle w:val="TableNo"/>
        <w:rPr>
          <w:lang w:eastAsia="ja-JP"/>
        </w:rPr>
      </w:pPr>
      <w:r w:rsidRPr="002A4F34">
        <w:lastRenderedPageBreak/>
        <w:t>TABLE 26</w:t>
      </w:r>
      <w:r w:rsidRPr="002A4F34">
        <w:rPr>
          <w:lang w:eastAsia="ja-JP"/>
        </w:rPr>
        <w:t xml:space="preserve"> (</w:t>
      </w:r>
      <w:r w:rsidRPr="002A4F34">
        <w:rPr>
          <w:i/>
          <w:iCs/>
          <w:lang w:eastAsia="ja-JP"/>
        </w:rPr>
        <w:t>continued</w:t>
      </w:r>
      <w:r w:rsidRPr="002A4F34">
        <w:rPr>
          <w:lang w:eastAsia="ja-JP"/>
        </w:rPr>
        <w:t>)</w:t>
      </w:r>
    </w:p>
    <w:tbl>
      <w:tblPr>
        <w:tblW w:w="9642" w:type="dxa"/>
        <w:jc w:val="center"/>
        <w:tblLayout w:type="fixed"/>
        <w:tblLook w:val="0020" w:firstRow="1" w:lastRow="0" w:firstColumn="0" w:lastColumn="0" w:noHBand="0" w:noVBand="0"/>
      </w:tblPr>
      <w:tblGrid>
        <w:gridCol w:w="2127"/>
        <w:gridCol w:w="2974"/>
        <w:gridCol w:w="2982"/>
        <w:gridCol w:w="1559"/>
      </w:tblGrid>
      <w:tr w:rsidR="00AB62DD" w:rsidRPr="002A4F34" w14:paraId="1D875657" w14:textId="77777777" w:rsidTr="00C675F7">
        <w:trPr>
          <w:tblHeader/>
          <w:jc w:val="center"/>
        </w:trPr>
        <w:tc>
          <w:tcPr>
            <w:tcW w:w="2122" w:type="dxa"/>
            <w:tcBorders>
              <w:top w:val="single" w:sz="4" w:space="0" w:color="auto"/>
              <w:left w:val="single" w:sz="4" w:space="0" w:color="auto"/>
              <w:bottom w:val="single" w:sz="4" w:space="0" w:color="auto"/>
              <w:right w:val="single" w:sz="4" w:space="0" w:color="auto"/>
            </w:tcBorders>
            <w:vAlign w:val="center"/>
          </w:tcPr>
          <w:p w14:paraId="7603A529" w14:textId="77777777" w:rsidR="00AB62DD" w:rsidRPr="002A4F34" w:rsidRDefault="00AB62DD" w:rsidP="00451ECE">
            <w:pPr>
              <w:pStyle w:val="Tablehead"/>
            </w:pPr>
            <w:r w:rsidRPr="002A4F34">
              <w:t>Frequency band</w:t>
            </w:r>
          </w:p>
        </w:tc>
        <w:tc>
          <w:tcPr>
            <w:tcW w:w="2976" w:type="dxa"/>
            <w:tcBorders>
              <w:top w:val="single" w:sz="4" w:space="0" w:color="auto"/>
              <w:left w:val="single" w:sz="4" w:space="0" w:color="auto"/>
              <w:bottom w:val="single" w:sz="4" w:space="0" w:color="auto"/>
              <w:right w:val="single" w:sz="4" w:space="0" w:color="auto"/>
            </w:tcBorders>
            <w:vAlign w:val="center"/>
          </w:tcPr>
          <w:p w14:paraId="04E41FD7" w14:textId="77777777" w:rsidR="00AB62DD" w:rsidRPr="002A4F34" w:rsidRDefault="00AB62DD" w:rsidP="00451ECE">
            <w:pPr>
              <w:pStyle w:val="Tablehead"/>
            </w:pPr>
            <w:r w:rsidRPr="002A4F34">
              <w:t>Type of use</w:t>
            </w:r>
          </w:p>
        </w:tc>
        <w:tc>
          <w:tcPr>
            <w:tcW w:w="2984" w:type="dxa"/>
            <w:tcBorders>
              <w:top w:val="single" w:sz="4" w:space="0" w:color="auto"/>
              <w:left w:val="single" w:sz="4" w:space="0" w:color="auto"/>
              <w:bottom w:val="single" w:sz="4" w:space="0" w:color="auto"/>
              <w:right w:val="single" w:sz="4" w:space="0" w:color="auto"/>
            </w:tcBorders>
            <w:vAlign w:val="center"/>
          </w:tcPr>
          <w:p w14:paraId="3EA63E04" w14:textId="77777777" w:rsidR="00AB62DD" w:rsidRPr="002A4F34" w:rsidRDefault="00AB62DD" w:rsidP="00451ECE">
            <w:pPr>
              <w:pStyle w:val="Tablehead"/>
            </w:pPr>
            <w:r w:rsidRPr="002A4F34">
              <w:t>Emission limit</w:t>
            </w:r>
          </w:p>
        </w:tc>
        <w:tc>
          <w:tcPr>
            <w:tcW w:w="1560" w:type="dxa"/>
            <w:tcBorders>
              <w:top w:val="single" w:sz="4" w:space="0" w:color="auto"/>
              <w:left w:val="single" w:sz="4" w:space="0" w:color="auto"/>
              <w:bottom w:val="single" w:sz="4" w:space="0" w:color="auto"/>
              <w:right w:val="single" w:sz="4" w:space="0" w:color="auto"/>
            </w:tcBorders>
            <w:vAlign w:val="center"/>
          </w:tcPr>
          <w:p w14:paraId="0AA6012A" w14:textId="77777777" w:rsidR="00AB62DD" w:rsidRPr="002A4F34" w:rsidRDefault="00AB62DD" w:rsidP="00451ECE">
            <w:pPr>
              <w:pStyle w:val="Tablehead"/>
            </w:pPr>
            <w:r w:rsidRPr="002A4F34">
              <w:t>Detector</w:t>
            </w:r>
            <w:r w:rsidRPr="002A4F34">
              <w:br/>
              <w:t>A: Average</w:t>
            </w:r>
            <w:r w:rsidRPr="002A4F34">
              <w:br/>
              <w:t>Q: Quasi-peak</w:t>
            </w:r>
          </w:p>
        </w:tc>
      </w:tr>
      <w:tr w:rsidR="00AB62DD" w:rsidRPr="002A4F34" w14:paraId="42558AAE" w14:textId="77777777" w:rsidTr="00C675F7">
        <w:trPr>
          <w:jc w:val="center"/>
        </w:trPr>
        <w:tc>
          <w:tcPr>
            <w:tcW w:w="2129" w:type="dxa"/>
            <w:vMerge w:val="restart"/>
            <w:tcBorders>
              <w:top w:val="single" w:sz="6" w:space="0" w:color="auto"/>
              <w:left w:val="single" w:sz="6" w:space="0" w:color="auto"/>
              <w:right w:val="single" w:sz="6" w:space="0" w:color="auto"/>
            </w:tcBorders>
            <w:vAlign w:val="center"/>
          </w:tcPr>
          <w:p w14:paraId="6C081647" w14:textId="77777777" w:rsidR="00AB62DD" w:rsidRPr="002A4F34" w:rsidRDefault="00AB62DD" w:rsidP="00451ECE">
            <w:pPr>
              <w:pStyle w:val="Tabletext"/>
              <w:jc w:val="center"/>
              <w:rPr>
                <w:lang w:eastAsia="pt-BR"/>
              </w:rPr>
            </w:pPr>
            <w:r w:rsidRPr="002A4F34">
              <w:rPr>
                <w:lang w:eastAsia="pt-BR"/>
              </w:rPr>
              <w:t>243-260 MHz</w:t>
            </w:r>
          </w:p>
        </w:tc>
        <w:tc>
          <w:tcPr>
            <w:tcW w:w="2969" w:type="dxa"/>
            <w:tcBorders>
              <w:top w:val="single" w:sz="6" w:space="0" w:color="auto"/>
              <w:left w:val="single" w:sz="6" w:space="0" w:color="auto"/>
              <w:bottom w:val="single" w:sz="6" w:space="0" w:color="auto"/>
              <w:right w:val="single" w:sz="6" w:space="0" w:color="auto"/>
            </w:tcBorders>
            <w:vAlign w:val="center"/>
          </w:tcPr>
          <w:p w14:paraId="0D4B975C" w14:textId="77777777" w:rsidR="00AB62DD" w:rsidRPr="002A4F34" w:rsidRDefault="00AB62DD" w:rsidP="00451ECE">
            <w:pPr>
              <w:pStyle w:val="Tabletext"/>
              <w:rPr>
                <w:lang w:eastAsia="pt-BR"/>
              </w:rPr>
            </w:pPr>
            <w:r w:rsidRPr="002A4F34">
              <w:rPr>
                <w:lang w:eastAsia="pt-BR"/>
              </w:rPr>
              <w:t>Audio, Video or Monitoring Systems (indoor only)</w:t>
            </w:r>
          </w:p>
        </w:tc>
        <w:tc>
          <w:tcPr>
            <w:tcW w:w="2984" w:type="dxa"/>
            <w:tcBorders>
              <w:top w:val="single" w:sz="6" w:space="0" w:color="auto"/>
              <w:left w:val="single" w:sz="6" w:space="0" w:color="auto"/>
              <w:bottom w:val="single" w:sz="6" w:space="0" w:color="auto"/>
              <w:right w:val="single" w:sz="6" w:space="0" w:color="auto"/>
            </w:tcBorders>
            <w:vAlign w:val="center"/>
          </w:tcPr>
          <w:p w14:paraId="27FA57C0" w14:textId="77777777" w:rsidR="00AB62DD" w:rsidRPr="002A4F34" w:rsidRDefault="00AB62DD" w:rsidP="00451ECE">
            <w:pPr>
              <w:pStyle w:val="Tabletext"/>
              <w:rPr>
                <w:lang w:eastAsia="pt-BR"/>
              </w:rPr>
            </w:pPr>
            <w:r w:rsidRPr="002A4F34">
              <w:rPr>
                <w:lang w:eastAsia="pt-BR"/>
              </w:rPr>
              <w:t>580 mV/m at 3 m</w:t>
            </w:r>
          </w:p>
        </w:tc>
        <w:tc>
          <w:tcPr>
            <w:tcW w:w="1560" w:type="dxa"/>
            <w:tcBorders>
              <w:top w:val="single" w:sz="6" w:space="0" w:color="auto"/>
              <w:left w:val="single" w:sz="6" w:space="0" w:color="auto"/>
              <w:bottom w:val="single" w:sz="6" w:space="0" w:color="auto"/>
              <w:right w:val="single" w:sz="6" w:space="0" w:color="auto"/>
            </w:tcBorders>
            <w:vAlign w:val="center"/>
          </w:tcPr>
          <w:p w14:paraId="4A05247C"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157A036E" w14:textId="77777777" w:rsidTr="00C675F7">
        <w:trPr>
          <w:jc w:val="center"/>
        </w:trPr>
        <w:tc>
          <w:tcPr>
            <w:tcW w:w="2129" w:type="dxa"/>
            <w:vMerge/>
            <w:tcBorders>
              <w:left w:val="single" w:sz="6" w:space="0" w:color="auto"/>
              <w:right w:val="single" w:sz="6" w:space="0" w:color="auto"/>
            </w:tcBorders>
            <w:vAlign w:val="center"/>
          </w:tcPr>
          <w:p w14:paraId="66B602AF"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6F91ECBB"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6" w:space="0" w:color="auto"/>
              <w:left w:val="single" w:sz="6" w:space="0" w:color="auto"/>
              <w:bottom w:val="single" w:sz="6" w:space="0" w:color="auto"/>
              <w:right w:val="single" w:sz="6" w:space="0" w:color="auto"/>
            </w:tcBorders>
            <w:vAlign w:val="center"/>
          </w:tcPr>
          <w:p w14:paraId="4C33B71F" w14:textId="77777777" w:rsidR="00AB62DD" w:rsidRPr="002A4F34" w:rsidRDefault="00AB62DD" w:rsidP="00451ECE">
            <w:pPr>
              <w:pStyle w:val="Tabletext"/>
              <w:rPr>
                <w:lang w:eastAsia="pt-BR"/>
              </w:rPr>
            </w:pPr>
            <w:r w:rsidRPr="002A4F34">
              <w:rPr>
                <w:lang w:eastAsia="pt-BR"/>
              </w:rPr>
              <w:t>3 750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7704FD65"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2DC2A31" w14:textId="77777777" w:rsidTr="00C675F7">
        <w:trPr>
          <w:jc w:val="center"/>
        </w:trPr>
        <w:tc>
          <w:tcPr>
            <w:tcW w:w="2129" w:type="dxa"/>
            <w:vMerge/>
            <w:tcBorders>
              <w:left w:val="single" w:sz="6" w:space="0" w:color="auto"/>
              <w:right w:val="single" w:sz="6" w:space="0" w:color="auto"/>
            </w:tcBorders>
            <w:vAlign w:val="center"/>
          </w:tcPr>
          <w:p w14:paraId="04E250A1"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793BF6C5"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0C76CBF2" w14:textId="77777777" w:rsidR="00AB62DD" w:rsidRPr="002A4F34" w:rsidRDefault="00AB62DD" w:rsidP="00451ECE">
            <w:pPr>
              <w:pStyle w:val="Tabletext"/>
              <w:rPr>
                <w:lang w:eastAsia="pt-BR"/>
              </w:rPr>
            </w:pPr>
            <w:r w:rsidRPr="002A4F34">
              <w:rPr>
                <w:lang w:eastAsia="pt-BR"/>
              </w:rPr>
              <w:t>1 500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447AB770"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D169A2D" w14:textId="77777777" w:rsidTr="00C675F7">
        <w:trPr>
          <w:jc w:val="center"/>
        </w:trPr>
        <w:tc>
          <w:tcPr>
            <w:tcW w:w="2129" w:type="dxa"/>
            <w:vMerge w:val="restart"/>
            <w:tcBorders>
              <w:top w:val="single" w:sz="4" w:space="0" w:color="auto"/>
              <w:left w:val="single" w:sz="6" w:space="0" w:color="auto"/>
              <w:right w:val="single" w:sz="6" w:space="0" w:color="auto"/>
            </w:tcBorders>
            <w:vAlign w:val="center"/>
          </w:tcPr>
          <w:p w14:paraId="434B5FDC" w14:textId="77777777" w:rsidR="00AB62DD" w:rsidRPr="002A4F34" w:rsidRDefault="00AB62DD" w:rsidP="00451ECE">
            <w:pPr>
              <w:pStyle w:val="Tabletext"/>
              <w:jc w:val="center"/>
              <w:rPr>
                <w:lang w:eastAsia="pt-BR"/>
              </w:rPr>
            </w:pPr>
            <w:r w:rsidRPr="002A4F34">
              <w:rPr>
                <w:lang w:eastAsia="pt-BR"/>
              </w:rPr>
              <w:t>260-270 MHz</w:t>
            </w:r>
          </w:p>
        </w:tc>
        <w:tc>
          <w:tcPr>
            <w:tcW w:w="2969" w:type="dxa"/>
            <w:tcBorders>
              <w:top w:val="single" w:sz="4" w:space="0" w:color="auto"/>
              <w:left w:val="single" w:sz="6" w:space="0" w:color="auto"/>
              <w:bottom w:val="single" w:sz="6" w:space="0" w:color="auto"/>
              <w:right w:val="single" w:sz="6" w:space="0" w:color="auto"/>
            </w:tcBorders>
            <w:vAlign w:val="center"/>
          </w:tcPr>
          <w:p w14:paraId="3DA94E64" w14:textId="77777777" w:rsidR="00AB62DD" w:rsidRPr="002A4F34" w:rsidRDefault="00AB62DD" w:rsidP="00451ECE">
            <w:pPr>
              <w:pStyle w:val="Tabletext"/>
              <w:rPr>
                <w:lang w:eastAsia="pt-BR"/>
              </w:rPr>
            </w:pPr>
            <w:r w:rsidRPr="002A4F34">
              <w:rPr>
                <w:lang w:eastAsia="pt-BR"/>
              </w:rPr>
              <w:t>Audio, Video or Monitoring Systems (indoor only)</w:t>
            </w:r>
          </w:p>
        </w:tc>
        <w:tc>
          <w:tcPr>
            <w:tcW w:w="2984" w:type="dxa"/>
            <w:tcBorders>
              <w:top w:val="single" w:sz="4" w:space="0" w:color="auto"/>
              <w:left w:val="single" w:sz="6" w:space="0" w:color="auto"/>
              <w:bottom w:val="single" w:sz="6" w:space="0" w:color="auto"/>
              <w:right w:val="single" w:sz="6" w:space="0" w:color="auto"/>
            </w:tcBorders>
            <w:vAlign w:val="center"/>
          </w:tcPr>
          <w:p w14:paraId="23313982" w14:textId="77777777" w:rsidR="00AB62DD" w:rsidRPr="002A4F34" w:rsidRDefault="00AB62DD" w:rsidP="00451ECE">
            <w:pPr>
              <w:pStyle w:val="Tabletext"/>
              <w:rPr>
                <w:lang w:eastAsia="pt-BR"/>
              </w:rPr>
            </w:pPr>
            <w:r w:rsidRPr="002A4F34">
              <w:rPr>
                <w:lang w:eastAsia="pt-BR"/>
              </w:rPr>
              <w:t>580 mV/m at 3 m</w:t>
            </w:r>
          </w:p>
        </w:tc>
        <w:tc>
          <w:tcPr>
            <w:tcW w:w="1560" w:type="dxa"/>
            <w:tcBorders>
              <w:top w:val="single" w:sz="4" w:space="0" w:color="auto"/>
              <w:left w:val="single" w:sz="6" w:space="0" w:color="auto"/>
              <w:bottom w:val="single" w:sz="6" w:space="0" w:color="auto"/>
              <w:right w:val="single" w:sz="6" w:space="0" w:color="auto"/>
            </w:tcBorders>
            <w:vAlign w:val="center"/>
          </w:tcPr>
          <w:p w14:paraId="3277E846"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lang w:eastAsia="pt-BR"/>
              </w:rPr>
              <w:t>A or Q</w:t>
            </w:r>
          </w:p>
        </w:tc>
      </w:tr>
      <w:tr w:rsidR="00AB62DD" w:rsidRPr="002A4F34" w14:paraId="13004E40" w14:textId="77777777" w:rsidTr="00C675F7">
        <w:trPr>
          <w:jc w:val="center"/>
        </w:trPr>
        <w:tc>
          <w:tcPr>
            <w:tcW w:w="2129" w:type="dxa"/>
            <w:vMerge/>
            <w:tcBorders>
              <w:left w:val="single" w:sz="6" w:space="0" w:color="auto"/>
              <w:right w:val="single" w:sz="6" w:space="0" w:color="auto"/>
            </w:tcBorders>
            <w:vAlign w:val="center"/>
          </w:tcPr>
          <w:p w14:paraId="27257489" w14:textId="77777777" w:rsidR="00AB62DD" w:rsidRPr="002A4F34" w:rsidRDefault="00AB62DD" w:rsidP="00451ECE">
            <w:pPr>
              <w:pStyle w:val="Tabletext"/>
              <w:jc w:val="center"/>
              <w:rPr>
                <w:lang w:eastAsia="pt-BR"/>
              </w:rPr>
            </w:pPr>
          </w:p>
        </w:tc>
        <w:tc>
          <w:tcPr>
            <w:tcW w:w="2969" w:type="dxa"/>
            <w:tcBorders>
              <w:top w:val="single" w:sz="4" w:space="0" w:color="auto"/>
              <w:left w:val="single" w:sz="6" w:space="0" w:color="auto"/>
              <w:bottom w:val="single" w:sz="6" w:space="0" w:color="auto"/>
              <w:right w:val="single" w:sz="6" w:space="0" w:color="auto"/>
            </w:tcBorders>
            <w:vAlign w:val="center"/>
          </w:tcPr>
          <w:p w14:paraId="62F46A7C"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4" w:space="0" w:color="auto"/>
              <w:left w:val="single" w:sz="6" w:space="0" w:color="auto"/>
              <w:bottom w:val="single" w:sz="6" w:space="0" w:color="auto"/>
              <w:right w:val="single" w:sz="6" w:space="0" w:color="auto"/>
            </w:tcBorders>
            <w:vAlign w:val="center"/>
          </w:tcPr>
          <w:p w14:paraId="55A5F229"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4" w:space="0" w:color="auto"/>
              <w:left w:val="single" w:sz="6" w:space="0" w:color="auto"/>
              <w:bottom w:val="single" w:sz="6" w:space="0" w:color="auto"/>
              <w:right w:val="single" w:sz="6" w:space="0" w:color="auto"/>
            </w:tcBorders>
            <w:vAlign w:val="center"/>
          </w:tcPr>
          <w:p w14:paraId="5A47E3F0"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lang w:eastAsia="pt-BR"/>
              </w:rPr>
              <w:t>A</w:t>
            </w:r>
          </w:p>
        </w:tc>
      </w:tr>
      <w:tr w:rsidR="00AB62DD" w:rsidRPr="002A4F34" w14:paraId="5E6D78B8" w14:textId="77777777" w:rsidTr="00C675F7">
        <w:trPr>
          <w:jc w:val="center"/>
        </w:trPr>
        <w:tc>
          <w:tcPr>
            <w:tcW w:w="2129" w:type="dxa"/>
            <w:vMerge/>
            <w:tcBorders>
              <w:left w:val="single" w:sz="6" w:space="0" w:color="auto"/>
              <w:bottom w:val="single" w:sz="6" w:space="0" w:color="auto"/>
              <w:right w:val="single" w:sz="6" w:space="0" w:color="auto"/>
            </w:tcBorders>
            <w:vAlign w:val="center"/>
          </w:tcPr>
          <w:p w14:paraId="0DC69B7C" w14:textId="77777777" w:rsidR="00AB62DD" w:rsidRPr="002A4F34" w:rsidRDefault="00AB62DD" w:rsidP="00451ECE">
            <w:pPr>
              <w:pStyle w:val="Tabletext"/>
              <w:jc w:val="center"/>
              <w:rPr>
                <w:lang w:eastAsia="pt-BR"/>
              </w:rPr>
            </w:pPr>
          </w:p>
        </w:tc>
        <w:tc>
          <w:tcPr>
            <w:tcW w:w="2969" w:type="dxa"/>
            <w:tcBorders>
              <w:top w:val="single" w:sz="4" w:space="0" w:color="auto"/>
              <w:left w:val="single" w:sz="6" w:space="0" w:color="auto"/>
              <w:bottom w:val="single" w:sz="6" w:space="0" w:color="auto"/>
              <w:right w:val="single" w:sz="6" w:space="0" w:color="auto"/>
            </w:tcBorders>
            <w:vAlign w:val="center"/>
          </w:tcPr>
          <w:p w14:paraId="17479A4C"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4" w:space="0" w:color="auto"/>
              <w:left w:val="single" w:sz="6" w:space="0" w:color="auto"/>
              <w:bottom w:val="single" w:sz="6" w:space="0" w:color="auto"/>
              <w:right w:val="single" w:sz="6" w:space="0" w:color="auto"/>
            </w:tcBorders>
            <w:vAlign w:val="center"/>
          </w:tcPr>
          <w:p w14:paraId="30F71C91"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4" w:space="0" w:color="auto"/>
              <w:left w:val="single" w:sz="6" w:space="0" w:color="auto"/>
              <w:bottom w:val="single" w:sz="6" w:space="0" w:color="auto"/>
              <w:right w:val="single" w:sz="6" w:space="0" w:color="auto"/>
            </w:tcBorders>
            <w:vAlign w:val="center"/>
          </w:tcPr>
          <w:p w14:paraId="130FC10B"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6F315F5" w14:textId="77777777" w:rsidTr="00C675F7">
        <w:trPr>
          <w:jc w:val="center"/>
        </w:trPr>
        <w:tc>
          <w:tcPr>
            <w:tcW w:w="2129" w:type="dxa"/>
            <w:vMerge w:val="restart"/>
            <w:tcBorders>
              <w:top w:val="single" w:sz="6" w:space="0" w:color="auto"/>
              <w:left w:val="single" w:sz="6" w:space="0" w:color="auto"/>
              <w:right w:val="single" w:sz="6" w:space="0" w:color="auto"/>
            </w:tcBorders>
            <w:vAlign w:val="center"/>
          </w:tcPr>
          <w:p w14:paraId="28BD0DC0" w14:textId="77777777" w:rsidR="00AB62DD" w:rsidRPr="002A4F34" w:rsidRDefault="00AB62DD" w:rsidP="00451ECE">
            <w:pPr>
              <w:pStyle w:val="Tabletext"/>
              <w:jc w:val="center"/>
              <w:rPr>
                <w:lang w:eastAsia="pt-BR"/>
              </w:rPr>
            </w:pPr>
            <w:r w:rsidRPr="002A4F34">
              <w:rPr>
                <w:lang w:eastAsia="pt-BR"/>
              </w:rPr>
              <w:t>270-322 MHz</w:t>
            </w:r>
          </w:p>
        </w:tc>
        <w:tc>
          <w:tcPr>
            <w:tcW w:w="2969" w:type="dxa"/>
            <w:tcBorders>
              <w:top w:val="single" w:sz="6" w:space="0" w:color="auto"/>
              <w:left w:val="single" w:sz="6" w:space="0" w:color="auto"/>
              <w:bottom w:val="single" w:sz="6" w:space="0" w:color="auto"/>
              <w:right w:val="single" w:sz="6" w:space="0" w:color="auto"/>
            </w:tcBorders>
            <w:vAlign w:val="center"/>
          </w:tcPr>
          <w:p w14:paraId="77C54F98"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6" w:space="0" w:color="auto"/>
              <w:left w:val="single" w:sz="6" w:space="0" w:color="auto"/>
              <w:bottom w:val="single" w:sz="6" w:space="0" w:color="auto"/>
              <w:right w:val="single" w:sz="6" w:space="0" w:color="auto"/>
            </w:tcBorders>
            <w:vAlign w:val="center"/>
          </w:tcPr>
          <w:p w14:paraId="678B7A0B"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6CD5F3B3"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1455AB2" w14:textId="77777777" w:rsidTr="00C675F7">
        <w:trPr>
          <w:jc w:val="center"/>
        </w:trPr>
        <w:tc>
          <w:tcPr>
            <w:tcW w:w="2129" w:type="dxa"/>
            <w:vMerge/>
            <w:tcBorders>
              <w:left w:val="single" w:sz="6" w:space="0" w:color="auto"/>
              <w:right w:val="single" w:sz="6" w:space="0" w:color="auto"/>
            </w:tcBorders>
            <w:vAlign w:val="center"/>
          </w:tcPr>
          <w:p w14:paraId="169E42A1"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506EE02C"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489ACEFA"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7603223C"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F7CFD36" w14:textId="77777777" w:rsidTr="00C675F7">
        <w:trPr>
          <w:jc w:val="center"/>
        </w:trPr>
        <w:tc>
          <w:tcPr>
            <w:tcW w:w="2129" w:type="dxa"/>
            <w:vMerge w:val="restart"/>
            <w:tcBorders>
              <w:top w:val="single" w:sz="6" w:space="0" w:color="auto"/>
              <w:left w:val="single" w:sz="6" w:space="0" w:color="auto"/>
              <w:right w:val="single" w:sz="6" w:space="0" w:color="auto"/>
            </w:tcBorders>
            <w:vAlign w:val="center"/>
          </w:tcPr>
          <w:p w14:paraId="0CB54518" w14:textId="77777777" w:rsidR="00AB62DD" w:rsidRPr="002A4F34" w:rsidRDefault="00AB62DD" w:rsidP="00451ECE">
            <w:pPr>
              <w:pStyle w:val="Tabletext"/>
              <w:jc w:val="center"/>
              <w:rPr>
                <w:lang w:eastAsia="pt-BR"/>
              </w:rPr>
            </w:pPr>
            <w:r w:rsidRPr="002A4F34">
              <w:rPr>
                <w:lang w:eastAsia="pt-BR"/>
              </w:rPr>
              <w:t>335.4-399.9 MHz</w:t>
            </w:r>
          </w:p>
        </w:tc>
        <w:tc>
          <w:tcPr>
            <w:tcW w:w="2969" w:type="dxa"/>
            <w:tcBorders>
              <w:top w:val="single" w:sz="6" w:space="0" w:color="auto"/>
              <w:left w:val="single" w:sz="6" w:space="0" w:color="auto"/>
              <w:bottom w:val="single" w:sz="6" w:space="0" w:color="auto"/>
              <w:right w:val="single" w:sz="6" w:space="0" w:color="auto"/>
            </w:tcBorders>
            <w:vAlign w:val="center"/>
          </w:tcPr>
          <w:p w14:paraId="212868E3"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6" w:space="0" w:color="auto"/>
              <w:left w:val="single" w:sz="6" w:space="0" w:color="auto"/>
              <w:bottom w:val="single" w:sz="6" w:space="0" w:color="auto"/>
              <w:right w:val="single" w:sz="6" w:space="0" w:color="auto"/>
            </w:tcBorders>
            <w:vAlign w:val="center"/>
          </w:tcPr>
          <w:p w14:paraId="264C84AA"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608A2A13"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40D9955" w14:textId="77777777" w:rsidTr="00C675F7">
        <w:trPr>
          <w:jc w:val="center"/>
        </w:trPr>
        <w:tc>
          <w:tcPr>
            <w:tcW w:w="2129" w:type="dxa"/>
            <w:vMerge/>
            <w:tcBorders>
              <w:left w:val="single" w:sz="6" w:space="0" w:color="auto"/>
              <w:right w:val="single" w:sz="6" w:space="0" w:color="auto"/>
            </w:tcBorders>
            <w:vAlign w:val="center"/>
          </w:tcPr>
          <w:p w14:paraId="690AC014"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5C77B9B2"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781BDA38"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5F8FA083"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3AE5075" w14:textId="77777777" w:rsidTr="00C675F7">
        <w:trPr>
          <w:jc w:val="center"/>
        </w:trPr>
        <w:tc>
          <w:tcPr>
            <w:tcW w:w="2129" w:type="dxa"/>
            <w:vMerge w:val="restart"/>
            <w:tcBorders>
              <w:top w:val="single" w:sz="6" w:space="0" w:color="auto"/>
              <w:left w:val="single" w:sz="6" w:space="0" w:color="auto"/>
              <w:right w:val="single" w:sz="6" w:space="0" w:color="auto"/>
            </w:tcBorders>
            <w:vAlign w:val="center"/>
          </w:tcPr>
          <w:p w14:paraId="38C02041" w14:textId="77777777" w:rsidR="00AB62DD" w:rsidRPr="002A4F34" w:rsidRDefault="00AB62DD" w:rsidP="00451ECE">
            <w:pPr>
              <w:pStyle w:val="Tabletext"/>
              <w:jc w:val="center"/>
              <w:rPr>
                <w:lang w:eastAsia="pt-BR"/>
              </w:rPr>
            </w:pPr>
            <w:r w:rsidRPr="002A4F34">
              <w:rPr>
                <w:lang w:eastAsia="pt-BR"/>
              </w:rPr>
              <w:t>401-405.9 MHz</w:t>
            </w:r>
          </w:p>
        </w:tc>
        <w:tc>
          <w:tcPr>
            <w:tcW w:w="2969" w:type="dxa"/>
            <w:tcBorders>
              <w:top w:val="single" w:sz="6" w:space="0" w:color="auto"/>
              <w:left w:val="single" w:sz="6" w:space="0" w:color="auto"/>
              <w:bottom w:val="single" w:sz="6" w:space="0" w:color="auto"/>
              <w:right w:val="single" w:sz="6" w:space="0" w:color="auto"/>
            </w:tcBorders>
            <w:vAlign w:val="center"/>
          </w:tcPr>
          <w:p w14:paraId="3DA2374E" w14:textId="77777777" w:rsidR="00AB62DD" w:rsidRPr="002A4F34" w:rsidRDefault="00AB62DD" w:rsidP="00451ECE">
            <w:pPr>
              <w:pStyle w:val="Tabletext"/>
              <w:rPr>
                <w:lang w:eastAsia="pt-BR"/>
              </w:rPr>
            </w:pPr>
            <w:r w:rsidRPr="002A4F34">
              <w:rPr>
                <w:lang w:eastAsia="pt-BR"/>
              </w:rPr>
              <w:t>Medical Applied Systems</w:t>
            </w:r>
          </w:p>
        </w:tc>
        <w:tc>
          <w:tcPr>
            <w:tcW w:w="2984" w:type="dxa"/>
            <w:tcBorders>
              <w:top w:val="single" w:sz="6" w:space="0" w:color="auto"/>
              <w:left w:val="single" w:sz="6" w:space="0" w:color="auto"/>
              <w:bottom w:val="single" w:sz="6" w:space="0" w:color="auto"/>
              <w:right w:val="single" w:sz="4" w:space="0" w:color="auto"/>
            </w:tcBorders>
            <w:vAlign w:val="center"/>
          </w:tcPr>
          <w:p w14:paraId="13306F13" w14:textId="77777777" w:rsidR="00AB62DD" w:rsidRPr="002A4F34" w:rsidRDefault="00AB62DD" w:rsidP="00451ECE">
            <w:pPr>
              <w:pStyle w:val="Tabletext"/>
              <w:rPr>
                <w:lang w:eastAsia="pt-BR"/>
              </w:rPr>
            </w:pPr>
            <w:r w:rsidRPr="002A4F34">
              <w:rPr>
                <w:lang w:eastAsia="pt-BR"/>
              </w:rPr>
              <w:t>25 µW (e.i.r.p.) per 300 kHz bandwidth</w:t>
            </w:r>
          </w:p>
        </w:tc>
        <w:tc>
          <w:tcPr>
            <w:tcW w:w="1560" w:type="dxa"/>
            <w:tcBorders>
              <w:top w:val="single" w:sz="6" w:space="0" w:color="auto"/>
              <w:left w:val="single" w:sz="4" w:space="0" w:color="auto"/>
              <w:bottom w:val="single" w:sz="6" w:space="0" w:color="auto"/>
              <w:right w:val="single" w:sz="6" w:space="0" w:color="auto"/>
            </w:tcBorders>
            <w:vAlign w:val="center"/>
          </w:tcPr>
          <w:p w14:paraId="4421E72C" w14:textId="77777777" w:rsidR="00AB62DD" w:rsidRPr="002A4F34" w:rsidRDefault="00AB62DD" w:rsidP="00451ECE">
            <w:pPr>
              <w:pStyle w:val="Tabletext"/>
              <w:jc w:val="center"/>
              <w:rPr>
                <w:lang w:eastAsia="pt-BR"/>
              </w:rPr>
            </w:pPr>
            <w:r w:rsidRPr="002A4F34">
              <w:rPr>
                <w:lang w:eastAsia="pt-BR"/>
              </w:rPr>
              <w:t>Q</w:t>
            </w:r>
          </w:p>
        </w:tc>
      </w:tr>
      <w:tr w:rsidR="00AB62DD" w:rsidRPr="002A4F34" w14:paraId="3273B8C8" w14:textId="77777777" w:rsidTr="00C675F7">
        <w:trPr>
          <w:jc w:val="center"/>
        </w:trPr>
        <w:tc>
          <w:tcPr>
            <w:tcW w:w="2129" w:type="dxa"/>
            <w:vMerge/>
            <w:tcBorders>
              <w:left w:val="single" w:sz="6" w:space="0" w:color="auto"/>
              <w:right w:val="single" w:sz="6" w:space="0" w:color="auto"/>
            </w:tcBorders>
            <w:vAlign w:val="center"/>
          </w:tcPr>
          <w:p w14:paraId="315191AA"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214DF596"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6" w:space="0" w:color="auto"/>
              <w:left w:val="single" w:sz="6" w:space="0" w:color="auto"/>
              <w:bottom w:val="single" w:sz="6" w:space="0" w:color="auto"/>
              <w:right w:val="single" w:sz="4" w:space="0" w:color="auto"/>
            </w:tcBorders>
            <w:vAlign w:val="center"/>
          </w:tcPr>
          <w:p w14:paraId="46D33244"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6" w:space="0" w:color="auto"/>
              <w:left w:val="single" w:sz="4" w:space="0" w:color="auto"/>
              <w:bottom w:val="single" w:sz="6" w:space="0" w:color="auto"/>
              <w:right w:val="single" w:sz="6" w:space="0" w:color="auto"/>
            </w:tcBorders>
            <w:vAlign w:val="center"/>
          </w:tcPr>
          <w:p w14:paraId="2F3C2C14"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F73485D" w14:textId="77777777" w:rsidTr="00C675F7">
        <w:trPr>
          <w:jc w:val="center"/>
        </w:trPr>
        <w:tc>
          <w:tcPr>
            <w:tcW w:w="2129" w:type="dxa"/>
            <w:vMerge/>
            <w:tcBorders>
              <w:left w:val="single" w:sz="6" w:space="0" w:color="auto"/>
              <w:bottom w:val="single" w:sz="6" w:space="0" w:color="auto"/>
              <w:right w:val="single" w:sz="6" w:space="0" w:color="auto"/>
            </w:tcBorders>
            <w:vAlign w:val="center"/>
          </w:tcPr>
          <w:p w14:paraId="1C84AF5E"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29487367"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4" w:space="0" w:color="auto"/>
            </w:tcBorders>
            <w:vAlign w:val="center"/>
          </w:tcPr>
          <w:p w14:paraId="5B80107B"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6" w:space="0" w:color="auto"/>
              <w:left w:val="single" w:sz="4" w:space="0" w:color="auto"/>
              <w:bottom w:val="single" w:sz="6" w:space="0" w:color="auto"/>
              <w:right w:val="single" w:sz="6" w:space="0" w:color="auto"/>
            </w:tcBorders>
            <w:vAlign w:val="center"/>
          </w:tcPr>
          <w:p w14:paraId="5B052542"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7F137CA" w14:textId="77777777" w:rsidTr="00C675F7">
        <w:trPr>
          <w:jc w:val="center"/>
        </w:trPr>
        <w:tc>
          <w:tcPr>
            <w:tcW w:w="2129" w:type="dxa"/>
            <w:vMerge w:val="restart"/>
            <w:tcBorders>
              <w:top w:val="single" w:sz="4" w:space="0" w:color="auto"/>
              <w:left w:val="single" w:sz="4" w:space="0" w:color="auto"/>
              <w:bottom w:val="single" w:sz="4" w:space="0" w:color="auto"/>
              <w:right w:val="single" w:sz="4" w:space="0" w:color="auto"/>
            </w:tcBorders>
            <w:vAlign w:val="center"/>
          </w:tcPr>
          <w:p w14:paraId="34AC0D80" w14:textId="77777777" w:rsidR="00AB62DD" w:rsidRPr="002A4F34" w:rsidRDefault="00AB62DD" w:rsidP="00451ECE">
            <w:pPr>
              <w:pStyle w:val="Tabletext"/>
              <w:jc w:val="center"/>
              <w:rPr>
                <w:lang w:eastAsia="pt-BR"/>
              </w:rPr>
            </w:pPr>
            <w:r w:rsidRPr="002A4F34">
              <w:rPr>
                <w:lang w:eastAsia="pt-BR"/>
              </w:rPr>
              <w:t>410-433 MHz</w:t>
            </w:r>
          </w:p>
        </w:tc>
        <w:tc>
          <w:tcPr>
            <w:tcW w:w="2969" w:type="dxa"/>
            <w:tcBorders>
              <w:top w:val="single" w:sz="4" w:space="0" w:color="auto"/>
              <w:left w:val="single" w:sz="4" w:space="0" w:color="auto"/>
              <w:bottom w:val="single" w:sz="4" w:space="0" w:color="auto"/>
              <w:right w:val="single" w:sz="4" w:space="0" w:color="auto"/>
            </w:tcBorders>
            <w:vAlign w:val="center"/>
          </w:tcPr>
          <w:p w14:paraId="478EA8C3"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4" w:space="0" w:color="auto"/>
              <w:left w:val="single" w:sz="4" w:space="0" w:color="auto"/>
              <w:bottom w:val="single" w:sz="4" w:space="0" w:color="auto"/>
              <w:right w:val="single" w:sz="4" w:space="0" w:color="auto"/>
            </w:tcBorders>
            <w:vAlign w:val="center"/>
          </w:tcPr>
          <w:p w14:paraId="46ED22B2"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4" w:space="0" w:color="auto"/>
              <w:left w:val="single" w:sz="4" w:space="0" w:color="auto"/>
              <w:bottom w:val="single" w:sz="4" w:space="0" w:color="auto"/>
              <w:right w:val="single" w:sz="4" w:space="0" w:color="auto"/>
            </w:tcBorders>
            <w:vAlign w:val="center"/>
          </w:tcPr>
          <w:p w14:paraId="1258E90C"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CBF108B" w14:textId="77777777" w:rsidTr="00C675F7">
        <w:trPr>
          <w:jc w:val="center"/>
        </w:trPr>
        <w:tc>
          <w:tcPr>
            <w:tcW w:w="2129" w:type="dxa"/>
            <w:vMerge/>
            <w:tcBorders>
              <w:top w:val="single" w:sz="4" w:space="0" w:color="auto"/>
              <w:left w:val="single" w:sz="4" w:space="0" w:color="auto"/>
              <w:bottom w:val="single" w:sz="4" w:space="0" w:color="auto"/>
              <w:right w:val="single" w:sz="4" w:space="0" w:color="auto"/>
            </w:tcBorders>
            <w:vAlign w:val="center"/>
          </w:tcPr>
          <w:p w14:paraId="7BF636B1" w14:textId="77777777" w:rsidR="00AB62DD" w:rsidRPr="002A4F34" w:rsidRDefault="00AB62DD" w:rsidP="00451ECE">
            <w:pPr>
              <w:pStyle w:val="Tabletext"/>
              <w:jc w:val="center"/>
              <w:rPr>
                <w:lang w:eastAsia="pt-BR"/>
              </w:rPr>
            </w:pPr>
          </w:p>
        </w:tc>
        <w:tc>
          <w:tcPr>
            <w:tcW w:w="2969" w:type="dxa"/>
            <w:tcBorders>
              <w:top w:val="single" w:sz="4" w:space="0" w:color="auto"/>
              <w:left w:val="single" w:sz="4" w:space="0" w:color="auto"/>
              <w:bottom w:val="single" w:sz="4" w:space="0" w:color="auto"/>
              <w:right w:val="single" w:sz="4" w:space="0" w:color="auto"/>
            </w:tcBorders>
            <w:vAlign w:val="center"/>
          </w:tcPr>
          <w:p w14:paraId="2F9D1D50"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4" w:space="0" w:color="auto"/>
              <w:left w:val="single" w:sz="4" w:space="0" w:color="auto"/>
              <w:bottom w:val="single" w:sz="4" w:space="0" w:color="auto"/>
              <w:right w:val="single" w:sz="4" w:space="0" w:color="auto"/>
            </w:tcBorders>
            <w:vAlign w:val="center"/>
          </w:tcPr>
          <w:p w14:paraId="397A4707"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4" w:space="0" w:color="auto"/>
              <w:left w:val="single" w:sz="4" w:space="0" w:color="auto"/>
              <w:bottom w:val="single" w:sz="4" w:space="0" w:color="auto"/>
              <w:right w:val="single" w:sz="4" w:space="0" w:color="auto"/>
            </w:tcBorders>
            <w:vAlign w:val="center"/>
          </w:tcPr>
          <w:p w14:paraId="23039D87"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EBE11E2" w14:textId="77777777" w:rsidTr="00C675F7">
        <w:trPr>
          <w:jc w:val="center"/>
        </w:trPr>
        <w:tc>
          <w:tcPr>
            <w:tcW w:w="2129" w:type="dxa"/>
            <w:vMerge w:val="restart"/>
            <w:tcBorders>
              <w:top w:val="single" w:sz="4" w:space="0" w:color="auto"/>
              <w:left w:val="single" w:sz="6" w:space="0" w:color="auto"/>
              <w:right w:val="single" w:sz="6" w:space="0" w:color="auto"/>
            </w:tcBorders>
            <w:vAlign w:val="center"/>
          </w:tcPr>
          <w:p w14:paraId="28EA8FCC" w14:textId="77777777" w:rsidR="00AB62DD" w:rsidRPr="002A4F34" w:rsidRDefault="00AB62DD" w:rsidP="00451ECE">
            <w:pPr>
              <w:pStyle w:val="Tabletext"/>
              <w:jc w:val="center"/>
              <w:rPr>
                <w:lang w:eastAsia="pt-BR"/>
              </w:rPr>
            </w:pPr>
            <w:r w:rsidRPr="002A4F34">
              <w:rPr>
                <w:lang w:eastAsia="pt-BR"/>
              </w:rPr>
              <w:t>433-433.5 MHz</w:t>
            </w:r>
          </w:p>
        </w:tc>
        <w:tc>
          <w:tcPr>
            <w:tcW w:w="2969" w:type="dxa"/>
            <w:tcBorders>
              <w:top w:val="single" w:sz="4" w:space="0" w:color="auto"/>
              <w:left w:val="single" w:sz="6" w:space="0" w:color="auto"/>
              <w:bottom w:val="single" w:sz="6" w:space="0" w:color="auto"/>
              <w:right w:val="single" w:sz="6" w:space="0" w:color="auto"/>
            </w:tcBorders>
            <w:vAlign w:val="center"/>
          </w:tcPr>
          <w:p w14:paraId="499B3CC8"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4" w:space="0" w:color="auto"/>
              <w:left w:val="single" w:sz="6" w:space="0" w:color="auto"/>
              <w:bottom w:val="single" w:sz="6" w:space="0" w:color="auto"/>
              <w:right w:val="single" w:sz="6" w:space="0" w:color="auto"/>
            </w:tcBorders>
            <w:vAlign w:val="center"/>
          </w:tcPr>
          <w:p w14:paraId="63779CEC"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4" w:space="0" w:color="auto"/>
              <w:left w:val="single" w:sz="6" w:space="0" w:color="auto"/>
              <w:bottom w:val="single" w:sz="6" w:space="0" w:color="auto"/>
              <w:right w:val="single" w:sz="6" w:space="0" w:color="auto"/>
            </w:tcBorders>
            <w:vAlign w:val="center"/>
          </w:tcPr>
          <w:p w14:paraId="7ECBE285"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E2C7FA4" w14:textId="77777777" w:rsidTr="00C675F7">
        <w:trPr>
          <w:jc w:val="center"/>
        </w:trPr>
        <w:tc>
          <w:tcPr>
            <w:tcW w:w="2129" w:type="dxa"/>
            <w:vMerge/>
            <w:tcBorders>
              <w:left w:val="single" w:sz="6" w:space="0" w:color="auto"/>
              <w:right w:val="single" w:sz="6" w:space="0" w:color="auto"/>
            </w:tcBorders>
            <w:vAlign w:val="center"/>
          </w:tcPr>
          <w:p w14:paraId="0CC0F7D3"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61F022B5"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5470576A"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74D6594B"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59F37BB" w14:textId="77777777" w:rsidTr="00C675F7">
        <w:trPr>
          <w:jc w:val="center"/>
        </w:trPr>
        <w:tc>
          <w:tcPr>
            <w:tcW w:w="2129" w:type="dxa"/>
            <w:vMerge/>
            <w:tcBorders>
              <w:left w:val="single" w:sz="6" w:space="0" w:color="auto"/>
              <w:bottom w:val="single" w:sz="6" w:space="0" w:color="auto"/>
              <w:right w:val="single" w:sz="6" w:space="0" w:color="auto"/>
            </w:tcBorders>
            <w:vAlign w:val="center"/>
          </w:tcPr>
          <w:p w14:paraId="6C2997E8"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12B59D9D" w14:textId="77777777" w:rsidR="00AB62DD" w:rsidRPr="002A4F34" w:rsidRDefault="00AB62DD" w:rsidP="00451ECE">
            <w:pPr>
              <w:pStyle w:val="Tabletext"/>
              <w:rPr>
                <w:lang w:eastAsia="pt-BR"/>
              </w:rPr>
            </w:pPr>
            <w:r w:rsidRPr="002A4F34">
              <w:rPr>
                <w:lang w:eastAsia="pt-BR"/>
              </w:rPr>
              <w:t>Any</w:t>
            </w:r>
          </w:p>
        </w:tc>
        <w:tc>
          <w:tcPr>
            <w:tcW w:w="2984" w:type="dxa"/>
            <w:tcBorders>
              <w:top w:val="single" w:sz="6" w:space="0" w:color="auto"/>
              <w:left w:val="single" w:sz="6" w:space="0" w:color="auto"/>
              <w:bottom w:val="single" w:sz="6" w:space="0" w:color="auto"/>
              <w:right w:val="single" w:sz="6" w:space="0" w:color="auto"/>
            </w:tcBorders>
            <w:vAlign w:val="center"/>
          </w:tcPr>
          <w:p w14:paraId="5C6C4D1A" w14:textId="77777777" w:rsidR="00AB62DD" w:rsidRPr="002A4F34" w:rsidRDefault="00AB62DD" w:rsidP="00451ECE">
            <w:pPr>
              <w:pStyle w:val="Tabletext"/>
              <w:rPr>
                <w:lang w:eastAsia="pt-BR"/>
              </w:rPr>
            </w:pPr>
            <w:r w:rsidRPr="002A4F34">
              <w:rPr>
                <w:lang w:eastAsia="pt-BR"/>
              </w:rPr>
              <w:t>10 mW (e.i.r.p.)</w:t>
            </w:r>
          </w:p>
        </w:tc>
        <w:tc>
          <w:tcPr>
            <w:tcW w:w="1560" w:type="dxa"/>
            <w:tcBorders>
              <w:top w:val="single" w:sz="6" w:space="0" w:color="auto"/>
              <w:left w:val="single" w:sz="6" w:space="0" w:color="auto"/>
              <w:bottom w:val="single" w:sz="6" w:space="0" w:color="auto"/>
              <w:right w:val="single" w:sz="6" w:space="0" w:color="auto"/>
            </w:tcBorders>
            <w:vAlign w:val="center"/>
          </w:tcPr>
          <w:p w14:paraId="41D6B9B5" w14:textId="77777777" w:rsidR="00AB62DD" w:rsidRPr="002A4F34" w:rsidRDefault="00AB62DD" w:rsidP="00451ECE">
            <w:pPr>
              <w:pStyle w:val="Tabletext"/>
              <w:jc w:val="center"/>
              <w:rPr>
                <w:lang w:eastAsia="pt-BR"/>
              </w:rPr>
            </w:pPr>
            <w:r w:rsidRPr="002A4F34">
              <w:rPr>
                <w:rFonts w:ascii="Times New Roman Bold" w:hAnsi="Times New Roman Bold" w:cs="Times New Roman Bold"/>
                <w:bCs/>
                <w:lang w:eastAsia="pt-BR"/>
              </w:rPr>
              <w:t>Q</w:t>
            </w:r>
          </w:p>
        </w:tc>
      </w:tr>
      <w:tr w:rsidR="00AB62DD" w:rsidRPr="002A4F34" w14:paraId="1C035A0E" w14:textId="77777777" w:rsidTr="00C675F7">
        <w:trPr>
          <w:jc w:val="center"/>
        </w:trPr>
        <w:tc>
          <w:tcPr>
            <w:tcW w:w="2129" w:type="dxa"/>
            <w:vMerge w:val="restart"/>
            <w:tcBorders>
              <w:top w:val="single" w:sz="6" w:space="0" w:color="auto"/>
              <w:left w:val="single" w:sz="6" w:space="0" w:color="auto"/>
              <w:bottom w:val="single" w:sz="4" w:space="0" w:color="auto"/>
              <w:right w:val="single" w:sz="6" w:space="0" w:color="auto"/>
            </w:tcBorders>
            <w:vAlign w:val="center"/>
          </w:tcPr>
          <w:p w14:paraId="2829FF1D" w14:textId="77777777" w:rsidR="00AB62DD" w:rsidRPr="002A4F34" w:rsidRDefault="00AB62DD" w:rsidP="00451ECE">
            <w:pPr>
              <w:pStyle w:val="Tabletext"/>
              <w:jc w:val="center"/>
              <w:rPr>
                <w:lang w:eastAsia="pt-BR"/>
              </w:rPr>
            </w:pPr>
            <w:r w:rsidRPr="002A4F34">
              <w:rPr>
                <w:lang w:eastAsia="pt-BR"/>
              </w:rPr>
              <w:t>433.5-434.5 MHz</w:t>
            </w:r>
          </w:p>
        </w:tc>
        <w:tc>
          <w:tcPr>
            <w:tcW w:w="2969" w:type="dxa"/>
            <w:tcBorders>
              <w:top w:val="single" w:sz="6" w:space="0" w:color="auto"/>
              <w:left w:val="single" w:sz="6" w:space="0" w:color="auto"/>
              <w:bottom w:val="single" w:sz="6" w:space="0" w:color="auto"/>
              <w:right w:val="single" w:sz="6" w:space="0" w:color="auto"/>
            </w:tcBorders>
            <w:vAlign w:val="center"/>
          </w:tcPr>
          <w:p w14:paraId="6E2CD0E0" w14:textId="77777777" w:rsidR="00AB62DD" w:rsidRPr="002A4F34" w:rsidRDefault="00AB62DD" w:rsidP="00451ECE">
            <w:pPr>
              <w:pStyle w:val="Tabletext"/>
              <w:rPr>
                <w:lang w:eastAsia="pt-BR"/>
              </w:rPr>
            </w:pPr>
            <w:r w:rsidRPr="002A4F34">
              <w:rPr>
                <w:lang w:eastAsia="pt-BR"/>
              </w:rPr>
              <w:t>Intermittent control signals</w:t>
            </w:r>
          </w:p>
        </w:tc>
        <w:tc>
          <w:tcPr>
            <w:tcW w:w="2984" w:type="dxa"/>
            <w:tcBorders>
              <w:top w:val="single" w:sz="6" w:space="0" w:color="auto"/>
              <w:left w:val="single" w:sz="6" w:space="0" w:color="auto"/>
              <w:bottom w:val="single" w:sz="6" w:space="0" w:color="auto"/>
              <w:right w:val="single" w:sz="6" w:space="0" w:color="auto"/>
            </w:tcBorders>
            <w:vAlign w:val="center"/>
          </w:tcPr>
          <w:p w14:paraId="48561D4E"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2AAF23F6"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B099A64" w14:textId="77777777" w:rsidTr="00C675F7">
        <w:trPr>
          <w:jc w:val="center"/>
        </w:trPr>
        <w:tc>
          <w:tcPr>
            <w:tcW w:w="2129" w:type="dxa"/>
            <w:vMerge/>
            <w:tcBorders>
              <w:left w:val="single" w:sz="6" w:space="0" w:color="auto"/>
              <w:bottom w:val="single" w:sz="4" w:space="0" w:color="auto"/>
              <w:right w:val="single" w:sz="6" w:space="0" w:color="auto"/>
            </w:tcBorders>
            <w:vAlign w:val="center"/>
          </w:tcPr>
          <w:p w14:paraId="47A27BB7"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3F70F0E6" w14:textId="77777777" w:rsidR="00AB62DD" w:rsidRPr="002A4F34" w:rsidRDefault="00AB62DD" w:rsidP="00451ECE">
            <w:pPr>
              <w:pStyle w:val="Tabletext"/>
              <w:rPr>
                <w:lang w:eastAsia="pt-BR"/>
              </w:rPr>
            </w:pPr>
            <w:r w:rsidRPr="002A4F34">
              <w:rPr>
                <w:lang w:eastAsia="pt-BR"/>
              </w:rPr>
              <w:t>Periodic transmissions</w:t>
            </w:r>
          </w:p>
        </w:tc>
        <w:tc>
          <w:tcPr>
            <w:tcW w:w="2984" w:type="dxa"/>
            <w:tcBorders>
              <w:top w:val="single" w:sz="6" w:space="0" w:color="auto"/>
              <w:left w:val="single" w:sz="6" w:space="0" w:color="auto"/>
              <w:bottom w:val="single" w:sz="6" w:space="0" w:color="auto"/>
              <w:right w:val="single" w:sz="6" w:space="0" w:color="auto"/>
            </w:tcBorders>
            <w:vAlign w:val="center"/>
          </w:tcPr>
          <w:p w14:paraId="6AD68417"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42964CB5"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4DF7CCBC" w14:textId="77777777" w:rsidTr="00C675F7">
        <w:trPr>
          <w:jc w:val="center"/>
        </w:trPr>
        <w:tc>
          <w:tcPr>
            <w:tcW w:w="2129" w:type="dxa"/>
            <w:vMerge/>
            <w:tcBorders>
              <w:left w:val="single" w:sz="6" w:space="0" w:color="auto"/>
              <w:bottom w:val="single" w:sz="4" w:space="0" w:color="auto"/>
              <w:right w:val="single" w:sz="6" w:space="0" w:color="auto"/>
            </w:tcBorders>
            <w:vAlign w:val="center"/>
          </w:tcPr>
          <w:p w14:paraId="5A74B19D"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49CEB238" w14:textId="77777777" w:rsidR="00AB62DD" w:rsidRPr="002A4F34" w:rsidRDefault="00AB62DD" w:rsidP="00451ECE">
            <w:pPr>
              <w:pStyle w:val="Tabletext"/>
              <w:rPr>
                <w:lang w:eastAsia="pt-BR"/>
              </w:rPr>
            </w:pPr>
            <w:r w:rsidRPr="002A4F34">
              <w:rPr>
                <w:lang w:eastAsia="pt-BR"/>
              </w:rPr>
              <w:t>RFID</w:t>
            </w:r>
          </w:p>
        </w:tc>
        <w:tc>
          <w:tcPr>
            <w:tcW w:w="2984" w:type="dxa"/>
            <w:tcBorders>
              <w:top w:val="single" w:sz="6" w:space="0" w:color="auto"/>
              <w:left w:val="single" w:sz="6" w:space="0" w:color="auto"/>
              <w:bottom w:val="single" w:sz="6" w:space="0" w:color="auto"/>
              <w:right w:val="single" w:sz="6" w:space="0" w:color="auto"/>
            </w:tcBorders>
            <w:vAlign w:val="center"/>
          </w:tcPr>
          <w:p w14:paraId="1997F48C" w14:textId="77777777" w:rsidR="00AB62DD" w:rsidRPr="002A4F34" w:rsidRDefault="00AB62DD" w:rsidP="00451ECE">
            <w:pPr>
              <w:pStyle w:val="Tabletext"/>
              <w:rPr>
                <w:lang w:eastAsia="pt-BR"/>
              </w:rPr>
            </w:pPr>
            <w:r w:rsidRPr="002A4F34">
              <w:rPr>
                <w:lang w:eastAsia="pt-BR"/>
              </w:rPr>
              <w:t>70 359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758D6F68"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0EBBD2E" w14:textId="77777777" w:rsidTr="00C675F7">
        <w:trPr>
          <w:jc w:val="center"/>
        </w:trPr>
        <w:tc>
          <w:tcPr>
            <w:tcW w:w="2129" w:type="dxa"/>
            <w:vMerge/>
            <w:tcBorders>
              <w:left w:val="single" w:sz="6" w:space="0" w:color="auto"/>
              <w:bottom w:val="single" w:sz="4" w:space="0" w:color="auto"/>
              <w:right w:val="single" w:sz="6" w:space="0" w:color="auto"/>
            </w:tcBorders>
            <w:vAlign w:val="center"/>
          </w:tcPr>
          <w:p w14:paraId="36762E20" w14:textId="77777777" w:rsidR="00AB62DD" w:rsidRPr="002A4F34" w:rsidRDefault="00AB62DD" w:rsidP="00451ECE">
            <w:pPr>
              <w:pStyle w:val="Tabletext"/>
              <w:jc w:val="center"/>
              <w:rPr>
                <w:lang w:eastAsia="pt-BR"/>
              </w:rPr>
            </w:pPr>
          </w:p>
        </w:tc>
        <w:tc>
          <w:tcPr>
            <w:tcW w:w="2969" w:type="dxa"/>
            <w:tcBorders>
              <w:top w:val="single" w:sz="6" w:space="0" w:color="auto"/>
              <w:left w:val="single" w:sz="6" w:space="0" w:color="auto"/>
              <w:bottom w:val="single" w:sz="6" w:space="0" w:color="auto"/>
              <w:right w:val="single" w:sz="6" w:space="0" w:color="auto"/>
            </w:tcBorders>
            <w:vAlign w:val="center"/>
          </w:tcPr>
          <w:p w14:paraId="6ED455B1" w14:textId="77777777" w:rsidR="00AB62DD" w:rsidRPr="002A4F34" w:rsidRDefault="00AB62DD" w:rsidP="00451ECE">
            <w:pPr>
              <w:pStyle w:val="Tabletext"/>
              <w:rPr>
                <w:lang w:eastAsia="pt-BR"/>
              </w:rPr>
            </w:pPr>
            <w:r w:rsidRPr="002A4F34">
              <w:rPr>
                <w:lang w:eastAsia="pt-BR"/>
              </w:rPr>
              <w:t>Any</w:t>
            </w:r>
          </w:p>
        </w:tc>
        <w:tc>
          <w:tcPr>
            <w:tcW w:w="2984" w:type="dxa"/>
            <w:tcBorders>
              <w:top w:val="single" w:sz="6" w:space="0" w:color="auto"/>
              <w:left w:val="single" w:sz="6" w:space="0" w:color="auto"/>
              <w:bottom w:val="single" w:sz="6" w:space="0" w:color="auto"/>
              <w:right w:val="single" w:sz="6" w:space="0" w:color="auto"/>
            </w:tcBorders>
            <w:vAlign w:val="center"/>
          </w:tcPr>
          <w:p w14:paraId="62E85FDC" w14:textId="77777777" w:rsidR="00AB62DD" w:rsidRPr="002A4F34" w:rsidRDefault="00AB62DD" w:rsidP="00451ECE">
            <w:pPr>
              <w:pStyle w:val="Tabletext"/>
              <w:rPr>
                <w:lang w:eastAsia="pt-BR"/>
              </w:rPr>
            </w:pPr>
            <w:r w:rsidRPr="002A4F34">
              <w:rPr>
                <w:lang w:eastAsia="pt-BR"/>
              </w:rPr>
              <w:t>10 mW (e.i.r.p.)</w:t>
            </w:r>
          </w:p>
        </w:tc>
        <w:tc>
          <w:tcPr>
            <w:tcW w:w="1560" w:type="dxa"/>
            <w:tcBorders>
              <w:top w:val="single" w:sz="6" w:space="0" w:color="auto"/>
              <w:left w:val="single" w:sz="6" w:space="0" w:color="auto"/>
              <w:bottom w:val="single" w:sz="6" w:space="0" w:color="auto"/>
              <w:right w:val="single" w:sz="6" w:space="0" w:color="auto"/>
            </w:tcBorders>
            <w:vAlign w:val="center"/>
          </w:tcPr>
          <w:p w14:paraId="07B25ECE" w14:textId="77777777" w:rsidR="00AB62DD" w:rsidRPr="002A4F34" w:rsidRDefault="00AB62DD" w:rsidP="00451ECE">
            <w:pPr>
              <w:pStyle w:val="Tabletext"/>
              <w:jc w:val="center"/>
              <w:rPr>
                <w:lang w:eastAsia="pt-BR"/>
              </w:rPr>
            </w:pPr>
            <w:r w:rsidRPr="002A4F34">
              <w:rPr>
                <w:rFonts w:ascii="Times New Roman Bold" w:hAnsi="Times New Roman Bold" w:cs="Times New Roman Bold"/>
                <w:bCs/>
                <w:lang w:eastAsia="pt-BR"/>
              </w:rPr>
              <w:t>Q</w:t>
            </w:r>
          </w:p>
        </w:tc>
      </w:tr>
    </w:tbl>
    <w:p w14:paraId="4EC57E54" w14:textId="77777777" w:rsidR="00AB62DD" w:rsidRPr="002A4F34" w:rsidRDefault="00AB62DD" w:rsidP="00AB62DD">
      <w:r w:rsidRPr="002A4F34">
        <w:br w:type="page"/>
      </w:r>
    </w:p>
    <w:p w14:paraId="098C3695" w14:textId="77777777" w:rsidR="00AB62DD" w:rsidRPr="002A4F34" w:rsidRDefault="00AB62DD" w:rsidP="00AB62DD">
      <w:pPr>
        <w:pStyle w:val="TableNo"/>
        <w:rPr>
          <w:lang w:eastAsia="ja-JP"/>
        </w:rPr>
      </w:pPr>
      <w:r w:rsidRPr="002A4F34">
        <w:lastRenderedPageBreak/>
        <w:t>TABLE 26</w:t>
      </w:r>
      <w:r w:rsidRPr="002A4F34">
        <w:rPr>
          <w:lang w:eastAsia="ja-JP"/>
        </w:rPr>
        <w:t xml:space="preserve"> (</w:t>
      </w:r>
      <w:r w:rsidRPr="002A4F34">
        <w:rPr>
          <w:i/>
          <w:iCs/>
          <w:lang w:eastAsia="ja-JP"/>
        </w:rPr>
        <w:t>continued</w:t>
      </w:r>
      <w:r w:rsidRPr="002A4F34">
        <w:rPr>
          <w:lang w:eastAsia="ja-JP"/>
        </w:rPr>
        <w:t>)</w:t>
      </w:r>
    </w:p>
    <w:tbl>
      <w:tblPr>
        <w:tblW w:w="9642" w:type="dxa"/>
        <w:jc w:val="center"/>
        <w:tblLayout w:type="fixed"/>
        <w:tblLook w:val="0020" w:firstRow="1" w:lastRow="0" w:firstColumn="0" w:lastColumn="0" w:noHBand="0" w:noVBand="0"/>
      </w:tblPr>
      <w:tblGrid>
        <w:gridCol w:w="2213"/>
        <w:gridCol w:w="2609"/>
        <w:gridCol w:w="3260"/>
        <w:gridCol w:w="1560"/>
      </w:tblGrid>
      <w:tr w:rsidR="00AB62DD" w:rsidRPr="002A4F34" w14:paraId="1224C3D8" w14:textId="77777777" w:rsidTr="00E33AF5">
        <w:trPr>
          <w:tblHeader/>
          <w:jc w:val="center"/>
        </w:trPr>
        <w:tc>
          <w:tcPr>
            <w:tcW w:w="2213" w:type="dxa"/>
            <w:tcBorders>
              <w:top w:val="single" w:sz="4" w:space="0" w:color="auto"/>
              <w:left w:val="single" w:sz="4" w:space="0" w:color="auto"/>
              <w:bottom w:val="single" w:sz="4" w:space="0" w:color="auto"/>
              <w:right w:val="single" w:sz="4" w:space="0" w:color="auto"/>
            </w:tcBorders>
            <w:vAlign w:val="center"/>
          </w:tcPr>
          <w:p w14:paraId="6316B257" w14:textId="77777777" w:rsidR="00AB62DD" w:rsidRPr="002A4F34" w:rsidRDefault="00AB62DD" w:rsidP="00451ECE">
            <w:pPr>
              <w:pStyle w:val="Tablehead"/>
            </w:pPr>
            <w:r w:rsidRPr="002A4F34">
              <w:t>Frequency band</w:t>
            </w:r>
          </w:p>
        </w:tc>
        <w:tc>
          <w:tcPr>
            <w:tcW w:w="2609" w:type="dxa"/>
            <w:tcBorders>
              <w:top w:val="single" w:sz="4" w:space="0" w:color="auto"/>
              <w:left w:val="single" w:sz="4" w:space="0" w:color="auto"/>
              <w:bottom w:val="single" w:sz="4" w:space="0" w:color="auto"/>
              <w:right w:val="single" w:sz="4" w:space="0" w:color="auto"/>
            </w:tcBorders>
            <w:vAlign w:val="center"/>
          </w:tcPr>
          <w:p w14:paraId="78C4A6FE" w14:textId="77777777" w:rsidR="00AB62DD" w:rsidRPr="002A4F34" w:rsidRDefault="00AB62DD" w:rsidP="00451ECE">
            <w:pPr>
              <w:pStyle w:val="Tablehead"/>
            </w:pPr>
            <w:r w:rsidRPr="002A4F34">
              <w:t>Type of use</w:t>
            </w:r>
          </w:p>
        </w:tc>
        <w:tc>
          <w:tcPr>
            <w:tcW w:w="3260" w:type="dxa"/>
            <w:tcBorders>
              <w:top w:val="single" w:sz="4" w:space="0" w:color="auto"/>
              <w:left w:val="single" w:sz="4" w:space="0" w:color="auto"/>
              <w:bottom w:val="single" w:sz="4" w:space="0" w:color="auto"/>
              <w:right w:val="single" w:sz="4" w:space="0" w:color="auto"/>
            </w:tcBorders>
            <w:vAlign w:val="center"/>
          </w:tcPr>
          <w:p w14:paraId="2B4753FD" w14:textId="77777777" w:rsidR="00AB62DD" w:rsidRPr="002A4F34" w:rsidRDefault="00AB62DD" w:rsidP="00451ECE">
            <w:pPr>
              <w:pStyle w:val="Tablehead"/>
            </w:pPr>
            <w:r w:rsidRPr="002A4F34">
              <w:t>Emission limit</w:t>
            </w:r>
          </w:p>
        </w:tc>
        <w:tc>
          <w:tcPr>
            <w:tcW w:w="1560" w:type="dxa"/>
            <w:tcBorders>
              <w:top w:val="single" w:sz="4" w:space="0" w:color="auto"/>
              <w:left w:val="single" w:sz="4" w:space="0" w:color="auto"/>
              <w:bottom w:val="single" w:sz="4" w:space="0" w:color="auto"/>
              <w:right w:val="single" w:sz="4" w:space="0" w:color="auto"/>
            </w:tcBorders>
            <w:vAlign w:val="center"/>
          </w:tcPr>
          <w:p w14:paraId="6A6DD22C" w14:textId="77777777" w:rsidR="00AB62DD" w:rsidRPr="002A4F34" w:rsidRDefault="00AB62DD" w:rsidP="00451ECE">
            <w:pPr>
              <w:pStyle w:val="Tablehead"/>
            </w:pPr>
            <w:r w:rsidRPr="002A4F34">
              <w:t>Detector</w:t>
            </w:r>
            <w:r w:rsidRPr="002A4F34">
              <w:br/>
              <w:t>A: Average</w:t>
            </w:r>
            <w:r w:rsidRPr="002A4F34">
              <w:br/>
              <w:t>Q: Quasi-peak</w:t>
            </w:r>
          </w:p>
        </w:tc>
      </w:tr>
      <w:tr w:rsidR="00AB62DD" w:rsidRPr="002A4F34" w14:paraId="2274C27C" w14:textId="77777777" w:rsidTr="00E33AF5">
        <w:trPr>
          <w:jc w:val="center"/>
        </w:trPr>
        <w:tc>
          <w:tcPr>
            <w:tcW w:w="2213" w:type="dxa"/>
            <w:vMerge w:val="restart"/>
            <w:tcBorders>
              <w:top w:val="single" w:sz="6" w:space="0" w:color="auto"/>
              <w:left w:val="single" w:sz="6" w:space="0" w:color="auto"/>
              <w:right w:val="single" w:sz="6" w:space="0" w:color="auto"/>
            </w:tcBorders>
            <w:vAlign w:val="center"/>
          </w:tcPr>
          <w:p w14:paraId="2779F17D" w14:textId="77777777" w:rsidR="00AB62DD" w:rsidRPr="002A4F34" w:rsidRDefault="00AB62DD" w:rsidP="00451ECE">
            <w:pPr>
              <w:pStyle w:val="Tabletext"/>
              <w:jc w:val="center"/>
              <w:rPr>
                <w:lang w:eastAsia="pt-BR"/>
              </w:rPr>
            </w:pPr>
            <w:r w:rsidRPr="002A4F34">
              <w:rPr>
                <w:lang w:eastAsia="pt-BR"/>
              </w:rPr>
              <w:t>434.5-435 MHz</w:t>
            </w:r>
          </w:p>
        </w:tc>
        <w:tc>
          <w:tcPr>
            <w:tcW w:w="2609" w:type="dxa"/>
            <w:tcBorders>
              <w:top w:val="single" w:sz="6" w:space="0" w:color="auto"/>
              <w:left w:val="single" w:sz="6" w:space="0" w:color="auto"/>
              <w:bottom w:val="single" w:sz="6" w:space="0" w:color="auto"/>
              <w:right w:val="single" w:sz="6" w:space="0" w:color="auto"/>
            </w:tcBorders>
            <w:vAlign w:val="center"/>
          </w:tcPr>
          <w:p w14:paraId="0C320ED9" w14:textId="77777777" w:rsidR="00AB62DD" w:rsidRPr="002A4F34" w:rsidRDefault="00AB62DD" w:rsidP="00451ECE">
            <w:pPr>
              <w:pStyle w:val="Tabletext"/>
              <w:rPr>
                <w:lang w:eastAsia="pt-BR"/>
              </w:rPr>
            </w:pPr>
            <w:r w:rsidRPr="002A4F34">
              <w:rPr>
                <w:lang w:eastAsia="pt-BR"/>
              </w:rPr>
              <w:t>Intermittent control signals</w:t>
            </w:r>
          </w:p>
        </w:tc>
        <w:tc>
          <w:tcPr>
            <w:tcW w:w="3260" w:type="dxa"/>
            <w:tcBorders>
              <w:top w:val="single" w:sz="6" w:space="0" w:color="auto"/>
              <w:left w:val="single" w:sz="6" w:space="0" w:color="auto"/>
              <w:bottom w:val="single" w:sz="6" w:space="0" w:color="auto"/>
              <w:right w:val="single" w:sz="6" w:space="0" w:color="auto"/>
            </w:tcBorders>
            <w:vAlign w:val="center"/>
          </w:tcPr>
          <w:p w14:paraId="7770446A"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28FD8F72"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7CEC0BD" w14:textId="77777777" w:rsidTr="00E33AF5">
        <w:trPr>
          <w:jc w:val="center"/>
        </w:trPr>
        <w:tc>
          <w:tcPr>
            <w:tcW w:w="2213" w:type="dxa"/>
            <w:vMerge/>
            <w:tcBorders>
              <w:left w:val="single" w:sz="6" w:space="0" w:color="auto"/>
              <w:right w:val="single" w:sz="6" w:space="0" w:color="auto"/>
            </w:tcBorders>
            <w:vAlign w:val="center"/>
          </w:tcPr>
          <w:p w14:paraId="7455E01E"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1D83CD45" w14:textId="77777777" w:rsidR="00AB62DD" w:rsidRPr="002A4F34" w:rsidRDefault="00AB62DD" w:rsidP="00451ECE">
            <w:pPr>
              <w:pStyle w:val="Tabletext"/>
              <w:rPr>
                <w:lang w:eastAsia="pt-BR"/>
              </w:rPr>
            </w:pPr>
            <w:r w:rsidRPr="002A4F34">
              <w:rPr>
                <w:lang w:eastAsia="pt-BR"/>
              </w:rPr>
              <w:t>Periodic transmissions</w:t>
            </w:r>
          </w:p>
        </w:tc>
        <w:tc>
          <w:tcPr>
            <w:tcW w:w="3260" w:type="dxa"/>
            <w:tcBorders>
              <w:top w:val="single" w:sz="6" w:space="0" w:color="auto"/>
              <w:left w:val="single" w:sz="6" w:space="0" w:color="auto"/>
              <w:bottom w:val="single" w:sz="6" w:space="0" w:color="auto"/>
              <w:right w:val="single" w:sz="6" w:space="0" w:color="auto"/>
            </w:tcBorders>
            <w:vAlign w:val="center"/>
          </w:tcPr>
          <w:p w14:paraId="646698F8"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4F07582E"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06964FC" w14:textId="77777777" w:rsidTr="00E33AF5">
        <w:trPr>
          <w:jc w:val="center"/>
        </w:trPr>
        <w:tc>
          <w:tcPr>
            <w:tcW w:w="2213" w:type="dxa"/>
            <w:vMerge/>
            <w:tcBorders>
              <w:left w:val="single" w:sz="6" w:space="0" w:color="auto"/>
              <w:bottom w:val="single" w:sz="6" w:space="0" w:color="auto"/>
              <w:right w:val="single" w:sz="6" w:space="0" w:color="auto"/>
            </w:tcBorders>
            <w:vAlign w:val="center"/>
          </w:tcPr>
          <w:p w14:paraId="01C4FF4F"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7D833BB5" w14:textId="77777777" w:rsidR="00AB62DD" w:rsidRPr="002A4F34" w:rsidRDefault="00AB62DD" w:rsidP="00451ECE">
            <w:pPr>
              <w:pStyle w:val="Tabletext"/>
              <w:rPr>
                <w:lang w:eastAsia="pt-BR"/>
              </w:rPr>
            </w:pPr>
            <w:r w:rsidRPr="002A4F34">
              <w:rPr>
                <w:lang w:eastAsia="pt-BR"/>
              </w:rPr>
              <w:t>Any</w:t>
            </w:r>
          </w:p>
        </w:tc>
        <w:tc>
          <w:tcPr>
            <w:tcW w:w="3260" w:type="dxa"/>
            <w:tcBorders>
              <w:top w:val="single" w:sz="6" w:space="0" w:color="auto"/>
              <w:left w:val="single" w:sz="6" w:space="0" w:color="auto"/>
              <w:bottom w:val="single" w:sz="6" w:space="0" w:color="auto"/>
              <w:right w:val="single" w:sz="6" w:space="0" w:color="auto"/>
            </w:tcBorders>
            <w:vAlign w:val="center"/>
          </w:tcPr>
          <w:p w14:paraId="2E968FEF" w14:textId="77777777" w:rsidR="00AB62DD" w:rsidRPr="002A4F34" w:rsidRDefault="00AB62DD" w:rsidP="00451ECE">
            <w:pPr>
              <w:pStyle w:val="Tabletext"/>
              <w:rPr>
                <w:lang w:eastAsia="pt-BR"/>
              </w:rPr>
            </w:pPr>
            <w:r w:rsidRPr="002A4F34">
              <w:rPr>
                <w:lang w:eastAsia="pt-BR"/>
              </w:rPr>
              <w:t>10 mW (e.i.r.p.)</w:t>
            </w:r>
          </w:p>
        </w:tc>
        <w:tc>
          <w:tcPr>
            <w:tcW w:w="1560" w:type="dxa"/>
            <w:tcBorders>
              <w:top w:val="single" w:sz="6" w:space="0" w:color="auto"/>
              <w:left w:val="single" w:sz="6" w:space="0" w:color="auto"/>
              <w:bottom w:val="single" w:sz="6" w:space="0" w:color="auto"/>
              <w:right w:val="single" w:sz="6" w:space="0" w:color="auto"/>
            </w:tcBorders>
            <w:vAlign w:val="center"/>
          </w:tcPr>
          <w:p w14:paraId="611C9412"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rFonts w:ascii="Times New Roman Bold" w:hAnsi="Times New Roman Bold" w:cs="Times New Roman Bold"/>
                <w:bCs/>
                <w:lang w:eastAsia="pt-BR"/>
              </w:rPr>
              <w:t>Q</w:t>
            </w:r>
          </w:p>
        </w:tc>
      </w:tr>
      <w:tr w:rsidR="00AB62DD" w:rsidRPr="002A4F34" w14:paraId="3EAA7A14" w14:textId="77777777" w:rsidTr="00E33AF5">
        <w:trPr>
          <w:jc w:val="center"/>
        </w:trPr>
        <w:tc>
          <w:tcPr>
            <w:tcW w:w="2213" w:type="dxa"/>
            <w:vMerge w:val="restart"/>
            <w:tcBorders>
              <w:top w:val="single" w:sz="6" w:space="0" w:color="auto"/>
              <w:left w:val="single" w:sz="6" w:space="0" w:color="auto"/>
              <w:right w:val="single" w:sz="6" w:space="0" w:color="auto"/>
            </w:tcBorders>
            <w:vAlign w:val="center"/>
          </w:tcPr>
          <w:p w14:paraId="0653E759" w14:textId="77777777" w:rsidR="00AB62DD" w:rsidRPr="002A4F34" w:rsidRDefault="00AB62DD" w:rsidP="00451ECE">
            <w:pPr>
              <w:pStyle w:val="Tabletext"/>
              <w:jc w:val="center"/>
              <w:rPr>
                <w:lang w:eastAsia="pt-BR"/>
              </w:rPr>
            </w:pPr>
            <w:r w:rsidRPr="002A4F34">
              <w:rPr>
                <w:lang w:eastAsia="pt-BR"/>
              </w:rPr>
              <w:t>435-462.53 MHz</w:t>
            </w:r>
          </w:p>
        </w:tc>
        <w:tc>
          <w:tcPr>
            <w:tcW w:w="2609" w:type="dxa"/>
            <w:tcBorders>
              <w:top w:val="single" w:sz="6" w:space="0" w:color="auto"/>
              <w:left w:val="single" w:sz="6" w:space="0" w:color="auto"/>
              <w:bottom w:val="single" w:sz="6" w:space="0" w:color="auto"/>
              <w:right w:val="single" w:sz="6" w:space="0" w:color="auto"/>
            </w:tcBorders>
            <w:vAlign w:val="center"/>
          </w:tcPr>
          <w:p w14:paraId="5BDF05F7" w14:textId="77777777" w:rsidR="00AB62DD" w:rsidRPr="002A4F34" w:rsidRDefault="00AB62DD" w:rsidP="00451ECE">
            <w:pPr>
              <w:pStyle w:val="Tabletext"/>
              <w:rPr>
                <w:lang w:eastAsia="pt-BR"/>
              </w:rPr>
            </w:pPr>
            <w:r w:rsidRPr="002A4F34">
              <w:rPr>
                <w:lang w:eastAsia="pt-BR"/>
              </w:rPr>
              <w:t>Intermittent control signals</w:t>
            </w:r>
          </w:p>
        </w:tc>
        <w:tc>
          <w:tcPr>
            <w:tcW w:w="3260" w:type="dxa"/>
            <w:tcBorders>
              <w:top w:val="single" w:sz="6" w:space="0" w:color="auto"/>
              <w:left w:val="single" w:sz="6" w:space="0" w:color="auto"/>
              <w:bottom w:val="single" w:sz="6" w:space="0" w:color="auto"/>
              <w:right w:val="single" w:sz="6" w:space="0" w:color="auto"/>
            </w:tcBorders>
            <w:vAlign w:val="center"/>
          </w:tcPr>
          <w:p w14:paraId="15F4BD42"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690D4F5C"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4BE1F24F" w14:textId="77777777" w:rsidTr="00E33AF5">
        <w:trPr>
          <w:jc w:val="center"/>
        </w:trPr>
        <w:tc>
          <w:tcPr>
            <w:tcW w:w="2213" w:type="dxa"/>
            <w:vMerge/>
            <w:tcBorders>
              <w:left w:val="single" w:sz="6" w:space="0" w:color="auto"/>
              <w:right w:val="single" w:sz="6" w:space="0" w:color="auto"/>
            </w:tcBorders>
            <w:vAlign w:val="center"/>
          </w:tcPr>
          <w:p w14:paraId="2D1A1C32"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5DB87637" w14:textId="77777777" w:rsidR="00AB62DD" w:rsidRPr="002A4F34" w:rsidRDefault="00AB62DD" w:rsidP="00451ECE">
            <w:pPr>
              <w:pStyle w:val="Tabletext"/>
              <w:rPr>
                <w:lang w:eastAsia="pt-BR"/>
              </w:rPr>
            </w:pPr>
            <w:r w:rsidRPr="002A4F34">
              <w:rPr>
                <w:lang w:eastAsia="pt-BR"/>
              </w:rPr>
              <w:t>Periodic transmissions</w:t>
            </w:r>
          </w:p>
        </w:tc>
        <w:tc>
          <w:tcPr>
            <w:tcW w:w="3260" w:type="dxa"/>
            <w:tcBorders>
              <w:top w:val="single" w:sz="6" w:space="0" w:color="auto"/>
              <w:left w:val="single" w:sz="6" w:space="0" w:color="auto"/>
              <w:bottom w:val="single" w:sz="6" w:space="0" w:color="auto"/>
              <w:right w:val="single" w:sz="6" w:space="0" w:color="auto"/>
            </w:tcBorders>
            <w:vAlign w:val="center"/>
          </w:tcPr>
          <w:p w14:paraId="089C03D6"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644BD2C6"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F0A7642" w14:textId="77777777" w:rsidTr="00E33AF5">
        <w:trPr>
          <w:jc w:val="center"/>
        </w:trPr>
        <w:tc>
          <w:tcPr>
            <w:tcW w:w="2213" w:type="dxa"/>
            <w:vMerge w:val="restart"/>
            <w:tcBorders>
              <w:top w:val="single" w:sz="6" w:space="0" w:color="auto"/>
              <w:left w:val="single" w:sz="6" w:space="0" w:color="auto"/>
              <w:right w:val="single" w:sz="6" w:space="0" w:color="auto"/>
            </w:tcBorders>
            <w:vAlign w:val="center"/>
          </w:tcPr>
          <w:p w14:paraId="3619AE9F" w14:textId="77777777" w:rsidR="00AB62DD" w:rsidRPr="002A4F34" w:rsidRDefault="00AB62DD" w:rsidP="00451ECE">
            <w:pPr>
              <w:pStyle w:val="Tabletext"/>
              <w:jc w:val="center"/>
              <w:rPr>
                <w:lang w:eastAsia="pt-BR"/>
              </w:rPr>
            </w:pPr>
            <w:r w:rsidRPr="002A4F34">
              <w:rPr>
                <w:lang w:eastAsia="pt-BR"/>
              </w:rPr>
              <w:t>462.53-462.74 MHz</w:t>
            </w:r>
          </w:p>
        </w:tc>
        <w:tc>
          <w:tcPr>
            <w:tcW w:w="2609" w:type="dxa"/>
            <w:tcBorders>
              <w:top w:val="single" w:sz="6" w:space="0" w:color="auto"/>
              <w:left w:val="single" w:sz="6" w:space="0" w:color="auto"/>
              <w:bottom w:val="single" w:sz="6" w:space="0" w:color="auto"/>
              <w:right w:val="single" w:sz="6" w:space="0" w:color="auto"/>
            </w:tcBorders>
            <w:vAlign w:val="center"/>
          </w:tcPr>
          <w:p w14:paraId="124CCF26" w14:textId="77777777" w:rsidR="00AB62DD" w:rsidRPr="002A4F34" w:rsidRDefault="00AB62DD" w:rsidP="00451ECE">
            <w:pPr>
              <w:pStyle w:val="Tabletext"/>
              <w:rPr>
                <w:lang w:eastAsia="pt-BR"/>
              </w:rPr>
            </w:pPr>
            <w:r w:rsidRPr="002A4F34">
              <w:rPr>
                <w:lang w:eastAsia="pt-BR"/>
              </w:rPr>
              <w:t>Intermittent control signals</w:t>
            </w:r>
          </w:p>
        </w:tc>
        <w:tc>
          <w:tcPr>
            <w:tcW w:w="3260" w:type="dxa"/>
            <w:tcBorders>
              <w:top w:val="single" w:sz="6" w:space="0" w:color="auto"/>
              <w:left w:val="single" w:sz="6" w:space="0" w:color="auto"/>
              <w:bottom w:val="single" w:sz="6" w:space="0" w:color="auto"/>
              <w:right w:val="single" w:sz="6" w:space="0" w:color="auto"/>
            </w:tcBorders>
            <w:vAlign w:val="center"/>
          </w:tcPr>
          <w:p w14:paraId="27B39FED"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310B06A3"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BE8C979" w14:textId="77777777" w:rsidTr="00E33AF5">
        <w:trPr>
          <w:jc w:val="center"/>
        </w:trPr>
        <w:tc>
          <w:tcPr>
            <w:tcW w:w="2213" w:type="dxa"/>
            <w:vMerge/>
            <w:tcBorders>
              <w:left w:val="single" w:sz="6" w:space="0" w:color="auto"/>
              <w:right w:val="single" w:sz="6" w:space="0" w:color="auto"/>
            </w:tcBorders>
            <w:vAlign w:val="center"/>
          </w:tcPr>
          <w:p w14:paraId="1F6769B1"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5D4E691D" w14:textId="77777777" w:rsidR="00AB62DD" w:rsidRPr="002A4F34" w:rsidRDefault="00AB62DD" w:rsidP="00451ECE">
            <w:pPr>
              <w:pStyle w:val="Tabletext"/>
              <w:rPr>
                <w:lang w:eastAsia="pt-BR"/>
              </w:rPr>
            </w:pPr>
            <w:r w:rsidRPr="002A4F34">
              <w:rPr>
                <w:lang w:eastAsia="pt-BR"/>
              </w:rPr>
              <w:t>Periodic transmissions</w:t>
            </w:r>
          </w:p>
        </w:tc>
        <w:tc>
          <w:tcPr>
            <w:tcW w:w="3260" w:type="dxa"/>
            <w:tcBorders>
              <w:top w:val="single" w:sz="6" w:space="0" w:color="auto"/>
              <w:left w:val="single" w:sz="6" w:space="0" w:color="auto"/>
              <w:bottom w:val="single" w:sz="6" w:space="0" w:color="auto"/>
              <w:right w:val="single" w:sz="6" w:space="0" w:color="auto"/>
            </w:tcBorders>
            <w:vAlign w:val="center"/>
          </w:tcPr>
          <w:p w14:paraId="2423781F"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7FC3F707"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7D0D669" w14:textId="77777777" w:rsidTr="00E33AF5">
        <w:trPr>
          <w:jc w:val="center"/>
        </w:trPr>
        <w:tc>
          <w:tcPr>
            <w:tcW w:w="2213" w:type="dxa"/>
            <w:vMerge/>
            <w:tcBorders>
              <w:left w:val="single" w:sz="6" w:space="0" w:color="auto"/>
              <w:bottom w:val="single" w:sz="6" w:space="0" w:color="auto"/>
              <w:right w:val="single" w:sz="6" w:space="0" w:color="auto"/>
            </w:tcBorders>
            <w:vAlign w:val="center"/>
          </w:tcPr>
          <w:p w14:paraId="4C85D93C"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45EBA811" w14:textId="77777777" w:rsidR="00AB62DD" w:rsidRPr="002A4F34" w:rsidRDefault="00AB62DD" w:rsidP="00451ECE">
            <w:pPr>
              <w:pStyle w:val="Tabletext"/>
              <w:rPr>
                <w:lang w:eastAsia="pt-BR"/>
              </w:rPr>
            </w:pPr>
            <w:r w:rsidRPr="002A4F34">
              <w:rPr>
                <w:lang w:eastAsia="pt-BR"/>
              </w:rPr>
              <w:t>General usage radio equipment</w:t>
            </w:r>
          </w:p>
        </w:tc>
        <w:tc>
          <w:tcPr>
            <w:tcW w:w="3260" w:type="dxa"/>
            <w:tcBorders>
              <w:top w:val="single" w:sz="6" w:space="0" w:color="auto"/>
              <w:left w:val="single" w:sz="6" w:space="0" w:color="auto"/>
              <w:bottom w:val="single" w:sz="6" w:space="0" w:color="auto"/>
              <w:right w:val="single" w:sz="6" w:space="0" w:color="auto"/>
            </w:tcBorders>
            <w:vAlign w:val="center"/>
          </w:tcPr>
          <w:p w14:paraId="7C9B62C6" w14:textId="77777777" w:rsidR="00AB62DD" w:rsidRPr="002A4F34" w:rsidRDefault="00AB62DD" w:rsidP="00451ECE">
            <w:pPr>
              <w:pStyle w:val="Tabletext"/>
              <w:rPr>
                <w:lang w:eastAsia="pt-BR"/>
              </w:rPr>
            </w:pPr>
            <w:r w:rsidRPr="002A4F34">
              <w:rPr>
                <w:lang w:eastAsia="pt-BR"/>
              </w:rPr>
              <w:t>500 mW (</w:t>
            </w:r>
            <w:proofErr w:type="spellStart"/>
            <w:r w:rsidRPr="002A4F34">
              <w:rPr>
                <w:lang w:eastAsia="pt-BR"/>
              </w:rPr>
              <w:t>e.r.p.</w:t>
            </w:r>
            <w:proofErr w:type="spellEnd"/>
            <w:r w:rsidRPr="002A4F34">
              <w:rPr>
                <w:lang w:eastAsia="pt-BR"/>
              </w:rPr>
              <w:t>)</w:t>
            </w:r>
          </w:p>
        </w:tc>
        <w:tc>
          <w:tcPr>
            <w:tcW w:w="1560" w:type="dxa"/>
            <w:tcBorders>
              <w:top w:val="single" w:sz="6" w:space="0" w:color="auto"/>
              <w:left w:val="single" w:sz="6" w:space="0" w:color="auto"/>
              <w:bottom w:val="single" w:sz="6" w:space="0" w:color="auto"/>
              <w:right w:val="single" w:sz="6" w:space="0" w:color="auto"/>
            </w:tcBorders>
            <w:vAlign w:val="center"/>
          </w:tcPr>
          <w:p w14:paraId="70293485"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rFonts w:ascii="Times New Roman Bold" w:hAnsi="Times New Roman Bold" w:cs="Times New Roman Bold"/>
                <w:bCs/>
                <w:lang w:eastAsia="pt-BR"/>
              </w:rPr>
              <w:t>A or Q</w:t>
            </w:r>
          </w:p>
        </w:tc>
      </w:tr>
      <w:tr w:rsidR="00AB62DD" w:rsidRPr="002A4F34" w14:paraId="3E6144D7" w14:textId="77777777" w:rsidTr="00E33AF5">
        <w:trPr>
          <w:jc w:val="center"/>
        </w:trPr>
        <w:tc>
          <w:tcPr>
            <w:tcW w:w="2213" w:type="dxa"/>
            <w:vMerge w:val="restart"/>
            <w:tcBorders>
              <w:top w:val="single" w:sz="6" w:space="0" w:color="auto"/>
              <w:left w:val="single" w:sz="6" w:space="0" w:color="auto"/>
              <w:right w:val="single" w:sz="6" w:space="0" w:color="auto"/>
            </w:tcBorders>
            <w:vAlign w:val="center"/>
          </w:tcPr>
          <w:p w14:paraId="21BE8357" w14:textId="77777777" w:rsidR="00AB62DD" w:rsidRPr="002A4F34" w:rsidRDefault="00AB62DD" w:rsidP="00451ECE">
            <w:pPr>
              <w:pStyle w:val="Tabletext"/>
              <w:jc w:val="center"/>
              <w:rPr>
                <w:lang w:eastAsia="pt-BR"/>
              </w:rPr>
            </w:pPr>
            <w:r w:rsidRPr="002A4F34">
              <w:rPr>
                <w:lang w:eastAsia="pt-BR"/>
              </w:rPr>
              <w:t>462.74-467.53 MHz</w:t>
            </w:r>
          </w:p>
        </w:tc>
        <w:tc>
          <w:tcPr>
            <w:tcW w:w="2609" w:type="dxa"/>
            <w:tcBorders>
              <w:top w:val="single" w:sz="6" w:space="0" w:color="auto"/>
              <w:left w:val="single" w:sz="6" w:space="0" w:color="auto"/>
              <w:bottom w:val="single" w:sz="6" w:space="0" w:color="auto"/>
              <w:right w:val="single" w:sz="6" w:space="0" w:color="auto"/>
            </w:tcBorders>
            <w:vAlign w:val="center"/>
          </w:tcPr>
          <w:p w14:paraId="24C16A90" w14:textId="77777777" w:rsidR="00AB62DD" w:rsidRPr="002A4F34" w:rsidRDefault="00AB62DD" w:rsidP="00451ECE">
            <w:pPr>
              <w:pStyle w:val="Tabletext"/>
              <w:rPr>
                <w:lang w:eastAsia="pt-BR"/>
              </w:rPr>
            </w:pPr>
            <w:r w:rsidRPr="002A4F34">
              <w:rPr>
                <w:lang w:eastAsia="pt-BR"/>
              </w:rPr>
              <w:t>Intermittent control signals</w:t>
            </w:r>
          </w:p>
        </w:tc>
        <w:tc>
          <w:tcPr>
            <w:tcW w:w="3260" w:type="dxa"/>
            <w:tcBorders>
              <w:top w:val="single" w:sz="6" w:space="0" w:color="auto"/>
              <w:left w:val="single" w:sz="6" w:space="0" w:color="auto"/>
              <w:bottom w:val="single" w:sz="6" w:space="0" w:color="auto"/>
              <w:right w:val="single" w:sz="6" w:space="0" w:color="auto"/>
            </w:tcBorders>
            <w:vAlign w:val="center"/>
          </w:tcPr>
          <w:p w14:paraId="2B21D481"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4BE22990"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DBCA8FA" w14:textId="77777777" w:rsidTr="00E33AF5">
        <w:trPr>
          <w:jc w:val="center"/>
        </w:trPr>
        <w:tc>
          <w:tcPr>
            <w:tcW w:w="2213" w:type="dxa"/>
            <w:vMerge/>
            <w:tcBorders>
              <w:left w:val="single" w:sz="6" w:space="0" w:color="auto"/>
              <w:bottom w:val="single" w:sz="6" w:space="0" w:color="auto"/>
              <w:right w:val="single" w:sz="6" w:space="0" w:color="auto"/>
            </w:tcBorders>
            <w:vAlign w:val="center"/>
          </w:tcPr>
          <w:p w14:paraId="349AC98B"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3132A061" w14:textId="77777777" w:rsidR="00AB62DD" w:rsidRPr="002A4F34" w:rsidRDefault="00AB62DD" w:rsidP="00451ECE">
            <w:pPr>
              <w:pStyle w:val="Tabletext"/>
              <w:rPr>
                <w:lang w:eastAsia="pt-BR"/>
              </w:rPr>
            </w:pPr>
            <w:r w:rsidRPr="002A4F34">
              <w:rPr>
                <w:lang w:eastAsia="pt-BR"/>
              </w:rPr>
              <w:t>Periodic transmissions</w:t>
            </w:r>
          </w:p>
        </w:tc>
        <w:tc>
          <w:tcPr>
            <w:tcW w:w="3260" w:type="dxa"/>
            <w:tcBorders>
              <w:top w:val="single" w:sz="6" w:space="0" w:color="auto"/>
              <w:left w:val="single" w:sz="6" w:space="0" w:color="auto"/>
              <w:bottom w:val="single" w:sz="6" w:space="0" w:color="auto"/>
              <w:right w:val="single" w:sz="6" w:space="0" w:color="auto"/>
            </w:tcBorders>
            <w:vAlign w:val="center"/>
          </w:tcPr>
          <w:p w14:paraId="7E3F7CA1"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649D330F"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BEDA310" w14:textId="77777777" w:rsidTr="00E33AF5">
        <w:trPr>
          <w:jc w:val="center"/>
        </w:trPr>
        <w:tc>
          <w:tcPr>
            <w:tcW w:w="2213" w:type="dxa"/>
            <w:vMerge w:val="restart"/>
            <w:tcBorders>
              <w:top w:val="single" w:sz="6" w:space="0" w:color="auto"/>
              <w:left w:val="single" w:sz="6" w:space="0" w:color="auto"/>
              <w:right w:val="single" w:sz="6" w:space="0" w:color="auto"/>
            </w:tcBorders>
            <w:vAlign w:val="center"/>
          </w:tcPr>
          <w:p w14:paraId="49AB798D" w14:textId="77777777" w:rsidR="00AB62DD" w:rsidRPr="002A4F34" w:rsidRDefault="00AB62DD" w:rsidP="00451ECE">
            <w:pPr>
              <w:pStyle w:val="Tabletext"/>
              <w:jc w:val="center"/>
              <w:rPr>
                <w:lang w:eastAsia="pt-BR"/>
              </w:rPr>
            </w:pPr>
            <w:r w:rsidRPr="002A4F34">
              <w:rPr>
                <w:lang w:eastAsia="pt-BR"/>
              </w:rPr>
              <w:t>467.53-467.74 MHz</w:t>
            </w:r>
          </w:p>
        </w:tc>
        <w:tc>
          <w:tcPr>
            <w:tcW w:w="2609" w:type="dxa"/>
            <w:tcBorders>
              <w:top w:val="single" w:sz="6" w:space="0" w:color="auto"/>
              <w:left w:val="single" w:sz="6" w:space="0" w:color="auto"/>
              <w:bottom w:val="single" w:sz="6" w:space="0" w:color="auto"/>
              <w:right w:val="single" w:sz="6" w:space="0" w:color="auto"/>
            </w:tcBorders>
            <w:vAlign w:val="center"/>
          </w:tcPr>
          <w:p w14:paraId="52630471" w14:textId="77777777" w:rsidR="00AB62DD" w:rsidRPr="002A4F34" w:rsidRDefault="00AB62DD" w:rsidP="00451ECE">
            <w:pPr>
              <w:pStyle w:val="Tabletext"/>
              <w:rPr>
                <w:lang w:eastAsia="pt-BR"/>
              </w:rPr>
            </w:pPr>
            <w:r w:rsidRPr="002A4F34">
              <w:rPr>
                <w:lang w:eastAsia="pt-BR"/>
              </w:rPr>
              <w:t>Intermittent control signals</w:t>
            </w:r>
          </w:p>
        </w:tc>
        <w:tc>
          <w:tcPr>
            <w:tcW w:w="3260" w:type="dxa"/>
            <w:tcBorders>
              <w:top w:val="single" w:sz="6" w:space="0" w:color="auto"/>
              <w:left w:val="single" w:sz="6" w:space="0" w:color="auto"/>
              <w:bottom w:val="single" w:sz="6" w:space="0" w:color="auto"/>
              <w:right w:val="single" w:sz="6" w:space="0" w:color="auto"/>
            </w:tcBorders>
            <w:vAlign w:val="center"/>
          </w:tcPr>
          <w:p w14:paraId="3BAE444F"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277F5BB3"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118475F" w14:textId="77777777" w:rsidTr="00E33AF5">
        <w:trPr>
          <w:jc w:val="center"/>
        </w:trPr>
        <w:tc>
          <w:tcPr>
            <w:tcW w:w="2213" w:type="dxa"/>
            <w:vMerge/>
            <w:tcBorders>
              <w:left w:val="single" w:sz="6" w:space="0" w:color="auto"/>
              <w:right w:val="single" w:sz="6" w:space="0" w:color="auto"/>
            </w:tcBorders>
            <w:vAlign w:val="center"/>
          </w:tcPr>
          <w:p w14:paraId="46959021" w14:textId="77777777" w:rsidR="00AB62DD" w:rsidRPr="002A4F34" w:rsidRDefault="00AB62DD" w:rsidP="00451ECE">
            <w:pPr>
              <w:pStyle w:val="Tabletext"/>
              <w:keepNext/>
              <w:keepLines/>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72C70A5E" w14:textId="77777777" w:rsidR="00AB62DD" w:rsidRPr="002A4F34" w:rsidRDefault="00AB62DD" w:rsidP="00451ECE">
            <w:pPr>
              <w:pStyle w:val="Tabletext"/>
              <w:keepNext/>
              <w:keepLines/>
              <w:rPr>
                <w:lang w:eastAsia="pt-BR"/>
              </w:rPr>
            </w:pPr>
            <w:r w:rsidRPr="002A4F34">
              <w:rPr>
                <w:lang w:eastAsia="pt-BR"/>
              </w:rPr>
              <w:t>Periodic transmissions</w:t>
            </w:r>
          </w:p>
        </w:tc>
        <w:tc>
          <w:tcPr>
            <w:tcW w:w="3260" w:type="dxa"/>
            <w:tcBorders>
              <w:top w:val="single" w:sz="6" w:space="0" w:color="auto"/>
              <w:left w:val="single" w:sz="6" w:space="0" w:color="auto"/>
              <w:bottom w:val="single" w:sz="6" w:space="0" w:color="auto"/>
              <w:right w:val="single" w:sz="6" w:space="0" w:color="auto"/>
            </w:tcBorders>
            <w:vAlign w:val="center"/>
          </w:tcPr>
          <w:p w14:paraId="58E5A3D2" w14:textId="77777777" w:rsidR="00AB62DD" w:rsidRPr="002A4F34" w:rsidRDefault="00AB62DD" w:rsidP="00451ECE">
            <w:pPr>
              <w:pStyle w:val="Tabletext"/>
              <w:keepNext/>
              <w:keepLines/>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7CCA89E0" w14:textId="77777777" w:rsidR="00AB62DD" w:rsidRPr="002A4F34" w:rsidRDefault="00AB62DD" w:rsidP="00451ECE">
            <w:pPr>
              <w:pStyle w:val="Tabletext"/>
              <w:keepNext/>
              <w:keepLines/>
              <w:jc w:val="center"/>
              <w:rPr>
                <w:lang w:eastAsia="pt-BR"/>
              </w:rPr>
            </w:pPr>
            <w:r w:rsidRPr="002A4F34">
              <w:rPr>
                <w:lang w:eastAsia="pt-BR"/>
              </w:rPr>
              <w:t>A</w:t>
            </w:r>
          </w:p>
        </w:tc>
      </w:tr>
      <w:tr w:rsidR="00AB62DD" w:rsidRPr="002A4F34" w14:paraId="63323C3A" w14:textId="77777777" w:rsidTr="00E33AF5">
        <w:trPr>
          <w:jc w:val="center"/>
        </w:trPr>
        <w:tc>
          <w:tcPr>
            <w:tcW w:w="2213" w:type="dxa"/>
            <w:vMerge/>
            <w:tcBorders>
              <w:left w:val="single" w:sz="6" w:space="0" w:color="auto"/>
              <w:bottom w:val="single" w:sz="6" w:space="0" w:color="auto"/>
              <w:right w:val="single" w:sz="6" w:space="0" w:color="auto"/>
            </w:tcBorders>
            <w:vAlign w:val="center"/>
          </w:tcPr>
          <w:p w14:paraId="1B76B7B1"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3471D346" w14:textId="77777777" w:rsidR="00AB62DD" w:rsidRPr="002A4F34" w:rsidRDefault="00AB62DD" w:rsidP="00451ECE">
            <w:pPr>
              <w:pStyle w:val="Tabletext"/>
              <w:rPr>
                <w:lang w:eastAsia="pt-BR"/>
              </w:rPr>
            </w:pPr>
            <w:r w:rsidRPr="002A4F34">
              <w:rPr>
                <w:lang w:eastAsia="pt-BR"/>
              </w:rPr>
              <w:t>General usage radio equipment</w:t>
            </w:r>
          </w:p>
        </w:tc>
        <w:tc>
          <w:tcPr>
            <w:tcW w:w="3260" w:type="dxa"/>
            <w:tcBorders>
              <w:top w:val="single" w:sz="6" w:space="0" w:color="auto"/>
              <w:left w:val="single" w:sz="6" w:space="0" w:color="auto"/>
              <w:bottom w:val="single" w:sz="6" w:space="0" w:color="auto"/>
              <w:right w:val="single" w:sz="6" w:space="0" w:color="auto"/>
            </w:tcBorders>
            <w:vAlign w:val="center"/>
          </w:tcPr>
          <w:p w14:paraId="0DC2FED6" w14:textId="77777777" w:rsidR="00AB62DD" w:rsidRPr="002A4F34" w:rsidRDefault="00AB62DD" w:rsidP="00451ECE">
            <w:pPr>
              <w:pStyle w:val="Tabletext"/>
              <w:rPr>
                <w:lang w:eastAsia="pt-BR"/>
              </w:rPr>
            </w:pPr>
            <w:r w:rsidRPr="002A4F34">
              <w:rPr>
                <w:lang w:eastAsia="pt-BR"/>
              </w:rPr>
              <w:t>500 mW (</w:t>
            </w:r>
            <w:proofErr w:type="spellStart"/>
            <w:r w:rsidRPr="002A4F34">
              <w:rPr>
                <w:lang w:eastAsia="pt-BR"/>
              </w:rPr>
              <w:t>e.r.p.</w:t>
            </w:r>
            <w:proofErr w:type="spellEnd"/>
            <w:r w:rsidRPr="002A4F34">
              <w:rPr>
                <w:lang w:eastAsia="pt-BR"/>
              </w:rPr>
              <w:t>)</w:t>
            </w:r>
          </w:p>
        </w:tc>
        <w:tc>
          <w:tcPr>
            <w:tcW w:w="1560" w:type="dxa"/>
            <w:tcBorders>
              <w:top w:val="single" w:sz="6" w:space="0" w:color="auto"/>
              <w:left w:val="single" w:sz="6" w:space="0" w:color="auto"/>
              <w:bottom w:val="single" w:sz="6" w:space="0" w:color="auto"/>
              <w:right w:val="single" w:sz="6" w:space="0" w:color="auto"/>
            </w:tcBorders>
            <w:vAlign w:val="center"/>
          </w:tcPr>
          <w:p w14:paraId="0CB6FDC6"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rFonts w:ascii="Times New Roman Bold" w:hAnsi="Times New Roman Bold" w:cs="Times New Roman Bold"/>
                <w:bCs/>
                <w:lang w:eastAsia="pt-BR"/>
              </w:rPr>
              <w:t>A or Q</w:t>
            </w:r>
          </w:p>
        </w:tc>
      </w:tr>
      <w:tr w:rsidR="00AB62DD" w:rsidRPr="002A4F34" w14:paraId="0835BCE4" w14:textId="77777777" w:rsidTr="00E33AF5">
        <w:trPr>
          <w:jc w:val="center"/>
        </w:trPr>
        <w:tc>
          <w:tcPr>
            <w:tcW w:w="2213" w:type="dxa"/>
            <w:vMerge w:val="restart"/>
            <w:tcBorders>
              <w:top w:val="single" w:sz="6" w:space="0" w:color="auto"/>
              <w:left w:val="single" w:sz="6" w:space="0" w:color="auto"/>
              <w:right w:val="single" w:sz="6" w:space="0" w:color="auto"/>
            </w:tcBorders>
            <w:vAlign w:val="center"/>
          </w:tcPr>
          <w:p w14:paraId="193D7479" w14:textId="77777777" w:rsidR="00AB62DD" w:rsidRPr="002A4F34" w:rsidRDefault="00AB62DD" w:rsidP="00451ECE">
            <w:pPr>
              <w:pStyle w:val="Tabletext"/>
              <w:jc w:val="center"/>
              <w:rPr>
                <w:lang w:eastAsia="pt-BR"/>
              </w:rPr>
            </w:pPr>
            <w:r w:rsidRPr="002A4F34">
              <w:rPr>
                <w:lang w:eastAsia="pt-BR"/>
              </w:rPr>
              <w:t>467.74-470 MHz</w:t>
            </w:r>
          </w:p>
        </w:tc>
        <w:tc>
          <w:tcPr>
            <w:tcW w:w="2609" w:type="dxa"/>
            <w:tcBorders>
              <w:top w:val="single" w:sz="6" w:space="0" w:color="auto"/>
              <w:left w:val="single" w:sz="6" w:space="0" w:color="auto"/>
              <w:bottom w:val="single" w:sz="6" w:space="0" w:color="auto"/>
              <w:right w:val="single" w:sz="6" w:space="0" w:color="auto"/>
            </w:tcBorders>
            <w:vAlign w:val="center"/>
          </w:tcPr>
          <w:p w14:paraId="65A9F742" w14:textId="77777777" w:rsidR="00AB62DD" w:rsidRPr="002A4F34" w:rsidRDefault="00AB62DD" w:rsidP="00451ECE">
            <w:pPr>
              <w:pStyle w:val="Tabletext"/>
              <w:rPr>
                <w:lang w:eastAsia="pt-BR"/>
              </w:rPr>
            </w:pPr>
            <w:r w:rsidRPr="002A4F34">
              <w:rPr>
                <w:lang w:eastAsia="pt-BR"/>
              </w:rPr>
              <w:t>Intermittent control signals</w:t>
            </w:r>
          </w:p>
        </w:tc>
        <w:tc>
          <w:tcPr>
            <w:tcW w:w="3260" w:type="dxa"/>
            <w:tcBorders>
              <w:top w:val="single" w:sz="6" w:space="0" w:color="auto"/>
              <w:left w:val="single" w:sz="6" w:space="0" w:color="auto"/>
              <w:bottom w:val="single" w:sz="6" w:space="0" w:color="auto"/>
              <w:right w:val="single" w:sz="6" w:space="0" w:color="auto"/>
            </w:tcBorders>
            <w:vAlign w:val="center"/>
          </w:tcPr>
          <w:p w14:paraId="447F8CBF"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125/3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6C475932"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5181A77" w14:textId="77777777" w:rsidTr="00E33AF5">
        <w:trPr>
          <w:jc w:val="center"/>
        </w:trPr>
        <w:tc>
          <w:tcPr>
            <w:tcW w:w="2213" w:type="dxa"/>
            <w:vMerge/>
            <w:tcBorders>
              <w:left w:val="single" w:sz="6" w:space="0" w:color="auto"/>
              <w:right w:val="single" w:sz="6" w:space="0" w:color="auto"/>
            </w:tcBorders>
            <w:vAlign w:val="center"/>
          </w:tcPr>
          <w:p w14:paraId="109C35B2"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53C4B059" w14:textId="77777777" w:rsidR="00AB62DD" w:rsidRPr="002A4F34" w:rsidRDefault="00AB62DD" w:rsidP="00451ECE">
            <w:pPr>
              <w:pStyle w:val="Tabletext"/>
              <w:rPr>
                <w:lang w:eastAsia="pt-BR"/>
              </w:rPr>
            </w:pPr>
            <w:r w:rsidRPr="002A4F34">
              <w:rPr>
                <w:lang w:eastAsia="pt-BR"/>
              </w:rPr>
              <w:t>Periodic transmissions</w:t>
            </w:r>
          </w:p>
        </w:tc>
        <w:tc>
          <w:tcPr>
            <w:tcW w:w="3260" w:type="dxa"/>
            <w:tcBorders>
              <w:top w:val="single" w:sz="6" w:space="0" w:color="auto"/>
              <w:left w:val="single" w:sz="6" w:space="0" w:color="auto"/>
              <w:bottom w:val="single" w:sz="6" w:space="0" w:color="auto"/>
              <w:right w:val="single" w:sz="6" w:space="0" w:color="auto"/>
            </w:tcBorders>
            <w:vAlign w:val="center"/>
          </w:tcPr>
          <w:p w14:paraId="3BAE397F" w14:textId="77777777" w:rsidR="00AB62DD" w:rsidRPr="002A4F34" w:rsidRDefault="00AB62DD" w:rsidP="00451ECE">
            <w:pPr>
              <w:pStyle w:val="Tabletext"/>
              <w:rPr>
                <w:lang w:eastAsia="pt-BR"/>
              </w:rPr>
            </w:pPr>
            <w:r w:rsidRPr="002A4F34">
              <w:rPr>
                <w:lang w:eastAsia="pt-BR"/>
              </w:rPr>
              <w:t>(</w:t>
            </w:r>
            <w:r w:rsidRPr="002A4F34">
              <w:rPr>
                <w:i/>
                <w:lang w:eastAsia="pt-BR"/>
              </w:rPr>
              <w:t>f</w:t>
            </w:r>
            <w:r w:rsidRPr="002A4F34">
              <w:rPr>
                <w:lang w:eastAsia="pt-BR"/>
              </w:rPr>
              <w:t xml:space="preserve">(MHz) − 170) </w:t>
            </w:r>
            <w:r w:rsidRPr="002A4F34">
              <w:sym w:font="Symbol" w:char="F0B4"/>
            </w:r>
            <w:r w:rsidRPr="002A4F34">
              <w:rPr>
                <w:lang w:eastAsia="pt-BR"/>
              </w:rPr>
              <w:t xml:space="preserve"> 50/3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25E09DF2"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61F1EEB" w14:textId="77777777" w:rsidTr="00E33AF5">
        <w:trPr>
          <w:jc w:val="center"/>
        </w:trPr>
        <w:tc>
          <w:tcPr>
            <w:tcW w:w="2213" w:type="dxa"/>
            <w:vMerge w:val="restart"/>
            <w:tcBorders>
              <w:top w:val="single" w:sz="6" w:space="0" w:color="auto"/>
              <w:left w:val="single" w:sz="6" w:space="0" w:color="auto"/>
              <w:right w:val="single" w:sz="6" w:space="0" w:color="auto"/>
            </w:tcBorders>
            <w:vAlign w:val="center"/>
          </w:tcPr>
          <w:p w14:paraId="78BC20FE" w14:textId="77777777" w:rsidR="00AB62DD" w:rsidRPr="002A4F34" w:rsidRDefault="00AB62DD" w:rsidP="00451ECE">
            <w:pPr>
              <w:pStyle w:val="Tabletext"/>
              <w:jc w:val="center"/>
              <w:rPr>
                <w:lang w:eastAsia="pt-BR"/>
              </w:rPr>
            </w:pPr>
            <w:r w:rsidRPr="002A4F34">
              <w:rPr>
                <w:lang w:eastAsia="pt-BR"/>
              </w:rPr>
              <w:t>470-512 MHz</w:t>
            </w:r>
          </w:p>
        </w:tc>
        <w:tc>
          <w:tcPr>
            <w:tcW w:w="2609" w:type="dxa"/>
            <w:tcBorders>
              <w:top w:val="single" w:sz="6" w:space="0" w:color="auto"/>
              <w:left w:val="single" w:sz="6" w:space="0" w:color="auto"/>
              <w:bottom w:val="single" w:sz="6" w:space="0" w:color="auto"/>
              <w:right w:val="single" w:sz="6" w:space="0" w:color="auto"/>
            </w:tcBorders>
            <w:vAlign w:val="center"/>
          </w:tcPr>
          <w:p w14:paraId="644AA157" w14:textId="77777777" w:rsidR="00AB62DD" w:rsidRPr="002A4F34" w:rsidRDefault="00AB62DD" w:rsidP="00451ECE">
            <w:pPr>
              <w:pStyle w:val="Tabletext"/>
              <w:rPr>
                <w:lang w:eastAsia="pt-BR"/>
              </w:rPr>
            </w:pPr>
            <w:r w:rsidRPr="002A4F34">
              <w:rPr>
                <w:lang w:eastAsia="pt-BR"/>
              </w:rPr>
              <w:t>Intermittent control signals</w:t>
            </w:r>
          </w:p>
        </w:tc>
        <w:tc>
          <w:tcPr>
            <w:tcW w:w="3260" w:type="dxa"/>
            <w:tcBorders>
              <w:top w:val="single" w:sz="6" w:space="0" w:color="auto"/>
              <w:left w:val="single" w:sz="6" w:space="0" w:color="auto"/>
              <w:bottom w:val="single" w:sz="6" w:space="0" w:color="auto"/>
              <w:right w:val="single" w:sz="6" w:space="0" w:color="auto"/>
            </w:tcBorders>
            <w:vAlign w:val="center"/>
          </w:tcPr>
          <w:p w14:paraId="1E1C6431" w14:textId="77777777" w:rsidR="00AB62DD" w:rsidRPr="002A4F34" w:rsidRDefault="00AB62DD" w:rsidP="00451ECE">
            <w:pPr>
              <w:pStyle w:val="Tabletext"/>
              <w:rPr>
                <w:lang w:eastAsia="pt-BR"/>
              </w:rPr>
            </w:pPr>
            <w:r w:rsidRPr="002A4F34">
              <w:rPr>
                <w:lang w:eastAsia="pt-BR"/>
              </w:rPr>
              <w:t>12 500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423C809F"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8170AEA" w14:textId="77777777" w:rsidTr="00E33AF5">
        <w:trPr>
          <w:jc w:val="center"/>
        </w:trPr>
        <w:tc>
          <w:tcPr>
            <w:tcW w:w="2213" w:type="dxa"/>
            <w:vMerge/>
            <w:tcBorders>
              <w:left w:val="single" w:sz="6" w:space="0" w:color="auto"/>
              <w:right w:val="single" w:sz="6" w:space="0" w:color="auto"/>
            </w:tcBorders>
            <w:vAlign w:val="center"/>
          </w:tcPr>
          <w:p w14:paraId="12F1D7F8"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62F6FA37" w14:textId="77777777" w:rsidR="00AB62DD" w:rsidRPr="002A4F34" w:rsidRDefault="00AB62DD" w:rsidP="00451ECE">
            <w:pPr>
              <w:pStyle w:val="Tabletext"/>
              <w:rPr>
                <w:lang w:eastAsia="pt-BR"/>
              </w:rPr>
            </w:pPr>
            <w:r w:rsidRPr="002A4F34">
              <w:rPr>
                <w:lang w:eastAsia="pt-BR"/>
              </w:rPr>
              <w:t>Periodic transmissions</w:t>
            </w:r>
          </w:p>
        </w:tc>
        <w:tc>
          <w:tcPr>
            <w:tcW w:w="3260" w:type="dxa"/>
            <w:tcBorders>
              <w:top w:val="single" w:sz="6" w:space="0" w:color="auto"/>
              <w:left w:val="single" w:sz="6" w:space="0" w:color="auto"/>
              <w:bottom w:val="single" w:sz="6" w:space="0" w:color="auto"/>
              <w:right w:val="single" w:sz="6" w:space="0" w:color="auto"/>
            </w:tcBorders>
            <w:vAlign w:val="center"/>
          </w:tcPr>
          <w:p w14:paraId="37EA07DE" w14:textId="77777777" w:rsidR="00AB62DD" w:rsidRPr="002A4F34" w:rsidRDefault="00AB62DD" w:rsidP="00451ECE">
            <w:pPr>
              <w:pStyle w:val="Tabletext"/>
              <w:rPr>
                <w:lang w:eastAsia="pt-BR"/>
              </w:rPr>
            </w:pPr>
            <w:r w:rsidRPr="002A4F34">
              <w:rPr>
                <w:lang w:eastAsia="pt-BR"/>
              </w:rPr>
              <w:t>5 000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283C9B1A"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DD607CC" w14:textId="77777777" w:rsidTr="00E33AF5">
        <w:trPr>
          <w:jc w:val="center"/>
        </w:trPr>
        <w:tc>
          <w:tcPr>
            <w:tcW w:w="2213" w:type="dxa"/>
            <w:vMerge/>
            <w:tcBorders>
              <w:left w:val="single" w:sz="6" w:space="0" w:color="auto"/>
              <w:bottom w:val="single" w:sz="6" w:space="0" w:color="auto"/>
              <w:right w:val="single" w:sz="6" w:space="0" w:color="auto"/>
            </w:tcBorders>
            <w:vAlign w:val="center"/>
          </w:tcPr>
          <w:p w14:paraId="670A7E02"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18910C1D" w14:textId="77777777" w:rsidR="00AB62DD" w:rsidRPr="002A4F34" w:rsidRDefault="00AB62DD" w:rsidP="00451ECE">
            <w:pPr>
              <w:pStyle w:val="Tabletext"/>
              <w:rPr>
                <w:lang w:eastAsia="pt-BR"/>
              </w:rPr>
            </w:pPr>
            <w:r w:rsidRPr="002A4F34">
              <w:rPr>
                <w:lang w:eastAsia="pt-BR"/>
              </w:rPr>
              <w:t>Wireless microphone</w:t>
            </w:r>
          </w:p>
        </w:tc>
        <w:tc>
          <w:tcPr>
            <w:tcW w:w="3260" w:type="dxa"/>
            <w:tcBorders>
              <w:top w:val="single" w:sz="6" w:space="0" w:color="auto"/>
              <w:left w:val="single" w:sz="6" w:space="0" w:color="auto"/>
              <w:bottom w:val="single" w:sz="6" w:space="0" w:color="auto"/>
              <w:right w:val="single" w:sz="6" w:space="0" w:color="auto"/>
            </w:tcBorders>
            <w:vAlign w:val="center"/>
          </w:tcPr>
          <w:p w14:paraId="0F8A71E8" w14:textId="77777777" w:rsidR="00AB62DD" w:rsidRPr="002A4F34" w:rsidRDefault="00AB62DD" w:rsidP="00451ECE">
            <w:pPr>
              <w:pStyle w:val="Tabletext"/>
              <w:rPr>
                <w:lang w:eastAsia="pt-BR"/>
              </w:rPr>
            </w:pPr>
            <w:r w:rsidRPr="002A4F34">
              <w:rPr>
                <w:lang w:eastAsia="pt-BR"/>
              </w:rPr>
              <w:t>250 mW at the antenna input connector</w:t>
            </w:r>
          </w:p>
        </w:tc>
        <w:tc>
          <w:tcPr>
            <w:tcW w:w="1560" w:type="dxa"/>
            <w:tcBorders>
              <w:top w:val="single" w:sz="6" w:space="0" w:color="auto"/>
              <w:left w:val="single" w:sz="6" w:space="0" w:color="auto"/>
              <w:bottom w:val="single" w:sz="6" w:space="0" w:color="auto"/>
              <w:right w:val="single" w:sz="6" w:space="0" w:color="auto"/>
            </w:tcBorders>
            <w:vAlign w:val="center"/>
          </w:tcPr>
          <w:p w14:paraId="4D407BB1"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rFonts w:ascii="Times New Roman Bold" w:hAnsi="Times New Roman Bold" w:cs="Times New Roman Bold"/>
                <w:bCs/>
                <w:lang w:eastAsia="pt-BR"/>
              </w:rPr>
              <w:t>A or Q</w:t>
            </w:r>
          </w:p>
        </w:tc>
      </w:tr>
      <w:tr w:rsidR="00AB62DD" w:rsidRPr="002A4F34" w14:paraId="06F8CC81" w14:textId="77777777" w:rsidTr="00E33AF5">
        <w:trPr>
          <w:jc w:val="center"/>
        </w:trPr>
        <w:tc>
          <w:tcPr>
            <w:tcW w:w="2213" w:type="dxa"/>
            <w:vMerge w:val="restart"/>
            <w:tcBorders>
              <w:top w:val="single" w:sz="6" w:space="0" w:color="auto"/>
              <w:left w:val="single" w:sz="6" w:space="0" w:color="auto"/>
              <w:right w:val="single" w:sz="6" w:space="0" w:color="auto"/>
            </w:tcBorders>
            <w:vAlign w:val="center"/>
          </w:tcPr>
          <w:p w14:paraId="56F5F66C" w14:textId="77777777" w:rsidR="00AB62DD" w:rsidRPr="002A4F34" w:rsidRDefault="00AB62DD" w:rsidP="00451ECE">
            <w:pPr>
              <w:pStyle w:val="Tabletext"/>
              <w:jc w:val="center"/>
              <w:rPr>
                <w:lang w:eastAsia="pt-BR"/>
              </w:rPr>
            </w:pPr>
            <w:r w:rsidRPr="002A4F34">
              <w:rPr>
                <w:lang w:eastAsia="pt-BR"/>
              </w:rPr>
              <w:t>512-566 MHz</w:t>
            </w:r>
          </w:p>
        </w:tc>
        <w:tc>
          <w:tcPr>
            <w:tcW w:w="2609" w:type="dxa"/>
            <w:tcBorders>
              <w:top w:val="single" w:sz="6" w:space="0" w:color="auto"/>
              <w:left w:val="single" w:sz="6" w:space="0" w:color="auto"/>
              <w:bottom w:val="single" w:sz="6" w:space="0" w:color="auto"/>
              <w:right w:val="single" w:sz="6" w:space="0" w:color="auto"/>
            </w:tcBorders>
            <w:vAlign w:val="center"/>
          </w:tcPr>
          <w:p w14:paraId="34FB7ADB" w14:textId="77777777" w:rsidR="00AB62DD" w:rsidRPr="002A4F34" w:rsidRDefault="00AB62DD" w:rsidP="00451ECE">
            <w:pPr>
              <w:pStyle w:val="Tabletext"/>
              <w:rPr>
                <w:lang w:eastAsia="pt-BR"/>
              </w:rPr>
            </w:pPr>
            <w:r w:rsidRPr="002A4F34">
              <w:rPr>
                <w:lang w:eastAsia="pt-BR"/>
              </w:rPr>
              <w:t>Biomedical Telemetry devices for hospitals</w:t>
            </w:r>
          </w:p>
        </w:tc>
        <w:tc>
          <w:tcPr>
            <w:tcW w:w="3260" w:type="dxa"/>
            <w:tcBorders>
              <w:top w:val="single" w:sz="6" w:space="0" w:color="auto"/>
              <w:left w:val="single" w:sz="6" w:space="0" w:color="auto"/>
              <w:bottom w:val="single" w:sz="6" w:space="0" w:color="auto"/>
              <w:right w:val="single" w:sz="6" w:space="0" w:color="auto"/>
            </w:tcBorders>
            <w:vAlign w:val="center"/>
          </w:tcPr>
          <w:p w14:paraId="2EA4F36F" w14:textId="77777777" w:rsidR="00AB62DD" w:rsidRPr="002A4F34" w:rsidRDefault="00AB62DD" w:rsidP="00451ECE">
            <w:pPr>
              <w:pStyle w:val="Tabletext"/>
              <w:rPr>
                <w:lang w:eastAsia="pt-BR"/>
              </w:rPr>
            </w:pPr>
            <w:r w:rsidRPr="002A4F34">
              <w:rPr>
                <w:lang w:eastAsia="pt-BR"/>
              </w:rPr>
              <w:t>1 500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091BB4EE" w14:textId="77777777" w:rsidR="00AB62DD" w:rsidRPr="002A4F34" w:rsidRDefault="00AB62DD" w:rsidP="00451ECE">
            <w:pPr>
              <w:pStyle w:val="Tabletext"/>
              <w:jc w:val="center"/>
              <w:rPr>
                <w:lang w:eastAsia="pt-BR"/>
              </w:rPr>
            </w:pPr>
            <w:r w:rsidRPr="002A4F34">
              <w:rPr>
                <w:lang w:eastAsia="pt-BR"/>
              </w:rPr>
              <w:t>Q</w:t>
            </w:r>
          </w:p>
        </w:tc>
      </w:tr>
      <w:tr w:rsidR="00AB62DD" w:rsidRPr="002A4F34" w14:paraId="21869A01" w14:textId="77777777" w:rsidTr="00E33AF5">
        <w:trPr>
          <w:jc w:val="center"/>
        </w:trPr>
        <w:tc>
          <w:tcPr>
            <w:tcW w:w="2213" w:type="dxa"/>
            <w:vMerge/>
            <w:tcBorders>
              <w:left w:val="single" w:sz="6" w:space="0" w:color="auto"/>
              <w:right w:val="single" w:sz="6" w:space="0" w:color="auto"/>
            </w:tcBorders>
            <w:vAlign w:val="center"/>
          </w:tcPr>
          <w:p w14:paraId="11CA33A1"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152B54E6" w14:textId="77777777" w:rsidR="00AB62DD" w:rsidRPr="002A4F34" w:rsidRDefault="00AB62DD" w:rsidP="00451ECE">
            <w:pPr>
              <w:pStyle w:val="Tabletext"/>
              <w:rPr>
                <w:lang w:eastAsia="pt-BR"/>
              </w:rPr>
            </w:pPr>
            <w:r w:rsidRPr="002A4F34">
              <w:rPr>
                <w:lang w:eastAsia="pt-BR"/>
              </w:rPr>
              <w:t>Intermittent control signals</w:t>
            </w:r>
          </w:p>
        </w:tc>
        <w:tc>
          <w:tcPr>
            <w:tcW w:w="3260" w:type="dxa"/>
            <w:tcBorders>
              <w:top w:val="single" w:sz="6" w:space="0" w:color="auto"/>
              <w:left w:val="single" w:sz="6" w:space="0" w:color="auto"/>
              <w:bottom w:val="single" w:sz="6" w:space="0" w:color="auto"/>
              <w:right w:val="single" w:sz="6" w:space="0" w:color="auto"/>
            </w:tcBorders>
            <w:vAlign w:val="center"/>
          </w:tcPr>
          <w:p w14:paraId="3A64B1E1" w14:textId="77777777" w:rsidR="00AB62DD" w:rsidRPr="002A4F34" w:rsidRDefault="00AB62DD" w:rsidP="00451ECE">
            <w:pPr>
              <w:pStyle w:val="Tabletext"/>
              <w:rPr>
                <w:lang w:eastAsia="pt-BR"/>
              </w:rPr>
            </w:pPr>
            <w:r w:rsidRPr="002A4F34">
              <w:rPr>
                <w:lang w:eastAsia="pt-BR"/>
              </w:rPr>
              <w:t>12 500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4408D2AA"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689AC24" w14:textId="77777777" w:rsidTr="00E33AF5">
        <w:trPr>
          <w:jc w:val="center"/>
        </w:trPr>
        <w:tc>
          <w:tcPr>
            <w:tcW w:w="2213" w:type="dxa"/>
            <w:vMerge/>
            <w:tcBorders>
              <w:left w:val="single" w:sz="6" w:space="0" w:color="auto"/>
              <w:right w:val="single" w:sz="6" w:space="0" w:color="auto"/>
            </w:tcBorders>
            <w:vAlign w:val="center"/>
          </w:tcPr>
          <w:p w14:paraId="43CECE76"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6FD36440" w14:textId="77777777" w:rsidR="00AB62DD" w:rsidRPr="002A4F34" w:rsidRDefault="00AB62DD" w:rsidP="00451ECE">
            <w:pPr>
              <w:pStyle w:val="Tabletext"/>
              <w:rPr>
                <w:lang w:eastAsia="pt-BR"/>
              </w:rPr>
            </w:pPr>
            <w:r w:rsidRPr="002A4F34">
              <w:rPr>
                <w:lang w:eastAsia="pt-BR"/>
              </w:rPr>
              <w:t>Periodic transmissions</w:t>
            </w:r>
          </w:p>
        </w:tc>
        <w:tc>
          <w:tcPr>
            <w:tcW w:w="3260" w:type="dxa"/>
            <w:tcBorders>
              <w:top w:val="single" w:sz="6" w:space="0" w:color="auto"/>
              <w:left w:val="single" w:sz="6" w:space="0" w:color="auto"/>
              <w:bottom w:val="single" w:sz="6" w:space="0" w:color="auto"/>
              <w:right w:val="single" w:sz="6" w:space="0" w:color="auto"/>
            </w:tcBorders>
            <w:vAlign w:val="center"/>
          </w:tcPr>
          <w:p w14:paraId="1BB9CDDC" w14:textId="77777777" w:rsidR="00AB62DD" w:rsidRPr="002A4F34" w:rsidRDefault="00AB62DD" w:rsidP="00451ECE">
            <w:pPr>
              <w:pStyle w:val="Tabletext"/>
              <w:rPr>
                <w:lang w:eastAsia="pt-BR"/>
              </w:rPr>
            </w:pPr>
            <w:r w:rsidRPr="002A4F34">
              <w:rPr>
                <w:lang w:eastAsia="pt-BR"/>
              </w:rPr>
              <w:t>5 000 µV/m at 3 m</w:t>
            </w:r>
          </w:p>
        </w:tc>
        <w:tc>
          <w:tcPr>
            <w:tcW w:w="1560" w:type="dxa"/>
            <w:tcBorders>
              <w:top w:val="single" w:sz="6" w:space="0" w:color="auto"/>
              <w:left w:val="single" w:sz="6" w:space="0" w:color="auto"/>
              <w:bottom w:val="single" w:sz="6" w:space="0" w:color="auto"/>
              <w:right w:val="single" w:sz="6" w:space="0" w:color="auto"/>
            </w:tcBorders>
            <w:vAlign w:val="center"/>
          </w:tcPr>
          <w:p w14:paraId="421B25E5"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CA9794B" w14:textId="77777777" w:rsidTr="00E33AF5">
        <w:trPr>
          <w:jc w:val="center"/>
        </w:trPr>
        <w:tc>
          <w:tcPr>
            <w:tcW w:w="2213" w:type="dxa"/>
            <w:vMerge/>
            <w:tcBorders>
              <w:left w:val="single" w:sz="6" w:space="0" w:color="auto"/>
              <w:bottom w:val="single" w:sz="6" w:space="0" w:color="auto"/>
              <w:right w:val="single" w:sz="6" w:space="0" w:color="auto"/>
            </w:tcBorders>
            <w:vAlign w:val="center"/>
          </w:tcPr>
          <w:p w14:paraId="0A9DB4C7" w14:textId="77777777" w:rsidR="00AB62DD" w:rsidRPr="002A4F34" w:rsidRDefault="00AB62DD" w:rsidP="00451ECE">
            <w:pPr>
              <w:pStyle w:val="Tabletext"/>
              <w:jc w:val="center"/>
              <w:rPr>
                <w:lang w:eastAsia="pt-BR"/>
              </w:rPr>
            </w:pPr>
          </w:p>
        </w:tc>
        <w:tc>
          <w:tcPr>
            <w:tcW w:w="2609" w:type="dxa"/>
            <w:tcBorders>
              <w:top w:val="single" w:sz="6" w:space="0" w:color="auto"/>
              <w:left w:val="single" w:sz="6" w:space="0" w:color="auto"/>
              <w:bottom w:val="single" w:sz="6" w:space="0" w:color="auto"/>
              <w:right w:val="single" w:sz="6" w:space="0" w:color="auto"/>
            </w:tcBorders>
            <w:vAlign w:val="center"/>
          </w:tcPr>
          <w:p w14:paraId="5F2CE5A5" w14:textId="77777777" w:rsidR="00AB62DD" w:rsidRPr="002A4F34" w:rsidRDefault="00AB62DD" w:rsidP="00451ECE">
            <w:pPr>
              <w:pStyle w:val="Tabletext"/>
              <w:rPr>
                <w:lang w:eastAsia="pt-BR"/>
              </w:rPr>
            </w:pPr>
            <w:r w:rsidRPr="002A4F34">
              <w:rPr>
                <w:lang w:eastAsia="pt-BR"/>
              </w:rPr>
              <w:t>Wireless microphone</w:t>
            </w:r>
          </w:p>
        </w:tc>
        <w:tc>
          <w:tcPr>
            <w:tcW w:w="3260" w:type="dxa"/>
            <w:tcBorders>
              <w:top w:val="single" w:sz="6" w:space="0" w:color="auto"/>
              <w:left w:val="single" w:sz="6" w:space="0" w:color="auto"/>
              <w:bottom w:val="single" w:sz="6" w:space="0" w:color="auto"/>
              <w:right w:val="single" w:sz="6" w:space="0" w:color="auto"/>
            </w:tcBorders>
            <w:vAlign w:val="center"/>
          </w:tcPr>
          <w:p w14:paraId="5872E35A" w14:textId="77777777" w:rsidR="00AB62DD" w:rsidRPr="002A4F34" w:rsidRDefault="00AB62DD" w:rsidP="00451ECE">
            <w:pPr>
              <w:pStyle w:val="Tabletext"/>
              <w:rPr>
                <w:lang w:eastAsia="pt-BR"/>
              </w:rPr>
            </w:pPr>
            <w:r w:rsidRPr="002A4F34">
              <w:rPr>
                <w:lang w:eastAsia="pt-BR"/>
              </w:rPr>
              <w:t>250 mW at the antenna input connector</w:t>
            </w:r>
          </w:p>
        </w:tc>
        <w:tc>
          <w:tcPr>
            <w:tcW w:w="1560" w:type="dxa"/>
            <w:tcBorders>
              <w:top w:val="single" w:sz="6" w:space="0" w:color="auto"/>
              <w:left w:val="single" w:sz="6" w:space="0" w:color="auto"/>
              <w:bottom w:val="single" w:sz="6" w:space="0" w:color="auto"/>
              <w:right w:val="single" w:sz="6" w:space="0" w:color="auto"/>
            </w:tcBorders>
            <w:vAlign w:val="center"/>
          </w:tcPr>
          <w:p w14:paraId="4A88C990"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rFonts w:ascii="Times New Roman Bold" w:hAnsi="Times New Roman Bold" w:cs="Times New Roman Bold"/>
                <w:bCs/>
                <w:lang w:eastAsia="pt-BR"/>
              </w:rPr>
              <w:t>A or Q</w:t>
            </w:r>
          </w:p>
        </w:tc>
      </w:tr>
    </w:tbl>
    <w:p w14:paraId="7309A3FC" w14:textId="77777777" w:rsidR="00AB62DD" w:rsidRPr="002A4F34" w:rsidRDefault="00AB62DD" w:rsidP="00AB62DD">
      <w:pPr>
        <w:pStyle w:val="TableNo"/>
        <w:keepLines/>
      </w:pPr>
      <w:r w:rsidRPr="002A4F34">
        <w:lastRenderedPageBreak/>
        <w:t>TABLE 26 (</w:t>
      </w:r>
      <w:r w:rsidRPr="002A4F34">
        <w:rPr>
          <w:i/>
        </w:rPr>
        <w:t>continued</w:t>
      </w:r>
      <w:r w:rsidRPr="002A4F34">
        <w:t>)</w:t>
      </w:r>
    </w:p>
    <w:tbl>
      <w:tblPr>
        <w:tblW w:w="9648" w:type="dxa"/>
        <w:jc w:val="center"/>
        <w:tblLayout w:type="fixed"/>
        <w:tblLook w:val="0020" w:firstRow="1" w:lastRow="0" w:firstColumn="0" w:lastColumn="0" w:noHBand="0" w:noVBand="0"/>
      </w:tblPr>
      <w:tblGrid>
        <w:gridCol w:w="2214"/>
        <w:gridCol w:w="2610"/>
        <w:gridCol w:w="3262"/>
        <w:gridCol w:w="1562"/>
      </w:tblGrid>
      <w:tr w:rsidR="00AB62DD" w:rsidRPr="002A4F34" w14:paraId="60620393" w14:textId="77777777" w:rsidTr="00E33AF5">
        <w:trPr>
          <w:tblHeader/>
          <w:jc w:val="center"/>
        </w:trPr>
        <w:tc>
          <w:tcPr>
            <w:tcW w:w="2214" w:type="dxa"/>
            <w:tcBorders>
              <w:top w:val="single" w:sz="4" w:space="0" w:color="auto"/>
              <w:left w:val="single" w:sz="4" w:space="0" w:color="auto"/>
              <w:bottom w:val="single" w:sz="4" w:space="0" w:color="auto"/>
              <w:right w:val="single" w:sz="4" w:space="0" w:color="auto"/>
            </w:tcBorders>
            <w:vAlign w:val="center"/>
          </w:tcPr>
          <w:p w14:paraId="53E4FECB" w14:textId="77777777" w:rsidR="00AB62DD" w:rsidRPr="002A4F34" w:rsidRDefault="00AB62DD" w:rsidP="00451ECE">
            <w:pPr>
              <w:pStyle w:val="Tablehead"/>
              <w:keepLines/>
            </w:pPr>
            <w:r w:rsidRPr="002A4F34">
              <w:t>Frequency band</w:t>
            </w:r>
          </w:p>
        </w:tc>
        <w:tc>
          <w:tcPr>
            <w:tcW w:w="2610" w:type="dxa"/>
            <w:tcBorders>
              <w:top w:val="single" w:sz="4" w:space="0" w:color="auto"/>
              <w:left w:val="single" w:sz="4" w:space="0" w:color="auto"/>
              <w:bottom w:val="single" w:sz="4" w:space="0" w:color="auto"/>
              <w:right w:val="single" w:sz="4" w:space="0" w:color="auto"/>
            </w:tcBorders>
            <w:vAlign w:val="center"/>
          </w:tcPr>
          <w:p w14:paraId="130FA284" w14:textId="77777777" w:rsidR="00AB62DD" w:rsidRPr="002A4F34" w:rsidRDefault="00AB62DD" w:rsidP="00451ECE">
            <w:pPr>
              <w:pStyle w:val="Tablehead"/>
              <w:keepLines/>
            </w:pPr>
            <w:r w:rsidRPr="002A4F34">
              <w:t>Type of use</w:t>
            </w:r>
          </w:p>
        </w:tc>
        <w:tc>
          <w:tcPr>
            <w:tcW w:w="3262" w:type="dxa"/>
            <w:tcBorders>
              <w:top w:val="single" w:sz="4" w:space="0" w:color="auto"/>
              <w:left w:val="single" w:sz="4" w:space="0" w:color="auto"/>
              <w:bottom w:val="single" w:sz="4" w:space="0" w:color="auto"/>
              <w:right w:val="single" w:sz="4" w:space="0" w:color="auto"/>
            </w:tcBorders>
            <w:vAlign w:val="center"/>
          </w:tcPr>
          <w:p w14:paraId="59DA6397" w14:textId="77777777" w:rsidR="00AB62DD" w:rsidRPr="002A4F34" w:rsidRDefault="00AB62DD" w:rsidP="00451ECE">
            <w:pPr>
              <w:pStyle w:val="Tablehead"/>
              <w:keepLines/>
            </w:pPr>
            <w:r w:rsidRPr="002A4F34">
              <w:t>Emission limit</w:t>
            </w:r>
          </w:p>
        </w:tc>
        <w:tc>
          <w:tcPr>
            <w:tcW w:w="1562" w:type="dxa"/>
            <w:tcBorders>
              <w:top w:val="single" w:sz="4" w:space="0" w:color="auto"/>
              <w:left w:val="single" w:sz="4" w:space="0" w:color="auto"/>
              <w:bottom w:val="single" w:sz="4" w:space="0" w:color="auto"/>
              <w:right w:val="single" w:sz="4" w:space="0" w:color="auto"/>
            </w:tcBorders>
            <w:vAlign w:val="center"/>
          </w:tcPr>
          <w:p w14:paraId="2A2B7631" w14:textId="77777777" w:rsidR="00AB62DD" w:rsidRPr="002A4F34" w:rsidRDefault="00AB62DD" w:rsidP="00451ECE">
            <w:pPr>
              <w:pStyle w:val="Tablehead"/>
              <w:keepLines/>
            </w:pPr>
            <w:r w:rsidRPr="002A4F34">
              <w:t>Detector</w:t>
            </w:r>
            <w:r w:rsidRPr="002A4F34">
              <w:br/>
              <w:t>A: Average</w:t>
            </w:r>
            <w:r w:rsidRPr="002A4F34">
              <w:br/>
              <w:t>Q: Quasi-peak</w:t>
            </w:r>
          </w:p>
        </w:tc>
      </w:tr>
      <w:tr w:rsidR="00AB62DD" w:rsidRPr="002A4F34" w14:paraId="58CBABC4"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2B300D13" w14:textId="77777777" w:rsidR="00AB62DD" w:rsidRPr="002A4F34" w:rsidRDefault="00AB62DD" w:rsidP="00451ECE">
            <w:pPr>
              <w:pStyle w:val="Tabletext"/>
              <w:jc w:val="center"/>
              <w:rPr>
                <w:lang w:eastAsia="pt-BR"/>
              </w:rPr>
            </w:pPr>
            <w:r w:rsidRPr="002A4F34">
              <w:rPr>
                <w:lang w:eastAsia="pt-BR"/>
              </w:rPr>
              <w:t>566-608 MHz</w:t>
            </w:r>
          </w:p>
        </w:tc>
        <w:tc>
          <w:tcPr>
            <w:tcW w:w="2610" w:type="dxa"/>
            <w:tcBorders>
              <w:top w:val="single" w:sz="6" w:space="0" w:color="auto"/>
              <w:left w:val="single" w:sz="6" w:space="0" w:color="auto"/>
              <w:bottom w:val="single" w:sz="6" w:space="0" w:color="auto"/>
              <w:right w:val="single" w:sz="6" w:space="0" w:color="auto"/>
            </w:tcBorders>
            <w:vAlign w:val="center"/>
          </w:tcPr>
          <w:p w14:paraId="6D72503E" w14:textId="77777777" w:rsidR="00AB62DD" w:rsidRPr="002A4F34" w:rsidRDefault="00AB62DD" w:rsidP="00451ECE">
            <w:pPr>
              <w:pStyle w:val="Tabletext"/>
              <w:rPr>
                <w:lang w:eastAsia="pt-BR"/>
              </w:rPr>
            </w:pPr>
            <w:r w:rsidRPr="002A4F34">
              <w:rPr>
                <w:lang w:eastAsia="pt-BR"/>
              </w:rPr>
              <w:t>Intermittent control signals</w:t>
            </w:r>
          </w:p>
        </w:tc>
        <w:tc>
          <w:tcPr>
            <w:tcW w:w="3262" w:type="dxa"/>
            <w:tcBorders>
              <w:top w:val="single" w:sz="6" w:space="0" w:color="auto"/>
              <w:left w:val="single" w:sz="6" w:space="0" w:color="auto"/>
              <w:bottom w:val="single" w:sz="6" w:space="0" w:color="auto"/>
              <w:right w:val="single" w:sz="6" w:space="0" w:color="auto"/>
            </w:tcBorders>
            <w:vAlign w:val="center"/>
          </w:tcPr>
          <w:p w14:paraId="557D3928" w14:textId="77777777" w:rsidR="00AB62DD" w:rsidRPr="002A4F34" w:rsidRDefault="00AB62DD" w:rsidP="00451ECE">
            <w:pPr>
              <w:pStyle w:val="Tabletext"/>
              <w:rPr>
                <w:lang w:eastAsia="pt-BR"/>
              </w:rPr>
            </w:pPr>
            <w:r w:rsidRPr="002A4F34">
              <w:rPr>
                <w:lang w:eastAsia="pt-BR"/>
              </w:rPr>
              <w:t>12 500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40069D41"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2DE2744" w14:textId="77777777" w:rsidTr="00E33AF5">
        <w:trPr>
          <w:jc w:val="center"/>
        </w:trPr>
        <w:tc>
          <w:tcPr>
            <w:tcW w:w="2214" w:type="dxa"/>
            <w:vMerge/>
            <w:tcBorders>
              <w:left w:val="single" w:sz="6" w:space="0" w:color="auto"/>
              <w:right w:val="single" w:sz="6" w:space="0" w:color="auto"/>
            </w:tcBorders>
            <w:vAlign w:val="center"/>
          </w:tcPr>
          <w:p w14:paraId="18896049"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693FA171" w14:textId="77777777" w:rsidR="00AB62DD" w:rsidRPr="002A4F34" w:rsidRDefault="00AB62DD" w:rsidP="00451ECE">
            <w:pPr>
              <w:pStyle w:val="Tabletext"/>
              <w:rPr>
                <w:lang w:eastAsia="pt-BR"/>
              </w:rPr>
            </w:pPr>
            <w:r w:rsidRPr="002A4F34">
              <w:rPr>
                <w:lang w:eastAsia="pt-BR"/>
              </w:rPr>
              <w:t>Periodic transmissions</w:t>
            </w:r>
          </w:p>
        </w:tc>
        <w:tc>
          <w:tcPr>
            <w:tcW w:w="3262" w:type="dxa"/>
            <w:tcBorders>
              <w:top w:val="single" w:sz="6" w:space="0" w:color="auto"/>
              <w:left w:val="single" w:sz="6" w:space="0" w:color="auto"/>
              <w:bottom w:val="single" w:sz="6" w:space="0" w:color="auto"/>
              <w:right w:val="single" w:sz="6" w:space="0" w:color="auto"/>
            </w:tcBorders>
            <w:vAlign w:val="center"/>
          </w:tcPr>
          <w:p w14:paraId="49214C7C" w14:textId="77777777" w:rsidR="00AB62DD" w:rsidRPr="002A4F34" w:rsidRDefault="00AB62DD" w:rsidP="00451ECE">
            <w:pPr>
              <w:pStyle w:val="Tabletext"/>
              <w:rPr>
                <w:lang w:eastAsia="pt-BR"/>
              </w:rPr>
            </w:pPr>
            <w:r w:rsidRPr="002A4F34">
              <w:rPr>
                <w:lang w:eastAsia="pt-BR"/>
              </w:rPr>
              <w:t>5 000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1D80021F"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19FB657"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2F954AE6"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0D672250" w14:textId="77777777" w:rsidR="00AB62DD" w:rsidRPr="002A4F34" w:rsidRDefault="00AB62DD" w:rsidP="00451ECE">
            <w:pPr>
              <w:pStyle w:val="Tabletext"/>
              <w:rPr>
                <w:lang w:eastAsia="pt-BR"/>
              </w:rPr>
            </w:pPr>
            <w:r w:rsidRPr="002A4F34">
              <w:rPr>
                <w:lang w:eastAsia="pt-BR"/>
              </w:rPr>
              <w:t>Wireless microphone</w:t>
            </w:r>
          </w:p>
        </w:tc>
        <w:tc>
          <w:tcPr>
            <w:tcW w:w="3262" w:type="dxa"/>
            <w:tcBorders>
              <w:top w:val="single" w:sz="6" w:space="0" w:color="auto"/>
              <w:left w:val="single" w:sz="6" w:space="0" w:color="auto"/>
              <w:bottom w:val="single" w:sz="6" w:space="0" w:color="auto"/>
              <w:right w:val="single" w:sz="6" w:space="0" w:color="auto"/>
            </w:tcBorders>
            <w:vAlign w:val="center"/>
          </w:tcPr>
          <w:p w14:paraId="489C18D9" w14:textId="77777777" w:rsidR="00AB62DD" w:rsidRPr="002A4F34" w:rsidRDefault="00AB62DD" w:rsidP="00451ECE">
            <w:pPr>
              <w:pStyle w:val="Tabletext"/>
              <w:rPr>
                <w:lang w:eastAsia="pt-BR"/>
              </w:rPr>
            </w:pPr>
            <w:r w:rsidRPr="002A4F34">
              <w:rPr>
                <w:lang w:eastAsia="pt-BR"/>
              </w:rPr>
              <w:t>250 mW at the antenna input connector</w:t>
            </w:r>
          </w:p>
        </w:tc>
        <w:tc>
          <w:tcPr>
            <w:tcW w:w="1562" w:type="dxa"/>
            <w:tcBorders>
              <w:top w:val="single" w:sz="6" w:space="0" w:color="auto"/>
              <w:left w:val="single" w:sz="6" w:space="0" w:color="auto"/>
              <w:bottom w:val="single" w:sz="6" w:space="0" w:color="auto"/>
              <w:right w:val="single" w:sz="6" w:space="0" w:color="auto"/>
            </w:tcBorders>
            <w:vAlign w:val="center"/>
          </w:tcPr>
          <w:p w14:paraId="2772291B"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rFonts w:ascii="Times New Roman Bold" w:hAnsi="Times New Roman Bold" w:cs="Times New Roman Bold"/>
                <w:bCs/>
                <w:lang w:eastAsia="pt-BR"/>
              </w:rPr>
              <w:t>A or Q</w:t>
            </w:r>
          </w:p>
        </w:tc>
      </w:tr>
      <w:tr w:rsidR="00AB62DD" w:rsidRPr="002A4F34" w14:paraId="55AFA50A"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47231706" w14:textId="77777777" w:rsidR="00AB62DD" w:rsidRPr="002A4F34" w:rsidRDefault="00AB62DD" w:rsidP="00451ECE">
            <w:pPr>
              <w:pStyle w:val="Tabletext"/>
              <w:jc w:val="center"/>
              <w:rPr>
                <w:lang w:eastAsia="pt-BR"/>
              </w:rPr>
            </w:pPr>
            <w:r w:rsidRPr="002A4F34">
              <w:rPr>
                <w:lang w:eastAsia="pt-BR"/>
              </w:rPr>
              <w:t>614-698 MHz</w:t>
            </w:r>
          </w:p>
        </w:tc>
        <w:tc>
          <w:tcPr>
            <w:tcW w:w="2610" w:type="dxa"/>
            <w:tcBorders>
              <w:top w:val="single" w:sz="6" w:space="0" w:color="auto"/>
              <w:left w:val="single" w:sz="6" w:space="0" w:color="auto"/>
              <w:bottom w:val="single" w:sz="6" w:space="0" w:color="auto"/>
              <w:right w:val="single" w:sz="6" w:space="0" w:color="auto"/>
            </w:tcBorders>
            <w:vAlign w:val="center"/>
          </w:tcPr>
          <w:p w14:paraId="28371ED8" w14:textId="77777777" w:rsidR="00AB62DD" w:rsidRPr="002A4F34" w:rsidRDefault="00AB62DD" w:rsidP="00451ECE">
            <w:pPr>
              <w:pStyle w:val="Tabletext"/>
              <w:rPr>
                <w:lang w:eastAsia="pt-BR"/>
              </w:rPr>
            </w:pPr>
            <w:r w:rsidRPr="002A4F34">
              <w:rPr>
                <w:lang w:eastAsia="pt-BR"/>
              </w:rPr>
              <w:t>Intermittent control signals</w:t>
            </w:r>
          </w:p>
        </w:tc>
        <w:tc>
          <w:tcPr>
            <w:tcW w:w="3262" w:type="dxa"/>
            <w:tcBorders>
              <w:top w:val="single" w:sz="6" w:space="0" w:color="auto"/>
              <w:left w:val="single" w:sz="6" w:space="0" w:color="auto"/>
              <w:bottom w:val="single" w:sz="6" w:space="0" w:color="auto"/>
              <w:right w:val="single" w:sz="6" w:space="0" w:color="auto"/>
            </w:tcBorders>
            <w:vAlign w:val="center"/>
          </w:tcPr>
          <w:p w14:paraId="65A6F9E4" w14:textId="77777777" w:rsidR="00AB62DD" w:rsidRPr="002A4F34" w:rsidRDefault="00AB62DD" w:rsidP="00451ECE">
            <w:pPr>
              <w:pStyle w:val="Tabletext"/>
              <w:rPr>
                <w:lang w:eastAsia="pt-BR"/>
              </w:rPr>
            </w:pPr>
            <w:r w:rsidRPr="002A4F34">
              <w:rPr>
                <w:lang w:eastAsia="pt-BR"/>
              </w:rPr>
              <w:t>12 500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51CD8D39"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1BDC243" w14:textId="77777777" w:rsidTr="00E33AF5">
        <w:trPr>
          <w:jc w:val="center"/>
        </w:trPr>
        <w:tc>
          <w:tcPr>
            <w:tcW w:w="2214" w:type="dxa"/>
            <w:vMerge/>
            <w:tcBorders>
              <w:left w:val="single" w:sz="6" w:space="0" w:color="auto"/>
              <w:right w:val="single" w:sz="6" w:space="0" w:color="auto"/>
            </w:tcBorders>
            <w:vAlign w:val="center"/>
          </w:tcPr>
          <w:p w14:paraId="4E5B4899"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1EFCF8DD" w14:textId="77777777" w:rsidR="00AB62DD" w:rsidRPr="002A4F34" w:rsidRDefault="00AB62DD" w:rsidP="00451ECE">
            <w:pPr>
              <w:pStyle w:val="Tabletext"/>
              <w:rPr>
                <w:lang w:eastAsia="pt-BR"/>
              </w:rPr>
            </w:pPr>
            <w:r w:rsidRPr="002A4F34">
              <w:rPr>
                <w:lang w:eastAsia="pt-BR"/>
              </w:rPr>
              <w:t>Periodic transmissions</w:t>
            </w:r>
          </w:p>
        </w:tc>
        <w:tc>
          <w:tcPr>
            <w:tcW w:w="3262" w:type="dxa"/>
            <w:tcBorders>
              <w:top w:val="single" w:sz="6" w:space="0" w:color="auto"/>
              <w:left w:val="single" w:sz="6" w:space="0" w:color="auto"/>
              <w:bottom w:val="single" w:sz="6" w:space="0" w:color="auto"/>
              <w:right w:val="single" w:sz="6" w:space="0" w:color="auto"/>
            </w:tcBorders>
            <w:vAlign w:val="center"/>
          </w:tcPr>
          <w:p w14:paraId="69E4039C" w14:textId="77777777" w:rsidR="00AB62DD" w:rsidRPr="002A4F34" w:rsidRDefault="00AB62DD" w:rsidP="00451ECE">
            <w:pPr>
              <w:pStyle w:val="Tabletext"/>
              <w:rPr>
                <w:lang w:eastAsia="pt-BR"/>
              </w:rPr>
            </w:pPr>
            <w:r w:rsidRPr="002A4F34">
              <w:rPr>
                <w:lang w:eastAsia="pt-BR"/>
              </w:rPr>
              <w:t>5 000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6B6B62E4"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0A7409D"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37D23A84"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171B99F2" w14:textId="77777777" w:rsidR="00AB62DD" w:rsidRPr="002A4F34" w:rsidRDefault="00AB62DD" w:rsidP="00451ECE">
            <w:pPr>
              <w:pStyle w:val="Tabletext"/>
              <w:rPr>
                <w:lang w:eastAsia="pt-BR"/>
              </w:rPr>
            </w:pPr>
            <w:r w:rsidRPr="002A4F34">
              <w:rPr>
                <w:lang w:eastAsia="pt-BR"/>
              </w:rPr>
              <w:t>Wireless microphone</w:t>
            </w:r>
          </w:p>
        </w:tc>
        <w:tc>
          <w:tcPr>
            <w:tcW w:w="3262" w:type="dxa"/>
            <w:tcBorders>
              <w:top w:val="single" w:sz="6" w:space="0" w:color="auto"/>
              <w:left w:val="single" w:sz="6" w:space="0" w:color="auto"/>
              <w:bottom w:val="single" w:sz="6" w:space="0" w:color="auto"/>
              <w:right w:val="single" w:sz="6" w:space="0" w:color="auto"/>
            </w:tcBorders>
            <w:vAlign w:val="center"/>
          </w:tcPr>
          <w:p w14:paraId="18ED910A" w14:textId="77777777" w:rsidR="00AB62DD" w:rsidRPr="002A4F34" w:rsidRDefault="00AB62DD" w:rsidP="00451ECE">
            <w:pPr>
              <w:pStyle w:val="Tabletext"/>
              <w:rPr>
                <w:lang w:eastAsia="pt-BR"/>
              </w:rPr>
            </w:pPr>
            <w:r w:rsidRPr="002A4F34">
              <w:rPr>
                <w:lang w:eastAsia="pt-BR"/>
              </w:rPr>
              <w:t>250 mW at the antenna input connector</w:t>
            </w:r>
          </w:p>
        </w:tc>
        <w:tc>
          <w:tcPr>
            <w:tcW w:w="1562" w:type="dxa"/>
            <w:tcBorders>
              <w:top w:val="single" w:sz="6" w:space="0" w:color="auto"/>
              <w:left w:val="single" w:sz="6" w:space="0" w:color="auto"/>
              <w:bottom w:val="single" w:sz="6" w:space="0" w:color="auto"/>
              <w:right w:val="single" w:sz="6" w:space="0" w:color="auto"/>
            </w:tcBorders>
            <w:vAlign w:val="center"/>
          </w:tcPr>
          <w:p w14:paraId="6CE1E1FB"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rFonts w:ascii="Times New Roman Bold" w:hAnsi="Times New Roman Bold" w:cs="Times New Roman Bold"/>
                <w:bCs/>
                <w:lang w:eastAsia="pt-BR"/>
              </w:rPr>
              <w:t>A or Q</w:t>
            </w:r>
          </w:p>
        </w:tc>
      </w:tr>
      <w:tr w:rsidR="00AB62DD" w:rsidRPr="002A4F34" w14:paraId="1E2C4636"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1B668634" w14:textId="77777777" w:rsidR="00AB62DD" w:rsidRPr="002A4F34" w:rsidRDefault="00AB62DD" w:rsidP="00451ECE">
            <w:pPr>
              <w:pStyle w:val="Tabletext"/>
              <w:jc w:val="center"/>
              <w:rPr>
                <w:lang w:eastAsia="pt-BR"/>
              </w:rPr>
            </w:pPr>
            <w:r w:rsidRPr="002A4F34">
              <w:rPr>
                <w:lang w:eastAsia="pt-BR"/>
              </w:rPr>
              <w:t>698-860 MHz</w:t>
            </w:r>
          </w:p>
        </w:tc>
        <w:tc>
          <w:tcPr>
            <w:tcW w:w="2610" w:type="dxa"/>
            <w:tcBorders>
              <w:top w:val="single" w:sz="6" w:space="0" w:color="auto"/>
              <w:left w:val="single" w:sz="6" w:space="0" w:color="auto"/>
              <w:bottom w:val="single" w:sz="6" w:space="0" w:color="auto"/>
              <w:right w:val="single" w:sz="6" w:space="0" w:color="auto"/>
            </w:tcBorders>
            <w:vAlign w:val="center"/>
          </w:tcPr>
          <w:p w14:paraId="47373116" w14:textId="77777777" w:rsidR="00AB62DD" w:rsidRPr="002A4F34" w:rsidRDefault="00AB62DD" w:rsidP="00451ECE">
            <w:pPr>
              <w:pStyle w:val="Tabletext"/>
              <w:rPr>
                <w:lang w:eastAsia="pt-BR"/>
              </w:rPr>
            </w:pPr>
            <w:r w:rsidRPr="002A4F34">
              <w:rPr>
                <w:lang w:eastAsia="pt-BR"/>
              </w:rPr>
              <w:t>Intermittent control signals</w:t>
            </w:r>
          </w:p>
        </w:tc>
        <w:tc>
          <w:tcPr>
            <w:tcW w:w="3262" w:type="dxa"/>
            <w:tcBorders>
              <w:top w:val="single" w:sz="6" w:space="0" w:color="auto"/>
              <w:left w:val="single" w:sz="6" w:space="0" w:color="auto"/>
              <w:bottom w:val="single" w:sz="6" w:space="0" w:color="auto"/>
              <w:right w:val="single" w:sz="6" w:space="0" w:color="auto"/>
            </w:tcBorders>
            <w:vAlign w:val="center"/>
          </w:tcPr>
          <w:p w14:paraId="2B62FBAD" w14:textId="77777777" w:rsidR="00AB62DD" w:rsidRPr="002A4F34" w:rsidRDefault="00AB62DD" w:rsidP="00451ECE">
            <w:pPr>
              <w:pStyle w:val="Tabletext"/>
              <w:rPr>
                <w:lang w:eastAsia="pt-BR"/>
              </w:rPr>
            </w:pPr>
            <w:r w:rsidRPr="002A4F34">
              <w:rPr>
                <w:lang w:eastAsia="pt-BR"/>
              </w:rPr>
              <w:t>12 500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0F5DD7CB"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2B788CF"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238E59B0"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27138723" w14:textId="77777777" w:rsidR="00AB62DD" w:rsidRPr="002A4F34" w:rsidRDefault="00AB62DD" w:rsidP="00451ECE">
            <w:pPr>
              <w:pStyle w:val="Tabletext"/>
              <w:rPr>
                <w:lang w:eastAsia="pt-BR"/>
              </w:rPr>
            </w:pPr>
            <w:r w:rsidRPr="002A4F34">
              <w:rPr>
                <w:lang w:eastAsia="pt-BR"/>
              </w:rPr>
              <w:t>Periodic transmissions</w:t>
            </w:r>
          </w:p>
        </w:tc>
        <w:tc>
          <w:tcPr>
            <w:tcW w:w="3262" w:type="dxa"/>
            <w:tcBorders>
              <w:top w:val="single" w:sz="6" w:space="0" w:color="auto"/>
              <w:left w:val="single" w:sz="6" w:space="0" w:color="auto"/>
              <w:bottom w:val="single" w:sz="6" w:space="0" w:color="auto"/>
              <w:right w:val="single" w:sz="6" w:space="0" w:color="auto"/>
            </w:tcBorders>
            <w:vAlign w:val="center"/>
          </w:tcPr>
          <w:p w14:paraId="33340728" w14:textId="77777777" w:rsidR="00AB62DD" w:rsidRPr="002A4F34" w:rsidRDefault="00AB62DD" w:rsidP="00451ECE">
            <w:pPr>
              <w:pStyle w:val="Tabletext"/>
              <w:rPr>
                <w:lang w:eastAsia="pt-BR"/>
              </w:rPr>
            </w:pPr>
            <w:r w:rsidRPr="002A4F34">
              <w:rPr>
                <w:lang w:eastAsia="pt-BR"/>
              </w:rPr>
              <w:t>5 000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6E036145"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63C96F0" w14:textId="77777777" w:rsidTr="00E33AF5">
        <w:trPr>
          <w:jc w:val="center"/>
        </w:trPr>
        <w:tc>
          <w:tcPr>
            <w:tcW w:w="2214" w:type="dxa"/>
            <w:vMerge w:val="restart"/>
            <w:tcBorders>
              <w:top w:val="single" w:sz="4" w:space="0" w:color="auto"/>
              <w:left w:val="single" w:sz="4" w:space="0" w:color="auto"/>
              <w:bottom w:val="single" w:sz="4" w:space="0" w:color="auto"/>
              <w:right w:val="single" w:sz="4" w:space="0" w:color="auto"/>
            </w:tcBorders>
            <w:vAlign w:val="center"/>
          </w:tcPr>
          <w:p w14:paraId="260820AD" w14:textId="77777777" w:rsidR="00AB62DD" w:rsidRPr="002A4F34" w:rsidRDefault="00AB62DD" w:rsidP="00451ECE">
            <w:pPr>
              <w:pStyle w:val="Tabletext"/>
              <w:jc w:val="center"/>
              <w:rPr>
                <w:lang w:eastAsia="pt-BR"/>
              </w:rPr>
            </w:pPr>
            <w:r w:rsidRPr="002A4F34">
              <w:rPr>
                <w:lang w:eastAsia="pt-BR"/>
              </w:rPr>
              <w:t>860-864 MHz</w:t>
            </w:r>
          </w:p>
        </w:tc>
        <w:tc>
          <w:tcPr>
            <w:tcW w:w="2610" w:type="dxa"/>
            <w:tcBorders>
              <w:top w:val="single" w:sz="4" w:space="0" w:color="auto"/>
              <w:left w:val="single" w:sz="4" w:space="0" w:color="auto"/>
              <w:bottom w:val="single" w:sz="4" w:space="0" w:color="auto"/>
              <w:right w:val="single" w:sz="4" w:space="0" w:color="auto"/>
            </w:tcBorders>
            <w:vAlign w:val="center"/>
          </w:tcPr>
          <w:p w14:paraId="20DA5E86" w14:textId="77777777" w:rsidR="00AB62DD" w:rsidRPr="002A4F34" w:rsidRDefault="00AB62DD" w:rsidP="00451ECE">
            <w:pPr>
              <w:pStyle w:val="Tabletext"/>
              <w:rPr>
                <w:lang w:eastAsia="pt-BR"/>
              </w:rPr>
            </w:pPr>
            <w:r w:rsidRPr="002A4F34">
              <w:rPr>
                <w:lang w:eastAsia="pt-BR"/>
              </w:rPr>
              <w:t>Intermittent control signals</w:t>
            </w:r>
          </w:p>
        </w:tc>
        <w:tc>
          <w:tcPr>
            <w:tcW w:w="3262" w:type="dxa"/>
            <w:tcBorders>
              <w:top w:val="single" w:sz="4" w:space="0" w:color="auto"/>
              <w:left w:val="single" w:sz="4" w:space="0" w:color="auto"/>
              <w:bottom w:val="single" w:sz="4" w:space="0" w:color="auto"/>
              <w:right w:val="single" w:sz="4" w:space="0" w:color="auto"/>
            </w:tcBorders>
            <w:vAlign w:val="center"/>
          </w:tcPr>
          <w:p w14:paraId="7468EDB4" w14:textId="77777777" w:rsidR="00AB62DD" w:rsidRPr="002A4F34" w:rsidRDefault="00AB62DD" w:rsidP="00451ECE">
            <w:pPr>
              <w:pStyle w:val="Tabletext"/>
              <w:rPr>
                <w:lang w:eastAsia="pt-BR"/>
              </w:rPr>
            </w:pPr>
            <w:r w:rsidRPr="002A4F34">
              <w:rPr>
                <w:lang w:eastAsia="pt-BR"/>
              </w:rPr>
              <w:t>12 500 µV/m at 3 m</w:t>
            </w:r>
          </w:p>
        </w:tc>
        <w:tc>
          <w:tcPr>
            <w:tcW w:w="1562" w:type="dxa"/>
            <w:tcBorders>
              <w:top w:val="single" w:sz="4" w:space="0" w:color="auto"/>
              <w:left w:val="single" w:sz="4" w:space="0" w:color="auto"/>
              <w:bottom w:val="single" w:sz="4" w:space="0" w:color="auto"/>
              <w:right w:val="single" w:sz="4" w:space="0" w:color="auto"/>
            </w:tcBorders>
            <w:vAlign w:val="center"/>
          </w:tcPr>
          <w:p w14:paraId="787406FA"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084CD885" w14:textId="77777777" w:rsidTr="00E33AF5">
        <w:trPr>
          <w:jc w:val="center"/>
        </w:trPr>
        <w:tc>
          <w:tcPr>
            <w:tcW w:w="2214" w:type="dxa"/>
            <w:vMerge/>
            <w:tcBorders>
              <w:top w:val="single" w:sz="4" w:space="0" w:color="auto"/>
              <w:left w:val="single" w:sz="4" w:space="0" w:color="auto"/>
              <w:bottom w:val="single" w:sz="4" w:space="0" w:color="auto"/>
              <w:right w:val="single" w:sz="4" w:space="0" w:color="auto"/>
            </w:tcBorders>
            <w:vAlign w:val="center"/>
          </w:tcPr>
          <w:p w14:paraId="2D77413E" w14:textId="77777777" w:rsidR="00AB62DD" w:rsidRPr="002A4F34" w:rsidRDefault="00AB62DD" w:rsidP="00451ECE">
            <w:pPr>
              <w:pStyle w:val="Tabletext"/>
              <w:jc w:val="center"/>
              <w:rPr>
                <w:lang w:eastAsia="pt-BR"/>
              </w:rPr>
            </w:pPr>
          </w:p>
        </w:tc>
        <w:tc>
          <w:tcPr>
            <w:tcW w:w="2610" w:type="dxa"/>
            <w:tcBorders>
              <w:top w:val="single" w:sz="4" w:space="0" w:color="auto"/>
              <w:left w:val="single" w:sz="4" w:space="0" w:color="auto"/>
              <w:bottom w:val="single" w:sz="4" w:space="0" w:color="auto"/>
              <w:right w:val="single" w:sz="4" w:space="0" w:color="auto"/>
            </w:tcBorders>
            <w:vAlign w:val="center"/>
          </w:tcPr>
          <w:p w14:paraId="530EA903" w14:textId="77777777" w:rsidR="00AB62DD" w:rsidRPr="002A4F34" w:rsidRDefault="00AB62DD" w:rsidP="00451ECE">
            <w:pPr>
              <w:pStyle w:val="Tabletext"/>
              <w:rPr>
                <w:lang w:eastAsia="pt-BR"/>
              </w:rPr>
            </w:pPr>
            <w:r w:rsidRPr="002A4F34">
              <w:rPr>
                <w:lang w:eastAsia="pt-BR"/>
              </w:rPr>
              <w:t>Periodic transmissions</w:t>
            </w:r>
          </w:p>
        </w:tc>
        <w:tc>
          <w:tcPr>
            <w:tcW w:w="3262" w:type="dxa"/>
            <w:tcBorders>
              <w:top w:val="single" w:sz="4" w:space="0" w:color="auto"/>
              <w:left w:val="single" w:sz="4" w:space="0" w:color="auto"/>
              <w:bottom w:val="single" w:sz="4" w:space="0" w:color="auto"/>
              <w:right w:val="single" w:sz="4" w:space="0" w:color="auto"/>
            </w:tcBorders>
            <w:vAlign w:val="center"/>
          </w:tcPr>
          <w:p w14:paraId="7476A87C" w14:textId="77777777" w:rsidR="00AB62DD" w:rsidRPr="002A4F34" w:rsidRDefault="00AB62DD" w:rsidP="00451ECE">
            <w:pPr>
              <w:pStyle w:val="Tabletext"/>
              <w:rPr>
                <w:lang w:eastAsia="pt-BR"/>
              </w:rPr>
            </w:pPr>
            <w:r w:rsidRPr="002A4F34">
              <w:rPr>
                <w:lang w:eastAsia="pt-BR"/>
              </w:rPr>
              <w:t>5 000 µV/m at 3 m</w:t>
            </w:r>
          </w:p>
        </w:tc>
        <w:tc>
          <w:tcPr>
            <w:tcW w:w="1562" w:type="dxa"/>
            <w:tcBorders>
              <w:top w:val="single" w:sz="4" w:space="0" w:color="auto"/>
              <w:left w:val="single" w:sz="4" w:space="0" w:color="auto"/>
              <w:bottom w:val="single" w:sz="4" w:space="0" w:color="auto"/>
              <w:right w:val="single" w:sz="4" w:space="0" w:color="auto"/>
            </w:tcBorders>
            <w:vAlign w:val="center"/>
          </w:tcPr>
          <w:p w14:paraId="072A996E"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2BDE1B9F" w14:textId="77777777" w:rsidTr="00E33AF5">
        <w:trPr>
          <w:jc w:val="center"/>
        </w:trPr>
        <w:tc>
          <w:tcPr>
            <w:tcW w:w="2214" w:type="dxa"/>
            <w:vMerge/>
            <w:tcBorders>
              <w:top w:val="single" w:sz="4" w:space="0" w:color="auto"/>
              <w:left w:val="single" w:sz="4" w:space="0" w:color="auto"/>
              <w:bottom w:val="single" w:sz="4" w:space="0" w:color="auto"/>
              <w:right w:val="single" w:sz="4" w:space="0" w:color="auto"/>
            </w:tcBorders>
            <w:vAlign w:val="center"/>
          </w:tcPr>
          <w:p w14:paraId="071B2BB4" w14:textId="77777777" w:rsidR="00AB62DD" w:rsidRPr="002A4F34" w:rsidRDefault="00AB62DD" w:rsidP="00451ECE">
            <w:pPr>
              <w:pStyle w:val="Tabletext"/>
              <w:jc w:val="center"/>
              <w:rPr>
                <w:lang w:eastAsia="pt-BR"/>
              </w:rPr>
            </w:pPr>
          </w:p>
        </w:tc>
        <w:tc>
          <w:tcPr>
            <w:tcW w:w="2610" w:type="dxa"/>
            <w:tcBorders>
              <w:top w:val="single" w:sz="4" w:space="0" w:color="auto"/>
              <w:left w:val="single" w:sz="4" w:space="0" w:color="auto"/>
              <w:bottom w:val="single" w:sz="4" w:space="0" w:color="auto"/>
              <w:right w:val="single" w:sz="4" w:space="0" w:color="auto"/>
            </w:tcBorders>
            <w:vAlign w:val="center"/>
          </w:tcPr>
          <w:p w14:paraId="38685383" w14:textId="77777777" w:rsidR="00AB62DD" w:rsidRPr="002A4F34" w:rsidRDefault="00AB62DD" w:rsidP="00451ECE">
            <w:pPr>
              <w:pStyle w:val="Tabletext"/>
              <w:rPr>
                <w:lang w:eastAsia="pt-BR"/>
              </w:rPr>
            </w:pPr>
            <w:r w:rsidRPr="002A4F34">
              <w:rPr>
                <w:lang w:eastAsia="pt-BR"/>
              </w:rPr>
              <w:t>RFID</w:t>
            </w:r>
          </w:p>
        </w:tc>
        <w:tc>
          <w:tcPr>
            <w:tcW w:w="3262" w:type="dxa"/>
            <w:tcBorders>
              <w:top w:val="single" w:sz="4" w:space="0" w:color="auto"/>
              <w:left w:val="single" w:sz="4" w:space="0" w:color="auto"/>
              <w:bottom w:val="single" w:sz="4" w:space="0" w:color="auto"/>
              <w:right w:val="single" w:sz="4" w:space="0" w:color="auto"/>
            </w:tcBorders>
            <w:vAlign w:val="center"/>
          </w:tcPr>
          <w:p w14:paraId="15588822" w14:textId="77777777" w:rsidR="00AB62DD" w:rsidRPr="002A4F34" w:rsidRDefault="00AB62DD" w:rsidP="00451ECE">
            <w:pPr>
              <w:pStyle w:val="Tabletext"/>
              <w:rPr>
                <w:lang w:eastAsia="pt-BR"/>
              </w:rPr>
            </w:pPr>
            <w:r w:rsidRPr="002A4F34">
              <w:rPr>
                <w:lang w:eastAsia="pt-BR"/>
              </w:rPr>
              <w:t>70 359 µV/m at 3 m</w:t>
            </w:r>
          </w:p>
        </w:tc>
        <w:tc>
          <w:tcPr>
            <w:tcW w:w="1562" w:type="dxa"/>
            <w:tcBorders>
              <w:top w:val="single" w:sz="4" w:space="0" w:color="auto"/>
              <w:left w:val="single" w:sz="4" w:space="0" w:color="auto"/>
              <w:bottom w:val="single" w:sz="4" w:space="0" w:color="auto"/>
              <w:right w:val="single" w:sz="4" w:space="0" w:color="auto"/>
            </w:tcBorders>
            <w:vAlign w:val="center"/>
          </w:tcPr>
          <w:p w14:paraId="006B3508"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1C8D59C8" w14:textId="77777777" w:rsidTr="00E33AF5">
        <w:trPr>
          <w:jc w:val="center"/>
        </w:trPr>
        <w:tc>
          <w:tcPr>
            <w:tcW w:w="2214" w:type="dxa"/>
            <w:vMerge w:val="restart"/>
            <w:tcBorders>
              <w:top w:val="single" w:sz="4" w:space="0" w:color="auto"/>
              <w:left w:val="single" w:sz="6" w:space="0" w:color="auto"/>
              <w:right w:val="single" w:sz="6" w:space="0" w:color="auto"/>
            </w:tcBorders>
            <w:vAlign w:val="center"/>
          </w:tcPr>
          <w:p w14:paraId="02D66095" w14:textId="77777777" w:rsidR="00AB62DD" w:rsidRPr="002A4F34" w:rsidRDefault="00AB62DD" w:rsidP="00451ECE">
            <w:pPr>
              <w:pStyle w:val="Tabletext"/>
              <w:jc w:val="center"/>
              <w:rPr>
                <w:lang w:eastAsia="pt-BR"/>
              </w:rPr>
            </w:pPr>
            <w:r w:rsidRPr="002A4F34">
              <w:rPr>
                <w:lang w:eastAsia="pt-BR"/>
              </w:rPr>
              <w:t>864-868 MHz</w:t>
            </w:r>
          </w:p>
        </w:tc>
        <w:tc>
          <w:tcPr>
            <w:tcW w:w="2610" w:type="dxa"/>
            <w:tcBorders>
              <w:top w:val="single" w:sz="4" w:space="0" w:color="auto"/>
              <w:left w:val="single" w:sz="6" w:space="0" w:color="auto"/>
              <w:bottom w:val="single" w:sz="6" w:space="0" w:color="auto"/>
              <w:right w:val="single" w:sz="6" w:space="0" w:color="auto"/>
            </w:tcBorders>
            <w:vAlign w:val="center"/>
          </w:tcPr>
          <w:p w14:paraId="7543ED7C" w14:textId="77777777" w:rsidR="00AB62DD" w:rsidRPr="002A4F34" w:rsidRDefault="00AB62DD" w:rsidP="00451ECE">
            <w:pPr>
              <w:pStyle w:val="Tabletext"/>
              <w:rPr>
                <w:lang w:eastAsia="pt-BR"/>
              </w:rPr>
            </w:pPr>
            <w:r w:rsidRPr="002A4F34">
              <w:rPr>
                <w:lang w:eastAsia="pt-BR"/>
              </w:rPr>
              <w:t>Intermittent control signals</w:t>
            </w:r>
          </w:p>
        </w:tc>
        <w:tc>
          <w:tcPr>
            <w:tcW w:w="3262" w:type="dxa"/>
            <w:tcBorders>
              <w:top w:val="single" w:sz="4" w:space="0" w:color="auto"/>
              <w:left w:val="single" w:sz="6" w:space="0" w:color="auto"/>
              <w:bottom w:val="single" w:sz="6" w:space="0" w:color="auto"/>
              <w:right w:val="single" w:sz="6" w:space="0" w:color="auto"/>
            </w:tcBorders>
            <w:vAlign w:val="center"/>
          </w:tcPr>
          <w:p w14:paraId="49FA9CD5" w14:textId="77777777" w:rsidR="00AB62DD" w:rsidRPr="002A4F34" w:rsidRDefault="00AB62DD" w:rsidP="00451ECE">
            <w:pPr>
              <w:pStyle w:val="Tabletext"/>
              <w:rPr>
                <w:lang w:eastAsia="pt-BR"/>
              </w:rPr>
            </w:pPr>
            <w:r w:rsidRPr="002A4F34">
              <w:rPr>
                <w:lang w:eastAsia="pt-BR"/>
              </w:rPr>
              <w:t>12 500 µV/m at 3 m</w:t>
            </w:r>
          </w:p>
        </w:tc>
        <w:tc>
          <w:tcPr>
            <w:tcW w:w="1562" w:type="dxa"/>
            <w:tcBorders>
              <w:top w:val="single" w:sz="4" w:space="0" w:color="auto"/>
              <w:left w:val="single" w:sz="6" w:space="0" w:color="auto"/>
              <w:bottom w:val="single" w:sz="6" w:space="0" w:color="auto"/>
              <w:right w:val="single" w:sz="6" w:space="0" w:color="auto"/>
            </w:tcBorders>
            <w:vAlign w:val="center"/>
          </w:tcPr>
          <w:p w14:paraId="2E5F6408"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12F95B67" w14:textId="77777777" w:rsidTr="00E33AF5">
        <w:trPr>
          <w:jc w:val="center"/>
        </w:trPr>
        <w:tc>
          <w:tcPr>
            <w:tcW w:w="2214" w:type="dxa"/>
            <w:vMerge/>
            <w:tcBorders>
              <w:left w:val="single" w:sz="6" w:space="0" w:color="auto"/>
              <w:right w:val="single" w:sz="6" w:space="0" w:color="auto"/>
            </w:tcBorders>
            <w:vAlign w:val="center"/>
          </w:tcPr>
          <w:p w14:paraId="75B9FD15"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7B2F0E01" w14:textId="77777777" w:rsidR="00AB62DD" w:rsidRPr="002A4F34" w:rsidRDefault="00AB62DD" w:rsidP="00451ECE">
            <w:pPr>
              <w:pStyle w:val="Tabletext"/>
              <w:rPr>
                <w:lang w:eastAsia="pt-BR"/>
              </w:rPr>
            </w:pPr>
            <w:r w:rsidRPr="002A4F34">
              <w:rPr>
                <w:lang w:eastAsia="pt-BR"/>
              </w:rPr>
              <w:t>Periodic transmissions</w:t>
            </w:r>
          </w:p>
        </w:tc>
        <w:tc>
          <w:tcPr>
            <w:tcW w:w="3262" w:type="dxa"/>
            <w:tcBorders>
              <w:top w:val="single" w:sz="6" w:space="0" w:color="auto"/>
              <w:left w:val="single" w:sz="6" w:space="0" w:color="auto"/>
              <w:bottom w:val="single" w:sz="6" w:space="0" w:color="auto"/>
              <w:right w:val="single" w:sz="6" w:space="0" w:color="auto"/>
            </w:tcBorders>
            <w:vAlign w:val="center"/>
          </w:tcPr>
          <w:p w14:paraId="57393479" w14:textId="77777777" w:rsidR="00AB62DD" w:rsidRPr="002A4F34" w:rsidRDefault="00AB62DD" w:rsidP="00451ECE">
            <w:pPr>
              <w:pStyle w:val="Tabletext"/>
              <w:rPr>
                <w:lang w:eastAsia="pt-BR"/>
              </w:rPr>
            </w:pPr>
            <w:r w:rsidRPr="002A4F34">
              <w:rPr>
                <w:lang w:eastAsia="pt-BR"/>
              </w:rPr>
              <w:t>5 000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489EE664"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00BCCD16" w14:textId="77777777" w:rsidTr="00E33AF5">
        <w:trPr>
          <w:jc w:val="center"/>
        </w:trPr>
        <w:tc>
          <w:tcPr>
            <w:tcW w:w="2214" w:type="dxa"/>
            <w:vMerge/>
            <w:tcBorders>
              <w:left w:val="single" w:sz="6" w:space="0" w:color="auto"/>
              <w:right w:val="single" w:sz="6" w:space="0" w:color="auto"/>
            </w:tcBorders>
            <w:vAlign w:val="center"/>
          </w:tcPr>
          <w:p w14:paraId="0334466E"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077E8C6F" w14:textId="77777777" w:rsidR="00AB62DD" w:rsidRPr="002A4F34" w:rsidRDefault="00AB62DD" w:rsidP="00451ECE">
            <w:pPr>
              <w:pStyle w:val="Tabletext"/>
              <w:rPr>
                <w:lang w:eastAsia="pt-BR"/>
              </w:rPr>
            </w:pPr>
            <w:r w:rsidRPr="002A4F34">
              <w:rPr>
                <w:lang w:eastAsia="pt-BR"/>
              </w:rPr>
              <w:t>RFID</w:t>
            </w:r>
          </w:p>
        </w:tc>
        <w:tc>
          <w:tcPr>
            <w:tcW w:w="3262" w:type="dxa"/>
            <w:tcBorders>
              <w:top w:val="single" w:sz="6" w:space="0" w:color="auto"/>
              <w:left w:val="single" w:sz="6" w:space="0" w:color="auto"/>
              <w:bottom w:val="single" w:sz="6" w:space="0" w:color="auto"/>
              <w:right w:val="single" w:sz="6" w:space="0" w:color="auto"/>
            </w:tcBorders>
            <w:vAlign w:val="center"/>
          </w:tcPr>
          <w:p w14:paraId="1CDE20B9" w14:textId="77777777" w:rsidR="00AB62DD" w:rsidRPr="002A4F34" w:rsidRDefault="00AB62DD" w:rsidP="00451ECE">
            <w:pPr>
              <w:pStyle w:val="Tabletext"/>
              <w:rPr>
                <w:lang w:eastAsia="pt-BR"/>
              </w:rPr>
            </w:pPr>
            <w:r w:rsidRPr="002A4F34">
              <w:rPr>
                <w:lang w:eastAsia="pt-BR"/>
              </w:rPr>
              <w:t>70 359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109A0BA1"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3DD7A1BC"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6614798D"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3A881364" w14:textId="77777777" w:rsidR="00AB62DD" w:rsidRPr="002A4F34" w:rsidRDefault="00AB62DD" w:rsidP="00451ECE">
            <w:pPr>
              <w:pStyle w:val="Tabletext"/>
              <w:rPr>
                <w:lang w:eastAsia="pt-BR"/>
              </w:rPr>
            </w:pPr>
            <w:r w:rsidRPr="002A4F34">
              <w:rPr>
                <w:lang w:eastAsia="pt-BR"/>
              </w:rPr>
              <w:t xml:space="preserve">Audio, Video or Monitoring Systems </w:t>
            </w:r>
          </w:p>
        </w:tc>
        <w:tc>
          <w:tcPr>
            <w:tcW w:w="3262" w:type="dxa"/>
            <w:tcBorders>
              <w:top w:val="single" w:sz="6" w:space="0" w:color="auto"/>
              <w:left w:val="single" w:sz="6" w:space="0" w:color="auto"/>
              <w:bottom w:val="single" w:sz="6" w:space="0" w:color="auto"/>
              <w:right w:val="single" w:sz="6" w:space="0" w:color="auto"/>
            </w:tcBorders>
            <w:vAlign w:val="center"/>
          </w:tcPr>
          <w:p w14:paraId="115CC603" w14:textId="77777777" w:rsidR="00AB62DD" w:rsidRPr="002A4F34" w:rsidRDefault="00AB62DD" w:rsidP="00451ECE">
            <w:pPr>
              <w:pStyle w:val="Tabletext"/>
              <w:rPr>
                <w:lang w:eastAsia="pt-BR"/>
              </w:rPr>
            </w:pPr>
            <w:r w:rsidRPr="002A4F34">
              <w:rPr>
                <w:lang w:eastAsia="pt-BR"/>
              </w:rPr>
              <w:t>250 mW at the transmitter output</w:t>
            </w:r>
          </w:p>
        </w:tc>
        <w:tc>
          <w:tcPr>
            <w:tcW w:w="1562" w:type="dxa"/>
            <w:tcBorders>
              <w:top w:val="single" w:sz="6" w:space="0" w:color="auto"/>
              <w:left w:val="single" w:sz="6" w:space="0" w:color="auto"/>
              <w:bottom w:val="single" w:sz="6" w:space="0" w:color="auto"/>
              <w:right w:val="single" w:sz="6" w:space="0" w:color="auto"/>
            </w:tcBorders>
            <w:vAlign w:val="center"/>
          </w:tcPr>
          <w:p w14:paraId="2F251D09"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rFonts w:ascii="Times New Roman Bold" w:hAnsi="Times New Roman Bold" w:cs="Times New Roman Bold"/>
                <w:bCs/>
                <w:lang w:eastAsia="pt-BR"/>
              </w:rPr>
              <w:t>A or Q</w:t>
            </w:r>
          </w:p>
        </w:tc>
      </w:tr>
      <w:tr w:rsidR="00AB62DD" w:rsidRPr="002A4F34" w14:paraId="76A5ABDB" w14:textId="77777777" w:rsidTr="00E33AF5">
        <w:trPr>
          <w:jc w:val="center"/>
        </w:trPr>
        <w:tc>
          <w:tcPr>
            <w:tcW w:w="2214" w:type="dxa"/>
            <w:vMerge w:val="restart"/>
            <w:tcBorders>
              <w:left w:val="single" w:sz="6" w:space="0" w:color="auto"/>
              <w:right w:val="single" w:sz="6" w:space="0" w:color="auto"/>
            </w:tcBorders>
            <w:vAlign w:val="center"/>
          </w:tcPr>
          <w:p w14:paraId="14647D5F" w14:textId="77777777" w:rsidR="00AB62DD" w:rsidRPr="002A4F34" w:rsidRDefault="00AB62DD" w:rsidP="00451ECE">
            <w:pPr>
              <w:pStyle w:val="Tabletext"/>
              <w:jc w:val="center"/>
              <w:rPr>
                <w:lang w:eastAsia="pt-BR"/>
              </w:rPr>
            </w:pPr>
            <w:r w:rsidRPr="002A4F34">
              <w:rPr>
                <w:lang w:eastAsia="pt-BR"/>
              </w:rPr>
              <w:t>868-869 MHz</w:t>
            </w:r>
          </w:p>
        </w:tc>
        <w:tc>
          <w:tcPr>
            <w:tcW w:w="2610" w:type="dxa"/>
            <w:tcBorders>
              <w:top w:val="single" w:sz="6" w:space="0" w:color="auto"/>
              <w:left w:val="single" w:sz="6" w:space="0" w:color="auto"/>
              <w:bottom w:val="single" w:sz="6" w:space="0" w:color="auto"/>
              <w:right w:val="single" w:sz="6" w:space="0" w:color="auto"/>
            </w:tcBorders>
            <w:vAlign w:val="center"/>
          </w:tcPr>
          <w:p w14:paraId="6E2A5158" w14:textId="77777777" w:rsidR="00AB62DD" w:rsidRPr="002A4F34" w:rsidRDefault="00AB62DD" w:rsidP="00451ECE">
            <w:pPr>
              <w:pStyle w:val="Tabletext"/>
              <w:rPr>
                <w:lang w:eastAsia="pt-BR"/>
              </w:rPr>
            </w:pPr>
            <w:r w:rsidRPr="002A4F34">
              <w:rPr>
                <w:lang w:eastAsia="pt-BR"/>
              </w:rPr>
              <w:t>Intermittent control signals</w:t>
            </w:r>
          </w:p>
        </w:tc>
        <w:tc>
          <w:tcPr>
            <w:tcW w:w="3262" w:type="dxa"/>
            <w:tcBorders>
              <w:top w:val="single" w:sz="6" w:space="0" w:color="auto"/>
              <w:left w:val="single" w:sz="6" w:space="0" w:color="auto"/>
              <w:bottom w:val="single" w:sz="6" w:space="0" w:color="auto"/>
              <w:right w:val="single" w:sz="6" w:space="0" w:color="auto"/>
            </w:tcBorders>
            <w:vAlign w:val="center"/>
          </w:tcPr>
          <w:p w14:paraId="687F80C5" w14:textId="77777777" w:rsidR="00AB62DD" w:rsidRPr="002A4F34" w:rsidRDefault="00AB62DD" w:rsidP="00451ECE">
            <w:pPr>
              <w:pStyle w:val="Tabletext"/>
              <w:rPr>
                <w:lang w:eastAsia="pt-BR"/>
              </w:rPr>
            </w:pPr>
            <w:r w:rsidRPr="002A4F34">
              <w:rPr>
                <w:lang w:eastAsia="pt-BR"/>
              </w:rPr>
              <w:t>12 500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7E7C03AB"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lang w:eastAsia="pt-BR"/>
              </w:rPr>
              <w:t>A</w:t>
            </w:r>
          </w:p>
        </w:tc>
      </w:tr>
      <w:tr w:rsidR="00AB62DD" w:rsidRPr="002A4F34" w14:paraId="6041A32C" w14:textId="77777777" w:rsidTr="00E33AF5">
        <w:trPr>
          <w:jc w:val="center"/>
        </w:trPr>
        <w:tc>
          <w:tcPr>
            <w:tcW w:w="2214" w:type="dxa"/>
            <w:vMerge/>
            <w:tcBorders>
              <w:left w:val="single" w:sz="6" w:space="0" w:color="auto"/>
              <w:right w:val="single" w:sz="6" w:space="0" w:color="auto"/>
            </w:tcBorders>
            <w:vAlign w:val="center"/>
          </w:tcPr>
          <w:p w14:paraId="4CBEF0C3"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54273A96" w14:textId="77777777" w:rsidR="00AB62DD" w:rsidRPr="002A4F34" w:rsidRDefault="00AB62DD" w:rsidP="00451ECE">
            <w:pPr>
              <w:pStyle w:val="Tabletext"/>
              <w:rPr>
                <w:lang w:eastAsia="pt-BR"/>
              </w:rPr>
            </w:pPr>
            <w:r w:rsidRPr="002A4F34">
              <w:rPr>
                <w:lang w:eastAsia="pt-BR"/>
              </w:rPr>
              <w:t>Periodic transmissions</w:t>
            </w:r>
          </w:p>
        </w:tc>
        <w:tc>
          <w:tcPr>
            <w:tcW w:w="3262" w:type="dxa"/>
            <w:tcBorders>
              <w:top w:val="single" w:sz="6" w:space="0" w:color="auto"/>
              <w:left w:val="single" w:sz="6" w:space="0" w:color="auto"/>
              <w:bottom w:val="single" w:sz="6" w:space="0" w:color="auto"/>
              <w:right w:val="single" w:sz="6" w:space="0" w:color="auto"/>
            </w:tcBorders>
            <w:vAlign w:val="center"/>
          </w:tcPr>
          <w:p w14:paraId="7FFF6CD9" w14:textId="77777777" w:rsidR="00AB62DD" w:rsidRPr="002A4F34" w:rsidRDefault="00AB62DD" w:rsidP="00451ECE">
            <w:pPr>
              <w:pStyle w:val="Tabletext"/>
              <w:rPr>
                <w:lang w:eastAsia="pt-BR"/>
              </w:rPr>
            </w:pPr>
            <w:r w:rsidRPr="002A4F34">
              <w:rPr>
                <w:lang w:eastAsia="pt-BR"/>
              </w:rPr>
              <w:t>5 000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04FFB14E"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lang w:eastAsia="pt-BR"/>
              </w:rPr>
              <w:t>A</w:t>
            </w:r>
          </w:p>
        </w:tc>
      </w:tr>
      <w:tr w:rsidR="00AB62DD" w:rsidRPr="002A4F34" w14:paraId="3CB79456"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511DC4C5"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7E12A815" w14:textId="77777777" w:rsidR="00AB62DD" w:rsidRPr="002A4F34" w:rsidRDefault="00AB62DD" w:rsidP="00451ECE">
            <w:pPr>
              <w:pStyle w:val="Tabletext"/>
              <w:rPr>
                <w:lang w:eastAsia="pt-BR"/>
              </w:rPr>
            </w:pPr>
            <w:r w:rsidRPr="002A4F34">
              <w:rPr>
                <w:lang w:eastAsia="pt-BR"/>
              </w:rPr>
              <w:t>RFID</w:t>
            </w:r>
          </w:p>
        </w:tc>
        <w:tc>
          <w:tcPr>
            <w:tcW w:w="3262" w:type="dxa"/>
            <w:tcBorders>
              <w:top w:val="single" w:sz="6" w:space="0" w:color="auto"/>
              <w:left w:val="single" w:sz="6" w:space="0" w:color="auto"/>
              <w:bottom w:val="single" w:sz="6" w:space="0" w:color="auto"/>
              <w:right w:val="single" w:sz="6" w:space="0" w:color="auto"/>
            </w:tcBorders>
            <w:vAlign w:val="center"/>
          </w:tcPr>
          <w:p w14:paraId="2CC72AC3" w14:textId="77777777" w:rsidR="00AB62DD" w:rsidRPr="002A4F34" w:rsidRDefault="00AB62DD" w:rsidP="00451ECE">
            <w:pPr>
              <w:pStyle w:val="Tabletext"/>
              <w:rPr>
                <w:lang w:eastAsia="pt-BR"/>
              </w:rPr>
            </w:pPr>
            <w:r w:rsidRPr="002A4F34">
              <w:rPr>
                <w:lang w:eastAsia="pt-BR"/>
              </w:rPr>
              <w:t>70 359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6FC03B80"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lang w:eastAsia="pt-BR"/>
              </w:rPr>
              <w:t>A</w:t>
            </w:r>
          </w:p>
        </w:tc>
      </w:tr>
      <w:tr w:rsidR="00AB62DD" w:rsidRPr="002A4F34" w14:paraId="02D42815"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69C28460" w14:textId="77777777" w:rsidR="00AB62DD" w:rsidRPr="002A4F34" w:rsidRDefault="00AB62DD" w:rsidP="00451ECE">
            <w:pPr>
              <w:pStyle w:val="Tabletext"/>
              <w:jc w:val="center"/>
              <w:rPr>
                <w:lang w:eastAsia="pt-BR"/>
              </w:rPr>
            </w:pPr>
            <w:r w:rsidRPr="002A4F34">
              <w:rPr>
                <w:lang w:eastAsia="pt-BR"/>
              </w:rPr>
              <w:t>869-890 MHz</w:t>
            </w:r>
          </w:p>
        </w:tc>
        <w:tc>
          <w:tcPr>
            <w:tcW w:w="2610" w:type="dxa"/>
            <w:tcBorders>
              <w:top w:val="single" w:sz="6" w:space="0" w:color="auto"/>
              <w:left w:val="single" w:sz="6" w:space="0" w:color="auto"/>
              <w:bottom w:val="single" w:sz="6" w:space="0" w:color="auto"/>
              <w:right w:val="single" w:sz="6" w:space="0" w:color="auto"/>
            </w:tcBorders>
            <w:vAlign w:val="center"/>
          </w:tcPr>
          <w:p w14:paraId="665D4E9C" w14:textId="77777777" w:rsidR="00AB62DD" w:rsidRPr="002A4F34" w:rsidRDefault="00AB62DD" w:rsidP="00451ECE">
            <w:pPr>
              <w:pStyle w:val="Tabletext"/>
              <w:rPr>
                <w:lang w:eastAsia="pt-BR"/>
              </w:rPr>
            </w:pPr>
            <w:r w:rsidRPr="002A4F34">
              <w:rPr>
                <w:lang w:eastAsia="pt-BR"/>
              </w:rPr>
              <w:t>Intermittent control signals</w:t>
            </w:r>
          </w:p>
        </w:tc>
        <w:tc>
          <w:tcPr>
            <w:tcW w:w="3262" w:type="dxa"/>
            <w:tcBorders>
              <w:top w:val="single" w:sz="6" w:space="0" w:color="auto"/>
              <w:left w:val="single" w:sz="6" w:space="0" w:color="auto"/>
              <w:bottom w:val="single" w:sz="6" w:space="0" w:color="auto"/>
              <w:right w:val="single" w:sz="6" w:space="0" w:color="auto"/>
            </w:tcBorders>
            <w:vAlign w:val="center"/>
          </w:tcPr>
          <w:p w14:paraId="249D9A8E" w14:textId="77777777" w:rsidR="00AB62DD" w:rsidRPr="002A4F34" w:rsidRDefault="00AB62DD" w:rsidP="00451ECE">
            <w:pPr>
              <w:pStyle w:val="Tabletext"/>
              <w:rPr>
                <w:lang w:eastAsia="pt-BR"/>
              </w:rPr>
            </w:pPr>
            <w:r w:rsidRPr="002A4F34">
              <w:rPr>
                <w:lang w:eastAsia="pt-BR"/>
              </w:rPr>
              <w:t>12 500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4D3EF1EE"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3F9DD527"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20126155"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7C2CBA17" w14:textId="77777777" w:rsidR="00AB62DD" w:rsidRPr="002A4F34" w:rsidRDefault="00AB62DD" w:rsidP="00451ECE">
            <w:pPr>
              <w:pStyle w:val="Tabletext"/>
              <w:rPr>
                <w:lang w:eastAsia="pt-BR"/>
              </w:rPr>
            </w:pPr>
            <w:r w:rsidRPr="002A4F34">
              <w:rPr>
                <w:lang w:eastAsia="pt-BR"/>
              </w:rPr>
              <w:t>Periodic transmissions</w:t>
            </w:r>
          </w:p>
        </w:tc>
        <w:tc>
          <w:tcPr>
            <w:tcW w:w="3262" w:type="dxa"/>
            <w:tcBorders>
              <w:top w:val="single" w:sz="6" w:space="0" w:color="auto"/>
              <w:left w:val="single" w:sz="6" w:space="0" w:color="auto"/>
              <w:bottom w:val="single" w:sz="6" w:space="0" w:color="auto"/>
              <w:right w:val="single" w:sz="6" w:space="0" w:color="auto"/>
            </w:tcBorders>
            <w:vAlign w:val="center"/>
          </w:tcPr>
          <w:p w14:paraId="5AEC0EBF" w14:textId="77777777" w:rsidR="00AB62DD" w:rsidRPr="002A4F34" w:rsidRDefault="00AB62DD" w:rsidP="00451ECE">
            <w:pPr>
              <w:pStyle w:val="Tabletext"/>
              <w:rPr>
                <w:lang w:eastAsia="pt-BR"/>
              </w:rPr>
            </w:pPr>
            <w:r w:rsidRPr="002A4F34">
              <w:rPr>
                <w:lang w:eastAsia="pt-BR"/>
              </w:rPr>
              <w:t>5 000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2CFEA21C"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2E9D4BD6"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25070FDD" w14:textId="77777777" w:rsidR="00AB62DD" w:rsidRPr="002A4F34" w:rsidRDefault="00AB62DD" w:rsidP="00451ECE">
            <w:pPr>
              <w:pStyle w:val="Tabletext"/>
              <w:jc w:val="center"/>
              <w:rPr>
                <w:lang w:eastAsia="pt-BR"/>
              </w:rPr>
            </w:pPr>
            <w:r w:rsidRPr="002A4F34">
              <w:rPr>
                <w:lang w:eastAsia="pt-BR"/>
              </w:rPr>
              <w:t>890-894 MHz</w:t>
            </w:r>
          </w:p>
        </w:tc>
        <w:tc>
          <w:tcPr>
            <w:tcW w:w="2610" w:type="dxa"/>
            <w:tcBorders>
              <w:top w:val="single" w:sz="6" w:space="0" w:color="auto"/>
              <w:left w:val="single" w:sz="6" w:space="0" w:color="auto"/>
              <w:bottom w:val="single" w:sz="6" w:space="0" w:color="auto"/>
              <w:right w:val="single" w:sz="6" w:space="0" w:color="auto"/>
            </w:tcBorders>
            <w:vAlign w:val="center"/>
          </w:tcPr>
          <w:p w14:paraId="1AF84AD5" w14:textId="77777777" w:rsidR="00AB62DD" w:rsidRPr="002A4F34" w:rsidRDefault="00AB62DD" w:rsidP="00451ECE">
            <w:pPr>
              <w:pStyle w:val="Tabletext"/>
              <w:rPr>
                <w:lang w:eastAsia="pt-BR"/>
              </w:rPr>
            </w:pPr>
            <w:r w:rsidRPr="002A4F34">
              <w:rPr>
                <w:lang w:eastAsia="pt-BR"/>
              </w:rPr>
              <w:t>Intermittent control signals</w:t>
            </w:r>
          </w:p>
        </w:tc>
        <w:tc>
          <w:tcPr>
            <w:tcW w:w="3262" w:type="dxa"/>
            <w:tcBorders>
              <w:top w:val="single" w:sz="6" w:space="0" w:color="auto"/>
              <w:left w:val="single" w:sz="6" w:space="0" w:color="auto"/>
              <w:bottom w:val="single" w:sz="6" w:space="0" w:color="auto"/>
              <w:right w:val="single" w:sz="6" w:space="0" w:color="auto"/>
            </w:tcBorders>
            <w:vAlign w:val="center"/>
          </w:tcPr>
          <w:p w14:paraId="425B9409" w14:textId="77777777" w:rsidR="00AB62DD" w:rsidRPr="002A4F34" w:rsidRDefault="00AB62DD" w:rsidP="00451ECE">
            <w:pPr>
              <w:pStyle w:val="Tabletext"/>
              <w:rPr>
                <w:lang w:eastAsia="pt-BR"/>
              </w:rPr>
            </w:pPr>
            <w:r w:rsidRPr="002A4F34">
              <w:rPr>
                <w:lang w:eastAsia="pt-BR"/>
              </w:rPr>
              <w:t>12 500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4E4B021F"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186240B0" w14:textId="77777777" w:rsidTr="00E33AF5">
        <w:trPr>
          <w:jc w:val="center"/>
        </w:trPr>
        <w:tc>
          <w:tcPr>
            <w:tcW w:w="2214" w:type="dxa"/>
            <w:vMerge/>
            <w:tcBorders>
              <w:left w:val="single" w:sz="6" w:space="0" w:color="auto"/>
              <w:right w:val="single" w:sz="6" w:space="0" w:color="auto"/>
            </w:tcBorders>
            <w:vAlign w:val="center"/>
          </w:tcPr>
          <w:p w14:paraId="63730BC9"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4F97FCF4" w14:textId="77777777" w:rsidR="00AB62DD" w:rsidRPr="002A4F34" w:rsidRDefault="00AB62DD" w:rsidP="00451ECE">
            <w:pPr>
              <w:pStyle w:val="Tabletext"/>
              <w:rPr>
                <w:lang w:eastAsia="pt-BR"/>
              </w:rPr>
            </w:pPr>
            <w:r w:rsidRPr="002A4F34">
              <w:rPr>
                <w:lang w:eastAsia="pt-BR"/>
              </w:rPr>
              <w:t>Periodic transmissions</w:t>
            </w:r>
          </w:p>
        </w:tc>
        <w:tc>
          <w:tcPr>
            <w:tcW w:w="3262" w:type="dxa"/>
            <w:tcBorders>
              <w:top w:val="single" w:sz="6" w:space="0" w:color="auto"/>
              <w:left w:val="single" w:sz="6" w:space="0" w:color="auto"/>
              <w:bottom w:val="single" w:sz="6" w:space="0" w:color="auto"/>
              <w:right w:val="single" w:sz="6" w:space="0" w:color="auto"/>
            </w:tcBorders>
            <w:vAlign w:val="center"/>
          </w:tcPr>
          <w:p w14:paraId="14CFFBCD" w14:textId="77777777" w:rsidR="00AB62DD" w:rsidRPr="002A4F34" w:rsidRDefault="00AB62DD" w:rsidP="00451ECE">
            <w:pPr>
              <w:pStyle w:val="Tabletext"/>
              <w:rPr>
                <w:lang w:eastAsia="pt-BR"/>
              </w:rPr>
            </w:pPr>
            <w:r w:rsidRPr="002A4F34">
              <w:rPr>
                <w:lang w:eastAsia="pt-BR"/>
              </w:rPr>
              <w:t>5 000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09FBB52D"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7DE85008"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0C586267"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35C3C151" w14:textId="77777777" w:rsidR="00AB62DD" w:rsidRPr="002A4F34" w:rsidRDefault="00AB62DD" w:rsidP="00451ECE">
            <w:pPr>
              <w:pStyle w:val="Tabletext"/>
              <w:rPr>
                <w:lang w:eastAsia="pt-BR"/>
              </w:rPr>
            </w:pPr>
            <w:r w:rsidRPr="002A4F34">
              <w:rPr>
                <w:lang w:eastAsia="pt-BR"/>
              </w:rPr>
              <w:t>Signals used to measure the characteristics of a material</w:t>
            </w:r>
          </w:p>
        </w:tc>
        <w:tc>
          <w:tcPr>
            <w:tcW w:w="3262" w:type="dxa"/>
            <w:tcBorders>
              <w:top w:val="single" w:sz="6" w:space="0" w:color="auto"/>
              <w:left w:val="single" w:sz="6" w:space="0" w:color="auto"/>
              <w:bottom w:val="single" w:sz="6" w:space="0" w:color="auto"/>
              <w:right w:val="single" w:sz="6" w:space="0" w:color="auto"/>
            </w:tcBorders>
            <w:vAlign w:val="center"/>
          </w:tcPr>
          <w:p w14:paraId="31DC073C" w14:textId="77777777" w:rsidR="00AB62DD" w:rsidRPr="002A4F34" w:rsidRDefault="00AB62DD" w:rsidP="00451ECE">
            <w:pPr>
              <w:pStyle w:val="Tabletext"/>
              <w:rPr>
                <w:lang w:eastAsia="pt-BR"/>
              </w:rPr>
            </w:pPr>
            <w:r w:rsidRPr="002A4F34">
              <w:rPr>
                <w:lang w:eastAsia="pt-BR"/>
              </w:rPr>
              <w:t>500 µV/m at 30 m</w:t>
            </w:r>
          </w:p>
        </w:tc>
        <w:tc>
          <w:tcPr>
            <w:tcW w:w="1562" w:type="dxa"/>
            <w:tcBorders>
              <w:top w:val="single" w:sz="6" w:space="0" w:color="auto"/>
              <w:left w:val="single" w:sz="6" w:space="0" w:color="auto"/>
              <w:bottom w:val="single" w:sz="6" w:space="0" w:color="auto"/>
              <w:right w:val="single" w:sz="6" w:space="0" w:color="auto"/>
            </w:tcBorders>
            <w:vAlign w:val="center"/>
          </w:tcPr>
          <w:p w14:paraId="610E5539" w14:textId="77777777" w:rsidR="00AB62DD" w:rsidRPr="002A4F34" w:rsidRDefault="00AB62DD" w:rsidP="00451ECE">
            <w:pPr>
              <w:pStyle w:val="Tabletext"/>
              <w:jc w:val="center"/>
              <w:rPr>
                <w:bCs/>
                <w:lang w:eastAsia="pt-BR"/>
              </w:rPr>
            </w:pPr>
            <w:r w:rsidRPr="002A4F34">
              <w:rPr>
                <w:bCs/>
                <w:lang w:eastAsia="pt-BR"/>
              </w:rPr>
              <w:t>A or Q</w:t>
            </w:r>
          </w:p>
        </w:tc>
      </w:tr>
      <w:tr w:rsidR="00AB62DD" w:rsidRPr="002A4F34" w14:paraId="70245EFE" w14:textId="77777777" w:rsidTr="00E33AF5">
        <w:trPr>
          <w:jc w:val="center"/>
        </w:trPr>
        <w:tc>
          <w:tcPr>
            <w:tcW w:w="2214" w:type="dxa"/>
            <w:vMerge w:val="restart"/>
            <w:tcBorders>
              <w:left w:val="single" w:sz="6" w:space="0" w:color="auto"/>
              <w:right w:val="single" w:sz="6" w:space="0" w:color="auto"/>
            </w:tcBorders>
            <w:vAlign w:val="center"/>
          </w:tcPr>
          <w:p w14:paraId="54534B6D" w14:textId="77777777" w:rsidR="00AB62DD" w:rsidRPr="002A4F34" w:rsidRDefault="00AB62DD" w:rsidP="00451ECE">
            <w:pPr>
              <w:pStyle w:val="Tabletext"/>
              <w:jc w:val="center"/>
              <w:rPr>
                <w:lang w:eastAsia="pt-BR"/>
              </w:rPr>
            </w:pPr>
            <w:r w:rsidRPr="002A4F34">
              <w:rPr>
                <w:lang w:eastAsia="pt-BR"/>
              </w:rPr>
              <w:t>894-898.5 MHz</w:t>
            </w:r>
          </w:p>
        </w:tc>
        <w:tc>
          <w:tcPr>
            <w:tcW w:w="2610" w:type="dxa"/>
            <w:tcBorders>
              <w:top w:val="single" w:sz="6" w:space="0" w:color="auto"/>
              <w:left w:val="single" w:sz="6" w:space="0" w:color="auto"/>
              <w:bottom w:val="single" w:sz="6" w:space="0" w:color="auto"/>
              <w:right w:val="single" w:sz="6" w:space="0" w:color="auto"/>
            </w:tcBorders>
            <w:vAlign w:val="center"/>
          </w:tcPr>
          <w:p w14:paraId="1A816CA4" w14:textId="77777777" w:rsidR="00AB62DD" w:rsidRPr="002A4F34" w:rsidRDefault="00AB62DD" w:rsidP="00451ECE">
            <w:pPr>
              <w:pStyle w:val="Tabletext"/>
              <w:rPr>
                <w:lang w:eastAsia="pt-BR"/>
              </w:rPr>
            </w:pPr>
            <w:r w:rsidRPr="002A4F34">
              <w:rPr>
                <w:lang w:eastAsia="pt-BR"/>
              </w:rPr>
              <w:t>Intermittent control signals</w:t>
            </w:r>
          </w:p>
        </w:tc>
        <w:tc>
          <w:tcPr>
            <w:tcW w:w="3262" w:type="dxa"/>
            <w:tcBorders>
              <w:top w:val="single" w:sz="6" w:space="0" w:color="auto"/>
              <w:left w:val="single" w:sz="6" w:space="0" w:color="auto"/>
              <w:bottom w:val="single" w:sz="6" w:space="0" w:color="auto"/>
              <w:right w:val="single" w:sz="6" w:space="0" w:color="auto"/>
            </w:tcBorders>
            <w:vAlign w:val="center"/>
          </w:tcPr>
          <w:p w14:paraId="72319376" w14:textId="77777777" w:rsidR="00AB62DD" w:rsidRPr="002A4F34" w:rsidRDefault="00AB62DD" w:rsidP="00451ECE">
            <w:pPr>
              <w:pStyle w:val="Tabletext"/>
              <w:rPr>
                <w:lang w:eastAsia="pt-BR"/>
              </w:rPr>
            </w:pPr>
            <w:r w:rsidRPr="002A4F34">
              <w:rPr>
                <w:lang w:eastAsia="pt-BR"/>
              </w:rPr>
              <w:t>12 500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72F3056F"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4D2D9844" w14:textId="77777777" w:rsidTr="00E33AF5">
        <w:trPr>
          <w:jc w:val="center"/>
        </w:trPr>
        <w:tc>
          <w:tcPr>
            <w:tcW w:w="2214" w:type="dxa"/>
            <w:vMerge/>
            <w:tcBorders>
              <w:left w:val="single" w:sz="6" w:space="0" w:color="auto"/>
              <w:right w:val="single" w:sz="6" w:space="0" w:color="auto"/>
            </w:tcBorders>
            <w:vAlign w:val="center"/>
          </w:tcPr>
          <w:p w14:paraId="3E5D373A"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191C76C7" w14:textId="77777777" w:rsidR="00AB62DD" w:rsidRPr="002A4F34" w:rsidRDefault="00AB62DD" w:rsidP="00451ECE">
            <w:pPr>
              <w:pStyle w:val="Tabletext"/>
              <w:rPr>
                <w:lang w:eastAsia="pt-BR"/>
              </w:rPr>
            </w:pPr>
            <w:r w:rsidRPr="002A4F34">
              <w:rPr>
                <w:lang w:eastAsia="pt-BR"/>
              </w:rPr>
              <w:t>Periodic transmissions</w:t>
            </w:r>
          </w:p>
        </w:tc>
        <w:tc>
          <w:tcPr>
            <w:tcW w:w="3262" w:type="dxa"/>
            <w:tcBorders>
              <w:top w:val="single" w:sz="6" w:space="0" w:color="auto"/>
              <w:left w:val="single" w:sz="6" w:space="0" w:color="auto"/>
              <w:bottom w:val="single" w:sz="6" w:space="0" w:color="auto"/>
              <w:right w:val="single" w:sz="6" w:space="0" w:color="auto"/>
            </w:tcBorders>
            <w:vAlign w:val="center"/>
          </w:tcPr>
          <w:p w14:paraId="74056770" w14:textId="77777777" w:rsidR="00AB62DD" w:rsidRPr="002A4F34" w:rsidRDefault="00AB62DD" w:rsidP="00451ECE">
            <w:pPr>
              <w:pStyle w:val="Tabletext"/>
              <w:rPr>
                <w:lang w:eastAsia="pt-BR"/>
              </w:rPr>
            </w:pPr>
            <w:r w:rsidRPr="002A4F34">
              <w:rPr>
                <w:lang w:eastAsia="pt-BR"/>
              </w:rPr>
              <w:t>5 000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0E5E27E8"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1E1183C8" w14:textId="77777777" w:rsidTr="00E33AF5">
        <w:trPr>
          <w:jc w:val="center"/>
        </w:trPr>
        <w:tc>
          <w:tcPr>
            <w:tcW w:w="2214" w:type="dxa"/>
            <w:vMerge/>
            <w:tcBorders>
              <w:left w:val="single" w:sz="6" w:space="0" w:color="auto"/>
              <w:right w:val="single" w:sz="6" w:space="0" w:color="auto"/>
            </w:tcBorders>
            <w:vAlign w:val="center"/>
          </w:tcPr>
          <w:p w14:paraId="69375040"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0A0EA881" w14:textId="77777777" w:rsidR="00AB62DD" w:rsidRPr="002A4F34" w:rsidRDefault="00AB62DD" w:rsidP="00451ECE">
            <w:pPr>
              <w:pStyle w:val="Tabletext"/>
              <w:rPr>
                <w:lang w:eastAsia="pt-BR"/>
              </w:rPr>
            </w:pPr>
            <w:r w:rsidRPr="002A4F34">
              <w:rPr>
                <w:lang w:eastAsia="pt-BR"/>
              </w:rPr>
              <w:t>RFID</w:t>
            </w:r>
          </w:p>
        </w:tc>
        <w:tc>
          <w:tcPr>
            <w:tcW w:w="3262" w:type="dxa"/>
            <w:tcBorders>
              <w:top w:val="single" w:sz="6" w:space="0" w:color="auto"/>
              <w:left w:val="single" w:sz="6" w:space="0" w:color="auto"/>
              <w:bottom w:val="single" w:sz="6" w:space="0" w:color="auto"/>
              <w:right w:val="single" w:sz="6" w:space="0" w:color="auto"/>
            </w:tcBorders>
            <w:vAlign w:val="center"/>
          </w:tcPr>
          <w:p w14:paraId="6F631D00" w14:textId="77777777" w:rsidR="00AB62DD" w:rsidRPr="002A4F34" w:rsidRDefault="00AB62DD" w:rsidP="00451ECE">
            <w:pPr>
              <w:pStyle w:val="Tabletext"/>
              <w:rPr>
                <w:lang w:eastAsia="pt-BR"/>
              </w:rPr>
            </w:pPr>
            <w:r w:rsidRPr="002A4F34">
              <w:rPr>
                <w:lang w:eastAsia="pt-BR"/>
              </w:rPr>
              <w:t>70 359 µV/m at 3 m</w:t>
            </w:r>
          </w:p>
        </w:tc>
        <w:tc>
          <w:tcPr>
            <w:tcW w:w="1562" w:type="dxa"/>
            <w:tcBorders>
              <w:top w:val="single" w:sz="6" w:space="0" w:color="auto"/>
              <w:left w:val="single" w:sz="6" w:space="0" w:color="auto"/>
              <w:bottom w:val="single" w:sz="6" w:space="0" w:color="auto"/>
              <w:right w:val="single" w:sz="6" w:space="0" w:color="auto"/>
            </w:tcBorders>
            <w:vAlign w:val="center"/>
          </w:tcPr>
          <w:p w14:paraId="485C756C" w14:textId="77777777" w:rsidR="00AB62DD" w:rsidRPr="002A4F34" w:rsidRDefault="00AB62DD" w:rsidP="00451ECE">
            <w:pPr>
              <w:pStyle w:val="Tabletext"/>
              <w:jc w:val="center"/>
              <w:rPr>
                <w:bCs/>
                <w:lang w:eastAsia="pt-BR"/>
              </w:rPr>
            </w:pPr>
          </w:p>
        </w:tc>
      </w:tr>
      <w:tr w:rsidR="00AB62DD" w:rsidRPr="002A4F34" w14:paraId="7F5AC873"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20F95771" w14:textId="77777777" w:rsidR="00AB62DD" w:rsidRPr="002A4F34" w:rsidRDefault="00AB62DD" w:rsidP="00451ECE">
            <w:pPr>
              <w:pStyle w:val="Tabletext"/>
              <w:jc w:val="center"/>
              <w:rPr>
                <w:lang w:eastAsia="pt-BR"/>
              </w:rPr>
            </w:pPr>
          </w:p>
        </w:tc>
        <w:tc>
          <w:tcPr>
            <w:tcW w:w="2610" w:type="dxa"/>
            <w:tcBorders>
              <w:top w:val="single" w:sz="6" w:space="0" w:color="auto"/>
              <w:left w:val="single" w:sz="6" w:space="0" w:color="auto"/>
              <w:bottom w:val="single" w:sz="6" w:space="0" w:color="auto"/>
              <w:right w:val="single" w:sz="6" w:space="0" w:color="auto"/>
            </w:tcBorders>
            <w:vAlign w:val="center"/>
          </w:tcPr>
          <w:p w14:paraId="189C3DFB" w14:textId="77777777" w:rsidR="00AB62DD" w:rsidRPr="002A4F34" w:rsidRDefault="00AB62DD" w:rsidP="00451ECE">
            <w:pPr>
              <w:pStyle w:val="Tabletext"/>
              <w:rPr>
                <w:lang w:eastAsia="pt-BR"/>
              </w:rPr>
            </w:pPr>
            <w:r w:rsidRPr="002A4F34">
              <w:rPr>
                <w:lang w:eastAsia="pt-BR"/>
              </w:rPr>
              <w:t>Signals used to measure the characteristics of a material</w:t>
            </w:r>
          </w:p>
        </w:tc>
        <w:tc>
          <w:tcPr>
            <w:tcW w:w="3262" w:type="dxa"/>
            <w:tcBorders>
              <w:top w:val="single" w:sz="6" w:space="0" w:color="auto"/>
              <w:left w:val="single" w:sz="6" w:space="0" w:color="auto"/>
              <w:bottom w:val="single" w:sz="6" w:space="0" w:color="auto"/>
              <w:right w:val="single" w:sz="6" w:space="0" w:color="auto"/>
            </w:tcBorders>
            <w:vAlign w:val="center"/>
          </w:tcPr>
          <w:p w14:paraId="3D0274F0" w14:textId="77777777" w:rsidR="00AB62DD" w:rsidRPr="002A4F34" w:rsidRDefault="00AB62DD" w:rsidP="00451ECE">
            <w:pPr>
              <w:pStyle w:val="Tabletext"/>
              <w:rPr>
                <w:lang w:eastAsia="pt-BR"/>
              </w:rPr>
            </w:pPr>
            <w:r w:rsidRPr="002A4F34">
              <w:rPr>
                <w:lang w:eastAsia="pt-BR"/>
              </w:rPr>
              <w:t>500 µV/m at 30 m</w:t>
            </w:r>
          </w:p>
        </w:tc>
        <w:tc>
          <w:tcPr>
            <w:tcW w:w="1562" w:type="dxa"/>
            <w:tcBorders>
              <w:top w:val="single" w:sz="6" w:space="0" w:color="auto"/>
              <w:left w:val="single" w:sz="6" w:space="0" w:color="auto"/>
              <w:bottom w:val="single" w:sz="6" w:space="0" w:color="auto"/>
              <w:right w:val="single" w:sz="6" w:space="0" w:color="auto"/>
            </w:tcBorders>
            <w:vAlign w:val="center"/>
          </w:tcPr>
          <w:p w14:paraId="224D0237" w14:textId="77777777" w:rsidR="00AB62DD" w:rsidRPr="002A4F34" w:rsidRDefault="00AB62DD" w:rsidP="00451ECE">
            <w:pPr>
              <w:pStyle w:val="Tabletext"/>
              <w:jc w:val="center"/>
              <w:rPr>
                <w:bCs/>
                <w:lang w:eastAsia="pt-BR"/>
              </w:rPr>
            </w:pPr>
            <w:r w:rsidRPr="002A4F34">
              <w:rPr>
                <w:bCs/>
                <w:lang w:eastAsia="pt-BR"/>
              </w:rPr>
              <w:t>A or Q</w:t>
            </w:r>
          </w:p>
        </w:tc>
      </w:tr>
    </w:tbl>
    <w:p w14:paraId="58C8E720" w14:textId="77777777" w:rsidR="00AB62DD" w:rsidRPr="002A4F34" w:rsidRDefault="00AB62DD" w:rsidP="00AB62DD">
      <w:pPr>
        <w:pStyle w:val="Tablefin"/>
      </w:pPr>
    </w:p>
    <w:p w14:paraId="2E57A080" w14:textId="0F227DC5" w:rsidR="00AB62DD" w:rsidRPr="002A4F34" w:rsidRDefault="00AB62DD" w:rsidP="00AB62DD">
      <w:pPr>
        <w:overflowPunct/>
        <w:autoSpaceDE/>
        <w:autoSpaceDN/>
        <w:adjustRightInd/>
        <w:spacing w:before="0"/>
        <w:textAlignment w:val="auto"/>
        <w:rPr>
          <w:caps/>
          <w:sz w:val="20"/>
        </w:rPr>
      </w:pPr>
    </w:p>
    <w:p w14:paraId="72B51B39" w14:textId="77777777" w:rsidR="00AB62DD" w:rsidRPr="002A4F34" w:rsidRDefault="00AB62DD" w:rsidP="00AB62DD">
      <w:pPr>
        <w:pStyle w:val="TableNo"/>
        <w:keepLines/>
      </w:pPr>
      <w:r w:rsidRPr="002A4F34">
        <w:lastRenderedPageBreak/>
        <w:t>TABLE 26 (</w:t>
      </w:r>
      <w:r w:rsidRPr="002A4F34">
        <w:rPr>
          <w:i/>
        </w:rPr>
        <w:t>continued</w:t>
      </w:r>
      <w:r w:rsidRPr="002A4F34">
        <w:t>)</w:t>
      </w:r>
    </w:p>
    <w:tbl>
      <w:tblPr>
        <w:tblW w:w="9634" w:type="dxa"/>
        <w:jc w:val="center"/>
        <w:tblLayout w:type="fixed"/>
        <w:tblLook w:val="0020" w:firstRow="1" w:lastRow="0" w:firstColumn="0" w:lastColumn="0" w:noHBand="0" w:noVBand="0"/>
      </w:tblPr>
      <w:tblGrid>
        <w:gridCol w:w="2210"/>
        <w:gridCol w:w="2748"/>
        <w:gridCol w:w="3125"/>
        <w:gridCol w:w="1551"/>
      </w:tblGrid>
      <w:tr w:rsidR="00AB62DD" w:rsidRPr="002A4F34" w14:paraId="2038C520" w14:textId="77777777" w:rsidTr="00E33AF5">
        <w:trPr>
          <w:tblHeader/>
          <w:jc w:val="center"/>
        </w:trPr>
        <w:tc>
          <w:tcPr>
            <w:tcW w:w="2212" w:type="dxa"/>
            <w:tcBorders>
              <w:top w:val="single" w:sz="4" w:space="0" w:color="auto"/>
              <w:left w:val="single" w:sz="4" w:space="0" w:color="auto"/>
              <w:bottom w:val="single" w:sz="4" w:space="0" w:color="auto"/>
              <w:right w:val="single" w:sz="4" w:space="0" w:color="auto"/>
            </w:tcBorders>
            <w:vAlign w:val="center"/>
          </w:tcPr>
          <w:p w14:paraId="28E259E9" w14:textId="77777777" w:rsidR="00AB62DD" w:rsidRPr="002A4F34" w:rsidRDefault="00AB62DD" w:rsidP="00451ECE">
            <w:pPr>
              <w:pStyle w:val="Tablehead"/>
              <w:keepLines/>
            </w:pPr>
            <w:r w:rsidRPr="002A4F34">
              <w:t>Frequency band</w:t>
            </w:r>
          </w:p>
        </w:tc>
        <w:tc>
          <w:tcPr>
            <w:tcW w:w="2750" w:type="dxa"/>
            <w:tcBorders>
              <w:top w:val="single" w:sz="4" w:space="0" w:color="auto"/>
              <w:left w:val="single" w:sz="4" w:space="0" w:color="auto"/>
              <w:bottom w:val="single" w:sz="4" w:space="0" w:color="auto"/>
              <w:right w:val="single" w:sz="4" w:space="0" w:color="auto"/>
            </w:tcBorders>
            <w:vAlign w:val="center"/>
          </w:tcPr>
          <w:p w14:paraId="0EA01165" w14:textId="77777777" w:rsidR="00AB62DD" w:rsidRPr="002A4F34" w:rsidRDefault="00AB62DD" w:rsidP="00451ECE">
            <w:pPr>
              <w:pStyle w:val="Tablehead"/>
              <w:keepLines/>
            </w:pPr>
            <w:r w:rsidRPr="002A4F34">
              <w:t>Type of use</w:t>
            </w:r>
          </w:p>
        </w:tc>
        <w:tc>
          <w:tcPr>
            <w:tcW w:w="3120" w:type="dxa"/>
            <w:tcBorders>
              <w:top w:val="single" w:sz="4" w:space="0" w:color="auto"/>
              <w:left w:val="single" w:sz="4" w:space="0" w:color="auto"/>
              <w:bottom w:val="single" w:sz="4" w:space="0" w:color="auto"/>
              <w:right w:val="single" w:sz="4" w:space="0" w:color="auto"/>
            </w:tcBorders>
            <w:vAlign w:val="center"/>
          </w:tcPr>
          <w:p w14:paraId="2DC809B0" w14:textId="77777777" w:rsidR="00AB62DD" w:rsidRPr="002A4F34" w:rsidRDefault="00AB62DD" w:rsidP="00451ECE">
            <w:pPr>
              <w:pStyle w:val="Tablehead"/>
              <w:keepLines/>
            </w:pPr>
            <w:r w:rsidRPr="002A4F34">
              <w:t>Emission limit</w:t>
            </w:r>
          </w:p>
        </w:tc>
        <w:tc>
          <w:tcPr>
            <w:tcW w:w="1552" w:type="dxa"/>
            <w:tcBorders>
              <w:top w:val="single" w:sz="4" w:space="0" w:color="auto"/>
              <w:left w:val="single" w:sz="4" w:space="0" w:color="auto"/>
              <w:bottom w:val="single" w:sz="4" w:space="0" w:color="auto"/>
              <w:right w:val="single" w:sz="4" w:space="0" w:color="auto"/>
            </w:tcBorders>
            <w:vAlign w:val="center"/>
          </w:tcPr>
          <w:p w14:paraId="6E286F0A" w14:textId="77777777" w:rsidR="00AB62DD" w:rsidRPr="002A4F34" w:rsidRDefault="00AB62DD" w:rsidP="00451ECE">
            <w:pPr>
              <w:pStyle w:val="Tablehead"/>
              <w:keepLines/>
            </w:pPr>
            <w:r w:rsidRPr="002A4F34">
              <w:t>Detector</w:t>
            </w:r>
            <w:r w:rsidRPr="002A4F34">
              <w:br/>
              <w:t>A: Average</w:t>
            </w:r>
            <w:r w:rsidRPr="002A4F34">
              <w:br/>
              <w:t>Q: Quasi-peak</w:t>
            </w:r>
          </w:p>
        </w:tc>
      </w:tr>
      <w:tr w:rsidR="00AB62DD" w:rsidRPr="002A4F34" w14:paraId="4F26793E" w14:textId="77777777" w:rsidTr="00E33AF5">
        <w:trPr>
          <w:jc w:val="center"/>
        </w:trPr>
        <w:tc>
          <w:tcPr>
            <w:tcW w:w="2212" w:type="dxa"/>
            <w:vMerge w:val="restart"/>
            <w:tcBorders>
              <w:left w:val="single" w:sz="6" w:space="0" w:color="auto"/>
              <w:right w:val="single" w:sz="6" w:space="0" w:color="auto"/>
            </w:tcBorders>
            <w:vAlign w:val="center"/>
          </w:tcPr>
          <w:p w14:paraId="3CEF2515" w14:textId="77777777" w:rsidR="00AB62DD" w:rsidRPr="002A4F34" w:rsidRDefault="00AB62DD" w:rsidP="00451ECE">
            <w:pPr>
              <w:pStyle w:val="Tabletext"/>
              <w:jc w:val="center"/>
              <w:rPr>
                <w:lang w:eastAsia="pt-BR"/>
              </w:rPr>
            </w:pPr>
            <w:r w:rsidRPr="002A4F34">
              <w:rPr>
                <w:lang w:eastAsia="pt-BR"/>
              </w:rPr>
              <w:t>898.5-902 MHz</w:t>
            </w:r>
          </w:p>
        </w:tc>
        <w:tc>
          <w:tcPr>
            <w:tcW w:w="2743" w:type="dxa"/>
            <w:tcBorders>
              <w:top w:val="single" w:sz="6" w:space="0" w:color="auto"/>
              <w:left w:val="single" w:sz="6" w:space="0" w:color="auto"/>
              <w:bottom w:val="single" w:sz="6" w:space="0" w:color="auto"/>
              <w:right w:val="single" w:sz="6" w:space="0" w:color="auto"/>
            </w:tcBorders>
            <w:vAlign w:val="center"/>
          </w:tcPr>
          <w:p w14:paraId="3D6E62E8" w14:textId="77777777" w:rsidR="00AB62DD" w:rsidRPr="002A4F34" w:rsidRDefault="00AB62DD" w:rsidP="00451ECE">
            <w:pPr>
              <w:pStyle w:val="Tabletext"/>
              <w:rPr>
                <w:lang w:eastAsia="pt-BR"/>
              </w:rPr>
            </w:pPr>
            <w:r w:rsidRPr="002A4F34">
              <w:rPr>
                <w:lang w:eastAsia="pt-BR"/>
              </w:rPr>
              <w:t>Intermittent control signals</w:t>
            </w:r>
          </w:p>
        </w:tc>
        <w:tc>
          <w:tcPr>
            <w:tcW w:w="3127" w:type="dxa"/>
            <w:tcBorders>
              <w:top w:val="single" w:sz="6" w:space="0" w:color="auto"/>
              <w:left w:val="single" w:sz="6" w:space="0" w:color="auto"/>
              <w:bottom w:val="single" w:sz="6" w:space="0" w:color="auto"/>
              <w:right w:val="single" w:sz="6" w:space="0" w:color="auto"/>
            </w:tcBorders>
            <w:vAlign w:val="center"/>
          </w:tcPr>
          <w:p w14:paraId="4ED534AC" w14:textId="77777777" w:rsidR="00AB62DD" w:rsidRPr="002A4F34" w:rsidRDefault="00AB62DD" w:rsidP="00451ECE">
            <w:pPr>
              <w:pStyle w:val="Tabletext"/>
              <w:rPr>
                <w:lang w:eastAsia="pt-BR"/>
              </w:rPr>
            </w:pPr>
            <w:r w:rsidRPr="002A4F34">
              <w:rPr>
                <w:lang w:eastAsia="pt-BR"/>
              </w:rPr>
              <w:t>12 500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645294E1"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276E4690" w14:textId="77777777" w:rsidTr="00E33AF5">
        <w:trPr>
          <w:jc w:val="center"/>
        </w:trPr>
        <w:tc>
          <w:tcPr>
            <w:tcW w:w="2212" w:type="dxa"/>
            <w:vMerge/>
            <w:tcBorders>
              <w:left w:val="single" w:sz="6" w:space="0" w:color="auto"/>
              <w:right w:val="single" w:sz="6" w:space="0" w:color="auto"/>
            </w:tcBorders>
            <w:vAlign w:val="center"/>
          </w:tcPr>
          <w:p w14:paraId="120622E2" w14:textId="77777777" w:rsidR="00AB62DD" w:rsidRPr="002A4F34" w:rsidRDefault="00AB62DD" w:rsidP="00451ECE">
            <w:pPr>
              <w:pStyle w:val="Tabletext"/>
              <w:jc w:val="center"/>
              <w:rPr>
                <w:lang w:eastAsia="pt-BR"/>
              </w:rPr>
            </w:pPr>
          </w:p>
        </w:tc>
        <w:tc>
          <w:tcPr>
            <w:tcW w:w="2743" w:type="dxa"/>
            <w:tcBorders>
              <w:top w:val="single" w:sz="6" w:space="0" w:color="auto"/>
              <w:left w:val="single" w:sz="6" w:space="0" w:color="auto"/>
              <w:bottom w:val="single" w:sz="6" w:space="0" w:color="auto"/>
              <w:right w:val="single" w:sz="6" w:space="0" w:color="auto"/>
            </w:tcBorders>
            <w:vAlign w:val="center"/>
          </w:tcPr>
          <w:p w14:paraId="1074E609" w14:textId="77777777" w:rsidR="00AB62DD" w:rsidRPr="002A4F34" w:rsidRDefault="00AB62DD" w:rsidP="00451ECE">
            <w:pPr>
              <w:pStyle w:val="Tabletext"/>
              <w:rPr>
                <w:lang w:eastAsia="pt-BR"/>
              </w:rPr>
            </w:pPr>
            <w:r w:rsidRPr="002A4F34">
              <w:rPr>
                <w:lang w:eastAsia="pt-BR"/>
              </w:rPr>
              <w:t>Periodic transmissions</w:t>
            </w:r>
          </w:p>
        </w:tc>
        <w:tc>
          <w:tcPr>
            <w:tcW w:w="3127" w:type="dxa"/>
            <w:tcBorders>
              <w:top w:val="single" w:sz="6" w:space="0" w:color="auto"/>
              <w:left w:val="single" w:sz="6" w:space="0" w:color="auto"/>
              <w:bottom w:val="single" w:sz="6" w:space="0" w:color="auto"/>
              <w:right w:val="single" w:sz="6" w:space="0" w:color="auto"/>
            </w:tcBorders>
            <w:vAlign w:val="center"/>
          </w:tcPr>
          <w:p w14:paraId="6FA9A801" w14:textId="77777777" w:rsidR="00AB62DD" w:rsidRPr="002A4F34" w:rsidRDefault="00AB62DD" w:rsidP="00451ECE">
            <w:pPr>
              <w:pStyle w:val="Tabletext"/>
              <w:rPr>
                <w:lang w:eastAsia="pt-BR"/>
              </w:rPr>
            </w:pPr>
            <w:r w:rsidRPr="002A4F34">
              <w:rPr>
                <w:lang w:eastAsia="pt-BR"/>
              </w:rPr>
              <w:t>5 000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5A9F2C2B"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7E57A25E" w14:textId="77777777" w:rsidTr="00E33AF5">
        <w:trPr>
          <w:jc w:val="center"/>
        </w:trPr>
        <w:tc>
          <w:tcPr>
            <w:tcW w:w="2212" w:type="dxa"/>
            <w:vMerge/>
            <w:tcBorders>
              <w:left w:val="single" w:sz="6" w:space="0" w:color="auto"/>
              <w:bottom w:val="single" w:sz="6" w:space="0" w:color="auto"/>
              <w:right w:val="single" w:sz="6" w:space="0" w:color="auto"/>
            </w:tcBorders>
            <w:vAlign w:val="center"/>
          </w:tcPr>
          <w:p w14:paraId="4C95CD17" w14:textId="77777777" w:rsidR="00AB62DD" w:rsidRPr="002A4F34" w:rsidRDefault="00AB62DD" w:rsidP="00451ECE">
            <w:pPr>
              <w:pStyle w:val="Tabletext"/>
              <w:jc w:val="center"/>
              <w:rPr>
                <w:lang w:eastAsia="pt-BR"/>
              </w:rPr>
            </w:pPr>
          </w:p>
        </w:tc>
        <w:tc>
          <w:tcPr>
            <w:tcW w:w="2743" w:type="dxa"/>
            <w:tcBorders>
              <w:top w:val="single" w:sz="6" w:space="0" w:color="auto"/>
              <w:left w:val="single" w:sz="6" w:space="0" w:color="auto"/>
              <w:bottom w:val="single" w:sz="6" w:space="0" w:color="auto"/>
              <w:right w:val="single" w:sz="6" w:space="0" w:color="auto"/>
            </w:tcBorders>
            <w:vAlign w:val="center"/>
          </w:tcPr>
          <w:p w14:paraId="29E9CFD6" w14:textId="77777777" w:rsidR="00AB62DD" w:rsidRPr="002A4F34" w:rsidRDefault="00AB62DD" w:rsidP="00451ECE">
            <w:pPr>
              <w:pStyle w:val="Tabletext"/>
              <w:rPr>
                <w:lang w:eastAsia="pt-BR"/>
              </w:rPr>
            </w:pPr>
            <w:r w:rsidRPr="002A4F34">
              <w:rPr>
                <w:lang w:eastAsia="pt-BR"/>
              </w:rPr>
              <w:t>Signals used to measure the characteristics of a material</w:t>
            </w:r>
          </w:p>
        </w:tc>
        <w:tc>
          <w:tcPr>
            <w:tcW w:w="3127" w:type="dxa"/>
            <w:tcBorders>
              <w:top w:val="single" w:sz="6" w:space="0" w:color="auto"/>
              <w:left w:val="single" w:sz="6" w:space="0" w:color="auto"/>
              <w:bottom w:val="single" w:sz="6" w:space="0" w:color="auto"/>
              <w:right w:val="single" w:sz="6" w:space="0" w:color="auto"/>
            </w:tcBorders>
            <w:vAlign w:val="center"/>
          </w:tcPr>
          <w:p w14:paraId="09D70E7A" w14:textId="77777777" w:rsidR="00AB62DD" w:rsidRPr="002A4F34" w:rsidRDefault="00AB62DD" w:rsidP="00451ECE">
            <w:pPr>
              <w:pStyle w:val="Tabletext"/>
              <w:rPr>
                <w:lang w:eastAsia="pt-BR"/>
              </w:rPr>
            </w:pPr>
            <w:r w:rsidRPr="002A4F34">
              <w:rPr>
                <w:lang w:eastAsia="pt-BR"/>
              </w:rPr>
              <w:t>500 µV/m at 30 m</w:t>
            </w:r>
          </w:p>
        </w:tc>
        <w:tc>
          <w:tcPr>
            <w:tcW w:w="1552" w:type="dxa"/>
            <w:tcBorders>
              <w:top w:val="single" w:sz="6" w:space="0" w:color="auto"/>
              <w:left w:val="single" w:sz="6" w:space="0" w:color="auto"/>
              <w:bottom w:val="single" w:sz="6" w:space="0" w:color="auto"/>
              <w:right w:val="single" w:sz="6" w:space="0" w:color="auto"/>
            </w:tcBorders>
            <w:vAlign w:val="center"/>
          </w:tcPr>
          <w:p w14:paraId="1A53079C" w14:textId="77777777" w:rsidR="00AB62DD" w:rsidRPr="002A4F34" w:rsidRDefault="00AB62DD" w:rsidP="00451ECE">
            <w:pPr>
              <w:pStyle w:val="Tabletext"/>
              <w:jc w:val="center"/>
              <w:rPr>
                <w:bCs/>
                <w:lang w:eastAsia="pt-BR"/>
              </w:rPr>
            </w:pPr>
            <w:r w:rsidRPr="002A4F34">
              <w:rPr>
                <w:bCs/>
                <w:lang w:eastAsia="pt-BR"/>
              </w:rPr>
              <w:t>A or Q</w:t>
            </w:r>
          </w:p>
        </w:tc>
      </w:tr>
      <w:tr w:rsidR="00AB62DD" w:rsidRPr="002A4F34" w14:paraId="2F1A38AA" w14:textId="77777777" w:rsidTr="00E33AF5">
        <w:trPr>
          <w:jc w:val="center"/>
        </w:trPr>
        <w:tc>
          <w:tcPr>
            <w:tcW w:w="2212" w:type="dxa"/>
            <w:vMerge w:val="restart"/>
            <w:tcBorders>
              <w:left w:val="single" w:sz="6" w:space="0" w:color="auto"/>
              <w:right w:val="single" w:sz="6" w:space="0" w:color="auto"/>
            </w:tcBorders>
            <w:vAlign w:val="center"/>
          </w:tcPr>
          <w:p w14:paraId="02FCE0EB" w14:textId="77777777" w:rsidR="00AB62DD" w:rsidRPr="002A4F34" w:rsidRDefault="00AB62DD" w:rsidP="00451ECE">
            <w:pPr>
              <w:pStyle w:val="Tabletext"/>
              <w:jc w:val="center"/>
              <w:rPr>
                <w:lang w:eastAsia="pt-BR"/>
              </w:rPr>
            </w:pPr>
            <w:r w:rsidRPr="002A4F34">
              <w:rPr>
                <w:lang w:eastAsia="pt-BR"/>
              </w:rPr>
              <w:t>902-907.5 MHz</w:t>
            </w:r>
          </w:p>
        </w:tc>
        <w:tc>
          <w:tcPr>
            <w:tcW w:w="2743" w:type="dxa"/>
            <w:tcBorders>
              <w:top w:val="single" w:sz="6" w:space="0" w:color="auto"/>
              <w:left w:val="single" w:sz="6" w:space="0" w:color="auto"/>
              <w:bottom w:val="single" w:sz="6" w:space="0" w:color="auto"/>
              <w:right w:val="single" w:sz="6" w:space="0" w:color="auto"/>
            </w:tcBorders>
            <w:vAlign w:val="center"/>
          </w:tcPr>
          <w:p w14:paraId="3A4D5915" w14:textId="77777777" w:rsidR="00AB62DD" w:rsidRPr="002A4F34" w:rsidRDefault="00AB62DD" w:rsidP="00451ECE">
            <w:pPr>
              <w:pStyle w:val="Tabletext"/>
              <w:rPr>
                <w:lang w:eastAsia="pt-BR"/>
              </w:rPr>
            </w:pPr>
            <w:r w:rsidRPr="002A4F34">
              <w:rPr>
                <w:lang w:eastAsia="pt-BR"/>
              </w:rPr>
              <w:t>Audio, Video or Monitoring Systems</w:t>
            </w:r>
          </w:p>
        </w:tc>
        <w:tc>
          <w:tcPr>
            <w:tcW w:w="3127" w:type="dxa"/>
            <w:tcBorders>
              <w:top w:val="single" w:sz="6" w:space="0" w:color="auto"/>
              <w:left w:val="single" w:sz="6" w:space="0" w:color="auto"/>
              <w:bottom w:val="single" w:sz="6" w:space="0" w:color="auto"/>
              <w:right w:val="single" w:sz="6" w:space="0" w:color="auto"/>
            </w:tcBorders>
            <w:vAlign w:val="center"/>
          </w:tcPr>
          <w:p w14:paraId="445F5FEF" w14:textId="77777777" w:rsidR="00AB62DD" w:rsidRPr="002A4F34" w:rsidRDefault="00AB62DD" w:rsidP="00451ECE">
            <w:pPr>
              <w:pStyle w:val="Tabletext"/>
              <w:rPr>
                <w:lang w:eastAsia="pt-BR"/>
              </w:rPr>
            </w:pPr>
            <w:r w:rsidRPr="002A4F34">
              <w:rPr>
                <w:lang w:eastAsia="pt-BR"/>
              </w:rPr>
              <w:t>50 000 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19F0347C" w14:textId="77777777" w:rsidR="00AB62DD" w:rsidRPr="002A4F34" w:rsidRDefault="00AB62DD" w:rsidP="00451ECE">
            <w:pPr>
              <w:pStyle w:val="Tabletext"/>
              <w:jc w:val="center"/>
              <w:rPr>
                <w:bCs/>
                <w:lang w:eastAsia="pt-BR"/>
              </w:rPr>
            </w:pPr>
            <w:r w:rsidRPr="002A4F34">
              <w:rPr>
                <w:lang w:eastAsia="pt-BR"/>
              </w:rPr>
              <w:t>A or Q</w:t>
            </w:r>
          </w:p>
        </w:tc>
      </w:tr>
      <w:tr w:rsidR="00AB62DD" w:rsidRPr="002A4F34" w14:paraId="4B13EBE7" w14:textId="77777777" w:rsidTr="00E33AF5">
        <w:trPr>
          <w:jc w:val="center"/>
        </w:trPr>
        <w:tc>
          <w:tcPr>
            <w:tcW w:w="2212" w:type="dxa"/>
            <w:vMerge/>
            <w:tcBorders>
              <w:left w:val="single" w:sz="6" w:space="0" w:color="auto"/>
              <w:right w:val="single" w:sz="6" w:space="0" w:color="auto"/>
            </w:tcBorders>
            <w:vAlign w:val="center"/>
          </w:tcPr>
          <w:p w14:paraId="1BFC8D67" w14:textId="77777777" w:rsidR="00AB62DD" w:rsidRPr="002A4F34" w:rsidRDefault="00AB62DD" w:rsidP="00451ECE">
            <w:pPr>
              <w:pStyle w:val="Tabletext"/>
              <w:jc w:val="center"/>
              <w:rPr>
                <w:lang w:eastAsia="pt-BR"/>
              </w:rPr>
            </w:pPr>
          </w:p>
        </w:tc>
        <w:tc>
          <w:tcPr>
            <w:tcW w:w="2743" w:type="dxa"/>
            <w:tcBorders>
              <w:top w:val="single" w:sz="6" w:space="0" w:color="auto"/>
              <w:left w:val="single" w:sz="6" w:space="0" w:color="auto"/>
              <w:bottom w:val="single" w:sz="6" w:space="0" w:color="auto"/>
              <w:right w:val="single" w:sz="6" w:space="0" w:color="auto"/>
            </w:tcBorders>
            <w:vAlign w:val="center"/>
          </w:tcPr>
          <w:p w14:paraId="42C9725F" w14:textId="77777777" w:rsidR="00AB62DD" w:rsidRPr="002A4F34" w:rsidRDefault="00AB62DD" w:rsidP="00451ECE">
            <w:pPr>
              <w:pStyle w:val="Tabletext"/>
              <w:rPr>
                <w:lang w:eastAsia="pt-BR"/>
              </w:rPr>
            </w:pPr>
            <w:r w:rsidRPr="002A4F34">
              <w:rPr>
                <w:color w:val="000000"/>
                <w:lang w:eastAsia="pt-BR"/>
              </w:rPr>
              <w:t>Direct sequence spread spectrum transmitters and other digital modulation techniques</w:t>
            </w:r>
          </w:p>
        </w:tc>
        <w:tc>
          <w:tcPr>
            <w:tcW w:w="3127" w:type="dxa"/>
            <w:tcBorders>
              <w:top w:val="single" w:sz="6" w:space="0" w:color="auto"/>
              <w:left w:val="single" w:sz="6" w:space="0" w:color="auto"/>
              <w:bottom w:val="single" w:sz="6" w:space="0" w:color="auto"/>
              <w:right w:val="single" w:sz="6" w:space="0" w:color="auto"/>
            </w:tcBorders>
            <w:vAlign w:val="center"/>
          </w:tcPr>
          <w:p w14:paraId="45358B11" w14:textId="77777777" w:rsidR="00AB62DD" w:rsidRPr="002A4F34" w:rsidRDefault="00AB62DD" w:rsidP="00451ECE">
            <w:pPr>
              <w:pStyle w:val="Tabletext"/>
              <w:rPr>
                <w:lang w:eastAsia="pt-BR"/>
              </w:rPr>
            </w:pPr>
            <w:r w:rsidRPr="002A4F34">
              <w:rPr>
                <w:lang w:eastAsia="pt-BR"/>
              </w:rPr>
              <w:t>1 W at the transmitter output</w:t>
            </w:r>
          </w:p>
        </w:tc>
        <w:tc>
          <w:tcPr>
            <w:tcW w:w="1552" w:type="dxa"/>
            <w:tcBorders>
              <w:top w:val="single" w:sz="6" w:space="0" w:color="auto"/>
              <w:left w:val="single" w:sz="6" w:space="0" w:color="auto"/>
              <w:bottom w:val="single" w:sz="6" w:space="0" w:color="auto"/>
              <w:right w:val="single" w:sz="6" w:space="0" w:color="auto"/>
            </w:tcBorders>
            <w:vAlign w:val="center"/>
          </w:tcPr>
          <w:p w14:paraId="3224DBE0" w14:textId="77777777" w:rsidR="00AB62DD" w:rsidRPr="002A4F34" w:rsidRDefault="00AB62DD" w:rsidP="00451ECE">
            <w:pPr>
              <w:pStyle w:val="Tabletext"/>
              <w:jc w:val="center"/>
              <w:rPr>
                <w:bCs/>
                <w:lang w:eastAsia="pt-BR"/>
              </w:rPr>
            </w:pPr>
            <w:r w:rsidRPr="002A4F34">
              <w:rPr>
                <w:bCs/>
                <w:lang w:eastAsia="pt-BR"/>
              </w:rPr>
              <w:t>A or Q</w:t>
            </w:r>
          </w:p>
        </w:tc>
      </w:tr>
      <w:tr w:rsidR="00AB62DD" w:rsidRPr="002A4F34" w14:paraId="0EB112CC" w14:textId="77777777" w:rsidTr="00E33AF5">
        <w:trPr>
          <w:jc w:val="center"/>
        </w:trPr>
        <w:tc>
          <w:tcPr>
            <w:tcW w:w="2212" w:type="dxa"/>
            <w:vMerge/>
            <w:tcBorders>
              <w:left w:val="single" w:sz="6" w:space="0" w:color="auto"/>
              <w:right w:val="single" w:sz="6" w:space="0" w:color="auto"/>
            </w:tcBorders>
            <w:vAlign w:val="center"/>
          </w:tcPr>
          <w:p w14:paraId="564DDA5A" w14:textId="77777777" w:rsidR="00AB62DD" w:rsidRPr="002A4F34" w:rsidRDefault="00AB62DD" w:rsidP="00451ECE">
            <w:pPr>
              <w:pStyle w:val="Tabletext"/>
              <w:jc w:val="center"/>
              <w:rPr>
                <w:lang w:eastAsia="pt-BR"/>
              </w:rPr>
            </w:pPr>
          </w:p>
        </w:tc>
        <w:tc>
          <w:tcPr>
            <w:tcW w:w="2743" w:type="dxa"/>
            <w:tcBorders>
              <w:top w:val="single" w:sz="6" w:space="0" w:color="auto"/>
              <w:left w:val="single" w:sz="6" w:space="0" w:color="auto"/>
              <w:bottom w:val="single" w:sz="6" w:space="0" w:color="auto"/>
              <w:right w:val="single" w:sz="6" w:space="0" w:color="auto"/>
            </w:tcBorders>
            <w:vAlign w:val="center"/>
          </w:tcPr>
          <w:p w14:paraId="03BE9BF2" w14:textId="77777777" w:rsidR="00AB62DD" w:rsidRPr="002A4F34" w:rsidRDefault="00AB62DD" w:rsidP="00451ECE">
            <w:pPr>
              <w:pStyle w:val="Tabletext"/>
              <w:rPr>
                <w:lang w:eastAsia="pt-BR"/>
              </w:rPr>
            </w:pPr>
            <w:r w:rsidRPr="002A4F34">
              <w:rPr>
                <w:lang w:eastAsia="pt-BR"/>
              </w:rPr>
              <w:t>Field disturbance sensors</w:t>
            </w:r>
          </w:p>
        </w:tc>
        <w:tc>
          <w:tcPr>
            <w:tcW w:w="3127" w:type="dxa"/>
            <w:tcBorders>
              <w:top w:val="single" w:sz="6" w:space="0" w:color="auto"/>
              <w:left w:val="single" w:sz="6" w:space="0" w:color="auto"/>
              <w:bottom w:val="single" w:sz="6" w:space="0" w:color="auto"/>
              <w:right w:val="single" w:sz="6" w:space="0" w:color="auto"/>
            </w:tcBorders>
            <w:vAlign w:val="center"/>
          </w:tcPr>
          <w:p w14:paraId="42713FF2" w14:textId="77777777" w:rsidR="00AB62DD" w:rsidRPr="002A4F34" w:rsidRDefault="00AB62DD" w:rsidP="00451ECE">
            <w:pPr>
              <w:pStyle w:val="Tabletext"/>
              <w:rPr>
                <w:lang w:eastAsia="pt-BR"/>
              </w:rPr>
            </w:pPr>
            <w:r w:rsidRPr="002A4F34">
              <w:rPr>
                <w:lang w:eastAsia="pt-BR"/>
              </w:rPr>
              <w:t>500 mV/m at 3 m</w:t>
            </w:r>
          </w:p>
        </w:tc>
        <w:tc>
          <w:tcPr>
            <w:tcW w:w="1552" w:type="dxa"/>
            <w:tcBorders>
              <w:top w:val="single" w:sz="6" w:space="0" w:color="auto"/>
              <w:left w:val="single" w:sz="6" w:space="0" w:color="auto"/>
              <w:bottom w:val="single" w:sz="6" w:space="0" w:color="auto"/>
              <w:right w:val="single" w:sz="6" w:space="0" w:color="auto"/>
            </w:tcBorders>
            <w:vAlign w:val="center"/>
          </w:tcPr>
          <w:p w14:paraId="0DAF0720"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58F4CC82" w14:textId="77777777" w:rsidTr="00E33AF5">
        <w:trPr>
          <w:jc w:val="center"/>
        </w:trPr>
        <w:tc>
          <w:tcPr>
            <w:tcW w:w="2212" w:type="dxa"/>
            <w:vMerge/>
            <w:tcBorders>
              <w:left w:val="single" w:sz="6" w:space="0" w:color="auto"/>
              <w:right w:val="single" w:sz="6" w:space="0" w:color="auto"/>
            </w:tcBorders>
            <w:vAlign w:val="center"/>
          </w:tcPr>
          <w:p w14:paraId="3A2ACA1E" w14:textId="77777777" w:rsidR="00AB62DD" w:rsidRPr="002A4F34" w:rsidRDefault="00AB62DD" w:rsidP="00451ECE">
            <w:pPr>
              <w:pStyle w:val="Tabletext"/>
              <w:jc w:val="center"/>
              <w:rPr>
                <w:lang w:eastAsia="pt-BR"/>
              </w:rPr>
            </w:pPr>
          </w:p>
        </w:tc>
        <w:tc>
          <w:tcPr>
            <w:tcW w:w="2743" w:type="dxa"/>
            <w:tcBorders>
              <w:top w:val="single" w:sz="6" w:space="0" w:color="auto"/>
              <w:left w:val="single" w:sz="6" w:space="0" w:color="auto"/>
              <w:bottom w:val="single" w:sz="6" w:space="0" w:color="auto"/>
              <w:right w:val="single" w:sz="6" w:space="0" w:color="auto"/>
            </w:tcBorders>
            <w:vAlign w:val="center"/>
          </w:tcPr>
          <w:p w14:paraId="1698A89C" w14:textId="77777777" w:rsidR="00AB62DD" w:rsidRPr="002A4F34" w:rsidRDefault="00AB62DD" w:rsidP="00451ECE">
            <w:pPr>
              <w:pStyle w:val="Tabletext"/>
              <w:rPr>
                <w:lang w:eastAsia="pt-BR"/>
              </w:rPr>
            </w:pPr>
            <w:r w:rsidRPr="002A4F34">
              <w:rPr>
                <w:color w:val="000000"/>
                <w:lang w:eastAsia="pt-BR"/>
              </w:rPr>
              <w:t>Frequency hopping spread spectrum transmitters</w:t>
            </w:r>
          </w:p>
        </w:tc>
        <w:tc>
          <w:tcPr>
            <w:tcW w:w="3127" w:type="dxa"/>
            <w:tcBorders>
              <w:top w:val="single" w:sz="6" w:space="0" w:color="auto"/>
              <w:left w:val="single" w:sz="6" w:space="0" w:color="auto"/>
              <w:bottom w:val="single" w:sz="6" w:space="0" w:color="auto"/>
              <w:right w:val="single" w:sz="6" w:space="0" w:color="auto"/>
            </w:tcBorders>
            <w:vAlign w:val="center"/>
          </w:tcPr>
          <w:p w14:paraId="798915A0" w14:textId="77777777" w:rsidR="00AB62DD" w:rsidRPr="002A4F34" w:rsidRDefault="00AB62DD" w:rsidP="00451ECE">
            <w:pPr>
              <w:pStyle w:val="Tabletext"/>
              <w:keepNext/>
              <w:keepLines/>
              <w:rPr>
                <w:lang w:eastAsia="pt-BR"/>
              </w:rPr>
            </w:pPr>
            <w:r w:rsidRPr="002A4F34">
              <w:rPr>
                <w:lang w:eastAsia="pt-BR"/>
              </w:rPr>
              <w:t xml:space="preserve">At the transmitter output: </w:t>
            </w:r>
          </w:p>
          <w:p w14:paraId="1B0F9ABB" w14:textId="77777777" w:rsidR="00AB62DD" w:rsidRPr="002A4F34" w:rsidRDefault="00AB62DD" w:rsidP="00451ECE">
            <w:pPr>
              <w:pStyle w:val="Tabletext"/>
              <w:keepNext/>
              <w:keepLines/>
              <w:rPr>
                <w:lang w:eastAsia="pt-BR"/>
              </w:rPr>
            </w:pPr>
            <w:r w:rsidRPr="002A4F34">
              <w:rPr>
                <w:lang w:eastAsia="pt-BR"/>
              </w:rPr>
              <w:t>1 W for systems employing at least 35 jump channels; or</w:t>
            </w:r>
          </w:p>
          <w:p w14:paraId="40AFB84C" w14:textId="77777777" w:rsidR="00AB62DD" w:rsidRPr="002A4F34" w:rsidRDefault="00AB62DD" w:rsidP="00451ECE">
            <w:pPr>
              <w:pStyle w:val="Tabletext"/>
              <w:rPr>
                <w:lang w:eastAsia="pt-BR"/>
              </w:rPr>
            </w:pPr>
            <w:r w:rsidRPr="002A4F34">
              <w:rPr>
                <w:lang w:eastAsia="pt-BR"/>
              </w:rPr>
              <w:t>0.25 W for systems employing less than 35 jump channels</w:t>
            </w:r>
          </w:p>
        </w:tc>
        <w:tc>
          <w:tcPr>
            <w:tcW w:w="1552" w:type="dxa"/>
            <w:tcBorders>
              <w:top w:val="single" w:sz="6" w:space="0" w:color="auto"/>
              <w:left w:val="single" w:sz="6" w:space="0" w:color="auto"/>
              <w:bottom w:val="single" w:sz="6" w:space="0" w:color="auto"/>
              <w:right w:val="single" w:sz="6" w:space="0" w:color="auto"/>
            </w:tcBorders>
            <w:vAlign w:val="center"/>
          </w:tcPr>
          <w:p w14:paraId="303E1693" w14:textId="77777777" w:rsidR="00AB62DD" w:rsidRPr="002A4F34" w:rsidRDefault="00AB62DD" w:rsidP="00451ECE">
            <w:pPr>
              <w:pStyle w:val="Tabletext"/>
              <w:jc w:val="center"/>
              <w:rPr>
                <w:bCs/>
                <w:lang w:eastAsia="pt-BR"/>
              </w:rPr>
            </w:pPr>
            <w:r w:rsidRPr="002A4F34">
              <w:rPr>
                <w:bCs/>
                <w:lang w:eastAsia="pt-BR"/>
              </w:rPr>
              <w:t>Q</w:t>
            </w:r>
          </w:p>
        </w:tc>
      </w:tr>
      <w:tr w:rsidR="00AB62DD" w:rsidRPr="002A4F34" w14:paraId="5246D2CB" w14:textId="77777777" w:rsidTr="00E33AF5">
        <w:trPr>
          <w:jc w:val="center"/>
        </w:trPr>
        <w:tc>
          <w:tcPr>
            <w:tcW w:w="2212" w:type="dxa"/>
            <w:vMerge/>
            <w:tcBorders>
              <w:left w:val="single" w:sz="6" w:space="0" w:color="auto"/>
              <w:right w:val="single" w:sz="6" w:space="0" w:color="auto"/>
            </w:tcBorders>
            <w:vAlign w:val="center"/>
          </w:tcPr>
          <w:p w14:paraId="42567F87" w14:textId="77777777" w:rsidR="00AB62DD" w:rsidRPr="002A4F34" w:rsidRDefault="00AB62DD" w:rsidP="00451ECE">
            <w:pPr>
              <w:pStyle w:val="Tabletext"/>
              <w:jc w:val="center"/>
              <w:rPr>
                <w:lang w:eastAsia="pt-BR"/>
              </w:rPr>
            </w:pPr>
          </w:p>
        </w:tc>
        <w:tc>
          <w:tcPr>
            <w:tcW w:w="2743" w:type="dxa"/>
            <w:tcBorders>
              <w:top w:val="single" w:sz="6" w:space="0" w:color="auto"/>
              <w:left w:val="single" w:sz="6" w:space="0" w:color="auto"/>
              <w:bottom w:val="single" w:sz="6" w:space="0" w:color="auto"/>
              <w:right w:val="single" w:sz="6" w:space="0" w:color="auto"/>
            </w:tcBorders>
            <w:vAlign w:val="center"/>
          </w:tcPr>
          <w:p w14:paraId="0B6731E4" w14:textId="77777777" w:rsidR="00AB62DD" w:rsidRPr="002A4F34" w:rsidRDefault="00AB62DD" w:rsidP="00451ECE">
            <w:pPr>
              <w:pStyle w:val="Tabletext"/>
              <w:rPr>
                <w:lang w:eastAsia="pt-BR"/>
              </w:rPr>
            </w:pPr>
            <w:r w:rsidRPr="002A4F34">
              <w:rPr>
                <w:lang w:eastAsia="pt-BR"/>
              </w:rPr>
              <w:t>Intermittent control signals</w:t>
            </w:r>
          </w:p>
        </w:tc>
        <w:tc>
          <w:tcPr>
            <w:tcW w:w="3127" w:type="dxa"/>
            <w:tcBorders>
              <w:top w:val="single" w:sz="6" w:space="0" w:color="auto"/>
              <w:left w:val="single" w:sz="6" w:space="0" w:color="auto"/>
              <w:bottom w:val="single" w:sz="6" w:space="0" w:color="auto"/>
              <w:right w:val="single" w:sz="6" w:space="0" w:color="auto"/>
            </w:tcBorders>
            <w:vAlign w:val="center"/>
          </w:tcPr>
          <w:p w14:paraId="10F1B51F" w14:textId="77777777" w:rsidR="00AB62DD" w:rsidRPr="002A4F34" w:rsidRDefault="00AB62DD" w:rsidP="00451ECE">
            <w:pPr>
              <w:pStyle w:val="Tabletext"/>
              <w:rPr>
                <w:lang w:eastAsia="pt-BR"/>
              </w:rPr>
            </w:pPr>
            <w:r w:rsidRPr="002A4F34">
              <w:rPr>
                <w:lang w:eastAsia="pt-BR"/>
              </w:rPr>
              <w:t>12 500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23BE3011"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63184207" w14:textId="77777777" w:rsidTr="00E33AF5">
        <w:trPr>
          <w:jc w:val="center"/>
        </w:trPr>
        <w:tc>
          <w:tcPr>
            <w:tcW w:w="2212" w:type="dxa"/>
            <w:vMerge/>
            <w:tcBorders>
              <w:left w:val="single" w:sz="6" w:space="0" w:color="auto"/>
              <w:right w:val="single" w:sz="6" w:space="0" w:color="auto"/>
            </w:tcBorders>
            <w:vAlign w:val="center"/>
          </w:tcPr>
          <w:p w14:paraId="02118EB1" w14:textId="77777777" w:rsidR="00AB62DD" w:rsidRPr="002A4F34" w:rsidRDefault="00AB62DD" w:rsidP="00451ECE">
            <w:pPr>
              <w:pStyle w:val="Tabletext"/>
              <w:jc w:val="center"/>
              <w:rPr>
                <w:lang w:eastAsia="pt-BR"/>
              </w:rPr>
            </w:pPr>
          </w:p>
        </w:tc>
        <w:tc>
          <w:tcPr>
            <w:tcW w:w="2743" w:type="dxa"/>
            <w:tcBorders>
              <w:top w:val="single" w:sz="6" w:space="0" w:color="auto"/>
              <w:left w:val="single" w:sz="6" w:space="0" w:color="auto"/>
              <w:bottom w:val="single" w:sz="6" w:space="0" w:color="auto"/>
              <w:right w:val="single" w:sz="6" w:space="0" w:color="auto"/>
            </w:tcBorders>
            <w:vAlign w:val="center"/>
          </w:tcPr>
          <w:p w14:paraId="769BC0B7" w14:textId="77777777" w:rsidR="00AB62DD" w:rsidRPr="002A4F34" w:rsidRDefault="00AB62DD" w:rsidP="00451ECE">
            <w:pPr>
              <w:pStyle w:val="Tabletext"/>
              <w:rPr>
                <w:lang w:eastAsia="pt-BR"/>
              </w:rPr>
            </w:pPr>
            <w:r w:rsidRPr="002A4F34">
              <w:rPr>
                <w:lang w:eastAsia="pt-BR"/>
              </w:rPr>
              <w:t>Periodic transmissions</w:t>
            </w:r>
          </w:p>
        </w:tc>
        <w:tc>
          <w:tcPr>
            <w:tcW w:w="3127" w:type="dxa"/>
            <w:tcBorders>
              <w:top w:val="single" w:sz="6" w:space="0" w:color="auto"/>
              <w:left w:val="single" w:sz="6" w:space="0" w:color="auto"/>
              <w:bottom w:val="single" w:sz="6" w:space="0" w:color="auto"/>
              <w:right w:val="single" w:sz="6" w:space="0" w:color="auto"/>
            </w:tcBorders>
            <w:vAlign w:val="center"/>
          </w:tcPr>
          <w:p w14:paraId="503D10F6" w14:textId="77777777" w:rsidR="00AB62DD" w:rsidRPr="002A4F34" w:rsidRDefault="00AB62DD" w:rsidP="00451ECE">
            <w:pPr>
              <w:pStyle w:val="Tabletext"/>
              <w:rPr>
                <w:lang w:eastAsia="pt-BR"/>
              </w:rPr>
            </w:pPr>
            <w:r w:rsidRPr="002A4F34">
              <w:rPr>
                <w:lang w:eastAsia="pt-BR"/>
              </w:rPr>
              <w:t>5 000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51C08E19"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4B7C3A80" w14:textId="77777777" w:rsidTr="00E33AF5">
        <w:trPr>
          <w:jc w:val="center"/>
        </w:trPr>
        <w:tc>
          <w:tcPr>
            <w:tcW w:w="2212" w:type="dxa"/>
            <w:vMerge/>
            <w:tcBorders>
              <w:left w:val="single" w:sz="6" w:space="0" w:color="auto"/>
              <w:right w:val="single" w:sz="6" w:space="0" w:color="auto"/>
            </w:tcBorders>
            <w:vAlign w:val="center"/>
          </w:tcPr>
          <w:p w14:paraId="34A9E46E" w14:textId="77777777" w:rsidR="00AB62DD" w:rsidRPr="002A4F34" w:rsidRDefault="00AB62DD" w:rsidP="00451ECE">
            <w:pPr>
              <w:pStyle w:val="Tabletext"/>
              <w:jc w:val="center"/>
              <w:rPr>
                <w:lang w:eastAsia="pt-BR"/>
              </w:rPr>
            </w:pPr>
          </w:p>
        </w:tc>
        <w:tc>
          <w:tcPr>
            <w:tcW w:w="2743" w:type="dxa"/>
            <w:tcBorders>
              <w:top w:val="single" w:sz="6" w:space="0" w:color="auto"/>
              <w:left w:val="single" w:sz="6" w:space="0" w:color="auto"/>
              <w:bottom w:val="single" w:sz="6" w:space="0" w:color="auto"/>
              <w:right w:val="single" w:sz="6" w:space="0" w:color="auto"/>
            </w:tcBorders>
            <w:vAlign w:val="center"/>
          </w:tcPr>
          <w:p w14:paraId="74AD1A49" w14:textId="77777777" w:rsidR="00AB62DD" w:rsidRPr="002A4F34" w:rsidRDefault="00AB62DD" w:rsidP="00451ECE">
            <w:pPr>
              <w:pStyle w:val="Tabletext"/>
              <w:rPr>
                <w:lang w:eastAsia="pt-BR"/>
              </w:rPr>
            </w:pPr>
            <w:r w:rsidRPr="002A4F34">
              <w:rPr>
                <w:lang w:eastAsia="pt-BR"/>
              </w:rPr>
              <w:t>RFID</w:t>
            </w:r>
          </w:p>
        </w:tc>
        <w:tc>
          <w:tcPr>
            <w:tcW w:w="3127" w:type="dxa"/>
            <w:tcBorders>
              <w:top w:val="single" w:sz="6" w:space="0" w:color="auto"/>
              <w:left w:val="single" w:sz="6" w:space="0" w:color="auto"/>
              <w:bottom w:val="single" w:sz="6" w:space="0" w:color="auto"/>
              <w:right w:val="single" w:sz="6" w:space="0" w:color="auto"/>
            </w:tcBorders>
            <w:vAlign w:val="center"/>
          </w:tcPr>
          <w:p w14:paraId="2FD669EB" w14:textId="77777777" w:rsidR="00AB62DD" w:rsidRPr="002A4F34" w:rsidRDefault="00AB62DD" w:rsidP="00451ECE">
            <w:pPr>
              <w:pStyle w:val="Tabletext"/>
              <w:rPr>
                <w:lang w:eastAsia="pt-BR"/>
              </w:rPr>
            </w:pPr>
            <w:r w:rsidRPr="002A4F34">
              <w:rPr>
                <w:lang w:eastAsia="pt-BR"/>
              </w:rPr>
              <w:t>70 359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4FAA188A"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0D75D63A" w14:textId="77777777" w:rsidTr="00E33AF5">
        <w:trPr>
          <w:jc w:val="center"/>
        </w:trPr>
        <w:tc>
          <w:tcPr>
            <w:tcW w:w="2212" w:type="dxa"/>
            <w:vMerge/>
            <w:tcBorders>
              <w:left w:val="single" w:sz="6" w:space="0" w:color="auto"/>
              <w:bottom w:val="single" w:sz="6" w:space="0" w:color="auto"/>
              <w:right w:val="single" w:sz="6" w:space="0" w:color="auto"/>
            </w:tcBorders>
            <w:vAlign w:val="center"/>
          </w:tcPr>
          <w:p w14:paraId="77DD2E91" w14:textId="77777777" w:rsidR="00AB62DD" w:rsidRPr="002A4F34" w:rsidRDefault="00AB62DD" w:rsidP="00451ECE">
            <w:pPr>
              <w:pStyle w:val="Tabletext"/>
              <w:jc w:val="center"/>
              <w:rPr>
                <w:lang w:eastAsia="pt-BR"/>
              </w:rPr>
            </w:pPr>
          </w:p>
        </w:tc>
        <w:tc>
          <w:tcPr>
            <w:tcW w:w="2743" w:type="dxa"/>
            <w:tcBorders>
              <w:top w:val="single" w:sz="6" w:space="0" w:color="auto"/>
              <w:left w:val="single" w:sz="6" w:space="0" w:color="auto"/>
              <w:bottom w:val="single" w:sz="6" w:space="0" w:color="auto"/>
              <w:right w:val="single" w:sz="6" w:space="0" w:color="auto"/>
            </w:tcBorders>
            <w:vAlign w:val="center"/>
          </w:tcPr>
          <w:p w14:paraId="7B506A5B" w14:textId="77777777" w:rsidR="00AB62DD" w:rsidRPr="002A4F34" w:rsidRDefault="00AB62DD" w:rsidP="00451ECE">
            <w:pPr>
              <w:pStyle w:val="Tabletext"/>
              <w:rPr>
                <w:lang w:eastAsia="pt-BR"/>
              </w:rPr>
            </w:pPr>
            <w:r w:rsidRPr="002A4F34">
              <w:rPr>
                <w:lang w:eastAsia="pt-BR"/>
              </w:rPr>
              <w:t>Signals used to measure the characteristics of a material</w:t>
            </w:r>
          </w:p>
        </w:tc>
        <w:tc>
          <w:tcPr>
            <w:tcW w:w="3127" w:type="dxa"/>
            <w:tcBorders>
              <w:top w:val="single" w:sz="6" w:space="0" w:color="auto"/>
              <w:left w:val="single" w:sz="6" w:space="0" w:color="auto"/>
              <w:bottom w:val="single" w:sz="6" w:space="0" w:color="auto"/>
              <w:right w:val="single" w:sz="6" w:space="0" w:color="auto"/>
            </w:tcBorders>
            <w:vAlign w:val="center"/>
          </w:tcPr>
          <w:p w14:paraId="570D24A9" w14:textId="77777777" w:rsidR="00AB62DD" w:rsidRPr="002A4F34" w:rsidRDefault="00AB62DD" w:rsidP="00451ECE">
            <w:pPr>
              <w:pStyle w:val="Tabletext"/>
              <w:rPr>
                <w:lang w:eastAsia="pt-BR"/>
              </w:rPr>
            </w:pPr>
            <w:r w:rsidRPr="002A4F34">
              <w:rPr>
                <w:lang w:eastAsia="pt-BR"/>
              </w:rPr>
              <w:t>500 µV/m at 30 m</w:t>
            </w:r>
          </w:p>
        </w:tc>
        <w:tc>
          <w:tcPr>
            <w:tcW w:w="1552" w:type="dxa"/>
            <w:tcBorders>
              <w:top w:val="single" w:sz="6" w:space="0" w:color="auto"/>
              <w:left w:val="single" w:sz="6" w:space="0" w:color="auto"/>
              <w:bottom w:val="single" w:sz="6" w:space="0" w:color="auto"/>
              <w:right w:val="single" w:sz="6" w:space="0" w:color="auto"/>
            </w:tcBorders>
            <w:vAlign w:val="center"/>
          </w:tcPr>
          <w:p w14:paraId="2E444E1F" w14:textId="77777777" w:rsidR="00AB62DD" w:rsidRPr="002A4F34" w:rsidRDefault="00AB62DD" w:rsidP="00451ECE">
            <w:pPr>
              <w:pStyle w:val="Tabletext"/>
              <w:jc w:val="center"/>
              <w:rPr>
                <w:bCs/>
                <w:lang w:eastAsia="pt-BR"/>
              </w:rPr>
            </w:pPr>
            <w:r w:rsidRPr="002A4F34">
              <w:rPr>
                <w:bCs/>
                <w:lang w:eastAsia="pt-BR"/>
              </w:rPr>
              <w:t>A or Q</w:t>
            </w:r>
          </w:p>
        </w:tc>
      </w:tr>
      <w:tr w:rsidR="00AB62DD" w:rsidRPr="002A4F34" w14:paraId="0B9B41AD" w14:textId="77777777" w:rsidTr="00E33AF5">
        <w:trPr>
          <w:jc w:val="center"/>
        </w:trPr>
        <w:tc>
          <w:tcPr>
            <w:tcW w:w="2212" w:type="dxa"/>
            <w:vMerge w:val="restart"/>
            <w:tcBorders>
              <w:left w:val="single" w:sz="6" w:space="0" w:color="auto"/>
              <w:right w:val="single" w:sz="6" w:space="0" w:color="auto"/>
            </w:tcBorders>
            <w:vAlign w:val="center"/>
          </w:tcPr>
          <w:p w14:paraId="7CA8362D" w14:textId="77777777" w:rsidR="00AB62DD" w:rsidRPr="002A4F34" w:rsidRDefault="00AB62DD" w:rsidP="00451ECE">
            <w:pPr>
              <w:pStyle w:val="Tabletext"/>
              <w:jc w:val="center"/>
              <w:rPr>
                <w:lang w:eastAsia="pt-BR"/>
              </w:rPr>
            </w:pPr>
            <w:r w:rsidRPr="002A4F34">
              <w:rPr>
                <w:lang w:eastAsia="pt-BR"/>
              </w:rPr>
              <w:t>907.5-915 MHz</w:t>
            </w:r>
          </w:p>
        </w:tc>
        <w:tc>
          <w:tcPr>
            <w:tcW w:w="2743" w:type="dxa"/>
            <w:tcBorders>
              <w:top w:val="single" w:sz="6" w:space="0" w:color="auto"/>
              <w:left w:val="single" w:sz="6" w:space="0" w:color="auto"/>
              <w:bottom w:val="single" w:sz="6" w:space="0" w:color="auto"/>
              <w:right w:val="single" w:sz="6" w:space="0" w:color="auto"/>
            </w:tcBorders>
            <w:vAlign w:val="center"/>
          </w:tcPr>
          <w:p w14:paraId="5C3344A5" w14:textId="77777777" w:rsidR="00AB62DD" w:rsidRPr="002A4F34" w:rsidRDefault="00AB62DD" w:rsidP="00451ECE">
            <w:pPr>
              <w:pStyle w:val="Tabletext"/>
              <w:rPr>
                <w:lang w:eastAsia="pt-BR"/>
              </w:rPr>
            </w:pPr>
            <w:r w:rsidRPr="002A4F34">
              <w:rPr>
                <w:lang w:eastAsia="pt-BR"/>
              </w:rPr>
              <w:t>Intermittent control signals</w:t>
            </w:r>
          </w:p>
        </w:tc>
        <w:tc>
          <w:tcPr>
            <w:tcW w:w="3127" w:type="dxa"/>
            <w:tcBorders>
              <w:top w:val="single" w:sz="6" w:space="0" w:color="auto"/>
              <w:left w:val="single" w:sz="6" w:space="0" w:color="auto"/>
              <w:bottom w:val="single" w:sz="6" w:space="0" w:color="auto"/>
              <w:right w:val="single" w:sz="6" w:space="0" w:color="auto"/>
            </w:tcBorders>
            <w:vAlign w:val="center"/>
          </w:tcPr>
          <w:p w14:paraId="35DD6827" w14:textId="77777777" w:rsidR="00AB62DD" w:rsidRPr="002A4F34" w:rsidRDefault="00AB62DD" w:rsidP="00451ECE">
            <w:pPr>
              <w:pStyle w:val="Tabletext"/>
              <w:rPr>
                <w:lang w:eastAsia="pt-BR"/>
              </w:rPr>
            </w:pPr>
            <w:r w:rsidRPr="002A4F34">
              <w:rPr>
                <w:lang w:eastAsia="pt-BR"/>
              </w:rPr>
              <w:t>12 500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09F15D77"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24B75769" w14:textId="77777777" w:rsidTr="00E33AF5">
        <w:trPr>
          <w:jc w:val="center"/>
        </w:trPr>
        <w:tc>
          <w:tcPr>
            <w:tcW w:w="2212" w:type="dxa"/>
            <w:vMerge/>
            <w:tcBorders>
              <w:left w:val="single" w:sz="6" w:space="0" w:color="auto"/>
              <w:bottom w:val="single" w:sz="6" w:space="0" w:color="auto"/>
              <w:right w:val="single" w:sz="6" w:space="0" w:color="auto"/>
            </w:tcBorders>
            <w:vAlign w:val="center"/>
          </w:tcPr>
          <w:p w14:paraId="5E333A1A" w14:textId="77777777" w:rsidR="00AB62DD" w:rsidRPr="002A4F34" w:rsidRDefault="00AB62DD" w:rsidP="00451ECE">
            <w:pPr>
              <w:pStyle w:val="Tabletext"/>
              <w:jc w:val="center"/>
              <w:rPr>
                <w:lang w:eastAsia="pt-BR"/>
              </w:rPr>
            </w:pPr>
          </w:p>
        </w:tc>
        <w:tc>
          <w:tcPr>
            <w:tcW w:w="2743" w:type="dxa"/>
            <w:tcBorders>
              <w:top w:val="single" w:sz="6" w:space="0" w:color="auto"/>
              <w:left w:val="single" w:sz="6" w:space="0" w:color="auto"/>
              <w:bottom w:val="single" w:sz="6" w:space="0" w:color="auto"/>
              <w:right w:val="single" w:sz="6" w:space="0" w:color="auto"/>
            </w:tcBorders>
            <w:vAlign w:val="center"/>
          </w:tcPr>
          <w:p w14:paraId="6E48D062" w14:textId="77777777" w:rsidR="00AB62DD" w:rsidRPr="002A4F34" w:rsidRDefault="00AB62DD" w:rsidP="00451ECE">
            <w:pPr>
              <w:pStyle w:val="Tabletext"/>
              <w:rPr>
                <w:lang w:eastAsia="pt-BR"/>
              </w:rPr>
            </w:pPr>
            <w:r w:rsidRPr="002A4F34">
              <w:rPr>
                <w:lang w:eastAsia="pt-BR"/>
              </w:rPr>
              <w:t>Periodic transmissions</w:t>
            </w:r>
          </w:p>
        </w:tc>
        <w:tc>
          <w:tcPr>
            <w:tcW w:w="3127" w:type="dxa"/>
            <w:tcBorders>
              <w:top w:val="single" w:sz="6" w:space="0" w:color="auto"/>
              <w:left w:val="single" w:sz="6" w:space="0" w:color="auto"/>
              <w:bottom w:val="single" w:sz="6" w:space="0" w:color="auto"/>
              <w:right w:val="single" w:sz="6" w:space="0" w:color="auto"/>
            </w:tcBorders>
            <w:vAlign w:val="center"/>
          </w:tcPr>
          <w:p w14:paraId="7A6F30BD" w14:textId="77777777" w:rsidR="00AB62DD" w:rsidRPr="002A4F34" w:rsidRDefault="00AB62DD" w:rsidP="00451ECE">
            <w:pPr>
              <w:pStyle w:val="Tabletext"/>
              <w:rPr>
                <w:lang w:eastAsia="pt-BR"/>
              </w:rPr>
            </w:pPr>
            <w:r w:rsidRPr="002A4F34">
              <w:rPr>
                <w:lang w:eastAsia="pt-BR"/>
              </w:rPr>
              <w:t>5 000 µV/m at 3 m</w:t>
            </w:r>
          </w:p>
        </w:tc>
        <w:tc>
          <w:tcPr>
            <w:tcW w:w="1552" w:type="dxa"/>
            <w:tcBorders>
              <w:top w:val="single" w:sz="6" w:space="0" w:color="auto"/>
              <w:left w:val="single" w:sz="6" w:space="0" w:color="auto"/>
              <w:bottom w:val="single" w:sz="6" w:space="0" w:color="auto"/>
              <w:right w:val="single" w:sz="6" w:space="0" w:color="auto"/>
            </w:tcBorders>
            <w:vAlign w:val="center"/>
          </w:tcPr>
          <w:p w14:paraId="16ADCDA8"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6E01F8F9"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28A12585" w14:textId="77777777" w:rsidR="00AB62DD" w:rsidRPr="002A4F34" w:rsidRDefault="00AB62DD" w:rsidP="00451ECE">
            <w:pPr>
              <w:pStyle w:val="Tabletext"/>
              <w:jc w:val="center"/>
              <w:rPr>
                <w:lang w:eastAsia="pt-BR"/>
              </w:rPr>
            </w:pPr>
            <w:r w:rsidRPr="002A4F34">
              <w:rPr>
                <w:lang w:eastAsia="pt-BR"/>
              </w:rPr>
              <w:t>915-928 MHz</w:t>
            </w:r>
          </w:p>
        </w:tc>
        <w:tc>
          <w:tcPr>
            <w:tcW w:w="2743" w:type="dxa"/>
            <w:vAlign w:val="center"/>
          </w:tcPr>
          <w:p w14:paraId="49293901" w14:textId="77777777" w:rsidR="00AB62DD" w:rsidRPr="002A4F34" w:rsidRDefault="00AB62DD" w:rsidP="00451ECE">
            <w:pPr>
              <w:pStyle w:val="Tabletext"/>
              <w:rPr>
                <w:lang w:eastAsia="pt-BR"/>
              </w:rPr>
            </w:pPr>
            <w:r w:rsidRPr="002A4F34">
              <w:rPr>
                <w:lang w:eastAsia="pt-BR"/>
              </w:rPr>
              <w:t>Audio, Video or Monitoring Systems</w:t>
            </w:r>
          </w:p>
        </w:tc>
        <w:tc>
          <w:tcPr>
            <w:tcW w:w="3127" w:type="dxa"/>
            <w:vAlign w:val="center"/>
          </w:tcPr>
          <w:p w14:paraId="4D7CC576" w14:textId="77777777" w:rsidR="00AB62DD" w:rsidRPr="002A4F34" w:rsidRDefault="00AB62DD" w:rsidP="00451ECE">
            <w:pPr>
              <w:pStyle w:val="Tabletext"/>
              <w:rPr>
                <w:lang w:eastAsia="pt-BR"/>
              </w:rPr>
            </w:pPr>
            <w:r w:rsidRPr="002A4F34">
              <w:rPr>
                <w:lang w:eastAsia="pt-BR"/>
              </w:rPr>
              <w:t>50 000 0 µV/m at 3 m</w:t>
            </w:r>
          </w:p>
        </w:tc>
        <w:tc>
          <w:tcPr>
            <w:tcW w:w="1552" w:type="dxa"/>
            <w:vAlign w:val="center"/>
          </w:tcPr>
          <w:p w14:paraId="46B02180" w14:textId="77777777" w:rsidR="00AB62DD" w:rsidRPr="002A4F34" w:rsidRDefault="00AB62DD" w:rsidP="00451ECE">
            <w:pPr>
              <w:pStyle w:val="Tabletext"/>
              <w:jc w:val="center"/>
              <w:rPr>
                <w:bCs/>
                <w:lang w:eastAsia="pt-BR"/>
              </w:rPr>
            </w:pPr>
            <w:r w:rsidRPr="002A4F34">
              <w:rPr>
                <w:lang w:eastAsia="pt-BR"/>
              </w:rPr>
              <w:t>A or Q</w:t>
            </w:r>
          </w:p>
        </w:tc>
      </w:tr>
      <w:tr w:rsidR="00AB62DD" w:rsidRPr="002A4F34" w14:paraId="42ABFB43"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5CB9619D" w14:textId="77777777" w:rsidR="00AB62DD" w:rsidRPr="002A4F34" w:rsidRDefault="00AB62DD" w:rsidP="00451ECE">
            <w:pPr>
              <w:pStyle w:val="Tabletext"/>
              <w:keepNext/>
              <w:keepLines/>
              <w:jc w:val="center"/>
              <w:rPr>
                <w:lang w:eastAsia="pt-BR"/>
              </w:rPr>
            </w:pPr>
          </w:p>
        </w:tc>
        <w:tc>
          <w:tcPr>
            <w:tcW w:w="2743" w:type="dxa"/>
            <w:vAlign w:val="center"/>
          </w:tcPr>
          <w:p w14:paraId="4EE2B94C" w14:textId="77777777" w:rsidR="00AB62DD" w:rsidRPr="002A4F34" w:rsidRDefault="00AB62DD" w:rsidP="00451ECE">
            <w:pPr>
              <w:pStyle w:val="Tabletext"/>
              <w:keepNext/>
              <w:keepLines/>
              <w:rPr>
                <w:lang w:eastAsia="pt-BR"/>
              </w:rPr>
            </w:pPr>
            <w:r w:rsidRPr="002A4F34">
              <w:rPr>
                <w:color w:val="000000"/>
                <w:lang w:eastAsia="pt-BR"/>
              </w:rPr>
              <w:t>Direct sequence spread spectrum transmitters and other digital modulation techniques</w:t>
            </w:r>
          </w:p>
        </w:tc>
        <w:tc>
          <w:tcPr>
            <w:tcW w:w="3127" w:type="dxa"/>
            <w:vAlign w:val="center"/>
          </w:tcPr>
          <w:p w14:paraId="6AEB7CB6" w14:textId="77777777" w:rsidR="00AB62DD" w:rsidRPr="002A4F34" w:rsidRDefault="00AB62DD" w:rsidP="00451ECE">
            <w:pPr>
              <w:pStyle w:val="Tabletext"/>
              <w:keepNext/>
              <w:keepLines/>
              <w:rPr>
                <w:lang w:eastAsia="pt-BR"/>
              </w:rPr>
            </w:pPr>
            <w:r w:rsidRPr="002A4F34">
              <w:rPr>
                <w:lang w:eastAsia="pt-BR"/>
              </w:rPr>
              <w:t>1 W at the transmitter output</w:t>
            </w:r>
          </w:p>
        </w:tc>
        <w:tc>
          <w:tcPr>
            <w:tcW w:w="1552" w:type="dxa"/>
            <w:vAlign w:val="center"/>
          </w:tcPr>
          <w:p w14:paraId="671C45BB" w14:textId="77777777" w:rsidR="00AB62DD" w:rsidRPr="002A4F34" w:rsidRDefault="00AB62DD" w:rsidP="00451ECE">
            <w:pPr>
              <w:pStyle w:val="Tabletext"/>
              <w:keepNext/>
              <w:keepLines/>
              <w:jc w:val="center"/>
              <w:rPr>
                <w:bCs/>
                <w:lang w:eastAsia="pt-BR"/>
              </w:rPr>
            </w:pPr>
            <w:r w:rsidRPr="002A4F34">
              <w:rPr>
                <w:bCs/>
                <w:lang w:eastAsia="pt-BR"/>
              </w:rPr>
              <w:t>A or Q</w:t>
            </w:r>
          </w:p>
        </w:tc>
      </w:tr>
      <w:tr w:rsidR="00AB62DD" w:rsidRPr="002A4F34" w14:paraId="5FDBDB36"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5AD31B7F" w14:textId="77777777" w:rsidR="00AB62DD" w:rsidRPr="002A4F34" w:rsidRDefault="00AB62DD" w:rsidP="00451ECE">
            <w:pPr>
              <w:pStyle w:val="Tabletext"/>
              <w:keepNext/>
              <w:keepLines/>
              <w:jc w:val="center"/>
              <w:rPr>
                <w:lang w:eastAsia="pt-BR"/>
              </w:rPr>
            </w:pPr>
          </w:p>
        </w:tc>
        <w:tc>
          <w:tcPr>
            <w:tcW w:w="2743" w:type="dxa"/>
            <w:vAlign w:val="center"/>
          </w:tcPr>
          <w:p w14:paraId="6FD2AF06" w14:textId="77777777" w:rsidR="00AB62DD" w:rsidRPr="002A4F34" w:rsidRDefault="00AB62DD" w:rsidP="00451ECE">
            <w:pPr>
              <w:pStyle w:val="Tabletext"/>
              <w:keepNext/>
              <w:keepLines/>
              <w:rPr>
                <w:lang w:eastAsia="pt-BR"/>
              </w:rPr>
            </w:pPr>
            <w:r w:rsidRPr="002A4F34">
              <w:rPr>
                <w:lang w:eastAsia="pt-BR"/>
              </w:rPr>
              <w:t>Field disturbance sensors</w:t>
            </w:r>
          </w:p>
        </w:tc>
        <w:tc>
          <w:tcPr>
            <w:tcW w:w="3127" w:type="dxa"/>
            <w:vAlign w:val="center"/>
          </w:tcPr>
          <w:p w14:paraId="00917BDC" w14:textId="77777777" w:rsidR="00AB62DD" w:rsidRPr="002A4F34" w:rsidRDefault="00AB62DD" w:rsidP="00451ECE">
            <w:pPr>
              <w:pStyle w:val="Tabletext"/>
              <w:keepNext/>
              <w:keepLines/>
              <w:rPr>
                <w:lang w:eastAsia="pt-BR"/>
              </w:rPr>
            </w:pPr>
            <w:r w:rsidRPr="002A4F34">
              <w:rPr>
                <w:lang w:eastAsia="pt-BR"/>
              </w:rPr>
              <w:t>500 mV/m at 3 m</w:t>
            </w:r>
          </w:p>
        </w:tc>
        <w:tc>
          <w:tcPr>
            <w:tcW w:w="1552" w:type="dxa"/>
            <w:vAlign w:val="center"/>
          </w:tcPr>
          <w:p w14:paraId="68495201" w14:textId="77777777" w:rsidR="00AB62DD" w:rsidRPr="002A4F34" w:rsidRDefault="00AB62DD" w:rsidP="00451ECE">
            <w:pPr>
              <w:pStyle w:val="Tabletext"/>
              <w:keepNext/>
              <w:keepLines/>
              <w:jc w:val="center"/>
              <w:rPr>
                <w:bCs/>
                <w:lang w:eastAsia="pt-BR"/>
              </w:rPr>
            </w:pPr>
            <w:r w:rsidRPr="002A4F34">
              <w:rPr>
                <w:bCs/>
                <w:lang w:eastAsia="pt-BR"/>
              </w:rPr>
              <w:t>A</w:t>
            </w:r>
          </w:p>
        </w:tc>
      </w:tr>
      <w:tr w:rsidR="00AB62DD" w:rsidRPr="002A4F34" w14:paraId="16B0BC98"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10758CAC" w14:textId="77777777" w:rsidR="00AB62DD" w:rsidRPr="002A4F34" w:rsidRDefault="00AB62DD" w:rsidP="00451ECE">
            <w:pPr>
              <w:pStyle w:val="Tabletext"/>
              <w:jc w:val="center"/>
              <w:rPr>
                <w:lang w:eastAsia="pt-BR"/>
              </w:rPr>
            </w:pPr>
          </w:p>
        </w:tc>
        <w:tc>
          <w:tcPr>
            <w:tcW w:w="2743" w:type="dxa"/>
            <w:vAlign w:val="center"/>
          </w:tcPr>
          <w:p w14:paraId="08A26519" w14:textId="77777777" w:rsidR="00AB62DD" w:rsidRPr="002A4F34" w:rsidRDefault="00AB62DD" w:rsidP="00451ECE">
            <w:pPr>
              <w:pStyle w:val="Tabletext"/>
              <w:rPr>
                <w:lang w:eastAsia="pt-BR"/>
              </w:rPr>
            </w:pPr>
            <w:r w:rsidRPr="002A4F34">
              <w:rPr>
                <w:color w:val="000000"/>
                <w:lang w:eastAsia="pt-BR"/>
              </w:rPr>
              <w:t>Frequency hopping spread spectrum transmitters</w:t>
            </w:r>
          </w:p>
        </w:tc>
        <w:tc>
          <w:tcPr>
            <w:tcW w:w="3127" w:type="dxa"/>
            <w:vAlign w:val="center"/>
          </w:tcPr>
          <w:p w14:paraId="590D35EA" w14:textId="77777777" w:rsidR="00AB62DD" w:rsidRPr="002A4F34" w:rsidRDefault="00AB62DD" w:rsidP="00451ECE">
            <w:pPr>
              <w:pStyle w:val="Tabletext"/>
              <w:rPr>
                <w:lang w:eastAsia="pt-BR"/>
              </w:rPr>
            </w:pPr>
            <w:r w:rsidRPr="002A4F34">
              <w:rPr>
                <w:lang w:eastAsia="pt-BR"/>
              </w:rPr>
              <w:t xml:space="preserve">At the transmitter output: </w:t>
            </w:r>
          </w:p>
          <w:p w14:paraId="6ADA36EF" w14:textId="77777777" w:rsidR="00AB62DD" w:rsidRPr="002A4F34" w:rsidRDefault="00AB62DD" w:rsidP="00451ECE">
            <w:pPr>
              <w:pStyle w:val="Tabletext"/>
              <w:rPr>
                <w:lang w:eastAsia="pt-BR"/>
              </w:rPr>
            </w:pPr>
            <w:r w:rsidRPr="002A4F34">
              <w:rPr>
                <w:lang w:eastAsia="pt-BR"/>
              </w:rPr>
              <w:t>1 W for systems employing at least 35 jump channels; or</w:t>
            </w:r>
          </w:p>
          <w:p w14:paraId="507A625D" w14:textId="77777777" w:rsidR="00AB62DD" w:rsidRPr="002A4F34" w:rsidRDefault="00AB62DD" w:rsidP="00451ECE">
            <w:pPr>
              <w:pStyle w:val="Tabletext"/>
              <w:rPr>
                <w:lang w:eastAsia="pt-BR"/>
              </w:rPr>
            </w:pPr>
            <w:r w:rsidRPr="002A4F34">
              <w:rPr>
                <w:lang w:eastAsia="pt-BR"/>
              </w:rPr>
              <w:t>0.25 W for systems employing less than 35 jump channels</w:t>
            </w:r>
          </w:p>
        </w:tc>
        <w:tc>
          <w:tcPr>
            <w:tcW w:w="1552" w:type="dxa"/>
            <w:vAlign w:val="center"/>
          </w:tcPr>
          <w:p w14:paraId="021C673A" w14:textId="77777777" w:rsidR="00AB62DD" w:rsidRPr="002A4F34" w:rsidRDefault="00AB62DD" w:rsidP="00451ECE">
            <w:pPr>
              <w:pStyle w:val="Tabletext"/>
              <w:jc w:val="center"/>
              <w:rPr>
                <w:bCs/>
                <w:lang w:eastAsia="pt-BR"/>
              </w:rPr>
            </w:pPr>
            <w:r w:rsidRPr="002A4F34">
              <w:rPr>
                <w:bCs/>
                <w:lang w:eastAsia="pt-BR"/>
              </w:rPr>
              <w:t>Q</w:t>
            </w:r>
          </w:p>
        </w:tc>
      </w:tr>
      <w:tr w:rsidR="00AB62DD" w:rsidRPr="002A4F34" w14:paraId="3C12F889"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153FC042" w14:textId="77777777" w:rsidR="00AB62DD" w:rsidRPr="002A4F34" w:rsidRDefault="00AB62DD" w:rsidP="00451ECE">
            <w:pPr>
              <w:pStyle w:val="Tabletext"/>
              <w:jc w:val="center"/>
              <w:rPr>
                <w:lang w:eastAsia="pt-BR"/>
              </w:rPr>
            </w:pPr>
          </w:p>
        </w:tc>
        <w:tc>
          <w:tcPr>
            <w:tcW w:w="2743" w:type="dxa"/>
            <w:vAlign w:val="center"/>
          </w:tcPr>
          <w:p w14:paraId="49BF4E76" w14:textId="77777777" w:rsidR="00AB62DD" w:rsidRPr="002A4F34" w:rsidRDefault="00AB62DD" w:rsidP="00451ECE">
            <w:pPr>
              <w:pStyle w:val="Tabletext"/>
              <w:rPr>
                <w:lang w:eastAsia="pt-BR"/>
              </w:rPr>
            </w:pPr>
            <w:r w:rsidRPr="002A4F34">
              <w:rPr>
                <w:lang w:eastAsia="pt-BR"/>
              </w:rPr>
              <w:t>Intermittent control signals</w:t>
            </w:r>
          </w:p>
        </w:tc>
        <w:tc>
          <w:tcPr>
            <w:tcW w:w="3127" w:type="dxa"/>
            <w:vAlign w:val="center"/>
          </w:tcPr>
          <w:p w14:paraId="4B31DE55" w14:textId="77777777" w:rsidR="00AB62DD" w:rsidRPr="002A4F34" w:rsidRDefault="00AB62DD" w:rsidP="00451ECE">
            <w:pPr>
              <w:pStyle w:val="Tabletext"/>
              <w:rPr>
                <w:lang w:eastAsia="pt-BR"/>
              </w:rPr>
            </w:pPr>
            <w:r w:rsidRPr="002A4F34">
              <w:rPr>
                <w:lang w:eastAsia="pt-BR"/>
              </w:rPr>
              <w:t>12 500 µV/m at 3 m</w:t>
            </w:r>
          </w:p>
        </w:tc>
        <w:tc>
          <w:tcPr>
            <w:tcW w:w="1552" w:type="dxa"/>
            <w:vAlign w:val="center"/>
          </w:tcPr>
          <w:p w14:paraId="532B3812"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48F2ECA3"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3ED56C1F" w14:textId="77777777" w:rsidR="00AB62DD" w:rsidRPr="002A4F34" w:rsidRDefault="00AB62DD" w:rsidP="00451ECE">
            <w:pPr>
              <w:pStyle w:val="Tabletext"/>
              <w:jc w:val="center"/>
              <w:rPr>
                <w:lang w:eastAsia="pt-BR"/>
              </w:rPr>
            </w:pPr>
          </w:p>
        </w:tc>
        <w:tc>
          <w:tcPr>
            <w:tcW w:w="2743" w:type="dxa"/>
            <w:vAlign w:val="center"/>
          </w:tcPr>
          <w:p w14:paraId="1CA1BEA0" w14:textId="77777777" w:rsidR="00AB62DD" w:rsidRPr="002A4F34" w:rsidRDefault="00AB62DD" w:rsidP="00451ECE">
            <w:pPr>
              <w:pStyle w:val="Tabletext"/>
              <w:rPr>
                <w:lang w:eastAsia="pt-BR"/>
              </w:rPr>
            </w:pPr>
            <w:r w:rsidRPr="002A4F34">
              <w:rPr>
                <w:lang w:eastAsia="pt-BR"/>
              </w:rPr>
              <w:t>Periodic transmissions</w:t>
            </w:r>
          </w:p>
        </w:tc>
        <w:tc>
          <w:tcPr>
            <w:tcW w:w="3127" w:type="dxa"/>
            <w:vAlign w:val="center"/>
          </w:tcPr>
          <w:p w14:paraId="041AC00B" w14:textId="77777777" w:rsidR="00AB62DD" w:rsidRPr="002A4F34" w:rsidRDefault="00AB62DD" w:rsidP="00451ECE">
            <w:pPr>
              <w:pStyle w:val="Tabletext"/>
              <w:rPr>
                <w:lang w:eastAsia="pt-BR"/>
              </w:rPr>
            </w:pPr>
            <w:r w:rsidRPr="002A4F34">
              <w:rPr>
                <w:lang w:eastAsia="pt-BR"/>
              </w:rPr>
              <w:t>5 000 µV/m at 3 m</w:t>
            </w:r>
          </w:p>
        </w:tc>
        <w:tc>
          <w:tcPr>
            <w:tcW w:w="1552" w:type="dxa"/>
            <w:vAlign w:val="center"/>
          </w:tcPr>
          <w:p w14:paraId="11461727"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10B79047"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2A6D0F45" w14:textId="77777777" w:rsidR="00AB62DD" w:rsidRPr="002A4F34" w:rsidRDefault="00AB62DD" w:rsidP="00451ECE">
            <w:pPr>
              <w:pStyle w:val="Tabletext"/>
              <w:jc w:val="center"/>
              <w:rPr>
                <w:lang w:eastAsia="pt-BR"/>
              </w:rPr>
            </w:pPr>
          </w:p>
        </w:tc>
        <w:tc>
          <w:tcPr>
            <w:tcW w:w="2743" w:type="dxa"/>
            <w:vAlign w:val="center"/>
          </w:tcPr>
          <w:p w14:paraId="34EF8CAE" w14:textId="77777777" w:rsidR="00AB62DD" w:rsidRPr="002A4F34" w:rsidRDefault="00AB62DD" w:rsidP="00451ECE">
            <w:pPr>
              <w:pStyle w:val="Tabletext"/>
              <w:rPr>
                <w:color w:val="000000"/>
                <w:lang w:eastAsia="pt-BR"/>
              </w:rPr>
            </w:pPr>
            <w:r w:rsidRPr="002A4F34">
              <w:rPr>
                <w:lang w:eastAsia="pt-BR"/>
              </w:rPr>
              <w:t>RFID</w:t>
            </w:r>
          </w:p>
        </w:tc>
        <w:tc>
          <w:tcPr>
            <w:tcW w:w="3127" w:type="dxa"/>
            <w:vAlign w:val="center"/>
          </w:tcPr>
          <w:p w14:paraId="64F4B50B" w14:textId="77777777" w:rsidR="00AB62DD" w:rsidRPr="002A4F34" w:rsidRDefault="00AB62DD" w:rsidP="00451ECE">
            <w:pPr>
              <w:pStyle w:val="Tabletext"/>
              <w:rPr>
                <w:lang w:eastAsia="pt-BR"/>
              </w:rPr>
            </w:pPr>
            <w:r w:rsidRPr="002A4F34">
              <w:rPr>
                <w:lang w:eastAsia="pt-BR"/>
              </w:rPr>
              <w:t>70 359 µV/m at 3 m</w:t>
            </w:r>
          </w:p>
        </w:tc>
        <w:tc>
          <w:tcPr>
            <w:tcW w:w="1552" w:type="dxa"/>
            <w:vAlign w:val="center"/>
          </w:tcPr>
          <w:p w14:paraId="1AD24BED"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7E3933DF"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6D26AAB7" w14:textId="77777777" w:rsidR="00AB62DD" w:rsidRPr="002A4F34" w:rsidRDefault="00AB62DD" w:rsidP="00451ECE">
            <w:pPr>
              <w:pStyle w:val="Tabletext"/>
              <w:jc w:val="center"/>
              <w:rPr>
                <w:lang w:eastAsia="pt-BR"/>
              </w:rPr>
            </w:pPr>
          </w:p>
        </w:tc>
        <w:tc>
          <w:tcPr>
            <w:tcW w:w="2743" w:type="dxa"/>
            <w:vAlign w:val="center"/>
          </w:tcPr>
          <w:p w14:paraId="7F700DC9" w14:textId="77777777" w:rsidR="00AB62DD" w:rsidRPr="002A4F34" w:rsidRDefault="00AB62DD" w:rsidP="00451ECE">
            <w:pPr>
              <w:pStyle w:val="Tabletext"/>
              <w:rPr>
                <w:lang w:eastAsia="pt-BR"/>
              </w:rPr>
            </w:pPr>
            <w:r w:rsidRPr="002A4F34">
              <w:rPr>
                <w:lang w:eastAsia="pt-BR"/>
              </w:rPr>
              <w:t>Signals used to measure the characteristics of a material</w:t>
            </w:r>
          </w:p>
        </w:tc>
        <w:tc>
          <w:tcPr>
            <w:tcW w:w="3127" w:type="dxa"/>
            <w:vAlign w:val="center"/>
          </w:tcPr>
          <w:p w14:paraId="08CDDA06" w14:textId="77777777" w:rsidR="00AB62DD" w:rsidRPr="002A4F34" w:rsidRDefault="00AB62DD" w:rsidP="00451ECE">
            <w:pPr>
              <w:pStyle w:val="Tabletext"/>
              <w:rPr>
                <w:lang w:eastAsia="pt-BR"/>
              </w:rPr>
            </w:pPr>
            <w:r w:rsidRPr="002A4F34">
              <w:rPr>
                <w:lang w:eastAsia="pt-BR"/>
              </w:rPr>
              <w:t>500 µV/m at 30 m</w:t>
            </w:r>
          </w:p>
        </w:tc>
        <w:tc>
          <w:tcPr>
            <w:tcW w:w="1552" w:type="dxa"/>
            <w:vAlign w:val="center"/>
          </w:tcPr>
          <w:p w14:paraId="5C31D159" w14:textId="77777777" w:rsidR="00AB62DD" w:rsidRPr="002A4F34" w:rsidRDefault="00AB62DD" w:rsidP="00451ECE">
            <w:pPr>
              <w:pStyle w:val="Tabletext"/>
              <w:jc w:val="center"/>
              <w:rPr>
                <w:bCs/>
                <w:lang w:eastAsia="pt-BR"/>
              </w:rPr>
            </w:pPr>
            <w:r w:rsidRPr="002A4F34">
              <w:rPr>
                <w:bCs/>
                <w:lang w:eastAsia="pt-BR"/>
              </w:rPr>
              <w:t>A or Q</w:t>
            </w:r>
          </w:p>
        </w:tc>
      </w:tr>
    </w:tbl>
    <w:p w14:paraId="7387EB78" w14:textId="77777777" w:rsidR="00AB62DD" w:rsidRPr="002A4F34" w:rsidRDefault="00AB62DD" w:rsidP="00AB62DD">
      <w:pPr>
        <w:pStyle w:val="TableNo"/>
        <w:keepLines/>
      </w:pPr>
      <w:r w:rsidRPr="002A4F34">
        <w:lastRenderedPageBreak/>
        <w:t>TABLE 26 (</w:t>
      </w:r>
      <w:r w:rsidRPr="002A4F34">
        <w:rPr>
          <w:i/>
        </w:rPr>
        <w:t>continued</w:t>
      </w:r>
      <w:r w:rsidRPr="002A4F34">
        <w:t>)</w:t>
      </w:r>
    </w:p>
    <w:tbl>
      <w:tblPr>
        <w:tblW w:w="9645" w:type="dxa"/>
        <w:jc w:val="center"/>
        <w:tblLayout w:type="fixed"/>
        <w:tblLook w:val="0020" w:firstRow="1" w:lastRow="0" w:firstColumn="0" w:lastColumn="0" w:noHBand="0" w:noVBand="0"/>
      </w:tblPr>
      <w:tblGrid>
        <w:gridCol w:w="2210"/>
        <w:gridCol w:w="2749"/>
        <w:gridCol w:w="3124"/>
        <w:gridCol w:w="1562"/>
      </w:tblGrid>
      <w:tr w:rsidR="00AB62DD" w:rsidRPr="002A4F34" w14:paraId="567337EA" w14:textId="77777777" w:rsidTr="00E33AF5">
        <w:trPr>
          <w:tblHeader/>
          <w:jc w:val="center"/>
        </w:trPr>
        <w:tc>
          <w:tcPr>
            <w:tcW w:w="2212" w:type="dxa"/>
            <w:tcBorders>
              <w:top w:val="single" w:sz="4" w:space="0" w:color="auto"/>
              <w:left w:val="single" w:sz="4" w:space="0" w:color="auto"/>
              <w:bottom w:val="single" w:sz="4" w:space="0" w:color="auto"/>
              <w:right w:val="single" w:sz="4" w:space="0" w:color="auto"/>
            </w:tcBorders>
            <w:vAlign w:val="center"/>
          </w:tcPr>
          <w:p w14:paraId="4061455E" w14:textId="77777777" w:rsidR="00AB62DD" w:rsidRPr="002A4F34" w:rsidRDefault="00AB62DD" w:rsidP="00451ECE">
            <w:pPr>
              <w:pStyle w:val="Tablehead"/>
              <w:keepLines/>
            </w:pPr>
            <w:r w:rsidRPr="002A4F34">
              <w:t>Frequency band</w:t>
            </w:r>
          </w:p>
        </w:tc>
        <w:tc>
          <w:tcPr>
            <w:tcW w:w="2752" w:type="dxa"/>
            <w:tcBorders>
              <w:top w:val="single" w:sz="4" w:space="0" w:color="auto"/>
              <w:left w:val="single" w:sz="4" w:space="0" w:color="auto"/>
              <w:bottom w:val="single" w:sz="4" w:space="0" w:color="auto"/>
              <w:right w:val="single" w:sz="4" w:space="0" w:color="auto"/>
            </w:tcBorders>
            <w:vAlign w:val="center"/>
          </w:tcPr>
          <w:p w14:paraId="6EAEFAD7" w14:textId="77777777" w:rsidR="00AB62DD" w:rsidRPr="002A4F34" w:rsidRDefault="00AB62DD" w:rsidP="00451ECE">
            <w:pPr>
              <w:pStyle w:val="Tablehead"/>
              <w:keepLines/>
            </w:pPr>
            <w:r w:rsidRPr="002A4F34">
              <w:t>Type of use</w:t>
            </w:r>
          </w:p>
        </w:tc>
        <w:tc>
          <w:tcPr>
            <w:tcW w:w="3118" w:type="dxa"/>
            <w:tcBorders>
              <w:top w:val="single" w:sz="4" w:space="0" w:color="auto"/>
              <w:left w:val="single" w:sz="4" w:space="0" w:color="auto"/>
              <w:bottom w:val="single" w:sz="4" w:space="0" w:color="auto"/>
              <w:right w:val="single" w:sz="4" w:space="0" w:color="auto"/>
            </w:tcBorders>
            <w:vAlign w:val="center"/>
          </w:tcPr>
          <w:p w14:paraId="49DA0630" w14:textId="77777777" w:rsidR="00AB62DD" w:rsidRPr="002A4F34" w:rsidRDefault="00AB62DD" w:rsidP="00451ECE">
            <w:pPr>
              <w:pStyle w:val="Tablehead"/>
              <w:keepLines/>
            </w:pPr>
            <w:r w:rsidRPr="002A4F34">
              <w:t>Emission limit</w:t>
            </w:r>
          </w:p>
        </w:tc>
        <w:tc>
          <w:tcPr>
            <w:tcW w:w="1563" w:type="dxa"/>
            <w:tcBorders>
              <w:top w:val="single" w:sz="4" w:space="0" w:color="auto"/>
              <w:left w:val="single" w:sz="4" w:space="0" w:color="auto"/>
              <w:bottom w:val="single" w:sz="4" w:space="0" w:color="auto"/>
              <w:right w:val="single" w:sz="4" w:space="0" w:color="auto"/>
            </w:tcBorders>
            <w:vAlign w:val="center"/>
          </w:tcPr>
          <w:p w14:paraId="4C2C317C" w14:textId="77777777" w:rsidR="00AB62DD" w:rsidRPr="002A4F34" w:rsidRDefault="00AB62DD" w:rsidP="00451ECE">
            <w:pPr>
              <w:pStyle w:val="Tablehead"/>
              <w:keepLines/>
            </w:pPr>
            <w:r w:rsidRPr="002A4F34">
              <w:t>Detector</w:t>
            </w:r>
            <w:r w:rsidRPr="002A4F34">
              <w:br/>
              <w:t>A: Average</w:t>
            </w:r>
            <w:r w:rsidRPr="002A4F34">
              <w:br/>
              <w:t>Q: Quasi-peak</w:t>
            </w:r>
          </w:p>
        </w:tc>
      </w:tr>
      <w:tr w:rsidR="00AB62DD" w:rsidRPr="002A4F34" w14:paraId="6023401D"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1D34EBFE" w14:textId="77777777" w:rsidR="00AB62DD" w:rsidRPr="002A4F34" w:rsidRDefault="00AB62DD" w:rsidP="00451ECE">
            <w:pPr>
              <w:pStyle w:val="Tabletext"/>
              <w:jc w:val="center"/>
              <w:rPr>
                <w:lang w:eastAsia="pt-BR"/>
              </w:rPr>
            </w:pPr>
            <w:r w:rsidRPr="002A4F34">
              <w:rPr>
                <w:lang w:eastAsia="pt-BR"/>
              </w:rPr>
              <w:t>928-940 MHz</w:t>
            </w:r>
          </w:p>
        </w:tc>
        <w:tc>
          <w:tcPr>
            <w:tcW w:w="2743" w:type="dxa"/>
            <w:vAlign w:val="center"/>
          </w:tcPr>
          <w:p w14:paraId="124E3CE7" w14:textId="77777777" w:rsidR="00AB62DD" w:rsidRPr="002A4F34" w:rsidRDefault="00AB62DD" w:rsidP="00451ECE">
            <w:pPr>
              <w:pStyle w:val="Tabletext"/>
              <w:rPr>
                <w:lang w:eastAsia="pt-BR"/>
              </w:rPr>
            </w:pPr>
            <w:r w:rsidRPr="002A4F34">
              <w:rPr>
                <w:lang w:eastAsia="pt-BR"/>
              </w:rPr>
              <w:t>Intermittent control signals</w:t>
            </w:r>
          </w:p>
        </w:tc>
        <w:tc>
          <w:tcPr>
            <w:tcW w:w="3127" w:type="dxa"/>
            <w:vAlign w:val="center"/>
          </w:tcPr>
          <w:p w14:paraId="5E832449" w14:textId="77777777" w:rsidR="00AB62DD" w:rsidRPr="002A4F34" w:rsidRDefault="00AB62DD" w:rsidP="00451ECE">
            <w:pPr>
              <w:pStyle w:val="Tabletext"/>
              <w:rPr>
                <w:lang w:eastAsia="pt-BR"/>
              </w:rPr>
            </w:pPr>
            <w:r w:rsidRPr="002A4F34">
              <w:rPr>
                <w:lang w:eastAsia="pt-BR"/>
              </w:rPr>
              <w:t>12 500 µV/m at 3 m</w:t>
            </w:r>
          </w:p>
        </w:tc>
        <w:tc>
          <w:tcPr>
            <w:tcW w:w="1552" w:type="dxa"/>
            <w:vAlign w:val="center"/>
          </w:tcPr>
          <w:p w14:paraId="6813F177"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69E5E69D"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435F893A" w14:textId="77777777" w:rsidR="00AB62DD" w:rsidRPr="002A4F34" w:rsidRDefault="00AB62DD" w:rsidP="00451ECE">
            <w:pPr>
              <w:pStyle w:val="Tabletext"/>
              <w:jc w:val="center"/>
              <w:rPr>
                <w:lang w:eastAsia="pt-BR"/>
              </w:rPr>
            </w:pPr>
          </w:p>
        </w:tc>
        <w:tc>
          <w:tcPr>
            <w:tcW w:w="2743" w:type="dxa"/>
            <w:vAlign w:val="center"/>
          </w:tcPr>
          <w:p w14:paraId="4320571A" w14:textId="77777777" w:rsidR="00AB62DD" w:rsidRPr="002A4F34" w:rsidRDefault="00AB62DD" w:rsidP="00451ECE">
            <w:pPr>
              <w:pStyle w:val="Tabletext"/>
              <w:rPr>
                <w:lang w:eastAsia="pt-BR"/>
              </w:rPr>
            </w:pPr>
            <w:r w:rsidRPr="002A4F34">
              <w:rPr>
                <w:lang w:eastAsia="pt-BR"/>
              </w:rPr>
              <w:t>Periodic transmissions</w:t>
            </w:r>
          </w:p>
        </w:tc>
        <w:tc>
          <w:tcPr>
            <w:tcW w:w="3127" w:type="dxa"/>
            <w:vAlign w:val="center"/>
          </w:tcPr>
          <w:p w14:paraId="4ABA62E7" w14:textId="77777777" w:rsidR="00AB62DD" w:rsidRPr="002A4F34" w:rsidRDefault="00AB62DD" w:rsidP="00451ECE">
            <w:pPr>
              <w:pStyle w:val="Tabletext"/>
              <w:rPr>
                <w:lang w:eastAsia="pt-BR"/>
              </w:rPr>
            </w:pPr>
            <w:r w:rsidRPr="002A4F34">
              <w:rPr>
                <w:lang w:eastAsia="pt-BR"/>
              </w:rPr>
              <w:t>5 000 µV/m at 3 m</w:t>
            </w:r>
          </w:p>
        </w:tc>
        <w:tc>
          <w:tcPr>
            <w:tcW w:w="1552" w:type="dxa"/>
            <w:vAlign w:val="center"/>
          </w:tcPr>
          <w:p w14:paraId="6B710551"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0AA0CA8E"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33CD0E58" w14:textId="77777777" w:rsidR="00AB62DD" w:rsidRPr="002A4F34" w:rsidRDefault="00AB62DD" w:rsidP="00451ECE">
            <w:pPr>
              <w:pStyle w:val="Tabletext"/>
              <w:jc w:val="center"/>
              <w:rPr>
                <w:lang w:eastAsia="pt-BR"/>
              </w:rPr>
            </w:pPr>
          </w:p>
        </w:tc>
        <w:tc>
          <w:tcPr>
            <w:tcW w:w="2743" w:type="dxa"/>
            <w:vAlign w:val="center"/>
          </w:tcPr>
          <w:p w14:paraId="5CAC22BB" w14:textId="77777777" w:rsidR="00AB62DD" w:rsidRPr="002A4F34" w:rsidRDefault="00AB62DD" w:rsidP="00451ECE">
            <w:pPr>
              <w:pStyle w:val="Tabletext"/>
              <w:rPr>
                <w:lang w:eastAsia="pt-BR"/>
              </w:rPr>
            </w:pPr>
            <w:r w:rsidRPr="002A4F34">
              <w:rPr>
                <w:lang w:eastAsia="pt-BR"/>
              </w:rPr>
              <w:t>Signals used to measure the characteristics of a material</w:t>
            </w:r>
          </w:p>
        </w:tc>
        <w:tc>
          <w:tcPr>
            <w:tcW w:w="3127" w:type="dxa"/>
            <w:vAlign w:val="center"/>
          </w:tcPr>
          <w:p w14:paraId="52BD34D4" w14:textId="77777777" w:rsidR="00AB62DD" w:rsidRPr="002A4F34" w:rsidRDefault="00AB62DD" w:rsidP="00451ECE">
            <w:pPr>
              <w:pStyle w:val="Tabletext"/>
              <w:rPr>
                <w:lang w:eastAsia="pt-BR"/>
              </w:rPr>
            </w:pPr>
            <w:r w:rsidRPr="002A4F34">
              <w:rPr>
                <w:lang w:eastAsia="pt-BR"/>
              </w:rPr>
              <w:t>500 µV/m at 30 m</w:t>
            </w:r>
          </w:p>
        </w:tc>
        <w:tc>
          <w:tcPr>
            <w:tcW w:w="1552" w:type="dxa"/>
            <w:vAlign w:val="center"/>
          </w:tcPr>
          <w:p w14:paraId="3FA07B23" w14:textId="77777777" w:rsidR="00AB62DD" w:rsidRPr="002A4F34" w:rsidRDefault="00AB62DD" w:rsidP="00451ECE">
            <w:pPr>
              <w:pStyle w:val="Tabletext"/>
              <w:jc w:val="center"/>
              <w:rPr>
                <w:bCs/>
                <w:lang w:eastAsia="pt-BR"/>
              </w:rPr>
            </w:pPr>
            <w:r w:rsidRPr="002A4F34">
              <w:rPr>
                <w:bCs/>
                <w:lang w:eastAsia="pt-BR"/>
              </w:rPr>
              <w:t>A or Q</w:t>
            </w:r>
          </w:p>
        </w:tc>
      </w:tr>
      <w:tr w:rsidR="00AB62DD" w:rsidRPr="002A4F34" w14:paraId="473F6FB9"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55875F15" w14:textId="77777777" w:rsidR="00AB62DD" w:rsidRPr="002A4F34" w:rsidRDefault="00AB62DD" w:rsidP="00451ECE">
            <w:pPr>
              <w:pStyle w:val="Tabletext"/>
              <w:jc w:val="center"/>
              <w:rPr>
                <w:lang w:eastAsia="pt-BR"/>
              </w:rPr>
            </w:pPr>
            <w:r w:rsidRPr="002A4F34">
              <w:rPr>
                <w:lang w:eastAsia="pt-BR"/>
              </w:rPr>
              <w:t>944-948 MHz</w:t>
            </w:r>
          </w:p>
        </w:tc>
        <w:tc>
          <w:tcPr>
            <w:tcW w:w="2752" w:type="dxa"/>
            <w:vAlign w:val="center"/>
          </w:tcPr>
          <w:p w14:paraId="45579CFE" w14:textId="77777777" w:rsidR="00AB62DD" w:rsidRPr="002A4F34" w:rsidRDefault="00AB62DD" w:rsidP="00451ECE">
            <w:pPr>
              <w:pStyle w:val="Tabletext"/>
              <w:rPr>
                <w:lang w:eastAsia="pt-BR"/>
              </w:rPr>
            </w:pPr>
            <w:r w:rsidRPr="002A4F34">
              <w:rPr>
                <w:lang w:eastAsia="pt-BR"/>
              </w:rPr>
              <w:t xml:space="preserve">Audio, Video or Monitoring Systems </w:t>
            </w:r>
          </w:p>
        </w:tc>
        <w:tc>
          <w:tcPr>
            <w:tcW w:w="3118" w:type="dxa"/>
            <w:vAlign w:val="center"/>
          </w:tcPr>
          <w:p w14:paraId="4D2E997C" w14:textId="77777777" w:rsidR="00AB62DD" w:rsidRPr="002A4F34" w:rsidRDefault="00AB62DD" w:rsidP="00451ECE">
            <w:pPr>
              <w:pStyle w:val="Tabletext"/>
              <w:rPr>
                <w:lang w:eastAsia="pt-BR"/>
              </w:rPr>
            </w:pPr>
            <w:r w:rsidRPr="002A4F34">
              <w:rPr>
                <w:lang w:eastAsia="pt-BR"/>
              </w:rPr>
              <w:t>250 mW at the transmitter output</w:t>
            </w:r>
          </w:p>
        </w:tc>
        <w:tc>
          <w:tcPr>
            <w:tcW w:w="1563" w:type="dxa"/>
            <w:vAlign w:val="center"/>
          </w:tcPr>
          <w:p w14:paraId="0FC30264" w14:textId="77777777" w:rsidR="00AB62DD" w:rsidRPr="002A4F34" w:rsidRDefault="00AB62DD" w:rsidP="00451ECE">
            <w:pPr>
              <w:pStyle w:val="Tabletext"/>
              <w:jc w:val="center"/>
              <w:rPr>
                <w:bCs/>
                <w:lang w:eastAsia="pt-BR"/>
              </w:rPr>
            </w:pPr>
            <w:r w:rsidRPr="002A4F34">
              <w:rPr>
                <w:rFonts w:ascii="Times New Roman Bold" w:hAnsi="Times New Roman Bold" w:cs="Times New Roman Bold"/>
                <w:bCs/>
                <w:lang w:eastAsia="pt-BR"/>
              </w:rPr>
              <w:t>A or Q</w:t>
            </w:r>
          </w:p>
        </w:tc>
      </w:tr>
      <w:tr w:rsidR="00AB62DD" w:rsidRPr="002A4F34" w14:paraId="7456D652"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67ADEB4A" w14:textId="77777777" w:rsidR="00AB62DD" w:rsidRPr="002A4F34" w:rsidRDefault="00AB62DD" w:rsidP="00451ECE">
            <w:pPr>
              <w:pStyle w:val="Tabletext"/>
              <w:jc w:val="center"/>
              <w:rPr>
                <w:lang w:eastAsia="pt-BR"/>
              </w:rPr>
            </w:pPr>
          </w:p>
        </w:tc>
        <w:tc>
          <w:tcPr>
            <w:tcW w:w="2752" w:type="dxa"/>
            <w:vAlign w:val="center"/>
          </w:tcPr>
          <w:p w14:paraId="162862FB" w14:textId="77777777" w:rsidR="00AB62DD" w:rsidRPr="002A4F34" w:rsidRDefault="00AB62DD" w:rsidP="00451ECE">
            <w:pPr>
              <w:pStyle w:val="Tabletext"/>
              <w:rPr>
                <w:lang w:eastAsia="pt-BR"/>
              </w:rPr>
            </w:pPr>
            <w:r w:rsidRPr="002A4F34">
              <w:rPr>
                <w:lang w:eastAsia="pt-BR"/>
              </w:rPr>
              <w:t>Intermittent control signals</w:t>
            </w:r>
          </w:p>
        </w:tc>
        <w:tc>
          <w:tcPr>
            <w:tcW w:w="3118" w:type="dxa"/>
            <w:vAlign w:val="center"/>
          </w:tcPr>
          <w:p w14:paraId="2669FCA5" w14:textId="77777777" w:rsidR="00AB62DD" w:rsidRPr="002A4F34" w:rsidRDefault="00AB62DD" w:rsidP="00451ECE">
            <w:pPr>
              <w:pStyle w:val="Tabletext"/>
              <w:rPr>
                <w:lang w:eastAsia="pt-BR"/>
              </w:rPr>
            </w:pPr>
            <w:r w:rsidRPr="002A4F34">
              <w:rPr>
                <w:lang w:eastAsia="pt-BR"/>
              </w:rPr>
              <w:t>12 500 µV/m at 3 m</w:t>
            </w:r>
          </w:p>
        </w:tc>
        <w:tc>
          <w:tcPr>
            <w:tcW w:w="1563" w:type="dxa"/>
            <w:vAlign w:val="center"/>
          </w:tcPr>
          <w:p w14:paraId="4B0E0807"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743CB1E3"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42690991" w14:textId="77777777" w:rsidR="00AB62DD" w:rsidRPr="002A4F34" w:rsidRDefault="00AB62DD" w:rsidP="00451ECE">
            <w:pPr>
              <w:pStyle w:val="Tabletext"/>
              <w:jc w:val="center"/>
              <w:rPr>
                <w:lang w:eastAsia="pt-BR"/>
              </w:rPr>
            </w:pPr>
          </w:p>
        </w:tc>
        <w:tc>
          <w:tcPr>
            <w:tcW w:w="2752" w:type="dxa"/>
            <w:vAlign w:val="center"/>
          </w:tcPr>
          <w:p w14:paraId="52A0CA3B" w14:textId="77777777" w:rsidR="00AB62DD" w:rsidRPr="002A4F34" w:rsidRDefault="00AB62DD" w:rsidP="00451ECE">
            <w:pPr>
              <w:pStyle w:val="Tabletext"/>
              <w:rPr>
                <w:lang w:eastAsia="pt-BR"/>
              </w:rPr>
            </w:pPr>
            <w:r w:rsidRPr="002A4F34">
              <w:rPr>
                <w:lang w:eastAsia="pt-BR"/>
              </w:rPr>
              <w:t>Periodic transmissions</w:t>
            </w:r>
          </w:p>
        </w:tc>
        <w:tc>
          <w:tcPr>
            <w:tcW w:w="3118" w:type="dxa"/>
            <w:vAlign w:val="center"/>
          </w:tcPr>
          <w:p w14:paraId="7D7B0901" w14:textId="77777777" w:rsidR="00AB62DD" w:rsidRPr="002A4F34" w:rsidRDefault="00AB62DD" w:rsidP="00451ECE">
            <w:pPr>
              <w:pStyle w:val="Tabletext"/>
              <w:rPr>
                <w:lang w:eastAsia="pt-BR"/>
              </w:rPr>
            </w:pPr>
            <w:r w:rsidRPr="002A4F34">
              <w:rPr>
                <w:lang w:eastAsia="pt-BR"/>
              </w:rPr>
              <w:t>5 000 µV/m at 3 m</w:t>
            </w:r>
          </w:p>
        </w:tc>
        <w:tc>
          <w:tcPr>
            <w:tcW w:w="1563" w:type="dxa"/>
            <w:vAlign w:val="center"/>
          </w:tcPr>
          <w:p w14:paraId="741567D1"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bCs/>
                <w:lang w:eastAsia="pt-BR"/>
              </w:rPr>
              <w:t>A</w:t>
            </w:r>
          </w:p>
        </w:tc>
      </w:tr>
      <w:tr w:rsidR="00AB62DD" w:rsidRPr="002A4F34" w14:paraId="1FEB3C3D"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57814022" w14:textId="77777777" w:rsidR="00AB62DD" w:rsidRPr="002A4F34" w:rsidRDefault="00AB62DD" w:rsidP="00451ECE">
            <w:pPr>
              <w:pStyle w:val="Tabletext"/>
              <w:jc w:val="center"/>
              <w:rPr>
                <w:lang w:eastAsia="pt-BR"/>
              </w:rPr>
            </w:pPr>
            <w:r w:rsidRPr="002A4F34">
              <w:rPr>
                <w:lang w:eastAsia="pt-BR"/>
              </w:rPr>
              <w:t>948-960 MHz</w:t>
            </w:r>
          </w:p>
        </w:tc>
        <w:tc>
          <w:tcPr>
            <w:tcW w:w="2752" w:type="dxa"/>
            <w:vAlign w:val="center"/>
          </w:tcPr>
          <w:p w14:paraId="14863D22" w14:textId="77777777" w:rsidR="00AB62DD" w:rsidRPr="002A4F34" w:rsidRDefault="00AB62DD" w:rsidP="00451ECE">
            <w:pPr>
              <w:pStyle w:val="Tabletext"/>
              <w:rPr>
                <w:lang w:eastAsia="pt-BR"/>
              </w:rPr>
            </w:pPr>
            <w:r w:rsidRPr="002A4F34">
              <w:rPr>
                <w:lang w:eastAsia="pt-BR"/>
              </w:rPr>
              <w:t>Intermittent control signals</w:t>
            </w:r>
          </w:p>
        </w:tc>
        <w:tc>
          <w:tcPr>
            <w:tcW w:w="3118" w:type="dxa"/>
            <w:vAlign w:val="center"/>
          </w:tcPr>
          <w:p w14:paraId="7CE40096" w14:textId="77777777" w:rsidR="00AB62DD" w:rsidRPr="002A4F34" w:rsidRDefault="00AB62DD" w:rsidP="00451ECE">
            <w:pPr>
              <w:pStyle w:val="Tabletext"/>
              <w:rPr>
                <w:lang w:eastAsia="pt-BR"/>
              </w:rPr>
            </w:pPr>
            <w:r w:rsidRPr="002A4F34">
              <w:rPr>
                <w:lang w:eastAsia="pt-BR"/>
              </w:rPr>
              <w:t>12 500 µV/m at 3 m</w:t>
            </w:r>
          </w:p>
        </w:tc>
        <w:tc>
          <w:tcPr>
            <w:tcW w:w="1563" w:type="dxa"/>
            <w:vAlign w:val="center"/>
          </w:tcPr>
          <w:p w14:paraId="51F78662"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2033FEA2"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1E72B373" w14:textId="77777777" w:rsidR="00AB62DD" w:rsidRPr="002A4F34" w:rsidRDefault="00AB62DD" w:rsidP="00451ECE">
            <w:pPr>
              <w:pStyle w:val="Tabletext"/>
              <w:jc w:val="center"/>
              <w:rPr>
                <w:lang w:eastAsia="pt-BR"/>
              </w:rPr>
            </w:pPr>
          </w:p>
        </w:tc>
        <w:tc>
          <w:tcPr>
            <w:tcW w:w="2752" w:type="dxa"/>
            <w:vAlign w:val="center"/>
          </w:tcPr>
          <w:p w14:paraId="315AFA9A" w14:textId="77777777" w:rsidR="00AB62DD" w:rsidRPr="002A4F34" w:rsidRDefault="00AB62DD" w:rsidP="00451ECE">
            <w:pPr>
              <w:pStyle w:val="Tabletext"/>
              <w:rPr>
                <w:lang w:eastAsia="pt-BR"/>
              </w:rPr>
            </w:pPr>
            <w:r w:rsidRPr="002A4F34">
              <w:rPr>
                <w:lang w:eastAsia="pt-BR"/>
              </w:rPr>
              <w:t>Periodic transmissions</w:t>
            </w:r>
          </w:p>
        </w:tc>
        <w:tc>
          <w:tcPr>
            <w:tcW w:w="3118" w:type="dxa"/>
            <w:vAlign w:val="center"/>
          </w:tcPr>
          <w:p w14:paraId="0A4CA5CA" w14:textId="77777777" w:rsidR="00AB62DD" w:rsidRPr="002A4F34" w:rsidRDefault="00AB62DD" w:rsidP="00451ECE">
            <w:pPr>
              <w:pStyle w:val="Tabletext"/>
              <w:rPr>
                <w:lang w:eastAsia="pt-BR"/>
              </w:rPr>
            </w:pPr>
            <w:r w:rsidRPr="002A4F34">
              <w:rPr>
                <w:lang w:eastAsia="pt-BR"/>
              </w:rPr>
              <w:t>5 000 µV/m at 3 m</w:t>
            </w:r>
          </w:p>
        </w:tc>
        <w:tc>
          <w:tcPr>
            <w:tcW w:w="1563" w:type="dxa"/>
            <w:vAlign w:val="center"/>
          </w:tcPr>
          <w:p w14:paraId="3980E091"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38AB8B94"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05BC4C2B" w14:textId="77777777" w:rsidR="00AB62DD" w:rsidRPr="002A4F34" w:rsidRDefault="00AB62DD" w:rsidP="00451ECE">
            <w:pPr>
              <w:pStyle w:val="Tabletext"/>
              <w:jc w:val="center"/>
              <w:rPr>
                <w:lang w:eastAsia="pt-BR"/>
              </w:rPr>
            </w:pPr>
            <w:r w:rsidRPr="002A4F34">
              <w:rPr>
                <w:lang w:eastAsia="pt-BR"/>
              </w:rPr>
              <w:t>1 710-1 785 MHz</w:t>
            </w:r>
          </w:p>
        </w:tc>
        <w:tc>
          <w:tcPr>
            <w:tcW w:w="2752" w:type="dxa"/>
            <w:vAlign w:val="center"/>
          </w:tcPr>
          <w:p w14:paraId="23C2D3C2" w14:textId="77777777" w:rsidR="00AB62DD" w:rsidRPr="002A4F34" w:rsidRDefault="00AB62DD" w:rsidP="00451ECE">
            <w:pPr>
              <w:pStyle w:val="Tabletext"/>
              <w:rPr>
                <w:lang w:eastAsia="pt-BR"/>
              </w:rPr>
            </w:pPr>
            <w:r w:rsidRPr="002A4F34">
              <w:rPr>
                <w:lang w:eastAsia="pt-BR"/>
              </w:rPr>
              <w:t>Intermittent control signals</w:t>
            </w:r>
          </w:p>
        </w:tc>
        <w:tc>
          <w:tcPr>
            <w:tcW w:w="3118" w:type="dxa"/>
            <w:vAlign w:val="center"/>
          </w:tcPr>
          <w:p w14:paraId="04426D8E" w14:textId="77777777" w:rsidR="00AB62DD" w:rsidRPr="002A4F34" w:rsidRDefault="00AB62DD" w:rsidP="00451ECE">
            <w:pPr>
              <w:pStyle w:val="Tabletext"/>
              <w:rPr>
                <w:lang w:eastAsia="pt-BR"/>
              </w:rPr>
            </w:pPr>
            <w:r w:rsidRPr="002A4F34">
              <w:rPr>
                <w:lang w:eastAsia="pt-BR"/>
              </w:rPr>
              <w:t>12 500 µV/m at 3 m</w:t>
            </w:r>
          </w:p>
        </w:tc>
        <w:tc>
          <w:tcPr>
            <w:tcW w:w="1563" w:type="dxa"/>
            <w:vAlign w:val="center"/>
          </w:tcPr>
          <w:p w14:paraId="03719D48"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197FE7D0"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28167DFD" w14:textId="77777777" w:rsidR="00AB62DD" w:rsidRPr="002A4F34" w:rsidRDefault="00AB62DD" w:rsidP="00451ECE">
            <w:pPr>
              <w:pStyle w:val="Tabletext"/>
              <w:jc w:val="center"/>
              <w:rPr>
                <w:lang w:eastAsia="pt-BR"/>
              </w:rPr>
            </w:pPr>
          </w:p>
        </w:tc>
        <w:tc>
          <w:tcPr>
            <w:tcW w:w="2752" w:type="dxa"/>
            <w:vAlign w:val="center"/>
          </w:tcPr>
          <w:p w14:paraId="01EC28DB" w14:textId="77777777" w:rsidR="00AB62DD" w:rsidRPr="002A4F34" w:rsidRDefault="00AB62DD" w:rsidP="00451ECE">
            <w:pPr>
              <w:pStyle w:val="Tabletext"/>
              <w:rPr>
                <w:lang w:eastAsia="pt-BR"/>
              </w:rPr>
            </w:pPr>
            <w:r w:rsidRPr="002A4F34">
              <w:rPr>
                <w:lang w:eastAsia="pt-BR"/>
              </w:rPr>
              <w:t>Periodic transmissions</w:t>
            </w:r>
          </w:p>
        </w:tc>
        <w:tc>
          <w:tcPr>
            <w:tcW w:w="3118" w:type="dxa"/>
            <w:vAlign w:val="center"/>
          </w:tcPr>
          <w:p w14:paraId="5BE81A25" w14:textId="77777777" w:rsidR="00AB62DD" w:rsidRPr="002A4F34" w:rsidRDefault="00AB62DD" w:rsidP="00451ECE">
            <w:pPr>
              <w:pStyle w:val="Tabletext"/>
              <w:rPr>
                <w:lang w:eastAsia="pt-BR"/>
              </w:rPr>
            </w:pPr>
            <w:r w:rsidRPr="002A4F34">
              <w:rPr>
                <w:lang w:eastAsia="pt-BR"/>
              </w:rPr>
              <w:t>5 000 µV/m at 3 m</w:t>
            </w:r>
          </w:p>
        </w:tc>
        <w:tc>
          <w:tcPr>
            <w:tcW w:w="1563" w:type="dxa"/>
            <w:vAlign w:val="center"/>
          </w:tcPr>
          <w:p w14:paraId="723FED4F"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1E794F56"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5AECD0A1" w14:textId="77777777" w:rsidR="00AB62DD" w:rsidRPr="002A4F34" w:rsidRDefault="00AB62DD" w:rsidP="00451ECE">
            <w:pPr>
              <w:pStyle w:val="Tabletext"/>
              <w:jc w:val="center"/>
              <w:rPr>
                <w:lang w:eastAsia="pt-BR"/>
              </w:rPr>
            </w:pPr>
            <w:r w:rsidRPr="002A4F34">
              <w:rPr>
                <w:lang w:eastAsia="pt-BR"/>
              </w:rPr>
              <w:t>1 805-1 880 MHz</w:t>
            </w:r>
          </w:p>
        </w:tc>
        <w:tc>
          <w:tcPr>
            <w:tcW w:w="2752" w:type="dxa"/>
            <w:vAlign w:val="center"/>
          </w:tcPr>
          <w:p w14:paraId="4A0CA7EC" w14:textId="77777777" w:rsidR="00AB62DD" w:rsidRPr="002A4F34" w:rsidRDefault="00AB62DD" w:rsidP="00451ECE">
            <w:pPr>
              <w:pStyle w:val="Tabletext"/>
              <w:rPr>
                <w:lang w:eastAsia="pt-BR"/>
              </w:rPr>
            </w:pPr>
            <w:r w:rsidRPr="002A4F34">
              <w:rPr>
                <w:lang w:eastAsia="pt-BR"/>
              </w:rPr>
              <w:t>Intermittent control signals</w:t>
            </w:r>
          </w:p>
        </w:tc>
        <w:tc>
          <w:tcPr>
            <w:tcW w:w="3118" w:type="dxa"/>
            <w:vAlign w:val="center"/>
          </w:tcPr>
          <w:p w14:paraId="6292F71A" w14:textId="77777777" w:rsidR="00AB62DD" w:rsidRPr="002A4F34" w:rsidRDefault="00AB62DD" w:rsidP="00451ECE">
            <w:pPr>
              <w:pStyle w:val="Tabletext"/>
              <w:rPr>
                <w:lang w:eastAsia="pt-BR"/>
              </w:rPr>
            </w:pPr>
            <w:r w:rsidRPr="002A4F34">
              <w:rPr>
                <w:lang w:eastAsia="pt-BR"/>
              </w:rPr>
              <w:t>12 500 µV/m at 3 m</w:t>
            </w:r>
          </w:p>
        </w:tc>
        <w:tc>
          <w:tcPr>
            <w:tcW w:w="1563" w:type="dxa"/>
            <w:vAlign w:val="center"/>
          </w:tcPr>
          <w:p w14:paraId="3B1E8FA4"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6F2F3564"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2EE55808" w14:textId="77777777" w:rsidR="00AB62DD" w:rsidRPr="002A4F34" w:rsidRDefault="00AB62DD" w:rsidP="00451ECE">
            <w:pPr>
              <w:pStyle w:val="Tabletext"/>
              <w:jc w:val="center"/>
              <w:rPr>
                <w:lang w:eastAsia="pt-BR"/>
              </w:rPr>
            </w:pPr>
          </w:p>
        </w:tc>
        <w:tc>
          <w:tcPr>
            <w:tcW w:w="2752" w:type="dxa"/>
            <w:vAlign w:val="center"/>
          </w:tcPr>
          <w:p w14:paraId="2F6EF0D1" w14:textId="77777777" w:rsidR="00AB62DD" w:rsidRPr="002A4F34" w:rsidRDefault="00AB62DD" w:rsidP="00451ECE">
            <w:pPr>
              <w:pStyle w:val="Tabletext"/>
              <w:rPr>
                <w:lang w:eastAsia="pt-BR"/>
              </w:rPr>
            </w:pPr>
            <w:r w:rsidRPr="002A4F34">
              <w:rPr>
                <w:lang w:eastAsia="pt-BR"/>
              </w:rPr>
              <w:t>Periodic transmissions</w:t>
            </w:r>
          </w:p>
        </w:tc>
        <w:tc>
          <w:tcPr>
            <w:tcW w:w="3118" w:type="dxa"/>
            <w:vAlign w:val="center"/>
          </w:tcPr>
          <w:p w14:paraId="4E194775" w14:textId="77777777" w:rsidR="00AB62DD" w:rsidRPr="002A4F34" w:rsidRDefault="00AB62DD" w:rsidP="00451ECE">
            <w:pPr>
              <w:pStyle w:val="Tabletext"/>
              <w:rPr>
                <w:lang w:eastAsia="pt-BR"/>
              </w:rPr>
            </w:pPr>
            <w:r w:rsidRPr="002A4F34">
              <w:rPr>
                <w:lang w:eastAsia="pt-BR"/>
              </w:rPr>
              <w:t>5 000 µV/m at 3 m</w:t>
            </w:r>
          </w:p>
        </w:tc>
        <w:tc>
          <w:tcPr>
            <w:tcW w:w="1563" w:type="dxa"/>
            <w:vAlign w:val="center"/>
          </w:tcPr>
          <w:p w14:paraId="3AD742EC"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6AC23EBD"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01203F7C" w14:textId="77777777" w:rsidR="00AB62DD" w:rsidRPr="002A4F34" w:rsidRDefault="00AB62DD" w:rsidP="00451ECE">
            <w:pPr>
              <w:pStyle w:val="Tabletext"/>
              <w:jc w:val="center"/>
              <w:rPr>
                <w:lang w:eastAsia="pt-BR"/>
              </w:rPr>
            </w:pPr>
            <w:r w:rsidRPr="002A4F34">
              <w:rPr>
                <w:lang w:eastAsia="pt-BR"/>
              </w:rPr>
              <w:t>1 885-1 900 MHz</w:t>
            </w:r>
          </w:p>
        </w:tc>
        <w:tc>
          <w:tcPr>
            <w:tcW w:w="2752" w:type="dxa"/>
            <w:vAlign w:val="center"/>
          </w:tcPr>
          <w:p w14:paraId="4D3018CA" w14:textId="77777777" w:rsidR="00AB62DD" w:rsidRPr="002A4F34" w:rsidRDefault="00AB62DD" w:rsidP="00451ECE">
            <w:pPr>
              <w:pStyle w:val="Tabletext"/>
              <w:rPr>
                <w:lang w:eastAsia="pt-BR"/>
              </w:rPr>
            </w:pPr>
            <w:r w:rsidRPr="002A4F34">
              <w:rPr>
                <w:lang w:eastAsia="pt-BR"/>
              </w:rPr>
              <w:t>Intermittent control signals</w:t>
            </w:r>
          </w:p>
        </w:tc>
        <w:tc>
          <w:tcPr>
            <w:tcW w:w="3118" w:type="dxa"/>
            <w:vAlign w:val="center"/>
          </w:tcPr>
          <w:p w14:paraId="4933E5AF" w14:textId="77777777" w:rsidR="00AB62DD" w:rsidRPr="002A4F34" w:rsidRDefault="00AB62DD" w:rsidP="00451ECE">
            <w:pPr>
              <w:pStyle w:val="Tabletext"/>
              <w:rPr>
                <w:lang w:eastAsia="pt-BR"/>
              </w:rPr>
            </w:pPr>
            <w:r w:rsidRPr="002A4F34">
              <w:rPr>
                <w:lang w:eastAsia="pt-BR"/>
              </w:rPr>
              <w:t>12 500 µV/m at 3 m</w:t>
            </w:r>
          </w:p>
        </w:tc>
        <w:tc>
          <w:tcPr>
            <w:tcW w:w="1563" w:type="dxa"/>
            <w:vAlign w:val="center"/>
          </w:tcPr>
          <w:p w14:paraId="66FF49E2"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3E53A1E0"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38EDB81F" w14:textId="77777777" w:rsidR="00AB62DD" w:rsidRPr="002A4F34" w:rsidRDefault="00AB62DD" w:rsidP="00451ECE">
            <w:pPr>
              <w:pStyle w:val="Tabletext"/>
              <w:jc w:val="center"/>
              <w:rPr>
                <w:lang w:eastAsia="pt-BR"/>
              </w:rPr>
            </w:pPr>
          </w:p>
        </w:tc>
        <w:tc>
          <w:tcPr>
            <w:tcW w:w="2752" w:type="dxa"/>
            <w:vAlign w:val="center"/>
          </w:tcPr>
          <w:p w14:paraId="12BD407A" w14:textId="77777777" w:rsidR="00AB62DD" w:rsidRPr="002A4F34" w:rsidRDefault="00AB62DD" w:rsidP="00451ECE">
            <w:pPr>
              <w:pStyle w:val="Tabletext"/>
              <w:rPr>
                <w:lang w:eastAsia="pt-BR"/>
              </w:rPr>
            </w:pPr>
            <w:r w:rsidRPr="002A4F34">
              <w:rPr>
                <w:lang w:eastAsia="pt-BR"/>
              </w:rPr>
              <w:t>Periodic transmissions</w:t>
            </w:r>
          </w:p>
        </w:tc>
        <w:tc>
          <w:tcPr>
            <w:tcW w:w="3118" w:type="dxa"/>
            <w:vAlign w:val="center"/>
          </w:tcPr>
          <w:p w14:paraId="015F392D" w14:textId="77777777" w:rsidR="00AB62DD" w:rsidRPr="002A4F34" w:rsidRDefault="00AB62DD" w:rsidP="00451ECE">
            <w:pPr>
              <w:pStyle w:val="Tabletext"/>
              <w:rPr>
                <w:lang w:eastAsia="pt-BR"/>
              </w:rPr>
            </w:pPr>
            <w:r w:rsidRPr="002A4F34">
              <w:rPr>
                <w:lang w:eastAsia="pt-BR"/>
              </w:rPr>
              <w:t>5 000 µV/m at 3 m</w:t>
            </w:r>
          </w:p>
        </w:tc>
        <w:tc>
          <w:tcPr>
            <w:tcW w:w="1563" w:type="dxa"/>
            <w:vAlign w:val="center"/>
          </w:tcPr>
          <w:p w14:paraId="3D21374F"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1F301C4A"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2975DAF4" w14:textId="77777777" w:rsidR="00AB62DD" w:rsidRPr="002A4F34" w:rsidRDefault="00AB62DD" w:rsidP="00451ECE">
            <w:pPr>
              <w:pStyle w:val="Tabletext"/>
              <w:jc w:val="center"/>
              <w:rPr>
                <w:color w:val="000000"/>
                <w:lang w:eastAsia="pt-BR"/>
              </w:rPr>
            </w:pPr>
            <w:r w:rsidRPr="002A4F34">
              <w:rPr>
                <w:color w:val="000000"/>
                <w:lang w:eastAsia="pt-BR"/>
              </w:rPr>
              <w:t>1.91-1.92 GHz</w:t>
            </w:r>
          </w:p>
        </w:tc>
        <w:tc>
          <w:tcPr>
            <w:tcW w:w="2752" w:type="dxa"/>
            <w:vAlign w:val="center"/>
          </w:tcPr>
          <w:p w14:paraId="295D8E8B" w14:textId="77777777" w:rsidR="00AB62DD" w:rsidRPr="002A4F34" w:rsidRDefault="00AB62DD" w:rsidP="00451ECE">
            <w:pPr>
              <w:pStyle w:val="Tabletext"/>
              <w:rPr>
                <w:color w:val="000000"/>
                <w:lang w:eastAsia="pt-BR"/>
              </w:rPr>
            </w:pPr>
            <w:r w:rsidRPr="002A4F34">
              <w:rPr>
                <w:lang w:eastAsia="pt-BR"/>
              </w:rPr>
              <w:t>Intermittent control signals</w:t>
            </w:r>
          </w:p>
        </w:tc>
        <w:tc>
          <w:tcPr>
            <w:tcW w:w="3118" w:type="dxa"/>
            <w:vAlign w:val="center"/>
          </w:tcPr>
          <w:p w14:paraId="0532446A" w14:textId="77777777" w:rsidR="00AB62DD" w:rsidRPr="002A4F34" w:rsidRDefault="00AB62DD" w:rsidP="00451ECE">
            <w:pPr>
              <w:pStyle w:val="Tabletext"/>
              <w:rPr>
                <w:color w:val="000000"/>
                <w:lang w:eastAsia="pt-BR"/>
              </w:rPr>
            </w:pPr>
            <w:r w:rsidRPr="002A4F34">
              <w:rPr>
                <w:lang w:eastAsia="pt-BR"/>
              </w:rPr>
              <w:t>12 500 µV/m at 3 m</w:t>
            </w:r>
          </w:p>
        </w:tc>
        <w:tc>
          <w:tcPr>
            <w:tcW w:w="1563" w:type="dxa"/>
            <w:vAlign w:val="center"/>
          </w:tcPr>
          <w:p w14:paraId="747748C8"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bCs/>
                <w:lang w:eastAsia="pt-BR"/>
              </w:rPr>
              <w:t>A</w:t>
            </w:r>
          </w:p>
        </w:tc>
      </w:tr>
      <w:tr w:rsidR="00AB62DD" w:rsidRPr="002A4F34" w14:paraId="1377AE20"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13BA11A3" w14:textId="77777777" w:rsidR="00AB62DD" w:rsidRPr="002A4F34" w:rsidRDefault="00AB62DD" w:rsidP="00451ECE">
            <w:pPr>
              <w:pStyle w:val="Tabletext"/>
              <w:jc w:val="center"/>
              <w:rPr>
                <w:color w:val="000000"/>
                <w:lang w:eastAsia="pt-BR"/>
              </w:rPr>
            </w:pPr>
          </w:p>
        </w:tc>
        <w:tc>
          <w:tcPr>
            <w:tcW w:w="2752" w:type="dxa"/>
            <w:vAlign w:val="center"/>
          </w:tcPr>
          <w:p w14:paraId="64434A04" w14:textId="77777777" w:rsidR="00AB62DD" w:rsidRPr="002A4F34" w:rsidRDefault="00AB62DD" w:rsidP="00451ECE">
            <w:pPr>
              <w:pStyle w:val="Tabletext"/>
              <w:rPr>
                <w:color w:val="000000"/>
                <w:lang w:eastAsia="pt-BR"/>
              </w:rPr>
            </w:pPr>
            <w:r w:rsidRPr="002A4F34">
              <w:rPr>
                <w:lang w:eastAsia="pt-BR"/>
              </w:rPr>
              <w:t>Periodic transmissions</w:t>
            </w:r>
          </w:p>
        </w:tc>
        <w:tc>
          <w:tcPr>
            <w:tcW w:w="3118" w:type="dxa"/>
            <w:vAlign w:val="center"/>
          </w:tcPr>
          <w:p w14:paraId="047B7750" w14:textId="77777777" w:rsidR="00AB62DD" w:rsidRPr="002A4F34" w:rsidRDefault="00AB62DD" w:rsidP="00451ECE">
            <w:pPr>
              <w:pStyle w:val="Tabletext"/>
              <w:rPr>
                <w:color w:val="000000"/>
                <w:lang w:eastAsia="pt-BR"/>
              </w:rPr>
            </w:pPr>
            <w:r w:rsidRPr="002A4F34">
              <w:rPr>
                <w:lang w:eastAsia="pt-BR"/>
              </w:rPr>
              <w:t>5 000 µV/m at 3 m</w:t>
            </w:r>
          </w:p>
        </w:tc>
        <w:tc>
          <w:tcPr>
            <w:tcW w:w="1563" w:type="dxa"/>
            <w:vAlign w:val="center"/>
          </w:tcPr>
          <w:p w14:paraId="0F9CF535"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bCs/>
                <w:lang w:eastAsia="pt-BR"/>
              </w:rPr>
              <w:t>A</w:t>
            </w:r>
          </w:p>
        </w:tc>
      </w:tr>
      <w:tr w:rsidR="00AB62DD" w:rsidRPr="002A4F34" w14:paraId="7BF37213"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715FBA1E" w14:textId="77777777" w:rsidR="00AB62DD" w:rsidRPr="002A4F34" w:rsidRDefault="00AB62DD" w:rsidP="00451ECE">
            <w:pPr>
              <w:pStyle w:val="Tabletext"/>
              <w:jc w:val="center"/>
              <w:rPr>
                <w:color w:val="000000"/>
                <w:lang w:eastAsia="pt-BR"/>
              </w:rPr>
            </w:pPr>
          </w:p>
        </w:tc>
        <w:tc>
          <w:tcPr>
            <w:tcW w:w="2752" w:type="dxa"/>
            <w:vAlign w:val="center"/>
          </w:tcPr>
          <w:p w14:paraId="00740F75" w14:textId="77777777" w:rsidR="00AB62DD" w:rsidRPr="002A4F34" w:rsidRDefault="00AB62DD" w:rsidP="00451ECE">
            <w:pPr>
              <w:pStyle w:val="Tabletext"/>
              <w:rPr>
                <w:color w:val="000000"/>
                <w:lang w:eastAsia="pt-BR"/>
              </w:rPr>
            </w:pPr>
            <w:r w:rsidRPr="002A4F34">
              <w:rPr>
                <w:lang w:eastAsia="pt-BR"/>
              </w:rPr>
              <w:t>Audio, Video or Monitoring Systems</w:t>
            </w:r>
            <w:r w:rsidRPr="002A4F34">
              <w:rPr>
                <w:color w:val="000000"/>
                <w:lang w:eastAsia="pt-BR"/>
              </w:rPr>
              <w:t xml:space="preserve"> </w:t>
            </w:r>
          </w:p>
        </w:tc>
        <w:tc>
          <w:tcPr>
            <w:tcW w:w="3118" w:type="dxa"/>
            <w:vAlign w:val="center"/>
          </w:tcPr>
          <w:p w14:paraId="7F81A709" w14:textId="77777777" w:rsidR="00AB62DD" w:rsidRPr="002A4F34" w:rsidRDefault="00AB62DD" w:rsidP="00451ECE">
            <w:pPr>
              <w:pStyle w:val="Tabletext"/>
              <w:rPr>
                <w:color w:val="000000"/>
                <w:lang w:eastAsia="pt-BR"/>
              </w:rPr>
            </w:pPr>
            <w:r w:rsidRPr="002A4F34">
              <w:rPr>
                <w:color w:val="000000"/>
                <w:lang w:eastAsia="pt-BR"/>
              </w:rPr>
              <w:t>250 mW</w:t>
            </w:r>
            <w:r w:rsidRPr="002A4F34">
              <w:rPr>
                <w:lang w:eastAsia="pt-BR"/>
              </w:rPr>
              <w:t xml:space="preserve"> at the transmitter output</w:t>
            </w:r>
          </w:p>
        </w:tc>
        <w:tc>
          <w:tcPr>
            <w:tcW w:w="1563" w:type="dxa"/>
            <w:vAlign w:val="center"/>
          </w:tcPr>
          <w:p w14:paraId="2BF1F291"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rFonts w:ascii="Times New Roman Bold" w:hAnsi="Times New Roman Bold" w:cs="Times New Roman Bold"/>
                <w:bCs/>
                <w:lang w:eastAsia="pt-BR"/>
              </w:rPr>
              <w:t>A or Q</w:t>
            </w:r>
          </w:p>
        </w:tc>
      </w:tr>
      <w:tr w:rsidR="00AB62DD" w:rsidRPr="002A4F34" w14:paraId="7E19A2BC"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456C3518" w14:textId="77777777" w:rsidR="00AB62DD" w:rsidRPr="002A4F34" w:rsidRDefault="00AB62DD" w:rsidP="00451ECE">
            <w:pPr>
              <w:pStyle w:val="Tabletext"/>
              <w:jc w:val="center"/>
              <w:rPr>
                <w:color w:val="000000"/>
                <w:lang w:eastAsia="pt-BR"/>
              </w:rPr>
            </w:pPr>
            <w:r w:rsidRPr="002A4F34">
              <w:rPr>
                <w:lang w:eastAsia="pt-BR"/>
              </w:rPr>
              <w:t>1.92-1.98 GHz</w:t>
            </w:r>
          </w:p>
        </w:tc>
        <w:tc>
          <w:tcPr>
            <w:tcW w:w="2752" w:type="dxa"/>
            <w:vAlign w:val="center"/>
          </w:tcPr>
          <w:p w14:paraId="633DACAA" w14:textId="77777777" w:rsidR="00AB62DD" w:rsidRPr="002A4F34" w:rsidRDefault="00AB62DD" w:rsidP="00451ECE">
            <w:pPr>
              <w:pStyle w:val="Tabletext"/>
              <w:rPr>
                <w:lang w:eastAsia="pt-BR"/>
              </w:rPr>
            </w:pPr>
            <w:r w:rsidRPr="002A4F34">
              <w:rPr>
                <w:lang w:eastAsia="pt-BR"/>
              </w:rPr>
              <w:t>Intermittent control signals</w:t>
            </w:r>
          </w:p>
        </w:tc>
        <w:tc>
          <w:tcPr>
            <w:tcW w:w="3118" w:type="dxa"/>
            <w:vAlign w:val="center"/>
          </w:tcPr>
          <w:p w14:paraId="5015D285" w14:textId="77777777" w:rsidR="00AB62DD" w:rsidRPr="002A4F34" w:rsidRDefault="00AB62DD" w:rsidP="00451ECE">
            <w:pPr>
              <w:pStyle w:val="Tabletext"/>
              <w:rPr>
                <w:color w:val="000000"/>
                <w:lang w:eastAsia="pt-BR"/>
              </w:rPr>
            </w:pPr>
            <w:r w:rsidRPr="002A4F34">
              <w:rPr>
                <w:lang w:eastAsia="pt-BR"/>
              </w:rPr>
              <w:t>12 500 µV/m at 3 m</w:t>
            </w:r>
          </w:p>
        </w:tc>
        <w:tc>
          <w:tcPr>
            <w:tcW w:w="1563" w:type="dxa"/>
            <w:vAlign w:val="center"/>
          </w:tcPr>
          <w:p w14:paraId="703A0D35"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66FA1429"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3885097F" w14:textId="77777777" w:rsidR="00AB62DD" w:rsidRPr="002A4F34" w:rsidRDefault="00AB62DD" w:rsidP="00451ECE">
            <w:pPr>
              <w:pStyle w:val="Tabletext"/>
              <w:jc w:val="center"/>
              <w:rPr>
                <w:color w:val="000000"/>
                <w:lang w:eastAsia="pt-BR"/>
              </w:rPr>
            </w:pPr>
          </w:p>
        </w:tc>
        <w:tc>
          <w:tcPr>
            <w:tcW w:w="2752" w:type="dxa"/>
            <w:vAlign w:val="center"/>
          </w:tcPr>
          <w:p w14:paraId="62CA2912" w14:textId="77777777" w:rsidR="00AB62DD" w:rsidRPr="002A4F34" w:rsidRDefault="00AB62DD" w:rsidP="00451ECE">
            <w:pPr>
              <w:pStyle w:val="Tabletext"/>
              <w:rPr>
                <w:lang w:eastAsia="pt-BR"/>
              </w:rPr>
            </w:pPr>
            <w:r w:rsidRPr="002A4F34">
              <w:rPr>
                <w:lang w:eastAsia="pt-BR"/>
              </w:rPr>
              <w:t>Periodic transmissions</w:t>
            </w:r>
          </w:p>
        </w:tc>
        <w:tc>
          <w:tcPr>
            <w:tcW w:w="3118" w:type="dxa"/>
            <w:vAlign w:val="center"/>
          </w:tcPr>
          <w:p w14:paraId="009692E0" w14:textId="77777777" w:rsidR="00AB62DD" w:rsidRPr="002A4F34" w:rsidRDefault="00AB62DD" w:rsidP="00451ECE">
            <w:pPr>
              <w:pStyle w:val="Tabletext"/>
              <w:rPr>
                <w:color w:val="000000"/>
                <w:lang w:eastAsia="pt-BR"/>
              </w:rPr>
            </w:pPr>
            <w:r w:rsidRPr="002A4F34">
              <w:rPr>
                <w:lang w:eastAsia="pt-BR"/>
              </w:rPr>
              <w:t>5 000 µV/m at 3 m</w:t>
            </w:r>
          </w:p>
        </w:tc>
        <w:tc>
          <w:tcPr>
            <w:tcW w:w="1563" w:type="dxa"/>
            <w:vAlign w:val="center"/>
          </w:tcPr>
          <w:p w14:paraId="2B8D4E1A"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583AA53B"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22E450A3" w14:textId="77777777" w:rsidR="00AB62DD" w:rsidRPr="002A4F34" w:rsidRDefault="00AB62DD" w:rsidP="00451ECE">
            <w:pPr>
              <w:pStyle w:val="Tabletext"/>
              <w:jc w:val="center"/>
              <w:rPr>
                <w:color w:val="000000"/>
                <w:lang w:eastAsia="pt-BR"/>
              </w:rPr>
            </w:pPr>
            <w:r w:rsidRPr="002A4F34">
              <w:rPr>
                <w:lang w:eastAsia="pt-BR"/>
              </w:rPr>
              <w:t>2.11-2.17 GHz</w:t>
            </w:r>
          </w:p>
        </w:tc>
        <w:tc>
          <w:tcPr>
            <w:tcW w:w="2752" w:type="dxa"/>
            <w:vAlign w:val="center"/>
          </w:tcPr>
          <w:p w14:paraId="2BF63005" w14:textId="77777777" w:rsidR="00AB62DD" w:rsidRPr="002A4F34" w:rsidRDefault="00AB62DD" w:rsidP="00451ECE">
            <w:pPr>
              <w:pStyle w:val="Tabletext"/>
              <w:rPr>
                <w:lang w:eastAsia="pt-BR"/>
              </w:rPr>
            </w:pPr>
            <w:r w:rsidRPr="002A4F34">
              <w:rPr>
                <w:lang w:eastAsia="pt-BR"/>
              </w:rPr>
              <w:t>Intermittent control signals</w:t>
            </w:r>
          </w:p>
        </w:tc>
        <w:tc>
          <w:tcPr>
            <w:tcW w:w="3118" w:type="dxa"/>
            <w:vAlign w:val="center"/>
          </w:tcPr>
          <w:p w14:paraId="1E9CE924" w14:textId="77777777" w:rsidR="00AB62DD" w:rsidRPr="002A4F34" w:rsidRDefault="00AB62DD" w:rsidP="00451ECE">
            <w:pPr>
              <w:pStyle w:val="Tabletext"/>
              <w:rPr>
                <w:color w:val="000000"/>
                <w:lang w:eastAsia="pt-BR"/>
              </w:rPr>
            </w:pPr>
            <w:r w:rsidRPr="002A4F34">
              <w:rPr>
                <w:lang w:eastAsia="pt-BR"/>
              </w:rPr>
              <w:t>12 500 µV/m at 3 m</w:t>
            </w:r>
          </w:p>
        </w:tc>
        <w:tc>
          <w:tcPr>
            <w:tcW w:w="1563" w:type="dxa"/>
            <w:vAlign w:val="center"/>
          </w:tcPr>
          <w:p w14:paraId="04A8BBD6"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4E39A790"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5CE1B3E1" w14:textId="77777777" w:rsidR="00AB62DD" w:rsidRPr="002A4F34" w:rsidRDefault="00AB62DD" w:rsidP="00451ECE">
            <w:pPr>
              <w:pStyle w:val="Tabletext"/>
              <w:jc w:val="center"/>
              <w:rPr>
                <w:color w:val="000000"/>
                <w:lang w:eastAsia="pt-BR"/>
              </w:rPr>
            </w:pPr>
          </w:p>
        </w:tc>
        <w:tc>
          <w:tcPr>
            <w:tcW w:w="2752" w:type="dxa"/>
            <w:vAlign w:val="center"/>
          </w:tcPr>
          <w:p w14:paraId="59BEAAB5" w14:textId="77777777" w:rsidR="00AB62DD" w:rsidRPr="002A4F34" w:rsidRDefault="00AB62DD" w:rsidP="00451ECE">
            <w:pPr>
              <w:pStyle w:val="Tabletext"/>
              <w:rPr>
                <w:lang w:eastAsia="pt-BR"/>
              </w:rPr>
            </w:pPr>
            <w:r w:rsidRPr="002A4F34">
              <w:rPr>
                <w:lang w:eastAsia="pt-BR"/>
              </w:rPr>
              <w:t>Periodic transmissions</w:t>
            </w:r>
          </w:p>
        </w:tc>
        <w:tc>
          <w:tcPr>
            <w:tcW w:w="3118" w:type="dxa"/>
            <w:vAlign w:val="center"/>
          </w:tcPr>
          <w:p w14:paraId="02A7D825" w14:textId="77777777" w:rsidR="00AB62DD" w:rsidRPr="002A4F34" w:rsidRDefault="00AB62DD" w:rsidP="00451ECE">
            <w:pPr>
              <w:pStyle w:val="Tabletext"/>
              <w:rPr>
                <w:color w:val="000000"/>
                <w:lang w:eastAsia="pt-BR"/>
              </w:rPr>
            </w:pPr>
            <w:r w:rsidRPr="002A4F34">
              <w:rPr>
                <w:lang w:eastAsia="pt-BR"/>
              </w:rPr>
              <w:t>5 000 µV/m at 3 m</w:t>
            </w:r>
          </w:p>
        </w:tc>
        <w:tc>
          <w:tcPr>
            <w:tcW w:w="1563" w:type="dxa"/>
            <w:vAlign w:val="center"/>
          </w:tcPr>
          <w:p w14:paraId="7C1BB69D"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286DF23B"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14DE19E7" w14:textId="77777777" w:rsidR="00AB62DD" w:rsidRPr="002A4F34" w:rsidRDefault="00AB62DD" w:rsidP="00451ECE">
            <w:pPr>
              <w:pStyle w:val="Tabletext"/>
              <w:jc w:val="center"/>
              <w:rPr>
                <w:color w:val="000000"/>
                <w:lang w:eastAsia="pt-BR"/>
              </w:rPr>
            </w:pPr>
            <w:r w:rsidRPr="002A4F34">
              <w:rPr>
                <w:lang w:eastAsia="pt-BR"/>
              </w:rPr>
              <w:t>2.3-2.4 GHz</w:t>
            </w:r>
          </w:p>
        </w:tc>
        <w:tc>
          <w:tcPr>
            <w:tcW w:w="2752" w:type="dxa"/>
            <w:vAlign w:val="center"/>
          </w:tcPr>
          <w:p w14:paraId="27947D8C" w14:textId="77777777" w:rsidR="00AB62DD" w:rsidRPr="002A4F34" w:rsidRDefault="00AB62DD" w:rsidP="00451ECE">
            <w:pPr>
              <w:pStyle w:val="Tabletext"/>
              <w:rPr>
                <w:lang w:eastAsia="pt-BR"/>
              </w:rPr>
            </w:pPr>
            <w:r w:rsidRPr="002A4F34">
              <w:rPr>
                <w:lang w:eastAsia="pt-BR"/>
              </w:rPr>
              <w:t>Intermittent control signals</w:t>
            </w:r>
          </w:p>
        </w:tc>
        <w:tc>
          <w:tcPr>
            <w:tcW w:w="3118" w:type="dxa"/>
            <w:vAlign w:val="center"/>
          </w:tcPr>
          <w:p w14:paraId="06A13A68" w14:textId="77777777" w:rsidR="00AB62DD" w:rsidRPr="002A4F34" w:rsidRDefault="00AB62DD" w:rsidP="00451ECE">
            <w:pPr>
              <w:pStyle w:val="Tabletext"/>
              <w:rPr>
                <w:color w:val="000000"/>
                <w:lang w:eastAsia="pt-BR"/>
              </w:rPr>
            </w:pPr>
            <w:r w:rsidRPr="002A4F34">
              <w:rPr>
                <w:lang w:eastAsia="pt-BR"/>
              </w:rPr>
              <w:t>12 500 µV/m at 3 m</w:t>
            </w:r>
          </w:p>
        </w:tc>
        <w:tc>
          <w:tcPr>
            <w:tcW w:w="1563" w:type="dxa"/>
            <w:vAlign w:val="center"/>
          </w:tcPr>
          <w:p w14:paraId="724A5363"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4BA398D7"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1CF27F40" w14:textId="77777777" w:rsidR="00AB62DD" w:rsidRPr="002A4F34" w:rsidRDefault="00AB62DD" w:rsidP="00451ECE">
            <w:pPr>
              <w:pStyle w:val="Tabletext"/>
              <w:jc w:val="center"/>
              <w:rPr>
                <w:color w:val="000000"/>
                <w:lang w:eastAsia="pt-BR"/>
              </w:rPr>
            </w:pPr>
          </w:p>
        </w:tc>
        <w:tc>
          <w:tcPr>
            <w:tcW w:w="2752" w:type="dxa"/>
            <w:vAlign w:val="center"/>
          </w:tcPr>
          <w:p w14:paraId="1E088E79" w14:textId="77777777" w:rsidR="00AB62DD" w:rsidRPr="002A4F34" w:rsidRDefault="00AB62DD" w:rsidP="00451ECE">
            <w:pPr>
              <w:pStyle w:val="Tabletext"/>
              <w:rPr>
                <w:lang w:eastAsia="pt-BR"/>
              </w:rPr>
            </w:pPr>
            <w:r w:rsidRPr="002A4F34">
              <w:rPr>
                <w:lang w:eastAsia="pt-BR"/>
              </w:rPr>
              <w:t>Periodic transmissions</w:t>
            </w:r>
          </w:p>
        </w:tc>
        <w:tc>
          <w:tcPr>
            <w:tcW w:w="3118" w:type="dxa"/>
            <w:vAlign w:val="center"/>
          </w:tcPr>
          <w:p w14:paraId="494E71BA" w14:textId="77777777" w:rsidR="00AB62DD" w:rsidRPr="002A4F34" w:rsidRDefault="00AB62DD" w:rsidP="00451ECE">
            <w:pPr>
              <w:pStyle w:val="Tabletext"/>
              <w:rPr>
                <w:color w:val="000000"/>
                <w:lang w:eastAsia="pt-BR"/>
              </w:rPr>
            </w:pPr>
            <w:r w:rsidRPr="002A4F34">
              <w:rPr>
                <w:lang w:eastAsia="pt-BR"/>
              </w:rPr>
              <w:t>5 000 µV/m at 3 m</w:t>
            </w:r>
          </w:p>
        </w:tc>
        <w:tc>
          <w:tcPr>
            <w:tcW w:w="1563" w:type="dxa"/>
            <w:vAlign w:val="center"/>
          </w:tcPr>
          <w:p w14:paraId="616DC822"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bCs/>
                <w:lang w:eastAsia="pt-BR"/>
              </w:rPr>
              <w:t>A</w:t>
            </w:r>
          </w:p>
        </w:tc>
      </w:tr>
      <w:tr w:rsidR="00AB62DD" w:rsidRPr="002A4F34" w14:paraId="302AFC0E"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5E2B5DCD" w14:textId="77777777" w:rsidR="00AB62DD" w:rsidRPr="002A4F34" w:rsidRDefault="00AB62DD" w:rsidP="00451ECE">
            <w:pPr>
              <w:pStyle w:val="Tabletext"/>
              <w:jc w:val="center"/>
              <w:rPr>
                <w:color w:val="000000"/>
                <w:lang w:eastAsia="pt-BR"/>
              </w:rPr>
            </w:pPr>
            <w:r w:rsidRPr="002A4F34">
              <w:rPr>
                <w:color w:val="000000"/>
                <w:lang w:eastAsia="pt-BR"/>
              </w:rPr>
              <w:t>2.4-2.435 GHz</w:t>
            </w:r>
          </w:p>
        </w:tc>
        <w:tc>
          <w:tcPr>
            <w:tcW w:w="2752" w:type="dxa"/>
            <w:vAlign w:val="center"/>
          </w:tcPr>
          <w:p w14:paraId="40BA5851" w14:textId="77777777" w:rsidR="00AB62DD" w:rsidRPr="002A4F34" w:rsidRDefault="00AB62DD" w:rsidP="00451ECE">
            <w:pPr>
              <w:pStyle w:val="Tabletext"/>
              <w:rPr>
                <w:color w:val="000000"/>
                <w:lang w:eastAsia="pt-BR"/>
              </w:rPr>
            </w:pPr>
            <w:r w:rsidRPr="002A4F34">
              <w:rPr>
                <w:color w:val="000000"/>
                <w:lang w:eastAsia="pt-BR"/>
              </w:rPr>
              <w:t>Direct sequence spread spectrum transmitters and other digital modulation techniques</w:t>
            </w:r>
          </w:p>
        </w:tc>
        <w:tc>
          <w:tcPr>
            <w:tcW w:w="3118" w:type="dxa"/>
            <w:vAlign w:val="center"/>
          </w:tcPr>
          <w:p w14:paraId="47DAE2E8" w14:textId="77777777" w:rsidR="00AB62DD" w:rsidRPr="002A4F34" w:rsidRDefault="00AB62DD" w:rsidP="00451ECE">
            <w:pPr>
              <w:pStyle w:val="Tabletext"/>
              <w:rPr>
                <w:lang w:eastAsia="pt-BR"/>
              </w:rPr>
            </w:pPr>
            <w:r w:rsidRPr="002A4F34">
              <w:rPr>
                <w:lang w:eastAsia="pt-BR"/>
              </w:rPr>
              <w:t>1 W at the transmitter output</w:t>
            </w:r>
          </w:p>
        </w:tc>
        <w:tc>
          <w:tcPr>
            <w:tcW w:w="1563" w:type="dxa"/>
            <w:vAlign w:val="center"/>
          </w:tcPr>
          <w:p w14:paraId="333FC310" w14:textId="77777777" w:rsidR="00AB62DD" w:rsidRPr="002A4F34" w:rsidRDefault="00AB62DD" w:rsidP="00451ECE">
            <w:pPr>
              <w:pStyle w:val="Tabletext"/>
              <w:jc w:val="center"/>
              <w:rPr>
                <w:bCs/>
                <w:lang w:eastAsia="pt-BR"/>
              </w:rPr>
            </w:pPr>
            <w:r w:rsidRPr="002A4F34">
              <w:rPr>
                <w:bCs/>
                <w:lang w:eastAsia="pt-BR"/>
              </w:rPr>
              <w:t>A or Q</w:t>
            </w:r>
          </w:p>
        </w:tc>
      </w:tr>
      <w:tr w:rsidR="00AB62DD" w:rsidRPr="002A4F34" w14:paraId="227B7525"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7C14643F" w14:textId="77777777" w:rsidR="00AB62DD" w:rsidRPr="002A4F34" w:rsidRDefault="00AB62DD" w:rsidP="00451ECE">
            <w:pPr>
              <w:pStyle w:val="Tabletext"/>
              <w:jc w:val="center"/>
              <w:rPr>
                <w:color w:val="000000"/>
                <w:lang w:eastAsia="pt-BR"/>
              </w:rPr>
            </w:pPr>
          </w:p>
        </w:tc>
        <w:tc>
          <w:tcPr>
            <w:tcW w:w="2752" w:type="dxa"/>
            <w:vAlign w:val="center"/>
          </w:tcPr>
          <w:p w14:paraId="3556C9CF" w14:textId="77777777" w:rsidR="00AB62DD" w:rsidRPr="002A4F34" w:rsidRDefault="00AB62DD" w:rsidP="00451ECE">
            <w:pPr>
              <w:pStyle w:val="Tabletext"/>
              <w:rPr>
                <w:color w:val="000000"/>
                <w:lang w:eastAsia="pt-BR"/>
              </w:rPr>
            </w:pPr>
            <w:r w:rsidRPr="002A4F34">
              <w:rPr>
                <w:color w:val="000000"/>
                <w:lang w:eastAsia="pt-BR"/>
              </w:rPr>
              <w:t>Frequency hopping spread spectrum transmitters</w:t>
            </w:r>
          </w:p>
        </w:tc>
        <w:tc>
          <w:tcPr>
            <w:tcW w:w="3118" w:type="dxa"/>
            <w:vAlign w:val="center"/>
          </w:tcPr>
          <w:p w14:paraId="5D88ED07" w14:textId="77777777" w:rsidR="00AB62DD" w:rsidRPr="002A4F34" w:rsidRDefault="00AB62DD" w:rsidP="00451ECE">
            <w:pPr>
              <w:pStyle w:val="Tabletext"/>
              <w:rPr>
                <w:lang w:eastAsia="pt-BR"/>
              </w:rPr>
            </w:pPr>
            <w:r w:rsidRPr="002A4F34">
              <w:rPr>
                <w:lang w:eastAsia="pt-BR"/>
              </w:rPr>
              <w:t xml:space="preserve">At the transmitter output: </w:t>
            </w:r>
          </w:p>
          <w:p w14:paraId="68FA15C9" w14:textId="77777777" w:rsidR="00AB62DD" w:rsidRPr="002A4F34" w:rsidRDefault="00AB62DD" w:rsidP="00451ECE">
            <w:pPr>
              <w:pStyle w:val="Tabletext"/>
              <w:rPr>
                <w:lang w:eastAsia="pt-BR"/>
              </w:rPr>
            </w:pPr>
            <w:r w:rsidRPr="002A4F34">
              <w:rPr>
                <w:lang w:eastAsia="pt-BR"/>
              </w:rPr>
              <w:t>1 W for systems employing at least 75 jump channels; or</w:t>
            </w:r>
          </w:p>
          <w:p w14:paraId="5D229D9A" w14:textId="77777777" w:rsidR="00AB62DD" w:rsidRPr="002A4F34" w:rsidRDefault="00AB62DD" w:rsidP="00451ECE">
            <w:pPr>
              <w:pStyle w:val="Tabletext"/>
              <w:rPr>
                <w:lang w:eastAsia="pt-BR"/>
              </w:rPr>
            </w:pPr>
            <w:r w:rsidRPr="002A4F34">
              <w:rPr>
                <w:lang w:eastAsia="pt-BR"/>
              </w:rPr>
              <w:t>0.25 Watt for systems employing less than 75 jump channels</w:t>
            </w:r>
          </w:p>
        </w:tc>
        <w:tc>
          <w:tcPr>
            <w:tcW w:w="1563" w:type="dxa"/>
            <w:vAlign w:val="center"/>
          </w:tcPr>
          <w:p w14:paraId="14051821" w14:textId="77777777" w:rsidR="00AB62DD" w:rsidRPr="002A4F34" w:rsidRDefault="00AB62DD" w:rsidP="00451ECE">
            <w:pPr>
              <w:pStyle w:val="Tabletext"/>
              <w:jc w:val="center"/>
              <w:rPr>
                <w:bCs/>
                <w:lang w:eastAsia="pt-BR"/>
              </w:rPr>
            </w:pPr>
          </w:p>
        </w:tc>
      </w:tr>
      <w:tr w:rsidR="00AB62DD" w:rsidRPr="002A4F34" w14:paraId="6C97E07F"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7549C708" w14:textId="77777777" w:rsidR="00AB62DD" w:rsidRPr="002A4F34" w:rsidRDefault="00AB62DD" w:rsidP="00451ECE">
            <w:pPr>
              <w:pStyle w:val="Tabletext"/>
              <w:jc w:val="center"/>
              <w:rPr>
                <w:color w:val="000000"/>
                <w:lang w:eastAsia="pt-BR"/>
              </w:rPr>
            </w:pPr>
          </w:p>
        </w:tc>
        <w:tc>
          <w:tcPr>
            <w:tcW w:w="2752" w:type="dxa"/>
            <w:vAlign w:val="center"/>
          </w:tcPr>
          <w:p w14:paraId="2A657FC2" w14:textId="77777777" w:rsidR="00AB62DD" w:rsidRPr="002A4F34" w:rsidRDefault="00AB62DD" w:rsidP="00451ECE">
            <w:pPr>
              <w:pStyle w:val="Tabletext"/>
              <w:rPr>
                <w:lang w:eastAsia="pt-BR"/>
              </w:rPr>
            </w:pPr>
            <w:r w:rsidRPr="002A4F34">
              <w:rPr>
                <w:lang w:eastAsia="pt-BR"/>
              </w:rPr>
              <w:t>Intermittent control signals</w:t>
            </w:r>
          </w:p>
        </w:tc>
        <w:tc>
          <w:tcPr>
            <w:tcW w:w="3118" w:type="dxa"/>
            <w:vAlign w:val="center"/>
          </w:tcPr>
          <w:p w14:paraId="12E30714" w14:textId="77777777" w:rsidR="00AB62DD" w:rsidRPr="002A4F34" w:rsidRDefault="00AB62DD" w:rsidP="00451ECE">
            <w:pPr>
              <w:pStyle w:val="Tabletext"/>
              <w:rPr>
                <w:lang w:eastAsia="pt-BR"/>
              </w:rPr>
            </w:pPr>
            <w:r w:rsidRPr="002A4F34">
              <w:rPr>
                <w:lang w:eastAsia="pt-BR"/>
              </w:rPr>
              <w:t>12 500 µV/m at 3 m</w:t>
            </w:r>
          </w:p>
        </w:tc>
        <w:tc>
          <w:tcPr>
            <w:tcW w:w="1563" w:type="dxa"/>
            <w:vAlign w:val="center"/>
          </w:tcPr>
          <w:p w14:paraId="2A933653"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5FA6C0FD"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198C59E1" w14:textId="77777777" w:rsidR="00AB62DD" w:rsidRPr="002A4F34" w:rsidRDefault="00AB62DD" w:rsidP="00451ECE">
            <w:pPr>
              <w:pStyle w:val="Tabletext"/>
              <w:jc w:val="center"/>
              <w:rPr>
                <w:color w:val="000000"/>
                <w:lang w:eastAsia="pt-BR"/>
              </w:rPr>
            </w:pPr>
          </w:p>
        </w:tc>
        <w:tc>
          <w:tcPr>
            <w:tcW w:w="2752" w:type="dxa"/>
            <w:vAlign w:val="center"/>
          </w:tcPr>
          <w:p w14:paraId="3860DC63" w14:textId="77777777" w:rsidR="00AB62DD" w:rsidRPr="002A4F34" w:rsidRDefault="00AB62DD" w:rsidP="00451ECE">
            <w:pPr>
              <w:pStyle w:val="Tabletext"/>
              <w:rPr>
                <w:color w:val="000000"/>
                <w:lang w:eastAsia="pt-BR"/>
              </w:rPr>
            </w:pPr>
            <w:r w:rsidRPr="002A4F34">
              <w:rPr>
                <w:lang w:eastAsia="pt-BR"/>
              </w:rPr>
              <w:t>Periodic transmissions</w:t>
            </w:r>
          </w:p>
        </w:tc>
        <w:tc>
          <w:tcPr>
            <w:tcW w:w="3118" w:type="dxa"/>
            <w:vAlign w:val="center"/>
          </w:tcPr>
          <w:p w14:paraId="76F39F06" w14:textId="77777777" w:rsidR="00AB62DD" w:rsidRPr="002A4F34" w:rsidRDefault="00AB62DD" w:rsidP="00451ECE">
            <w:pPr>
              <w:pStyle w:val="Tabletext"/>
              <w:rPr>
                <w:lang w:eastAsia="pt-BR"/>
              </w:rPr>
            </w:pPr>
            <w:r w:rsidRPr="002A4F34">
              <w:rPr>
                <w:lang w:eastAsia="pt-BR"/>
              </w:rPr>
              <w:t>5 000 µV/m at 3 m</w:t>
            </w:r>
          </w:p>
        </w:tc>
        <w:tc>
          <w:tcPr>
            <w:tcW w:w="1563" w:type="dxa"/>
            <w:vAlign w:val="center"/>
          </w:tcPr>
          <w:p w14:paraId="7B2899F2"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18AC8D26"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1B468F4A" w14:textId="77777777" w:rsidR="00AB62DD" w:rsidRPr="002A4F34" w:rsidRDefault="00AB62DD" w:rsidP="00451ECE">
            <w:pPr>
              <w:pStyle w:val="Tabletext"/>
              <w:jc w:val="center"/>
              <w:rPr>
                <w:color w:val="000000"/>
                <w:lang w:eastAsia="pt-BR"/>
              </w:rPr>
            </w:pPr>
          </w:p>
        </w:tc>
        <w:tc>
          <w:tcPr>
            <w:tcW w:w="2752" w:type="dxa"/>
            <w:vAlign w:val="center"/>
          </w:tcPr>
          <w:p w14:paraId="7CF3DA81" w14:textId="77777777" w:rsidR="00AB62DD" w:rsidRPr="002A4F34" w:rsidRDefault="00AB62DD" w:rsidP="00451ECE">
            <w:pPr>
              <w:pStyle w:val="Tabletext"/>
              <w:rPr>
                <w:color w:val="000000"/>
                <w:lang w:eastAsia="pt-BR"/>
              </w:rPr>
            </w:pPr>
            <w:r w:rsidRPr="002A4F34">
              <w:rPr>
                <w:lang w:eastAsia="pt-BR"/>
              </w:rPr>
              <w:t>RFID</w:t>
            </w:r>
          </w:p>
        </w:tc>
        <w:tc>
          <w:tcPr>
            <w:tcW w:w="3118" w:type="dxa"/>
            <w:vAlign w:val="center"/>
          </w:tcPr>
          <w:p w14:paraId="321271CA" w14:textId="77777777" w:rsidR="00AB62DD" w:rsidRPr="002A4F34" w:rsidRDefault="00AB62DD" w:rsidP="00451ECE">
            <w:pPr>
              <w:pStyle w:val="Tabletext"/>
              <w:rPr>
                <w:rFonts w:cs="Arial"/>
                <w:color w:val="000000"/>
                <w:vertAlign w:val="superscript"/>
                <w:lang w:eastAsia="pt-BR"/>
              </w:rPr>
            </w:pPr>
            <w:r w:rsidRPr="002A4F34">
              <w:rPr>
                <w:lang w:eastAsia="pt-BR"/>
              </w:rPr>
              <w:t>50 000 µV/m at 3 m</w:t>
            </w:r>
          </w:p>
        </w:tc>
        <w:tc>
          <w:tcPr>
            <w:tcW w:w="1563" w:type="dxa"/>
            <w:vAlign w:val="center"/>
          </w:tcPr>
          <w:p w14:paraId="08A40DA8"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lang w:eastAsia="pt-BR"/>
              </w:rPr>
              <w:t>A</w:t>
            </w:r>
          </w:p>
        </w:tc>
      </w:tr>
    </w:tbl>
    <w:p w14:paraId="2EAF973D" w14:textId="77777777" w:rsidR="00AB62DD" w:rsidRPr="002A4F34" w:rsidRDefault="00AB62DD" w:rsidP="00AB62DD">
      <w:pPr>
        <w:pStyle w:val="TableNo"/>
        <w:keepLines/>
      </w:pPr>
      <w:r w:rsidRPr="002A4F34">
        <w:lastRenderedPageBreak/>
        <w:t>TABLE 26 (</w:t>
      </w:r>
      <w:r w:rsidRPr="002A4F34">
        <w:rPr>
          <w:i/>
        </w:rPr>
        <w:t>continued</w:t>
      </w:r>
      <w:r w:rsidRPr="002A4F34">
        <w:t>)</w:t>
      </w:r>
    </w:p>
    <w:tbl>
      <w:tblPr>
        <w:tblW w:w="9645" w:type="dxa"/>
        <w:jc w:val="center"/>
        <w:tblLayout w:type="fixed"/>
        <w:tblLook w:val="0020" w:firstRow="1" w:lastRow="0" w:firstColumn="0" w:lastColumn="0" w:noHBand="0" w:noVBand="0"/>
      </w:tblPr>
      <w:tblGrid>
        <w:gridCol w:w="2212"/>
        <w:gridCol w:w="2752"/>
        <w:gridCol w:w="3118"/>
        <w:gridCol w:w="1563"/>
      </w:tblGrid>
      <w:tr w:rsidR="00AB62DD" w:rsidRPr="002A4F34" w14:paraId="5591CC74" w14:textId="77777777" w:rsidTr="00E33AF5">
        <w:trPr>
          <w:tblHeader/>
          <w:jc w:val="center"/>
        </w:trPr>
        <w:tc>
          <w:tcPr>
            <w:tcW w:w="2212" w:type="dxa"/>
            <w:tcBorders>
              <w:top w:val="single" w:sz="4" w:space="0" w:color="auto"/>
              <w:left w:val="single" w:sz="4" w:space="0" w:color="auto"/>
              <w:bottom w:val="single" w:sz="4" w:space="0" w:color="auto"/>
              <w:right w:val="single" w:sz="4" w:space="0" w:color="auto"/>
            </w:tcBorders>
            <w:vAlign w:val="center"/>
          </w:tcPr>
          <w:p w14:paraId="2149CDFD" w14:textId="77777777" w:rsidR="00AB62DD" w:rsidRPr="002A4F34" w:rsidRDefault="00AB62DD" w:rsidP="00451ECE">
            <w:pPr>
              <w:pStyle w:val="Tablehead"/>
              <w:keepLines/>
            </w:pPr>
            <w:r w:rsidRPr="002A4F34">
              <w:t>Frequency band</w:t>
            </w:r>
          </w:p>
        </w:tc>
        <w:tc>
          <w:tcPr>
            <w:tcW w:w="2752" w:type="dxa"/>
            <w:tcBorders>
              <w:top w:val="single" w:sz="4" w:space="0" w:color="auto"/>
              <w:left w:val="single" w:sz="4" w:space="0" w:color="auto"/>
              <w:bottom w:val="single" w:sz="4" w:space="0" w:color="auto"/>
              <w:right w:val="single" w:sz="4" w:space="0" w:color="auto"/>
            </w:tcBorders>
            <w:vAlign w:val="center"/>
          </w:tcPr>
          <w:p w14:paraId="277019AF" w14:textId="77777777" w:rsidR="00AB62DD" w:rsidRPr="002A4F34" w:rsidRDefault="00AB62DD" w:rsidP="00451ECE">
            <w:pPr>
              <w:pStyle w:val="Tablehead"/>
              <w:keepLines/>
            </w:pPr>
            <w:r w:rsidRPr="002A4F34">
              <w:t>Type of use</w:t>
            </w:r>
          </w:p>
        </w:tc>
        <w:tc>
          <w:tcPr>
            <w:tcW w:w="3118" w:type="dxa"/>
            <w:tcBorders>
              <w:top w:val="single" w:sz="4" w:space="0" w:color="auto"/>
              <w:left w:val="single" w:sz="4" w:space="0" w:color="auto"/>
              <w:bottom w:val="single" w:sz="4" w:space="0" w:color="auto"/>
              <w:right w:val="single" w:sz="4" w:space="0" w:color="auto"/>
            </w:tcBorders>
            <w:vAlign w:val="center"/>
          </w:tcPr>
          <w:p w14:paraId="12961FF3" w14:textId="77777777" w:rsidR="00AB62DD" w:rsidRPr="002A4F34" w:rsidRDefault="00AB62DD" w:rsidP="00451ECE">
            <w:pPr>
              <w:pStyle w:val="Tablehead"/>
              <w:keepLines/>
            </w:pPr>
            <w:r w:rsidRPr="002A4F34">
              <w:t>Emission limit</w:t>
            </w:r>
          </w:p>
        </w:tc>
        <w:tc>
          <w:tcPr>
            <w:tcW w:w="1563" w:type="dxa"/>
            <w:tcBorders>
              <w:top w:val="single" w:sz="4" w:space="0" w:color="auto"/>
              <w:left w:val="single" w:sz="4" w:space="0" w:color="auto"/>
              <w:bottom w:val="single" w:sz="4" w:space="0" w:color="auto"/>
              <w:right w:val="single" w:sz="4" w:space="0" w:color="auto"/>
            </w:tcBorders>
            <w:vAlign w:val="center"/>
          </w:tcPr>
          <w:p w14:paraId="24546ACC" w14:textId="77777777" w:rsidR="00AB62DD" w:rsidRPr="002A4F34" w:rsidRDefault="00AB62DD" w:rsidP="00451ECE">
            <w:pPr>
              <w:pStyle w:val="Tablehead"/>
              <w:keepLines/>
            </w:pPr>
            <w:r w:rsidRPr="002A4F34">
              <w:t>Detector</w:t>
            </w:r>
            <w:r w:rsidRPr="002A4F34">
              <w:br/>
              <w:t>A: Average</w:t>
            </w:r>
            <w:r w:rsidRPr="002A4F34">
              <w:br/>
              <w:t>Q: Quasi-peak</w:t>
            </w:r>
          </w:p>
        </w:tc>
      </w:tr>
      <w:tr w:rsidR="00AB62DD" w:rsidRPr="002A4F34" w14:paraId="43D1BFA9"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555D6EC2" w14:textId="77777777" w:rsidR="00AB62DD" w:rsidRPr="002A4F34" w:rsidRDefault="00AB62DD" w:rsidP="00451ECE">
            <w:pPr>
              <w:pStyle w:val="Tabletext"/>
              <w:jc w:val="center"/>
              <w:rPr>
                <w:color w:val="000000"/>
                <w:lang w:eastAsia="pt-BR"/>
              </w:rPr>
            </w:pPr>
            <w:r w:rsidRPr="002A4F34">
              <w:rPr>
                <w:color w:val="000000"/>
                <w:lang w:eastAsia="pt-BR"/>
              </w:rPr>
              <w:t>2.435-2.465 GHz</w:t>
            </w:r>
          </w:p>
        </w:tc>
        <w:tc>
          <w:tcPr>
            <w:tcW w:w="2752" w:type="dxa"/>
            <w:vAlign w:val="center"/>
          </w:tcPr>
          <w:p w14:paraId="7C6EE289" w14:textId="77777777" w:rsidR="00AB62DD" w:rsidRPr="002A4F34" w:rsidRDefault="00AB62DD" w:rsidP="00451ECE">
            <w:pPr>
              <w:pStyle w:val="Tabletext"/>
              <w:rPr>
                <w:color w:val="000000"/>
                <w:lang w:eastAsia="pt-BR"/>
              </w:rPr>
            </w:pPr>
            <w:r w:rsidRPr="002A4F34">
              <w:rPr>
                <w:color w:val="000000"/>
                <w:lang w:eastAsia="pt-BR"/>
              </w:rPr>
              <w:t>Direct sequence spread spectrum transmitters and other digital modulation techniques</w:t>
            </w:r>
          </w:p>
        </w:tc>
        <w:tc>
          <w:tcPr>
            <w:tcW w:w="3118" w:type="dxa"/>
            <w:vAlign w:val="center"/>
          </w:tcPr>
          <w:p w14:paraId="44F5AEB6" w14:textId="77777777" w:rsidR="00AB62DD" w:rsidRPr="002A4F34" w:rsidRDefault="00AB62DD" w:rsidP="00451ECE">
            <w:pPr>
              <w:pStyle w:val="Tabletext"/>
              <w:rPr>
                <w:rFonts w:cs="Arial"/>
                <w:color w:val="000000"/>
                <w:lang w:eastAsia="pt-BR"/>
              </w:rPr>
            </w:pPr>
            <w:r w:rsidRPr="002A4F34">
              <w:rPr>
                <w:lang w:eastAsia="pt-BR"/>
              </w:rPr>
              <w:t>1 W at the transmitter output</w:t>
            </w:r>
          </w:p>
        </w:tc>
        <w:tc>
          <w:tcPr>
            <w:tcW w:w="1563" w:type="dxa"/>
            <w:vAlign w:val="center"/>
          </w:tcPr>
          <w:p w14:paraId="203C4938"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bCs/>
                <w:lang w:eastAsia="pt-BR"/>
              </w:rPr>
              <w:t>A or Q</w:t>
            </w:r>
          </w:p>
        </w:tc>
      </w:tr>
      <w:tr w:rsidR="00AB62DD" w:rsidRPr="002A4F34" w14:paraId="7F726A2C"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60B299D3" w14:textId="77777777" w:rsidR="00AB62DD" w:rsidRPr="002A4F34" w:rsidRDefault="00AB62DD" w:rsidP="00451ECE">
            <w:pPr>
              <w:pStyle w:val="Tabletext"/>
              <w:jc w:val="center"/>
              <w:rPr>
                <w:color w:val="000000"/>
                <w:lang w:eastAsia="pt-BR"/>
              </w:rPr>
            </w:pPr>
          </w:p>
        </w:tc>
        <w:tc>
          <w:tcPr>
            <w:tcW w:w="2752" w:type="dxa"/>
            <w:vAlign w:val="center"/>
          </w:tcPr>
          <w:p w14:paraId="3EC40EEA" w14:textId="77777777" w:rsidR="00AB62DD" w:rsidRPr="002A4F34" w:rsidRDefault="00AB62DD" w:rsidP="00451ECE">
            <w:pPr>
              <w:pStyle w:val="Tabletext"/>
              <w:rPr>
                <w:color w:val="000000"/>
                <w:lang w:eastAsia="pt-BR"/>
              </w:rPr>
            </w:pPr>
            <w:r w:rsidRPr="002A4F34">
              <w:rPr>
                <w:color w:val="000000"/>
                <w:lang w:eastAsia="pt-BR"/>
              </w:rPr>
              <w:t>Frequency hopping spread spectrum transmitters</w:t>
            </w:r>
          </w:p>
        </w:tc>
        <w:tc>
          <w:tcPr>
            <w:tcW w:w="3118" w:type="dxa"/>
            <w:vAlign w:val="center"/>
          </w:tcPr>
          <w:p w14:paraId="027D09FE" w14:textId="77777777" w:rsidR="00AB62DD" w:rsidRPr="002A4F34" w:rsidRDefault="00AB62DD" w:rsidP="00451ECE">
            <w:pPr>
              <w:pStyle w:val="Tabletext"/>
              <w:rPr>
                <w:lang w:eastAsia="pt-BR"/>
              </w:rPr>
            </w:pPr>
            <w:r w:rsidRPr="002A4F34">
              <w:rPr>
                <w:lang w:eastAsia="pt-BR"/>
              </w:rPr>
              <w:t xml:space="preserve">At the transmitter output: </w:t>
            </w:r>
          </w:p>
          <w:p w14:paraId="11F506BB" w14:textId="77777777" w:rsidR="00AB62DD" w:rsidRPr="002A4F34" w:rsidRDefault="00AB62DD" w:rsidP="00451ECE">
            <w:pPr>
              <w:pStyle w:val="Tabletext"/>
              <w:rPr>
                <w:lang w:eastAsia="pt-BR"/>
              </w:rPr>
            </w:pPr>
            <w:r w:rsidRPr="002A4F34">
              <w:rPr>
                <w:lang w:eastAsia="pt-BR"/>
              </w:rPr>
              <w:t>1 W for systems employing at least 75 jump channels; or</w:t>
            </w:r>
          </w:p>
          <w:p w14:paraId="000FE2EC" w14:textId="77777777" w:rsidR="00AB62DD" w:rsidRPr="002A4F34" w:rsidRDefault="00AB62DD" w:rsidP="00451ECE">
            <w:pPr>
              <w:pStyle w:val="Tabletext"/>
              <w:rPr>
                <w:rFonts w:cs="Arial"/>
                <w:color w:val="000000"/>
                <w:lang w:eastAsia="pt-BR"/>
              </w:rPr>
            </w:pPr>
            <w:r w:rsidRPr="002A4F34">
              <w:rPr>
                <w:lang w:eastAsia="pt-BR"/>
              </w:rPr>
              <w:t>0.25 Watt for systems employing less than 75 jump channels</w:t>
            </w:r>
          </w:p>
        </w:tc>
        <w:tc>
          <w:tcPr>
            <w:tcW w:w="1563" w:type="dxa"/>
            <w:vAlign w:val="center"/>
          </w:tcPr>
          <w:p w14:paraId="7C811793"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bCs/>
                <w:lang w:eastAsia="pt-BR"/>
              </w:rPr>
              <w:t>Q</w:t>
            </w:r>
          </w:p>
        </w:tc>
      </w:tr>
      <w:tr w:rsidR="00AB62DD" w:rsidRPr="002A4F34" w14:paraId="124A53E5"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636006B4" w14:textId="77777777" w:rsidR="00AB62DD" w:rsidRPr="002A4F34" w:rsidRDefault="00AB62DD" w:rsidP="00451ECE">
            <w:pPr>
              <w:pStyle w:val="Tabletext"/>
              <w:jc w:val="center"/>
              <w:rPr>
                <w:color w:val="000000"/>
                <w:lang w:eastAsia="pt-BR"/>
              </w:rPr>
            </w:pPr>
          </w:p>
        </w:tc>
        <w:tc>
          <w:tcPr>
            <w:tcW w:w="2752" w:type="dxa"/>
            <w:vAlign w:val="center"/>
          </w:tcPr>
          <w:p w14:paraId="75EE16CE" w14:textId="77777777" w:rsidR="00AB62DD" w:rsidRPr="002A4F34" w:rsidRDefault="00AB62DD" w:rsidP="00451ECE">
            <w:pPr>
              <w:pStyle w:val="Tabletext"/>
              <w:rPr>
                <w:lang w:eastAsia="pt-BR"/>
              </w:rPr>
            </w:pPr>
            <w:r w:rsidRPr="002A4F34">
              <w:rPr>
                <w:lang w:eastAsia="pt-BR"/>
              </w:rPr>
              <w:t>Field disturbance sensors</w:t>
            </w:r>
          </w:p>
        </w:tc>
        <w:tc>
          <w:tcPr>
            <w:tcW w:w="3118" w:type="dxa"/>
            <w:vAlign w:val="center"/>
          </w:tcPr>
          <w:p w14:paraId="49EDE0DC" w14:textId="77777777" w:rsidR="00AB62DD" w:rsidRPr="002A4F34" w:rsidRDefault="00AB62DD" w:rsidP="00451ECE">
            <w:pPr>
              <w:pStyle w:val="Tabletext"/>
              <w:rPr>
                <w:lang w:eastAsia="pt-BR"/>
              </w:rPr>
            </w:pPr>
            <w:r w:rsidRPr="002A4F34">
              <w:rPr>
                <w:lang w:eastAsia="pt-BR"/>
              </w:rPr>
              <w:t>500 mV/m at 3 m</w:t>
            </w:r>
          </w:p>
        </w:tc>
        <w:tc>
          <w:tcPr>
            <w:tcW w:w="1563" w:type="dxa"/>
            <w:vAlign w:val="center"/>
          </w:tcPr>
          <w:p w14:paraId="45D833DC"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5AF2589D"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48812AEB" w14:textId="77777777" w:rsidR="00AB62DD" w:rsidRPr="002A4F34" w:rsidRDefault="00AB62DD" w:rsidP="00451ECE">
            <w:pPr>
              <w:pStyle w:val="Tabletext"/>
              <w:jc w:val="center"/>
              <w:rPr>
                <w:color w:val="000000"/>
                <w:lang w:eastAsia="pt-BR"/>
              </w:rPr>
            </w:pPr>
          </w:p>
        </w:tc>
        <w:tc>
          <w:tcPr>
            <w:tcW w:w="2752" w:type="dxa"/>
            <w:vAlign w:val="center"/>
          </w:tcPr>
          <w:p w14:paraId="1E585217" w14:textId="77777777" w:rsidR="00AB62DD" w:rsidRPr="002A4F34" w:rsidRDefault="00AB62DD" w:rsidP="00451ECE">
            <w:pPr>
              <w:pStyle w:val="Tabletext"/>
              <w:rPr>
                <w:color w:val="000000"/>
                <w:lang w:eastAsia="pt-BR"/>
              </w:rPr>
            </w:pPr>
            <w:r w:rsidRPr="002A4F34">
              <w:rPr>
                <w:lang w:eastAsia="pt-BR"/>
              </w:rPr>
              <w:t>Intermittent control signals</w:t>
            </w:r>
          </w:p>
        </w:tc>
        <w:tc>
          <w:tcPr>
            <w:tcW w:w="3118" w:type="dxa"/>
            <w:vAlign w:val="center"/>
          </w:tcPr>
          <w:p w14:paraId="3D51F23B" w14:textId="77777777" w:rsidR="00AB62DD" w:rsidRPr="002A4F34" w:rsidRDefault="00AB62DD" w:rsidP="00451ECE">
            <w:pPr>
              <w:pStyle w:val="Tabletext"/>
              <w:rPr>
                <w:rFonts w:cs="Arial"/>
                <w:color w:val="000000"/>
                <w:lang w:eastAsia="pt-BR"/>
              </w:rPr>
            </w:pPr>
            <w:r w:rsidRPr="002A4F34">
              <w:rPr>
                <w:lang w:eastAsia="pt-BR"/>
              </w:rPr>
              <w:t>12 500 µV/m at 3 m</w:t>
            </w:r>
          </w:p>
        </w:tc>
        <w:tc>
          <w:tcPr>
            <w:tcW w:w="1563" w:type="dxa"/>
            <w:vAlign w:val="center"/>
          </w:tcPr>
          <w:p w14:paraId="0BC68BEA" w14:textId="77777777" w:rsidR="00AB62DD" w:rsidRPr="002A4F34" w:rsidRDefault="00AB62DD" w:rsidP="00451ECE">
            <w:pPr>
              <w:pStyle w:val="Tabletext"/>
              <w:jc w:val="center"/>
              <w:rPr>
                <w:rFonts w:ascii="Times New Roman Bold" w:hAnsi="Times New Roman Bold" w:cs="Times New Roman Bold"/>
                <w:b/>
                <w:bCs/>
                <w:lang w:eastAsia="pt-BR"/>
              </w:rPr>
            </w:pPr>
            <w:r w:rsidRPr="002A4F34">
              <w:rPr>
                <w:bCs/>
                <w:lang w:eastAsia="pt-BR"/>
              </w:rPr>
              <w:t>A</w:t>
            </w:r>
          </w:p>
        </w:tc>
      </w:tr>
      <w:tr w:rsidR="00AB62DD" w:rsidRPr="002A4F34" w14:paraId="1421327F"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1E3E5940" w14:textId="77777777" w:rsidR="00AB62DD" w:rsidRPr="002A4F34" w:rsidRDefault="00AB62DD" w:rsidP="00451ECE">
            <w:pPr>
              <w:pStyle w:val="Tabletext"/>
              <w:jc w:val="center"/>
              <w:rPr>
                <w:color w:val="000000"/>
                <w:lang w:eastAsia="pt-BR"/>
              </w:rPr>
            </w:pPr>
          </w:p>
        </w:tc>
        <w:tc>
          <w:tcPr>
            <w:tcW w:w="2752" w:type="dxa"/>
            <w:vAlign w:val="center"/>
          </w:tcPr>
          <w:p w14:paraId="58F2BA66" w14:textId="77777777" w:rsidR="00AB62DD" w:rsidRPr="002A4F34" w:rsidRDefault="00AB62DD" w:rsidP="00451ECE">
            <w:pPr>
              <w:pStyle w:val="Tabletext"/>
              <w:rPr>
                <w:lang w:eastAsia="pt-BR"/>
              </w:rPr>
            </w:pPr>
            <w:r w:rsidRPr="002A4F34">
              <w:rPr>
                <w:lang w:eastAsia="pt-BR"/>
              </w:rPr>
              <w:t>Periodic transmissions</w:t>
            </w:r>
          </w:p>
        </w:tc>
        <w:tc>
          <w:tcPr>
            <w:tcW w:w="3118" w:type="dxa"/>
            <w:vAlign w:val="center"/>
          </w:tcPr>
          <w:p w14:paraId="72E5C633" w14:textId="77777777" w:rsidR="00AB62DD" w:rsidRPr="002A4F34" w:rsidRDefault="00AB62DD" w:rsidP="00451ECE">
            <w:pPr>
              <w:pStyle w:val="Tabletext"/>
              <w:rPr>
                <w:lang w:eastAsia="pt-BR"/>
              </w:rPr>
            </w:pPr>
            <w:r w:rsidRPr="002A4F34">
              <w:rPr>
                <w:lang w:eastAsia="pt-BR"/>
              </w:rPr>
              <w:t>5 000 µV/m at 3 m</w:t>
            </w:r>
          </w:p>
        </w:tc>
        <w:tc>
          <w:tcPr>
            <w:tcW w:w="1563" w:type="dxa"/>
            <w:vAlign w:val="center"/>
          </w:tcPr>
          <w:p w14:paraId="73F188FC"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5346D2B4"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589AEADB" w14:textId="77777777" w:rsidR="00AB62DD" w:rsidRPr="002A4F34" w:rsidRDefault="00AB62DD" w:rsidP="00451ECE">
            <w:pPr>
              <w:pStyle w:val="Tabletext"/>
              <w:jc w:val="center"/>
              <w:rPr>
                <w:color w:val="000000"/>
                <w:lang w:eastAsia="pt-BR"/>
              </w:rPr>
            </w:pPr>
          </w:p>
        </w:tc>
        <w:tc>
          <w:tcPr>
            <w:tcW w:w="2752" w:type="dxa"/>
            <w:vAlign w:val="center"/>
          </w:tcPr>
          <w:p w14:paraId="4A30C0A7" w14:textId="77777777" w:rsidR="00AB62DD" w:rsidRPr="002A4F34" w:rsidRDefault="00AB62DD" w:rsidP="00451ECE">
            <w:pPr>
              <w:pStyle w:val="Tabletext"/>
              <w:rPr>
                <w:color w:val="000000"/>
                <w:lang w:eastAsia="pt-BR"/>
              </w:rPr>
            </w:pPr>
            <w:r w:rsidRPr="002A4F34">
              <w:rPr>
                <w:lang w:eastAsia="pt-BR"/>
              </w:rPr>
              <w:t>RFID</w:t>
            </w:r>
          </w:p>
        </w:tc>
        <w:tc>
          <w:tcPr>
            <w:tcW w:w="3118" w:type="dxa"/>
            <w:vAlign w:val="center"/>
          </w:tcPr>
          <w:p w14:paraId="4B5BB27D" w14:textId="77777777" w:rsidR="00AB62DD" w:rsidRPr="002A4F34" w:rsidRDefault="00AB62DD" w:rsidP="00451ECE">
            <w:pPr>
              <w:pStyle w:val="Tabletext"/>
              <w:rPr>
                <w:rFonts w:cs="Arial"/>
                <w:color w:val="000000"/>
                <w:lang w:eastAsia="pt-BR"/>
              </w:rPr>
            </w:pPr>
            <w:r w:rsidRPr="002A4F34">
              <w:rPr>
                <w:lang w:eastAsia="pt-BR"/>
              </w:rPr>
              <w:t>50 000 µV/m at 3 m</w:t>
            </w:r>
          </w:p>
        </w:tc>
        <w:tc>
          <w:tcPr>
            <w:tcW w:w="1563" w:type="dxa"/>
            <w:vAlign w:val="center"/>
          </w:tcPr>
          <w:p w14:paraId="17DB4DDD"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lang w:eastAsia="pt-BR"/>
              </w:rPr>
              <w:t>A</w:t>
            </w:r>
          </w:p>
        </w:tc>
      </w:tr>
      <w:tr w:rsidR="00AB62DD" w:rsidRPr="002A4F34" w14:paraId="40AE939D"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5F0E1ECD" w14:textId="77777777" w:rsidR="00AB62DD" w:rsidRPr="002A4F34" w:rsidRDefault="00AB62DD" w:rsidP="00451ECE">
            <w:pPr>
              <w:pStyle w:val="Tabletext"/>
              <w:jc w:val="center"/>
              <w:rPr>
                <w:color w:val="000000"/>
                <w:lang w:eastAsia="pt-BR"/>
              </w:rPr>
            </w:pPr>
            <w:r w:rsidRPr="002A4F34">
              <w:rPr>
                <w:color w:val="000000"/>
                <w:lang w:eastAsia="pt-BR"/>
              </w:rPr>
              <w:t>2.465-2.4835 GHz</w:t>
            </w:r>
          </w:p>
        </w:tc>
        <w:tc>
          <w:tcPr>
            <w:tcW w:w="2752" w:type="dxa"/>
            <w:vAlign w:val="center"/>
          </w:tcPr>
          <w:p w14:paraId="3BC08F64" w14:textId="77777777" w:rsidR="00AB62DD" w:rsidRPr="002A4F34" w:rsidRDefault="00AB62DD" w:rsidP="00451ECE">
            <w:pPr>
              <w:pStyle w:val="Tabletext"/>
              <w:rPr>
                <w:color w:val="000000"/>
                <w:lang w:eastAsia="pt-BR"/>
              </w:rPr>
            </w:pPr>
            <w:r w:rsidRPr="002A4F34">
              <w:rPr>
                <w:color w:val="000000"/>
                <w:lang w:eastAsia="pt-BR"/>
              </w:rPr>
              <w:t>Direct sequence spread spectrum transmitters and other digital modulation techniques</w:t>
            </w:r>
          </w:p>
        </w:tc>
        <w:tc>
          <w:tcPr>
            <w:tcW w:w="3118" w:type="dxa"/>
            <w:vAlign w:val="center"/>
          </w:tcPr>
          <w:p w14:paraId="6549BEE6" w14:textId="77777777" w:rsidR="00AB62DD" w:rsidRPr="002A4F34" w:rsidRDefault="00AB62DD" w:rsidP="00451ECE">
            <w:pPr>
              <w:pStyle w:val="Tabletext"/>
              <w:rPr>
                <w:lang w:eastAsia="pt-BR"/>
              </w:rPr>
            </w:pPr>
            <w:r w:rsidRPr="002A4F34">
              <w:rPr>
                <w:lang w:eastAsia="pt-BR"/>
              </w:rPr>
              <w:t>1 W at the transmitter output</w:t>
            </w:r>
          </w:p>
        </w:tc>
        <w:tc>
          <w:tcPr>
            <w:tcW w:w="1563" w:type="dxa"/>
            <w:vAlign w:val="center"/>
          </w:tcPr>
          <w:p w14:paraId="592D7A02" w14:textId="77777777" w:rsidR="00AB62DD" w:rsidRPr="002A4F34" w:rsidRDefault="00AB62DD" w:rsidP="00451ECE">
            <w:pPr>
              <w:pStyle w:val="Tabletext"/>
              <w:jc w:val="center"/>
              <w:rPr>
                <w:bCs/>
                <w:lang w:eastAsia="pt-BR"/>
              </w:rPr>
            </w:pPr>
            <w:r w:rsidRPr="002A4F34">
              <w:rPr>
                <w:bCs/>
                <w:lang w:eastAsia="pt-BR"/>
              </w:rPr>
              <w:t>A or Q</w:t>
            </w:r>
          </w:p>
        </w:tc>
      </w:tr>
      <w:tr w:rsidR="00AB62DD" w:rsidRPr="002A4F34" w14:paraId="5A128969"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0461D5AA" w14:textId="77777777" w:rsidR="00AB62DD" w:rsidRPr="002A4F34" w:rsidRDefault="00AB62DD" w:rsidP="00451ECE">
            <w:pPr>
              <w:pStyle w:val="Tabletext"/>
              <w:jc w:val="center"/>
              <w:rPr>
                <w:color w:val="000000"/>
                <w:lang w:eastAsia="pt-BR"/>
              </w:rPr>
            </w:pPr>
          </w:p>
        </w:tc>
        <w:tc>
          <w:tcPr>
            <w:tcW w:w="2752" w:type="dxa"/>
            <w:vAlign w:val="center"/>
          </w:tcPr>
          <w:p w14:paraId="384E9640" w14:textId="77777777" w:rsidR="00AB62DD" w:rsidRPr="002A4F34" w:rsidRDefault="00AB62DD" w:rsidP="00451ECE">
            <w:pPr>
              <w:pStyle w:val="Tabletext"/>
              <w:rPr>
                <w:lang w:eastAsia="pt-BR"/>
              </w:rPr>
            </w:pPr>
            <w:r w:rsidRPr="002A4F34">
              <w:rPr>
                <w:color w:val="000000"/>
                <w:lang w:eastAsia="pt-BR"/>
              </w:rPr>
              <w:t>Frequency hopping spread spectrum transmitters</w:t>
            </w:r>
          </w:p>
        </w:tc>
        <w:tc>
          <w:tcPr>
            <w:tcW w:w="3118" w:type="dxa"/>
            <w:vAlign w:val="center"/>
          </w:tcPr>
          <w:p w14:paraId="39E6F7A2" w14:textId="77777777" w:rsidR="00AB62DD" w:rsidRPr="002A4F34" w:rsidRDefault="00AB62DD" w:rsidP="00451ECE">
            <w:pPr>
              <w:pStyle w:val="Tabletext"/>
              <w:keepNext/>
              <w:keepLines/>
              <w:rPr>
                <w:lang w:eastAsia="pt-BR"/>
              </w:rPr>
            </w:pPr>
            <w:r w:rsidRPr="002A4F34">
              <w:rPr>
                <w:lang w:eastAsia="pt-BR"/>
              </w:rPr>
              <w:t xml:space="preserve">At the transmitter output: </w:t>
            </w:r>
          </w:p>
          <w:p w14:paraId="6CB6C848" w14:textId="77777777" w:rsidR="00AB62DD" w:rsidRPr="002A4F34" w:rsidRDefault="00AB62DD" w:rsidP="00451ECE">
            <w:pPr>
              <w:pStyle w:val="Tabletext"/>
              <w:keepNext/>
              <w:keepLines/>
              <w:rPr>
                <w:lang w:eastAsia="pt-BR"/>
              </w:rPr>
            </w:pPr>
            <w:r w:rsidRPr="002A4F34">
              <w:rPr>
                <w:lang w:eastAsia="pt-BR"/>
              </w:rPr>
              <w:t>1 W for systems employing at least 75 jump channels; or</w:t>
            </w:r>
          </w:p>
          <w:p w14:paraId="3B2E6878" w14:textId="77777777" w:rsidR="00AB62DD" w:rsidRPr="002A4F34" w:rsidRDefault="00AB62DD" w:rsidP="00451ECE">
            <w:pPr>
              <w:pStyle w:val="Tabletext"/>
              <w:rPr>
                <w:lang w:eastAsia="pt-BR"/>
              </w:rPr>
            </w:pPr>
            <w:r w:rsidRPr="002A4F34">
              <w:rPr>
                <w:lang w:eastAsia="pt-BR"/>
              </w:rPr>
              <w:t>0.125 mW for systems employing less than 75 jump channels</w:t>
            </w:r>
          </w:p>
        </w:tc>
        <w:tc>
          <w:tcPr>
            <w:tcW w:w="1563" w:type="dxa"/>
            <w:vAlign w:val="center"/>
          </w:tcPr>
          <w:p w14:paraId="7E6A963C" w14:textId="77777777" w:rsidR="00AB62DD" w:rsidRPr="002A4F34" w:rsidRDefault="00AB62DD" w:rsidP="00451ECE">
            <w:pPr>
              <w:pStyle w:val="Tabletext"/>
              <w:jc w:val="center"/>
              <w:rPr>
                <w:bCs/>
                <w:lang w:eastAsia="pt-BR"/>
              </w:rPr>
            </w:pPr>
            <w:r w:rsidRPr="002A4F34">
              <w:rPr>
                <w:bCs/>
                <w:lang w:eastAsia="pt-BR"/>
              </w:rPr>
              <w:t>Q</w:t>
            </w:r>
          </w:p>
        </w:tc>
      </w:tr>
      <w:tr w:rsidR="00AB62DD" w:rsidRPr="002A4F34" w14:paraId="484B37FF"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142E66AD" w14:textId="77777777" w:rsidR="00AB62DD" w:rsidRPr="002A4F34" w:rsidRDefault="00AB62DD" w:rsidP="00451ECE">
            <w:pPr>
              <w:pStyle w:val="Tabletext"/>
              <w:jc w:val="center"/>
              <w:rPr>
                <w:color w:val="000000"/>
                <w:lang w:eastAsia="pt-BR"/>
              </w:rPr>
            </w:pPr>
          </w:p>
        </w:tc>
        <w:tc>
          <w:tcPr>
            <w:tcW w:w="2752" w:type="dxa"/>
            <w:vAlign w:val="center"/>
          </w:tcPr>
          <w:p w14:paraId="5325B30B" w14:textId="77777777" w:rsidR="00AB62DD" w:rsidRPr="002A4F34" w:rsidRDefault="00AB62DD" w:rsidP="00451ECE">
            <w:pPr>
              <w:pStyle w:val="Tabletext"/>
              <w:rPr>
                <w:color w:val="000000"/>
                <w:lang w:eastAsia="pt-BR"/>
              </w:rPr>
            </w:pPr>
            <w:r w:rsidRPr="002A4F34">
              <w:rPr>
                <w:lang w:eastAsia="pt-BR"/>
              </w:rPr>
              <w:t>Intermittent control signals</w:t>
            </w:r>
          </w:p>
        </w:tc>
        <w:tc>
          <w:tcPr>
            <w:tcW w:w="3118" w:type="dxa"/>
            <w:vAlign w:val="center"/>
          </w:tcPr>
          <w:p w14:paraId="68528FAD" w14:textId="77777777" w:rsidR="00AB62DD" w:rsidRPr="002A4F34" w:rsidRDefault="00AB62DD" w:rsidP="00451ECE">
            <w:pPr>
              <w:pStyle w:val="Tabletext"/>
              <w:rPr>
                <w:lang w:eastAsia="pt-BR"/>
              </w:rPr>
            </w:pPr>
            <w:r w:rsidRPr="002A4F34">
              <w:rPr>
                <w:lang w:eastAsia="pt-BR"/>
              </w:rPr>
              <w:t>12 500 µV/m at 3 m</w:t>
            </w:r>
          </w:p>
        </w:tc>
        <w:tc>
          <w:tcPr>
            <w:tcW w:w="1563" w:type="dxa"/>
            <w:vAlign w:val="center"/>
          </w:tcPr>
          <w:p w14:paraId="425EC227"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2A8AFBE3"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08B005B6" w14:textId="77777777" w:rsidR="00AB62DD" w:rsidRPr="002A4F34" w:rsidRDefault="00AB62DD" w:rsidP="00451ECE">
            <w:pPr>
              <w:pStyle w:val="Tabletext"/>
              <w:jc w:val="center"/>
              <w:rPr>
                <w:color w:val="000000"/>
                <w:lang w:eastAsia="pt-BR"/>
              </w:rPr>
            </w:pPr>
          </w:p>
        </w:tc>
        <w:tc>
          <w:tcPr>
            <w:tcW w:w="2752" w:type="dxa"/>
            <w:vAlign w:val="center"/>
          </w:tcPr>
          <w:p w14:paraId="63D7C2F3" w14:textId="77777777" w:rsidR="00AB62DD" w:rsidRPr="002A4F34" w:rsidRDefault="00AB62DD" w:rsidP="00451ECE">
            <w:pPr>
              <w:pStyle w:val="Tabletext"/>
              <w:rPr>
                <w:color w:val="000000"/>
                <w:lang w:eastAsia="pt-BR"/>
              </w:rPr>
            </w:pPr>
            <w:r w:rsidRPr="002A4F34">
              <w:rPr>
                <w:lang w:eastAsia="pt-BR"/>
              </w:rPr>
              <w:t>Periodic transmissions</w:t>
            </w:r>
          </w:p>
        </w:tc>
        <w:tc>
          <w:tcPr>
            <w:tcW w:w="3118" w:type="dxa"/>
            <w:vAlign w:val="center"/>
          </w:tcPr>
          <w:p w14:paraId="675EC814" w14:textId="77777777" w:rsidR="00AB62DD" w:rsidRPr="002A4F34" w:rsidRDefault="00AB62DD" w:rsidP="00451ECE">
            <w:pPr>
              <w:pStyle w:val="Tabletext"/>
              <w:rPr>
                <w:lang w:eastAsia="pt-BR"/>
              </w:rPr>
            </w:pPr>
            <w:r w:rsidRPr="002A4F34">
              <w:rPr>
                <w:lang w:eastAsia="pt-BR"/>
              </w:rPr>
              <w:t>5 000 µV/m at 3 m</w:t>
            </w:r>
          </w:p>
        </w:tc>
        <w:tc>
          <w:tcPr>
            <w:tcW w:w="1563" w:type="dxa"/>
            <w:vAlign w:val="center"/>
          </w:tcPr>
          <w:p w14:paraId="3A2EA55F"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6D85DEA3"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30EE0D28" w14:textId="77777777" w:rsidR="00AB62DD" w:rsidRPr="002A4F34" w:rsidRDefault="00AB62DD" w:rsidP="00451ECE">
            <w:pPr>
              <w:pStyle w:val="Tabletext"/>
              <w:jc w:val="center"/>
              <w:rPr>
                <w:color w:val="000000"/>
                <w:lang w:eastAsia="pt-BR"/>
              </w:rPr>
            </w:pPr>
          </w:p>
        </w:tc>
        <w:tc>
          <w:tcPr>
            <w:tcW w:w="2752" w:type="dxa"/>
            <w:vAlign w:val="center"/>
          </w:tcPr>
          <w:p w14:paraId="377B7B44" w14:textId="77777777" w:rsidR="00AB62DD" w:rsidRPr="002A4F34" w:rsidRDefault="00AB62DD" w:rsidP="00451ECE">
            <w:pPr>
              <w:pStyle w:val="Tabletext"/>
              <w:rPr>
                <w:color w:val="000000"/>
                <w:lang w:eastAsia="pt-BR"/>
              </w:rPr>
            </w:pPr>
            <w:r w:rsidRPr="002A4F34">
              <w:rPr>
                <w:lang w:eastAsia="pt-BR"/>
              </w:rPr>
              <w:t>RFID</w:t>
            </w:r>
          </w:p>
        </w:tc>
        <w:tc>
          <w:tcPr>
            <w:tcW w:w="3118" w:type="dxa"/>
            <w:vAlign w:val="center"/>
          </w:tcPr>
          <w:p w14:paraId="1734C156" w14:textId="77777777" w:rsidR="00AB62DD" w:rsidRPr="002A4F34" w:rsidRDefault="00AB62DD" w:rsidP="00451ECE">
            <w:pPr>
              <w:pStyle w:val="Tabletext"/>
              <w:rPr>
                <w:rFonts w:cs="Arial"/>
                <w:color w:val="000000"/>
                <w:lang w:eastAsia="pt-BR"/>
              </w:rPr>
            </w:pPr>
            <w:r w:rsidRPr="002A4F34">
              <w:rPr>
                <w:lang w:eastAsia="pt-BR"/>
              </w:rPr>
              <w:t>50 000 µV/m at 3 m</w:t>
            </w:r>
          </w:p>
        </w:tc>
        <w:tc>
          <w:tcPr>
            <w:tcW w:w="1563" w:type="dxa"/>
            <w:vAlign w:val="center"/>
          </w:tcPr>
          <w:p w14:paraId="5DE9CDB7" w14:textId="77777777" w:rsidR="00AB62DD" w:rsidRPr="002A4F34" w:rsidRDefault="00AB62DD" w:rsidP="00451ECE">
            <w:pPr>
              <w:pStyle w:val="Tabletext"/>
              <w:jc w:val="center"/>
              <w:rPr>
                <w:rFonts w:ascii="Times New Roman Bold" w:hAnsi="Times New Roman Bold" w:cs="Times New Roman Bold"/>
                <w:bCs/>
                <w:lang w:eastAsia="pt-BR"/>
              </w:rPr>
            </w:pPr>
            <w:r w:rsidRPr="002A4F34">
              <w:rPr>
                <w:lang w:eastAsia="pt-BR"/>
              </w:rPr>
              <w:t>A</w:t>
            </w:r>
          </w:p>
        </w:tc>
      </w:tr>
      <w:tr w:rsidR="00AB62DD" w:rsidRPr="002A4F34" w14:paraId="0D694A8E"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43BB0867" w14:textId="77777777" w:rsidR="00AB62DD" w:rsidRPr="002A4F34" w:rsidRDefault="00AB62DD" w:rsidP="00451ECE">
            <w:pPr>
              <w:pStyle w:val="Tabletext"/>
              <w:jc w:val="center"/>
              <w:rPr>
                <w:color w:val="000000"/>
                <w:lang w:eastAsia="pt-BR"/>
              </w:rPr>
            </w:pPr>
            <w:r w:rsidRPr="002A4F34">
              <w:rPr>
                <w:color w:val="000000"/>
                <w:lang w:eastAsia="pt-BR"/>
              </w:rPr>
              <w:t>2.5-2.69 GHz</w:t>
            </w:r>
          </w:p>
        </w:tc>
        <w:tc>
          <w:tcPr>
            <w:tcW w:w="2752" w:type="dxa"/>
            <w:vAlign w:val="center"/>
          </w:tcPr>
          <w:p w14:paraId="793E348D"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8" w:type="dxa"/>
            <w:vAlign w:val="center"/>
          </w:tcPr>
          <w:p w14:paraId="6272FCF5"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3" w:type="dxa"/>
            <w:vAlign w:val="center"/>
          </w:tcPr>
          <w:p w14:paraId="705F2708"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90EFCF3"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1B5DEBC0" w14:textId="77777777" w:rsidR="00AB62DD" w:rsidRPr="002A4F34" w:rsidRDefault="00AB62DD" w:rsidP="00451ECE">
            <w:pPr>
              <w:pStyle w:val="Tabletext"/>
              <w:jc w:val="center"/>
              <w:rPr>
                <w:color w:val="000000"/>
                <w:lang w:eastAsia="pt-BR"/>
              </w:rPr>
            </w:pPr>
          </w:p>
        </w:tc>
        <w:tc>
          <w:tcPr>
            <w:tcW w:w="2752" w:type="dxa"/>
            <w:vAlign w:val="center"/>
          </w:tcPr>
          <w:p w14:paraId="7D29E722"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vAlign w:val="center"/>
          </w:tcPr>
          <w:p w14:paraId="4B950102"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3" w:type="dxa"/>
            <w:vAlign w:val="center"/>
          </w:tcPr>
          <w:p w14:paraId="2E5474BB"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49422C5"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4F0B005F" w14:textId="77777777" w:rsidR="00AB62DD" w:rsidRPr="002A4F34" w:rsidRDefault="00AB62DD" w:rsidP="00451ECE">
            <w:pPr>
              <w:pStyle w:val="Tabletext"/>
              <w:jc w:val="center"/>
              <w:rPr>
                <w:color w:val="000000"/>
                <w:lang w:eastAsia="pt-BR"/>
              </w:rPr>
            </w:pPr>
            <w:r w:rsidRPr="002A4F34">
              <w:rPr>
                <w:color w:val="000000"/>
                <w:lang w:eastAsia="pt-BR"/>
              </w:rPr>
              <w:t>2.9-3.1 GHz</w:t>
            </w:r>
          </w:p>
        </w:tc>
        <w:tc>
          <w:tcPr>
            <w:tcW w:w="2752" w:type="dxa"/>
            <w:vAlign w:val="center"/>
          </w:tcPr>
          <w:p w14:paraId="741A0D5B"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8" w:type="dxa"/>
            <w:vAlign w:val="center"/>
          </w:tcPr>
          <w:p w14:paraId="267F5BE3"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3" w:type="dxa"/>
            <w:vAlign w:val="center"/>
          </w:tcPr>
          <w:p w14:paraId="7EF4E8CE"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8783A56"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1206A3D4" w14:textId="77777777" w:rsidR="00AB62DD" w:rsidRPr="002A4F34" w:rsidRDefault="00AB62DD" w:rsidP="00451ECE">
            <w:pPr>
              <w:pStyle w:val="Tabletext"/>
              <w:jc w:val="center"/>
              <w:rPr>
                <w:color w:val="000000"/>
                <w:lang w:eastAsia="pt-BR"/>
              </w:rPr>
            </w:pPr>
          </w:p>
        </w:tc>
        <w:tc>
          <w:tcPr>
            <w:tcW w:w="2752" w:type="dxa"/>
            <w:vAlign w:val="center"/>
          </w:tcPr>
          <w:p w14:paraId="23C7C1B3" w14:textId="77777777" w:rsidR="00AB62DD" w:rsidRPr="002A4F34" w:rsidRDefault="00AB62DD" w:rsidP="00451ECE">
            <w:pPr>
              <w:pStyle w:val="Tabletext"/>
              <w:rPr>
                <w:color w:val="000000"/>
                <w:lang w:eastAsia="pt-BR"/>
              </w:rPr>
            </w:pPr>
            <w:r w:rsidRPr="002A4F34">
              <w:rPr>
                <w:color w:val="000000"/>
                <w:lang w:eastAsia="pt-BR"/>
              </w:rPr>
              <w:t>RFID for vehicle identification</w:t>
            </w:r>
          </w:p>
        </w:tc>
        <w:tc>
          <w:tcPr>
            <w:tcW w:w="3118" w:type="dxa"/>
            <w:vAlign w:val="center"/>
          </w:tcPr>
          <w:p w14:paraId="415EC705" w14:textId="77777777" w:rsidR="00AB62DD" w:rsidRPr="002A4F34" w:rsidRDefault="00AB62DD" w:rsidP="00451ECE">
            <w:pPr>
              <w:pStyle w:val="Tabletext"/>
              <w:rPr>
                <w:color w:val="000000"/>
                <w:lang w:eastAsia="pt-BR"/>
              </w:rPr>
            </w:pPr>
            <w:r w:rsidRPr="002A4F34">
              <w:rPr>
                <w:lang w:eastAsia="pt-BR"/>
              </w:rPr>
              <w:t>3 000 µV/m</w:t>
            </w:r>
            <w:r w:rsidRPr="002A4F34">
              <w:rPr>
                <w:color w:val="000000"/>
                <w:lang w:eastAsia="pt-BR"/>
              </w:rPr>
              <w:t xml:space="preserve"> at 3 m</w:t>
            </w:r>
          </w:p>
        </w:tc>
        <w:tc>
          <w:tcPr>
            <w:tcW w:w="1563" w:type="dxa"/>
            <w:vAlign w:val="center"/>
          </w:tcPr>
          <w:p w14:paraId="6C05E03B"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32DC3EB1"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7762B54E" w14:textId="77777777" w:rsidR="00AB62DD" w:rsidRPr="002A4F34" w:rsidRDefault="00AB62DD" w:rsidP="00451ECE">
            <w:pPr>
              <w:pStyle w:val="Tabletext"/>
              <w:jc w:val="center"/>
              <w:rPr>
                <w:color w:val="000000"/>
                <w:lang w:eastAsia="pt-BR"/>
              </w:rPr>
            </w:pPr>
          </w:p>
        </w:tc>
        <w:tc>
          <w:tcPr>
            <w:tcW w:w="2752" w:type="dxa"/>
            <w:vAlign w:val="center"/>
          </w:tcPr>
          <w:p w14:paraId="20D256CB"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vAlign w:val="center"/>
          </w:tcPr>
          <w:p w14:paraId="40585B20"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3" w:type="dxa"/>
            <w:vAlign w:val="center"/>
          </w:tcPr>
          <w:p w14:paraId="18ACA901"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DBD803B" w14:textId="77777777" w:rsidTr="00E33AF5">
        <w:trPr>
          <w:jc w:val="center"/>
        </w:trPr>
        <w:tc>
          <w:tcPr>
            <w:tcW w:w="2212" w:type="dxa"/>
            <w:vMerge w:val="restart"/>
            <w:tcBorders>
              <w:top w:val="single" w:sz="6" w:space="0" w:color="auto"/>
              <w:left w:val="single" w:sz="6" w:space="0" w:color="auto"/>
              <w:right w:val="single" w:sz="6" w:space="0" w:color="auto"/>
            </w:tcBorders>
            <w:vAlign w:val="center"/>
          </w:tcPr>
          <w:p w14:paraId="465DD009" w14:textId="77777777" w:rsidR="00AB62DD" w:rsidRPr="002A4F34" w:rsidRDefault="00AB62DD" w:rsidP="00451ECE">
            <w:pPr>
              <w:pStyle w:val="Tabletext"/>
              <w:jc w:val="center"/>
              <w:rPr>
                <w:color w:val="000000"/>
                <w:lang w:eastAsia="pt-BR"/>
              </w:rPr>
            </w:pPr>
            <w:r w:rsidRPr="002A4F34">
              <w:rPr>
                <w:color w:val="000000"/>
                <w:lang w:eastAsia="pt-BR"/>
              </w:rPr>
              <w:t>3.1-3.26 GHz</w:t>
            </w:r>
          </w:p>
        </w:tc>
        <w:tc>
          <w:tcPr>
            <w:tcW w:w="2752" w:type="dxa"/>
            <w:tcBorders>
              <w:top w:val="single" w:sz="6" w:space="0" w:color="auto"/>
              <w:left w:val="single" w:sz="6" w:space="0" w:color="auto"/>
              <w:bottom w:val="single" w:sz="6" w:space="0" w:color="auto"/>
              <w:right w:val="single" w:sz="6" w:space="0" w:color="auto"/>
            </w:tcBorders>
            <w:vAlign w:val="center"/>
          </w:tcPr>
          <w:p w14:paraId="1802CAE7"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8" w:type="dxa"/>
            <w:tcBorders>
              <w:top w:val="single" w:sz="6" w:space="0" w:color="auto"/>
              <w:left w:val="single" w:sz="6" w:space="0" w:color="auto"/>
              <w:bottom w:val="single" w:sz="6" w:space="0" w:color="auto"/>
              <w:right w:val="single" w:sz="6" w:space="0" w:color="auto"/>
            </w:tcBorders>
            <w:vAlign w:val="center"/>
          </w:tcPr>
          <w:p w14:paraId="3E2ECD65"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3" w:type="dxa"/>
            <w:tcBorders>
              <w:top w:val="single" w:sz="6" w:space="0" w:color="auto"/>
              <w:left w:val="single" w:sz="6" w:space="0" w:color="auto"/>
              <w:bottom w:val="single" w:sz="6" w:space="0" w:color="auto"/>
              <w:right w:val="single" w:sz="6" w:space="0" w:color="auto"/>
            </w:tcBorders>
            <w:vAlign w:val="center"/>
          </w:tcPr>
          <w:p w14:paraId="248A6E7D"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E2CC448" w14:textId="77777777" w:rsidTr="00E33AF5">
        <w:trPr>
          <w:jc w:val="center"/>
        </w:trPr>
        <w:tc>
          <w:tcPr>
            <w:tcW w:w="2212" w:type="dxa"/>
            <w:vMerge/>
            <w:tcBorders>
              <w:left w:val="single" w:sz="6" w:space="0" w:color="auto"/>
              <w:right w:val="single" w:sz="6" w:space="0" w:color="auto"/>
            </w:tcBorders>
            <w:vAlign w:val="center"/>
          </w:tcPr>
          <w:p w14:paraId="19ED5AEF" w14:textId="77777777" w:rsidR="00AB62DD" w:rsidRPr="002A4F34" w:rsidRDefault="00AB62DD" w:rsidP="00451ECE">
            <w:pPr>
              <w:pStyle w:val="Tabletext"/>
              <w:jc w:val="center"/>
              <w:rPr>
                <w:color w:val="000000"/>
                <w:lang w:eastAsia="pt-BR"/>
              </w:rPr>
            </w:pPr>
          </w:p>
        </w:tc>
        <w:tc>
          <w:tcPr>
            <w:tcW w:w="2752" w:type="dxa"/>
            <w:tcBorders>
              <w:top w:val="single" w:sz="6" w:space="0" w:color="auto"/>
              <w:left w:val="single" w:sz="6" w:space="0" w:color="auto"/>
              <w:bottom w:val="single" w:sz="6" w:space="0" w:color="auto"/>
              <w:right w:val="single" w:sz="6" w:space="0" w:color="auto"/>
            </w:tcBorders>
            <w:vAlign w:val="center"/>
          </w:tcPr>
          <w:p w14:paraId="41C65446"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tcBorders>
              <w:top w:val="single" w:sz="6" w:space="0" w:color="auto"/>
              <w:left w:val="single" w:sz="6" w:space="0" w:color="auto"/>
              <w:bottom w:val="single" w:sz="6" w:space="0" w:color="auto"/>
              <w:right w:val="single" w:sz="6" w:space="0" w:color="auto"/>
            </w:tcBorders>
            <w:vAlign w:val="center"/>
          </w:tcPr>
          <w:p w14:paraId="709BC5E9"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3" w:type="dxa"/>
            <w:tcBorders>
              <w:top w:val="single" w:sz="6" w:space="0" w:color="auto"/>
              <w:left w:val="single" w:sz="6" w:space="0" w:color="auto"/>
              <w:bottom w:val="single" w:sz="6" w:space="0" w:color="auto"/>
              <w:right w:val="single" w:sz="6" w:space="0" w:color="auto"/>
            </w:tcBorders>
            <w:vAlign w:val="center"/>
          </w:tcPr>
          <w:p w14:paraId="23047C99"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6D634E4" w14:textId="77777777" w:rsidTr="00E33AF5">
        <w:trPr>
          <w:jc w:val="center"/>
        </w:trPr>
        <w:tc>
          <w:tcPr>
            <w:tcW w:w="2212" w:type="dxa"/>
            <w:vMerge/>
            <w:tcBorders>
              <w:left w:val="single" w:sz="6" w:space="0" w:color="auto"/>
              <w:right w:val="single" w:sz="6" w:space="0" w:color="auto"/>
            </w:tcBorders>
            <w:vAlign w:val="center"/>
          </w:tcPr>
          <w:p w14:paraId="16730208" w14:textId="77777777" w:rsidR="00AB62DD" w:rsidRPr="002A4F34" w:rsidRDefault="00AB62DD" w:rsidP="00451ECE">
            <w:pPr>
              <w:pStyle w:val="Tabletext"/>
              <w:jc w:val="center"/>
              <w:rPr>
                <w:color w:val="000000"/>
                <w:lang w:eastAsia="pt-BR"/>
              </w:rPr>
            </w:pPr>
          </w:p>
        </w:tc>
        <w:tc>
          <w:tcPr>
            <w:tcW w:w="2752" w:type="dxa"/>
            <w:tcBorders>
              <w:top w:val="single" w:sz="6" w:space="0" w:color="auto"/>
              <w:left w:val="single" w:sz="6" w:space="0" w:color="auto"/>
              <w:bottom w:val="single" w:sz="6" w:space="0" w:color="auto"/>
              <w:right w:val="single" w:sz="6" w:space="0" w:color="auto"/>
            </w:tcBorders>
            <w:vAlign w:val="center"/>
          </w:tcPr>
          <w:p w14:paraId="5521BAC1" w14:textId="77777777" w:rsidR="00AB62DD" w:rsidRPr="002A4F34" w:rsidRDefault="00AB62DD" w:rsidP="00451ECE">
            <w:pPr>
              <w:pStyle w:val="Tabletext"/>
              <w:rPr>
                <w:color w:val="000000"/>
                <w:lang w:eastAsia="pt-BR"/>
              </w:rPr>
            </w:pPr>
            <w:r w:rsidRPr="002A4F34">
              <w:rPr>
                <w:color w:val="000000"/>
                <w:lang w:eastAsia="pt-BR"/>
              </w:rPr>
              <w:t>RFID for vehicle identification</w:t>
            </w:r>
          </w:p>
        </w:tc>
        <w:tc>
          <w:tcPr>
            <w:tcW w:w="3118" w:type="dxa"/>
            <w:tcBorders>
              <w:top w:val="single" w:sz="6" w:space="0" w:color="auto"/>
              <w:left w:val="single" w:sz="6" w:space="0" w:color="auto"/>
              <w:bottom w:val="single" w:sz="6" w:space="0" w:color="auto"/>
              <w:right w:val="single" w:sz="6" w:space="0" w:color="auto"/>
            </w:tcBorders>
            <w:vAlign w:val="center"/>
          </w:tcPr>
          <w:p w14:paraId="0A0673C1" w14:textId="77777777" w:rsidR="00AB62DD" w:rsidRPr="002A4F34" w:rsidRDefault="00AB62DD" w:rsidP="00451ECE">
            <w:pPr>
              <w:pStyle w:val="Tabletext"/>
              <w:rPr>
                <w:color w:val="000000"/>
                <w:lang w:eastAsia="pt-BR"/>
              </w:rPr>
            </w:pPr>
            <w:r w:rsidRPr="002A4F34">
              <w:rPr>
                <w:lang w:eastAsia="pt-BR"/>
              </w:rPr>
              <w:t>3 000 µV/m</w:t>
            </w:r>
            <w:r w:rsidRPr="002A4F34">
              <w:rPr>
                <w:color w:val="000000"/>
                <w:lang w:eastAsia="pt-BR"/>
              </w:rPr>
              <w:t xml:space="preserve"> at 3 m</w:t>
            </w:r>
          </w:p>
        </w:tc>
        <w:tc>
          <w:tcPr>
            <w:tcW w:w="1563" w:type="dxa"/>
            <w:tcBorders>
              <w:top w:val="single" w:sz="6" w:space="0" w:color="auto"/>
              <w:left w:val="single" w:sz="6" w:space="0" w:color="auto"/>
              <w:bottom w:val="single" w:sz="6" w:space="0" w:color="auto"/>
              <w:right w:val="single" w:sz="6" w:space="0" w:color="auto"/>
            </w:tcBorders>
            <w:vAlign w:val="center"/>
          </w:tcPr>
          <w:p w14:paraId="34936D55"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77514AE4" w14:textId="77777777" w:rsidTr="00E33AF5">
        <w:trPr>
          <w:jc w:val="center"/>
        </w:trPr>
        <w:tc>
          <w:tcPr>
            <w:tcW w:w="2212" w:type="dxa"/>
            <w:vMerge/>
            <w:tcBorders>
              <w:left w:val="single" w:sz="6" w:space="0" w:color="auto"/>
              <w:bottom w:val="single" w:sz="6" w:space="0" w:color="auto"/>
              <w:right w:val="single" w:sz="6" w:space="0" w:color="auto"/>
            </w:tcBorders>
            <w:vAlign w:val="center"/>
          </w:tcPr>
          <w:p w14:paraId="32B7CE98" w14:textId="77777777" w:rsidR="00AB62DD" w:rsidRPr="002A4F34" w:rsidRDefault="00AB62DD" w:rsidP="00451ECE">
            <w:pPr>
              <w:pStyle w:val="Tabletext"/>
              <w:jc w:val="center"/>
              <w:rPr>
                <w:color w:val="000000"/>
                <w:lang w:eastAsia="pt-BR"/>
              </w:rPr>
            </w:pPr>
          </w:p>
        </w:tc>
        <w:tc>
          <w:tcPr>
            <w:tcW w:w="2752" w:type="dxa"/>
            <w:tcBorders>
              <w:top w:val="single" w:sz="6" w:space="0" w:color="auto"/>
              <w:left w:val="single" w:sz="6" w:space="0" w:color="auto"/>
              <w:bottom w:val="single" w:sz="6" w:space="0" w:color="auto"/>
              <w:right w:val="single" w:sz="6" w:space="0" w:color="auto"/>
            </w:tcBorders>
            <w:vAlign w:val="center"/>
          </w:tcPr>
          <w:p w14:paraId="507D66CC"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tcBorders>
              <w:top w:val="single" w:sz="6" w:space="0" w:color="auto"/>
              <w:left w:val="single" w:sz="6" w:space="0" w:color="auto"/>
              <w:bottom w:val="single" w:sz="6" w:space="0" w:color="auto"/>
              <w:right w:val="single" w:sz="6" w:space="0" w:color="auto"/>
            </w:tcBorders>
            <w:vAlign w:val="center"/>
          </w:tcPr>
          <w:p w14:paraId="75DD882F"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3" w:type="dxa"/>
            <w:tcBorders>
              <w:top w:val="single" w:sz="6" w:space="0" w:color="auto"/>
              <w:left w:val="single" w:sz="6" w:space="0" w:color="auto"/>
              <w:bottom w:val="single" w:sz="6" w:space="0" w:color="auto"/>
              <w:right w:val="single" w:sz="6" w:space="0" w:color="auto"/>
            </w:tcBorders>
            <w:vAlign w:val="center"/>
          </w:tcPr>
          <w:p w14:paraId="4EBE5860" w14:textId="77777777" w:rsidR="00AB62DD" w:rsidRPr="002A4F34" w:rsidRDefault="00AB62DD" w:rsidP="00451ECE">
            <w:pPr>
              <w:pStyle w:val="Tabletext"/>
              <w:jc w:val="center"/>
              <w:rPr>
                <w:lang w:eastAsia="pt-BR"/>
              </w:rPr>
            </w:pPr>
          </w:p>
        </w:tc>
      </w:tr>
      <w:tr w:rsidR="00AB62DD" w:rsidRPr="002A4F34" w14:paraId="7E782335"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restart"/>
            <w:vAlign w:val="center"/>
          </w:tcPr>
          <w:p w14:paraId="04B2FBE0" w14:textId="77777777" w:rsidR="00AB62DD" w:rsidRPr="002A4F34" w:rsidRDefault="00AB62DD" w:rsidP="00451ECE">
            <w:pPr>
              <w:pStyle w:val="Tabletext"/>
              <w:jc w:val="center"/>
              <w:rPr>
                <w:color w:val="000000"/>
                <w:lang w:eastAsia="pt-BR"/>
              </w:rPr>
            </w:pPr>
            <w:r w:rsidRPr="002A4F34">
              <w:rPr>
                <w:color w:val="000000"/>
                <w:lang w:eastAsia="pt-BR"/>
              </w:rPr>
              <w:t>3.267-3.3 GHz</w:t>
            </w:r>
          </w:p>
        </w:tc>
        <w:tc>
          <w:tcPr>
            <w:tcW w:w="2752" w:type="dxa"/>
            <w:vAlign w:val="center"/>
          </w:tcPr>
          <w:p w14:paraId="61757B58"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8" w:type="dxa"/>
            <w:vAlign w:val="center"/>
          </w:tcPr>
          <w:p w14:paraId="7309B6EF"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3" w:type="dxa"/>
            <w:vAlign w:val="center"/>
          </w:tcPr>
          <w:p w14:paraId="56BBD21A"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4C229737"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61EB9A71" w14:textId="77777777" w:rsidR="00AB62DD" w:rsidRPr="002A4F34" w:rsidRDefault="00AB62DD" w:rsidP="00451ECE">
            <w:pPr>
              <w:pStyle w:val="Tabletext"/>
              <w:jc w:val="center"/>
              <w:rPr>
                <w:color w:val="000000"/>
                <w:lang w:eastAsia="pt-BR"/>
              </w:rPr>
            </w:pPr>
          </w:p>
        </w:tc>
        <w:tc>
          <w:tcPr>
            <w:tcW w:w="2752" w:type="dxa"/>
            <w:vAlign w:val="center"/>
          </w:tcPr>
          <w:p w14:paraId="2690DA5D"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vAlign w:val="center"/>
          </w:tcPr>
          <w:p w14:paraId="1E15D82F"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3" w:type="dxa"/>
            <w:vAlign w:val="center"/>
          </w:tcPr>
          <w:p w14:paraId="471357F8"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A6DB0E7"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2" w:type="dxa"/>
            <w:vMerge/>
            <w:vAlign w:val="center"/>
          </w:tcPr>
          <w:p w14:paraId="660FF5D1" w14:textId="77777777" w:rsidR="00AB62DD" w:rsidRPr="002A4F34" w:rsidRDefault="00AB62DD" w:rsidP="00451ECE">
            <w:pPr>
              <w:pStyle w:val="Tabletext"/>
              <w:jc w:val="center"/>
              <w:rPr>
                <w:color w:val="000000"/>
                <w:lang w:eastAsia="pt-BR"/>
              </w:rPr>
            </w:pPr>
          </w:p>
        </w:tc>
        <w:tc>
          <w:tcPr>
            <w:tcW w:w="2752" w:type="dxa"/>
            <w:vAlign w:val="center"/>
          </w:tcPr>
          <w:p w14:paraId="0D562ECB"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vAlign w:val="center"/>
          </w:tcPr>
          <w:p w14:paraId="3E4DC962"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3" w:type="dxa"/>
            <w:vAlign w:val="center"/>
          </w:tcPr>
          <w:p w14:paraId="493391D0" w14:textId="77777777" w:rsidR="00AB62DD" w:rsidRPr="002A4F34" w:rsidRDefault="00AB62DD" w:rsidP="00451ECE">
            <w:pPr>
              <w:pStyle w:val="Tabletext"/>
              <w:jc w:val="center"/>
              <w:rPr>
                <w:lang w:eastAsia="pt-BR"/>
              </w:rPr>
            </w:pPr>
          </w:p>
        </w:tc>
      </w:tr>
    </w:tbl>
    <w:p w14:paraId="530464EE" w14:textId="77777777" w:rsidR="00AB62DD" w:rsidRPr="002A4F34" w:rsidRDefault="00AB62DD" w:rsidP="00AB62DD">
      <w:pPr>
        <w:pStyle w:val="TableNo"/>
        <w:keepLines/>
      </w:pPr>
      <w:r w:rsidRPr="002A4F34">
        <w:lastRenderedPageBreak/>
        <w:t>TABLE 26 (</w:t>
      </w:r>
      <w:r w:rsidRPr="002A4F34">
        <w:rPr>
          <w:i/>
        </w:rPr>
        <w:t>continued</w:t>
      </w:r>
      <w:r w:rsidRPr="002A4F34">
        <w:t>)</w:t>
      </w:r>
    </w:p>
    <w:tbl>
      <w:tblPr>
        <w:tblW w:w="9645" w:type="dxa"/>
        <w:jc w:val="center"/>
        <w:tblLayout w:type="fixed"/>
        <w:tblLook w:val="0020" w:firstRow="1" w:lastRow="0" w:firstColumn="0" w:lastColumn="0" w:noHBand="0" w:noVBand="0"/>
      </w:tblPr>
      <w:tblGrid>
        <w:gridCol w:w="2211"/>
        <w:gridCol w:w="2753"/>
        <w:gridCol w:w="3118"/>
        <w:gridCol w:w="1563"/>
      </w:tblGrid>
      <w:tr w:rsidR="00AB62DD" w:rsidRPr="002A4F34" w14:paraId="74441664" w14:textId="77777777" w:rsidTr="00E33AF5">
        <w:trPr>
          <w:tblHeader/>
          <w:jc w:val="center"/>
        </w:trPr>
        <w:tc>
          <w:tcPr>
            <w:tcW w:w="2211" w:type="dxa"/>
            <w:tcBorders>
              <w:top w:val="single" w:sz="4" w:space="0" w:color="auto"/>
              <w:left w:val="single" w:sz="4" w:space="0" w:color="auto"/>
              <w:bottom w:val="single" w:sz="4" w:space="0" w:color="auto"/>
              <w:right w:val="single" w:sz="4" w:space="0" w:color="auto"/>
            </w:tcBorders>
            <w:vAlign w:val="center"/>
          </w:tcPr>
          <w:p w14:paraId="6AA0EB8E" w14:textId="77777777" w:rsidR="00AB62DD" w:rsidRPr="002A4F34" w:rsidRDefault="00AB62DD" w:rsidP="00451ECE">
            <w:pPr>
              <w:pStyle w:val="Tablehead"/>
              <w:keepLines/>
            </w:pPr>
            <w:r w:rsidRPr="002A4F34">
              <w:t>Frequency band</w:t>
            </w:r>
          </w:p>
        </w:tc>
        <w:tc>
          <w:tcPr>
            <w:tcW w:w="2753" w:type="dxa"/>
            <w:tcBorders>
              <w:top w:val="single" w:sz="4" w:space="0" w:color="auto"/>
              <w:left w:val="single" w:sz="4" w:space="0" w:color="auto"/>
              <w:bottom w:val="single" w:sz="4" w:space="0" w:color="auto"/>
              <w:right w:val="single" w:sz="4" w:space="0" w:color="auto"/>
            </w:tcBorders>
            <w:vAlign w:val="center"/>
          </w:tcPr>
          <w:p w14:paraId="3A799269" w14:textId="77777777" w:rsidR="00AB62DD" w:rsidRPr="002A4F34" w:rsidRDefault="00AB62DD" w:rsidP="00451ECE">
            <w:pPr>
              <w:pStyle w:val="Tablehead"/>
              <w:keepLines/>
            </w:pPr>
            <w:r w:rsidRPr="002A4F34">
              <w:t>Type of use</w:t>
            </w:r>
          </w:p>
        </w:tc>
        <w:tc>
          <w:tcPr>
            <w:tcW w:w="3118" w:type="dxa"/>
            <w:tcBorders>
              <w:top w:val="single" w:sz="4" w:space="0" w:color="auto"/>
              <w:left w:val="single" w:sz="4" w:space="0" w:color="auto"/>
              <w:bottom w:val="single" w:sz="4" w:space="0" w:color="auto"/>
              <w:right w:val="single" w:sz="4" w:space="0" w:color="auto"/>
            </w:tcBorders>
            <w:vAlign w:val="center"/>
          </w:tcPr>
          <w:p w14:paraId="64F2883B" w14:textId="77777777" w:rsidR="00AB62DD" w:rsidRPr="002A4F34" w:rsidRDefault="00AB62DD" w:rsidP="00451ECE">
            <w:pPr>
              <w:pStyle w:val="Tablehead"/>
              <w:keepLines/>
            </w:pPr>
            <w:r w:rsidRPr="002A4F34">
              <w:t>Emission limit</w:t>
            </w:r>
          </w:p>
        </w:tc>
        <w:tc>
          <w:tcPr>
            <w:tcW w:w="1563" w:type="dxa"/>
            <w:tcBorders>
              <w:top w:val="single" w:sz="4" w:space="0" w:color="auto"/>
              <w:left w:val="single" w:sz="4" w:space="0" w:color="auto"/>
              <w:bottom w:val="single" w:sz="4" w:space="0" w:color="auto"/>
              <w:right w:val="single" w:sz="4" w:space="0" w:color="auto"/>
            </w:tcBorders>
            <w:vAlign w:val="center"/>
          </w:tcPr>
          <w:p w14:paraId="47612137" w14:textId="77777777" w:rsidR="00AB62DD" w:rsidRPr="002A4F34" w:rsidRDefault="00AB62DD" w:rsidP="00451ECE">
            <w:pPr>
              <w:pStyle w:val="Tablehead"/>
              <w:keepLines/>
            </w:pPr>
            <w:r w:rsidRPr="002A4F34">
              <w:t>Detector</w:t>
            </w:r>
            <w:r w:rsidRPr="002A4F34">
              <w:br/>
              <w:t>A: Average</w:t>
            </w:r>
            <w:r w:rsidRPr="002A4F34">
              <w:br/>
              <w:t>Q: Quasi-peak</w:t>
            </w:r>
          </w:p>
        </w:tc>
      </w:tr>
      <w:tr w:rsidR="00AB62DD" w:rsidRPr="002A4F34" w14:paraId="5A5FAA8C"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1" w:type="dxa"/>
            <w:vMerge w:val="restart"/>
            <w:vAlign w:val="center"/>
          </w:tcPr>
          <w:p w14:paraId="731BEB3E" w14:textId="77777777" w:rsidR="00AB62DD" w:rsidRPr="002A4F34" w:rsidRDefault="00AB62DD" w:rsidP="00451ECE">
            <w:pPr>
              <w:pStyle w:val="Tabletext"/>
              <w:jc w:val="center"/>
              <w:rPr>
                <w:color w:val="000000"/>
                <w:lang w:eastAsia="pt-BR"/>
              </w:rPr>
            </w:pPr>
            <w:r w:rsidRPr="002A4F34">
              <w:rPr>
                <w:color w:val="000000"/>
                <w:lang w:eastAsia="pt-BR"/>
              </w:rPr>
              <w:t>3.3-3.7 GHz</w:t>
            </w:r>
          </w:p>
        </w:tc>
        <w:tc>
          <w:tcPr>
            <w:tcW w:w="2753" w:type="dxa"/>
            <w:vAlign w:val="center"/>
          </w:tcPr>
          <w:p w14:paraId="111C9F8A"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8" w:type="dxa"/>
            <w:vAlign w:val="center"/>
          </w:tcPr>
          <w:p w14:paraId="122127E9"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3" w:type="dxa"/>
            <w:vAlign w:val="center"/>
          </w:tcPr>
          <w:p w14:paraId="1D04C0A8"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41A60AE5"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1" w:type="dxa"/>
            <w:vMerge/>
            <w:vAlign w:val="center"/>
          </w:tcPr>
          <w:p w14:paraId="231E9B92" w14:textId="77777777" w:rsidR="00AB62DD" w:rsidRPr="002A4F34" w:rsidRDefault="00AB62DD" w:rsidP="00451ECE">
            <w:pPr>
              <w:pStyle w:val="Tabletext"/>
              <w:jc w:val="center"/>
              <w:rPr>
                <w:color w:val="000000"/>
                <w:lang w:eastAsia="pt-BR"/>
              </w:rPr>
            </w:pPr>
          </w:p>
        </w:tc>
        <w:tc>
          <w:tcPr>
            <w:tcW w:w="2753" w:type="dxa"/>
            <w:vAlign w:val="center"/>
          </w:tcPr>
          <w:p w14:paraId="6842FA4A"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vAlign w:val="center"/>
          </w:tcPr>
          <w:p w14:paraId="6C88E94F"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3" w:type="dxa"/>
            <w:vAlign w:val="center"/>
          </w:tcPr>
          <w:p w14:paraId="5B6B6246"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BAE5FE3"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1" w:type="dxa"/>
            <w:vMerge w:val="restart"/>
            <w:vAlign w:val="center"/>
          </w:tcPr>
          <w:p w14:paraId="19FCC983" w14:textId="77777777" w:rsidR="00AB62DD" w:rsidRPr="002A4F34" w:rsidRDefault="00AB62DD" w:rsidP="00451ECE">
            <w:pPr>
              <w:pStyle w:val="Tabletext"/>
              <w:jc w:val="center"/>
              <w:rPr>
                <w:color w:val="000000"/>
                <w:lang w:eastAsia="pt-BR"/>
              </w:rPr>
            </w:pPr>
            <w:r w:rsidRPr="002A4F34">
              <w:rPr>
                <w:color w:val="000000"/>
                <w:lang w:eastAsia="pt-BR"/>
              </w:rPr>
              <w:t>3.7-4.2 GHz</w:t>
            </w:r>
          </w:p>
        </w:tc>
        <w:tc>
          <w:tcPr>
            <w:tcW w:w="2753" w:type="dxa"/>
            <w:vAlign w:val="center"/>
          </w:tcPr>
          <w:p w14:paraId="11CB63A9"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8" w:type="dxa"/>
            <w:vAlign w:val="center"/>
          </w:tcPr>
          <w:p w14:paraId="42BAFF4B"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3" w:type="dxa"/>
            <w:vAlign w:val="center"/>
          </w:tcPr>
          <w:p w14:paraId="1AE0C33B"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4048A73E"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1" w:type="dxa"/>
            <w:vMerge/>
            <w:vAlign w:val="center"/>
          </w:tcPr>
          <w:p w14:paraId="2BA15CCF" w14:textId="77777777" w:rsidR="00AB62DD" w:rsidRPr="002A4F34" w:rsidRDefault="00AB62DD" w:rsidP="00451ECE">
            <w:pPr>
              <w:pStyle w:val="Tabletext"/>
              <w:jc w:val="center"/>
              <w:rPr>
                <w:color w:val="000000"/>
                <w:lang w:eastAsia="pt-BR"/>
              </w:rPr>
            </w:pPr>
          </w:p>
        </w:tc>
        <w:tc>
          <w:tcPr>
            <w:tcW w:w="2753" w:type="dxa"/>
            <w:vAlign w:val="center"/>
          </w:tcPr>
          <w:p w14:paraId="687246C4"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vAlign w:val="center"/>
          </w:tcPr>
          <w:p w14:paraId="0311B7AE"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3" w:type="dxa"/>
            <w:vAlign w:val="center"/>
          </w:tcPr>
          <w:p w14:paraId="59C045F5"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FEC6163"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1" w:type="dxa"/>
            <w:vMerge/>
            <w:vAlign w:val="center"/>
          </w:tcPr>
          <w:p w14:paraId="3E44BAD5" w14:textId="77777777" w:rsidR="00AB62DD" w:rsidRPr="002A4F34" w:rsidRDefault="00AB62DD" w:rsidP="00451ECE">
            <w:pPr>
              <w:pStyle w:val="Tabletext"/>
              <w:jc w:val="center"/>
              <w:rPr>
                <w:color w:val="000000"/>
                <w:lang w:eastAsia="pt-BR"/>
              </w:rPr>
            </w:pPr>
          </w:p>
        </w:tc>
        <w:tc>
          <w:tcPr>
            <w:tcW w:w="2753" w:type="dxa"/>
            <w:vAlign w:val="center"/>
          </w:tcPr>
          <w:p w14:paraId="6DC057E4"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vAlign w:val="center"/>
          </w:tcPr>
          <w:p w14:paraId="06F8AFDB"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3" w:type="dxa"/>
            <w:vAlign w:val="center"/>
          </w:tcPr>
          <w:p w14:paraId="0D7F18F0" w14:textId="77777777" w:rsidR="00AB62DD" w:rsidRPr="002A4F34" w:rsidRDefault="00AB62DD" w:rsidP="00451ECE">
            <w:pPr>
              <w:pStyle w:val="Tabletext"/>
              <w:jc w:val="center"/>
              <w:rPr>
                <w:lang w:eastAsia="pt-BR"/>
              </w:rPr>
            </w:pPr>
          </w:p>
        </w:tc>
      </w:tr>
      <w:tr w:rsidR="00AB62DD" w:rsidRPr="002A4F34" w14:paraId="2E69B321"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1" w:type="dxa"/>
            <w:vMerge w:val="restart"/>
            <w:vAlign w:val="center"/>
          </w:tcPr>
          <w:p w14:paraId="0A6107A2" w14:textId="77777777" w:rsidR="00AB62DD" w:rsidRPr="002A4F34" w:rsidRDefault="00AB62DD" w:rsidP="00451ECE">
            <w:pPr>
              <w:pStyle w:val="Tabletext"/>
              <w:jc w:val="center"/>
              <w:rPr>
                <w:color w:val="000000"/>
                <w:lang w:eastAsia="pt-BR"/>
              </w:rPr>
            </w:pPr>
            <w:r w:rsidRPr="002A4F34">
              <w:rPr>
                <w:color w:val="000000"/>
                <w:lang w:eastAsia="pt-BR"/>
              </w:rPr>
              <w:t>4.4-4.8 GHz</w:t>
            </w:r>
          </w:p>
        </w:tc>
        <w:tc>
          <w:tcPr>
            <w:tcW w:w="2753" w:type="dxa"/>
            <w:vAlign w:val="center"/>
          </w:tcPr>
          <w:p w14:paraId="476E7E36"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8" w:type="dxa"/>
            <w:vAlign w:val="center"/>
          </w:tcPr>
          <w:p w14:paraId="74ECA578"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3" w:type="dxa"/>
            <w:vAlign w:val="center"/>
          </w:tcPr>
          <w:p w14:paraId="3594F437"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792BD46"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1" w:type="dxa"/>
            <w:vMerge/>
            <w:vAlign w:val="center"/>
          </w:tcPr>
          <w:p w14:paraId="2809C7F7" w14:textId="77777777" w:rsidR="00AB62DD" w:rsidRPr="002A4F34" w:rsidRDefault="00AB62DD" w:rsidP="00451ECE">
            <w:pPr>
              <w:pStyle w:val="Tabletext"/>
              <w:jc w:val="center"/>
              <w:rPr>
                <w:color w:val="000000"/>
                <w:lang w:eastAsia="pt-BR"/>
              </w:rPr>
            </w:pPr>
          </w:p>
        </w:tc>
        <w:tc>
          <w:tcPr>
            <w:tcW w:w="2753" w:type="dxa"/>
            <w:vAlign w:val="center"/>
          </w:tcPr>
          <w:p w14:paraId="1A491371"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vAlign w:val="center"/>
          </w:tcPr>
          <w:p w14:paraId="007B9F2F"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3" w:type="dxa"/>
            <w:vAlign w:val="center"/>
          </w:tcPr>
          <w:p w14:paraId="21968C58"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5034373" w14:textId="77777777" w:rsidTr="00E33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1" w:type="dxa"/>
            <w:vMerge/>
            <w:vAlign w:val="center"/>
          </w:tcPr>
          <w:p w14:paraId="4373F957" w14:textId="77777777" w:rsidR="00AB62DD" w:rsidRPr="002A4F34" w:rsidRDefault="00AB62DD" w:rsidP="00451ECE">
            <w:pPr>
              <w:pStyle w:val="Tabletext"/>
              <w:jc w:val="center"/>
              <w:rPr>
                <w:color w:val="000000"/>
                <w:lang w:eastAsia="pt-BR"/>
              </w:rPr>
            </w:pPr>
          </w:p>
        </w:tc>
        <w:tc>
          <w:tcPr>
            <w:tcW w:w="2753" w:type="dxa"/>
            <w:vAlign w:val="center"/>
          </w:tcPr>
          <w:p w14:paraId="533144B3"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vAlign w:val="center"/>
          </w:tcPr>
          <w:p w14:paraId="24257121"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3" w:type="dxa"/>
            <w:vAlign w:val="center"/>
          </w:tcPr>
          <w:p w14:paraId="4B71BA42" w14:textId="77777777" w:rsidR="00AB62DD" w:rsidRPr="002A4F34" w:rsidRDefault="00AB62DD" w:rsidP="00451ECE">
            <w:pPr>
              <w:pStyle w:val="Tabletext"/>
              <w:jc w:val="center"/>
              <w:rPr>
                <w:lang w:eastAsia="pt-BR"/>
              </w:rPr>
            </w:pPr>
          </w:p>
        </w:tc>
      </w:tr>
      <w:tr w:rsidR="00AB62DD" w:rsidRPr="002A4F34" w14:paraId="772F35ED" w14:textId="77777777" w:rsidTr="00E33AF5">
        <w:trPr>
          <w:jc w:val="center"/>
        </w:trPr>
        <w:tc>
          <w:tcPr>
            <w:tcW w:w="2211" w:type="dxa"/>
            <w:vMerge w:val="restart"/>
            <w:tcBorders>
              <w:top w:val="single" w:sz="6" w:space="0" w:color="auto"/>
              <w:left w:val="single" w:sz="6" w:space="0" w:color="auto"/>
              <w:right w:val="single" w:sz="6" w:space="0" w:color="auto"/>
            </w:tcBorders>
            <w:vAlign w:val="center"/>
          </w:tcPr>
          <w:p w14:paraId="493F8BF0" w14:textId="77777777" w:rsidR="00AB62DD" w:rsidRPr="002A4F34" w:rsidRDefault="00AB62DD" w:rsidP="00451ECE">
            <w:pPr>
              <w:pStyle w:val="Tabletext"/>
              <w:jc w:val="center"/>
              <w:rPr>
                <w:color w:val="000000"/>
                <w:lang w:eastAsia="pt-BR"/>
              </w:rPr>
            </w:pPr>
            <w:r w:rsidRPr="002A4F34">
              <w:rPr>
                <w:color w:val="000000"/>
                <w:lang w:eastAsia="pt-BR"/>
              </w:rPr>
              <w:t>5.15-5.25 GHz</w:t>
            </w:r>
          </w:p>
        </w:tc>
        <w:tc>
          <w:tcPr>
            <w:tcW w:w="2753" w:type="dxa"/>
            <w:tcBorders>
              <w:top w:val="single" w:sz="6" w:space="0" w:color="auto"/>
              <w:left w:val="single" w:sz="6" w:space="0" w:color="auto"/>
              <w:bottom w:val="single" w:sz="6" w:space="0" w:color="auto"/>
              <w:right w:val="single" w:sz="6" w:space="0" w:color="auto"/>
            </w:tcBorders>
            <w:vAlign w:val="center"/>
          </w:tcPr>
          <w:p w14:paraId="25E84504" w14:textId="77777777" w:rsidR="00AB62DD" w:rsidRPr="002A4F34" w:rsidRDefault="00AB62DD" w:rsidP="00451ECE">
            <w:pPr>
              <w:pStyle w:val="Tabletext"/>
              <w:rPr>
                <w:color w:val="000000"/>
                <w:lang w:eastAsia="pt-BR"/>
              </w:rPr>
            </w:pPr>
            <w:r w:rsidRPr="002A4F34">
              <w:rPr>
                <w:color w:val="000000"/>
                <w:lang w:eastAsia="pt-BR"/>
              </w:rPr>
              <w:t>Access point transceivers inside land transport vehicles</w:t>
            </w:r>
          </w:p>
        </w:tc>
        <w:tc>
          <w:tcPr>
            <w:tcW w:w="3118" w:type="dxa"/>
            <w:tcBorders>
              <w:top w:val="single" w:sz="6" w:space="0" w:color="auto"/>
              <w:left w:val="single" w:sz="6" w:space="0" w:color="auto"/>
              <w:bottom w:val="single" w:sz="6" w:space="0" w:color="auto"/>
              <w:right w:val="single" w:sz="6" w:space="0" w:color="auto"/>
            </w:tcBorders>
            <w:vAlign w:val="center"/>
          </w:tcPr>
          <w:p w14:paraId="5AAC6139" w14:textId="77777777" w:rsidR="00AB62DD" w:rsidRPr="002A4F34" w:rsidRDefault="00AB62DD" w:rsidP="00451ECE">
            <w:pPr>
              <w:pStyle w:val="Tabletext"/>
              <w:rPr>
                <w:color w:val="000000"/>
                <w:lang w:eastAsia="pt-BR"/>
              </w:rPr>
            </w:pPr>
            <w:r w:rsidRPr="002A4F34">
              <w:rPr>
                <w:color w:val="000000"/>
                <w:lang w:eastAsia="pt-BR"/>
              </w:rPr>
              <w:t>40 mW e.i.r.p.</w:t>
            </w:r>
          </w:p>
        </w:tc>
        <w:tc>
          <w:tcPr>
            <w:tcW w:w="1563" w:type="dxa"/>
            <w:tcBorders>
              <w:top w:val="single" w:sz="6" w:space="0" w:color="auto"/>
              <w:left w:val="single" w:sz="6" w:space="0" w:color="auto"/>
              <w:bottom w:val="single" w:sz="6" w:space="0" w:color="auto"/>
              <w:right w:val="single" w:sz="6" w:space="0" w:color="auto"/>
            </w:tcBorders>
            <w:vAlign w:val="center"/>
          </w:tcPr>
          <w:p w14:paraId="221ABF72"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6C20C8B" w14:textId="77777777" w:rsidTr="00E33AF5">
        <w:trPr>
          <w:jc w:val="center"/>
        </w:trPr>
        <w:tc>
          <w:tcPr>
            <w:tcW w:w="2211" w:type="dxa"/>
            <w:vMerge/>
            <w:tcBorders>
              <w:left w:val="single" w:sz="6" w:space="0" w:color="auto"/>
              <w:right w:val="single" w:sz="6" w:space="0" w:color="auto"/>
            </w:tcBorders>
            <w:vAlign w:val="center"/>
          </w:tcPr>
          <w:p w14:paraId="6934CA2B"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293CC43D" w14:textId="77777777" w:rsidR="00AB62DD" w:rsidRPr="002A4F34" w:rsidRDefault="00AB62DD" w:rsidP="00451ECE">
            <w:pPr>
              <w:pStyle w:val="Tabletext"/>
              <w:rPr>
                <w:color w:val="000000"/>
                <w:lang w:eastAsia="pt-BR"/>
              </w:rPr>
            </w:pPr>
            <w:r w:rsidRPr="002A4F34">
              <w:rPr>
                <w:color w:val="000000"/>
                <w:lang w:eastAsia="pt-BR"/>
              </w:rPr>
              <w:t>Access point transceivers inside trains</w:t>
            </w:r>
          </w:p>
        </w:tc>
        <w:tc>
          <w:tcPr>
            <w:tcW w:w="3118" w:type="dxa"/>
            <w:tcBorders>
              <w:top w:val="single" w:sz="6" w:space="0" w:color="auto"/>
              <w:left w:val="single" w:sz="6" w:space="0" w:color="auto"/>
              <w:bottom w:val="single" w:sz="6" w:space="0" w:color="auto"/>
              <w:right w:val="single" w:sz="6" w:space="0" w:color="auto"/>
            </w:tcBorders>
            <w:vAlign w:val="center"/>
          </w:tcPr>
          <w:p w14:paraId="1B41323A" w14:textId="77777777" w:rsidR="00AB62DD" w:rsidRPr="002A4F34" w:rsidRDefault="00AB62DD" w:rsidP="00451ECE">
            <w:pPr>
              <w:pStyle w:val="Tabletext"/>
              <w:rPr>
                <w:color w:val="000000"/>
                <w:lang w:eastAsia="pt-BR"/>
              </w:rPr>
            </w:pPr>
            <w:r w:rsidRPr="002A4F34">
              <w:rPr>
                <w:color w:val="000000"/>
                <w:lang w:eastAsia="pt-BR"/>
              </w:rPr>
              <w:t>200 mW e.i.r.p.</w:t>
            </w:r>
          </w:p>
        </w:tc>
        <w:tc>
          <w:tcPr>
            <w:tcW w:w="1563" w:type="dxa"/>
            <w:tcBorders>
              <w:top w:val="single" w:sz="6" w:space="0" w:color="auto"/>
              <w:left w:val="single" w:sz="6" w:space="0" w:color="auto"/>
              <w:bottom w:val="single" w:sz="6" w:space="0" w:color="auto"/>
              <w:right w:val="single" w:sz="6" w:space="0" w:color="auto"/>
            </w:tcBorders>
            <w:vAlign w:val="center"/>
          </w:tcPr>
          <w:p w14:paraId="2F309B49"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9385E1F" w14:textId="77777777" w:rsidTr="00E33AF5">
        <w:trPr>
          <w:jc w:val="center"/>
        </w:trPr>
        <w:tc>
          <w:tcPr>
            <w:tcW w:w="2211" w:type="dxa"/>
            <w:vMerge/>
            <w:tcBorders>
              <w:left w:val="single" w:sz="6" w:space="0" w:color="auto"/>
              <w:right w:val="single" w:sz="6" w:space="0" w:color="auto"/>
            </w:tcBorders>
            <w:vAlign w:val="center"/>
          </w:tcPr>
          <w:p w14:paraId="0D682636"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6F8EA6E1" w14:textId="77777777" w:rsidR="00AB62DD" w:rsidRPr="002A4F34" w:rsidRDefault="00AB62DD" w:rsidP="00451ECE">
            <w:pPr>
              <w:pStyle w:val="Tabletext"/>
              <w:rPr>
                <w:color w:val="000000"/>
                <w:lang w:eastAsia="pt-BR"/>
              </w:rPr>
            </w:pPr>
            <w:r w:rsidRPr="002A4F34">
              <w:rPr>
                <w:color w:val="000000"/>
                <w:lang w:eastAsia="pt-BR"/>
              </w:rPr>
              <w:t>Indoor RLAN</w:t>
            </w:r>
          </w:p>
        </w:tc>
        <w:tc>
          <w:tcPr>
            <w:tcW w:w="3118" w:type="dxa"/>
            <w:tcBorders>
              <w:top w:val="single" w:sz="6" w:space="0" w:color="auto"/>
              <w:left w:val="single" w:sz="6" w:space="0" w:color="auto"/>
              <w:bottom w:val="single" w:sz="6" w:space="0" w:color="auto"/>
              <w:right w:val="single" w:sz="6" w:space="0" w:color="auto"/>
            </w:tcBorders>
            <w:vAlign w:val="center"/>
          </w:tcPr>
          <w:p w14:paraId="4EA4E798" w14:textId="77777777" w:rsidR="00AB62DD" w:rsidRPr="002A4F34" w:rsidRDefault="00AB62DD" w:rsidP="00451ECE">
            <w:pPr>
              <w:pStyle w:val="Tabletext"/>
              <w:rPr>
                <w:color w:val="000000"/>
                <w:lang w:eastAsia="pt-BR"/>
              </w:rPr>
            </w:pPr>
            <w:r w:rsidRPr="002A4F34">
              <w:rPr>
                <w:color w:val="000000"/>
                <w:lang w:eastAsia="pt-BR"/>
              </w:rPr>
              <w:t>4 W e.i.r.p.</w:t>
            </w:r>
          </w:p>
        </w:tc>
        <w:tc>
          <w:tcPr>
            <w:tcW w:w="1563" w:type="dxa"/>
            <w:tcBorders>
              <w:top w:val="single" w:sz="6" w:space="0" w:color="auto"/>
              <w:left w:val="single" w:sz="6" w:space="0" w:color="auto"/>
              <w:bottom w:val="single" w:sz="6" w:space="0" w:color="auto"/>
              <w:right w:val="single" w:sz="6" w:space="0" w:color="auto"/>
            </w:tcBorders>
            <w:vAlign w:val="center"/>
          </w:tcPr>
          <w:p w14:paraId="275594C0"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22BF7A2" w14:textId="77777777" w:rsidTr="00E33AF5">
        <w:trPr>
          <w:jc w:val="center"/>
        </w:trPr>
        <w:tc>
          <w:tcPr>
            <w:tcW w:w="2211" w:type="dxa"/>
            <w:vMerge/>
            <w:tcBorders>
              <w:left w:val="single" w:sz="6" w:space="0" w:color="auto"/>
              <w:right w:val="single" w:sz="6" w:space="0" w:color="auto"/>
            </w:tcBorders>
            <w:vAlign w:val="center"/>
          </w:tcPr>
          <w:p w14:paraId="227F92F8"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1336076B"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8" w:type="dxa"/>
            <w:tcBorders>
              <w:top w:val="single" w:sz="6" w:space="0" w:color="auto"/>
              <w:left w:val="single" w:sz="6" w:space="0" w:color="auto"/>
              <w:bottom w:val="single" w:sz="6" w:space="0" w:color="auto"/>
              <w:right w:val="single" w:sz="6" w:space="0" w:color="auto"/>
            </w:tcBorders>
            <w:vAlign w:val="center"/>
          </w:tcPr>
          <w:p w14:paraId="1AC746C0"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 xml:space="preserve">µV/m </w:t>
            </w:r>
            <w:r w:rsidRPr="002A4F34">
              <w:rPr>
                <w:color w:val="000000"/>
                <w:lang w:eastAsia="pt-BR"/>
              </w:rPr>
              <w:t>at 3 m</w:t>
            </w:r>
          </w:p>
        </w:tc>
        <w:tc>
          <w:tcPr>
            <w:tcW w:w="1563" w:type="dxa"/>
            <w:tcBorders>
              <w:top w:val="single" w:sz="6" w:space="0" w:color="auto"/>
              <w:left w:val="single" w:sz="6" w:space="0" w:color="auto"/>
              <w:bottom w:val="single" w:sz="6" w:space="0" w:color="auto"/>
              <w:right w:val="single" w:sz="6" w:space="0" w:color="auto"/>
            </w:tcBorders>
            <w:vAlign w:val="center"/>
          </w:tcPr>
          <w:p w14:paraId="69F1F409"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EC113C1" w14:textId="77777777" w:rsidTr="00E33AF5">
        <w:trPr>
          <w:jc w:val="center"/>
        </w:trPr>
        <w:tc>
          <w:tcPr>
            <w:tcW w:w="2211" w:type="dxa"/>
            <w:vMerge/>
            <w:tcBorders>
              <w:left w:val="single" w:sz="6" w:space="0" w:color="auto"/>
              <w:right w:val="single" w:sz="6" w:space="0" w:color="auto"/>
            </w:tcBorders>
            <w:vAlign w:val="center"/>
          </w:tcPr>
          <w:p w14:paraId="6BC7A6B7"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6553A268" w14:textId="77777777" w:rsidR="00AB62DD" w:rsidRPr="002A4F34" w:rsidRDefault="00AB62DD" w:rsidP="00451ECE">
            <w:pPr>
              <w:pStyle w:val="Tabletext"/>
              <w:rPr>
                <w:color w:val="000000"/>
                <w:lang w:eastAsia="pt-BR"/>
              </w:rPr>
            </w:pPr>
            <w:r w:rsidRPr="002A4F34">
              <w:rPr>
                <w:color w:val="000000"/>
                <w:lang w:eastAsia="pt-BR"/>
              </w:rPr>
              <w:t>Licensed-Assisted Access</w:t>
            </w:r>
          </w:p>
        </w:tc>
        <w:tc>
          <w:tcPr>
            <w:tcW w:w="3118" w:type="dxa"/>
            <w:tcBorders>
              <w:top w:val="single" w:sz="6" w:space="0" w:color="auto"/>
              <w:left w:val="single" w:sz="6" w:space="0" w:color="auto"/>
              <w:bottom w:val="single" w:sz="6" w:space="0" w:color="auto"/>
              <w:right w:val="single" w:sz="6" w:space="0" w:color="auto"/>
            </w:tcBorders>
            <w:vAlign w:val="center"/>
          </w:tcPr>
          <w:p w14:paraId="548A5E26"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3" w:type="dxa"/>
            <w:tcBorders>
              <w:top w:val="single" w:sz="6" w:space="0" w:color="auto"/>
              <w:left w:val="single" w:sz="6" w:space="0" w:color="auto"/>
              <w:bottom w:val="single" w:sz="6" w:space="0" w:color="auto"/>
              <w:right w:val="single" w:sz="6" w:space="0" w:color="auto"/>
            </w:tcBorders>
            <w:vAlign w:val="center"/>
          </w:tcPr>
          <w:p w14:paraId="5B4AC6FF" w14:textId="77777777" w:rsidR="00AB62DD" w:rsidRPr="002A4F34" w:rsidRDefault="00AB62DD" w:rsidP="00451ECE">
            <w:pPr>
              <w:pStyle w:val="Tabletext"/>
              <w:jc w:val="center"/>
              <w:rPr>
                <w:lang w:eastAsia="pt-BR"/>
              </w:rPr>
            </w:pPr>
          </w:p>
        </w:tc>
      </w:tr>
      <w:tr w:rsidR="00AB62DD" w:rsidRPr="002A4F34" w14:paraId="13475D62" w14:textId="77777777" w:rsidTr="00E33AF5">
        <w:trPr>
          <w:jc w:val="center"/>
        </w:trPr>
        <w:tc>
          <w:tcPr>
            <w:tcW w:w="2211" w:type="dxa"/>
            <w:vMerge/>
            <w:tcBorders>
              <w:left w:val="single" w:sz="6" w:space="0" w:color="auto"/>
              <w:right w:val="single" w:sz="6" w:space="0" w:color="auto"/>
            </w:tcBorders>
            <w:vAlign w:val="center"/>
          </w:tcPr>
          <w:p w14:paraId="301FBB44"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4C5FE59C"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tcBorders>
              <w:top w:val="single" w:sz="6" w:space="0" w:color="auto"/>
              <w:left w:val="single" w:sz="6" w:space="0" w:color="auto"/>
              <w:bottom w:val="single" w:sz="6" w:space="0" w:color="auto"/>
              <w:right w:val="single" w:sz="6" w:space="0" w:color="auto"/>
            </w:tcBorders>
            <w:vAlign w:val="center"/>
          </w:tcPr>
          <w:p w14:paraId="15F87D92"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3" w:type="dxa"/>
            <w:tcBorders>
              <w:top w:val="single" w:sz="6" w:space="0" w:color="auto"/>
              <w:left w:val="single" w:sz="6" w:space="0" w:color="auto"/>
              <w:bottom w:val="single" w:sz="6" w:space="0" w:color="auto"/>
              <w:right w:val="single" w:sz="6" w:space="0" w:color="auto"/>
            </w:tcBorders>
            <w:vAlign w:val="center"/>
          </w:tcPr>
          <w:p w14:paraId="78F61317"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4401E55C" w14:textId="77777777" w:rsidTr="00E33AF5">
        <w:trPr>
          <w:jc w:val="center"/>
        </w:trPr>
        <w:tc>
          <w:tcPr>
            <w:tcW w:w="2211" w:type="dxa"/>
            <w:vMerge/>
            <w:tcBorders>
              <w:left w:val="single" w:sz="6" w:space="0" w:color="auto"/>
              <w:bottom w:val="single" w:sz="6" w:space="0" w:color="auto"/>
              <w:right w:val="single" w:sz="6" w:space="0" w:color="auto"/>
            </w:tcBorders>
            <w:vAlign w:val="center"/>
          </w:tcPr>
          <w:p w14:paraId="33D62E2D"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3AB64951"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tcBorders>
              <w:top w:val="single" w:sz="6" w:space="0" w:color="auto"/>
              <w:left w:val="single" w:sz="6" w:space="0" w:color="auto"/>
              <w:bottom w:val="single" w:sz="6" w:space="0" w:color="auto"/>
              <w:right w:val="single" w:sz="6" w:space="0" w:color="auto"/>
            </w:tcBorders>
            <w:vAlign w:val="center"/>
          </w:tcPr>
          <w:p w14:paraId="7E278183"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3" w:type="dxa"/>
            <w:tcBorders>
              <w:top w:val="single" w:sz="6" w:space="0" w:color="auto"/>
              <w:left w:val="single" w:sz="6" w:space="0" w:color="auto"/>
              <w:bottom w:val="single" w:sz="6" w:space="0" w:color="auto"/>
              <w:right w:val="single" w:sz="6" w:space="0" w:color="auto"/>
            </w:tcBorders>
            <w:vAlign w:val="center"/>
          </w:tcPr>
          <w:p w14:paraId="4CA07DAB" w14:textId="77777777" w:rsidR="00AB62DD" w:rsidRPr="002A4F34" w:rsidRDefault="00AB62DD" w:rsidP="00451ECE">
            <w:pPr>
              <w:pStyle w:val="Tabletext"/>
              <w:jc w:val="center"/>
              <w:rPr>
                <w:lang w:eastAsia="pt-BR"/>
              </w:rPr>
            </w:pPr>
          </w:p>
        </w:tc>
      </w:tr>
      <w:tr w:rsidR="00AB62DD" w:rsidRPr="002A4F34" w14:paraId="7BC417C0" w14:textId="77777777" w:rsidTr="00E33AF5">
        <w:trPr>
          <w:jc w:val="center"/>
        </w:trPr>
        <w:tc>
          <w:tcPr>
            <w:tcW w:w="2211" w:type="dxa"/>
            <w:vMerge w:val="restart"/>
            <w:tcBorders>
              <w:top w:val="single" w:sz="6" w:space="0" w:color="auto"/>
              <w:left w:val="single" w:sz="6" w:space="0" w:color="auto"/>
              <w:right w:val="single" w:sz="6" w:space="0" w:color="auto"/>
            </w:tcBorders>
            <w:vAlign w:val="center"/>
          </w:tcPr>
          <w:p w14:paraId="17C8C4E7" w14:textId="77777777" w:rsidR="00AB62DD" w:rsidRPr="002A4F34" w:rsidRDefault="00AB62DD" w:rsidP="00451ECE">
            <w:pPr>
              <w:pStyle w:val="Tabletext"/>
              <w:jc w:val="center"/>
              <w:rPr>
                <w:color w:val="000000"/>
                <w:lang w:eastAsia="pt-BR"/>
              </w:rPr>
            </w:pPr>
            <w:r w:rsidRPr="002A4F34">
              <w:rPr>
                <w:color w:val="000000"/>
                <w:lang w:eastAsia="pt-BR"/>
              </w:rPr>
              <w:t>5.25-5.35 GHz</w:t>
            </w:r>
          </w:p>
        </w:tc>
        <w:tc>
          <w:tcPr>
            <w:tcW w:w="2753" w:type="dxa"/>
            <w:tcBorders>
              <w:top w:val="single" w:sz="6" w:space="0" w:color="auto"/>
              <w:left w:val="single" w:sz="6" w:space="0" w:color="auto"/>
              <w:bottom w:val="single" w:sz="6" w:space="0" w:color="auto"/>
              <w:right w:val="single" w:sz="6" w:space="0" w:color="auto"/>
            </w:tcBorders>
            <w:vAlign w:val="center"/>
          </w:tcPr>
          <w:p w14:paraId="0C369A87" w14:textId="77777777" w:rsidR="00AB62DD" w:rsidRPr="002A4F34" w:rsidRDefault="00AB62DD" w:rsidP="00451ECE">
            <w:pPr>
              <w:pStyle w:val="Tabletext"/>
              <w:rPr>
                <w:color w:val="000000"/>
                <w:lang w:eastAsia="pt-BR"/>
              </w:rPr>
            </w:pPr>
            <w:r w:rsidRPr="002A4F34">
              <w:rPr>
                <w:color w:val="000000"/>
                <w:lang w:eastAsia="pt-BR"/>
              </w:rPr>
              <w:t>Access point transceivers inside land transport vehicles</w:t>
            </w:r>
          </w:p>
        </w:tc>
        <w:tc>
          <w:tcPr>
            <w:tcW w:w="3118" w:type="dxa"/>
            <w:tcBorders>
              <w:top w:val="single" w:sz="6" w:space="0" w:color="auto"/>
              <w:left w:val="single" w:sz="6" w:space="0" w:color="auto"/>
              <w:bottom w:val="single" w:sz="6" w:space="0" w:color="auto"/>
              <w:right w:val="single" w:sz="6" w:space="0" w:color="auto"/>
            </w:tcBorders>
            <w:vAlign w:val="center"/>
          </w:tcPr>
          <w:p w14:paraId="25D2E0E5" w14:textId="77777777" w:rsidR="00AB62DD" w:rsidRPr="002A4F34" w:rsidRDefault="00AB62DD" w:rsidP="00451ECE">
            <w:pPr>
              <w:pStyle w:val="Tabletext"/>
              <w:rPr>
                <w:color w:val="000000"/>
                <w:lang w:eastAsia="pt-BR"/>
              </w:rPr>
            </w:pPr>
            <w:r w:rsidRPr="002A4F34">
              <w:rPr>
                <w:color w:val="000000"/>
                <w:lang w:eastAsia="pt-BR"/>
              </w:rPr>
              <w:t>40 mW e.i.r.p.</w:t>
            </w:r>
          </w:p>
        </w:tc>
        <w:tc>
          <w:tcPr>
            <w:tcW w:w="1563" w:type="dxa"/>
            <w:tcBorders>
              <w:top w:val="single" w:sz="6" w:space="0" w:color="auto"/>
              <w:left w:val="single" w:sz="6" w:space="0" w:color="auto"/>
              <w:bottom w:val="single" w:sz="6" w:space="0" w:color="auto"/>
              <w:right w:val="single" w:sz="6" w:space="0" w:color="auto"/>
            </w:tcBorders>
            <w:vAlign w:val="center"/>
          </w:tcPr>
          <w:p w14:paraId="260A7F58"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1A05423" w14:textId="77777777" w:rsidTr="00E33AF5">
        <w:trPr>
          <w:jc w:val="center"/>
        </w:trPr>
        <w:tc>
          <w:tcPr>
            <w:tcW w:w="2211" w:type="dxa"/>
            <w:vMerge/>
            <w:tcBorders>
              <w:left w:val="single" w:sz="6" w:space="0" w:color="auto"/>
              <w:right w:val="single" w:sz="6" w:space="0" w:color="auto"/>
            </w:tcBorders>
            <w:vAlign w:val="center"/>
          </w:tcPr>
          <w:p w14:paraId="2CD01737"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46175333" w14:textId="77777777" w:rsidR="00AB62DD" w:rsidRPr="002A4F34" w:rsidRDefault="00AB62DD" w:rsidP="00451ECE">
            <w:pPr>
              <w:pStyle w:val="Tabletext"/>
              <w:rPr>
                <w:color w:val="000000"/>
                <w:lang w:eastAsia="pt-BR"/>
              </w:rPr>
            </w:pPr>
            <w:r w:rsidRPr="002A4F34">
              <w:rPr>
                <w:color w:val="000000"/>
                <w:lang w:eastAsia="pt-BR"/>
              </w:rPr>
              <w:t>Access point transceivers inside trains</w:t>
            </w:r>
          </w:p>
        </w:tc>
        <w:tc>
          <w:tcPr>
            <w:tcW w:w="3118" w:type="dxa"/>
            <w:tcBorders>
              <w:top w:val="single" w:sz="6" w:space="0" w:color="auto"/>
              <w:left w:val="single" w:sz="6" w:space="0" w:color="auto"/>
              <w:bottom w:val="single" w:sz="6" w:space="0" w:color="auto"/>
              <w:right w:val="single" w:sz="6" w:space="0" w:color="auto"/>
            </w:tcBorders>
            <w:vAlign w:val="center"/>
          </w:tcPr>
          <w:p w14:paraId="07DFAA8A" w14:textId="77777777" w:rsidR="00AB62DD" w:rsidRPr="002A4F34" w:rsidRDefault="00AB62DD" w:rsidP="00451ECE">
            <w:pPr>
              <w:pStyle w:val="Tabletext"/>
              <w:rPr>
                <w:color w:val="000000"/>
                <w:lang w:eastAsia="pt-BR"/>
              </w:rPr>
            </w:pPr>
            <w:r w:rsidRPr="002A4F34">
              <w:rPr>
                <w:color w:val="000000"/>
                <w:lang w:eastAsia="pt-BR"/>
              </w:rPr>
              <w:t>200 mW e.i.r.p.</w:t>
            </w:r>
          </w:p>
        </w:tc>
        <w:tc>
          <w:tcPr>
            <w:tcW w:w="1563" w:type="dxa"/>
            <w:tcBorders>
              <w:top w:val="single" w:sz="6" w:space="0" w:color="auto"/>
              <w:left w:val="single" w:sz="6" w:space="0" w:color="auto"/>
              <w:bottom w:val="single" w:sz="6" w:space="0" w:color="auto"/>
              <w:right w:val="single" w:sz="6" w:space="0" w:color="auto"/>
            </w:tcBorders>
            <w:vAlign w:val="center"/>
          </w:tcPr>
          <w:p w14:paraId="2A9E2FE6"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B8D3BAE" w14:textId="77777777" w:rsidTr="00E33AF5">
        <w:trPr>
          <w:jc w:val="center"/>
        </w:trPr>
        <w:tc>
          <w:tcPr>
            <w:tcW w:w="2211" w:type="dxa"/>
            <w:vMerge/>
            <w:tcBorders>
              <w:left w:val="single" w:sz="6" w:space="0" w:color="auto"/>
              <w:right w:val="single" w:sz="6" w:space="0" w:color="auto"/>
            </w:tcBorders>
            <w:vAlign w:val="center"/>
          </w:tcPr>
          <w:p w14:paraId="4EC8846D"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7D8D2EE6" w14:textId="77777777" w:rsidR="00AB62DD" w:rsidRPr="002A4F34" w:rsidRDefault="00AB62DD" w:rsidP="00451ECE">
            <w:pPr>
              <w:pStyle w:val="Tabletext"/>
              <w:rPr>
                <w:color w:val="000000"/>
                <w:lang w:eastAsia="pt-BR"/>
              </w:rPr>
            </w:pPr>
            <w:r w:rsidRPr="002A4F34">
              <w:rPr>
                <w:color w:val="000000"/>
                <w:lang w:eastAsia="pt-BR"/>
              </w:rPr>
              <w:t>Licensed-Assisted Access</w:t>
            </w:r>
          </w:p>
        </w:tc>
        <w:tc>
          <w:tcPr>
            <w:tcW w:w="3118" w:type="dxa"/>
            <w:tcBorders>
              <w:top w:val="single" w:sz="6" w:space="0" w:color="auto"/>
              <w:left w:val="single" w:sz="6" w:space="0" w:color="auto"/>
              <w:bottom w:val="single" w:sz="6" w:space="0" w:color="auto"/>
              <w:right w:val="single" w:sz="6" w:space="0" w:color="auto"/>
            </w:tcBorders>
            <w:vAlign w:val="center"/>
          </w:tcPr>
          <w:p w14:paraId="2C4D1D93"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3" w:type="dxa"/>
            <w:tcBorders>
              <w:top w:val="single" w:sz="6" w:space="0" w:color="auto"/>
              <w:left w:val="single" w:sz="6" w:space="0" w:color="auto"/>
              <w:bottom w:val="single" w:sz="6" w:space="0" w:color="auto"/>
              <w:right w:val="single" w:sz="6" w:space="0" w:color="auto"/>
            </w:tcBorders>
            <w:vAlign w:val="center"/>
          </w:tcPr>
          <w:p w14:paraId="25745929" w14:textId="77777777" w:rsidR="00AB62DD" w:rsidRPr="002A4F34" w:rsidRDefault="00AB62DD" w:rsidP="00451ECE">
            <w:pPr>
              <w:pStyle w:val="Tabletext"/>
              <w:jc w:val="center"/>
              <w:rPr>
                <w:lang w:eastAsia="pt-BR"/>
              </w:rPr>
            </w:pPr>
          </w:p>
        </w:tc>
      </w:tr>
      <w:tr w:rsidR="00AB62DD" w:rsidRPr="002A4F34" w14:paraId="57D15F2D" w14:textId="77777777" w:rsidTr="00E33AF5">
        <w:trPr>
          <w:jc w:val="center"/>
        </w:trPr>
        <w:tc>
          <w:tcPr>
            <w:tcW w:w="2211" w:type="dxa"/>
            <w:vMerge/>
            <w:tcBorders>
              <w:left w:val="single" w:sz="6" w:space="0" w:color="auto"/>
              <w:right w:val="single" w:sz="6" w:space="0" w:color="auto"/>
            </w:tcBorders>
            <w:vAlign w:val="center"/>
          </w:tcPr>
          <w:p w14:paraId="74376E7B"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0D9650A9" w14:textId="77777777" w:rsidR="00AB62DD" w:rsidRPr="002A4F34" w:rsidRDefault="00AB62DD" w:rsidP="00451ECE">
            <w:pPr>
              <w:pStyle w:val="Tabletext"/>
              <w:rPr>
                <w:color w:val="000000"/>
                <w:lang w:eastAsia="pt-BR"/>
              </w:rPr>
            </w:pPr>
            <w:r w:rsidRPr="002A4F34">
              <w:rPr>
                <w:color w:val="000000"/>
                <w:lang w:eastAsia="pt-BR"/>
              </w:rPr>
              <w:t>Indoor RLAN</w:t>
            </w:r>
          </w:p>
        </w:tc>
        <w:tc>
          <w:tcPr>
            <w:tcW w:w="3118" w:type="dxa"/>
            <w:tcBorders>
              <w:top w:val="single" w:sz="6" w:space="0" w:color="auto"/>
              <w:left w:val="single" w:sz="6" w:space="0" w:color="auto"/>
              <w:bottom w:val="single" w:sz="6" w:space="0" w:color="auto"/>
              <w:right w:val="single" w:sz="6" w:space="0" w:color="auto"/>
            </w:tcBorders>
            <w:vAlign w:val="center"/>
          </w:tcPr>
          <w:p w14:paraId="5AA10D21" w14:textId="77777777" w:rsidR="00AB62DD" w:rsidRPr="002A4F34" w:rsidRDefault="00AB62DD" w:rsidP="00451ECE">
            <w:pPr>
              <w:pStyle w:val="Tabletext"/>
              <w:rPr>
                <w:color w:val="000000"/>
                <w:lang w:eastAsia="pt-BR"/>
              </w:rPr>
            </w:pPr>
            <w:r w:rsidRPr="002A4F34">
              <w:rPr>
                <w:color w:val="000000"/>
                <w:lang w:eastAsia="pt-BR"/>
              </w:rPr>
              <w:t>1 W e.i.r.p.</w:t>
            </w:r>
          </w:p>
        </w:tc>
        <w:tc>
          <w:tcPr>
            <w:tcW w:w="1563" w:type="dxa"/>
            <w:tcBorders>
              <w:top w:val="single" w:sz="6" w:space="0" w:color="auto"/>
              <w:left w:val="single" w:sz="6" w:space="0" w:color="auto"/>
              <w:bottom w:val="single" w:sz="6" w:space="0" w:color="auto"/>
              <w:right w:val="single" w:sz="6" w:space="0" w:color="auto"/>
            </w:tcBorders>
            <w:vAlign w:val="center"/>
          </w:tcPr>
          <w:p w14:paraId="6F818B7E"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E60E611" w14:textId="77777777" w:rsidTr="00E33AF5">
        <w:trPr>
          <w:jc w:val="center"/>
        </w:trPr>
        <w:tc>
          <w:tcPr>
            <w:tcW w:w="2211" w:type="dxa"/>
            <w:vMerge/>
            <w:tcBorders>
              <w:left w:val="single" w:sz="6" w:space="0" w:color="auto"/>
              <w:right w:val="single" w:sz="6" w:space="0" w:color="auto"/>
            </w:tcBorders>
            <w:vAlign w:val="center"/>
          </w:tcPr>
          <w:p w14:paraId="163D2BAC"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43C135A8"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8" w:type="dxa"/>
            <w:tcBorders>
              <w:top w:val="single" w:sz="6" w:space="0" w:color="auto"/>
              <w:left w:val="single" w:sz="6" w:space="0" w:color="auto"/>
              <w:bottom w:val="single" w:sz="6" w:space="0" w:color="auto"/>
              <w:right w:val="single" w:sz="6" w:space="0" w:color="auto"/>
            </w:tcBorders>
            <w:vAlign w:val="center"/>
          </w:tcPr>
          <w:p w14:paraId="66345581"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 xml:space="preserve">µV/m </w:t>
            </w:r>
            <w:r w:rsidRPr="002A4F34">
              <w:rPr>
                <w:color w:val="000000"/>
                <w:lang w:eastAsia="pt-BR"/>
              </w:rPr>
              <w:t>at 3 m</w:t>
            </w:r>
          </w:p>
        </w:tc>
        <w:tc>
          <w:tcPr>
            <w:tcW w:w="1563" w:type="dxa"/>
            <w:tcBorders>
              <w:top w:val="single" w:sz="6" w:space="0" w:color="auto"/>
              <w:left w:val="single" w:sz="6" w:space="0" w:color="auto"/>
              <w:bottom w:val="single" w:sz="6" w:space="0" w:color="auto"/>
              <w:right w:val="single" w:sz="6" w:space="0" w:color="auto"/>
            </w:tcBorders>
            <w:vAlign w:val="center"/>
          </w:tcPr>
          <w:p w14:paraId="00C13027"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3721FC6" w14:textId="77777777" w:rsidTr="00E33AF5">
        <w:trPr>
          <w:jc w:val="center"/>
        </w:trPr>
        <w:tc>
          <w:tcPr>
            <w:tcW w:w="2211" w:type="dxa"/>
            <w:vMerge/>
            <w:tcBorders>
              <w:left w:val="single" w:sz="6" w:space="0" w:color="auto"/>
              <w:right w:val="single" w:sz="6" w:space="0" w:color="auto"/>
            </w:tcBorders>
            <w:vAlign w:val="center"/>
          </w:tcPr>
          <w:p w14:paraId="3666DFDC"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23A6DD6B"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tcBorders>
              <w:top w:val="single" w:sz="6" w:space="0" w:color="auto"/>
              <w:left w:val="single" w:sz="6" w:space="0" w:color="auto"/>
              <w:bottom w:val="single" w:sz="6" w:space="0" w:color="auto"/>
              <w:right w:val="single" w:sz="6" w:space="0" w:color="auto"/>
            </w:tcBorders>
            <w:vAlign w:val="center"/>
          </w:tcPr>
          <w:p w14:paraId="53890F9C"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3" w:type="dxa"/>
            <w:tcBorders>
              <w:top w:val="single" w:sz="6" w:space="0" w:color="auto"/>
              <w:left w:val="single" w:sz="6" w:space="0" w:color="auto"/>
              <w:bottom w:val="single" w:sz="6" w:space="0" w:color="auto"/>
              <w:right w:val="single" w:sz="6" w:space="0" w:color="auto"/>
            </w:tcBorders>
            <w:vAlign w:val="center"/>
          </w:tcPr>
          <w:p w14:paraId="4C28C749"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5B79F2D" w14:textId="77777777" w:rsidTr="00E33AF5">
        <w:trPr>
          <w:jc w:val="center"/>
        </w:trPr>
        <w:tc>
          <w:tcPr>
            <w:tcW w:w="2211" w:type="dxa"/>
            <w:vMerge/>
            <w:tcBorders>
              <w:left w:val="single" w:sz="6" w:space="0" w:color="auto"/>
              <w:bottom w:val="single" w:sz="6" w:space="0" w:color="auto"/>
              <w:right w:val="single" w:sz="6" w:space="0" w:color="auto"/>
            </w:tcBorders>
            <w:vAlign w:val="center"/>
          </w:tcPr>
          <w:p w14:paraId="5C39CA1E"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300BBCE9"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tcBorders>
              <w:top w:val="single" w:sz="6" w:space="0" w:color="auto"/>
              <w:left w:val="single" w:sz="6" w:space="0" w:color="auto"/>
              <w:bottom w:val="single" w:sz="6" w:space="0" w:color="auto"/>
              <w:right w:val="single" w:sz="6" w:space="0" w:color="auto"/>
            </w:tcBorders>
            <w:vAlign w:val="center"/>
          </w:tcPr>
          <w:p w14:paraId="4D5B1295"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3" w:type="dxa"/>
            <w:tcBorders>
              <w:top w:val="single" w:sz="6" w:space="0" w:color="auto"/>
              <w:left w:val="single" w:sz="6" w:space="0" w:color="auto"/>
              <w:bottom w:val="single" w:sz="6" w:space="0" w:color="auto"/>
              <w:right w:val="single" w:sz="6" w:space="0" w:color="auto"/>
            </w:tcBorders>
            <w:vAlign w:val="center"/>
          </w:tcPr>
          <w:p w14:paraId="39E4B319" w14:textId="77777777" w:rsidR="00AB62DD" w:rsidRPr="002A4F34" w:rsidRDefault="00AB62DD" w:rsidP="00451ECE">
            <w:pPr>
              <w:pStyle w:val="Tabletext"/>
              <w:jc w:val="center"/>
              <w:rPr>
                <w:lang w:eastAsia="pt-BR"/>
              </w:rPr>
            </w:pPr>
          </w:p>
        </w:tc>
      </w:tr>
      <w:tr w:rsidR="00AB62DD" w:rsidRPr="002A4F34" w14:paraId="1C35B581" w14:textId="77777777" w:rsidTr="00E33AF5">
        <w:trPr>
          <w:jc w:val="center"/>
        </w:trPr>
        <w:tc>
          <w:tcPr>
            <w:tcW w:w="2211" w:type="dxa"/>
            <w:vMerge w:val="restart"/>
            <w:tcBorders>
              <w:top w:val="single" w:sz="6" w:space="0" w:color="auto"/>
              <w:left w:val="single" w:sz="6" w:space="0" w:color="auto"/>
              <w:right w:val="single" w:sz="6" w:space="0" w:color="auto"/>
            </w:tcBorders>
            <w:vAlign w:val="center"/>
          </w:tcPr>
          <w:p w14:paraId="406233B3" w14:textId="77777777" w:rsidR="00AB62DD" w:rsidRPr="002A4F34" w:rsidRDefault="00AB62DD" w:rsidP="00451ECE">
            <w:pPr>
              <w:pStyle w:val="Tabletext"/>
              <w:jc w:val="center"/>
              <w:rPr>
                <w:color w:val="000000"/>
                <w:lang w:eastAsia="pt-BR"/>
              </w:rPr>
            </w:pPr>
            <w:r w:rsidRPr="002A4F34">
              <w:rPr>
                <w:color w:val="000000"/>
                <w:lang w:eastAsia="pt-BR"/>
              </w:rPr>
              <w:t>5.46-5.47 GHz</w:t>
            </w:r>
          </w:p>
        </w:tc>
        <w:tc>
          <w:tcPr>
            <w:tcW w:w="2753" w:type="dxa"/>
            <w:tcBorders>
              <w:top w:val="single" w:sz="6" w:space="0" w:color="auto"/>
              <w:left w:val="single" w:sz="6" w:space="0" w:color="auto"/>
              <w:bottom w:val="single" w:sz="6" w:space="0" w:color="auto"/>
              <w:right w:val="single" w:sz="6" w:space="0" w:color="auto"/>
            </w:tcBorders>
            <w:vAlign w:val="center"/>
          </w:tcPr>
          <w:p w14:paraId="12663644"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8" w:type="dxa"/>
            <w:tcBorders>
              <w:top w:val="single" w:sz="6" w:space="0" w:color="auto"/>
              <w:left w:val="single" w:sz="6" w:space="0" w:color="auto"/>
              <w:bottom w:val="single" w:sz="6" w:space="0" w:color="auto"/>
              <w:right w:val="single" w:sz="6" w:space="0" w:color="auto"/>
            </w:tcBorders>
            <w:vAlign w:val="center"/>
          </w:tcPr>
          <w:p w14:paraId="763C992E"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3" w:type="dxa"/>
            <w:tcBorders>
              <w:top w:val="single" w:sz="6" w:space="0" w:color="auto"/>
              <w:left w:val="single" w:sz="6" w:space="0" w:color="auto"/>
              <w:bottom w:val="single" w:sz="6" w:space="0" w:color="auto"/>
              <w:right w:val="single" w:sz="6" w:space="0" w:color="auto"/>
            </w:tcBorders>
            <w:vAlign w:val="center"/>
          </w:tcPr>
          <w:p w14:paraId="0DCD68AF"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A45AF7A" w14:textId="77777777" w:rsidTr="00E33AF5">
        <w:trPr>
          <w:jc w:val="center"/>
        </w:trPr>
        <w:tc>
          <w:tcPr>
            <w:tcW w:w="2211" w:type="dxa"/>
            <w:vMerge/>
            <w:tcBorders>
              <w:left w:val="single" w:sz="6" w:space="0" w:color="auto"/>
              <w:right w:val="single" w:sz="6" w:space="0" w:color="auto"/>
            </w:tcBorders>
            <w:vAlign w:val="center"/>
          </w:tcPr>
          <w:p w14:paraId="5380C49E"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0E03C86E"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tcBorders>
              <w:top w:val="single" w:sz="6" w:space="0" w:color="auto"/>
              <w:left w:val="single" w:sz="6" w:space="0" w:color="auto"/>
              <w:bottom w:val="single" w:sz="6" w:space="0" w:color="auto"/>
              <w:right w:val="single" w:sz="6" w:space="0" w:color="auto"/>
            </w:tcBorders>
            <w:vAlign w:val="center"/>
          </w:tcPr>
          <w:p w14:paraId="422CCE12"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3" w:type="dxa"/>
            <w:tcBorders>
              <w:top w:val="single" w:sz="6" w:space="0" w:color="auto"/>
              <w:left w:val="single" w:sz="6" w:space="0" w:color="auto"/>
              <w:bottom w:val="single" w:sz="6" w:space="0" w:color="auto"/>
              <w:right w:val="single" w:sz="6" w:space="0" w:color="auto"/>
            </w:tcBorders>
            <w:vAlign w:val="center"/>
          </w:tcPr>
          <w:p w14:paraId="4BEA6586"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2BE4A69" w14:textId="77777777" w:rsidTr="00E33AF5">
        <w:trPr>
          <w:jc w:val="center"/>
        </w:trPr>
        <w:tc>
          <w:tcPr>
            <w:tcW w:w="2211" w:type="dxa"/>
            <w:vMerge/>
            <w:tcBorders>
              <w:left w:val="single" w:sz="6" w:space="0" w:color="auto"/>
              <w:bottom w:val="single" w:sz="6" w:space="0" w:color="auto"/>
              <w:right w:val="single" w:sz="6" w:space="0" w:color="auto"/>
            </w:tcBorders>
            <w:vAlign w:val="center"/>
          </w:tcPr>
          <w:p w14:paraId="5E69C771"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1B151817"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tcBorders>
              <w:top w:val="single" w:sz="6" w:space="0" w:color="auto"/>
              <w:left w:val="single" w:sz="6" w:space="0" w:color="auto"/>
              <w:bottom w:val="single" w:sz="6" w:space="0" w:color="auto"/>
              <w:right w:val="single" w:sz="6" w:space="0" w:color="auto"/>
            </w:tcBorders>
            <w:vAlign w:val="center"/>
          </w:tcPr>
          <w:p w14:paraId="1349DC43"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3" w:type="dxa"/>
            <w:tcBorders>
              <w:top w:val="single" w:sz="6" w:space="0" w:color="auto"/>
              <w:left w:val="single" w:sz="6" w:space="0" w:color="auto"/>
              <w:bottom w:val="single" w:sz="6" w:space="0" w:color="auto"/>
              <w:right w:val="single" w:sz="6" w:space="0" w:color="auto"/>
            </w:tcBorders>
            <w:vAlign w:val="center"/>
          </w:tcPr>
          <w:p w14:paraId="1393A8C5" w14:textId="77777777" w:rsidR="00AB62DD" w:rsidRPr="002A4F34" w:rsidRDefault="00AB62DD" w:rsidP="00451ECE">
            <w:pPr>
              <w:pStyle w:val="Tabletext"/>
              <w:jc w:val="center"/>
              <w:rPr>
                <w:lang w:eastAsia="pt-BR"/>
              </w:rPr>
            </w:pPr>
          </w:p>
        </w:tc>
      </w:tr>
      <w:tr w:rsidR="00AB62DD" w:rsidRPr="002A4F34" w14:paraId="7637BF46" w14:textId="77777777" w:rsidTr="00E33AF5">
        <w:trPr>
          <w:jc w:val="center"/>
        </w:trPr>
        <w:tc>
          <w:tcPr>
            <w:tcW w:w="2211" w:type="dxa"/>
            <w:vMerge w:val="restart"/>
            <w:tcBorders>
              <w:top w:val="single" w:sz="6" w:space="0" w:color="auto"/>
              <w:left w:val="single" w:sz="6" w:space="0" w:color="auto"/>
              <w:right w:val="single" w:sz="6" w:space="0" w:color="auto"/>
            </w:tcBorders>
            <w:vAlign w:val="center"/>
          </w:tcPr>
          <w:p w14:paraId="79396480" w14:textId="77777777" w:rsidR="00AB62DD" w:rsidRPr="002A4F34" w:rsidRDefault="00AB62DD" w:rsidP="00451ECE">
            <w:pPr>
              <w:pStyle w:val="Tabletext"/>
              <w:jc w:val="center"/>
              <w:rPr>
                <w:color w:val="000000"/>
                <w:lang w:eastAsia="pt-BR"/>
              </w:rPr>
            </w:pPr>
            <w:r w:rsidRPr="002A4F34">
              <w:rPr>
                <w:color w:val="000000"/>
                <w:lang w:eastAsia="pt-BR"/>
              </w:rPr>
              <w:t>5.47-5.725 GHz</w:t>
            </w:r>
          </w:p>
        </w:tc>
        <w:tc>
          <w:tcPr>
            <w:tcW w:w="2753" w:type="dxa"/>
            <w:tcBorders>
              <w:top w:val="single" w:sz="6" w:space="0" w:color="auto"/>
              <w:left w:val="single" w:sz="6" w:space="0" w:color="auto"/>
              <w:bottom w:val="single" w:sz="6" w:space="0" w:color="auto"/>
              <w:right w:val="single" w:sz="6" w:space="0" w:color="auto"/>
            </w:tcBorders>
            <w:vAlign w:val="center"/>
          </w:tcPr>
          <w:p w14:paraId="29D171D8"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8" w:type="dxa"/>
            <w:tcBorders>
              <w:top w:val="single" w:sz="6" w:space="0" w:color="auto"/>
              <w:left w:val="single" w:sz="6" w:space="0" w:color="auto"/>
              <w:bottom w:val="single" w:sz="6" w:space="0" w:color="auto"/>
              <w:right w:val="single" w:sz="6" w:space="0" w:color="auto"/>
            </w:tcBorders>
            <w:vAlign w:val="center"/>
          </w:tcPr>
          <w:p w14:paraId="6309424F"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3" w:type="dxa"/>
            <w:tcBorders>
              <w:top w:val="single" w:sz="6" w:space="0" w:color="auto"/>
              <w:left w:val="single" w:sz="6" w:space="0" w:color="auto"/>
              <w:bottom w:val="single" w:sz="6" w:space="0" w:color="auto"/>
              <w:right w:val="single" w:sz="6" w:space="0" w:color="auto"/>
            </w:tcBorders>
            <w:vAlign w:val="center"/>
          </w:tcPr>
          <w:p w14:paraId="7541BE8B"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4106088" w14:textId="77777777" w:rsidTr="00E33AF5">
        <w:trPr>
          <w:jc w:val="center"/>
        </w:trPr>
        <w:tc>
          <w:tcPr>
            <w:tcW w:w="2211" w:type="dxa"/>
            <w:vMerge/>
            <w:tcBorders>
              <w:top w:val="single" w:sz="6" w:space="0" w:color="auto"/>
              <w:left w:val="single" w:sz="6" w:space="0" w:color="auto"/>
              <w:right w:val="single" w:sz="6" w:space="0" w:color="auto"/>
            </w:tcBorders>
            <w:vAlign w:val="center"/>
          </w:tcPr>
          <w:p w14:paraId="53B1C61B"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6609E661" w14:textId="77777777" w:rsidR="00AB62DD" w:rsidRPr="002A4F34" w:rsidRDefault="00AB62DD" w:rsidP="00451ECE">
            <w:pPr>
              <w:pStyle w:val="Tabletext"/>
              <w:rPr>
                <w:color w:val="000000"/>
                <w:lang w:eastAsia="pt-BR"/>
              </w:rPr>
            </w:pPr>
            <w:r w:rsidRPr="002A4F34">
              <w:rPr>
                <w:color w:val="000000"/>
                <w:lang w:eastAsia="pt-BR"/>
              </w:rPr>
              <w:t>Licensed-Assisted Access</w:t>
            </w:r>
          </w:p>
        </w:tc>
        <w:tc>
          <w:tcPr>
            <w:tcW w:w="3118" w:type="dxa"/>
            <w:tcBorders>
              <w:top w:val="single" w:sz="6" w:space="0" w:color="auto"/>
              <w:left w:val="single" w:sz="6" w:space="0" w:color="auto"/>
              <w:bottom w:val="single" w:sz="6" w:space="0" w:color="auto"/>
              <w:right w:val="single" w:sz="6" w:space="0" w:color="auto"/>
            </w:tcBorders>
            <w:vAlign w:val="center"/>
          </w:tcPr>
          <w:p w14:paraId="24D7F8A6"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3" w:type="dxa"/>
            <w:tcBorders>
              <w:top w:val="single" w:sz="6" w:space="0" w:color="auto"/>
              <w:left w:val="single" w:sz="6" w:space="0" w:color="auto"/>
              <w:bottom w:val="single" w:sz="6" w:space="0" w:color="auto"/>
              <w:right w:val="single" w:sz="6" w:space="0" w:color="auto"/>
            </w:tcBorders>
            <w:vAlign w:val="center"/>
          </w:tcPr>
          <w:p w14:paraId="0C6AB0E1" w14:textId="77777777" w:rsidR="00AB62DD" w:rsidRPr="002A4F34" w:rsidRDefault="00AB62DD" w:rsidP="00451ECE">
            <w:pPr>
              <w:pStyle w:val="Tabletext"/>
              <w:jc w:val="center"/>
              <w:rPr>
                <w:lang w:eastAsia="pt-BR"/>
              </w:rPr>
            </w:pPr>
          </w:p>
        </w:tc>
      </w:tr>
      <w:tr w:rsidR="00AB62DD" w:rsidRPr="002A4F34" w14:paraId="6187A97B" w14:textId="77777777" w:rsidTr="00E33AF5">
        <w:trPr>
          <w:jc w:val="center"/>
        </w:trPr>
        <w:tc>
          <w:tcPr>
            <w:tcW w:w="2211" w:type="dxa"/>
            <w:vMerge/>
            <w:tcBorders>
              <w:left w:val="single" w:sz="6" w:space="0" w:color="auto"/>
              <w:right w:val="single" w:sz="6" w:space="0" w:color="auto"/>
            </w:tcBorders>
            <w:vAlign w:val="center"/>
          </w:tcPr>
          <w:p w14:paraId="33543579"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4094245F"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tcBorders>
              <w:top w:val="single" w:sz="6" w:space="0" w:color="auto"/>
              <w:left w:val="single" w:sz="6" w:space="0" w:color="auto"/>
              <w:bottom w:val="single" w:sz="6" w:space="0" w:color="auto"/>
              <w:right w:val="single" w:sz="6" w:space="0" w:color="auto"/>
            </w:tcBorders>
            <w:vAlign w:val="center"/>
          </w:tcPr>
          <w:p w14:paraId="0E4419F2"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3" w:type="dxa"/>
            <w:tcBorders>
              <w:top w:val="single" w:sz="6" w:space="0" w:color="auto"/>
              <w:left w:val="single" w:sz="6" w:space="0" w:color="auto"/>
              <w:bottom w:val="single" w:sz="6" w:space="0" w:color="auto"/>
              <w:right w:val="single" w:sz="6" w:space="0" w:color="auto"/>
            </w:tcBorders>
            <w:vAlign w:val="center"/>
          </w:tcPr>
          <w:p w14:paraId="65A40CB0"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F335E7F" w14:textId="77777777" w:rsidTr="00E33AF5">
        <w:trPr>
          <w:jc w:val="center"/>
        </w:trPr>
        <w:tc>
          <w:tcPr>
            <w:tcW w:w="2211" w:type="dxa"/>
            <w:vMerge/>
            <w:tcBorders>
              <w:left w:val="single" w:sz="6" w:space="0" w:color="auto"/>
              <w:right w:val="single" w:sz="6" w:space="0" w:color="auto"/>
            </w:tcBorders>
            <w:vAlign w:val="center"/>
          </w:tcPr>
          <w:p w14:paraId="2C7DC2F4"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6FACDA5D" w14:textId="77777777" w:rsidR="00AB62DD" w:rsidRPr="002A4F34" w:rsidRDefault="00AB62DD" w:rsidP="00451ECE">
            <w:pPr>
              <w:pStyle w:val="Tabletext"/>
              <w:rPr>
                <w:color w:val="000000"/>
                <w:lang w:eastAsia="pt-BR"/>
              </w:rPr>
            </w:pPr>
            <w:r w:rsidRPr="002A4F34">
              <w:rPr>
                <w:color w:val="000000"/>
                <w:lang w:eastAsia="pt-BR"/>
              </w:rPr>
              <w:t>RLAN</w:t>
            </w:r>
          </w:p>
        </w:tc>
        <w:tc>
          <w:tcPr>
            <w:tcW w:w="3118" w:type="dxa"/>
            <w:tcBorders>
              <w:top w:val="single" w:sz="6" w:space="0" w:color="auto"/>
              <w:left w:val="single" w:sz="6" w:space="0" w:color="auto"/>
              <w:bottom w:val="single" w:sz="6" w:space="0" w:color="auto"/>
              <w:right w:val="single" w:sz="6" w:space="0" w:color="auto"/>
            </w:tcBorders>
            <w:vAlign w:val="center"/>
          </w:tcPr>
          <w:p w14:paraId="554205D0" w14:textId="77777777" w:rsidR="00AB62DD" w:rsidRPr="002A4F34" w:rsidRDefault="00AB62DD" w:rsidP="00451ECE">
            <w:pPr>
              <w:pStyle w:val="Tabletext"/>
              <w:rPr>
                <w:color w:val="000000"/>
                <w:lang w:eastAsia="pt-BR"/>
              </w:rPr>
            </w:pPr>
            <w:r w:rsidRPr="002A4F34">
              <w:rPr>
                <w:color w:val="000000"/>
                <w:lang w:eastAsia="pt-BR"/>
              </w:rPr>
              <w:t>1 W e.i.r.p.</w:t>
            </w:r>
          </w:p>
        </w:tc>
        <w:tc>
          <w:tcPr>
            <w:tcW w:w="1563" w:type="dxa"/>
            <w:tcBorders>
              <w:top w:val="single" w:sz="6" w:space="0" w:color="auto"/>
              <w:left w:val="single" w:sz="6" w:space="0" w:color="auto"/>
              <w:bottom w:val="single" w:sz="6" w:space="0" w:color="auto"/>
              <w:right w:val="single" w:sz="6" w:space="0" w:color="auto"/>
            </w:tcBorders>
            <w:vAlign w:val="center"/>
          </w:tcPr>
          <w:p w14:paraId="60E5E948"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3B51F6F" w14:textId="77777777" w:rsidTr="00E33AF5">
        <w:trPr>
          <w:jc w:val="center"/>
        </w:trPr>
        <w:tc>
          <w:tcPr>
            <w:tcW w:w="2211" w:type="dxa"/>
            <w:vMerge/>
            <w:tcBorders>
              <w:left w:val="single" w:sz="6" w:space="0" w:color="auto"/>
              <w:bottom w:val="single" w:sz="6" w:space="0" w:color="auto"/>
              <w:right w:val="single" w:sz="6" w:space="0" w:color="auto"/>
            </w:tcBorders>
            <w:vAlign w:val="center"/>
          </w:tcPr>
          <w:p w14:paraId="20BD2B32"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142ED6C9"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tcBorders>
              <w:top w:val="single" w:sz="6" w:space="0" w:color="auto"/>
              <w:left w:val="single" w:sz="6" w:space="0" w:color="auto"/>
              <w:bottom w:val="single" w:sz="6" w:space="0" w:color="auto"/>
              <w:right w:val="single" w:sz="6" w:space="0" w:color="auto"/>
            </w:tcBorders>
            <w:vAlign w:val="center"/>
          </w:tcPr>
          <w:p w14:paraId="63F2AAA5"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3" w:type="dxa"/>
            <w:tcBorders>
              <w:top w:val="single" w:sz="6" w:space="0" w:color="auto"/>
              <w:left w:val="single" w:sz="6" w:space="0" w:color="auto"/>
              <w:bottom w:val="single" w:sz="6" w:space="0" w:color="auto"/>
              <w:right w:val="single" w:sz="6" w:space="0" w:color="auto"/>
            </w:tcBorders>
            <w:vAlign w:val="center"/>
          </w:tcPr>
          <w:p w14:paraId="6F895CAC" w14:textId="77777777" w:rsidR="00AB62DD" w:rsidRPr="002A4F34" w:rsidRDefault="00AB62DD" w:rsidP="00451ECE">
            <w:pPr>
              <w:pStyle w:val="Tabletext"/>
              <w:jc w:val="center"/>
              <w:rPr>
                <w:lang w:eastAsia="pt-BR"/>
              </w:rPr>
            </w:pPr>
          </w:p>
        </w:tc>
      </w:tr>
    </w:tbl>
    <w:p w14:paraId="56839CFF" w14:textId="75A860C1" w:rsidR="00AB62DD" w:rsidRPr="002A4F34" w:rsidRDefault="00AB62DD" w:rsidP="00AB62DD"/>
    <w:p w14:paraId="122ABAE8" w14:textId="77777777" w:rsidR="00AB62DD" w:rsidRPr="002A4F34" w:rsidRDefault="00AB62DD" w:rsidP="00AB62DD">
      <w:pPr>
        <w:pStyle w:val="TableNo"/>
        <w:keepLines/>
      </w:pPr>
      <w:r w:rsidRPr="002A4F34">
        <w:lastRenderedPageBreak/>
        <w:t>TABLE 26 (</w:t>
      </w:r>
      <w:r w:rsidRPr="002A4F34">
        <w:rPr>
          <w:i/>
        </w:rPr>
        <w:t>continued</w:t>
      </w:r>
      <w:r w:rsidRPr="002A4F34">
        <w:t>)</w:t>
      </w:r>
    </w:p>
    <w:tbl>
      <w:tblPr>
        <w:tblW w:w="9651" w:type="dxa"/>
        <w:jc w:val="center"/>
        <w:tblLayout w:type="fixed"/>
        <w:tblLook w:val="0020" w:firstRow="1" w:lastRow="0" w:firstColumn="0" w:lastColumn="0" w:noHBand="0" w:noVBand="0"/>
      </w:tblPr>
      <w:tblGrid>
        <w:gridCol w:w="2214"/>
        <w:gridCol w:w="2753"/>
        <w:gridCol w:w="3118"/>
        <w:gridCol w:w="1566"/>
      </w:tblGrid>
      <w:tr w:rsidR="00AB62DD" w:rsidRPr="002A4F34" w14:paraId="35DE8CEA" w14:textId="77777777" w:rsidTr="00E33AF5">
        <w:trPr>
          <w:tblHeader/>
          <w:jc w:val="center"/>
        </w:trPr>
        <w:tc>
          <w:tcPr>
            <w:tcW w:w="2214" w:type="dxa"/>
            <w:tcBorders>
              <w:top w:val="single" w:sz="4" w:space="0" w:color="auto"/>
              <w:left w:val="single" w:sz="4" w:space="0" w:color="auto"/>
              <w:bottom w:val="single" w:sz="6" w:space="0" w:color="auto"/>
              <w:right w:val="single" w:sz="4" w:space="0" w:color="auto"/>
            </w:tcBorders>
            <w:vAlign w:val="center"/>
          </w:tcPr>
          <w:p w14:paraId="0C5108B6" w14:textId="77777777" w:rsidR="00AB62DD" w:rsidRPr="002A4F34" w:rsidRDefault="00AB62DD" w:rsidP="00451ECE">
            <w:pPr>
              <w:pStyle w:val="Tablehead"/>
              <w:keepLines/>
            </w:pPr>
            <w:r w:rsidRPr="002A4F34">
              <w:t>Frequency band</w:t>
            </w:r>
          </w:p>
        </w:tc>
        <w:tc>
          <w:tcPr>
            <w:tcW w:w="2753" w:type="dxa"/>
            <w:tcBorders>
              <w:top w:val="single" w:sz="4" w:space="0" w:color="auto"/>
              <w:left w:val="single" w:sz="4" w:space="0" w:color="auto"/>
              <w:bottom w:val="single" w:sz="4" w:space="0" w:color="auto"/>
              <w:right w:val="single" w:sz="4" w:space="0" w:color="auto"/>
            </w:tcBorders>
            <w:vAlign w:val="center"/>
          </w:tcPr>
          <w:p w14:paraId="1BC7EAF6" w14:textId="77777777" w:rsidR="00AB62DD" w:rsidRPr="002A4F34" w:rsidRDefault="00AB62DD" w:rsidP="00451ECE">
            <w:pPr>
              <w:pStyle w:val="Tablehead"/>
              <w:keepLines/>
            </w:pPr>
            <w:r w:rsidRPr="002A4F34">
              <w:t>Type of use</w:t>
            </w:r>
          </w:p>
        </w:tc>
        <w:tc>
          <w:tcPr>
            <w:tcW w:w="3118" w:type="dxa"/>
            <w:tcBorders>
              <w:top w:val="single" w:sz="4" w:space="0" w:color="auto"/>
              <w:left w:val="single" w:sz="4" w:space="0" w:color="auto"/>
              <w:bottom w:val="single" w:sz="4" w:space="0" w:color="auto"/>
              <w:right w:val="single" w:sz="4" w:space="0" w:color="auto"/>
            </w:tcBorders>
            <w:vAlign w:val="center"/>
          </w:tcPr>
          <w:p w14:paraId="5F8DA5B9" w14:textId="77777777" w:rsidR="00AB62DD" w:rsidRPr="002A4F34" w:rsidRDefault="00AB62DD" w:rsidP="00451ECE">
            <w:pPr>
              <w:pStyle w:val="Tablehead"/>
              <w:keepLines/>
            </w:pPr>
            <w:r w:rsidRPr="002A4F34">
              <w:t>Emission limit</w:t>
            </w:r>
          </w:p>
        </w:tc>
        <w:tc>
          <w:tcPr>
            <w:tcW w:w="1566" w:type="dxa"/>
            <w:tcBorders>
              <w:top w:val="single" w:sz="4" w:space="0" w:color="auto"/>
              <w:left w:val="single" w:sz="4" w:space="0" w:color="auto"/>
              <w:bottom w:val="single" w:sz="4" w:space="0" w:color="auto"/>
              <w:right w:val="single" w:sz="4" w:space="0" w:color="auto"/>
            </w:tcBorders>
            <w:vAlign w:val="center"/>
          </w:tcPr>
          <w:p w14:paraId="581B998D" w14:textId="77777777" w:rsidR="00AB62DD" w:rsidRPr="002A4F34" w:rsidRDefault="00AB62DD" w:rsidP="00451ECE">
            <w:pPr>
              <w:pStyle w:val="Tablehead"/>
              <w:keepLines/>
            </w:pPr>
            <w:r w:rsidRPr="002A4F34">
              <w:t>Detector</w:t>
            </w:r>
            <w:r w:rsidRPr="002A4F34">
              <w:br/>
              <w:t>A: Average</w:t>
            </w:r>
            <w:r w:rsidRPr="002A4F34">
              <w:br/>
              <w:t>Q: Quasi-peak</w:t>
            </w:r>
          </w:p>
        </w:tc>
      </w:tr>
      <w:tr w:rsidR="00AB62DD" w:rsidRPr="002A4F34" w14:paraId="484C19BF"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35D0CCEB" w14:textId="77777777" w:rsidR="00AB62DD" w:rsidRPr="002A4F34" w:rsidRDefault="00AB62DD" w:rsidP="00451ECE">
            <w:pPr>
              <w:pStyle w:val="Tabletext"/>
              <w:jc w:val="center"/>
              <w:rPr>
                <w:color w:val="000000"/>
                <w:lang w:eastAsia="pt-BR"/>
              </w:rPr>
            </w:pPr>
            <w:r w:rsidRPr="002A4F34">
              <w:rPr>
                <w:color w:val="000000"/>
                <w:lang w:eastAsia="pt-BR"/>
              </w:rPr>
              <w:t>5.725-5.785 GHz</w:t>
            </w:r>
          </w:p>
        </w:tc>
        <w:tc>
          <w:tcPr>
            <w:tcW w:w="2753" w:type="dxa"/>
            <w:tcBorders>
              <w:top w:val="single" w:sz="6" w:space="0" w:color="auto"/>
              <w:left w:val="single" w:sz="6" w:space="0" w:color="auto"/>
              <w:bottom w:val="single" w:sz="6" w:space="0" w:color="auto"/>
              <w:right w:val="single" w:sz="6" w:space="0" w:color="auto"/>
            </w:tcBorders>
            <w:vAlign w:val="center"/>
          </w:tcPr>
          <w:p w14:paraId="26521A08" w14:textId="77777777" w:rsidR="00AB62DD" w:rsidRPr="002A4F34" w:rsidRDefault="00AB62DD" w:rsidP="00451ECE">
            <w:pPr>
              <w:pStyle w:val="Tabletext"/>
              <w:rPr>
                <w:color w:val="000000"/>
                <w:lang w:eastAsia="pt-BR"/>
              </w:rPr>
            </w:pPr>
            <w:r w:rsidRPr="002A4F34">
              <w:rPr>
                <w:color w:val="000000"/>
                <w:lang w:eastAsia="pt-BR"/>
              </w:rPr>
              <w:t>Direct sequence spread spectrum transmitters and other digital modulation techniques</w:t>
            </w:r>
          </w:p>
        </w:tc>
        <w:tc>
          <w:tcPr>
            <w:tcW w:w="3118" w:type="dxa"/>
            <w:tcBorders>
              <w:top w:val="single" w:sz="6" w:space="0" w:color="auto"/>
              <w:left w:val="single" w:sz="6" w:space="0" w:color="auto"/>
              <w:bottom w:val="single" w:sz="6" w:space="0" w:color="auto"/>
              <w:right w:val="single" w:sz="6" w:space="0" w:color="auto"/>
            </w:tcBorders>
            <w:vAlign w:val="center"/>
          </w:tcPr>
          <w:p w14:paraId="36BD6366" w14:textId="77777777" w:rsidR="00AB62DD" w:rsidRPr="002A4F34" w:rsidRDefault="00AB62DD" w:rsidP="00451ECE">
            <w:pPr>
              <w:pStyle w:val="Tabletext"/>
              <w:rPr>
                <w:color w:val="000000"/>
                <w:lang w:eastAsia="pt-BR"/>
              </w:rPr>
            </w:pPr>
            <w:r w:rsidRPr="002A4F34">
              <w:rPr>
                <w:lang w:eastAsia="pt-BR"/>
              </w:rPr>
              <w:t>1 W at the transmitter output</w:t>
            </w:r>
          </w:p>
        </w:tc>
        <w:tc>
          <w:tcPr>
            <w:tcW w:w="1566" w:type="dxa"/>
            <w:tcBorders>
              <w:top w:val="single" w:sz="6" w:space="0" w:color="auto"/>
              <w:left w:val="single" w:sz="6" w:space="0" w:color="auto"/>
              <w:bottom w:val="single" w:sz="6" w:space="0" w:color="auto"/>
              <w:right w:val="single" w:sz="6" w:space="0" w:color="auto"/>
            </w:tcBorders>
            <w:vAlign w:val="center"/>
          </w:tcPr>
          <w:p w14:paraId="1A9B0644" w14:textId="77777777" w:rsidR="00AB62DD" w:rsidRPr="002A4F34" w:rsidRDefault="00AB62DD" w:rsidP="00451ECE">
            <w:pPr>
              <w:pStyle w:val="Tabletext"/>
              <w:jc w:val="center"/>
              <w:rPr>
                <w:lang w:eastAsia="pt-BR"/>
              </w:rPr>
            </w:pPr>
            <w:r w:rsidRPr="002A4F34">
              <w:rPr>
                <w:bCs/>
                <w:lang w:eastAsia="pt-BR"/>
              </w:rPr>
              <w:t>A or Q</w:t>
            </w:r>
          </w:p>
        </w:tc>
      </w:tr>
      <w:tr w:rsidR="00AB62DD" w:rsidRPr="002A4F34" w14:paraId="42BEF724" w14:textId="77777777" w:rsidTr="00E33AF5">
        <w:trPr>
          <w:jc w:val="center"/>
        </w:trPr>
        <w:tc>
          <w:tcPr>
            <w:tcW w:w="2214" w:type="dxa"/>
            <w:vMerge/>
            <w:tcBorders>
              <w:top w:val="single" w:sz="6" w:space="0" w:color="auto"/>
              <w:left w:val="single" w:sz="6" w:space="0" w:color="auto"/>
              <w:right w:val="single" w:sz="6" w:space="0" w:color="auto"/>
            </w:tcBorders>
            <w:vAlign w:val="center"/>
          </w:tcPr>
          <w:p w14:paraId="2A849353"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3B148FF3" w14:textId="77777777" w:rsidR="00AB62DD" w:rsidRPr="002A4F34" w:rsidRDefault="00AB62DD" w:rsidP="00451ECE">
            <w:pPr>
              <w:pStyle w:val="Tabletext"/>
              <w:rPr>
                <w:color w:val="000000"/>
                <w:lang w:eastAsia="pt-BR"/>
              </w:rPr>
            </w:pPr>
            <w:r w:rsidRPr="002A4F34">
              <w:rPr>
                <w:color w:val="000000"/>
                <w:lang w:eastAsia="pt-BR"/>
              </w:rPr>
              <w:t>Frequency hopping spread spectrum transmitters</w:t>
            </w:r>
          </w:p>
        </w:tc>
        <w:tc>
          <w:tcPr>
            <w:tcW w:w="3118" w:type="dxa"/>
            <w:tcBorders>
              <w:top w:val="single" w:sz="6" w:space="0" w:color="auto"/>
              <w:left w:val="single" w:sz="6" w:space="0" w:color="auto"/>
              <w:bottom w:val="single" w:sz="6" w:space="0" w:color="auto"/>
              <w:right w:val="single" w:sz="6" w:space="0" w:color="auto"/>
            </w:tcBorders>
            <w:vAlign w:val="center"/>
          </w:tcPr>
          <w:p w14:paraId="1EE32AFB" w14:textId="77777777" w:rsidR="00AB62DD" w:rsidRPr="002A4F34" w:rsidRDefault="00AB62DD" w:rsidP="00451ECE">
            <w:pPr>
              <w:pStyle w:val="Tabletext"/>
              <w:rPr>
                <w:lang w:eastAsia="pt-BR"/>
              </w:rPr>
            </w:pPr>
            <w:r w:rsidRPr="002A4F34">
              <w:rPr>
                <w:lang w:eastAsia="pt-BR"/>
              </w:rPr>
              <w:t>1 W at the transmitter output</w:t>
            </w:r>
          </w:p>
        </w:tc>
        <w:tc>
          <w:tcPr>
            <w:tcW w:w="1566" w:type="dxa"/>
            <w:tcBorders>
              <w:top w:val="single" w:sz="6" w:space="0" w:color="auto"/>
              <w:left w:val="single" w:sz="6" w:space="0" w:color="auto"/>
              <w:bottom w:val="single" w:sz="6" w:space="0" w:color="auto"/>
              <w:right w:val="single" w:sz="6" w:space="0" w:color="auto"/>
            </w:tcBorders>
            <w:vAlign w:val="center"/>
          </w:tcPr>
          <w:p w14:paraId="0BF4A086" w14:textId="77777777" w:rsidR="00AB62DD" w:rsidRPr="002A4F34" w:rsidRDefault="00AB62DD" w:rsidP="00451ECE">
            <w:pPr>
              <w:pStyle w:val="Tabletext"/>
              <w:jc w:val="center"/>
              <w:rPr>
                <w:bCs/>
                <w:lang w:eastAsia="pt-BR"/>
              </w:rPr>
            </w:pPr>
            <w:r w:rsidRPr="002A4F34">
              <w:rPr>
                <w:bCs/>
                <w:lang w:eastAsia="pt-BR"/>
              </w:rPr>
              <w:t>Q</w:t>
            </w:r>
          </w:p>
        </w:tc>
      </w:tr>
      <w:tr w:rsidR="00AB62DD" w:rsidRPr="002A4F34" w14:paraId="5DAA8753" w14:textId="77777777" w:rsidTr="00E33AF5">
        <w:trPr>
          <w:jc w:val="center"/>
        </w:trPr>
        <w:tc>
          <w:tcPr>
            <w:tcW w:w="2214" w:type="dxa"/>
            <w:vMerge/>
            <w:tcBorders>
              <w:top w:val="single" w:sz="6" w:space="0" w:color="auto"/>
              <w:left w:val="single" w:sz="6" w:space="0" w:color="auto"/>
              <w:right w:val="single" w:sz="6" w:space="0" w:color="auto"/>
            </w:tcBorders>
            <w:vAlign w:val="center"/>
          </w:tcPr>
          <w:p w14:paraId="331BFE57"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53F91669" w14:textId="77777777" w:rsidR="00AB62DD" w:rsidRPr="002A4F34" w:rsidRDefault="00AB62DD" w:rsidP="00451ECE">
            <w:pPr>
              <w:pStyle w:val="Tabletext"/>
              <w:rPr>
                <w:lang w:eastAsia="pt-BR"/>
              </w:rPr>
            </w:pPr>
            <w:r w:rsidRPr="002A4F34">
              <w:rPr>
                <w:lang w:eastAsia="pt-BR"/>
              </w:rPr>
              <w:t>Intermittent control signals</w:t>
            </w:r>
          </w:p>
        </w:tc>
        <w:tc>
          <w:tcPr>
            <w:tcW w:w="3118" w:type="dxa"/>
            <w:tcBorders>
              <w:top w:val="single" w:sz="6" w:space="0" w:color="auto"/>
              <w:left w:val="single" w:sz="6" w:space="0" w:color="auto"/>
              <w:bottom w:val="single" w:sz="6" w:space="0" w:color="auto"/>
              <w:right w:val="single" w:sz="6" w:space="0" w:color="auto"/>
            </w:tcBorders>
            <w:vAlign w:val="center"/>
          </w:tcPr>
          <w:p w14:paraId="15DDACF0" w14:textId="77777777" w:rsidR="00AB62DD" w:rsidRPr="002A4F34" w:rsidRDefault="00AB62DD" w:rsidP="00451ECE">
            <w:pPr>
              <w:pStyle w:val="Tabletext"/>
              <w:rPr>
                <w:lang w:eastAsia="pt-BR"/>
              </w:rPr>
            </w:pPr>
            <w:r w:rsidRPr="002A4F34">
              <w:rPr>
                <w:lang w:eastAsia="pt-BR"/>
              </w:rPr>
              <w:t>12 500 µV/m at 3 m</w:t>
            </w:r>
          </w:p>
        </w:tc>
        <w:tc>
          <w:tcPr>
            <w:tcW w:w="1566" w:type="dxa"/>
            <w:tcBorders>
              <w:top w:val="single" w:sz="6" w:space="0" w:color="auto"/>
              <w:left w:val="single" w:sz="6" w:space="0" w:color="auto"/>
              <w:bottom w:val="single" w:sz="6" w:space="0" w:color="auto"/>
              <w:right w:val="single" w:sz="6" w:space="0" w:color="auto"/>
            </w:tcBorders>
            <w:vAlign w:val="center"/>
          </w:tcPr>
          <w:p w14:paraId="74403126"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6CFA8723" w14:textId="77777777" w:rsidTr="00E33AF5">
        <w:trPr>
          <w:jc w:val="center"/>
        </w:trPr>
        <w:tc>
          <w:tcPr>
            <w:tcW w:w="2214" w:type="dxa"/>
            <w:vMerge/>
            <w:tcBorders>
              <w:top w:val="single" w:sz="6" w:space="0" w:color="auto"/>
              <w:left w:val="single" w:sz="6" w:space="0" w:color="auto"/>
              <w:right w:val="single" w:sz="6" w:space="0" w:color="auto"/>
            </w:tcBorders>
            <w:vAlign w:val="center"/>
          </w:tcPr>
          <w:p w14:paraId="72165331"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5D82690C" w14:textId="77777777" w:rsidR="00AB62DD" w:rsidRPr="002A4F34" w:rsidRDefault="00AB62DD" w:rsidP="00451ECE">
            <w:pPr>
              <w:pStyle w:val="Tabletext"/>
              <w:rPr>
                <w:lang w:eastAsia="pt-BR"/>
              </w:rPr>
            </w:pPr>
            <w:r w:rsidRPr="002A4F34">
              <w:rPr>
                <w:lang w:eastAsia="pt-BR"/>
              </w:rPr>
              <w:t>Periodic transmissions</w:t>
            </w:r>
          </w:p>
        </w:tc>
        <w:tc>
          <w:tcPr>
            <w:tcW w:w="3118" w:type="dxa"/>
            <w:tcBorders>
              <w:top w:val="single" w:sz="6" w:space="0" w:color="auto"/>
              <w:left w:val="single" w:sz="6" w:space="0" w:color="auto"/>
              <w:bottom w:val="single" w:sz="6" w:space="0" w:color="auto"/>
              <w:right w:val="single" w:sz="6" w:space="0" w:color="auto"/>
            </w:tcBorders>
            <w:vAlign w:val="center"/>
          </w:tcPr>
          <w:p w14:paraId="6F04E113" w14:textId="77777777" w:rsidR="00AB62DD" w:rsidRPr="002A4F34" w:rsidRDefault="00AB62DD" w:rsidP="00451ECE">
            <w:pPr>
              <w:pStyle w:val="Tabletext"/>
              <w:rPr>
                <w:lang w:eastAsia="pt-BR"/>
              </w:rPr>
            </w:pPr>
            <w:r w:rsidRPr="002A4F34">
              <w:rPr>
                <w:lang w:eastAsia="pt-BR"/>
              </w:rPr>
              <w:t>5 000 µV/m at 3 m</w:t>
            </w:r>
          </w:p>
        </w:tc>
        <w:tc>
          <w:tcPr>
            <w:tcW w:w="1566" w:type="dxa"/>
            <w:tcBorders>
              <w:top w:val="single" w:sz="6" w:space="0" w:color="auto"/>
              <w:left w:val="single" w:sz="6" w:space="0" w:color="auto"/>
              <w:bottom w:val="single" w:sz="6" w:space="0" w:color="auto"/>
              <w:right w:val="single" w:sz="6" w:space="0" w:color="auto"/>
            </w:tcBorders>
            <w:vAlign w:val="center"/>
          </w:tcPr>
          <w:p w14:paraId="293B8F70"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69CFF95A" w14:textId="77777777" w:rsidTr="00E33AF5">
        <w:trPr>
          <w:jc w:val="center"/>
        </w:trPr>
        <w:tc>
          <w:tcPr>
            <w:tcW w:w="2214" w:type="dxa"/>
            <w:vMerge/>
            <w:tcBorders>
              <w:top w:val="single" w:sz="6" w:space="0" w:color="auto"/>
              <w:left w:val="single" w:sz="6" w:space="0" w:color="auto"/>
              <w:right w:val="single" w:sz="6" w:space="0" w:color="auto"/>
            </w:tcBorders>
            <w:vAlign w:val="center"/>
          </w:tcPr>
          <w:p w14:paraId="621F468B"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64E23403" w14:textId="77777777" w:rsidR="00AB62DD" w:rsidRPr="002A4F34" w:rsidRDefault="00AB62DD" w:rsidP="00451ECE">
            <w:pPr>
              <w:pStyle w:val="Tabletext"/>
              <w:rPr>
                <w:color w:val="000000"/>
                <w:lang w:eastAsia="pt-BR"/>
              </w:rPr>
            </w:pPr>
            <w:r w:rsidRPr="002A4F34">
              <w:rPr>
                <w:lang w:eastAsia="pt-BR"/>
              </w:rPr>
              <w:t>RFID</w:t>
            </w:r>
          </w:p>
        </w:tc>
        <w:tc>
          <w:tcPr>
            <w:tcW w:w="3118" w:type="dxa"/>
            <w:tcBorders>
              <w:top w:val="single" w:sz="6" w:space="0" w:color="auto"/>
              <w:left w:val="single" w:sz="6" w:space="0" w:color="auto"/>
              <w:bottom w:val="single" w:sz="6" w:space="0" w:color="auto"/>
              <w:right w:val="single" w:sz="6" w:space="0" w:color="auto"/>
            </w:tcBorders>
            <w:vAlign w:val="center"/>
          </w:tcPr>
          <w:p w14:paraId="54F2380C" w14:textId="77777777" w:rsidR="00AB62DD" w:rsidRPr="002A4F34" w:rsidRDefault="00AB62DD" w:rsidP="00451ECE">
            <w:pPr>
              <w:pStyle w:val="Tabletext"/>
              <w:rPr>
                <w:lang w:eastAsia="pt-BR"/>
              </w:rPr>
            </w:pPr>
            <w:r w:rsidRPr="002A4F34">
              <w:rPr>
                <w:lang w:eastAsia="pt-BR"/>
              </w:rPr>
              <w:t>50 000 µV/m at 3 m</w:t>
            </w:r>
          </w:p>
        </w:tc>
        <w:tc>
          <w:tcPr>
            <w:tcW w:w="1566" w:type="dxa"/>
            <w:tcBorders>
              <w:top w:val="single" w:sz="6" w:space="0" w:color="auto"/>
              <w:left w:val="single" w:sz="6" w:space="0" w:color="auto"/>
              <w:bottom w:val="single" w:sz="6" w:space="0" w:color="auto"/>
              <w:right w:val="single" w:sz="6" w:space="0" w:color="auto"/>
            </w:tcBorders>
            <w:vAlign w:val="center"/>
          </w:tcPr>
          <w:p w14:paraId="6B5CFFD8"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7EB8CE9F" w14:textId="77777777" w:rsidTr="00E33AF5">
        <w:trPr>
          <w:jc w:val="center"/>
        </w:trPr>
        <w:tc>
          <w:tcPr>
            <w:tcW w:w="2214" w:type="dxa"/>
            <w:tcBorders>
              <w:left w:val="single" w:sz="6" w:space="0" w:color="auto"/>
              <w:bottom w:val="single" w:sz="6" w:space="0" w:color="auto"/>
              <w:right w:val="single" w:sz="6" w:space="0" w:color="auto"/>
            </w:tcBorders>
            <w:vAlign w:val="center"/>
          </w:tcPr>
          <w:p w14:paraId="6A9DE382" w14:textId="77777777" w:rsidR="00AB62DD" w:rsidRPr="002A4F34" w:rsidRDefault="00AB62DD" w:rsidP="00451ECE">
            <w:pPr>
              <w:overflowPunct/>
              <w:autoSpaceDE/>
              <w:autoSpaceDN/>
              <w:adjustRightInd/>
              <w:spacing w:before="0"/>
              <w:textAlignment w:val="auto"/>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462DEF0F"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tcBorders>
              <w:top w:val="single" w:sz="6" w:space="0" w:color="auto"/>
              <w:left w:val="single" w:sz="6" w:space="0" w:color="auto"/>
              <w:bottom w:val="single" w:sz="6" w:space="0" w:color="auto"/>
              <w:right w:val="single" w:sz="6" w:space="0" w:color="auto"/>
            </w:tcBorders>
            <w:vAlign w:val="center"/>
          </w:tcPr>
          <w:p w14:paraId="6B38DD73" w14:textId="77777777" w:rsidR="00AB62DD" w:rsidRPr="002A4F34" w:rsidRDefault="00AB62DD" w:rsidP="00451ECE">
            <w:pPr>
              <w:pStyle w:val="Tabletext"/>
              <w:rPr>
                <w:lang w:eastAsia="pt-BR"/>
              </w:rPr>
            </w:pPr>
            <w:r w:rsidRPr="002A4F34">
              <w:rPr>
                <w:color w:val="000000"/>
                <w:lang w:eastAsia="pt-BR"/>
              </w:rPr>
              <w:t>Varies</w:t>
            </w:r>
            <w:r w:rsidRPr="002A4F34">
              <w:rPr>
                <w:color w:val="000000"/>
                <w:vertAlign w:val="superscript"/>
                <w:lang w:eastAsia="pt-BR"/>
              </w:rPr>
              <w:t>(1)</w:t>
            </w:r>
          </w:p>
        </w:tc>
        <w:tc>
          <w:tcPr>
            <w:tcW w:w="1566" w:type="dxa"/>
            <w:tcBorders>
              <w:top w:val="single" w:sz="6" w:space="0" w:color="auto"/>
              <w:left w:val="single" w:sz="6" w:space="0" w:color="auto"/>
              <w:bottom w:val="single" w:sz="6" w:space="0" w:color="auto"/>
              <w:right w:val="single" w:sz="6" w:space="0" w:color="auto"/>
            </w:tcBorders>
            <w:vAlign w:val="center"/>
          </w:tcPr>
          <w:p w14:paraId="7F947E28" w14:textId="77777777" w:rsidR="00AB62DD" w:rsidRPr="002A4F34" w:rsidRDefault="00AB62DD" w:rsidP="00451ECE">
            <w:pPr>
              <w:pStyle w:val="Tabletext"/>
              <w:jc w:val="center"/>
              <w:rPr>
                <w:bCs/>
                <w:lang w:eastAsia="pt-BR"/>
              </w:rPr>
            </w:pPr>
          </w:p>
        </w:tc>
      </w:tr>
      <w:tr w:rsidR="00AB62DD" w:rsidRPr="002A4F34" w14:paraId="3153CE46" w14:textId="77777777" w:rsidTr="00E33AF5">
        <w:trPr>
          <w:jc w:val="center"/>
        </w:trPr>
        <w:tc>
          <w:tcPr>
            <w:tcW w:w="2214" w:type="dxa"/>
            <w:vMerge w:val="restart"/>
            <w:tcBorders>
              <w:left w:val="single" w:sz="6" w:space="0" w:color="auto"/>
              <w:right w:val="single" w:sz="6" w:space="0" w:color="auto"/>
            </w:tcBorders>
            <w:vAlign w:val="center"/>
          </w:tcPr>
          <w:p w14:paraId="12DBA0FA" w14:textId="77777777" w:rsidR="00AB62DD" w:rsidRPr="002A4F34" w:rsidRDefault="00AB62DD" w:rsidP="00451ECE">
            <w:pPr>
              <w:pStyle w:val="Tabletext"/>
              <w:jc w:val="center"/>
              <w:rPr>
                <w:color w:val="000000"/>
                <w:lang w:eastAsia="pt-BR"/>
              </w:rPr>
            </w:pPr>
            <w:r w:rsidRPr="002A4F34">
              <w:rPr>
                <w:color w:val="000000"/>
                <w:lang w:eastAsia="pt-BR"/>
              </w:rPr>
              <w:t>5.785-5.815 GHz</w:t>
            </w:r>
          </w:p>
        </w:tc>
        <w:tc>
          <w:tcPr>
            <w:tcW w:w="2753" w:type="dxa"/>
            <w:tcBorders>
              <w:top w:val="single" w:sz="6" w:space="0" w:color="auto"/>
              <w:left w:val="single" w:sz="6" w:space="0" w:color="auto"/>
              <w:bottom w:val="single" w:sz="6" w:space="0" w:color="auto"/>
              <w:right w:val="single" w:sz="6" w:space="0" w:color="auto"/>
            </w:tcBorders>
            <w:vAlign w:val="center"/>
          </w:tcPr>
          <w:p w14:paraId="0EBB4A00" w14:textId="77777777" w:rsidR="00AB62DD" w:rsidRPr="002A4F34" w:rsidRDefault="00AB62DD" w:rsidP="00451ECE">
            <w:pPr>
              <w:pStyle w:val="Tabletext"/>
              <w:rPr>
                <w:lang w:eastAsia="pt-BR"/>
              </w:rPr>
            </w:pPr>
            <w:r w:rsidRPr="002A4F34">
              <w:rPr>
                <w:lang w:eastAsia="pt-BR"/>
              </w:rPr>
              <w:t>Field disturbance sensors</w:t>
            </w:r>
          </w:p>
        </w:tc>
        <w:tc>
          <w:tcPr>
            <w:tcW w:w="3118" w:type="dxa"/>
            <w:tcBorders>
              <w:top w:val="single" w:sz="6" w:space="0" w:color="auto"/>
              <w:left w:val="single" w:sz="6" w:space="0" w:color="auto"/>
              <w:bottom w:val="single" w:sz="6" w:space="0" w:color="auto"/>
              <w:right w:val="single" w:sz="6" w:space="0" w:color="auto"/>
            </w:tcBorders>
            <w:vAlign w:val="center"/>
          </w:tcPr>
          <w:p w14:paraId="421297CC" w14:textId="77777777" w:rsidR="00AB62DD" w:rsidRPr="002A4F34" w:rsidRDefault="00AB62DD" w:rsidP="00451ECE">
            <w:pPr>
              <w:pStyle w:val="Tabletext"/>
              <w:rPr>
                <w:lang w:eastAsia="pt-BR"/>
              </w:rPr>
            </w:pPr>
            <w:r w:rsidRPr="002A4F34">
              <w:rPr>
                <w:lang w:eastAsia="pt-BR"/>
              </w:rPr>
              <w:t>500 mV/m at 3 m</w:t>
            </w:r>
          </w:p>
        </w:tc>
        <w:tc>
          <w:tcPr>
            <w:tcW w:w="1566" w:type="dxa"/>
            <w:tcBorders>
              <w:top w:val="single" w:sz="6" w:space="0" w:color="auto"/>
              <w:left w:val="single" w:sz="6" w:space="0" w:color="auto"/>
              <w:bottom w:val="single" w:sz="6" w:space="0" w:color="auto"/>
              <w:right w:val="single" w:sz="6" w:space="0" w:color="auto"/>
            </w:tcBorders>
            <w:vAlign w:val="center"/>
          </w:tcPr>
          <w:p w14:paraId="5E5656FB"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3C09DAD0" w14:textId="77777777" w:rsidTr="00E33AF5">
        <w:trPr>
          <w:jc w:val="center"/>
        </w:trPr>
        <w:tc>
          <w:tcPr>
            <w:tcW w:w="2214" w:type="dxa"/>
            <w:vMerge/>
            <w:tcBorders>
              <w:left w:val="single" w:sz="6" w:space="0" w:color="auto"/>
              <w:right w:val="single" w:sz="6" w:space="0" w:color="auto"/>
            </w:tcBorders>
            <w:vAlign w:val="center"/>
          </w:tcPr>
          <w:p w14:paraId="771D2D44" w14:textId="77777777" w:rsidR="00AB62DD" w:rsidRPr="002A4F34" w:rsidRDefault="00AB62DD" w:rsidP="00451ECE">
            <w:pPr>
              <w:pStyle w:val="Tabletext"/>
              <w:keepNext/>
              <w:keepLines/>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355E81BD" w14:textId="77777777" w:rsidR="00AB62DD" w:rsidRPr="002A4F34" w:rsidRDefault="00AB62DD" w:rsidP="00451ECE">
            <w:pPr>
              <w:pStyle w:val="Tabletext"/>
              <w:keepNext/>
              <w:keepLines/>
              <w:rPr>
                <w:color w:val="000000"/>
                <w:lang w:eastAsia="pt-BR"/>
              </w:rPr>
            </w:pPr>
            <w:r w:rsidRPr="002A4F34">
              <w:rPr>
                <w:lang w:eastAsia="pt-BR"/>
              </w:rPr>
              <w:t>Intermittent control signals</w:t>
            </w:r>
          </w:p>
        </w:tc>
        <w:tc>
          <w:tcPr>
            <w:tcW w:w="3118" w:type="dxa"/>
            <w:tcBorders>
              <w:top w:val="single" w:sz="6" w:space="0" w:color="auto"/>
              <w:left w:val="single" w:sz="6" w:space="0" w:color="auto"/>
              <w:bottom w:val="single" w:sz="6" w:space="0" w:color="auto"/>
              <w:right w:val="single" w:sz="6" w:space="0" w:color="auto"/>
            </w:tcBorders>
            <w:vAlign w:val="center"/>
          </w:tcPr>
          <w:p w14:paraId="05A40934" w14:textId="77777777" w:rsidR="00AB62DD" w:rsidRPr="002A4F34" w:rsidRDefault="00AB62DD" w:rsidP="00451ECE">
            <w:pPr>
              <w:pStyle w:val="Tabletext"/>
              <w:keepNext/>
              <w:keepLines/>
              <w:rPr>
                <w:color w:val="000000"/>
                <w:lang w:eastAsia="pt-BR"/>
              </w:rPr>
            </w:pPr>
            <w:r w:rsidRPr="002A4F34">
              <w:rPr>
                <w:lang w:eastAsia="pt-BR"/>
              </w:rPr>
              <w:t>12 500 µV/m at 3 m</w:t>
            </w:r>
          </w:p>
        </w:tc>
        <w:tc>
          <w:tcPr>
            <w:tcW w:w="1566" w:type="dxa"/>
            <w:tcBorders>
              <w:top w:val="single" w:sz="6" w:space="0" w:color="auto"/>
              <w:left w:val="single" w:sz="6" w:space="0" w:color="auto"/>
              <w:bottom w:val="single" w:sz="6" w:space="0" w:color="auto"/>
              <w:right w:val="single" w:sz="6" w:space="0" w:color="auto"/>
            </w:tcBorders>
            <w:vAlign w:val="center"/>
          </w:tcPr>
          <w:p w14:paraId="0101C5B1" w14:textId="77777777" w:rsidR="00AB62DD" w:rsidRPr="002A4F34" w:rsidRDefault="00AB62DD" w:rsidP="00451ECE">
            <w:pPr>
              <w:pStyle w:val="Tabletext"/>
              <w:keepNext/>
              <w:keepLines/>
              <w:jc w:val="center"/>
              <w:rPr>
                <w:lang w:eastAsia="pt-BR"/>
              </w:rPr>
            </w:pPr>
            <w:r w:rsidRPr="002A4F34">
              <w:rPr>
                <w:bCs/>
                <w:lang w:eastAsia="pt-BR"/>
              </w:rPr>
              <w:t>A</w:t>
            </w:r>
          </w:p>
        </w:tc>
      </w:tr>
      <w:tr w:rsidR="00AB62DD" w:rsidRPr="002A4F34" w14:paraId="7BB0B03C" w14:textId="77777777" w:rsidTr="00E33AF5">
        <w:trPr>
          <w:jc w:val="center"/>
        </w:trPr>
        <w:tc>
          <w:tcPr>
            <w:tcW w:w="2214" w:type="dxa"/>
            <w:vMerge/>
            <w:tcBorders>
              <w:left w:val="single" w:sz="6" w:space="0" w:color="auto"/>
              <w:right w:val="single" w:sz="6" w:space="0" w:color="auto"/>
            </w:tcBorders>
            <w:vAlign w:val="center"/>
          </w:tcPr>
          <w:p w14:paraId="611C2A4A"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108F3E30" w14:textId="77777777" w:rsidR="00AB62DD" w:rsidRPr="002A4F34" w:rsidRDefault="00AB62DD" w:rsidP="00451ECE">
            <w:pPr>
              <w:pStyle w:val="Tabletext"/>
              <w:rPr>
                <w:color w:val="000000"/>
                <w:lang w:eastAsia="pt-BR"/>
              </w:rPr>
            </w:pPr>
            <w:r w:rsidRPr="002A4F34">
              <w:rPr>
                <w:lang w:eastAsia="pt-BR"/>
              </w:rPr>
              <w:t>Periodic transmissions</w:t>
            </w:r>
          </w:p>
        </w:tc>
        <w:tc>
          <w:tcPr>
            <w:tcW w:w="3118" w:type="dxa"/>
            <w:tcBorders>
              <w:top w:val="single" w:sz="6" w:space="0" w:color="auto"/>
              <w:left w:val="single" w:sz="6" w:space="0" w:color="auto"/>
              <w:bottom w:val="single" w:sz="6" w:space="0" w:color="auto"/>
              <w:right w:val="single" w:sz="6" w:space="0" w:color="auto"/>
            </w:tcBorders>
            <w:vAlign w:val="center"/>
          </w:tcPr>
          <w:p w14:paraId="62518117" w14:textId="77777777" w:rsidR="00AB62DD" w:rsidRPr="002A4F34" w:rsidRDefault="00AB62DD" w:rsidP="00451ECE">
            <w:pPr>
              <w:pStyle w:val="Tabletext"/>
              <w:rPr>
                <w:color w:val="000000"/>
                <w:lang w:eastAsia="pt-BR"/>
              </w:rPr>
            </w:pPr>
            <w:r w:rsidRPr="002A4F34">
              <w:rPr>
                <w:lang w:eastAsia="pt-BR"/>
              </w:rPr>
              <w:t>5 000 µV/m at 3 m</w:t>
            </w:r>
          </w:p>
        </w:tc>
        <w:tc>
          <w:tcPr>
            <w:tcW w:w="1566" w:type="dxa"/>
            <w:tcBorders>
              <w:top w:val="single" w:sz="6" w:space="0" w:color="auto"/>
              <w:left w:val="single" w:sz="6" w:space="0" w:color="auto"/>
              <w:bottom w:val="single" w:sz="6" w:space="0" w:color="auto"/>
              <w:right w:val="single" w:sz="6" w:space="0" w:color="auto"/>
            </w:tcBorders>
            <w:vAlign w:val="center"/>
          </w:tcPr>
          <w:p w14:paraId="6BD23E66" w14:textId="77777777" w:rsidR="00AB62DD" w:rsidRPr="002A4F34" w:rsidRDefault="00AB62DD" w:rsidP="00451ECE">
            <w:pPr>
              <w:pStyle w:val="Tabletext"/>
              <w:jc w:val="center"/>
              <w:rPr>
                <w:lang w:eastAsia="pt-BR"/>
              </w:rPr>
            </w:pPr>
            <w:r w:rsidRPr="002A4F34">
              <w:rPr>
                <w:bCs/>
                <w:lang w:eastAsia="pt-BR"/>
              </w:rPr>
              <w:t>A</w:t>
            </w:r>
          </w:p>
        </w:tc>
      </w:tr>
      <w:tr w:rsidR="00AB62DD" w:rsidRPr="002A4F34" w14:paraId="4DA94169" w14:textId="77777777" w:rsidTr="00E33AF5">
        <w:trPr>
          <w:jc w:val="center"/>
        </w:trPr>
        <w:tc>
          <w:tcPr>
            <w:tcW w:w="2214" w:type="dxa"/>
            <w:vMerge/>
            <w:tcBorders>
              <w:left w:val="single" w:sz="6" w:space="0" w:color="auto"/>
              <w:right w:val="single" w:sz="6" w:space="0" w:color="auto"/>
            </w:tcBorders>
            <w:vAlign w:val="center"/>
          </w:tcPr>
          <w:p w14:paraId="4465DE44"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130CA2E9" w14:textId="77777777" w:rsidR="00AB62DD" w:rsidRPr="002A4F34" w:rsidRDefault="00AB62DD" w:rsidP="00451ECE">
            <w:pPr>
              <w:pStyle w:val="Tabletext"/>
              <w:rPr>
                <w:lang w:eastAsia="pt-BR"/>
              </w:rPr>
            </w:pPr>
            <w:r w:rsidRPr="002A4F34">
              <w:rPr>
                <w:lang w:eastAsia="pt-BR"/>
              </w:rPr>
              <w:t>RFID</w:t>
            </w:r>
          </w:p>
        </w:tc>
        <w:tc>
          <w:tcPr>
            <w:tcW w:w="3118" w:type="dxa"/>
            <w:tcBorders>
              <w:top w:val="single" w:sz="6" w:space="0" w:color="auto"/>
              <w:left w:val="single" w:sz="6" w:space="0" w:color="auto"/>
              <w:bottom w:val="single" w:sz="6" w:space="0" w:color="auto"/>
              <w:right w:val="single" w:sz="6" w:space="0" w:color="auto"/>
            </w:tcBorders>
            <w:vAlign w:val="center"/>
          </w:tcPr>
          <w:p w14:paraId="66D26DB4" w14:textId="77777777" w:rsidR="00AB62DD" w:rsidRPr="002A4F34" w:rsidRDefault="00AB62DD" w:rsidP="00451ECE">
            <w:pPr>
              <w:pStyle w:val="Tabletext"/>
              <w:rPr>
                <w:lang w:eastAsia="pt-BR"/>
              </w:rPr>
            </w:pPr>
            <w:r w:rsidRPr="002A4F34">
              <w:rPr>
                <w:lang w:eastAsia="pt-BR"/>
              </w:rPr>
              <w:t>50 000 µV/m at 3 m</w:t>
            </w:r>
          </w:p>
        </w:tc>
        <w:tc>
          <w:tcPr>
            <w:tcW w:w="1566" w:type="dxa"/>
            <w:tcBorders>
              <w:top w:val="single" w:sz="6" w:space="0" w:color="auto"/>
              <w:left w:val="single" w:sz="6" w:space="0" w:color="auto"/>
              <w:bottom w:val="single" w:sz="6" w:space="0" w:color="auto"/>
              <w:right w:val="single" w:sz="6" w:space="0" w:color="auto"/>
            </w:tcBorders>
            <w:vAlign w:val="center"/>
          </w:tcPr>
          <w:p w14:paraId="31C780E9"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0142B4A4" w14:textId="77777777" w:rsidTr="00E33AF5">
        <w:trPr>
          <w:jc w:val="center"/>
        </w:trPr>
        <w:tc>
          <w:tcPr>
            <w:tcW w:w="2214" w:type="dxa"/>
            <w:vMerge/>
            <w:tcBorders>
              <w:left w:val="single" w:sz="6" w:space="0" w:color="auto"/>
              <w:right w:val="single" w:sz="6" w:space="0" w:color="auto"/>
            </w:tcBorders>
            <w:vAlign w:val="center"/>
          </w:tcPr>
          <w:p w14:paraId="713F4005"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2287E8B8" w14:textId="77777777" w:rsidR="00AB62DD" w:rsidRPr="002A4F34" w:rsidRDefault="00AB62DD" w:rsidP="00451ECE">
            <w:pPr>
              <w:pStyle w:val="Tabletext"/>
              <w:rPr>
                <w:color w:val="000000"/>
                <w:lang w:eastAsia="pt-BR"/>
              </w:rPr>
            </w:pPr>
            <w:r w:rsidRPr="002A4F34">
              <w:rPr>
                <w:color w:val="000000"/>
                <w:lang w:eastAsia="pt-BR"/>
              </w:rPr>
              <w:t>Spread spectrum transmitters</w:t>
            </w:r>
          </w:p>
        </w:tc>
        <w:tc>
          <w:tcPr>
            <w:tcW w:w="3118" w:type="dxa"/>
            <w:tcBorders>
              <w:top w:val="single" w:sz="6" w:space="0" w:color="auto"/>
              <w:left w:val="single" w:sz="6" w:space="0" w:color="auto"/>
              <w:bottom w:val="single" w:sz="6" w:space="0" w:color="auto"/>
              <w:right w:val="single" w:sz="6" w:space="0" w:color="auto"/>
            </w:tcBorders>
            <w:vAlign w:val="center"/>
          </w:tcPr>
          <w:p w14:paraId="52F799B5" w14:textId="77777777" w:rsidR="00AB62DD" w:rsidRPr="002A4F34" w:rsidRDefault="00AB62DD" w:rsidP="00451ECE">
            <w:pPr>
              <w:pStyle w:val="Tabletext"/>
              <w:rPr>
                <w:color w:val="000000"/>
                <w:lang w:eastAsia="pt-BR"/>
              </w:rPr>
            </w:pPr>
            <w:r w:rsidRPr="002A4F34">
              <w:rPr>
                <w:lang w:eastAsia="pt-BR"/>
              </w:rPr>
              <w:t>1 W at the transmitter output</w:t>
            </w:r>
          </w:p>
        </w:tc>
        <w:tc>
          <w:tcPr>
            <w:tcW w:w="1566" w:type="dxa"/>
            <w:tcBorders>
              <w:top w:val="single" w:sz="6" w:space="0" w:color="auto"/>
              <w:left w:val="single" w:sz="6" w:space="0" w:color="auto"/>
              <w:bottom w:val="single" w:sz="6" w:space="0" w:color="auto"/>
              <w:right w:val="single" w:sz="6" w:space="0" w:color="auto"/>
            </w:tcBorders>
            <w:vAlign w:val="center"/>
          </w:tcPr>
          <w:p w14:paraId="7FD09DCD" w14:textId="77777777" w:rsidR="00AB62DD" w:rsidRPr="002A4F34" w:rsidRDefault="00AB62DD" w:rsidP="00451ECE">
            <w:pPr>
              <w:pStyle w:val="Tabletext"/>
              <w:jc w:val="center"/>
              <w:rPr>
                <w:lang w:eastAsia="pt-BR"/>
              </w:rPr>
            </w:pPr>
            <w:r w:rsidRPr="002A4F34">
              <w:rPr>
                <w:bCs/>
                <w:lang w:eastAsia="pt-BR"/>
              </w:rPr>
              <w:t>Q</w:t>
            </w:r>
          </w:p>
        </w:tc>
      </w:tr>
      <w:tr w:rsidR="00AB62DD" w:rsidRPr="002A4F34" w14:paraId="46755EFA" w14:textId="77777777" w:rsidTr="00E33AF5">
        <w:trPr>
          <w:jc w:val="center"/>
        </w:trPr>
        <w:tc>
          <w:tcPr>
            <w:tcW w:w="2214" w:type="dxa"/>
            <w:vMerge/>
            <w:tcBorders>
              <w:left w:val="single" w:sz="6" w:space="0" w:color="auto"/>
              <w:bottom w:val="single" w:sz="4" w:space="0" w:color="auto"/>
              <w:right w:val="single" w:sz="6" w:space="0" w:color="auto"/>
            </w:tcBorders>
            <w:vAlign w:val="center"/>
          </w:tcPr>
          <w:p w14:paraId="7718B218"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09753D9B"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tcBorders>
              <w:top w:val="single" w:sz="6" w:space="0" w:color="auto"/>
              <w:left w:val="single" w:sz="6" w:space="0" w:color="auto"/>
              <w:bottom w:val="single" w:sz="6" w:space="0" w:color="auto"/>
              <w:right w:val="single" w:sz="6" w:space="0" w:color="auto"/>
            </w:tcBorders>
            <w:vAlign w:val="center"/>
          </w:tcPr>
          <w:p w14:paraId="71C91E20" w14:textId="77777777" w:rsidR="00AB62DD" w:rsidRPr="002A4F34" w:rsidRDefault="00AB62DD" w:rsidP="00451ECE">
            <w:pPr>
              <w:pStyle w:val="Tabletext"/>
              <w:rPr>
                <w:lang w:eastAsia="pt-BR"/>
              </w:rPr>
            </w:pPr>
            <w:r w:rsidRPr="002A4F34">
              <w:rPr>
                <w:color w:val="000000"/>
                <w:lang w:eastAsia="pt-BR"/>
              </w:rPr>
              <w:t>Varies</w:t>
            </w:r>
            <w:r w:rsidRPr="002A4F34">
              <w:rPr>
                <w:color w:val="000000"/>
                <w:vertAlign w:val="superscript"/>
                <w:lang w:eastAsia="pt-BR"/>
              </w:rPr>
              <w:t>(1)</w:t>
            </w:r>
          </w:p>
        </w:tc>
        <w:tc>
          <w:tcPr>
            <w:tcW w:w="1566" w:type="dxa"/>
            <w:tcBorders>
              <w:top w:val="single" w:sz="6" w:space="0" w:color="auto"/>
              <w:left w:val="single" w:sz="6" w:space="0" w:color="auto"/>
              <w:bottom w:val="single" w:sz="6" w:space="0" w:color="auto"/>
              <w:right w:val="single" w:sz="6" w:space="0" w:color="auto"/>
            </w:tcBorders>
            <w:vAlign w:val="center"/>
          </w:tcPr>
          <w:p w14:paraId="4B95A204" w14:textId="77777777" w:rsidR="00AB62DD" w:rsidRPr="002A4F34" w:rsidRDefault="00AB62DD" w:rsidP="00451ECE">
            <w:pPr>
              <w:pStyle w:val="Tabletext"/>
              <w:jc w:val="center"/>
              <w:rPr>
                <w:bCs/>
                <w:lang w:eastAsia="pt-BR"/>
              </w:rPr>
            </w:pPr>
          </w:p>
        </w:tc>
      </w:tr>
      <w:tr w:rsidR="00AB62DD" w:rsidRPr="002A4F34" w14:paraId="0EF7455D" w14:textId="77777777" w:rsidTr="00E33AF5">
        <w:trPr>
          <w:jc w:val="center"/>
        </w:trPr>
        <w:tc>
          <w:tcPr>
            <w:tcW w:w="2214" w:type="dxa"/>
            <w:vMerge w:val="restart"/>
            <w:tcBorders>
              <w:top w:val="single" w:sz="4" w:space="0" w:color="auto"/>
              <w:left w:val="single" w:sz="6" w:space="0" w:color="auto"/>
              <w:right w:val="single" w:sz="6" w:space="0" w:color="auto"/>
            </w:tcBorders>
            <w:vAlign w:val="center"/>
          </w:tcPr>
          <w:p w14:paraId="1FC96966" w14:textId="77777777" w:rsidR="00AB62DD" w:rsidRPr="002A4F34" w:rsidRDefault="00AB62DD" w:rsidP="00451ECE">
            <w:pPr>
              <w:pStyle w:val="Tabletext"/>
              <w:jc w:val="center"/>
              <w:rPr>
                <w:color w:val="000000"/>
                <w:lang w:eastAsia="pt-BR"/>
              </w:rPr>
            </w:pPr>
            <w:r w:rsidRPr="002A4F34">
              <w:rPr>
                <w:color w:val="000000"/>
                <w:lang w:eastAsia="pt-BR"/>
              </w:rPr>
              <w:t>5.815-5.850 GHz</w:t>
            </w:r>
          </w:p>
        </w:tc>
        <w:tc>
          <w:tcPr>
            <w:tcW w:w="2753" w:type="dxa"/>
            <w:tcBorders>
              <w:top w:val="single" w:sz="6" w:space="0" w:color="auto"/>
              <w:left w:val="single" w:sz="6" w:space="0" w:color="auto"/>
              <w:bottom w:val="single" w:sz="6" w:space="0" w:color="auto"/>
              <w:right w:val="single" w:sz="6" w:space="0" w:color="auto"/>
            </w:tcBorders>
            <w:vAlign w:val="center"/>
          </w:tcPr>
          <w:p w14:paraId="0CDD39F6" w14:textId="77777777" w:rsidR="00AB62DD" w:rsidRPr="002A4F34" w:rsidRDefault="00AB62DD" w:rsidP="00451ECE">
            <w:pPr>
              <w:pStyle w:val="Tabletext"/>
              <w:rPr>
                <w:color w:val="000000"/>
                <w:lang w:eastAsia="pt-BR"/>
              </w:rPr>
            </w:pPr>
            <w:r w:rsidRPr="002A4F34">
              <w:rPr>
                <w:lang w:eastAsia="pt-BR"/>
              </w:rPr>
              <w:t>Intermittent control signals</w:t>
            </w:r>
          </w:p>
        </w:tc>
        <w:tc>
          <w:tcPr>
            <w:tcW w:w="3118" w:type="dxa"/>
            <w:tcBorders>
              <w:top w:val="single" w:sz="6" w:space="0" w:color="auto"/>
              <w:left w:val="single" w:sz="6" w:space="0" w:color="auto"/>
              <w:bottom w:val="single" w:sz="6" w:space="0" w:color="auto"/>
              <w:right w:val="single" w:sz="6" w:space="0" w:color="auto"/>
            </w:tcBorders>
            <w:vAlign w:val="center"/>
          </w:tcPr>
          <w:p w14:paraId="1E0545EC" w14:textId="77777777" w:rsidR="00AB62DD" w:rsidRPr="002A4F34" w:rsidRDefault="00AB62DD" w:rsidP="00451ECE">
            <w:pPr>
              <w:pStyle w:val="Tabletext"/>
              <w:rPr>
                <w:lang w:eastAsia="pt-BR"/>
              </w:rPr>
            </w:pPr>
            <w:r w:rsidRPr="002A4F34">
              <w:rPr>
                <w:lang w:eastAsia="pt-BR"/>
              </w:rPr>
              <w:t>12 500 µV/m at 3 m</w:t>
            </w:r>
          </w:p>
        </w:tc>
        <w:tc>
          <w:tcPr>
            <w:tcW w:w="1566" w:type="dxa"/>
            <w:tcBorders>
              <w:top w:val="single" w:sz="6" w:space="0" w:color="auto"/>
              <w:left w:val="single" w:sz="6" w:space="0" w:color="auto"/>
              <w:bottom w:val="single" w:sz="6" w:space="0" w:color="auto"/>
              <w:right w:val="single" w:sz="6" w:space="0" w:color="auto"/>
            </w:tcBorders>
            <w:vAlign w:val="center"/>
          </w:tcPr>
          <w:p w14:paraId="4B582103"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3FFC3D0C" w14:textId="77777777" w:rsidTr="00E33AF5">
        <w:trPr>
          <w:jc w:val="center"/>
        </w:trPr>
        <w:tc>
          <w:tcPr>
            <w:tcW w:w="2214" w:type="dxa"/>
            <w:vMerge/>
            <w:tcBorders>
              <w:left w:val="single" w:sz="6" w:space="0" w:color="auto"/>
              <w:right w:val="single" w:sz="6" w:space="0" w:color="auto"/>
            </w:tcBorders>
            <w:vAlign w:val="center"/>
          </w:tcPr>
          <w:p w14:paraId="3F2CA906"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2F5D1369" w14:textId="77777777" w:rsidR="00AB62DD" w:rsidRPr="002A4F34" w:rsidRDefault="00AB62DD" w:rsidP="00451ECE">
            <w:pPr>
              <w:pStyle w:val="Tabletext"/>
              <w:rPr>
                <w:color w:val="000000"/>
                <w:lang w:eastAsia="pt-BR"/>
              </w:rPr>
            </w:pPr>
            <w:r w:rsidRPr="002A4F34">
              <w:rPr>
                <w:lang w:eastAsia="pt-BR"/>
              </w:rPr>
              <w:t>Periodic transmissions</w:t>
            </w:r>
          </w:p>
        </w:tc>
        <w:tc>
          <w:tcPr>
            <w:tcW w:w="3118" w:type="dxa"/>
            <w:tcBorders>
              <w:top w:val="single" w:sz="6" w:space="0" w:color="auto"/>
              <w:left w:val="single" w:sz="6" w:space="0" w:color="auto"/>
              <w:bottom w:val="single" w:sz="6" w:space="0" w:color="auto"/>
              <w:right w:val="single" w:sz="6" w:space="0" w:color="auto"/>
            </w:tcBorders>
            <w:vAlign w:val="center"/>
          </w:tcPr>
          <w:p w14:paraId="20BE80E2" w14:textId="77777777" w:rsidR="00AB62DD" w:rsidRPr="002A4F34" w:rsidRDefault="00AB62DD" w:rsidP="00451ECE">
            <w:pPr>
              <w:pStyle w:val="Tabletext"/>
              <w:rPr>
                <w:lang w:eastAsia="pt-BR"/>
              </w:rPr>
            </w:pPr>
            <w:r w:rsidRPr="002A4F34">
              <w:rPr>
                <w:lang w:eastAsia="pt-BR"/>
              </w:rPr>
              <w:t>5 000 µV/m at 3 m</w:t>
            </w:r>
          </w:p>
        </w:tc>
        <w:tc>
          <w:tcPr>
            <w:tcW w:w="1566" w:type="dxa"/>
            <w:tcBorders>
              <w:top w:val="single" w:sz="6" w:space="0" w:color="auto"/>
              <w:left w:val="single" w:sz="6" w:space="0" w:color="auto"/>
              <w:bottom w:val="single" w:sz="6" w:space="0" w:color="auto"/>
              <w:right w:val="single" w:sz="6" w:space="0" w:color="auto"/>
            </w:tcBorders>
            <w:vAlign w:val="center"/>
          </w:tcPr>
          <w:p w14:paraId="47631A7E" w14:textId="77777777" w:rsidR="00AB62DD" w:rsidRPr="002A4F34" w:rsidRDefault="00AB62DD" w:rsidP="00451ECE">
            <w:pPr>
              <w:pStyle w:val="Tabletext"/>
              <w:jc w:val="center"/>
              <w:rPr>
                <w:bCs/>
                <w:lang w:eastAsia="pt-BR"/>
              </w:rPr>
            </w:pPr>
            <w:r w:rsidRPr="002A4F34">
              <w:rPr>
                <w:bCs/>
                <w:lang w:eastAsia="pt-BR"/>
              </w:rPr>
              <w:t>A</w:t>
            </w:r>
          </w:p>
        </w:tc>
      </w:tr>
      <w:tr w:rsidR="00AB62DD" w:rsidRPr="002A4F34" w14:paraId="6B515214" w14:textId="77777777" w:rsidTr="00E33AF5">
        <w:trPr>
          <w:jc w:val="center"/>
        </w:trPr>
        <w:tc>
          <w:tcPr>
            <w:tcW w:w="2214" w:type="dxa"/>
            <w:vMerge/>
            <w:tcBorders>
              <w:left w:val="single" w:sz="6" w:space="0" w:color="auto"/>
              <w:right w:val="single" w:sz="6" w:space="0" w:color="auto"/>
            </w:tcBorders>
            <w:vAlign w:val="center"/>
          </w:tcPr>
          <w:p w14:paraId="4ABED711"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164D7B9F" w14:textId="77777777" w:rsidR="00AB62DD" w:rsidRPr="002A4F34" w:rsidRDefault="00AB62DD" w:rsidP="00451ECE">
            <w:pPr>
              <w:pStyle w:val="Tabletext"/>
              <w:rPr>
                <w:lang w:eastAsia="pt-BR"/>
              </w:rPr>
            </w:pPr>
            <w:r w:rsidRPr="002A4F34">
              <w:rPr>
                <w:lang w:eastAsia="pt-BR"/>
              </w:rPr>
              <w:t>RFID</w:t>
            </w:r>
          </w:p>
        </w:tc>
        <w:tc>
          <w:tcPr>
            <w:tcW w:w="3118" w:type="dxa"/>
            <w:tcBorders>
              <w:top w:val="single" w:sz="6" w:space="0" w:color="auto"/>
              <w:left w:val="single" w:sz="6" w:space="0" w:color="auto"/>
              <w:bottom w:val="single" w:sz="6" w:space="0" w:color="auto"/>
              <w:right w:val="single" w:sz="6" w:space="0" w:color="auto"/>
            </w:tcBorders>
            <w:vAlign w:val="center"/>
          </w:tcPr>
          <w:p w14:paraId="358C5170" w14:textId="77777777" w:rsidR="00AB62DD" w:rsidRPr="002A4F34" w:rsidRDefault="00AB62DD" w:rsidP="00451ECE">
            <w:pPr>
              <w:pStyle w:val="Tabletext"/>
              <w:rPr>
                <w:lang w:eastAsia="pt-BR"/>
              </w:rPr>
            </w:pPr>
            <w:r w:rsidRPr="002A4F34">
              <w:rPr>
                <w:lang w:eastAsia="pt-BR"/>
              </w:rPr>
              <w:t>50 000 µV/m at 3 m</w:t>
            </w:r>
          </w:p>
        </w:tc>
        <w:tc>
          <w:tcPr>
            <w:tcW w:w="1566" w:type="dxa"/>
            <w:tcBorders>
              <w:top w:val="single" w:sz="6" w:space="0" w:color="auto"/>
              <w:left w:val="single" w:sz="6" w:space="0" w:color="auto"/>
              <w:bottom w:val="single" w:sz="6" w:space="0" w:color="auto"/>
              <w:right w:val="single" w:sz="6" w:space="0" w:color="auto"/>
            </w:tcBorders>
            <w:vAlign w:val="center"/>
          </w:tcPr>
          <w:p w14:paraId="631D04E3"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5933F6C6" w14:textId="77777777" w:rsidTr="00E33AF5">
        <w:trPr>
          <w:jc w:val="center"/>
        </w:trPr>
        <w:tc>
          <w:tcPr>
            <w:tcW w:w="2214" w:type="dxa"/>
            <w:vMerge/>
            <w:tcBorders>
              <w:left w:val="single" w:sz="6" w:space="0" w:color="auto"/>
              <w:right w:val="single" w:sz="6" w:space="0" w:color="auto"/>
            </w:tcBorders>
            <w:vAlign w:val="center"/>
          </w:tcPr>
          <w:p w14:paraId="29C6AC66"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45D08485" w14:textId="77777777" w:rsidR="00AB62DD" w:rsidRPr="002A4F34" w:rsidRDefault="00AB62DD" w:rsidP="00451ECE">
            <w:pPr>
              <w:pStyle w:val="Tabletext"/>
              <w:rPr>
                <w:color w:val="000000"/>
                <w:lang w:eastAsia="pt-BR"/>
              </w:rPr>
            </w:pPr>
            <w:r w:rsidRPr="002A4F34">
              <w:rPr>
                <w:color w:val="000000"/>
                <w:lang w:eastAsia="pt-BR"/>
              </w:rPr>
              <w:t>Spread spectrum transmitters</w:t>
            </w:r>
          </w:p>
        </w:tc>
        <w:tc>
          <w:tcPr>
            <w:tcW w:w="3118" w:type="dxa"/>
            <w:tcBorders>
              <w:top w:val="single" w:sz="6" w:space="0" w:color="auto"/>
              <w:left w:val="single" w:sz="6" w:space="0" w:color="auto"/>
              <w:bottom w:val="single" w:sz="6" w:space="0" w:color="auto"/>
              <w:right w:val="single" w:sz="6" w:space="0" w:color="auto"/>
            </w:tcBorders>
            <w:vAlign w:val="center"/>
          </w:tcPr>
          <w:p w14:paraId="6B78B662" w14:textId="77777777" w:rsidR="00AB62DD" w:rsidRPr="002A4F34" w:rsidRDefault="00AB62DD" w:rsidP="00451ECE">
            <w:pPr>
              <w:pStyle w:val="Tabletext"/>
              <w:rPr>
                <w:lang w:eastAsia="pt-BR"/>
              </w:rPr>
            </w:pPr>
            <w:r w:rsidRPr="002A4F34">
              <w:rPr>
                <w:lang w:eastAsia="pt-BR"/>
              </w:rPr>
              <w:t>1 W at the transmitter output</w:t>
            </w:r>
          </w:p>
        </w:tc>
        <w:tc>
          <w:tcPr>
            <w:tcW w:w="1566" w:type="dxa"/>
            <w:tcBorders>
              <w:top w:val="single" w:sz="6" w:space="0" w:color="auto"/>
              <w:left w:val="single" w:sz="6" w:space="0" w:color="auto"/>
              <w:bottom w:val="single" w:sz="6" w:space="0" w:color="auto"/>
              <w:right w:val="single" w:sz="6" w:space="0" w:color="auto"/>
            </w:tcBorders>
            <w:vAlign w:val="center"/>
          </w:tcPr>
          <w:p w14:paraId="10F9C62A" w14:textId="77777777" w:rsidR="00AB62DD" w:rsidRPr="002A4F34" w:rsidRDefault="00AB62DD" w:rsidP="00451ECE">
            <w:pPr>
              <w:pStyle w:val="Tabletext"/>
              <w:jc w:val="center"/>
              <w:rPr>
                <w:bCs/>
                <w:lang w:eastAsia="pt-BR"/>
              </w:rPr>
            </w:pPr>
            <w:r w:rsidRPr="002A4F34">
              <w:rPr>
                <w:bCs/>
                <w:lang w:eastAsia="pt-BR"/>
              </w:rPr>
              <w:t>Q</w:t>
            </w:r>
          </w:p>
        </w:tc>
      </w:tr>
      <w:tr w:rsidR="00AB62DD" w:rsidRPr="002A4F34" w14:paraId="1D973484"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398EE8A4"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3A7FA5D5"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tcBorders>
              <w:top w:val="single" w:sz="6" w:space="0" w:color="auto"/>
              <w:left w:val="single" w:sz="6" w:space="0" w:color="auto"/>
              <w:bottom w:val="single" w:sz="6" w:space="0" w:color="auto"/>
              <w:right w:val="single" w:sz="6" w:space="0" w:color="auto"/>
            </w:tcBorders>
            <w:vAlign w:val="center"/>
          </w:tcPr>
          <w:p w14:paraId="4E09B671" w14:textId="77777777" w:rsidR="00AB62DD" w:rsidRPr="002A4F34" w:rsidRDefault="00AB62DD" w:rsidP="00451ECE">
            <w:pPr>
              <w:pStyle w:val="Tabletext"/>
              <w:rPr>
                <w:lang w:eastAsia="pt-BR"/>
              </w:rPr>
            </w:pPr>
            <w:r w:rsidRPr="002A4F34">
              <w:rPr>
                <w:color w:val="000000"/>
                <w:lang w:eastAsia="pt-BR"/>
              </w:rPr>
              <w:t>Varies</w:t>
            </w:r>
            <w:r w:rsidRPr="002A4F34">
              <w:rPr>
                <w:color w:val="000000"/>
                <w:vertAlign w:val="superscript"/>
                <w:lang w:eastAsia="pt-BR"/>
              </w:rPr>
              <w:t>(1)</w:t>
            </w:r>
          </w:p>
        </w:tc>
        <w:tc>
          <w:tcPr>
            <w:tcW w:w="1566" w:type="dxa"/>
            <w:tcBorders>
              <w:top w:val="single" w:sz="6" w:space="0" w:color="auto"/>
              <w:left w:val="single" w:sz="6" w:space="0" w:color="auto"/>
              <w:bottom w:val="single" w:sz="6" w:space="0" w:color="auto"/>
              <w:right w:val="single" w:sz="6" w:space="0" w:color="auto"/>
            </w:tcBorders>
            <w:vAlign w:val="center"/>
          </w:tcPr>
          <w:p w14:paraId="65A8F3A0" w14:textId="77777777" w:rsidR="00AB62DD" w:rsidRPr="002A4F34" w:rsidRDefault="00AB62DD" w:rsidP="00451ECE">
            <w:pPr>
              <w:pStyle w:val="Tabletext"/>
              <w:jc w:val="center"/>
              <w:rPr>
                <w:bCs/>
                <w:lang w:eastAsia="pt-BR"/>
              </w:rPr>
            </w:pPr>
          </w:p>
        </w:tc>
      </w:tr>
      <w:tr w:rsidR="00AB62DD" w:rsidRPr="002A4F34" w14:paraId="35294EA4"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4CC67B4D" w14:textId="77777777" w:rsidR="00AB62DD" w:rsidRPr="002A4F34" w:rsidRDefault="00AB62DD" w:rsidP="00451ECE">
            <w:pPr>
              <w:pStyle w:val="Tabletext"/>
              <w:jc w:val="center"/>
              <w:rPr>
                <w:color w:val="000000"/>
                <w:lang w:eastAsia="pt-BR"/>
              </w:rPr>
            </w:pPr>
            <w:r w:rsidRPr="002A4F34">
              <w:rPr>
                <w:color w:val="000000"/>
                <w:lang w:eastAsia="pt-BR"/>
              </w:rPr>
              <w:t>5.850-5.925 GHz</w:t>
            </w:r>
          </w:p>
        </w:tc>
        <w:tc>
          <w:tcPr>
            <w:tcW w:w="2753" w:type="dxa"/>
            <w:tcBorders>
              <w:top w:val="single" w:sz="6" w:space="0" w:color="auto"/>
              <w:left w:val="single" w:sz="6" w:space="0" w:color="auto"/>
              <w:bottom w:val="single" w:sz="6" w:space="0" w:color="auto"/>
              <w:right w:val="single" w:sz="6" w:space="0" w:color="auto"/>
            </w:tcBorders>
            <w:vAlign w:val="center"/>
          </w:tcPr>
          <w:p w14:paraId="75752085"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8" w:type="dxa"/>
            <w:tcBorders>
              <w:top w:val="single" w:sz="6" w:space="0" w:color="auto"/>
              <w:left w:val="single" w:sz="6" w:space="0" w:color="auto"/>
              <w:bottom w:val="single" w:sz="6" w:space="0" w:color="auto"/>
              <w:right w:val="single" w:sz="6" w:space="0" w:color="auto"/>
            </w:tcBorders>
            <w:vAlign w:val="center"/>
          </w:tcPr>
          <w:p w14:paraId="296D8F92"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6" w:type="dxa"/>
            <w:tcBorders>
              <w:top w:val="single" w:sz="6" w:space="0" w:color="auto"/>
              <w:left w:val="single" w:sz="6" w:space="0" w:color="auto"/>
              <w:bottom w:val="single" w:sz="6" w:space="0" w:color="auto"/>
              <w:right w:val="single" w:sz="6" w:space="0" w:color="auto"/>
            </w:tcBorders>
            <w:vAlign w:val="center"/>
          </w:tcPr>
          <w:p w14:paraId="6B299440"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45AFE44" w14:textId="77777777" w:rsidTr="00E33AF5">
        <w:trPr>
          <w:jc w:val="center"/>
        </w:trPr>
        <w:tc>
          <w:tcPr>
            <w:tcW w:w="2214" w:type="dxa"/>
            <w:vMerge/>
            <w:tcBorders>
              <w:top w:val="single" w:sz="6" w:space="0" w:color="auto"/>
              <w:left w:val="single" w:sz="6" w:space="0" w:color="auto"/>
              <w:right w:val="single" w:sz="6" w:space="0" w:color="auto"/>
            </w:tcBorders>
            <w:vAlign w:val="center"/>
          </w:tcPr>
          <w:p w14:paraId="0CBAB8EE"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725543A5"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tcBorders>
              <w:top w:val="single" w:sz="6" w:space="0" w:color="auto"/>
              <w:left w:val="single" w:sz="6" w:space="0" w:color="auto"/>
              <w:bottom w:val="single" w:sz="6" w:space="0" w:color="auto"/>
              <w:right w:val="single" w:sz="6" w:space="0" w:color="auto"/>
            </w:tcBorders>
            <w:vAlign w:val="center"/>
          </w:tcPr>
          <w:p w14:paraId="4C111231"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6" w:type="dxa"/>
            <w:tcBorders>
              <w:top w:val="single" w:sz="6" w:space="0" w:color="auto"/>
              <w:left w:val="single" w:sz="6" w:space="0" w:color="auto"/>
              <w:bottom w:val="single" w:sz="6" w:space="0" w:color="auto"/>
              <w:right w:val="single" w:sz="6" w:space="0" w:color="auto"/>
            </w:tcBorders>
            <w:vAlign w:val="center"/>
          </w:tcPr>
          <w:p w14:paraId="45F3C861"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1113584" w14:textId="77777777" w:rsidTr="00E33AF5">
        <w:trPr>
          <w:jc w:val="center"/>
        </w:trPr>
        <w:tc>
          <w:tcPr>
            <w:tcW w:w="2214" w:type="dxa"/>
            <w:vMerge/>
            <w:tcBorders>
              <w:top w:val="single" w:sz="6" w:space="0" w:color="auto"/>
              <w:left w:val="single" w:sz="6" w:space="0" w:color="auto"/>
              <w:right w:val="single" w:sz="6" w:space="0" w:color="auto"/>
            </w:tcBorders>
            <w:vAlign w:val="center"/>
          </w:tcPr>
          <w:p w14:paraId="21D9460E" w14:textId="77777777" w:rsidR="00AB62DD" w:rsidRPr="002A4F34" w:rsidRDefault="00AB62DD" w:rsidP="00451ECE">
            <w:pPr>
              <w:pStyle w:val="Tabletext"/>
              <w:jc w:val="center"/>
              <w:rPr>
                <w:color w:val="000000"/>
                <w:lang w:eastAsia="pt-BR"/>
              </w:rPr>
            </w:pPr>
          </w:p>
        </w:tc>
        <w:tc>
          <w:tcPr>
            <w:tcW w:w="2753" w:type="dxa"/>
            <w:vMerge w:val="restart"/>
            <w:tcBorders>
              <w:top w:val="single" w:sz="6" w:space="0" w:color="auto"/>
              <w:left w:val="single" w:sz="6" w:space="0" w:color="auto"/>
              <w:right w:val="single" w:sz="6" w:space="0" w:color="auto"/>
            </w:tcBorders>
            <w:vAlign w:val="center"/>
          </w:tcPr>
          <w:p w14:paraId="27614846" w14:textId="77777777" w:rsidR="00AB62DD" w:rsidRPr="002A4F34" w:rsidRDefault="00AB62DD" w:rsidP="00451ECE">
            <w:pPr>
              <w:pStyle w:val="Tabletext"/>
              <w:rPr>
                <w:color w:val="000000"/>
                <w:lang w:eastAsia="pt-BR"/>
              </w:rPr>
            </w:pPr>
            <w:r w:rsidRPr="002A4F34">
              <w:rPr>
                <w:color w:val="000000"/>
                <w:lang w:eastAsia="pt-BR"/>
              </w:rPr>
              <w:t>Intelligent Transport Systems</w:t>
            </w:r>
          </w:p>
        </w:tc>
        <w:tc>
          <w:tcPr>
            <w:tcW w:w="3118" w:type="dxa"/>
            <w:tcBorders>
              <w:top w:val="single" w:sz="6" w:space="0" w:color="auto"/>
              <w:left w:val="single" w:sz="6" w:space="0" w:color="auto"/>
              <w:bottom w:val="single" w:sz="6" w:space="0" w:color="auto"/>
              <w:right w:val="single" w:sz="6" w:space="0" w:color="auto"/>
            </w:tcBorders>
            <w:vAlign w:val="center"/>
          </w:tcPr>
          <w:p w14:paraId="5A1E8051" w14:textId="77777777" w:rsidR="00AB62DD" w:rsidRPr="002A4F34" w:rsidRDefault="00AB62DD" w:rsidP="00451ECE">
            <w:pPr>
              <w:pStyle w:val="Tabletext"/>
              <w:rPr>
                <w:color w:val="000000"/>
                <w:lang w:eastAsia="pt-BR"/>
              </w:rPr>
            </w:pPr>
            <w:r w:rsidRPr="002A4F34">
              <w:rPr>
                <w:color w:val="000000"/>
                <w:lang w:eastAsia="pt-BR"/>
              </w:rPr>
              <w:t>23 dBm e.i.r.p.</w:t>
            </w:r>
          </w:p>
        </w:tc>
        <w:tc>
          <w:tcPr>
            <w:tcW w:w="1566" w:type="dxa"/>
            <w:tcBorders>
              <w:top w:val="single" w:sz="6" w:space="0" w:color="auto"/>
              <w:left w:val="single" w:sz="6" w:space="0" w:color="auto"/>
              <w:bottom w:val="single" w:sz="6" w:space="0" w:color="auto"/>
              <w:right w:val="single" w:sz="6" w:space="0" w:color="auto"/>
            </w:tcBorders>
            <w:vAlign w:val="center"/>
          </w:tcPr>
          <w:p w14:paraId="5F2D89ED"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78AAFE64" w14:textId="77777777" w:rsidTr="00E33AF5">
        <w:trPr>
          <w:jc w:val="center"/>
        </w:trPr>
        <w:tc>
          <w:tcPr>
            <w:tcW w:w="2214" w:type="dxa"/>
            <w:vMerge/>
            <w:tcBorders>
              <w:left w:val="single" w:sz="6" w:space="0" w:color="auto"/>
              <w:right w:val="single" w:sz="6" w:space="0" w:color="auto"/>
            </w:tcBorders>
            <w:vAlign w:val="center"/>
          </w:tcPr>
          <w:p w14:paraId="3C3F02C9" w14:textId="77777777" w:rsidR="00AB62DD" w:rsidRPr="002A4F34" w:rsidRDefault="00AB62DD" w:rsidP="00451ECE">
            <w:pPr>
              <w:pStyle w:val="Tabletext"/>
              <w:jc w:val="center"/>
              <w:rPr>
                <w:color w:val="000000"/>
                <w:lang w:eastAsia="pt-BR"/>
              </w:rPr>
            </w:pPr>
          </w:p>
        </w:tc>
        <w:tc>
          <w:tcPr>
            <w:tcW w:w="2753" w:type="dxa"/>
            <w:vMerge/>
            <w:tcBorders>
              <w:left w:val="single" w:sz="6" w:space="0" w:color="auto"/>
              <w:bottom w:val="single" w:sz="6" w:space="0" w:color="auto"/>
              <w:right w:val="single" w:sz="6" w:space="0" w:color="auto"/>
            </w:tcBorders>
            <w:vAlign w:val="center"/>
          </w:tcPr>
          <w:p w14:paraId="585AC058" w14:textId="77777777" w:rsidR="00AB62DD" w:rsidRPr="002A4F34" w:rsidRDefault="00AB62DD" w:rsidP="00451ECE">
            <w:pPr>
              <w:pStyle w:val="Tabletext"/>
              <w:rPr>
                <w:color w:val="000000"/>
                <w:lang w:eastAsia="pt-BR"/>
              </w:rPr>
            </w:pPr>
          </w:p>
        </w:tc>
        <w:tc>
          <w:tcPr>
            <w:tcW w:w="3118" w:type="dxa"/>
            <w:tcBorders>
              <w:top w:val="single" w:sz="6" w:space="0" w:color="auto"/>
              <w:left w:val="single" w:sz="6" w:space="0" w:color="auto"/>
              <w:bottom w:val="single" w:sz="6" w:space="0" w:color="auto"/>
              <w:right w:val="single" w:sz="6" w:space="0" w:color="auto"/>
            </w:tcBorders>
            <w:vAlign w:val="center"/>
          </w:tcPr>
          <w:p w14:paraId="2C91DC51" w14:textId="77777777" w:rsidR="00AB62DD" w:rsidRPr="002A4F34" w:rsidRDefault="00AB62DD" w:rsidP="00451ECE">
            <w:pPr>
              <w:pStyle w:val="Tabletext"/>
              <w:rPr>
                <w:color w:val="000000"/>
                <w:lang w:eastAsia="pt-BR"/>
              </w:rPr>
            </w:pPr>
            <w:r w:rsidRPr="002A4F34">
              <w:rPr>
                <w:color w:val="000000"/>
                <w:lang w:eastAsia="pt-BR"/>
              </w:rPr>
              <w:t>26 dBm e.i.r.p. (high power)</w:t>
            </w:r>
          </w:p>
        </w:tc>
        <w:tc>
          <w:tcPr>
            <w:tcW w:w="1566" w:type="dxa"/>
            <w:tcBorders>
              <w:top w:val="single" w:sz="6" w:space="0" w:color="auto"/>
              <w:left w:val="single" w:sz="6" w:space="0" w:color="auto"/>
              <w:bottom w:val="single" w:sz="6" w:space="0" w:color="auto"/>
              <w:right w:val="single" w:sz="6" w:space="0" w:color="auto"/>
            </w:tcBorders>
            <w:vAlign w:val="center"/>
          </w:tcPr>
          <w:p w14:paraId="72BDDBED" w14:textId="77777777" w:rsidR="00AB62DD" w:rsidRPr="002A4F34" w:rsidRDefault="00AB62DD" w:rsidP="00451ECE">
            <w:pPr>
              <w:pStyle w:val="Tabletext"/>
              <w:jc w:val="center"/>
              <w:rPr>
                <w:lang w:eastAsia="pt-BR"/>
              </w:rPr>
            </w:pPr>
            <w:r w:rsidRPr="002A4F34">
              <w:rPr>
                <w:lang w:eastAsia="pt-BR"/>
              </w:rPr>
              <w:t>A or Q</w:t>
            </w:r>
          </w:p>
        </w:tc>
      </w:tr>
      <w:tr w:rsidR="00AB62DD" w:rsidRPr="002A4F34" w14:paraId="7D18C498"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52EE46BA"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1A1C25EA"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tcBorders>
              <w:top w:val="single" w:sz="6" w:space="0" w:color="auto"/>
              <w:left w:val="single" w:sz="6" w:space="0" w:color="auto"/>
              <w:bottom w:val="single" w:sz="6" w:space="0" w:color="auto"/>
              <w:right w:val="single" w:sz="6" w:space="0" w:color="auto"/>
            </w:tcBorders>
            <w:vAlign w:val="center"/>
          </w:tcPr>
          <w:p w14:paraId="44E73B67"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6" w:type="dxa"/>
            <w:tcBorders>
              <w:top w:val="single" w:sz="6" w:space="0" w:color="auto"/>
              <w:left w:val="single" w:sz="6" w:space="0" w:color="auto"/>
              <w:bottom w:val="single" w:sz="6" w:space="0" w:color="auto"/>
              <w:right w:val="single" w:sz="6" w:space="0" w:color="auto"/>
            </w:tcBorders>
            <w:vAlign w:val="center"/>
          </w:tcPr>
          <w:p w14:paraId="75DEBD80" w14:textId="77777777" w:rsidR="00AB62DD" w:rsidRPr="002A4F34" w:rsidRDefault="00AB62DD" w:rsidP="00451ECE">
            <w:pPr>
              <w:pStyle w:val="Tabletext"/>
              <w:jc w:val="center"/>
              <w:rPr>
                <w:lang w:eastAsia="pt-BR"/>
              </w:rPr>
            </w:pPr>
          </w:p>
        </w:tc>
      </w:tr>
      <w:tr w:rsidR="00AB62DD" w:rsidRPr="002A4F34" w14:paraId="218B8D36" w14:textId="77777777" w:rsidTr="00E33AF5">
        <w:trPr>
          <w:jc w:val="center"/>
        </w:trPr>
        <w:tc>
          <w:tcPr>
            <w:tcW w:w="2214" w:type="dxa"/>
            <w:vMerge w:val="restart"/>
            <w:tcBorders>
              <w:top w:val="single" w:sz="4" w:space="0" w:color="auto"/>
              <w:left w:val="single" w:sz="6" w:space="0" w:color="auto"/>
              <w:right w:val="single" w:sz="6" w:space="0" w:color="auto"/>
            </w:tcBorders>
            <w:vAlign w:val="center"/>
          </w:tcPr>
          <w:p w14:paraId="3A3AE70B" w14:textId="77777777" w:rsidR="00AB62DD" w:rsidRPr="002A4F34" w:rsidRDefault="00AB62DD" w:rsidP="00451ECE">
            <w:pPr>
              <w:pStyle w:val="Tabletext"/>
              <w:jc w:val="center"/>
              <w:rPr>
                <w:color w:val="000000"/>
                <w:lang w:eastAsia="pt-BR"/>
              </w:rPr>
            </w:pPr>
            <w:r w:rsidRPr="002A4F34">
              <w:rPr>
                <w:color w:val="000000"/>
                <w:lang w:eastAsia="pt-BR"/>
              </w:rPr>
              <w:t>5.925-7.125 GHz</w:t>
            </w:r>
          </w:p>
        </w:tc>
        <w:tc>
          <w:tcPr>
            <w:tcW w:w="2753" w:type="dxa"/>
            <w:vMerge w:val="restart"/>
            <w:tcBorders>
              <w:top w:val="single" w:sz="6" w:space="0" w:color="auto"/>
              <w:left w:val="single" w:sz="6" w:space="0" w:color="auto"/>
              <w:right w:val="single" w:sz="6" w:space="0" w:color="auto"/>
            </w:tcBorders>
            <w:vAlign w:val="center"/>
          </w:tcPr>
          <w:p w14:paraId="00BE5329" w14:textId="77777777" w:rsidR="00AB62DD" w:rsidRPr="002A4F34" w:rsidRDefault="00AB62DD" w:rsidP="00451ECE">
            <w:pPr>
              <w:pStyle w:val="Tabletext"/>
              <w:rPr>
                <w:color w:val="000000"/>
                <w:lang w:eastAsia="pt-BR"/>
              </w:rPr>
            </w:pPr>
            <w:r w:rsidRPr="002A4F34">
              <w:rPr>
                <w:color w:val="000000"/>
                <w:lang w:eastAsia="pt-BR"/>
              </w:rPr>
              <w:t>Indoor RLAN</w:t>
            </w:r>
          </w:p>
        </w:tc>
        <w:tc>
          <w:tcPr>
            <w:tcW w:w="3118" w:type="dxa"/>
            <w:tcBorders>
              <w:top w:val="single" w:sz="6" w:space="0" w:color="auto"/>
              <w:left w:val="single" w:sz="6" w:space="0" w:color="auto"/>
              <w:bottom w:val="single" w:sz="6" w:space="0" w:color="auto"/>
              <w:right w:val="single" w:sz="6" w:space="0" w:color="auto"/>
            </w:tcBorders>
            <w:vAlign w:val="center"/>
          </w:tcPr>
          <w:p w14:paraId="20890E49" w14:textId="77777777" w:rsidR="00AB62DD" w:rsidRPr="002A4F34" w:rsidRDefault="00AB62DD" w:rsidP="00451ECE">
            <w:pPr>
              <w:pStyle w:val="Tabletext"/>
              <w:rPr>
                <w:lang w:eastAsia="pt-BR"/>
              </w:rPr>
            </w:pPr>
            <w:r w:rsidRPr="002A4F34">
              <w:rPr>
                <w:color w:val="000000"/>
                <w:lang w:eastAsia="pt-BR"/>
              </w:rPr>
              <w:t>30 dBm e.i.r.p. (access point)</w:t>
            </w:r>
          </w:p>
        </w:tc>
        <w:tc>
          <w:tcPr>
            <w:tcW w:w="1566" w:type="dxa"/>
            <w:tcBorders>
              <w:top w:val="single" w:sz="6" w:space="0" w:color="auto"/>
              <w:left w:val="single" w:sz="6" w:space="0" w:color="auto"/>
              <w:bottom w:val="single" w:sz="6" w:space="0" w:color="auto"/>
              <w:right w:val="single" w:sz="6" w:space="0" w:color="auto"/>
            </w:tcBorders>
            <w:vAlign w:val="center"/>
          </w:tcPr>
          <w:p w14:paraId="44F5B773"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751E07A5" w14:textId="77777777" w:rsidTr="00E33AF5">
        <w:trPr>
          <w:jc w:val="center"/>
        </w:trPr>
        <w:tc>
          <w:tcPr>
            <w:tcW w:w="2214" w:type="dxa"/>
            <w:vMerge/>
            <w:tcBorders>
              <w:left w:val="single" w:sz="6" w:space="0" w:color="auto"/>
              <w:right w:val="single" w:sz="6" w:space="0" w:color="auto"/>
            </w:tcBorders>
            <w:vAlign w:val="center"/>
          </w:tcPr>
          <w:p w14:paraId="01B504EC" w14:textId="77777777" w:rsidR="00AB62DD" w:rsidRPr="002A4F34" w:rsidRDefault="00AB62DD" w:rsidP="00451ECE">
            <w:pPr>
              <w:pStyle w:val="Tabletext"/>
              <w:jc w:val="center"/>
              <w:rPr>
                <w:color w:val="000000"/>
                <w:lang w:eastAsia="pt-BR"/>
              </w:rPr>
            </w:pPr>
          </w:p>
        </w:tc>
        <w:tc>
          <w:tcPr>
            <w:tcW w:w="2753" w:type="dxa"/>
            <w:vMerge/>
            <w:tcBorders>
              <w:left w:val="single" w:sz="6" w:space="0" w:color="auto"/>
              <w:right w:val="single" w:sz="6" w:space="0" w:color="auto"/>
            </w:tcBorders>
            <w:vAlign w:val="center"/>
          </w:tcPr>
          <w:p w14:paraId="188A7CF9" w14:textId="77777777" w:rsidR="00AB62DD" w:rsidRPr="002A4F34" w:rsidRDefault="00AB62DD" w:rsidP="00451ECE">
            <w:pPr>
              <w:pStyle w:val="Tabletext"/>
              <w:rPr>
                <w:color w:val="000000"/>
                <w:lang w:eastAsia="pt-BR"/>
              </w:rPr>
            </w:pPr>
          </w:p>
        </w:tc>
        <w:tc>
          <w:tcPr>
            <w:tcW w:w="3118" w:type="dxa"/>
            <w:tcBorders>
              <w:top w:val="single" w:sz="6" w:space="0" w:color="auto"/>
              <w:left w:val="single" w:sz="6" w:space="0" w:color="auto"/>
              <w:bottom w:val="single" w:sz="6" w:space="0" w:color="auto"/>
              <w:right w:val="single" w:sz="6" w:space="0" w:color="auto"/>
            </w:tcBorders>
            <w:vAlign w:val="center"/>
          </w:tcPr>
          <w:p w14:paraId="13E90885" w14:textId="77777777" w:rsidR="00AB62DD" w:rsidRPr="00193571" w:rsidRDefault="00AB62DD" w:rsidP="00451ECE">
            <w:pPr>
              <w:pStyle w:val="Tabletext"/>
              <w:rPr>
                <w:lang w:val="fr-FR" w:eastAsia="pt-BR"/>
              </w:rPr>
            </w:pPr>
            <w:r w:rsidRPr="00193571">
              <w:rPr>
                <w:color w:val="000000"/>
                <w:lang w:val="fr-FR" w:eastAsia="pt-BR"/>
              </w:rPr>
              <w:t>24 dBm e.i.r.p. (client)</w:t>
            </w:r>
          </w:p>
        </w:tc>
        <w:tc>
          <w:tcPr>
            <w:tcW w:w="1566" w:type="dxa"/>
            <w:tcBorders>
              <w:top w:val="single" w:sz="6" w:space="0" w:color="auto"/>
              <w:left w:val="single" w:sz="6" w:space="0" w:color="auto"/>
              <w:bottom w:val="single" w:sz="6" w:space="0" w:color="auto"/>
              <w:right w:val="single" w:sz="6" w:space="0" w:color="auto"/>
            </w:tcBorders>
            <w:vAlign w:val="center"/>
          </w:tcPr>
          <w:p w14:paraId="6DF8994D"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4338F49D" w14:textId="77777777" w:rsidTr="00E33AF5">
        <w:trPr>
          <w:jc w:val="center"/>
        </w:trPr>
        <w:tc>
          <w:tcPr>
            <w:tcW w:w="2214" w:type="dxa"/>
            <w:vMerge/>
            <w:tcBorders>
              <w:left w:val="single" w:sz="6" w:space="0" w:color="auto"/>
              <w:right w:val="single" w:sz="6" w:space="0" w:color="auto"/>
            </w:tcBorders>
            <w:vAlign w:val="center"/>
          </w:tcPr>
          <w:p w14:paraId="1C183BB5" w14:textId="77777777" w:rsidR="00AB62DD" w:rsidRPr="002A4F34" w:rsidRDefault="00AB62DD" w:rsidP="00451ECE">
            <w:pPr>
              <w:pStyle w:val="Tabletext"/>
              <w:jc w:val="center"/>
              <w:rPr>
                <w:color w:val="000000"/>
                <w:lang w:eastAsia="pt-BR"/>
              </w:rPr>
            </w:pPr>
          </w:p>
        </w:tc>
        <w:tc>
          <w:tcPr>
            <w:tcW w:w="2753" w:type="dxa"/>
            <w:vMerge/>
            <w:tcBorders>
              <w:left w:val="single" w:sz="6" w:space="0" w:color="auto"/>
              <w:bottom w:val="single" w:sz="6" w:space="0" w:color="auto"/>
              <w:right w:val="single" w:sz="6" w:space="0" w:color="auto"/>
            </w:tcBorders>
            <w:vAlign w:val="center"/>
          </w:tcPr>
          <w:p w14:paraId="68B73E7B" w14:textId="77777777" w:rsidR="00AB62DD" w:rsidRPr="002A4F34" w:rsidRDefault="00AB62DD" w:rsidP="00451ECE">
            <w:pPr>
              <w:pStyle w:val="Tabletext"/>
              <w:rPr>
                <w:color w:val="000000"/>
                <w:lang w:eastAsia="pt-BR"/>
              </w:rPr>
            </w:pPr>
          </w:p>
        </w:tc>
        <w:tc>
          <w:tcPr>
            <w:tcW w:w="3118" w:type="dxa"/>
            <w:tcBorders>
              <w:top w:val="single" w:sz="6" w:space="0" w:color="auto"/>
              <w:left w:val="single" w:sz="6" w:space="0" w:color="auto"/>
              <w:bottom w:val="single" w:sz="6" w:space="0" w:color="auto"/>
              <w:right w:val="single" w:sz="6" w:space="0" w:color="auto"/>
            </w:tcBorders>
            <w:vAlign w:val="center"/>
          </w:tcPr>
          <w:p w14:paraId="58E4E992" w14:textId="77777777" w:rsidR="00AB62DD" w:rsidRPr="002A4F34" w:rsidRDefault="00AB62DD" w:rsidP="00451ECE">
            <w:pPr>
              <w:pStyle w:val="Tabletext"/>
              <w:rPr>
                <w:lang w:eastAsia="pt-BR"/>
              </w:rPr>
            </w:pPr>
            <w:r w:rsidRPr="002A4F34">
              <w:rPr>
                <w:color w:val="000000"/>
                <w:lang w:eastAsia="pt-BR"/>
              </w:rPr>
              <w:t>17 dBm e.i.r.p (very low power)</w:t>
            </w:r>
          </w:p>
        </w:tc>
        <w:tc>
          <w:tcPr>
            <w:tcW w:w="1566" w:type="dxa"/>
            <w:tcBorders>
              <w:top w:val="single" w:sz="6" w:space="0" w:color="auto"/>
              <w:left w:val="single" w:sz="6" w:space="0" w:color="auto"/>
              <w:bottom w:val="single" w:sz="6" w:space="0" w:color="auto"/>
              <w:right w:val="single" w:sz="6" w:space="0" w:color="auto"/>
            </w:tcBorders>
            <w:vAlign w:val="center"/>
          </w:tcPr>
          <w:p w14:paraId="60E16DAA"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528B51A3" w14:textId="77777777" w:rsidTr="00E33AF5">
        <w:trPr>
          <w:jc w:val="center"/>
        </w:trPr>
        <w:tc>
          <w:tcPr>
            <w:tcW w:w="2214" w:type="dxa"/>
            <w:vMerge/>
            <w:tcBorders>
              <w:left w:val="single" w:sz="6" w:space="0" w:color="auto"/>
              <w:right w:val="single" w:sz="6" w:space="0" w:color="auto"/>
            </w:tcBorders>
            <w:vAlign w:val="center"/>
          </w:tcPr>
          <w:p w14:paraId="7B0D0D6A"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3EC8884E" w14:textId="77777777" w:rsidR="00AB62DD" w:rsidRPr="002A4F34" w:rsidRDefault="00AB62DD" w:rsidP="00451ECE">
            <w:pPr>
              <w:pStyle w:val="Tabletext"/>
              <w:rPr>
                <w:lang w:eastAsia="pt-BR"/>
              </w:rPr>
            </w:pPr>
            <w:r w:rsidRPr="002A4F34">
              <w:rPr>
                <w:color w:val="000000"/>
                <w:lang w:eastAsia="pt-BR"/>
              </w:rPr>
              <w:t>Intermittent control signals</w:t>
            </w:r>
          </w:p>
        </w:tc>
        <w:tc>
          <w:tcPr>
            <w:tcW w:w="3118" w:type="dxa"/>
            <w:tcBorders>
              <w:top w:val="single" w:sz="6" w:space="0" w:color="auto"/>
              <w:left w:val="single" w:sz="6" w:space="0" w:color="auto"/>
              <w:bottom w:val="single" w:sz="6" w:space="0" w:color="auto"/>
              <w:right w:val="single" w:sz="6" w:space="0" w:color="auto"/>
            </w:tcBorders>
            <w:vAlign w:val="center"/>
          </w:tcPr>
          <w:p w14:paraId="2E21E849" w14:textId="77777777" w:rsidR="00AB62DD" w:rsidRPr="002A4F34" w:rsidRDefault="00AB62DD" w:rsidP="00451ECE">
            <w:pPr>
              <w:pStyle w:val="Tabletext"/>
              <w:rPr>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6" w:type="dxa"/>
            <w:tcBorders>
              <w:top w:val="single" w:sz="6" w:space="0" w:color="auto"/>
              <w:left w:val="single" w:sz="6" w:space="0" w:color="auto"/>
              <w:bottom w:val="single" w:sz="6" w:space="0" w:color="auto"/>
              <w:right w:val="single" w:sz="6" w:space="0" w:color="auto"/>
            </w:tcBorders>
            <w:vAlign w:val="center"/>
          </w:tcPr>
          <w:p w14:paraId="65D90B17"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33DFC440" w14:textId="77777777" w:rsidTr="00E33AF5">
        <w:trPr>
          <w:jc w:val="center"/>
        </w:trPr>
        <w:tc>
          <w:tcPr>
            <w:tcW w:w="2214" w:type="dxa"/>
            <w:vMerge/>
            <w:tcBorders>
              <w:left w:val="single" w:sz="6" w:space="0" w:color="auto"/>
              <w:right w:val="single" w:sz="6" w:space="0" w:color="auto"/>
            </w:tcBorders>
            <w:vAlign w:val="center"/>
          </w:tcPr>
          <w:p w14:paraId="45C7C3B7"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1BAC13BB"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8" w:type="dxa"/>
            <w:tcBorders>
              <w:top w:val="single" w:sz="6" w:space="0" w:color="auto"/>
              <w:left w:val="single" w:sz="6" w:space="0" w:color="auto"/>
              <w:bottom w:val="single" w:sz="6" w:space="0" w:color="auto"/>
              <w:right w:val="single" w:sz="6" w:space="0" w:color="auto"/>
            </w:tcBorders>
            <w:vAlign w:val="center"/>
          </w:tcPr>
          <w:p w14:paraId="337DB504" w14:textId="77777777" w:rsidR="00AB62DD" w:rsidRPr="002A4F34" w:rsidRDefault="00AB62DD" w:rsidP="00451ECE">
            <w:pPr>
              <w:pStyle w:val="Tabletext"/>
              <w:rPr>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6" w:type="dxa"/>
            <w:tcBorders>
              <w:top w:val="single" w:sz="6" w:space="0" w:color="auto"/>
              <w:left w:val="single" w:sz="6" w:space="0" w:color="auto"/>
              <w:bottom w:val="single" w:sz="6" w:space="0" w:color="auto"/>
              <w:right w:val="single" w:sz="6" w:space="0" w:color="auto"/>
            </w:tcBorders>
            <w:vAlign w:val="center"/>
          </w:tcPr>
          <w:p w14:paraId="78962A40" w14:textId="77777777" w:rsidR="00AB62DD" w:rsidRPr="002A4F34" w:rsidRDefault="00AB62DD" w:rsidP="00451ECE">
            <w:pPr>
              <w:pStyle w:val="Tabletext"/>
              <w:jc w:val="center"/>
              <w:rPr>
                <w:bCs/>
                <w:lang w:eastAsia="pt-BR"/>
              </w:rPr>
            </w:pPr>
            <w:r w:rsidRPr="002A4F34">
              <w:rPr>
                <w:lang w:eastAsia="pt-BR"/>
              </w:rPr>
              <w:t>A</w:t>
            </w:r>
          </w:p>
        </w:tc>
      </w:tr>
      <w:tr w:rsidR="00AB62DD" w:rsidRPr="002A4F34" w14:paraId="7F185EBD"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2A788D6A"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6DD5DDE4" w14:textId="77777777" w:rsidR="00AB62DD" w:rsidRPr="002A4F34" w:rsidRDefault="00AB62DD" w:rsidP="00451ECE">
            <w:pPr>
              <w:pStyle w:val="Tabletext"/>
              <w:rPr>
                <w:color w:val="000000"/>
                <w:lang w:eastAsia="pt-BR"/>
              </w:rPr>
            </w:pPr>
            <w:r w:rsidRPr="002A4F34">
              <w:rPr>
                <w:color w:val="000000"/>
                <w:lang w:eastAsia="pt-BR"/>
              </w:rPr>
              <w:t>UWB</w:t>
            </w:r>
          </w:p>
        </w:tc>
        <w:tc>
          <w:tcPr>
            <w:tcW w:w="3118" w:type="dxa"/>
            <w:tcBorders>
              <w:top w:val="single" w:sz="6" w:space="0" w:color="auto"/>
              <w:left w:val="single" w:sz="6" w:space="0" w:color="auto"/>
              <w:bottom w:val="single" w:sz="6" w:space="0" w:color="auto"/>
              <w:right w:val="single" w:sz="6" w:space="0" w:color="auto"/>
            </w:tcBorders>
            <w:vAlign w:val="center"/>
          </w:tcPr>
          <w:p w14:paraId="40AE717C" w14:textId="77777777" w:rsidR="00AB62DD" w:rsidRPr="002A4F34" w:rsidRDefault="00AB62DD" w:rsidP="00451ECE">
            <w:pPr>
              <w:pStyle w:val="Tabletext"/>
              <w:rPr>
                <w:lang w:eastAsia="pt-BR"/>
              </w:rPr>
            </w:pPr>
            <w:r w:rsidRPr="002A4F34">
              <w:rPr>
                <w:color w:val="000000"/>
                <w:lang w:eastAsia="pt-BR"/>
              </w:rPr>
              <w:t>Varies</w:t>
            </w:r>
            <w:r w:rsidRPr="002A4F34">
              <w:rPr>
                <w:color w:val="000000"/>
                <w:vertAlign w:val="superscript"/>
                <w:lang w:eastAsia="pt-BR"/>
              </w:rPr>
              <w:t>(1)</w:t>
            </w:r>
          </w:p>
        </w:tc>
        <w:tc>
          <w:tcPr>
            <w:tcW w:w="1566" w:type="dxa"/>
            <w:tcBorders>
              <w:top w:val="single" w:sz="6" w:space="0" w:color="auto"/>
              <w:left w:val="single" w:sz="6" w:space="0" w:color="auto"/>
              <w:bottom w:val="single" w:sz="6" w:space="0" w:color="auto"/>
              <w:right w:val="single" w:sz="6" w:space="0" w:color="auto"/>
            </w:tcBorders>
            <w:vAlign w:val="center"/>
          </w:tcPr>
          <w:p w14:paraId="7F446D0C" w14:textId="77777777" w:rsidR="00AB62DD" w:rsidRPr="002A4F34" w:rsidRDefault="00AB62DD" w:rsidP="00451ECE">
            <w:pPr>
              <w:pStyle w:val="Tabletext"/>
              <w:jc w:val="center"/>
              <w:rPr>
                <w:bCs/>
                <w:lang w:eastAsia="pt-BR"/>
              </w:rPr>
            </w:pPr>
          </w:p>
        </w:tc>
      </w:tr>
    </w:tbl>
    <w:p w14:paraId="64F782C0" w14:textId="0E4C0A52" w:rsidR="00AB62DD" w:rsidRPr="002A4F34" w:rsidRDefault="00AB62DD" w:rsidP="00AB62DD"/>
    <w:p w14:paraId="065FF6F7" w14:textId="77777777" w:rsidR="00AB62DD" w:rsidRPr="002A4F34" w:rsidRDefault="00AB62DD" w:rsidP="00AB62DD">
      <w:pPr>
        <w:pStyle w:val="TableNo"/>
        <w:keepLines/>
      </w:pPr>
      <w:r w:rsidRPr="002A4F34">
        <w:lastRenderedPageBreak/>
        <w:t>TABLE 26 (</w:t>
      </w:r>
      <w:r w:rsidRPr="002A4F34">
        <w:rPr>
          <w:i/>
        </w:rPr>
        <w:t>continued</w:t>
      </w:r>
      <w:r w:rsidRPr="002A4F34">
        <w:t>)</w:t>
      </w:r>
    </w:p>
    <w:tbl>
      <w:tblPr>
        <w:tblW w:w="9654" w:type="dxa"/>
        <w:jc w:val="center"/>
        <w:tblLayout w:type="fixed"/>
        <w:tblLook w:val="0020" w:firstRow="1" w:lastRow="0" w:firstColumn="0" w:lastColumn="0" w:noHBand="0" w:noVBand="0"/>
      </w:tblPr>
      <w:tblGrid>
        <w:gridCol w:w="2213"/>
        <w:gridCol w:w="2752"/>
        <w:gridCol w:w="3117"/>
        <w:gridCol w:w="1572"/>
      </w:tblGrid>
      <w:tr w:rsidR="00AB62DD" w:rsidRPr="002A4F34" w14:paraId="401BBD1F" w14:textId="77777777" w:rsidTr="00E33AF5">
        <w:trPr>
          <w:tblHeader/>
          <w:jc w:val="center"/>
        </w:trPr>
        <w:tc>
          <w:tcPr>
            <w:tcW w:w="2214" w:type="dxa"/>
            <w:tcBorders>
              <w:top w:val="single" w:sz="4" w:space="0" w:color="auto"/>
              <w:left w:val="single" w:sz="4" w:space="0" w:color="auto"/>
              <w:bottom w:val="single" w:sz="6" w:space="0" w:color="auto"/>
              <w:right w:val="single" w:sz="4" w:space="0" w:color="auto"/>
            </w:tcBorders>
            <w:vAlign w:val="center"/>
          </w:tcPr>
          <w:p w14:paraId="2A9214D5" w14:textId="77777777" w:rsidR="00AB62DD" w:rsidRPr="002A4F34" w:rsidRDefault="00AB62DD" w:rsidP="00451ECE">
            <w:pPr>
              <w:pStyle w:val="Tablehead"/>
              <w:keepLines/>
            </w:pPr>
            <w:r w:rsidRPr="002A4F34">
              <w:t>Frequency band</w:t>
            </w:r>
          </w:p>
        </w:tc>
        <w:tc>
          <w:tcPr>
            <w:tcW w:w="2753" w:type="dxa"/>
            <w:tcBorders>
              <w:top w:val="single" w:sz="4" w:space="0" w:color="auto"/>
              <w:left w:val="single" w:sz="4" w:space="0" w:color="auto"/>
              <w:bottom w:val="single" w:sz="4" w:space="0" w:color="auto"/>
              <w:right w:val="single" w:sz="4" w:space="0" w:color="auto"/>
            </w:tcBorders>
            <w:vAlign w:val="center"/>
          </w:tcPr>
          <w:p w14:paraId="41360493" w14:textId="77777777" w:rsidR="00AB62DD" w:rsidRPr="002A4F34" w:rsidRDefault="00AB62DD" w:rsidP="00451ECE">
            <w:pPr>
              <w:pStyle w:val="Tablehead"/>
              <w:keepLines/>
            </w:pPr>
            <w:r w:rsidRPr="002A4F34">
              <w:t>Type of use</w:t>
            </w:r>
          </w:p>
        </w:tc>
        <w:tc>
          <w:tcPr>
            <w:tcW w:w="3119" w:type="dxa"/>
            <w:tcBorders>
              <w:top w:val="single" w:sz="4" w:space="0" w:color="auto"/>
              <w:left w:val="single" w:sz="4" w:space="0" w:color="auto"/>
              <w:bottom w:val="single" w:sz="4" w:space="0" w:color="auto"/>
              <w:right w:val="single" w:sz="4" w:space="0" w:color="auto"/>
            </w:tcBorders>
            <w:vAlign w:val="center"/>
          </w:tcPr>
          <w:p w14:paraId="505A4308" w14:textId="77777777" w:rsidR="00AB62DD" w:rsidRPr="002A4F34" w:rsidRDefault="00AB62DD" w:rsidP="00451ECE">
            <w:pPr>
              <w:pStyle w:val="Tablehead"/>
              <w:keepLines/>
            </w:pPr>
            <w:r w:rsidRPr="002A4F34">
              <w:t>Emission limit</w:t>
            </w:r>
          </w:p>
        </w:tc>
        <w:tc>
          <w:tcPr>
            <w:tcW w:w="1568" w:type="dxa"/>
            <w:tcBorders>
              <w:top w:val="single" w:sz="4" w:space="0" w:color="auto"/>
              <w:left w:val="single" w:sz="4" w:space="0" w:color="auto"/>
              <w:bottom w:val="single" w:sz="4" w:space="0" w:color="auto"/>
              <w:right w:val="single" w:sz="4" w:space="0" w:color="auto"/>
            </w:tcBorders>
            <w:vAlign w:val="center"/>
          </w:tcPr>
          <w:p w14:paraId="31CA7C9F" w14:textId="77777777" w:rsidR="00AB62DD" w:rsidRPr="002A4F34" w:rsidRDefault="00AB62DD" w:rsidP="00451ECE">
            <w:pPr>
              <w:pStyle w:val="Tablehead"/>
              <w:keepLines/>
            </w:pPr>
            <w:r w:rsidRPr="002A4F34">
              <w:t>Detector</w:t>
            </w:r>
            <w:r w:rsidRPr="002A4F34">
              <w:br/>
              <w:t>A: Average</w:t>
            </w:r>
            <w:r w:rsidRPr="002A4F34">
              <w:br/>
              <w:t>Q: Quasi-peak</w:t>
            </w:r>
          </w:p>
        </w:tc>
      </w:tr>
      <w:tr w:rsidR="00AB62DD" w:rsidRPr="002A4F34" w14:paraId="2238A17A"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0333348B" w14:textId="77777777" w:rsidR="00AB62DD" w:rsidRPr="002A4F34" w:rsidRDefault="00AB62DD" w:rsidP="00451ECE">
            <w:pPr>
              <w:pStyle w:val="Tabletext"/>
              <w:jc w:val="center"/>
              <w:rPr>
                <w:color w:val="000000"/>
                <w:lang w:eastAsia="pt-BR"/>
              </w:rPr>
            </w:pPr>
            <w:r w:rsidRPr="002A4F34">
              <w:rPr>
                <w:color w:val="000000"/>
                <w:lang w:eastAsia="pt-BR"/>
              </w:rPr>
              <w:t>7.125-8.025 GHz</w:t>
            </w:r>
          </w:p>
        </w:tc>
        <w:tc>
          <w:tcPr>
            <w:tcW w:w="2753" w:type="dxa"/>
            <w:tcBorders>
              <w:top w:val="single" w:sz="6" w:space="0" w:color="auto"/>
              <w:left w:val="single" w:sz="6" w:space="0" w:color="auto"/>
              <w:bottom w:val="single" w:sz="6" w:space="0" w:color="auto"/>
              <w:right w:val="single" w:sz="6" w:space="0" w:color="auto"/>
            </w:tcBorders>
            <w:vAlign w:val="center"/>
          </w:tcPr>
          <w:p w14:paraId="5E7369A6"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9" w:type="dxa"/>
            <w:tcBorders>
              <w:top w:val="single" w:sz="6" w:space="0" w:color="auto"/>
              <w:left w:val="single" w:sz="6" w:space="0" w:color="auto"/>
              <w:bottom w:val="single" w:sz="6" w:space="0" w:color="auto"/>
              <w:right w:val="single" w:sz="6" w:space="0" w:color="auto"/>
            </w:tcBorders>
            <w:vAlign w:val="center"/>
          </w:tcPr>
          <w:p w14:paraId="0CA8E525"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8" w:type="dxa"/>
            <w:tcBorders>
              <w:top w:val="single" w:sz="6" w:space="0" w:color="auto"/>
              <w:left w:val="single" w:sz="6" w:space="0" w:color="auto"/>
              <w:bottom w:val="single" w:sz="6" w:space="0" w:color="auto"/>
              <w:right w:val="single" w:sz="6" w:space="0" w:color="auto"/>
            </w:tcBorders>
            <w:vAlign w:val="center"/>
          </w:tcPr>
          <w:p w14:paraId="466B6CC5"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B7C337D" w14:textId="77777777" w:rsidTr="00E33AF5">
        <w:trPr>
          <w:jc w:val="center"/>
        </w:trPr>
        <w:tc>
          <w:tcPr>
            <w:tcW w:w="2214" w:type="dxa"/>
            <w:vMerge/>
            <w:tcBorders>
              <w:left w:val="single" w:sz="6" w:space="0" w:color="auto"/>
              <w:right w:val="single" w:sz="6" w:space="0" w:color="auto"/>
            </w:tcBorders>
            <w:vAlign w:val="center"/>
          </w:tcPr>
          <w:p w14:paraId="71978BFA"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5DE1DAAC"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9" w:type="dxa"/>
            <w:tcBorders>
              <w:top w:val="single" w:sz="6" w:space="0" w:color="auto"/>
              <w:left w:val="single" w:sz="6" w:space="0" w:color="auto"/>
              <w:bottom w:val="single" w:sz="6" w:space="0" w:color="auto"/>
              <w:right w:val="single" w:sz="6" w:space="0" w:color="auto"/>
            </w:tcBorders>
            <w:vAlign w:val="center"/>
          </w:tcPr>
          <w:p w14:paraId="3C8EE535"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8" w:type="dxa"/>
            <w:tcBorders>
              <w:top w:val="single" w:sz="6" w:space="0" w:color="auto"/>
              <w:left w:val="single" w:sz="6" w:space="0" w:color="auto"/>
              <w:bottom w:val="single" w:sz="6" w:space="0" w:color="auto"/>
              <w:right w:val="single" w:sz="6" w:space="0" w:color="auto"/>
            </w:tcBorders>
            <w:vAlign w:val="center"/>
          </w:tcPr>
          <w:p w14:paraId="50FBEB3C"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C7D43D6"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16D02252"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49C16A72" w14:textId="77777777" w:rsidR="00AB62DD" w:rsidRPr="002A4F34" w:rsidRDefault="00AB62DD" w:rsidP="00451ECE">
            <w:pPr>
              <w:pStyle w:val="Tabletext"/>
              <w:rPr>
                <w:color w:val="000000"/>
                <w:lang w:eastAsia="pt-BR"/>
              </w:rPr>
            </w:pPr>
            <w:r w:rsidRPr="002A4F34">
              <w:rPr>
                <w:color w:val="000000"/>
                <w:lang w:eastAsia="pt-BR"/>
              </w:rPr>
              <w:t>UWB</w:t>
            </w:r>
          </w:p>
        </w:tc>
        <w:tc>
          <w:tcPr>
            <w:tcW w:w="3119" w:type="dxa"/>
            <w:tcBorders>
              <w:top w:val="single" w:sz="6" w:space="0" w:color="auto"/>
              <w:left w:val="single" w:sz="6" w:space="0" w:color="auto"/>
              <w:bottom w:val="single" w:sz="6" w:space="0" w:color="auto"/>
              <w:right w:val="single" w:sz="6" w:space="0" w:color="auto"/>
            </w:tcBorders>
            <w:vAlign w:val="center"/>
          </w:tcPr>
          <w:p w14:paraId="1C1D7C45"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8" w:type="dxa"/>
            <w:tcBorders>
              <w:top w:val="single" w:sz="6" w:space="0" w:color="auto"/>
              <w:left w:val="single" w:sz="6" w:space="0" w:color="auto"/>
              <w:bottom w:val="single" w:sz="6" w:space="0" w:color="auto"/>
              <w:right w:val="single" w:sz="6" w:space="0" w:color="auto"/>
            </w:tcBorders>
            <w:vAlign w:val="center"/>
          </w:tcPr>
          <w:p w14:paraId="32352946" w14:textId="77777777" w:rsidR="00AB62DD" w:rsidRPr="002A4F34" w:rsidRDefault="00AB62DD" w:rsidP="00451ECE">
            <w:pPr>
              <w:pStyle w:val="Tabletext"/>
              <w:jc w:val="center"/>
              <w:rPr>
                <w:lang w:eastAsia="pt-BR"/>
              </w:rPr>
            </w:pPr>
          </w:p>
        </w:tc>
      </w:tr>
      <w:tr w:rsidR="00AB62DD" w:rsidRPr="002A4F34" w14:paraId="61CDD26F"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2CA047AE" w14:textId="77777777" w:rsidR="00AB62DD" w:rsidRPr="002A4F34" w:rsidRDefault="00AB62DD" w:rsidP="00451ECE">
            <w:pPr>
              <w:pStyle w:val="Tabletext"/>
              <w:jc w:val="center"/>
              <w:rPr>
                <w:color w:val="000000"/>
                <w:lang w:eastAsia="pt-BR"/>
              </w:rPr>
            </w:pPr>
            <w:r w:rsidRPr="002A4F34">
              <w:rPr>
                <w:color w:val="000000"/>
                <w:lang w:eastAsia="pt-BR"/>
              </w:rPr>
              <w:t>8.5-9 GHz</w:t>
            </w:r>
          </w:p>
        </w:tc>
        <w:tc>
          <w:tcPr>
            <w:tcW w:w="2753" w:type="dxa"/>
            <w:tcBorders>
              <w:top w:val="single" w:sz="6" w:space="0" w:color="auto"/>
              <w:left w:val="single" w:sz="6" w:space="0" w:color="auto"/>
              <w:bottom w:val="single" w:sz="6" w:space="0" w:color="auto"/>
              <w:right w:val="single" w:sz="6" w:space="0" w:color="auto"/>
            </w:tcBorders>
            <w:vAlign w:val="center"/>
          </w:tcPr>
          <w:p w14:paraId="1BEA9702"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9" w:type="dxa"/>
            <w:tcBorders>
              <w:top w:val="single" w:sz="6" w:space="0" w:color="auto"/>
              <w:left w:val="single" w:sz="6" w:space="0" w:color="auto"/>
              <w:bottom w:val="single" w:sz="6" w:space="0" w:color="auto"/>
              <w:right w:val="single" w:sz="6" w:space="0" w:color="auto"/>
            </w:tcBorders>
            <w:vAlign w:val="center"/>
          </w:tcPr>
          <w:p w14:paraId="11AFF56E"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8" w:type="dxa"/>
            <w:tcBorders>
              <w:top w:val="single" w:sz="6" w:space="0" w:color="auto"/>
              <w:left w:val="single" w:sz="6" w:space="0" w:color="auto"/>
              <w:bottom w:val="single" w:sz="6" w:space="0" w:color="auto"/>
              <w:right w:val="single" w:sz="6" w:space="0" w:color="auto"/>
            </w:tcBorders>
            <w:vAlign w:val="center"/>
          </w:tcPr>
          <w:p w14:paraId="26673E4D"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F709FC3" w14:textId="77777777" w:rsidTr="00E33AF5">
        <w:trPr>
          <w:jc w:val="center"/>
        </w:trPr>
        <w:tc>
          <w:tcPr>
            <w:tcW w:w="2214" w:type="dxa"/>
            <w:vMerge/>
            <w:tcBorders>
              <w:left w:val="single" w:sz="6" w:space="0" w:color="auto"/>
              <w:right w:val="single" w:sz="6" w:space="0" w:color="auto"/>
            </w:tcBorders>
            <w:vAlign w:val="center"/>
          </w:tcPr>
          <w:p w14:paraId="300ECA96"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427EA34D"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9" w:type="dxa"/>
            <w:tcBorders>
              <w:top w:val="single" w:sz="6" w:space="0" w:color="auto"/>
              <w:left w:val="single" w:sz="6" w:space="0" w:color="auto"/>
              <w:bottom w:val="single" w:sz="6" w:space="0" w:color="auto"/>
              <w:right w:val="single" w:sz="6" w:space="0" w:color="auto"/>
            </w:tcBorders>
            <w:vAlign w:val="center"/>
          </w:tcPr>
          <w:p w14:paraId="0F4B8D67"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8" w:type="dxa"/>
            <w:tcBorders>
              <w:top w:val="single" w:sz="6" w:space="0" w:color="auto"/>
              <w:left w:val="single" w:sz="6" w:space="0" w:color="auto"/>
              <w:bottom w:val="single" w:sz="6" w:space="0" w:color="auto"/>
              <w:right w:val="single" w:sz="6" w:space="0" w:color="auto"/>
            </w:tcBorders>
            <w:vAlign w:val="center"/>
          </w:tcPr>
          <w:p w14:paraId="607C6662"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BF42762"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3EADAD5E"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27E0CB76" w14:textId="77777777" w:rsidR="00AB62DD" w:rsidRPr="002A4F34" w:rsidRDefault="00AB62DD" w:rsidP="00451ECE">
            <w:pPr>
              <w:pStyle w:val="Tabletext"/>
              <w:rPr>
                <w:color w:val="000000"/>
                <w:lang w:eastAsia="pt-BR"/>
              </w:rPr>
            </w:pPr>
            <w:r w:rsidRPr="002A4F34">
              <w:rPr>
                <w:color w:val="000000"/>
                <w:lang w:eastAsia="pt-BR"/>
              </w:rPr>
              <w:t>UWB</w:t>
            </w:r>
          </w:p>
        </w:tc>
        <w:tc>
          <w:tcPr>
            <w:tcW w:w="3119" w:type="dxa"/>
            <w:tcBorders>
              <w:top w:val="single" w:sz="6" w:space="0" w:color="auto"/>
              <w:left w:val="single" w:sz="6" w:space="0" w:color="auto"/>
              <w:bottom w:val="single" w:sz="6" w:space="0" w:color="auto"/>
              <w:right w:val="single" w:sz="6" w:space="0" w:color="auto"/>
            </w:tcBorders>
            <w:vAlign w:val="center"/>
          </w:tcPr>
          <w:p w14:paraId="75EA3F50"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8" w:type="dxa"/>
            <w:tcBorders>
              <w:top w:val="single" w:sz="6" w:space="0" w:color="auto"/>
              <w:left w:val="single" w:sz="6" w:space="0" w:color="auto"/>
              <w:bottom w:val="single" w:sz="6" w:space="0" w:color="auto"/>
              <w:right w:val="single" w:sz="6" w:space="0" w:color="auto"/>
            </w:tcBorders>
            <w:vAlign w:val="center"/>
          </w:tcPr>
          <w:p w14:paraId="368BCAE9" w14:textId="77777777" w:rsidR="00AB62DD" w:rsidRPr="002A4F34" w:rsidRDefault="00AB62DD" w:rsidP="00451ECE">
            <w:pPr>
              <w:pStyle w:val="Tabletext"/>
              <w:jc w:val="center"/>
              <w:rPr>
                <w:lang w:eastAsia="pt-BR"/>
              </w:rPr>
            </w:pPr>
          </w:p>
        </w:tc>
      </w:tr>
      <w:tr w:rsidR="00AB62DD" w:rsidRPr="002A4F34" w14:paraId="63B9C8AD"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5097B32B" w14:textId="77777777" w:rsidR="00AB62DD" w:rsidRPr="002A4F34" w:rsidRDefault="00AB62DD" w:rsidP="00451ECE">
            <w:pPr>
              <w:pStyle w:val="Tabletext"/>
              <w:jc w:val="center"/>
              <w:rPr>
                <w:color w:val="000000"/>
                <w:lang w:eastAsia="pt-BR"/>
              </w:rPr>
            </w:pPr>
            <w:r w:rsidRPr="002A4F34">
              <w:rPr>
                <w:color w:val="000000"/>
                <w:lang w:eastAsia="pt-BR"/>
              </w:rPr>
              <w:t>9.2-9.3 GHz</w:t>
            </w:r>
          </w:p>
        </w:tc>
        <w:tc>
          <w:tcPr>
            <w:tcW w:w="2753" w:type="dxa"/>
            <w:tcBorders>
              <w:top w:val="single" w:sz="6" w:space="0" w:color="auto"/>
              <w:left w:val="single" w:sz="6" w:space="0" w:color="auto"/>
              <w:bottom w:val="single" w:sz="6" w:space="0" w:color="auto"/>
              <w:right w:val="single" w:sz="6" w:space="0" w:color="auto"/>
            </w:tcBorders>
            <w:vAlign w:val="center"/>
          </w:tcPr>
          <w:p w14:paraId="66C146EB"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9" w:type="dxa"/>
            <w:tcBorders>
              <w:top w:val="single" w:sz="6" w:space="0" w:color="auto"/>
              <w:left w:val="single" w:sz="6" w:space="0" w:color="auto"/>
              <w:bottom w:val="single" w:sz="6" w:space="0" w:color="auto"/>
              <w:right w:val="single" w:sz="6" w:space="0" w:color="auto"/>
            </w:tcBorders>
            <w:vAlign w:val="center"/>
          </w:tcPr>
          <w:p w14:paraId="1FCA9E75"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8" w:type="dxa"/>
            <w:tcBorders>
              <w:top w:val="single" w:sz="6" w:space="0" w:color="auto"/>
              <w:left w:val="single" w:sz="6" w:space="0" w:color="auto"/>
              <w:bottom w:val="single" w:sz="6" w:space="0" w:color="auto"/>
              <w:right w:val="single" w:sz="6" w:space="0" w:color="auto"/>
            </w:tcBorders>
            <w:vAlign w:val="center"/>
          </w:tcPr>
          <w:p w14:paraId="3B2DB65C"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859D3A3" w14:textId="77777777" w:rsidTr="00E33AF5">
        <w:trPr>
          <w:jc w:val="center"/>
        </w:trPr>
        <w:tc>
          <w:tcPr>
            <w:tcW w:w="2214" w:type="dxa"/>
            <w:vMerge/>
            <w:tcBorders>
              <w:left w:val="single" w:sz="6" w:space="0" w:color="auto"/>
              <w:right w:val="single" w:sz="6" w:space="0" w:color="auto"/>
            </w:tcBorders>
            <w:vAlign w:val="center"/>
          </w:tcPr>
          <w:p w14:paraId="69548C35"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6B93B4A7"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9" w:type="dxa"/>
            <w:tcBorders>
              <w:top w:val="single" w:sz="6" w:space="0" w:color="auto"/>
              <w:left w:val="single" w:sz="6" w:space="0" w:color="auto"/>
              <w:bottom w:val="single" w:sz="6" w:space="0" w:color="auto"/>
              <w:right w:val="single" w:sz="6" w:space="0" w:color="auto"/>
            </w:tcBorders>
            <w:vAlign w:val="center"/>
          </w:tcPr>
          <w:p w14:paraId="1C865DFC"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8" w:type="dxa"/>
            <w:tcBorders>
              <w:top w:val="single" w:sz="6" w:space="0" w:color="auto"/>
              <w:left w:val="single" w:sz="6" w:space="0" w:color="auto"/>
              <w:bottom w:val="single" w:sz="6" w:space="0" w:color="auto"/>
              <w:right w:val="single" w:sz="6" w:space="0" w:color="auto"/>
            </w:tcBorders>
            <w:vAlign w:val="center"/>
          </w:tcPr>
          <w:p w14:paraId="69D05500"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24AA448"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291910F9"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41ACE491" w14:textId="77777777" w:rsidR="00AB62DD" w:rsidRPr="002A4F34" w:rsidRDefault="00AB62DD" w:rsidP="00451ECE">
            <w:pPr>
              <w:pStyle w:val="Tabletext"/>
              <w:rPr>
                <w:color w:val="000000"/>
                <w:lang w:eastAsia="pt-BR"/>
              </w:rPr>
            </w:pPr>
            <w:r w:rsidRPr="002A4F34">
              <w:rPr>
                <w:color w:val="000000"/>
                <w:lang w:eastAsia="pt-BR"/>
              </w:rPr>
              <w:t>UWB</w:t>
            </w:r>
          </w:p>
        </w:tc>
        <w:tc>
          <w:tcPr>
            <w:tcW w:w="3119" w:type="dxa"/>
            <w:tcBorders>
              <w:top w:val="single" w:sz="6" w:space="0" w:color="auto"/>
              <w:left w:val="single" w:sz="6" w:space="0" w:color="auto"/>
              <w:bottom w:val="single" w:sz="6" w:space="0" w:color="auto"/>
              <w:right w:val="single" w:sz="6" w:space="0" w:color="auto"/>
            </w:tcBorders>
            <w:vAlign w:val="center"/>
          </w:tcPr>
          <w:p w14:paraId="20C96CCA"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8" w:type="dxa"/>
            <w:tcBorders>
              <w:top w:val="single" w:sz="6" w:space="0" w:color="auto"/>
              <w:left w:val="single" w:sz="6" w:space="0" w:color="auto"/>
              <w:bottom w:val="single" w:sz="6" w:space="0" w:color="auto"/>
              <w:right w:val="single" w:sz="6" w:space="0" w:color="auto"/>
            </w:tcBorders>
            <w:vAlign w:val="center"/>
          </w:tcPr>
          <w:p w14:paraId="6A5F3A40" w14:textId="77777777" w:rsidR="00AB62DD" w:rsidRPr="002A4F34" w:rsidRDefault="00AB62DD" w:rsidP="00451ECE">
            <w:pPr>
              <w:pStyle w:val="Tabletext"/>
              <w:jc w:val="center"/>
              <w:rPr>
                <w:lang w:eastAsia="pt-BR"/>
              </w:rPr>
            </w:pPr>
          </w:p>
        </w:tc>
      </w:tr>
      <w:tr w:rsidR="00AB62DD" w:rsidRPr="002A4F34" w14:paraId="4E33FCDA"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648D41BC" w14:textId="77777777" w:rsidR="00AB62DD" w:rsidRPr="002A4F34" w:rsidRDefault="00AB62DD" w:rsidP="00451ECE">
            <w:pPr>
              <w:pStyle w:val="Tabletext"/>
              <w:jc w:val="center"/>
              <w:rPr>
                <w:color w:val="000000"/>
                <w:lang w:eastAsia="pt-BR"/>
              </w:rPr>
            </w:pPr>
            <w:r w:rsidRPr="002A4F34">
              <w:rPr>
                <w:color w:val="000000"/>
                <w:lang w:eastAsia="pt-BR"/>
              </w:rPr>
              <w:t>9.5-10.5 GHz</w:t>
            </w:r>
          </w:p>
        </w:tc>
        <w:tc>
          <w:tcPr>
            <w:tcW w:w="2753" w:type="dxa"/>
            <w:tcBorders>
              <w:top w:val="single" w:sz="6" w:space="0" w:color="auto"/>
              <w:left w:val="single" w:sz="6" w:space="0" w:color="auto"/>
              <w:bottom w:val="single" w:sz="6" w:space="0" w:color="auto"/>
              <w:right w:val="single" w:sz="6" w:space="0" w:color="auto"/>
            </w:tcBorders>
            <w:vAlign w:val="center"/>
          </w:tcPr>
          <w:p w14:paraId="1A1FB280"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9" w:type="dxa"/>
            <w:tcBorders>
              <w:top w:val="single" w:sz="6" w:space="0" w:color="auto"/>
              <w:left w:val="single" w:sz="6" w:space="0" w:color="auto"/>
              <w:bottom w:val="single" w:sz="6" w:space="0" w:color="auto"/>
              <w:right w:val="single" w:sz="6" w:space="0" w:color="auto"/>
            </w:tcBorders>
            <w:vAlign w:val="center"/>
          </w:tcPr>
          <w:p w14:paraId="4D0F8CE0"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68" w:type="dxa"/>
            <w:tcBorders>
              <w:top w:val="single" w:sz="6" w:space="0" w:color="auto"/>
              <w:left w:val="single" w:sz="6" w:space="0" w:color="auto"/>
              <w:bottom w:val="single" w:sz="6" w:space="0" w:color="auto"/>
              <w:right w:val="single" w:sz="6" w:space="0" w:color="auto"/>
            </w:tcBorders>
            <w:vAlign w:val="center"/>
          </w:tcPr>
          <w:p w14:paraId="689C45F0"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424E9FF" w14:textId="77777777" w:rsidTr="00E33AF5">
        <w:trPr>
          <w:jc w:val="center"/>
        </w:trPr>
        <w:tc>
          <w:tcPr>
            <w:tcW w:w="2214" w:type="dxa"/>
            <w:vMerge/>
            <w:tcBorders>
              <w:left w:val="single" w:sz="6" w:space="0" w:color="auto"/>
              <w:right w:val="single" w:sz="6" w:space="0" w:color="auto"/>
            </w:tcBorders>
            <w:vAlign w:val="center"/>
          </w:tcPr>
          <w:p w14:paraId="3B7809EB"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0721443B"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9" w:type="dxa"/>
            <w:tcBorders>
              <w:top w:val="single" w:sz="6" w:space="0" w:color="auto"/>
              <w:left w:val="single" w:sz="6" w:space="0" w:color="auto"/>
              <w:bottom w:val="single" w:sz="6" w:space="0" w:color="auto"/>
              <w:right w:val="single" w:sz="6" w:space="0" w:color="auto"/>
            </w:tcBorders>
            <w:vAlign w:val="center"/>
          </w:tcPr>
          <w:p w14:paraId="22434654"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68" w:type="dxa"/>
            <w:tcBorders>
              <w:top w:val="single" w:sz="6" w:space="0" w:color="auto"/>
              <w:left w:val="single" w:sz="6" w:space="0" w:color="auto"/>
              <w:bottom w:val="single" w:sz="6" w:space="0" w:color="auto"/>
              <w:right w:val="single" w:sz="6" w:space="0" w:color="auto"/>
            </w:tcBorders>
            <w:vAlign w:val="center"/>
          </w:tcPr>
          <w:p w14:paraId="09EDD584"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66E1CE8"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1731823A"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615DB373" w14:textId="77777777" w:rsidR="00AB62DD" w:rsidRPr="002A4F34" w:rsidRDefault="00AB62DD" w:rsidP="00451ECE">
            <w:pPr>
              <w:pStyle w:val="Tabletext"/>
              <w:rPr>
                <w:color w:val="000000"/>
                <w:lang w:eastAsia="pt-BR"/>
              </w:rPr>
            </w:pPr>
            <w:r w:rsidRPr="002A4F34">
              <w:rPr>
                <w:color w:val="000000"/>
                <w:lang w:eastAsia="pt-BR"/>
              </w:rPr>
              <w:t>UWB</w:t>
            </w:r>
          </w:p>
        </w:tc>
        <w:tc>
          <w:tcPr>
            <w:tcW w:w="3119" w:type="dxa"/>
            <w:tcBorders>
              <w:top w:val="single" w:sz="6" w:space="0" w:color="auto"/>
              <w:left w:val="single" w:sz="6" w:space="0" w:color="auto"/>
              <w:bottom w:val="single" w:sz="6" w:space="0" w:color="auto"/>
              <w:right w:val="single" w:sz="6" w:space="0" w:color="auto"/>
            </w:tcBorders>
            <w:vAlign w:val="center"/>
          </w:tcPr>
          <w:p w14:paraId="62BA2E73"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68" w:type="dxa"/>
            <w:tcBorders>
              <w:top w:val="single" w:sz="6" w:space="0" w:color="auto"/>
              <w:left w:val="single" w:sz="6" w:space="0" w:color="auto"/>
              <w:bottom w:val="single" w:sz="6" w:space="0" w:color="auto"/>
              <w:right w:val="single" w:sz="6" w:space="0" w:color="auto"/>
            </w:tcBorders>
            <w:vAlign w:val="center"/>
          </w:tcPr>
          <w:p w14:paraId="1B94CC4B" w14:textId="77777777" w:rsidR="00AB62DD" w:rsidRPr="002A4F34" w:rsidRDefault="00AB62DD" w:rsidP="00451ECE">
            <w:pPr>
              <w:pStyle w:val="Tabletext"/>
              <w:jc w:val="center"/>
              <w:rPr>
                <w:lang w:eastAsia="pt-BR"/>
              </w:rPr>
            </w:pPr>
          </w:p>
        </w:tc>
      </w:tr>
      <w:tr w:rsidR="00AB62DD" w:rsidRPr="002A4F34" w14:paraId="479C0C11" w14:textId="77777777" w:rsidTr="00E33AF5">
        <w:trPr>
          <w:jc w:val="center"/>
        </w:trPr>
        <w:tc>
          <w:tcPr>
            <w:tcW w:w="2214" w:type="dxa"/>
            <w:vMerge w:val="restart"/>
            <w:tcBorders>
              <w:top w:val="single" w:sz="4" w:space="0" w:color="auto"/>
              <w:left w:val="single" w:sz="6" w:space="0" w:color="auto"/>
              <w:right w:val="single" w:sz="6" w:space="0" w:color="auto"/>
            </w:tcBorders>
            <w:vAlign w:val="center"/>
          </w:tcPr>
          <w:p w14:paraId="3957CAF2" w14:textId="77777777" w:rsidR="00AB62DD" w:rsidRPr="002A4F34" w:rsidRDefault="00AB62DD" w:rsidP="00451ECE">
            <w:pPr>
              <w:pStyle w:val="Tabletext"/>
              <w:jc w:val="center"/>
              <w:rPr>
                <w:color w:val="000000"/>
                <w:lang w:eastAsia="pt-BR"/>
              </w:rPr>
            </w:pPr>
            <w:r w:rsidRPr="002A4F34">
              <w:rPr>
                <w:color w:val="000000"/>
                <w:lang w:eastAsia="pt-BR"/>
              </w:rPr>
              <w:t>10.5-10.55 GHz</w:t>
            </w:r>
          </w:p>
        </w:tc>
        <w:tc>
          <w:tcPr>
            <w:tcW w:w="2753" w:type="dxa"/>
            <w:tcBorders>
              <w:top w:val="single" w:sz="4" w:space="0" w:color="auto"/>
              <w:left w:val="single" w:sz="6" w:space="0" w:color="auto"/>
              <w:bottom w:val="single" w:sz="6" w:space="0" w:color="auto"/>
              <w:right w:val="single" w:sz="6" w:space="0" w:color="auto"/>
            </w:tcBorders>
            <w:vAlign w:val="center"/>
          </w:tcPr>
          <w:p w14:paraId="78117782" w14:textId="77777777" w:rsidR="00AB62DD" w:rsidRPr="002A4F34" w:rsidRDefault="00AB62DD" w:rsidP="00451ECE">
            <w:pPr>
              <w:pStyle w:val="Tabletext"/>
              <w:rPr>
                <w:color w:val="000000"/>
                <w:lang w:eastAsia="pt-BR"/>
              </w:rPr>
            </w:pPr>
            <w:r w:rsidRPr="002A4F34">
              <w:rPr>
                <w:lang w:eastAsia="pt-BR"/>
              </w:rPr>
              <w:t>Field disturbance sensors</w:t>
            </w:r>
          </w:p>
        </w:tc>
        <w:tc>
          <w:tcPr>
            <w:tcW w:w="3114" w:type="dxa"/>
            <w:tcBorders>
              <w:top w:val="single" w:sz="4" w:space="0" w:color="auto"/>
              <w:left w:val="single" w:sz="6" w:space="0" w:color="auto"/>
              <w:bottom w:val="single" w:sz="6" w:space="0" w:color="auto"/>
              <w:right w:val="single" w:sz="6" w:space="0" w:color="auto"/>
            </w:tcBorders>
            <w:vAlign w:val="center"/>
          </w:tcPr>
          <w:p w14:paraId="5122AF03" w14:textId="77777777" w:rsidR="00AB62DD" w:rsidRPr="002A4F34" w:rsidRDefault="00AB62DD" w:rsidP="00451ECE">
            <w:pPr>
              <w:pStyle w:val="Tabletext"/>
              <w:rPr>
                <w:color w:val="000000"/>
                <w:lang w:eastAsia="pt-BR"/>
              </w:rPr>
            </w:pPr>
            <w:r w:rsidRPr="002A4F34">
              <w:rPr>
                <w:lang w:eastAsia="pt-BR"/>
              </w:rPr>
              <w:t>2 500 mV/m at 3 m</w:t>
            </w:r>
          </w:p>
        </w:tc>
        <w:tc>
          <w:tcPr>
            <w:tcW w:w="1573" w:type="dxa"/>
            <w:tcBorders>
              <w:top w:val="single" w:sz="4" w:space="0" w:color="auto"/>
              <w:left w:val="single" w:sz="6" w:space="0" w:color="auto"/>
              <w:bottom w:val="single" w:sz="6" w:space="0" w:color="auto"/>
              <w:right w:val="single" w:sz="6" w:space="0" w:color="auto"/>
            </w:tcBorders>
          </w:tcPr>
          <w:p w14:paraId="3AA0D870" w14:textId="77777777" w:rsidR="00AB62DD" w:rsidRPr="002A4F34" w:rsidRDefault="00AB62DD" w:rsidP="00451ECE">
            <w:pPr>
              <w:pStyle w:val="Tabletext"/>
              <w:jc w:val="center"/>
              <w:rPr>
                <w:lang w:eastAsia="pt-BR"/>
              </w:rPr>
            </w:pPr>
            <w:r w:rsidRPr="002A4F34">
              <w:rPr>
                <w:bCs/>
                <w:lang w:eastAsia="pt-BR"/>
              </w:rPr>
              <w:t>A</w:t>
            </w:r>
          </w:p>
        </w:tc>
      </w:tr>
      <w:tr w:rsidR="00AB62DD" w:rsidRPr="002A4F34" w14:paraId="0605370C" w14:textId="77777777" w:rsidTr="00E33AF5">
        <w:trPr>
          <w:jc w:val="center"/>
        </w:trPr>
        <w:tc>
          <w:tcPr>
            <w:tcW w:w="2214" w:type="dxa"/>
            <w:vMerge/>
            <w:tcBorders>
              <w:left w:val="single" w:sz="6" w:space="0" w:color="auto"/>
              <w:right w:val="single" w:sz="6" w:space="0" w:color="auto"/>
            </w:tcBorders>
            <w:vAlign w:val="center"/>
          </w:tcPr>
          <w:p w14:paraId="4887B7AD"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199E36F9"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4" w:type="dxa"/>
            <w:tcBorders>
              <w:top w:val="single" w:sz="6" w:space="0" w:color="auto"/>
              <w:left w:val="single" w:sz="6" w:space="0" w:color="auto"/>
              <w:bottom w:val="single" w:sz="6" w:space="0" w:color="auto"/>
              <w:right w:val="single" w:sz="6" w:space="0" w:color="auto"/>
            </w:tcBorders>
            <w:vAlign w:val="center"/>
          </w:tcPr>
          <w:p w14:paraId="65AFC11A"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73" w:type="dxa"/>
            <w:tcBorders>
              <w:top w:val="single" w:sz="6" w:space="0" w:color="auto"/>
              <w:left w:val="single" w:sz="6" w:space="0" w:color="auto"/>
              <w:bottom w:val="single" w:sz="6" w:space="0" w:color="auto"/>
              <w:right w:val="single" w:sz="6" w:space="0" w:color="auto"/>
            </w:tcBorders>
          </w:tcPr>
          <w:p w14:paraId="228FE9B3"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C4A3706" w14:textId="77777777" w:rsidTr="00E33AF5">
        <w:trPr>
          <w:jc w:val="center"/>
        </w:trPr>
        <w:tc>
          <w:tcPr>
            <w:tcW w:w="2214" w:type="dxa"/>
            <w:vMerge/>
            <w:tcBorders>
              <w:left w:val="single" w:sz="6" w:space="0" w:color="auto"/>
              <w:right w:val="single" w:sz="6" w:space="0" w:color="auto"/>
            </w:tcBorders>
            <w:vAlign w:val="center"/>
          </w:tcPr>
          <w:p w14:paraId="111D719F"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319CA553"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4" w:type="dxa"/>
            <w:tcBorders>
              <w:top w:val="single" w:sz="6" w:space="0" w:color="auto"/>
              <w:left w:val="single" w:sz="6" w:space="0" w:color="auto"/>
              <w:bottom w:val="single" w:sz="6" w:space="0" w:color="auto"/>
              <w:right w:val="single" w:sz="6" w:space="0" w:color="auto"/>
            </w:tcBorders>
            <w:vAlign w:val="center"/>
          </w:tcPr>
          <w:p w14:paraId="617F1C58"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73" w:type="dxa"/>
            <w:tcBorders>
              <w:top w:val="single" w:sz="6" w:space="0" w:color="auto"/>
              <w:left w:val="single" w:sz="6" w:space="0" w:color="auto"/>
              <w:bottom w:val="single" w:sz="6" w:space="0" w:color="auto"/>
              <w:right w:val="single" w:sz="6" w:space="0" w:color="auto"/>
            </w:tcBorders>
          </w:tcPr>
          <w:p w14:paraId="646F48D6"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D8937C5"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662DAFA1"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01B79426" w14:textId="77777777" w:rsidR="00AB62DD" w:rsidRPr="002A4F34" w:rsidRDefault="00AB62DD" w:rsidP="00451ECE">
            <w:pPr>
              <w:pStyle w:val="Tabletext"/>
              <w:rPr>
                <w:color w:val="000000"/>
                <w:lang w:eastAsia="pt-BR"/>
              </w:rPr>
            </w:pPr>
            <w:r w:rsidRPr="002A4F34">
              <w:rPr>
                <w:color w:val="000000"/>
                <w:lang w:eastAsia="pt-BR"/>
              </w:rPr>
              <w:t>UWB</w:t>
            </w:r>
          </w:p>
        </w:tc>
        <w:tc>
          <w:tcPr>
            <w:tcW w:w="3114" w:type="dxa"/>
            <w:tcBorders>
              <w:top w:val="single" w:sz="6" w:space="0" w:color="auto"/>
              <w:left w:val="single" w:sz="6" w:space="0" w:color="auto"/>
              <w:bottom w:val="single" w:sz="6" w:space="0" w:color="auto"/>
              <w:right w:val="single" w:sz="6" w:space="0" w:color="auto"/>
            </w:tcBorders>
            <w:vAlign w:val="center"/>
          </w:tcPr>
          <w:p w14:paraId="7ABB356A"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73" w:type="dxa"/>
            <w:tcBorders>
              <w:top w:val="single" w:sz="6" w:space="0" w:color="auto"/>
              <w:left w:val="single" w:sz="6" w:space="0" w:color="auto"/>
              <w:bottom w:val="single" w:sz="6" w:space="0" w:color="auto"/>
              <w:right w:val="single" w:sz="6" w:space="0" w:color="auto"/>
            </w:tcBorders>
          </w:tcPr>
          <w:p w14:paraId="7AFD2BE0" w14:textId="77777777" w:rsidR="00AB62DD" w:rsidRPr="002A4F34" w:rsidRDefault="00AB62DD" w:rsidP="00451ECE">
            <w:pPr>
              <w:pStyle w:val="Tabletext"/>
              <w:jc w:val="center"/>
              <w:rPr>
                <w:lang w:eastAsia="pt-BR"/>
              </w:rPr>
            </w:pPr>
          </w:p>
        </w:tc>
      </w:tr>
      <w:tr w:rsidR="00AB62DD" w:rsidRPr="002A4F34" w14:paraId="57296056"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742D6318" w14:textId="77777777" w:rsidR="00AB62DD" w:rsidRPr="002A4F34" w:rsidRDefault="00AB62DD" w:rsidP="00451ECE">
            <w:pPr>
              <w:pStyle w:val="Tabletext"/>
              <w:jc w:val="center"/>
              <w:rPr>
                <w:color w:val="000000"/>
                <w:lang w:eastAsia="pt-BR"/>
              </w:rPr>
            </w:pPr>
            <w:r w:rsidRPr="002A4F34">
              <w:rPr>
                <w:color w:val="000000"/>
                <w:lang w:eastAsia="pt-BR"/>
              </w:rPr>
              <w:t>10.55-10.6 GHz</w:t>
            </w:r>
          </w:p>
        </w:tc>
        <w:tc>
          <w:tcPr>
            <w:tcW w:w="2753" w:type="dxa"/>
            <w:tcBorders>
              <w:top w:val="single" w:sz="6" w:space="0" w:color="auto"/>
              <w:left w:val="single" w:sz="6" w:space="0" w:color="auto"/>
              <w:bottom w:val="single" w:sz="6" w:space="0" w:color="auto"/>
              <w:right w:val="single" w:sz="6" w:space="0" w:color="auto"/>
            </w:tcBorders>
            <w:vAlign w:val="center"/>
          </w:tcPr>
          <w:p w14:paraId="0C3F8A74"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4" w:type="dxa"/>
            <w:tcBorders>
              <w:top w:val="single" w:sz="6" w:space="0" w:color="auto"/>
              <w:left w:val="single" w:sz="6" w:space="0" w:color="auto"/>
              <w:bottom w:val="single" w:sz="6" w:space="0" w:color="auto"/>
              <w:right w:val="single" w:sz="6" w:space="0" w:color="auto"/>
            </w:tcBorders>
            <w:vAlign w:val="center"/>
          </w:tcPr>
          <w:p w14:paraId="7CAF4BFE"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73" w:type="dxa"/>
            <w:tcBorders>
              <w:top w:val="single" w:sz="6" w:space="0" w:color="auto"/>
              <w:left w:val="single" w:sz="6" w:space="0" w:color="auto"/>
              <w:bottom w:val="single" w:sz="6" w:space="0" w:color="auto"/>
              <w:right w:val="single" w:sz="6" w:space="0" w:color="auto"/>
            </w:tcBorders>
          </w:tcPr>
          <w:p w14:paraId="6C0356E4"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B8E97A3" w14:textId="77777777" w:rsidTr="00E33AF5">
        <w:trPr>
          <w:jc w:val="center"/>
        </w:trPr>
        <w:tc>
          <w:tcPr>
            <w:tcW w:w="2214" w:type="dxa"/>
            <w:vMerge/>
            <w:tcBorders>
              <w:left w:val="single" w:sz="6" w:space="0" w:color="auto"/>
              <w:right w:val="single" w:sz="6" w:space="0" w:color="auto"/>
            </w:tcBorders>
            <w:vAlign w:val="center"/>
          </w:tcPr>
          <w:p w14:paraId="6961B8A7"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64F5D0B5"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4" w:type="dxa"/>
            <w:tcBorders>
              <w:top w:val="single" w:sz="6" w:space="0" w:color="auto"/>
              <w:left w:val="single" w:sz="6" w:space="0" w:color="auto"/>
              <w:bottom w:val="single" w:sz="6" w:space="0" w:color="auto"/>
              <w:right w:val="single" w:sz="6" w:space="0" w:color="auto"/>
            </w:tcBorders>
            <w:vAlign w:val="center"/>
          </w:tcPr>
          <w:p w14:paraId="45549B20"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73" w:type="dxa"/>
            <w:tcBorders>
              <w:top w:val="single" w:sz="6" w:space="0" w:color="auto"/>
              <w:left w:val="single" w:sz="6" w:space="0" w:color="auto"/>
              <w:bottom w:val="single" w:sz="6" w:space="0" w:color="auto"/>
              <w:right w:val="single" w:sz="6" w:space="0" w:color="auto"/>
            </w:tcBorders>
          </w:tcPr>
          <w:p w14:paraId="59CFFFA1"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60A96EF4"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485BFB04"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0BB9A824" w14:textId="77777777" w:rsidR="00AB62DD" w:rsidRPr="002A4F34" w:rsidRDefault="00AB62DD" w:rsidP="00451ECE">
            <w:pPr>
              <w:pStyle w:val="Tabletext"/>
              <w:rPr>
                <w:color w:val="000000"/>
                <w:lang w:eastAsia="pt-BR"/>
              </w:rPr>
            </w:pPr>
            <w:r w:rsidRPr="002A4F34">
              <w:rPr>
                <w:color w:val="000000"/>
                <w:lang w:eastAsia="pt-BR"/>
              </w:rPr>
              <w:t>UWB</w:t>
            </w:r>
          </w:p>
        </w:tc>
        <w:tc>
          <w:tcPr>
            <w:tcW w:w="3114" w:type="dxa"/>
            <w:tcBorders>
              <w:top w:val="single" w:sz="6" w:space="0" w:color="auto"/>
              <w:left w:val="single" w:sz="6" w:space="0" w:color="auto"/>
              <w:bottom w:val="single" w:sz="6" w:space="0" w:color="auto"/>
              <w:right w:val="single" w:sz="6" w:space="0" w:color="auto"/>
            </w:tcBorders>
            <w:vAlign w:val="center"/>
          </w:tcPr>
          <w:p w14:paraId="6C741ED4"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73" w:type="dxa"/>
            <w:tcBorders>
              <w:top w:val="single" w:sz="6" w:space="0" w:color="auto"/>
              <w:left w:val="single" w:sz="6" w:space="0" w:color="auto"/>
              <w:bottom w:val="single" w:sz="6" w:space="0" w:color="auto"/>
              <w:right w:val="single" w:sz="6" w:space="0" w:color="auto"/>
            </w:tcBorders>
          </w:tcPr>
          <w:p w14:paraId="3DCF9C3C" w14:textId="77777777" w:rsidR="00AB62DD" w:rsidRPr="002A4F34" w:rsidRDefault="00AB62DD" w:rsidP="00451ECE">
            <w:pPr>
              <w:pStyle w:val="Tabletext"/>
              <w:jc w:val="center"/>
              <w:rPr>
                <w:lang w:eastAsia="pt-BR"/>
              </w:rPr>
            </w:pPr>
          </w:p>
        </w:tc>
      </w:tr>
      <w:tr w:rsidR="00AB62DD" w:rsidRPr="002A4F34" w14:paraId="248064BB"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5F127994" w14:textId="77777777" w:rsidR="00AB62DD" w:rsidRPr="002A4F34" w:rsidRDefault="00AB62DD" w:rsidP="00451ECE">
            <w:pPr>
              <w:pStyle w:val="Tabletext"/>
              <w:jc w:val="center"/>
              <w:rPr>
                <w:color w:val="000000"/>
                <w:lang w:eastAsia="pt-BR"/>
              </w:rPr>
            </w:pPr>
            <w:r w:rsidRPr="002A4F34">
              <w:rPr>
                <w:color w:val="000000"/>
                <w:lang w:eastAsia="pt-BR"/>
              </w:rPr>
              <w:t>18.82-18.87 GHz</w:t>
            </w:r>
          </w:p>
        </w:tc>
        <w:tc>
          <w:tcPr>
            <w:tcW w:w="2753" w:type="dxa"/>
            <w:tcBorders>
              <w:top w:val="single" w:sz="6" w:space="0" w:color="auto"/>
              <w:left w:val="single" w:sz="6" w:space="0" w:color="auto"/>
              <w:bottom w:val="single" w:sz="6" w:space="0" w:color="auto"/>
              <w:right w:val="single" w:sz="6" w:space="0" w:color="auto"/>
            </w:tcBorders>
            <w:vAlign w:val="center"/>
          </w:tcPr>
          <w:p w14:paraId="62CF1508"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4" w:type="dxa"/>
            <w:tcBorders>
              <w:top w:val="single" w:sz="6" w:space="0" w:color="auto"/>
              <w:left w:val="single" w:sz="6" w:space="0" w:color="auto"/>
              <w:bottom w:val="single" w:sz="6" w:space="0" w:color="auto"/>
              <w:right w:val="single" w:sz="6" w:space="0" w:color="auto"/>
            </w:tcBorders>
            <w:vAlign w:val="center"/>
          </w:tcPr>
          <w:p w14:paraId="3D66ADD2"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73" w:type="dxa"/>
            <w:tcBorders>
              <w:top w:val="single" w:sz="6" w:space="0" w:color="auto"/>
              <w:left w:val="single" w:sz="6" w:space="0" w:color="auto"/>
              <w:bottom w:val="single" w:sz="6" w:space="0" w:color="auto"/>
              <w:right w:val="single" w:sz="6" w:space="0" w:color="auto"/>
            </w:tcBorders>
          </w:tcPr>
          <w:p w14:paraId="272729EE"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48A0C25"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6CA52888"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1710D801"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4" w:type="dxa"/>
            <w:tcBorders>
              <w:top w:val="single" w:sz="6" w:space="0" w:color="auto"/>
              <w:left w:val="single" w:sz="6" w:space="0" w:color="auto"/>
              <w:bottom w:val="single" w:sz="6" w:space="0" w:color="auto"/>
              <w:right w:val="single" w:sz="6" w:space="0" w:color="auto"/>
            </w:tcBorders>
            <w:vAlign w:val="center"/>
          </w:tcPr>
          <w:p w14:paraId="7C3B55BB"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73" w:type="dxa"/>
            <w:tcBorders>
              <w:top w:val="single" w:sz="6" w:space="0" w:color="auto"/>
              <w:left w:val="single" w:sz="6" w:space="0" w:color="auto"/>
              <w:bottom w:val="single" w:sz="6" w:space="0" w:color="auto"/>
              <w:right w:val="single" w:sz="6" w:space="0" w:color="auto"/>
            </w:tcBorders>
          </w:tcPr>
          <w:p w14:paraId="0B54F00E"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038AE2DC" w14:textId="77777777" w:rsidTr="00E33AF5">
        <w:trPr>
          <w:jc w:val="center"/>
        </w:trPr>
        <w:tc>
          <w:tcPr>
            <w:tcW w:w="2214" w:type="dxa"/>
            <w:vMerge w:val="restart"/>
            <w:tcBorders>
              <w:top w:val="single" w:sz="4" w:space="0" w:color="auto"/>
              <w:left w:val="single" w:sz="4" w:space="0" w:color="auto"/>
              <w:right w:val="single" w:sz="4" w:space="0" w:color="auto"/>
            </w:tcBorders>
            <w:vAlign w:val="center"/>
          </w:tcPr>
          <w:p w14:paraId="4F00D715" w14:textId="77777777" w:rsidR="00AB62DD" w:rsidRPr="002A4F34" w:rsidRDefault="00AB62DD" w:rsidP="00451ECE">
            <w:pPr>
              <w:pStyle w:val="Tabletext"/>
              <w:jc w:val="center"/>
              <w:rPr>
                <w:color w:val="000000"/>
                <w:lang w:eastAsia="pt-BR"/>
              </w:rPr>
            </w:pPr>
            <w:r w:rsidRPr="002A4F34">
              <w:rPr>
                <w:color w:val="000000"/>
                <w:lang w:eastAsia="pt-BR"/>
              </w:rPr>
              <w:t>19.16-19.26 GHz</w:t>
            </w:r>
          </w:p>
        </w:tc>
        <w:tc>
          <w:tcPr>
            <w:tcW w:w="2753" w:type="dxa"/>
            <w:tcBorders>
              <w:top w:val="single" w:sz="4" w:space="0" w:color="auto"/>
              <w:left w:val="single" w:sz="4" w:space="0" w:color="auto"/>
              <w:bottom w:val="single" w:sz="4" w:space="0" w:color="auto"/>
              <w:right w:val="single" w:sz="4" w:space="0" w:color="auto"/>
            </w:tcBorders>
            <w:vAlign w:val="center"/>
          </w:tcPr>
          <w:p w14:paraId="6E483331" w14:textId="77777777" w:rsidR="00AB62DD" w:rsidRPr="002A4F34" w:rsidRDefault="00AB62DD" w:rsidP="00451ECE">
            <w:pPr>
              <w:pStyle w:val="Tabletext"/>
              <w:rPr>
                <w:color w:val="000000"/>
                <w:lang w:eastAsia="pt-BR"/>
              </w:rPr>
            </w:pPr>
            <w:r w:rsidRPr="002A4F34">
              <w:rPr>
                <w:color w:val="000000"/>
                <w:lang w:eastAsia="pt-BR"/>
              </w:rPr>
              <w:t>Any P-MP radio system</w:t>
            </w:r>
          </w:p>
        </w:tc>
        <w:tc>
          <w:tcPr>
            <w:tcW w:w="3114" w:type="dxa"/>
            <w:tcBorders>
              <w:top w:val="single" w:sz="4" w:space="0" w:color="auto"/>
              <w:left w:val="single" w:sz="4" w:space="0" w:color="auto"/>
              <w:bottom w:val="single" w:sz="4" w:space="0" w:color="auto"/>
              <w:right w:val="single" w:sz="4" w:space="0" w:color="auto"/>
            </w:tcBorders>
            <w:vAlign w:val="center"/>
          </w:tcPr>
          <w:p w14:paraId="62E0D496" w14:textId="77777777" w:rsidR="00AB62DD" w:rsidRPr="002A4F34" w:rsidRDefault="00AB62DD" w:rsidP="00451ECE">
            <w:pPr>
              <w:pStyle w:val="Tabletext"/>
              <w:rPr>
                <w:color w:val="000000"/>
                <w:lang w:eastAsia="pt-BR"/>
              </w:rPr>
            </w:pPr>
            <w:r w:rsidRPr="002A4F34">
              <w:rPr>
                <w:color w:val="000000"/>
                <w:lang w:eastAsia="pt-BR"/>
              </w:rPr>
              <w:t>100 mW at the transmitter output</w:t>
            </w:r>
          </w:p>
        </w:tc>
        <w:tc>
          <w:tcPr>
            <w:tcW w:w="1573" w:type="dxa"/>
            <w:tcBorders>
              <w:top w:val="single" w:sz="4" w:space="0" w:color="auto"/>
              <w:left w:val="single" w:sz="4" w:space="0" w:color="auto"/>
              <w:bottom w:val="single" w:sz="4" w:space="0" w:color="auto"/>
              <w:right w:val="single" w:sz="4" w:space="0" w:color="auto"/>
            </w:tcBorders>
          </w:tcPr>
          <w:p w14:paraId="66486D02" w14:textId="77777777" w:rsidR="00AB62DD" w:rsidRPr="002A4F34" w:rsidRDefault="00AB62DD" w:rsidP="00451ECE">
            <w:pPr>
              <w:pStyle w:val="Tabletext"/>
              <w:jc w:val="center"/>
              <w:rPr>
                <w:bCs/>
                <w:lang w:eastAsia="pt-BR"/>
              </w:rPr>
            </w:pPr>
            <w:r w:rsidRPr="002A4F34">
              <w:rPr>
                <w:bCs/>
                <w:lang w:eastAsia="pt-BR"/>
              </w:rPr>
              <w:t>Q</w:t>
            </w:r>
          </w:p>
        </w:tc>
      </w:tr>
      <w:tr w:rsidR="00AB62DD" w:rsidRPr="002A4F34" w14:paraId="46A35B79" w14:textId="77777777" w:rsidTr="00E33AF5">
        <w:trPr>
          <w:jc w:val="center"/>
        </w:trPr>
        <w:tc>
          <w:tcPr>
            <w:tcW w:w="2214" w:type="dxa"/>
            <w:vMerge/>
            <w:tcBorders>
              <w:left w:val="single" w:sz="4" w:space="0" w:color="auto"/>
              <w:right w:val="single" w:sz="4" w:space="0" w:color="auto"/>
            </w:tcBorders>
            <w:vAlign w:val="center"/>
          </w:tcPr>
          <w:p w14:paraId="022DD270" w14:textId="77777777" w:rsidR="00AB62DD" w:rsidRPr="002A4F34" w:rsidRDefault="00AB62DD" w:rsidP="00451ECE">
            <w:pPr>
              <w:pStyle w:val="Tabletext"/>
              <w:jc w:val="center"/>
              <w:rPr>
                <w:color w:val="000000"/>
                <w:lang w:eastAsia="pt-BR"/>
              </w:rPr>
            </w:pPr>
          </w:p>
        </w:tc>
        <w:tc>
          <w:tcPr>
            <w:tcW w:w="2753" w:type="dxa"/>
            <w:tcBorders>
              <w:top w:val="single" w:sz="4" w:space="0" w:color="auto"/>
              <w:left w:val="single" w:sz="4" w:space="0" w:color="auto"/>
              <w:bottom w:val="single" w:sz="6" w:space="0" w:color="auto"/>
              <w:right w:val="single" w:sz="6" w:space="0" w:color="auto"/>
            </w:tcBorders>
            <w:vAlign w:val="center"/>
          </w:tcPr>
          <w:p w14:paraId="32EED53A"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14" w:type="dxa"/>
            <w:tcBorders>
              <w:top w:val="single" w:sz="4" w:space="0" w:color="auto"/>
              <w:left w:val="single" w:sz="6" w:space="0" w:color="auto"/>
              <w:bottom w:val="single" w:sz="6" w:space="0" w:color="auto"/>
              <w:right w:val="single" w:sz="6" w:space="0" w:color="auto"/>
            </w:tcBorders>
            <w:vAlign w:val="center"/>
          </w:tcPr>
          <w:p w14:paraId="0F76D0F1"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73" w:type="dxa"/>
            <w:tcBorders>
              <w:top w:val="single" w:sz="4" w:space="0" w:color="auto"/>
              <w:left w:val="single" w:sz="6" w:space="0" w:color="auto"/>
              <w:bottom w:val="single" w:sz="6" w:space="0" w:color="auto"/>
              <w:right w:val="single" w:sz="6" w:space="0" w:color="auto"/>
            </w:tcBorders>
          </w:tcPr>
          <w:p w14:paraId="5C3A60E0"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2D5B19F" w14:textId="77777777" w:rsidTr="00E33AF5">
        <w:trPr>
          <w:jc w:val="center"/>
        </w:trPr>
        <w:tc>
          <w:tcPr>
            <w:tcW w:w="2214" w:type="dxa"/>
            <w:vMerge/>
            <w:tcBorders>
              <w:left w:val="single" w:sz="4" w:space="0" w:color="auto"/>
              <w:bottom w:val="single" w:sz="6" w:space="0" w:color="auto"/>
              <w:right w:val="single" w:sz="4" w:space="0" w:color="auto"/>
            </w:tcBorders>
            <w:vAlign w:val="center"/>
          </w:tcPr>
          <w:p w14:paraId="03F91298"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4" w:space="0" w:color="auto"/>
              <w:bottom w:val="single" w:sz="6" w:space="0" w:color="auto"/>
              <w:right w:val="single" w:sz="6" w:space="0" w:color="auto"/>
            </w:tcBorders>
            <w:vAlign w:val="center"/>
          </w:tcPr>
          <w:p w14:paraId="054AF856"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14" w:type="dxa"/>
            <w:tcBorders>
              <w:top w:val="single" w:sz="6" w:space="0" w:color="auto"/>
              <w:left w:val="single" w:sz="6" w:space="0" w:color="auto"/>
              <w:bottom w:val="single" w:sz="6" w:space="0" w:color="auto"/>
              <w:right w:val="single" w:sz="6" w:space="0" w:color="auto"/>
            </w:tcBorders>
            <w:vAlign w:val="center"/>
          </w:tcPr>
          <w:p w14:paraId="2825A7AD"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 xml:space="preserve">µV/m </w:t>
            </w:r>
            <w:r w:rsidRPr="002A4F34">
              <w:rPr>
                <w:color w:val="000000"/>
                <w:lang w:eastAsia="pt-BR"/>
              </w:rPr>
              <w:t>at 3 m</w:t>
            </w:r>
          </w:p>
        </w:tc>
        <w:tc>
          <w:tcPr>
            <w:tcW w:w="1573" w:type="dxa"/>
            <w:tcBorders>
              <w:top w:val="single" w:sz="6" w:space="0" w:color="auto"/>
              <w:left w:val="single" w:sz="6" w:space="0" w:color="auto"/>
              <w:bottom w:val="single" w:sz="6" w:space="0" w:color="auto"/>
              <w:right w:val="single" w:sz="6" w:space="0" w:color="auto"/>
            </w:tcBorders>
          </w:tcPr>
          <w:p w14:paraId="479E66AC"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7877359E" w14:textId="77777777" w:rsidTr="00E33AF5">
        <w:trPr>
          <w:jc w:val="center"/>
        </w:trPr>
        <w:tc>
          <w:tcPr>
            <w:tcW w:w="2214" w:type="dxa"/>
            <w:vMerge w:val="restart"/>
            <w:tcBorders>
              <w:left w:val="single" w:sz="4" w:space="0" w:color="auto"/>
              <w:right w:val="single" w:sz="4" w:space="0" w:color="auto"/>
            </w:tcBorders>
            <w:vAlign w:val="center"/>
          </w:tcPr>
          <w:p w14:paraId="7B0BF221" w14:textId="77777777" w:rsidR="00AB62DD" w:rsidRPr="002A4F34" w:rsidRDefault="00AB62DD" w:rsidP="00451ECE">
            <w:pPr>
              <w:pStyle w:val="Tabletext"/>
              <w:jc w:val="center"/>
              <w:rPr>
                <w:color w:val="000000"/>
                <w:lang w:eastAsia="pt-BR"/>
              </w:rPr>
            </w:pPr>
            <w:r w:rsidRPr="002A4F34">
              <w:rPr>
                <w:color w:val="000000"/>
                <w:lang w:eastAsia="pt-BR"/>
              </w:rPr>
              <w:t>19.26-20.2 GHz</w:t>
            </w:r>
          </w:p>
        </w:tc>
        <w:tc>
          <w:tcPr>
            <w:tcW w:w="2753" w:type="dxa"/>
            <w:tcBorders>
              <w:top w:val="single" w:sz="6" w:space="0" w:color="auto"/>
              <w:left w:val="single" w:sz="4" w:space="0" w:color="auto"/>
              <w:bottom w:val="single" w:sz="6" w:space="0" w:color="auto"/>
              <w:right w:val="single" w:sz="6" w:space="0" w:color="auto"/>
            </w:tcBorders>
            <w:vAlign w:val="center"/>
          </w:tcPr>
          <w:p w14:paraId="1454E63C"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07" w:type="dxa"/>
            <w:tcBorders>
              <w:top w:val="single" w:sz="6" w:space="0" w:color="auto"/>
              <w:left w:val="single" w:sz="6" w:space="0" w:color="auto"/>
              <w:bottom w:val="single" w:sz="6" w:space="0" w:color="auto"/>
              <w:right w:val="single" w:sz="6" w:space="0" w:color="auto"/>
            </w:tcBorders>
            <w:vAlign w:val="center"/>
          </w:tcPr>
          <w:p w14:paraId="18114438"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71" w:type="dxa"/>
            <w:tcBorders>
              <w:top w:val="single" w:sz="6" w:space="0" w:color="auto"/>
              <w:left w:val="single" w:sz="6" w:space="0" w:color="auto"/>
              <w:bottom w:val="single" w:sz="6" w:space="0" w:color="auto"/>
              <w:right w:val="single" w:sz="6" w:space="0" w:color="auto"/>
            </w:tcBorders>
          </w:tcPr>
          <w:p w14:paraId="6972E990"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5F842D7A" w14:textId="77777777" w:rsidTr="00E33AF5">
        <w:trPr>
          <w:jc w:val="center"/>
        </w:trPr>
        <w:tc>
          <w:tcPr>
            <w:tcW w:w="2214" w:type="dxa"/>
            <w:vMerge/>
            <w:tcBorders>
              <w:left w:val="single" w:sz="4" w:space="0" w:color="auto"/>
              <w:bottom w:val="single" w:sz="6" w:space="0" w:color="auto"/>
              <w:right w:val="single" w:sz="4" w:space="0" w:color="auto"/>
            </w:tcBorders>
            <w:vAlign w:val="center"/>
          </w:tcPr>
          <w:p w14:paraId="1050D55A" w14:textId="77777777" w:rsidR="00AB62DD" w:rsidRPr="002A4F34" w:rsidRDefault="00AB62DD" w:rsidP="00451ECE">
            <w:pPr>
              <w:pStyle w:val="Tabletext"/>
              <w:keepNext/>
              <w:keepLines/>
              <w:jc w:val="center"/>
              <w:rPr>
                <w:color w:val="000000"/>
                <w:lang w:eastAsia="pt-BR"/>
              </w:rPr>
            </w:pPr>
          </w:p>
        </w:tc>
        <w:tc>
          <w:tcPr>
            <w:tcW w:w="2753" w:type="dxa"/>
            <w:tcBorders>
              <w:top w:val="single" w:sz="6" w:space="0" w:color="auto"/>
              <w:left w:val="single" w:sz="4" w:space="0" w:color="auto"/>
              <w:bottom w:val="single" w:sz="6" w:space="0" w:color="auto"/>
              <w:right w:val="single" w:sz="6" w:space="0" w:color="auto"/>
            </w:tcBorders>
            <w:vAlign w:val="center"/>
          </w:tcPr>
          <w:p w14:paraId="0815A75B" w14:textId="77777777" w:rsidR="00AB62DD" w:rsidRPr="002A4F34" w:rsidRDefault="00AB62DD" w:rsidP="00451ECE">
            <w:pPr>
              <w:pStyle w:val="Tabletext"/>
              <w:keepNext/>
              <w:keepLines/>
              <w:rPr>
                <w:color w:val="000000"/>
                <w:lang w:eastAsia="pt-BR"/>
              </w:rPr>
            </w:pPr>
            <w:r w:rsidRPr="002A4F34">
              <w:rPr>
                <w:color w:val="000000"/>
                <w:lang w:eastAsia="pt-BR"/>
              </w:rPr>
              <w:t>Periodic transmissions</w:t>
            </w:r>
          </w:p>
        </w:tc>
        <w:tc>
          <w:tcPr>
            <w:tcW w:w="3107" w:type="dxa"/>
            <w:tcBorders>
              <w:top w:val="single" w:sz="6" w:space="0" w:color="auto"/>
              <w:left w:val="single" w:sz="6" w:space="0" w:color="auto"/>
              <w:bottom w:val="single" w:sz="6" w:space="0" w:color="auto"/>
              <w:right w:val="single" w:sz="6" w:space="0" w:color="auto"/>
            </w:tcBorders>
            <w:vAlign w:val="center"/>
          </w:tcPr>
          <w:p w14:paraId="41C1F060" w14:textId="77777777" w:rsidR="00AB62DD" w:rsidRPr="002A4F34" w:rsidRDefault="00AB62DD" w:rsidP="00451ECE">
            <w:pPr>
              <w:pStyle w:val="Tabletext"/>
              <w:keepNext/>
              <w:keepLines/>
              <w:rPr>
                <w:color w:val="000000"/>
                <w:lang w:eastAsia="pt-BR"/>
              </w:rPr>
            </w:pPr>
            <w:r w:rsidRPr="002A4F34">
              <w:rPr>
                <w:color w:val="000000"/>
                <w:lang w:eastAsia="pt-BR"/>
              </w:rPr>
              <w:t xml:space="preserve">5 000 </w:t>
            </w:r>
            <w:r w:rsidRPr="002A4F34">
              <w:rPr>
                <w:lang w:eastAsia="pt-BR"/>
              </w:rPr>
              <w:t xml:space="preserve">µV/m </w:t>
            </w:r>
            <w:r w:rsidRPr="002A4F34">
              <w:rPr>
                <w:color w:val="000000"/>
                <w:lang w:eastAsia="pt-BR"/>
              </w:rPr>
              <w:t>at 3 m</w:t>
            </w:r>
          </w:p>
        </w:tc>
        <w:tc>
          <w:tcPr>
            <w:tcW w:w="1571" w:type="dxa"/>
            <w:tcBorders>
              <w:top w:val="single" w:sz="6" w:space="0" w:color="auto"/>
              <w:left w:val="single" w:sz="6" w:space="0" w:color="auto"/>
              <w:bottom w:val="single" w:sz="6" w:space="0" w:color="auto"/>
              <w:right w:val="single" w:sz="6" w:space="0" w:color="auto"/>
            </w:tcBorders>
          </w:tcPr>
          <w:p w14:paraId="482F740F" w14:textId="77777777" w:rsidR="00AB62DD" w:rsidRPr="002A4F34" w:rsidRDefault="00AB62DD" w:rsidP="00451ECE">
            <w:pPr>
              <w:pStyle w:val="Tabletext"/>
              <w:keepNext/>
              <w:keepLines/>
              <w:jc w:val="center"/>
              <w:rPr>
                <w:lang w:eastAsia="pt-BR"/>
              </w:rPr>
            </w:pPr>
            <w:r w:rsidRPr="002A4F34">
              <w:rPr>
                <w:lang w:eastAsia="pt-BR"/>
              </w:rPr>
              <w:t>A</w:t>
            </w:r>
          </w:p>
        </w:tc>
      </w:tr>
      <w:tr w:rsidR="00AB62DD" w:rsidRPr="002A4F34" w14:paraId="0A5AB90A"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6CD18CD7" w14:textId="77777777" w:rsidR="00AB62DD" w:rsidRPr="002A4F34" w:rsidRDefault="00AB62DD" w:rsidP="00451ECE">
            <w:pPr>
              <w:pStyle w:val="Tabletext"/>
              <w:jc w:val="center"/>
              <w:rPr>
                <w:color w:val="000000"/>
                <w:lang w:eastAsia="pt-BR"/>
              </w:rPr>
            </w:pPr>
            <w:r w:rsidRPr="002A4F34">
              <w:rPr>
                <w:color w:val="000000"/>
                <w:lang w:eastAsia="pt-BR"/>
              </w:rPr>
              <w:t>22-22.01 GHz</w:t>
            </w:r>
          </w:p>
        </w:tc>
        <w:tc>
          <w:tcPr>
            <w:tcW w:w="2753" w:type="dxa"/>
            <w:tcBorders>
              <w:top w:val="single" w:sz="6" w:space="0" w:color="auto"/>
              <w:left w:val="single" w:sz="6" w:space="0" w:color="auto"/>
              <w:bottom w:val="single" w:sz="6" w:space="0" w:color="auto"/>
              <w:right w:val="single" w:sz="6" w:space="0" w:color="auto"/>
            </w:tcBorders>
            <w:vAlign w:val="center"/>
          </w:tcPr>
          <w:p w14:paraId="3E15070C"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07" w:type="dxa"/>
            <w:tcBorders>
              <w:top w:val="single" w:sz="6" w:space="0" w:color="auto"/>
              <w:left w:val="single" w:sz="6" w:space="0" w:color="auto"/>
              <w:bottom w:val="single" w:sz="6" w:space="0" w:color="auto"/>
              <w:right w:val="single" w:sz="6" w:space="0" w:color="auto"/>
            </w:tcBorders>
            <w:vAlign w:val="center"/>
          </w:tcPr>
          <w:p w14:paraId="47BC2369"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71" w:type="dxa"/>
            <w:tcBorders>
              <w:top w:val="single" w:sz="6" w:space="0" w:color="auto"/>
              <w:left w:val="single" w:sz="6" w:space="0" w:color="auto"/>
              <w:bottom w:val="single" w:sz="6" w:space="0" w:color="auto"/>
              <w:right w:val="single" w:sz="6" w:space="0" w:color="auto"/>
            </w:tcBorders>
          </w:tcPr>
          <w:p w14:paraId="17A75AFF"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0CAA9BE" w14:textId="77777777" w:rsidTr="00E33AF5">
        <w:trPr>
          <w:jc w:val="center"/>
        </w:trPr>
        <w:tc>
          <w:tcPr>
            <w:tcW w:w="2214" w:type="dxa"/>
            <w:vMerge/>
            <w:tcBorders>
              <w:left w:val="single" w:sz="6" w:space="0" w:color="auto"/>
              <w:right w:val="single" w:sz="6" w:space="0" w:color="auto"/>
            </w:tcBorders>
            <w:vAlign w:val="center"/>
          </w:tcPr>
          <w:p w14:paraId="55796449"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2D093271"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07" w:type="dxa"/>
            <w:tcBorders>
              <w:top w:val="single" w:sz="6" w:space="0" w:color="auto"/>
              <w:left w:val="single" w:sz="6" w:space="0" w:color="auto"/>
              <w:bottom w:val="single" w:sz="6" w:space="0" w:color="auto"/>
              <w:right w:val="single" w:sz="6" w:space="0" w:color="auto"/>
            </w:tcBorders>
            <w:vAlign w:val="center"/>
          </w:tcPr>
          <w:p w14:paraId="54E0DE6F"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71" w:type="dxa"/>
            <w:tcBorders>
              <w:top w:val="single" w:sz="6" w:space="0" w:color="auto"/>
              <w:left w:val="single" w:sz="6" w:space="0" w:color="auto"/>
              <w:bottom w:val="single" w:sz="6" w:space="0" w:color="auto"/>
              <w:right w:val="single" w:sz="6" w:space="0" w:color="auto"/>
            </w:tcBorders>
          </w:tcPr>
          <w:p w14:paraId="51C229CE"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25A10E1B"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19DE92B3"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0AAEAB1B" w14:textId="77777777" w:rsidR="00AB62DD" w:rsidRPr="002A4F34" w:rsidRDefault="00AB62DD" w:rsidP="00451ECE">
            <w:pPr>
              <w:pStyle w:val="Tabletext"/>
              <w:rPr>
                <w:color w:val="000000"/>
                <w:lang w:eastAsia="pt-BR"/>
              </w:rPr>
            </w:pPr>
            <w:r w:rsidRPr="002A4F34">
              <w:rPr>
                <w:color w:val="000000"/>
                <w:lang w:eastAsia="pt-BR"/>
              </w:rPr>
              <w:t>UWB</w:t>
            </w:r>
          </w:p>
        </w:tc>
        <w:tc>
          <w:tcPr>
            <w:tcW w:w="3107" w:type="dxa"/>
            <w:tcBorders>
              <w:top w:val="single" w:sz="6" w:space="0" w:color="auto"/>
              <w:left w:val="single" w:sz="6" w:space="0" w:color="auto"/>
              <w:bottom w:val="single" w:sz="6" w:space="0" w:color="auto"/>
              <w:right w:val="single" w:sz="6" w:space="0" w:color="auto"/>
            </w:tcBorders>
            <w:vAlign w:val="center"/>
          </w:tcPr>
          <w:p w14:paraId="69E6E89F"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71" w:type="dxa"/>
            <w:tcBorders>
              <w:top w:val="single" w:sz="6" w:space="0" w:color="auto"/>
              <w:left w:val="single" w:sz="6" w:space="0" w:color="auto"/>
              <w:bottom w:val="single" w:sz="6" w:space="0" w:color="auto"/>
              <w:right w:val="single" w:sz="6" w:space="0" w:color="auto"/>
            </w:tcBorders>
          </w:tcPr>
          <w:p w14:paraId="5A771658" w14:textId="77777777" w:rsidR="00AB62DD" w:rsidRPr="002A4F34" w:rsidRDefault="00AB62DD" w:rsidP="00451ECE">
            <w:pPr>
              <w:pStyle w:val="Tabletext"/>
              <w:jc w:val="center"/>
              <w:rPr>
                <w:lang w:eastAsia="pt-BR"/>
              </w:rPr>
            </w:pPr>
          </w:p>
        </w:tc>
      </w:tr>
      <w:tr w:rsidR="00AB62DD" w:rsidRPr="002A4F34" w14:paraId="146C27C9"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2EA6D702" w14:textId="77777777" w:rsidR="00AB62DD" w:rsidRPr="002A4F34" w:rsidRDefault="00AB62DD" w:rsidP="00451ECE">
            <w:pPr>
              <w:pStyle w:val="Tabletext"/>
              <w:jc w:val="center"/>
              <w:rPr>
                <w:color w:val="000000"/>
                <w:lang w:eastAsia="pt-BR"/>
              </w:rPr>
            </w:pPr>
            <w:r w:rsidRPr="002A4F34">
              <w:rPr>
                <w:color w:val="000000"/>
                <w:lang w:eastAsia="pt-BR"/>
              </w:rPr>
              <w:t>23.12-23.6 GHz</w:t>
            </w:r>
          </w:p>
        </w:tc>
        <w:tc>
          <w:tcPr>
            <w:tcW w:w="2753" w:type="dxa"/>
            <w:tcBorders>
              <w:top w:val="single" w:sz="6" w:space="0" w:color="auto"/>
              <w:left w:val="single" w:sz="6" w:space="0" w:color="auto"/>
              <w:bottom w:val="single" w:sz="6" w:space="0" w:color="auto"/>
              <w:right w:val="single" w:sz="6" w:space="0" w:color="auto"/>
            </w:tcBorders>
            <w:vAlign w:val="center"/>
          </w:tcPr>
          <w:p w14:paraId="51934037" w14:textId="77777777" w:rsidR="00AB62DD" w:rsidRPr="002A4F34" w:rsidRDefault="00AB62DD" w:rsidP="00451ECE">
            <w:pPr>
              <w:pStyle w:val="Tabletext"/>
              <w:rPr>
                <w:color w:val="000000"/>
                <w:lang w:eastAsia="pt-BR"/>
              </w:rPr>
            </w:pPr>
            <w:r w:rsidRPr="002A4F34">
              <w:rPr>
                <w:color w:val="000000"/>
                <w:lang w:eastAsia="pt-BR"/>
              </w:rPr>
              <w:t>Intermittent control signals</w:t>
            </w:r>
          </w:p>
        </w:tc>
        <w:tc>
          <w:tcPr>
            <w:tcW w:w="3107" w:type="dxa"/>
            <w:tcBorders>
              <w:top w:val="single" w:sz="6" w:space="0" w:color="auto"/>
              <w:left w:val="single" w:sz="6" w:space="0" w:color="auto"/>
              <w:bottom w:val="single" w:sz="6" w:space="0" w:color="auto"/>
              <w:right w:val="single" w:sz="6" w:space="0" w:color="auto"/>
            </w:tcBorders>
            <w:vAlign w:val="center"/>
          </w:tcPr>
          <w:p w14:paraId="19136BAE" w14:textId="77777777" w:rsidR="00AB62DD" w:rsidRPr="002A4F34" w:rsidRDefault="00AB62DD" w:rsidP="00451ECE">
            <w:pPr>
              <w:pStyle w:val="Tabletext"/>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71" w:type="dxa"/>
            <w:tcBorders>
              <w:top w:val="single" w:sz="6" w:space="0" w:color="auto"/>
              <w:left w:val="single" w:sz="6" w:space="0" w:color="auto"/>
              <w:bottom w:val="single" w:sz="6" w:space="0" w:color="auto"/>
              <w:right w:val="single" w:sz="6" w:space="0" w:color="auto"/>
            </w:tcBorders>
          </w:tcPr>
          <w:p w14:paraId="1916A2B1"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1EDA3042" w14:textId="77777777" w:rsidTr="00E33AF5">
        <w:trPr>
          <w:jc w:val="center"/>
        </w:trPr>
        <w:tc>
          <w:tcPr>
            <w:tcW w:w="2214" w:type="dxa"/>
            <w:vMerge/>
            <w:tcBorders>
              <w:left w:val="single" w:sz="6" w:space="0" w:color="auto"/>
              <w:right w:val="single" w:sz="6" w:space="0" w:color="auto"/>
            </w:tcBorders>
            <w:vAlign w:val="center"/>
          </w:tcPr>
          <w:p w14:paraId="143F0870"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51336FED" w14:textId="77777777" w:rsidR="00AB62DD" w:rsidRPr="002A4F34" w:rsidRDefault="00AB62DD" w:rsidP="00451ECE">
            <w:pPr>
              <w:pStyle w:val="Tabletext"/>
              <w:rPr>
                <w:color w:val="000000"/>
                <w:lang w:eastAsia="pt-BR"/>
              </w:rPr>
            </w:pPr>
            <w:r w:rsidRPr="002A4F34">
              <w:rPr>
                <w:color w:val="000000"/>
                <w:lang w:eastAsia="pt-BR"/>
              </w:rPr>
              <w:t>Periodic transmissions</w:t>
            </w:r>
          </w:p>
        </w:tc>
        <w:tc>
          <w:tcPr>
            <w:tcW w:w="3107" w:type="dxa"/>
            <w:tcBorders>
              <w:top w:val="single" w:sz="6" w:space="0" w:color="auto"/>
              <w:left w:val="single" w:sz="6" w:space="0" w:color="auto"/>
              <w:bottom w:val="single" w:sz="6" w:space="0" w:color="auto"/>
              <w:right w:val="single" w:sz="6" w:space="0" w:color="auto"/>
            </w:tcBorders>
            <w:vAlign w:val="center"/>
          </w:tcPr>
          <w:p w14:paraId="3D59BCA0" w14:textId="77777777" w:rsidR="00AB62DD" w:rsidRPr="002A4F34" w:rsidRDefault="00AB62DD" w:rsidP="00451ECE">
            <w:pPr>
              <w:pStyle w:val="Tabletext"/>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71" w:type="dxa"/>
            <w:tcBorders>
              <w:top w:val="single" w:sz="6" w:space="0" w:color="auto"/>
              <w:left w:val="single" w:sz="6" w:space="0" w:color="auto"/>
              <w:bottom w:val="single" w:sz="6" w:space="0" w:color="auto"/>
              <w:right w:val="single" w:sz="6" w:space="0" w:color="auto"/>
            </w:tcBorders>
          </w:tcPr>
          <w:p w14:paraId="36A624AF" w14:textId="77777777" w:rsidR="00AB62DD" w:rsidRPr="002A4F34" w:rsidRDefault="00AB62DD" w:rsidP="00451ECE">
            <w:pPr>
              <w:pStyle w:val="Tabletext"/>
              <w:jc w:val="center"/>
              <w:rPr>
                <w:lang w:eastAsia="pt-BR"/>
              </w:rPr>
            </w:pPr>
            <w:r w:rsidRPr="002A4F34">
              <w:rPr>
                <w:lang w:eastAsia="pt-BR"/>
              </w:rPr>
              <w:t>A</w:t>
            </w:r>
          </w:p>
        </w:tc>
      </w:tr>
      <w:tr w:rsidR="00AB62DD" w:rsidRPr="002A4F34" w14:paraId="3578E0D7"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337A0FEC" w14:textId="77777777" w:rsidR="00AB62DD" w:rsidRPr="002A4F34" w:rsidRDefault="00AB62DD" w:rsidP="00451ECE">
            <w:pPr>
              <w:pStyle w:val="Tabletext"/>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6CC19032" w14:textId="77777777" w:rsidR="00AB62DD" w:rsidRPr="002A4F34" w:rsidRDefault="00AB62DD" w:rsidP="00451ECE">
            <w:pPr>
              <w:pStyle w:val="Tabletext"/>
              <w:rPr>
                <w:color w:val="000000"/>
                <w:lang w:eastAsia="pt-BR"/>
              </w:rPr>
            </w:pPr>
            <w:r w:rsidRPr="002A4F34">
              <w:rPr>
                <w:color w:val="000000"/>
                <w:lang w:eastAsia="pt-BR"/>
              </w:rPr>
              <w:t>UWB</w:t>
            </w:r>
          </w:p>
        </w:tc>
        <w:tc>
          <w:tcPr>
            <w:tcW w:w="3107" w:type="dxa"/>
            <w:tcBorders>
              <w:top w:val="single" w:sz="6" w:space="0" w:color="auto"/>
              <w:left w:val="single" w:sz="6" w:space="0" w:color="auto"/>
              <w:bottom w:val="single" w:sz="6" w:space="0" w:color="auto"/>
              <w:right w:val="single" w:sz="6" w:space="0" w:color="auto"/>
            </w:tcBorders>
            <w:vAlign w:val="center"/>
          </w:tcPr>
          <w:p w14:paraId="58C5C899" w14:textId="77777777" w:rsidR="00AB62DD" w:rsidRPr="002A4F34" w:rsidRDefault="00AB62DD" w:rsidP="00451ECE">
            <w:pPr>
              <w:pStyle w:val="Tabletext"/>
              <w:rPr>
                <w:color w:val="000000"/>
                <w:lang w:eastAsia="pt-BR"/>
              </w:rPr>
            </w:pPr>
            <w:r w:rsidRPr="002A4F34">
              <w:rPr>
                <w:color w:val="000000"/>
                <w:lang w:eastAsia="pt-BR"/>
              </w:rPr>
              <w:t>Varies</w:t>
            </w:r>
            <w:r w:rsidRPr="002A4F34">
              <w:rPr>
                <w:color w:val="000000"/>
                <w:vertAlign w:val="superscript"/>
                <w:lang w:eastAsia="pt-BR"/>
              </w:rPr>
              <w:t>(1)</w:t>
            </w:r>
          </w:p>
        </w:tc>
        <w:tc>
          <w:tcPr>
            <w:tcW w:w="1571" w:type="dxa"/>
            <w:tcBorders>
              <w:top w:val="single" w:sz="6" w:space="0" w:color="auto"/>
              <w:left w:val="single" w:sz="6" w:space="0" w:color="auto"/>
              <w:bottom w:val="single" w:sz="6" w:space="0" w:color="auto"/>
              <w:right w:val="single" w:sz="6" w:space="0" w:color="auto"/>
            </w:tcBorders>
          </w:tcPr>
          <w:p w14:paraId="36AD67EE" w14:textId="77777777" w:rsidR="00AB62DD" w:rsidRPr="002A4F34" w:rsidRDefault="00AB62DD" w:rsidP="00451ECE">
            <w:pPr>
              <w:pStyle w:val="Tabletext"/>
              <w:jc w:val="center"/>
              <w:rPr>
                <w:lang w:eastAsia="pt-BR"/>
              </w:rPr>
            </w:pPr>
          </w:p>
        </w:tc>
      </w:tr>
    </w:tbl>
    <w:p w14:paraId="7956679A" w14:textId="7FE72787" w:rsidR="00AB62DD" w:rsidRPr="002A4F34" w:rsidRDefault="00AB62DD" w:rsidP="00AB62DD"/>
    <w:p w14:paraId="02D17470" w14:textId="77777777" w:rsidR="00AB62DD" w:rsidRPr="002A4F34" w:rsidRDefault="00AB62DD" w:rsidP="00AB62DD">
      <w:pPr>
        <w:pStyle w:val="TableNo"/>
        <w:keepLines/>
      </w:pPr>
      <w:r w:rsidRPr="002A4F34">
        <w:lastRenderedPageBreak/>
        <w:t>TABLE 26 (</w:t>
      </w:r>
      <w:r w:rsidRPr="002A4F34">
        <w:rPr>
          <w:i/>
        </w:rPr>
        <w:t>end</w:t>
      </w:r>
      <w:r w:rsidRPr="002A4F34">
        <w:t>)</w:t>
      </w:r>
    </w:p>
    <w:tbl>
      <w:tblPr>
        <w:tblW w:w="9651" w:type="dxa"/>
        <w:jc w:val="center"/>
        <w:tblLayout w:type="fixed"/>
        <w:tblLook w:val="0020" w:firstRow="1" w:lastRow="0" w:firstColumn="0" w:lastColumn="0" w:noHBand="0" w:noVBand="0"/>
      </w:tblPr>
      <w:tblGrid>
        <w:gridCol w:w="2213"/>
        <w:gridCol w:w="2752"/>
        <w:gridCol w:w="3116"/>
        <w:gridCol w:w="1570"/>
      </w:tblGrid>
      <w:tr w:rsidR="00AB62DD" w:rsidRPr="002A4F34" w14:paraId="31D43000" w14:textId="77777777" w:rsidTr="00E33AF5">
        <w:trPr>
          <w:tblHeader/>
          <w:jc w:val="center"/>
        </w:trPr>
        <w:tc>
          <w:tcPr>
            <w:tcW w:w="2215" w:type="dxa"/>
            <w:tcBorders>
              <w:top w:val="single" w:sz="4" w:space="0" w:color="auto"/>
              <w:left w:val="single" w:sz="4" w:space="0" w:color="auto"/>
              <w:bottom w:val="single" w:sz="4" w:space="0" w:color="auto"/>
              <w:right w:val="single" w:sz="4" w:space="0" w:color="auto"/>
            </w:tcBorders>
            <w:vAlign w:val="center"/>
          </w:tcPr>
          <w:p w14:paraId="386C98F9" w14:textId="77777777" w:rsidR="00AB62DD" w:rsidRPr="002A4F34" w:rsidRDefault="00AB62DD" w:rsidP="00451ECE">
            <w:pPr>
              <w:pStyle w:val="Tablehead"/>
              <w:keepLines/>
            </w:pPr>
            <w:r w:rsidRPr="002A4F34">
              <w:t>Frequency band</w:t>
            </w:r>
          </w:p>
        </w:tc>
        <w:tc>
          <w:tcPr>
            <w:tcW w:w="2754" w:type="dxa"/>
            <w:tcBorders>
              <w:top w:val="single" w:sz="4" w:space="0" w:color="auto"/>
              <w:left w:val="single" w:sz="4" w:space="0" w:color="auto"/>
              <w:bottom w:val="single" w:sz="4" w:space="0" w:color="auto"/>
              <w:right w:val="single" w:sz="4" w:space="0" w:color="auto"/>
            </w:tcBorders>
            <w:vAlign w:val="center"/>
          </w:tcPr>
          <w:p w14:paraId="39354959" w14:textId="77777777" w:rsidR="00AB62DD" w:rsidRPr="002A4F34" w:rsidRDefault="00AB62DD" w:rsidP="00451ECE">
            <w:pPr>
              <w:pStyle w:val="Tablehead"/>
              <w:keepLines/>
            </w:pPr>
            <w:r w:rsidRPr="002A4F34">
              <w:t>Type of use</w:t>
            </w:r>
          </w:p>
        </w:tc>
        <w:tc>
          <w:tcPr>
            <w:tcW w:w="3118" w:type="dxa"/>
            <w:tcBorders>
              <w:top w:val="single" w:sz="4" w:space="0" w:color="auto"/>
              <w:left w:val="single" w:sz="4" w:space="0" w:color="auto"/>
              <w:bottom w:val="single" w:sz="4" w:space="0" w:color="auto"/>
              <w:right w:val="single" w:sz="4" w:space="0" w:color="auto"/>
            </w:tcBorders>
            <w:vAlign w:val="center"/>
          </w:tcPr>
          <w:p w14:paraId="4C4BB159" w14:textId="77777777" w:rsidR="00AB62DD" w:rsidRPr="002A4F34" w:rsidRDefault="00AB62DD" w:rsidP="00451ECE">
            <w:pPr>
              <w:pStyle w:val="Tablehead"/>
              <w:keepLines/>
            </w:pPr>
            <w:r w:rsidRPr="002A4F34">
              <w:t>Emission limit</w:t>
            </w:r>
          </w:p>
        </w:tc>
        <w:tc>
          <w:tcPr>
            <w:tcW w:w="1564" w:type="dxa"/>
            <w:tcBorders>
              <w:top w:val="single" w:sz="4" w:space="0" w:color="auto"/>
              <w:left w:val="single" w:sz="4" w:space="0" w:color="auto"/>
              <w:bottom w:val="single" w:sz="4" w:space="0" w:color="auto"/>
              <w:right w:val="single" w:sz="4" w:space="0" w:color="auto"/>
            </w:tcBorders>
            <w:vAlign w:val="center"/>
          </w:tcPr>
          <w:p w14:paraId="0EDF9141" w14:textId="77777777" w:rsidR="00AB62DD" w:rsidRPr="002A4F34" w:rsidRDefault="00AB62DD" w:rsidP="00451ECE">
            <w:pPr>
              <w:pStyle w:val="Tablehead"/>
              <w:keepLines/>
            </w:pPr>
            <w:r w:rsidRPr="002A4F34">
              <w:t>Detector</w:t>
            </w:r>
            <w:r w:rsidRPr="002A4F34">
              <w:br/>
              <w:t>A: Average</w:t>
            </w:r>
            <w:r w:rsidRPr="002A4F34">
              <w:br/>
              <w:t>Q: Quasi-peak</w:t>
            </w:r>
          </w:p>
        </w:tc>
      </w:tr>
      <w:tr w:rsidR="00AB62DD" w:rsidRPr="002A4F34" w14:paraId="26EF2B17"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34422B1F" w14:textId="77777777" w:rsidR="00AB62DD" w:rsidRPr="002A4F34" w:rsidRDefault="00AB62DD" w:rsidP="00451ECE">
            <w:pPr>
              <w:pStyle w:val="Tabletext"/>
              <w:spacing w:before="20" w:after="20"/>
              <w:jc w:val="center"/>
              <w:rPr>
                <w:color w:val="000000"/>
                <w:lang w:eastAsia="pt-BR"/>
              </w:rPr>
            </w:pPr>
            <w:r w:rsidRPr="002A4F34">
              <w:rPr>
                <w:color w:val="000000"/>
                <w:lang w:eastAsia="pt-BR"/>
              </w:rPr>
              <w:t>24-24.075 GHz</w:t>
            </w:r>
          </w:p>
        </w:tc>
        <w:tc>
          <w:tcPr>
            <w:tcW w:w="2753" w:type="dxa"/>
            <w:tcBorders>
              <w:top w:val="single" w:sz="6" w:space="0" w:color="auto"/>
              <w:left w:val="single" w:sz="6" w:space="0" w:color="auto"/>
              <w:bottom w:val="single" w:sz="6" w:space="0" w:color="auto"/>
              <w:right w:val="single" w:sz="6" w:space="0" w:color="auto"/>
            </w:tcBorders>
            <w:vAlign w:val="center"/>
          </w:tcPr>
          <w:p w14:paraId="697D03CC" w14:textId="77777777" w:rsidR="00AB62DD" w:rsidRPr="002A4F34" w:rsidRDefault="00AB62DD" w:rsidP="00451ECE">
            <w:pPr>
              <w:pStyle w:val="Tabletext"/>
              <w:spacing w:before="20" w:after="20"/>
              <w:rPr>
                <w:color w:val="000000"/>
                <w:lang w:eastAsia="pt-BR"/>
              </w:rPr>
            </w:pPr>
            <w:r w:rsidRPr="002A4F34">
              <w:rPr>
                <w:color w:val="000000"/>
                <w:lang w:eastAsia="pt-BR"/>
              </w:rPr>
              <w:t>Intermittent control signals</w:t>
            </w:r>
          </w:p>
        </w:tc>
        <w:tc>
          <w:tcPr>
            <w:tcW w:w="3107" w:type="dxa"/>
            <w:tcBorders>
              <w:top w:val="single" w:sz="6" w:space="0" w:color="auto"/>
              <w:left w:val="single" w:sz="6" w:space="0" w:color="auto"/>
              <w:bottom w:val="single" w:sz="6" w:space="0" w:color="auto"/>
              <w:right w:val="single" w:sz="6" w:space="0" w:color="auto"/>
            </w:tcBorders>
            <w:vAlign w:val="center"/>
          </w:tcPr>
          <w:p w14:paraId="7C07AA82" w14:textId="77777777" w:rsidR="00AB62DD" w:rsidRPr="002A4F34" w:rsidRDefault="00AB62DD" w:rsidP="00451ECE">
            <w:pPr>
              <w:pStyle w:val="Tabletext"/>
              <w:spacing w:before="20" w:after="20"/>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71" w:type="dxa"/>
            <w:tcBorders>
              <w:top w:val="single" w:sz="6" w:space="0" w:color="auto"/>
              <w:left w:val="single" w:sz="6" w:space="0" w:color="auto"/>
              <w:bottom w:val="single" w:sz="6" w:space="0" w:color="auto"/>
              <w:right w:val="single" w:sz="6" w:space="0" w:color="auto"/>
            </w:tcBorders>
          </w:tcPr>
          <w:p w14:paraId="4D2531AA" w14:textId="77777777" w:rsidR="00AB62DD" w:rsidRPr="002A4F34" w:rsidRDefault="00AB62DD" w:rsidP="00451ECE">
            <w:pPr>
              <w:pStyle w:val="Tabletext"/>
              <w:spacing w:before="20" w:after="20"/>
              <w:jc w:val="center"/>
              <w:rPr>
                <w:lang w:eastAsia="pt-BR"/>
              </w:rPr>
            </w:pPr>
            <w:r w:rsidRPr="002A4F34">
              <w:rPr>
                <w:lang w:eastAsia="pt-BR"/>
              </w:rPr>
              <w:t>A</w:t>
            </w:r>
          </w:p>
        </w:tc>
      </w:tr>
      <w:tr w:rsidR="00AB62DD" w:rsidRPr="002A4F34" w14:paraId="1D98158E" w14:textId="77777777" w:rsidTr="00E33AF5">
        <w:trPr>
          <w:jc w:val="center"/>
        </w:trPr>
        <w:tc>
          <w:tcPr>
            <w:tcW w:w="2214" w:type="dxa"/>
            <w:vMerge/>
            <w:tcBorders>
              <w:left w:val="single" w:sz="6" w:space="0" w:color="auto"/>
              <w:right w:val="single" w:sz="6" w:space="0" w:color="auto"/>
            </w:tcBorders>
            <w:vAlign w:val="center"/>
          </w:tcPr>
          <w:p w14:paraId="4054CD26" w14:textId="77777777" w:rsidR="00AB62DD" w:rsidRPr="002A4F34" w:rsidRDefault="00AB62DD" w:rsidP="00451ECE">
            <w:pPr>
              <w:pStyle w:val="Tabletext"/>
              <w:spacing w:before="20" w:after="20"/>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104F02B3" w14:textId="77777777" w:rsidR="00AB62DD" w:rsidRPr="002A4F34" w:rsidRDefault="00AB62DD" w:rsidP="00451ECE">
            <w:pPr>
              <w:pStyle w:val="Tabletext"/>
              <w:spacing w:before="20" w:after="20"/>
              <w:rPr>
                <w:color w:val="000000"/>
                <w:lang w:eastAsia="pt-BR"/>
              </w:rPr>
            </w:pPr>
            <w:r w:rsidRPr="002A4F34">
              <w:rPr>
                <w:color w:val="000000"/>
                <w:lang w:eastAsia="pt-BR"/>
              </w:rPr>
              <w:t>Periodic transmissions</w:t>
            </w:r>
          </w:p>
        </w:tc>
        <w:tc>
          <w:tcPr>
            <w:tcW w:w="3107" w:type="dxa"/>
            <w:tcBorders>
              <w:top w:val="single" w:sz="6" w:space="0" w:color="auto"/>
              <w:left w:val="single" w:sz="6" w:space="0" w:color="auto"/>
              <w:bottom w:val="single" w:sz="6" w:space="0" w:color="auto"/>
              <w:right w:val="single" w:sz="6" w:space="0" w:color="auto"/>
            </w:tcBorders>
            <w:vAlign w:val="center"/>
          </w:tcPr>
          <w:p w14:paraId="422742FA" w14:textId="77777777" w:rsidR="00AB62DD" w:rsidRPr="002A4F34" w:rsidRDefault="00AB62DD" w:rsidP="00451ECE">
            <w:pPr>
              <w:pStyle w:val="Tabletext"/>
              <w:spacing w:before="20" w:after="20"/>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71" w:type="dxa"/>
            <w:tcBorders>
              <w:top w:val="single" w:sz="6" w:space="0" w:color="auto"/>
              <w:left w:val="single" w:sz="6" w:space="0" w:color="auto"/>
              <w:bottom w:val="single" w:sz="6" w:space="0" w:color="auto"/>
              <w:right w:val="single" w:sz="6" w:space="0" w:color="auto"/>
            </w:tcBorders>
          </w:tcPr>
          <w:p w14:paraId="77414244" w14:textId="77777777" w:rsidR="00AB62DD" w:rsidRPr="002A4F34" w:rsidRDefault="00AB62DD" w:rsidP="00451ECE">
            <w:pPr>
              <w:pStyle w:val="Tabletext"/>
              <w:spacing w:before="20" w:after="20"/>
              <w:jc w:val="center"/>
              <w:rPr>
                <w:lang w:eastAsia="pt-BR"/>
              </w:rPr>
            </w:pPr>
            <w:r w:rsidRPr="002A4F34">
              <w:rPr>
                <w:lang w:eastAsia="pt-BR"/>
              </w:rPr>
              <w:t>A</w:t>
            </w:r>
          </w:p>
        </w:tc>
      </w:tr>
      <w:tr w:rsidR="00AB62DD" w:rsidRPr="002A4F34" w14:paraId="646413F8"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6E7F9CF5" w14:textId="77777777" w:rsidR="00AB62DD" w:rsidRPr="002A4F34" w:rsidRDefault="00AB62DD" w:rsidP="00451ECE">
            <w:pPr>
              <w:pStyle w:val="Tabletext"/>
              <w:spacing w:before="20" w:after="20"/>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30B561EF" w14:textId="77777777" w:rsidR="00AB62DD" w:rsidRPr="002A4F34" w:rsidRDefault="00AB62DD" w:rsidP="00451ECE">
            <w:pPr>
              <w:pStyle w:val="Tabletext"/>
              <w:spacing w:before="20" w:after="20"/>
              <w:rPr>
                <w:color w:val="000000"/>
                <w:lang w:eastAsia="pt-BR"/>
              </w:rPr>
            </w:pPr>
            <w:r w:rsidRPr="002A4F34">
              <w:rPr>
                <w:color w:val="000000"/>
                <w:lang w:eastAsia="pt-BR"/>
              </w:rPr>
              <w:t>UWB</w:t>
            </w:r>
          </w:p>
        </w:tc>
        <w:tc>
          <w:tcPr>
            <w:tcW w:w="3107" w:type="dxa"/>
            <w:tcBorders>
              <w:top w:val="single" w:sz="6" w:space="0" w:color="auto"/>
              <w:left w:val="single" w:sz="6" w:space="0" w:color="auto"/>
              <w:bottom w:val="single" w:sz="6" w:space="0" w:color="auto"/>
              <w:right w:val="single" w:sz="6" w:space="0" w:color="auto"/>
            </w:tcBorders>
            <w:vAlign w:val="center"/>
          </w:tcPr>
          <w:p w14:paraId="397ADC46" w14:textId="77777777" w:rsidR="00AB62DD" w:rsidRPr="002A4F34" w:rsidRDefault="00AB62DD" w:rsidP="00451ECE">
            <w:pPr>
              <w:pStyle w:val="Tabletext"/>
              <w:spacing w:before="20" w:after="20"/>
              <w:rPr>
                <w:color w:val="000000"/>
                <w:lang w:eastAsia="pt-BR"/>
              </w:rPr>
            </w:pPr>
            <w:r w:rsidRPr="002A4F34">
              <w:rPr>
                <w:color w:val="000000"/>
                <w:lang w:eastAsia="pt-BR"/>
              </w:rPr>
              <w:t>Varies</w:t>
            </w:r>
            <w:r w:rsidRPr="002A4F34">
              <w:rPr>
                <w:color w:val="000000"/>
                <w:vertAlign w:val="superscript"/>
                <w:lang w:eastAsia="pt-BR"/>
              </w:rPr>
              <w:t>(1)</w:t>
            </w:r>
          </w:p>
        </w:tc>
        <w:tc>
          <w:tcPr>
            <w:tcW w:w="1571" w:type="dxa"/>
            <w:tcBorders>
              <w:top w:val="single" w:sz="6" w:space="0" w:color="auto"/>
              <w:left w:val="single" w:sz="6" w:space="0" w:color="auto"/>
              <w:bottom w:val="single" w:sz="6" w:space="0" w:color="auto"/>
              <w:right w:val="single" w:sz="6" w:space="0" w:color="auto"/>
            </w:tcBorders>
          </w:tcPr>
          <w:p w14:paraId="39614A17" w14:textId="77777777" w:rsidR="00AB62DD" w:rsidRPr="002A4F34" w:rsidRDefault="00AB62DD" w:rsidP="00451ECE">
            <w:pPr>
              <w:pStyle w:val="Tabletext"/>
              <w:spacing w:before="20" w:after="20"/>
              <w:jc w:val="center"/>
              <w:rPr>
                <w:lang w:eastAsia="pt-BR"/>
              </w:rPr>
            </w:pPr>
          </w:p>
        </w:tc>
      </w:tr>
      <w:tr w:rsidR="00AB62DD" w:rsidRPr="002A4F34" w14:paraId="6A7A6214" w14:textId="77777777" w:rsidTr="00E33AF5">
        <w:trPr>
          <w:jc w:val="center"/>
        </w:trPr>
        <w:tc>
          <w:tcPr>
            <w:tcW w:w="2214" w:type="dxa"/>
            <w:vMerge w:val="restart"/>
            <w:tcBorders>
              <w:left w:val="single" w:sz="6" w:space="0" w:color="auto"/>
              <w:right w:val="single" w:sz="6" w:space="0" w:color="auto"/>
            </w:tcBorders>
            <w:vAlign w:val="center"/>
          </w:tcPr>
          <w:p w14:paraId="6E5EF319" w14:textId="77777777" w:rsidR="00AB62DD" w:rsidRPr="002A4F34" w:rsidRDefault="00AB62DD" w:rsidP="00451ECE">
            <w:pPr>
              <w:pStyle w:val="Tabletext"/>
              <w:spacing w:before="20" w:after="20"/>
              <w:jc w:val="center"/>
              <w:rPr>
                <w:color w:val="000000"/>
                <w:lang w:eastAsia="pt-BR"/>
              </w:rPr>
            </w:pPr>
            <w:r w:rsidRPr="002A4F34">
              <w:rPr>
                <w:color w:val="000000"/>
                <w:lang w:eastAsia="pt-BR"/>
              </w:rPr>
              <w:t>24.075-24.175 GHz</w:t>
            </w:r>
          </w:p>
        </w:tc>
        <w:tc>
          <w:tcPr>
            <w:tcW w:w="2753" w:type="dxa"/>
            <w:tcBorders>
              <w:top w:val="single" w:sz="6" w:space="0" w:color="auto"/>
              <w:left w:val="single" w:sz="6" w:space="0" w:color="auto"/>
              <w:bottom w:val="single" w:sz="6" w:space="0" w:color="auto"/>
              <w:right w:val="single" w:sz="6" w:space="0" w:color="auto"/>
            </w:tcBorders>
            <w:vAlign w:val="center"/>
          </w:tcPr>
          <w:p w14:paraId="4BA0F666" w14:textId="77777777" w:rsidR="00AB62DD" w:rsidRPr="002A4F34" w:rsidRDefault="00AB62DD" w:rsidP="00451ECE">
            <w:pPr>
              <w:pStyle w:val="Tabletext"/>
              <w:spacing w:before="20" w:after="20"/>
              <w:rPr>
                <w:color w:val="000000"/>
                <w:lang w:eastAsia="pt-BR"/>
              </w:rPr>
            </w:pPr>
            <w:r w:rsidRPr="002A4F34">
              <w:rPr>
                <w:lang w:eastAsia="pt-BR"/>
              </w:rPr>
              <w:t>Field disturbance sensors</w:t>
            </w:r>
          </w:p>
        </w:tc>
        <w:tc>
          <w:tcPr>
            <w:tcW w:w="3107" w:type="dxa"/>
            <w:tcBorders>
              <w:top w:val="single" w:sz="6" w:space="0" w:color="auto"/>
              <w:left w:val="single" w:sz="6" w:space="0" w:color="auto"/>
              <w:bottom w:val="single" w:sz="6" w:space="0" w:color="auto"/>
              <w:right w:val="single" w:sz="6" w:space="0" w:color="auto"/>
            </w:tcBorders>
            <w:vAlign w:val="center"/>
          </w:tcPr>
          <w:p w14:paraId="79198BAE" w14:textId="77777777" w:rsidR="00AB62DD" w:rsidRPr="002A4F34" w:rsidRDefault="00AB62DD" w:rsidP="00451ECE">
            <w:pPr>
              <w:pStyle w:val="Tabletext"/>
              <w:spacing w:before="20" w:after="20"/>
              <w:rPr>
                <w:color w:val="000000"/>
                <w:lang w:eastAsia="pt-BR"/>
              </w:rPr>
            </w:pPr>
            <w:r w:rsidRPr="002A4F34">
              <w:rPr>
                <w:lang w:eastAsia="pt-BR"/>
              </w:rPr>
              <w:t>2 500 mV/m at 3 m</w:t>
            </w:r>
          </w:p>
        </w:tc>
        <w:tc>
          <w:tcPr>
            <w:tcW w:w="1571" w:type="dxa"/>
            <w:tcBorders>
              <w:top w:val="single" w:sz="6" w:space="0" w:color="auto"/>
              <w:left w:val="single" w:sz="6" w:space="0" w:color="auto"/>
              <w:bottom w:val="single" w:sz="6" w:space="0" w:color="auto"/>
              <w:right w:val="single" w:sz="6" w:space="0" w:color="auto"/>
            </w:tcBorders>
          </w:tcPr>
          <w:p w14:paraId="6410903D" w14:textId="77777777" w:rsidR="00AB62DD" w:rsidRPr="002A4F34" w:rsidRDefault="00AB62DD" w:rsidP="00451ECE">
            <w:pPr>
              <w:pStyle w:val="Tabletext"/>
              <w:spacing w:before="20" w:after="20"/>
              <w:jc w:val="center"/>
              <w:rPr>
                <w:lang w:eastAsia="pt-BR"/>
              </w:rPr>
            </w:pPr>
            <w:r w:rsidRPr="002A4F34">
              <w:rPr>
                <w:bCs/>
                <w:lang w:eastAsia="pt-BR"/>
              </w:rPr>
              <w:t>A</w:t>
            </w:r>
          </w:p>
        </w:tc>
      </w:tr>
      <w:tr w:rsidR="00AB62DD" w:rsidRPr="002A4F34" w14:paraId="7F329FD1" w14:textId="77777777" w:rsidTr="00E33AF5">
        <w:trPr>
          <w:jc w:val="center"/>
        </w:trPr>
        <w:tc>
          <w:tcPr>
            <w:tcW w:w="2214" w:type="dxa"/>
            <w:vMerge/>
            <w:tcBorders>
              <w:left w:val="single" w:sz="6" w:space="0" w:color="auto"/>
              <w:right w:val="single" w:sz="6" w:space="0" w:color="auto"/>
            </w:tcBorders>
            <w:vAlign w:val="center"/>
          </w:tcPr>
          <w:p w14:paraId="74118502" w14:textId="77777777" w:rsidR="00AB62DD" w:rsidRPr="002A4F34" w:rsidRDefault="00AB62DD" w:rsidP="00451ECE">
            <w:pPr>
              <w:pStyle w:val="Tabletext"/>
              <w:spacing w:before="20" w:after="20"/>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5F28A592" w14:textId="77777777" w:rsidR="00AB62DD" w:rsidRPr="002A4F34" w:rsidRDefault="00AB62DD" w:rsidP="00451ECE">
            <w:pPr>
              <w:pStyle w:val="Tabletext"/>
              <w:spacing w:before="20" w:after="20"/>
              <w:rPr>
                <w:lang w:eastAsia="pt-BR"/>
              </w:rPr>
            </w:pPr>
            <w:r w:rsidRPr="002A4F34">
              <w:rPr>
                <w:lang w:eastAsia="pt-BR"/>
              </w:rPr>
              <w:t>Intermittent control signals</w:t>
            </w:r>
          </w:p>
        </w:tc>
        <w:tc>
          <w:tcPr>
            <w:tcW w:w="3107" w:type="dxa"/>
            <w:tcBorders>
              <w:top w:val="single" w:sz="6" w:space="0" w:color="auto"/>
              <w:left w:val="single" w:sz="6" w:space="0" w:color="auto"/>
              <w:bottom w:val="single" w:sz="6" w:space="0" w:color="auto"/>
              <w:right w:val="single" w:sz="6" w:space="0" w:color="auto"/>
            </w:tcBorders>
            <w:vAlign w:val="center"/>
          </w:tcPr>
          <w:p w14:paraId="3564B804" w14:textId="77777777" w:rsidR="00AB62DD" w:rsidRPr="002A4F34" w:rsidRDefault="00AB62DD" w:rsidP="00451ECE">
            <w:pPr>
              <w:pStyle w:val="Tabletext"/>
              <w:spacing w:before="20" w:after="20"/>
              <w:rPr>
                <w:lang w:eastAsia="pt-BR"/>
              </w:rPr>
            </w:pPr>
            <w:r w:rsidRPr="002A4F34">
              <w:rPr>
                <w:lang w:eastAsia="pt-BR"/>
              </w:rPr>
              <w:t>12 500 µV/m at 3 m</w:t>
            </w:r>
          </w:p>
        </w:tc>
        <w:tc>
          <w:tcPr>
            <w:tcW w:w="1571" w:type="dxa"/>
            <w:tcBorders>
              <w:top w:val="single" w:sz="6" w:space="0" w:color="auto"/>
              <w:left w:val="single" w:sz="6" w:space="0" w:color="auto"/>
              <w:bottom w:val="single" w:sz="6" w:space="0" w:color="auto"/>
              <w:right w:val="single" w:sz="6" w:space="0" w:color="auto"/>
            </w:tcBorders>
          </w:tcPr>
          <w:p w14:paraId="73F45375" w14:textId="77777777" w:rsidR="00AB62DD" w:rsidRPr="002A4F34" w:rsidRDefault="00AB62DD" w:rsidP="00451ECE">
            <w:pPr>
              <w:pStyle w:val="Tabletext"/>
              <w:spacing w:before="20" w:after="20"/>
              <w:jc w:val="center"/>
              <w:rPr>
                <w:bCs/>
                <w:lang w:eastAsia="pt-BR"/>
              </w:rPr>
            </w:pPr>
            <w:r w:rsidRPr="002A4F34">
              <w:rPr>
                <w:bCs/>
                <w:lang w:eastAsia="pt-BR"/>
              </w:rPr>
              <w:t>A</w:t>
            </w:r>
          </w:p>
        </w:tc>
      </w:tr>
      <w:tr w:rsidR="00AB62DD" w:rsidRPr="002A4F34" w14:paraId="4F9B0ACB" w14:textId="77777777" w:rsidTr="00E33AF5">
        <w:trPr>
          <w:jc w:val="center"/>
        </w:trPr>
        <w:tc>
          <w:tcPr>
            <w:tcW w:w="2214" w:type="dxa"/>
            <w:vMerge/>
            <w:tcBorders>
              <w:left w:val="single" w:sz="6" w:space="0" w:color="auto"/>
              <w:right w:val="single" w:sz="6" w:space="0" w:color="auto"/>
            </w:tcBorders>
            <w:vAlign w:val="center"/>
          </w:tcPr>
          <w:p w14:paraId="542A1FEB" w14:textId="77777777" w:rsidR="00AB62DD" w:rsidRPr="002A4F34" w:rsidRDefault="00AB62DD" w:rsidP="00451ECE">
            <w:pPr>
              <w:pStyle w:val="Tabletext"/>
              <w:spacing w:before="20" w:after="20"/>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6F17521C" w14:textId="77777777" w:rsidR="00AB62DD" w:rsidRPr="002A4F34" w:rsidRDefault="00AB62DD" w:rsidP="00451ECE">
            <w:pPr>
              <w:pStyle w:val="Tabletext"/>
              <w:spacing w:before="20" w:after="20"/>
              <w:rPr>
                <w:lang w:eastAsia="pt-BR"/>
              </w:rPr>
            </w:pPr>
            <w:r w:rsidRPr="002A4F34">
              <w:rPr>
                <w:lang w:eastAsia="pt-BR"/>
              </w:rPr>
              <w:t>Periodic transmissions</w:t>
            </w:r>
          </w:p>
        </w:tc>
        <w:tc>
          <w:tcPr>
            <w:tcW w:w="3107" w:type="dxa"/>
            <w:tcBorders>
              <w:top w:val="single" w:sz="6" w:space="0" w:color="auto"/>
              <w:left w:val="single" w:sz="6" w:space="0" w:color="auto"/>
              <w:bottom w:val="single" w:sz="6" w:space="0" w:color="auto"/>
              <w:right w:val="single" w:sz="6" w:space="0" w:color="auto"/>
            </w:tcBorders>
            <w:vAlign w:val="center"/>
          </w:tcPr>
          <w:p w14:paraId="6CB5F0E8" w14:textId="77777777" w:rsidR="00AB62DD" w:rsidRPr="002A4F34" w:rsidRDefault="00AB62DD" w:rsidP="00451ECE">
            <w:pPr>
              <w:pStyle w:val="Tabletext"/>
              <w:spacing w:before="20" w:after="20"/>
              <w:rPr>
                <w:lang w:eastAsia="pt-BR"/>
              </w:rPr>
            </w:pPr>
            <w:r w:rsidRPr="002A4F34">
              <w:rPr>
                <w:lang w:eastAsia="pt-BR"/>
              </w:rPr>
              <w:t>5 000 µV/m at 3 m</w:t>
            </w:r>
          </w:p>
        </w:tc>
        <w:tc>
          <w:tcPr>
            <w:tcW w:w="1571" w:type="dxa"/>
            <w:tcBorders>
              <w:top w:val="single" w:sz="6" w:space="0" w:color="auto"/>
              <w:left w:val="single" w:sz="6" w:space="0" w:color="auto"/>
              <w:bottom w:val="single" w:sz="6" w:space="0" w:color="auto"/>
              <w:right w:val="single" w:sz="6" w:space="0" w:color="auto"/>
            </w:tcBorders>
          </w:tcPr>
          <w:p w14:paraId="1AE7F47C" w14:textId="77777777" w:rsidR="00AB62DD" w:rsidRPr="002A4F34" w:rsidRDefault="00AB62DD" w:rsidP="00451ECE">
            <w:pPr>
              <w:pStyle w:val="Tabletext"/>
              <w:spacing w:before="20" w:after="20"/>
              <w:jc w:val="center"/>
              <w:rPr>
                <w:bCs/>
                <w:lang w:eastAsia="pt-BR"/>
              </w:rPr>
            </w:pPr>
            <w:r w:rsidRPr="002A4F34">
              <w:rPr>
                <w:bCs/>
                <w:lang w:eastAsia="pt-BR"/>
              </w:rPr>
              <w:t>A</w:t>
            </w:r>
          </w:p>
        </w:tc>
      </w:tr>
      <w:tr w:rsidR="00AB62DD" w:rsidRPr="002A4F34" w14:paraId="5FF0EB42"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09F9EE1C" w14:textId="77777777" w:rsidR="00AB62DD" w:rsidRPr="002A4F34" w:rsidRDefault="00AB62DD" w:rsidP="00451ECE">
            <w:pPr>
              <w:pStyle w:val="Tabletext"/>
              <w:spacing w:before="20" w:after="20"/>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54304BE9" w14:textId="77777777" w:rsidR="00AB62DD" w:rsidRPr="002A4F34" w:rsidRDefault="00AB62DD" w:rsidP="00451ECE">
            <w:pPr>
              <w:pStyle w:val="Tabletext"/>
              <w:spacing w:before="20" w:after="20"/>
              <w:rPr>
                <w:lang w:eastAsia="pt-BR"/>
              </w:rPr>
            </w:pPr>
            <w:r w:rsidRPr="002A4F34">
              <w:rPr>
                <w:color w:val="000000"/>
                <w:lang w:eastAsia="pt-BR"/>
              </w:rPr>
              <w:t>UWB</w:t>
            </w:r>
          </w:p>
        </w:tc>
        <w:tc>
          <w:tcPr>
            <w:tcW w:w="3107" w:type="dxa"/>
            <w:tcBorders>
              <w:top w:val="single" w:sz="6" w:space="0" w:color="auto"/>
              <w:left w:val="single" w:sz="6" w:space="0" w:color="auto"/>
              <w:bottom w:val="single" w:sz="6" w:space="0" w:color="auto"/>
              <w:right w:val="single" w:sz="6" w:space="0" w:color="auto"/>
            </w:tcBorders>
            <w:vAlign w:val="center"/>
          </w:tcPr>
          <w:p w14:paraId="5BDD1C22" w14:textId="77777777" w:rsidR="00AB62DD" w:rsidRPr="002A4F34" w:rsidRDefault="00AB62DD" w:rsidP="00451ECE">
            <w:pPr>
              <w:pStyle w:val="Tabletext"/>
              <w:spacing w:before="20" w:after="20"/>
              <w:rPr>
                <w:lang w:eastAsia="pt-BR"/>
              </w:rPr>
            </w:pPr>
            <w:r w:rsidRPr="002A4F34">
              <w:rPr>
                <w:color w:val="000000"/>
                <w:lang w:eastAsia="pt-BR"/>
              </w:rPr>
              <w:t>Varies</w:t>
            </w:r>
            <w:r w:rsidRPr="002A4F34">
              <w:rPr>
                <w:color w:val="000000"/>
                <w:vertAlign w:val="superscript"/>
                <w:lang w:eastAsia="pt-BR"/>
              </w:rPr>
              <w:t>(1)</w:t>
            </w:r>
          </w:p>
        </w:tc>
        <w:tc>
          <w:tcPr>
            <w:tcW w:w="1571" w:type="dxa"/>
            <w:tcBorders>
              <w:top w:val="single" w:sz="6" w:space="0" w:color="auto"/>
              <w:left w:val="single" w:sz="6" w:space="0" w:color="auto"/>
              <w:bottom w:val="single" w:sz="6" w:space="0" w:color="auto"/>
              <w:right w:val="single" w:sz="6" w:space="0" w:color="auto"/>
            </w:tcBorders>
          </w:tcPr>
          <w:p w14:paraId="4C8D332C" w14:textId="77777777" w:rsidR="00AB62DD" w:rsidRPr="002A4F34" w:rsidRDefault="00AB62DD" w:rsidP="00451ECE">
            <w:pPr>
              <w:pStyle w:val="Tabletext"/>
              <w:spacing w:before="20" w:after="20"/>
              <w:jc w:val="center"/>
              <w:rPr>
                <w:bCs/>
                <w:lang w:eastAsia="pt-BR"/>
              </w:rPr>
            </w:pPr>
          </w:p>
        </w:tc>
      </w:tr>
      <w:tr w:rsidR="00AB62DD" w:rsidRPr="002A4F34" w14:paraId="2849F648" w14:textId="77777777" w:rsidTr="00E33AF5">
        <w:trPr>
          <w:jc w:val="center"/>
        </w:trPr>
        <w:tc>
          <w:tcPr>
            <w:tcW w:w="2214" w:type="dxa"/>
            <w:vMerge w:val="restart"/>
            <w:tcBorders>
              <w:top w:val="single" w:sz="6" w:space="0" w:color="auto"/>
              <w:left w:val="single" w:sz="6" w:space="0" w:color="auto"/>
              <w:right w:val="single" w:sz="6" w:space="0" w:color="auto"/>
            </w:tcBorders>
            <w:vAlign w:val="center"/>
          </w:tcPr>
          <w:p w14:paraId="387E3FBC" w14:textId="77777777" w:rsidR="00AB62DD" w:rsidRPr="002A4F34" w:rsidRDefault="00AB62DD" w:rsidP="00451ECE">
            <w:pPr>
              <w:pStyle w:val="Tabletext"/>
              <w:spacing w:before="20" w:after="20"/>
              <w:jc w:val="center"/>
              <w:rPr>
                <w:color w:val="000000"/>
                <w:lang w:eastAsia="pt-BR"/>
              </w:rPr>
            </w:pPr>
            <w:r w:rsidRPr="002A4F34">
              <w:rPr>
                <w:color w:val="000000"/>
                <w:lang w:eastAsia="pt-BR"/>
              </w:rPr>
              <w:t>24.175-29 GHz</w:t>
            </w:r>
          </w:p>
        </w:tc>
        <w:tc>
          <w:tcPr>
            <w:tcW w:w="2753" w:type="dxa"/>
            <w:tcBorders>
              <w:top w:val="single" w:sz="6" w:space="0" w:color="auto"/>
              <w:left w:val="single" w:sz="6" w:space="0" w:color="auto"/>
              <w:bottom w:val="single" w:sz="6" w:space="0" w:color="auto"/>
              <w:right w:val="single" w:sz="6" w:space="0" w:color="auto"/>
            </w:tcBorders>
            <w:vAlign w:val="center"/>
          </w:tcPr>
          <w:p w14:paraId="5E5FD355" w14:textId="77777777" w:rsidR="00AB62DD" w:rsidRPr="002A4F34" w:rsidRDefault="00AB62DD" w:rsidP="00451ECE">
            <w:pPr>
              <w:pStyle w:val="Tabletext"/>
              <w:spacing w:before="20" w:after="20"/>
              <w:rPr>
                <w:color w:val="000000"/>
                <w:lang w:eastAsia="pt-BR"/>
              </w:rPr>
            </w:pPr>
            <w:r w:rsidRPr="002A4F34">
              <w:rPr>
                <w:color w:val="000000"/>
                <w:lang w:eastAsia="pt-BR"/>
              </w:rPr>
              <w:t>Intermittent control signals</w:t>
            </w:r>
          </w:p>
        </w:tc>
        <w:tc>
          <w:tcPr>
            <w:tcW w:w="3107" w:type="dxa"/>
            <w:tcBorders>
              <w:top w:val="single" w:sz="6" w:space="0" w:color="auto"/>
              <w:left w:val="single" w:sz="6" w:space="0" w:color="auto"/>
              <w:bottom w:val="single" w:sz="6" w:space="0" w:color="auto"/>
              <w:right w:val="single" w:sz="6" w:space="0" w:color="auto"/>
            </w:tcBorders>
            <w:vAlign w:val="center"/>
          </w:tcPr>
          <w:p w14:paraId="1D3B3B06" w14:textId="77777777" w:rsidR="00AB62DD" w:rsidRPr="002A4F34" w:rsidRDefault="00AB62DD" w:rsidP="00451ECE">
            <w:pPr>
              <w:pStyle w:val="Tabletext"/>
              <w:spacing w:before="20" w:after="20"/>
              <w:rPr>
                <w:color w:val="000000"/>
                <w:lang w:eastAsia="pt-BR"/>
              </w:rPr>
            </w:pPr>
            <w:r w:rsidRPr="002A4F34">
              <w:rPr>
                <w:color w:val="000000"/>
                <w:lang w:eastAsia="pt-BR"/>
              </w:rPr>
              <w:t xml:space="preserve">12 500 </w:t>
            </w:r>
            <w:r w:rsidRPr="002A4F34">
              <w:rPr>
                <w:lang w:eastAsia="pt-BR"/>
              </w:rPr>
              <w:t>µV/m</w:t>
            </w:r>
            <w:r w:rsidRPr="002A4F34">
              <w:rPr>
                <w:color w:val="000000"/>
                <w:lang w:eastAsia="pt-BR"/>
              </w:rPr>
              <w:t xml:space="preserve"> at 3 m</w:t>
            </w:r>
          </w:p>
        </w:tc>
        <w:tc>
          <w:tcPr>
            <w:tcW w:w="1571" w:type="dxa"/>
            <w:tcBorders>
              <w:top w:val="single" w:sz="6" w:space="0" w:color="auto"/>
              <w:left w:val="single" w:sz="6" w:space="0" w:color="auto"/>
              <w:bottom w:val="single" w:sz="6" w:space="0" w:color="auto"/>
              <w:right w:val="single" w:sz="6" w:space="0" w:color="auto"/>
            </w:tcBorders>
          </w:tcPr>
          <w:p w14:paraId="0454122D" w14:textId="77777777" w:rsidR="00AB62DD" w:rsidRPr="002A4F34" w:rsidRDefault="00AB62DD" w:rsidP="00451ECE">
            <w:pPr>
              <w:pStyle w:val="Tabletext"/>
              <w:spacing w:before="20" w:after="20"/>
              <w:jc w:val="center"/>
              <w:rPr>
                <w:lang w:eastAsia="pt-BR"/>
              </w:rPr>
            </w:pPr>
            <w:r w:rsidRPr="002A4F34">
              <w:rPr>
                <w:lang w:eastAsia="pt-BR"/>
              </w:rPr>
              <w:t>A</w:t>
            </w:r>
          </w:p>
        </w:tc>
      </w:tr>
      <w:tr w:rsidR="00AB62DD" w:rsidRPr="002A4F34" w14:paraId="4DA3B458" w14:textId="77777777" w:rsidTr="00E33AF5">
        <w:trPr>
          <w:jc w:val="center"/>
        </w:trPr>
        <w:tc>
          <w:tcPr>
            <w:tcW w:w="2214" w:type="dxa"/>
            <w:vMerge/>
            <w:tcBorders>
              <w:left w:val="single" w:sz="6" w:space="0" w:color="auto"/>
              <w:right w:val="single" w:sz="6" w:space="0" w:color="auto"/>
            </w:tcBorders>
            <w:vAlign w:val="center"/>
          </w:tcPr>
          <w:p w14:paraId="3879E8E5" w14:textId="77777777" w:rsidR="00AB62DD" w:rsidRPr="002A4F34" w:rsidRDefault="00AB62DD" w:rsidP="00451ECE">
            <w:pPr>
              <w:pStyle w:val="Tabletext"/>
              <w:spacing w:before="20" w:after="20"/>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37E870A2" w14:textId="77777777" w:rsidR="00AB62DD" w:rsidRPr="002A4F34" w:rsidRDefault="00AB62DD" w:rsidP="00451ECE">
            <w:pPr>
              <w:pStyle w:val="Tabletext"/>
              <w:spacing w:before="20" w:after="20"/>
              <w:rPr>
                <w:color w:val="000000"/>
                <w:lang w:eastAsia="pt-BR"/>
              </w:rPr>
            </w:pPr>
            <w:r w:rsidRPr="002A4F34">
              <w:rPr>
                <w:color w:val="000000"/>
                <w:lang w:eastAsia="pt-BR"/>
              </w:rPr>
              <w:t>Periodic transmissions</w:t>
            </w:r>
          </w:p>
        </w:tc>
        <w:tc>
          <w:tcPr>
            <w:tcW w:w="3107" w:type="dxa"/>
            <w:tcBorders>
              <w:top w:val="single" w:sz="6" w:space="0" w:color="auto"/>
              <w:left w:val="single" w:sz="6" w:space="0" w:color="auto"/>
              <w:bottom w:val="single" w:sz="6" w:space="0" w:color="auto"/>
              <w:right w:val="single" w:sz="6" w:space="0" w:color="auto"/>
            </w:tcBorders>
            <w:vAlign w:val="center"/>
          </w:tcPr>
          <w:p w14:paraId="6B35CFB7" w14:textId="77777777" w:rsidR="00AB62DD" w:rsidRPr="002A4F34" w:rsidRDefault="00AB62DD" w:rsidP="00451ECE">
            <w:pPr>
              <w:pStyle w:val="Tabletext"/>
              <w:spacing w:before="20" w:after="20"/>
              <w:rPr>
                <w:color w:val="000000"/>
                <w:lang w:eastAsia="pt-BR"/>
              </w:rPr>
            </w:pPr>
            <w:r w:rsidRPr="002A4F34">
              <w:rPr>
                <w:color w:val="000000"/>
                <w:lang w:eastAsia="pt-BR"/>
              </w:rPr>
              <w:t xml:space="preserve">5 000 </w:t>
            </w:r>
            <w:r w:rsidRPr="002A4F34">
              <w:rPr>
                <w:lang w:eastAsia="pt-BR"/>
              </w:rPr>
              <w:t>µV/m</w:t>
            </w:r>
            <w:r w:rsidRPr="002A4F34">
              <w:rPr>
                <w:color w:val="000000"/>
                <w:lang w:eastAsia="pt-BR"/>
              </w:rPr>
              <w:t xml:space="preserve"> at 3 m</w:t>
            </w:r>
          </w:p>
        </w:tc>
        <w:tc>
          <w:tcPr>
            <w:tcW w:w="1571" w:type="dxa"/>
            <w:tcBorders>
              <w:top w:val="single" w:sz="6" w:space="0" w:color="auto"/>
              <w:left w:val="single" w:sz="6" w:space="0" w:color="auto"/>
              <w:bottom w:val="single" w:sz="6" w:space="0" w:color="auto"/>
              <w:right w:val="single" w:sz="6" w:space="0" w:color="auto"/>
            </w:tcBorders>
          </w:tcPr>
          <w:p w14:paraId="0A6E89A8" w14:textId="77777777" w:rsidR="00AB62DD" w:rsidRPr="002A4F34" w:rsidRDefault="00AB62DD" w:rsidP="00451ECE">
            <w:pPr>
              <w:pStyle w:val="Tabletext"/>
              <w:spacing w:before="20" w:after="20"/>
              <w:jc w:val="center"/>
              <w:rPr>
                <w:lang w:eastAsia="pt-BR"/>
              </w:rPr>
            </w:pPr>
            <w:r w:rsidRPr="002A4F34">
              <w:rPr>
                <w:lang w:eastAsia="pt-BR"/>
              </w:rPr>
              <w:t>A</w:t>
            </w:r>
          </w:p>
        </w:tc>
      </w:tr>
      <w:tr w:rsidR="00AB62DD" w:rsidRPr="002A4F34" w14:paraId="6AE12592" w14:textId="77777777" w:rsidTr="00E33AF5">
        <w:trPr>
          <w:jc w:val="center"/>
        </w:trPr>
        <w:tc>
          <w:tcPr>
            <w:tcW w:w="2214" w:type="dxa"/>
            <w:vMerge/>
            <w:tcBorders>
              <w:left w:val="single" w:sz="6" w:space="0" w:color="auto"/>
              <w:bottom w:val="single" w:sz="6" w:space="0" w:color="auto"/>
              <w:right w:val="single" w:sz="6" w:space="0" w:color="auto"/>
            </w:tcBorders>
            <w:vAlign w:val="center"/>
          </w:tcPr>
          <w:p w14:paraId="1C4A644B" w14:textId="77777777" w:rsidR="00AB62DD" w:rsidRPr="002A4F34" w:rsidRDefault="00AB62DD" w:rsidP="00451ECE">
            <w:pPr>
              <w:pStyle w:val="Tabletext"/>
              <w:spacing w:before="20" w:after="20"/>
              <w:jc w:val="center"/>
              <w:rPr>
                <w:color w:val="000000"/>
                <w:lang w:eastAsia="pt-BR"/>
              </w:rPr>
            </w:pPr>
          </w:p>
        </w:tc>
        <w:tc>
          <w:tcPr>
            <w:tcW w:w="2753" w:type="dxa"/>
            <w:tcBorders>
              <w:top w:val="single" w:sz="6" w:space="0" w:color="auto"/>
              <w:left w:val="single" w:sz="6" w:space="0" w:color="auto"/>
              <w:bottom w:val="single" w:sz="6" w:space="0" w:color="auto"/>
              <w:right w:val="single" w:sz="6" w:space="0" w:color="auto"/>
            </w:tcBorders>
            <w:vAlign w:val="center"/>
          </w:tcPr>
          <w:p w14:paraId="6CF6604B" w14:textId="77777777" w:rsidR="00AB62DD" w:rsidRPr="002A4F34" w:rsidRDefault="00AB62DD" w:rsidP="00451ECE">
            <w:pPr>
              <w:pStyle w:val="Tabletext"/>
              <w:spacing w:before="20" w:after="20"/>
              <w:rPr>
                <w:color w:val="000000"/>
                <w:lang w:eastAsia="pt-BR"/>
              </w:rPr>
            </w:pPr>
            <w:r w:rsidRPr="002A4F34">
              <w:rPr>
                <w:color w:val="000000"/>
                <w:lang w:eastAsia="pt-BR"/>
              </w:rPr>
              <w:t>UWB</w:t>
            </w:r>
          </w:p>
        </w:tc>
        <w:tc>
          <w:tcPr>
            <w:tcW w:w="3107" w:type="dxa"/>
            <w:tcBorders>
              <w:top w:val="single" w:sz="6" w:space="0" w:color="auto"/>
              <w:left w:val="single" w:sz="6" w:space="0" w:color="auto"/>
              <w:bottom w:val="single" w:sz="6" w:space="0" w:color="auto"/>
              <w:right w:val="single" w:sz="6" w:space="0" w:color="auto"/>
            </w:tcBorders>
            <w:vAlign w:val="center"/>
          </w:tcPr>
          <w:p w14:paraId="42D90F4A" w14:textId="77777777" w:rsidR="00AB62DD" w:rsidRPr="002A4F34" w:rsidRDefault="00AB62DD" w:rsidP="00451ECE">
            <w:pPr>
              <w:pStyle w:val="Tabletext"/>
              <w:spacing w:before="20" w:after="20"/>
              <w:rPr>
                <w:color w:val="000000"/>
                <w:lang w:eastAsia="pt-BR"/>
              </w:rPr>
            </w:pPr>
            <w:r w:rsidRPr="002A4F34">
              <w:rPr>
                <w:color w:val="000000"/>
                <w:lang w:eastAsia="pt-BR"/>
              </w:rPr>
              <w:t>Varies</w:t>
            </w:r>
            <w:r w:rsidRPr="002A4F34">
              <w:rPr>
                <w:color w:val="000000"/>
                <w:vertAlign w:val="superscript"/>
                <w:lang w:eastAsia="pt-BR"/>
              </w:rPr>
              <w:t>(2)</w:t>
            </w:r>
          </w:p>
        </w:tc>
        <w:tc>
          <w:tcPr>
            <w:tcW w:w="1571" w:type="dxa"/>
            <w:tcBorders>
              <w:top w:val="single" w:sz="6" w:space="0" w:color="auto"/>
              <w:left w:val="single" w:sz="6" w:space="0" w:color="auto"/>
              <w:bottom w:val="single" w:sz="6" w:space="0" w:color="auto"/>
              <w:right w:val="single" w:sz="6" w:space="0" w:color="auto"/>
            </w:tcBorders>
          </w:tcPr>
          <w:p w14:paraId="1C2C4F0B" w14:textId="77777777" w:rsidR="00AB62DD" w:rsidRPr="002A4F34" w:rsidRDefault="00AB62DD" w:rsidP="00451ECE">
            <w:pPr>
              <w:pStyle w:val="Tabletext"/>
              <w:spacing w:before="20" w:after="20"/>
              <w:jc w:val="center"/>
              <w:rPr>
                <w:lang w:eastAsia="pt-BR"/>
              </w:rPr>
            </w:pPr>
          </w:p>
        </w:tc>
      </w:tr>
      <w:tr w:rsidR="00AB62DD" w:rsidRPr="002A4F34" w14:paraId="09393AE4" w14:textId="77777777" w:rsidTr="00E33AF5">
        <w:trPr>
          <w:jc w:val="center"/>
        </w:trPr>
        <w:tc>
          <w:tcPr>
            <w:tcW w:w="2214" w:type="dxa"/>
            <w:vMerge w:val="restart"/>
            <w:tcBorders>
              <w:top w:val="single" w:sz="6" w:space="0" w:color="auto"/>
              <w:left w:val="single" w:sz="4" w:space="0" w:color="auto"/>
              <w:bottom w:val="single" w:sz="6" w:space="0" w:color="auto"/>
              <w:right w:val="single" w:sz="4" w:space="0" w:color="auto"/>
            </w:tcBorders>
            <w:vAlign w:val="center"/>
          </w:tcPr>
          <w:p w14:paraId="5A6B444E" w14:textId="77777777" w:rsidR="00AB62DD" w:rsidRPr="002A4F34" w:rsidRDefault="00AB62DD" w:rsidP="00451ECE">
            <w:pPr>
              <w:pStyle w:val="Tabletext"/>
              <w:spacing w:before="20" w:after="20"/>
              <w:jc w:val="center"/>
              <w:rPr>
                <w:color w:val="000000"/>
                <w:lang w:eastAsia="pt-BR"/>
              </w:rPr>
            </w:pPr>
            <w:r w:rsidRPr="002A4F34">
              <w:rPr>
                <w:color w:val="000000"/>
                <w:lang w:eastAsia="pt-BR"/>
              </w:rPr>
              <w:t>46.7-46.9 GHz</w:t>
            </w:r>
          </w:p>
        </w:tc>
        <w:tc>
          <w:tcPr>
            <w:tcW w:w="2753" w:type="dxa"/>
            <w:tcBorders>
              <w:top w:val="single" w:sz="4" w:space="0" w:color="auto"/>
              <w:left w:val="single" w:sz="4" w:space="0" w:color="auto"/>
              <w:bottom w:val="single" w:sz="4" w:space="0" w:color="auto"/>
              <w:right w:val="single" w:sz="4" w:space="0" w:color="auto"/>
            </w:tcBorders>
            <w:vAlign w:val="center"/>
          </w:tcPr>
          <w:p w14:paraId="60283E53" w14:textId="77777777" w:rsidR="00AB62DD" w:rsidRPr="002A4F34" w:rsidRDefault="00AB62DD" w:rsidP="00451ECE">
            <w:pPr>
              <w:pStyle w:val="Tabletext"/>
              <w:spacing w:before="20" w:after="20"/>
              <w:rPr>
                <w:color w:val="000000"/>
                <w:lang w:eastAsia="pt-BR"/>
              </w:rPr>
            </w:pPr>
            <w:r w:rsidRPr="002A4F34">
              <w:rPr>
                <w:lang w:eastAsia="pt-BR"/>
              </w:rPr>
              <w:t>Intermittent control signals</w:t>
            </w:r>
          </w:p>
        </w:tc>
        <w:tc>
          <w:tcPr>
            <w:tcW w:w="3107" w:type="dxa"/>
            <w:tcBorders>
              <w:top w:val="single" w:sz="4" w:space="0" w:color="auto"/>
              <w:left w:val="single" w:sz="4" w:space="0" w:color="auto"/>
              <w:bottom w:val="single" w:sz="4" w:space="0" w:color="auto"/>
              <w:right w:val="single" w:sz="4" w:space="0" w:color="auto"/>
            </w:tcBorders>
            <w:vAlign w:val="center"/>
          </w:tcPr>
          <w:p w14:paraId="02EBD5C4" w14:textId="77777777" w:rsidR="00AB62DD" w:rsidRPr="002A4F34" w:rsidRDefault="00AB62DD" w:rsidP="00451ECE">
            <w:pPr>
              <w:pStyle w:val="Tabletext"/>
              <w:spacing w:before="20" w:after="20"/>
              <w:rPr>
                <w:color w:val="000000"/>
                <w:lang w:eastAsia="pt-BR"/>
              </w:rPr>
            </w:pPr>
            <w:r w:rsidRPr="002A4F34">
              <w:rPr>
                <w:lang w:eastAsia="pt-BR"/>
              </w:rPr>
              <w:t>12 500 µV/m at 3 m</w:t>
            </w:r>
          </w:p>
        </w:tc>
        <w:tc>
          <w:tcPr>
            <w:tcW w:w="1571" w:type="dxa"/>
            <w:tcBorders>
              <w:top w:val="single" w:sz="4" w:space="0" w:color="auto"/>
              <w:left w:val="single" w:sz="4" w:space="0" w:color="auto"/>
              <w:bottom w:val="single" w:sz="4" w:space="0" w:color="auto"/>
              <w:right w:val="single" w:sz="4" w:space="0" w:color="auto"/>
            </w:tcBorders>
          </w:tcPr>
          <w:p w14:paraId="2C746AFD" w14:textId="77777777" w:rsidR="00AB62DD" w:rsidRPr="002A4F34" w:rsidRDefault="00AB62DD" w:rsidP="00451ECE">
            <w:pPr>
              <w:pStyle w:val="Tabletext"/>
              <w:spacing w:before="20" w:after="20"/>
              <w:jc w:val="center"/>
              <w:rPr>
                <w:rFonts w:ascii="Times New Roman Bold" w:hAnsi="Times New Roman Bold" w:cs="Times New Roman Bold"/>
                <w:b/>
                <w:bCs/>
                <w:lang w:eastAsia="pt-BR"/>
              </w:rPr>
            </w:pPr>
            <w:r w:rsidRPr="002A4F34">
              <w:rPr>
                <w:bCs/>
                <w:lang w:eastAsia="pt-BR"/>
              </w:rPr>
              <w:t>A</w:t>
            </w:r>
          </w:p>
        </w:tc>
      </w:tr>
      <w:tr w:rsidR="00AB62DD" w:rsidRPr="002A4F34" w14:paraId="7E57527D" w14:textId="77777777" w:rsidTr="00E33AF5">
        <w:trPr>
          <w:jc w:val="center"/>
        </w:trPr>
        <w:tc>
          <w:tcPr>
            <w:tcW w:w="2214" w:type="dxa"/>
            <w:vMerge/>
            <w:tcBorders>
              <w:left w:val="single" w:sz="4" w:space="0" w:color="auto"/>
              <w:bottom w:val="single" w:sz="6" w:space="0" w:color="auto"/>
              <w:right w:val="single" w:sz="4" w:space="0" w:color="auto"/>
            </w:tcBorders>
            <w:vAlign w:val="center"/>
          </w:tcPr>
          <w:p w14:paraId="7394F22D" w14:textId="77777777" w:rsidR="00AB62DD" w:rsidRPr="002A4F34" w:rsidRDefault="00AB62DD" w:rsidP="00451ECE">
            <w:pPr>
              <w:pStyle w:val="Tabletext"/>
              <w:spacing w:before="20" w:after="20"/>
              <w:jc w:val="center"/>
              <w:rPr>
                <w:color w:val="000000"/>
                <w:lang w:eastAsia="pt-BR"/>
              </w:rPr>
            </w:pPr>
          </w:p>
        </w:tc>
        <w:tc>
          <w:tcPr>
            <w:tcW w:w="2753" w:type="dxa"/>
            <w:tcBorders>
              <w:top w:val="single" w:sz="4" w:space="0" w:color="auto"/>
              <w:left w:val="single" w:sz="4" w:space="0" w:color="auto"/>
              <w:bottom w:val="single" w:sz="4" w:space="0" w:color="auto"/>
              <w:right w:val="single" w:sz="4" w:space="0" w:color="auto"/>
            </w:tcBorders>
            <w:vAlign w:val="center"/>
          </w:tcPr>
          <w:p w14:paraId="341B8EC7" w14:textId="77777777" w:rsidR="00AB62DD" w:rsidRPr="002A4F34" w:rsidRDefault="00AB62DD" w:rsidP="00451ECE">
            <w:pPr>
              <w:pStyle w:val="Tabletext"/>
              <w:spacing w:before="20" w:after="20"/>
              <w:rPr>
                <w:color w:val="000000"/>
                <w:lang w:eastAsia="pt-BR"/>
              </w:rPr>
            </w:pPr>
            <w:r w:rsidRPr="002A4F34">
              <w:rPr>
                <w:lang w:eastAsia="pt-BR"/>
              </w:rPr>
              <w:t>Periodic transmissions</w:t>
            </w:r>
          </w:p>
        </w:tc>
        <w:tc>
          <w:tcPr>
            <w:tcW w:w="3107" w:type="dxa"/>
            <w:tcBorders>
              <w:top w:val="single" w:sz="4" w:space="0" w:color="auto"/>
              <w:left w:val="single" w:sz="4" w:space="0" w:color="auto"/>
              <w:bottom w:val="single" w:sz="4" w:space="0" w:color="auto"/>
              <w:right w:val="single" w:sz="4" w:space="0" w:color="auto"/>
            </w:tcBorders>
            <w:vAlign w:val="center"/>
          </w:tcPr>
          <w:p w14:paraId="20412776" w14:textId="77777777" w:rsidR="00AB62DD" w:rsidRPr="002A4F34" w:rsidRDefault="00AB62DD" w:rsidP="00451ECE">
            <w:pPr>
              <w:pStyle w:val="Tabletext"/>
              <w:spacing w:before="20" w:after="20"/>
              <w:rPr>
                <w:color w:val="000000"/>
                <w:lang w:eastAsia="pt-BR"/>
              </w:rPr>
            </w:pPr>
            <w:r w:rsidRPr="002A4F34">
              <w:rPr>
                <w:lang w:eastAsia="pt-BR"/>
              </w:rPr>
              <w:t>5 000 µV/m at 3 m</w:t>
            </w:r>
          </w:p>
        </w:tc>
        <w:tc>
          <w:tcPr>
            <w:tcW w:w="1571" w:type="dxa"/>
            <w:tcBorders>
              <w:top w:val="single" w:sz="4" w:space="0" w:color="auto"/>
              <w:left w:val="single" w:sz="4" w:space="0" w:color="auto"/>
              <w:bottom w:val="single" w:sz="4" w:space="0" w:color="auto"/>
              <w:right w:val="single" w:sz="4" w:space="0" w:color="auto"/>
            </w:tcBorders>
          </w:tcPr>
          <w:p w14:paraId="7E93920F" w14:textId="77777777" w:rsidR="00AB62DD" w:rsidRPr="002A4F34" w:rsidRDefault="00AB62DD" w:rsidP="00451ECE">
            <w:pPr>
              <w:pStyle w:val="Tabletext"/>
              <w:spacing w:before="20" w:after="20"/>
              <w:jc w:val="center"/>
              <w:rPr>
                <w:rFonts w:ascii="Times New Roman Bold" w:hAnsi="Times New Roman Bold" w:cs="Times New Roman Bold"/>
                <w:b/>
                <w:bCs/>
                <w:lang w:eastAsia="pt-BR"/>
              </w:rPr>
            </w:pPr>
            <w:r w:rsidRPr="002A4F34">
              <w:rPr>
                <w:bCs/>
                <w:lang w:eastAsia="pt-BR"/>
              </w:rPr>
              <w:t>A</w:t>
            </w:r>
          </w:p>
        </w:tc>
      </w:tr>
      <w:tr w:rsidR="00AB62DD" w:rsidRPr="002A4F34" w14:paraId="3C1A3108" w14:textId="77777777" w:rsidTr="00E33AF5">
        <w:trPr>
          <w:jc w:val="center"/>
        </w:trPr>
        <w:tc>
          <w:tcPr>
            <w:tcW w:w="2214" w:type="dxa"/>
            <w:vMerge/>
            <w:tcBorders>
              <w:left w:val="single" w:sz="4" w:space="0" w:color="auto"/>
              <w:bottom w:val="single" w:sz="6" w:space="0" w:color="auto"/>
              <w:right w:val="single" w:sz="4" w:space="0" w:color="auto"/>
            </w:tcBorders>
            <w:vAlign w:val="center"/>
          </w:tcPr>
          <w:p w14:paraId="77048E27" w14:textId="77777777" w:rsidR="00AB62DD" w:rsidRPr="002A4F34" w:rsidRDefault="00AB62DD" w:rsidP="00451ECE">
            <w:pPr>
              <w:pStyle w:val="Tabletext"/>
              <w:spacing w:before="20" w:after="20"/>
              <w:jc w:val="center"/>
              <w:rPr>
                <w:color w:val="000000"/>
                <w:lang w:eastAsia="pt-BR"/>
              </w:rPr>
            </w:pPr>
          </w:p>
        </w:tc>
        <w:tc>
          <w:tcPr>
            <w:tcW w:w="2753" w:type="dxa"/>
            <w:tcBorders>
              <w:top w:val="single" w:sz="4" w:space="0" w:color="auto"/>
              <w:left w:val="single" w:sz="4" w:space="0" w:color="auto"/>
              <w:bottom w:val="single" w:sz="4" w:space="0" w:color="auto"/>
              <w:right w:val="single" w:sz="4" w:space="0" w:color="auto"/>
            </w:tcBorders>
            <w:vAlign w:val="center"/>
          </w:tcPr>
          <w:p w14:paraId="04CE5B0B" w14:textId="77777777" w:rsidR="00AB62DD" w:rsidRPr="002A4F34" w:rsidRDefault="00AB62DD" w:rsidP="00451ECE">
            <w:pPr>
              <w:pStyle w:val="Tabletext"/>
              <w:spacing w:before="20" w:after="20"/>
              <w:rPr>
                <w:color w:val="000000"/>
                <w:lang w:eastAsia="pt-BR"/>
              </w:rPr>
            </w:pPr>
            <w:r w:rsidRPr="002A4F34">
              <w:rPr>
                <w:color w:val="000000"/>
                <w:lang w:eastAsia="pt-BR"/>
              </w:rPr>
              <w:t>Vehicle-mounted field disturbance sensors</w:t>
            </w:r>
          </w:p>
        </w:tc>
        <w:tc>
          <w:tcPr>
            <w:tcW w:w="3107" w:type="dxa"/>
            <w:tcBorders>
              <w:top w:val="single" w:sz="4" w:space="0" w:color="auto"/>
              <w:left w:val="single" w:sz="4" w:space="0" w:color="auto"/>
              <w:bottom w:val="single" w:sz="4" w:space="0" w:color="auto"/>
              <w:right w:val="single" w:sz="4" w:space="0" w:color="auto"/>
            </w:tcBorders>
            <w:vAlign w:val="center"/>
          </w:tcPr>
          <w:p w14:paraId="7B87659F" w14:textId="77777777" w:rsidR="00AB62DD" w:rsidRPr="002A4F34" w:rsidRDefault="00AB62DD" w:rsidP="00451ECE">
            <w:pPr>
              <w:pStyle w:val="Tabletext"/>
              <w:spacing w:before="20" w:after="20"/>
              <w:rPr>
                <w:color w:val="000000"/>
                <w:vertAlign w:val="superscript"/>
                <w:lang w:eastAsia="pt-BR"/>
              </w:rPr>
            </w:pPr>
            <w:r w:rsidRPr="002A4F34">
              <w:rPr>
                <w:color w:val="000000"/>
                <w:lang w:eastAsia="pt-BR"/>
              </w:rPr>
              <w:t>Varies</w:t>
            </w:r>
            <w:r w:rsidRPr="002A4F34">
              <w:rPr>
                <w:color w:val="000000"/>
                <w:vertAlign w:val="superscript"/>
                <w:lang w:eastAsia="pt-BR"/>
              </w:rPr>
              <w:t>(1)</w:t>
            </w:r>
          </w:p>
        </w:tc>
        <w:tc>
          <w:tcPr>
            <w:tcW w:w="1571" w:type="dxa"/>
            <w:tcBorders>
              <w:top w:val="single" w:sz="4" w:space="0" w:color="auto"/>
              <w:left w:val="single" w:sz="4" w:space="0" w:color="auto"/>
              <w:bottom w:val="single" w:sz="4" w:space="0" w:color="auto"/>
              <w:right w:val="single" w:sz="4" w:space="0" w:color="auto"/>
            </w:tcBorders>
          </w:tcPr>
          <w:p w14:paraId="1452808C" w14:textId="77777777" w:rsidR="00AB62DD" w:rsidRPr="002A4F34" w:rsidRDefault="00AB62DD" w:rsidP="00451ECE">
            <w:pPr>
              <w:pStyle w:val="Tabletext"/>
              <w:spacing w:before="20" w:after="20"/>
              <w:jc w:val="center"/>
              <w:rPr>
                <w:rFonts w:ascii="Times New Roman Bold" w:hAnsi="Times New Roman Bold" w:cs="Times New Roman Bold"/>
                <w:b/>
                <w:bCs/>
                <w:lang w:eastAsia="pt-BR"/>
              </w:rPr>
            </w:pPr>
          </w:p>
        </w:tc>
      </w:tr>
      <w:tr w:rsidR="00AB62DD" w:rsidRPr="002A4F34" w14:paraId="3E756B41" w14:textId="77777777" w:rsidTr="00E33AF5">
        <w:trPr>
          <w:jc w:val="center"/>
        </w:trPr>
        <w:tc>
          <w:tcPr>
            <w:tcW w:w="2214" w:type="dxa"/>
            <w:vMerge w:val="restart"/>
            <w:tcBorders>
              <w:top w:val="single" w:sz="4" w:space="0" w:color="auto"/>
              <w:left w:val="single" w:sz="4" w:space="0" w:color="auto"/>
              <w:right w:val="single" w:sz="4" w:space="0" w:color="auto"/>
            </w:tcBorders>
            <w:vAlign w:val="center"/>
          </w:tcPr>
          <w:p w14:paraId="53D7E642" w14:textId="77777777" w:rsidR="00AB62DD" w:rsidRPr="002A4F34" w:rsidRDefault="00AB62DD" w:rsidP="00451ECE">
            <w:pPr>
              <w:pStyle w:val="Tabletext"/>
              <w:keepNext/>
              <w:keepLines/>
              <w:spacing w:before="20" w:after="20"/>
              <w:jc w:val="center"/>
              <w:rPr>
                <w:color w:val="000000"/>
                <w:lang w:eastAsia="pt-BR"/>
              </w:rPr>
            </w:pPr>
            <w:r w:rsidRPr="002A4F34">
              <w:rPr>
                <w:color w:val="000000"/>
                <w:lang w:eastAsia="pt-BR"/>
              </w:rPr>
              <w:t>57-64 GHz</w:t>
            </w:r>
          </w:p>
        </w:tc>
        <w:tc>
          <w:tcPr>
            <w:tcW w:w="2752" w:type="dxa"/>
            <w:vMerge w:val="restart"/>
            <w:tcBorders>
              <w:top w:val="single" w:sz="4" w:space="0" w:color="auto"/>
              <w:left w:val="single" w:sz="4" w:space="0" w:color="auto"/>
              <w:right w:val="single" w:sz="4" w:space="0" w:color="auto"/>
            </w:tcBorders>
            <w:vAlign w:val="center"/>
          </w:tcPr>
          <w:p w14:paraId="1CA95077" w14:textId="77777777" w:rsidR="00AB62DD" w:rsidRPr="002A4F34" w:rsidRDefault="00AB62DD" w:rsidP="00451ECE">
            <w:pPr>
              <w:pStyle w:val="Tabletext"/>
              <w:keepNext/>
              <w:keepLines/>
              <w:spacing w:before="20" w:after="20"/>
              <w:rPr>
                <w:color w:val="000000"/>
                <w:lang w:eastAsia="pt-BR"/>
              </w:rPr>
            </w:pPr>
            <w:r w:rsidRPr="002A4F34">
              <w:rPr>
                <w:lang w:eastAsia="pt-BR"/>
              </w:rPr>
              <w:t>Any</w:t>
            </w:r>
          </w:p>
        </w:tc>
        <w:tc>
          <w:tcPr>
            <w:tcW w:w="3108" w:type="dxa"/>
            <w:tcBorders>
              <w:top w:val="single" w:sz="4" w:space="0" w:color="auto"/>
              <w:left w:val="single" w:sz="4" w:space="0" w:color="auto"/>
              <w:bottom w:val="single" w:sz="4" w:space="0" w:color="auto"/>
              <w:right w:val="single" w:sz="4" w:space="0" w:color="auto"/>
            </w:tcBorders>
            <w:vAlign w:val="center"/>
          </w:tcPr>
          <w:p w14:paraId="26809A95" w14:textId="77777777" w:rsidR="00AB62DD" w:rsidRPr="002A4F34" w:rsidRDefault="00AB62DD" w:rsidP="00451ECE">
            <w:pPr>
              <w:pStyle w:val="Tabletext"/>
              <w:keepNext/>
              <w:keepLines/>
              <w:spacing w:before="20" w:after="20"/>
              <w:rPr>
                <w:color w:val="000000"/>
                <w:lang w:eastAsia="pt-BR"/>
              </w:rPr>
            </w:pPr>
            <w:r w:rsidRPr="002A4F34">
              <w:t xml:space="preserve">9 µW/cm² </w:t>
            </w:r>
            <w:r w:rsidRPr="002A4F34">
              <w:rPr>
                <w:lang w:eastAsia="pt-BR"/>
              </w:rPr>
              <w:t>at 3 m</w:t>
            </w:r>
          </w:p>
        </w:tc>
        <w:tc>
          <w:tcPr>
            <w:tcW w:w="1571" w:type="dxa"/>
            <w:tcBorders>
              <w:top w:val="single" w:sz="4" w:space="0" w:color="auto"/>
              <w:left w:val="single" w:sz="4" w:space="0" w:color="auto"/>
              <w:bottom w:val="single" w:sz="4" w:space="0" w:color="auto"/>
              <w:right w:val="single" w:sz="4" w:space="0" w:color="auto"/>
            </w:tcBorders>
          </w:tcPr>
          <w:p w14:paraId="2EB70632" w14:textId="77777777" w:rsidR="00AB62DD" w:rsidRPr="002A4F34" w:rsidRDefault="00AB62DD" w:rsidP="00451ECE">
            <w:pPr>
              <w:pStyle w:val="Tabletext"/>
              <w:keepNext/>
              <w:keepLines/>
              <w:spacing w:before="20" w:after="20"/>
              <w:jc w:val="center"/>
              <w:rPr>
                <w:rFonts w:ascii="Times New Roman Bold" w:hAnsi="Times New Roman Bold" w:cs="Times New Roman Bold"/>
                <w:b/>
                <w:bCs/>
                <w:lang w:eastAsia="pt-BR"/>
              </w:rPr>
            </w:pPr>
            <w:r w:rsidRPr="002A4F34">
              <w:rPr>
                <w:bCs/>
                <w:lang w:eastAsia="pt-BR"/>
              </w:rPr>
              <w:t>A</w:t>
            </w:r>
          </w:p>
        </w:tc>
      </w:tr>
      <w:tr w:rsidR="00AB62DD" w:rsidRPr="002A4F34" w14:paraId="5DA47254" w14:textId="77777777" w:rsidTr="00E33AF5">
        <w:trPr>
          <w:jc w:val="center"/>
        </w:trPr>
        <w:tc>
          <w:tcPr>
            <w:tcW w:w="2214" w:type="dxa"/>
            <w:vMerge/>
            <w:tcBorders>
              <w:top w:val="single" w:sz="4" w:space="0" w:color="auto"/>
              <w:left w:val="single" w:sz="4" w:space="0" w:color="auto"/>
              <w:right w:val="single" w:sz="4" w:space="0" w:color="auto"/>
            </w:tcBorders>
            <w:vAlign w:val="center"/>
          </w:tcPr>
          <w:p w14:paraId="39A07435" w14:textId="77777777" w:rsidR="00AB62DD" w:rsidRPr="002A4F34" w:rsidRDefault="00AB62DD" w:rsidP="00451ECE">
            <w:pPr>
              <w:pStyle w:val="Tabletext"/>
              <w:keepNext/>
              <w:keepLines/>
              <w:spacing w:before="20" w:after="20"/>
              <w:jc w:val="center"/>
              <w:rPr>
                <w:color w:val="000000"/>
                <w:lang w:eastAsia="pt-BR"/>
              </w:rPr>
            </w:pPr>
          </w:p>
        </w:tc>
        <w:tc>
          <w:tcPr>
            <w:tcW w:w="2752" w:type="dxa"/>
            <w:vMerge/>
            <w:tcBorders>
              <w:left w:val="single" w:sz="4" w:space="0" w:color="auto"/>
              <w:bottom w:val="single" w:sz="4" w:space="0" w:color="auto"/>
              <w:right w:val="single" w:sz="4" w:space="0" w:color="auto"/>
            </w:tcBorders>
            <w:vAlign w:val="center"/>
          </w:tcPr>
          <w:p w14:paraId="5B96D5B1" w14:textId="77777777" w:rsidR="00AB62DD" w:rsidRPr="002A4F34" w:rsidRDefault="00AB62DD" w:rsidP="00451ECE">
            <w:pPr>
              <w:pStyle w:val="Tabletext"/>
              <w:keepNext/>
              <w:keepLines/>
              <w:spacing w:before="20" w:after="20"/>
              <w:rPr>
                <w:lang w:eastAsia="pt-BR"/>
              </w:rPr>
            </w:pPr>
          </w:p>
        </w:tc>
        <w:tc>
          <w:tcPr>
            <w:tcW w:w="3108" w:type="dxa"/>
            <w:tcBorders>
              <w:top w:val="single" w:sz="4" w:space="0" w:color="auto"/>
              <w:left w:val="single" w:sz="4" w:space="0" w:color="auto"/>
              <w:bottom w:val="single" w:sz="4" w:space="0" w:color="auto"/>
              <w:right w:val="single" w:sz="4" w:space="0" w:color="auto"/>
            </w:tcBorders>
            <w:vAlign w:val="center"/>
          </w:tcPr>
          <w:p w14:paraId="4490C93B" w14:textId="77777777" w:rsidR="00AB62DD" w:rsidRPr="002A4F34" w:rsidRDefault="00AB62DD" w:rsidP="00451ECE">
            <w:pPr>
              <w:pStyle w:val="Tabletext"/>
              <w:keepNext/>
              <w:keepLines/>
              <w:spacing w:before="20" w:after="20"/>
              <w:rPr>
                <w:lang w:eastAsia="pt-BR"/>
              </w:rPr>
            </w:pPr>
            <w:r w:rsidRPr="002A4F34">
              <w:t xml:space="preserve">18 µW/cm² </w:t>
            </w:r>
            <w:r w:rsidRPr="002A4F34">
              <w:rPr>
                <w:lang w:eastAsia="pt-BR"/>
              </w:rPr>
              <w:t>at 3 m</w:t>
            </w:r>
          </w:p>
        </w:tc>
        <w:tc>
          <w:tcPr>
            <w:tcW w:w="1571" w:type="dxa"/>
            <w:tcBorders>
              <w:top w:val="single" w:sz="4" w:space="0" w:color="auto"/>
              <w:left w:val="single" w:sz="4" w:space="0" w:color="auto"/>
              <w:bottom w:val="single" w:sz="4" w:space="0" w:color="auto"/>
              <w:right w:val="single" w:sz="4" w:space="0" w:color="auto"/>
            </w:tcBorders>
          </w:tcPr>
          <w:p w14:paraId="0184C5C9" w14:textId="77777777" w:rsidR="00AB62DD" w:rsidRPr="002A4F34" w:rsidRDefault="00AB62DD" w:rsidP="00451ECE">
            <w:pPr>
              <w:pStyle w:val="Tabletext"/>
              <w:keepNext/>
              <w:keepLines/>
              <w:spacing w:before="20" w:after="20"/>
              <w:jc w:val="center"/>
              <w:rPr>
                <w:bCs/>
                <w:lang w:eastAsia="pt-BR"/>
              </w:rPr>
            </w:pPr>
            <w:r w:rsidRPr="002A4F34">
              <w:rPr>
                <w:bCs/>
                <w:lang w:eastAsia="pt-BR"/>
              </w:rPr>
              <w:t>Q</w:t>
            </w:r>
          </w:p>
        </w:tc>
      </w:tr>
      <w:tr w:rsidR="00AB62DD" w:rsidRPr="002A4F34" w14:paraId="6EE045AF" w14:textId="77777777" w:rsidTr="00E33AF5">
        <w:trPr>
          <w:jc w:val="center"/>
        </w:trPr>
        <w:tc>
          <w:tcPr>
            <w:tcW w:w="2214" w:type="dxa"/>
            <w:vMerge/>
            <w:tcBorders>
              <w:top w:val="single" w:sz="4" w:space="0" w:color="auto"/>
              <w:left w:val="single" w:sz="4" w:space="0" w:color="auto"/>
              <w:right w:val="single" w:sz="4" w:space="0" w:color="auto"/>
            </w:tcBorders>
            <w:vAlign w:val="center"/>
          </w:tcPr>
          <w:p w14:paraId="08C2F735" w14:textId="77777777" w:rsidR="00AB62DD" w:rsidRPr="002A4F34" w:rsidRDefault="00AB62DD" w:rsidP="00451ECE">
            <w:pPr>
              <w:pStyle w:val="Tabletext"/>
              <w:keepNext/>
              <w:keepLines/>
              <w:spacing w:before="20" w:after="20"/>
              <w:jc w:val="center"/>
              <w:rPr>
                <w:color w:val="000000"/>
                <w:lang w:eastAsia="pt-BR"/>
              </w:rPr>
            </w:pPr>
          </w:p>
        </w:tc>
        <w:tc>
          <w:tcPr>
            <w:tcW w:w="2752" w:type="dxa"/>
            <w:tcBorders>
              <w:top w:val="single" w:sz="4" w:space="0" w:color="auto"/>
              <w:left w:val="single" w:sz="4" w:space="0" w:color="auto"/>
              <w:bottom w:val="single" w:sz="4" w:space="0" w:color="auto"/>
              <w:right w:val="single" w:sz="4" w:space="0" w:color="auto"/>
            </w:tcBorders>
            <w:vAlign w:val="center"/>
          </w:tcPr>
          <w:p w14:paraId="3A926068" w14:textId="77777777" w:rsidR="00AB62DD" w:rsidRPr="002A4F34" w:rsidRDefault="00AB62DD" w:rsidP="00451ECE">
            <w:pPr>
              <w:pStyle w:val="Tabletext"/>
              <w:keepNext/>
              <w:keepLines/>
              <w:spacing w:before="20" w:after="20"/>
              <w:rPr>
                <w:lang w:eastAsia="pt-BR"/>
              </w:rPr>
            </w:pPr>
            <w:r w:rsidRPr="002A4F34">
              <w:rPr>
                <w:lang w:eastAsia="pt-BR"/>
              </w:rPr>
              <w:t>Field disturbance sensors</w:t>
            </w:r>
          </w:p>
        </w:tc>
        <w:tc>
          <w:tcPr>
            <w:tcW w:w="3108" w:type="dxa"/>
            <w:tcBorders>
              <w:top w:val="single" w:sz="4" w:space="0" w:color="auto"/>
              <w:left w:val="single" w:sz="4" w:space="0" w:color="auto"/>
              <w:bottom w:val="single" w:sz="4" w:space="0" w:color="auto"/>
              <w:right w:val="single" w:sz="4" w:space="0" w:color="auto"/>
            </w:tcBorders>
            <w:vAlign w:val="center"/>
          </w:tcPr>
          <w:p w14:paraId="1C893972" w14:textId="77777777" w:rsidR="00AB62DD" w:rsidRPr="002A4F34" w:rsidRDefault="00AB62DD" w:rsidP="00451ECE">
            <w:pPr>
              <w:pStyle w:val="Tabletext"/>
              <w:keepNext/>
              <w:keepLines/>
              <w:spacing w:before="20" w:after="20"/>
              <w:rPr>
                <w:lang w:eastAsia="pt-BR"/>
              </w:rPr>
            </w:pPr>
            <w:r w:rsidRPr="002A4F34">
              <w:rPr>
                <w:lang w:eastAsia="pt-BR"/>
              </w:rPr>
              <w:t xml:space="preserve">9 </w:t>
            </w:r>
            <w:proofErr w:type="spellStart"/>
            <w:r w:rsidRPr="002A4F34">
              <w:rPr>
                <w:lang w:eastAsia="pt-BR"/>
              </w:rPr>
              <w:t>nW</w:t>
            </w:r>
            <w:proofErr w:type="spellEnd"/>
            <w:r w:rsidRPr="002A4F34">
              <w:rPr>
                <w:lang w:eastAsia="pt-BR"/>
              </w:rPr>
              <w:t xml:space="preserve">/cm² at 3 m and </w:t>
            </w:r>
          </w:p>
          <w:p w14:paraId="576D7EB7" w14:textId="77777777" w:rsidR="00AB62DD" w:rsidRPr="002A4F34" w:rsidRDefault="00AB62DD" w:rsidP="00451ECE">
            <w:pPr>
              <w:pStyle w:val="Tabletext"/>
              <w:keepNext/>
              <w:keepLines/>
              <w:spacing w:before="20" w:after="20"/>
              <w:rPr>
                <w:lang w:eastAsia="pt-BR"/>
              </w:rPr>
            </w:pPr>
            <w:r w:rsidRPr="002A4F34">
              <w:rPr>
                <w:lang w:eastAsia="pt-BR"/>
              </w:rPr>
              <w:t>0.1 mW at the transmitter output</w:t>
            </w:r>
          </w:p>
        </w:tc>
        <w:tc>
          <w:tcPr>
            <w:tcW w:w="1571" w:type="dxa"/>
            <w:tcBorders>
              <w:top w:val="single" w:sz="4" w:space="0" w:color="auto"/>
              <w:left w:val="single" w:sz="4" w:space="0" w:color="auto"/>
              <w:bottom w:val="single" w:sz="4" w:space="0" w:color="auto"/>
              <w:right w:val="single" w:sz="4" w:space="0" w:color="auto"/>
            </w:tcBorders>
          </w:tcPr>
          <w:p w14:paraId="1EA30414" w14:textId="77777777" w:rsidR="00AB62DD" w:rsidRPr="002A4F34" w:rsidRDefault="00AB62DD" w:rsidP="00451ECE">
            <w:pPr>
              <w:pStyle w:val="Tabletext"/>
              <w:keepNext/>
              <w:keepLines/>
              <w:spacing w:before="20" w:after="20"/>
              <w:jc w:val="center"/>
              <w:rPr>
                <w:bCs/>
                <w:lang w:eastAsia="pt-BR"/>
              </w:rPr>
            </w:pPr>
            <w:r w:rsidRPr="002A4F34">
              <w:rPr>
                <w:bCs/>
                <w:lang w:eastAsia="pt-BR"/>
              </w:rPr>
              <w:t>Q</w:t>
            </w:r>
          </w:p>
        </w:tc>
      </w:tr>
      <w:tr w:rsidR="00AB62DD" w:rsidRPr="002A4F34" w14:paraId="3F0207F6" w14:textId="77777777" w:rsidTr="00E33AF5">
        <w:trPr>
          <w:jc w:val="center"/>
        </w:trPr>
        <w:tc>
          <w:tcPr>
            <w:tcW w:w="2214" w:type="dxa"/>
            <w:vMerge/>
            <w:tcBorders>
              <w:top w:val="single" w:sz="4" w:space="0" w:color="auto"/>
              <w:left w:val="single" w:sz="4" w:space="0" w:color="auto"/>
              <w:right w:val="single" w:sz="4" w:space="0" w:color="auto"/>
            </w:tcBorders>
            <w:vAlign w:val="center"/>
          </w:tcPr>
          <w:p w14:paraId="2CDE4349" w14:textId="77777777" w:rsidR="00AB62DD" w:rsidRPr="002A4F34" w:rsidRDefault="00AB62DD" w:rsidP="00451ECE">
            <w:pPr>
              <w:pStyle w:val="Tabletext"/>
              <w:keepNext/>
              <w:keepLines/>
              <w:spacing w:before="20" w:after="20"/>
              <w:jc w:val="center"/>
              <w:rPr>
                <w:color w:val="000000"/>
                <w:lang w:eastAsia="pt-BR"/>
              </w:rPr>
            </w:pPr>
          </w:p>
        </w:tc>
        <w:tc>
          <w:tcPr>
            <w:tcW w:w="2752" w:type="dxa"/>
            <w:tcBorders>
              <w:top w:val="single" w:sz="4" w:space="0" w:color="auto"/>
              <w:left w:val="single" w:sz="4" w:space="0" w:color="auto"/>
              <w:bottom w:val="single" w:sz="4" w:space="0" w:color="auto"/>
              <w:right w:val="single" w:sz="4" w:space="0" w:color="auto"/>
            </w:tcBorders>
            <w:vAlign w:val="center"/>
          </w:tcPr>
          <w:p w14:paraId="65C812F8" w14:textId="77777777" w:rsidR="00AB62DD" w:rsidRPr="002A4F34" w:rsidRDefault="00AB62DD" w:rsidP="00451ECE">
            <w:pPr>
              <w:pStyle w:val="Tabletext"/>
              <w:keepNext/>
              <w:keepLines/>
              <w:spacing w:before="20" w:after="20"/>
              <w:rPr>
                <w:lang w:eastAsia="pt-BR"/>
              </w:rPr>
            </w:pPr>
            <w:r w:rsidRPr="002A4F34">
              <w:rPr>
                <w:lang w:eastAsia="pt-BR"/>
              </w:rPr>
              <w:t>Interactive motion sensor</w:t>
            </w:r>
          </w:p>
        </w:tc>
        <w:tc>
          <w:tcPr>
            <w:tcW w:w="3108" w:type="dxa"/>
            <w:tcBorders>
              <w:top w:val="single" w:sz="4" w:space="0" w:color="auto"/>
              <w:left w:val="single" w:sz="4" w:space="0" w:color="auto"/>
              <w:bottom w:val="single" w:sz="4" w:space="0" w:color="auto"/>
              <w:right w:val="single" w:sz="4" w:space="0" w:color="auto"/>
            </w:tcBorders>
            <w:vAlign w:val="center"/>
          </w:tcPr>
          <w:p w14:paraId="478CB0ED" w14:textId="77777777" w:rsidR="00AB62DD" w:rsidRPr="002A4F34" w:rsidRDefault="00AB62DD" w:rsidP="00451ECE">
            <w:pPr>
              <w:pStyle w:val="Tabletext"/>
              <w:keepNext/>
              <w:keepLines/>
              <w:spacing w:before="20" w:after="20"/>
              <w:rPr>
                <w:lang w:eastAsia="pt-BR"/>
              </w:rPr>
            </w:pPr>
            <w:r w:rsidRPr="002A4F34">
              <w:rPr>
                <w:lang w:eastAsia="pt-BR"/>
              </w:rPr>
              <w:t xml:space="preserve">10 dBm (e.i.r.p.) and </w:t>
            </w:r>
          </w:p>
          <w:p w14:paraId="7B6C3F19" w14:textId="77777777" w:rsidR="00AB62DD" w:rsidRPr="002A4F34" w:rsidRDefault="00AB62DD" w:rsidP="00451ECE">
            <w:pPr>
              <w:pStyle w:val="Tabletext"/>
              <w:keepNext/>
              <w:keepLines/>
              <w:spacing w:before="20" w:after="20"/>
              <w:rPr>
                <w:lang w:eastAsia="pt-BR"/>
              </w:rPr>
            </w:pPr>
            <w:r w:rsidRPr="002A4F34">
              <w:rPr>
                <w:lang w:eastAsia="pt-BR"/>
              </w:rPr>
              <w:t>−10 dBm at the transmitter output</w:t>
            </w:r>
          </w:p>
        </w:tc>
        <w:tc>
          <w:tcPr>
            <w:tcW w:w="1571" w:type="dxa"/>
            <w:tcBorders>
              <w:top w:val="single" w:sz="4" w:space="0" w:color="auto"/>
              <w:left w:val="single" w:sz="4" w:space="0" w:color="auto"/>
              <w:bottom w:val="single" w:sz="4" w:space="0" w:color="auto"/>
              <w:right w:val="single" w:sz="4" w:space="0" w:color="auto"/>
            </w:tcBorders>
          </w:tcPr>
          <w:p w14:paraId="02BD9B78" w14:textId="77777777" w:rsidR="00AB62DD" w:rsidRPr="002A4F34" w:rsidRDefault="00AB62DD" w:rsidP="00451ECE">
            <w:pPr>
              <w:pStyle w:val="Tabletext"/>
              <w:keepNext/>
              <w:keepLines/>
              <w:spacing w:before="20" w:after="20"/>
              <w:jc w:val="center"/>
              <w:rPr>
                <w:bCs/>
                <w:lang w:eastAsia="pt-BR"/>
              </w:rPr>
            </w:pPr>
          </w:p>
        </w:tc>
      </w:tr>
      <w:tr w:rsidR="00AB62DD" w:rsidRPr="002A4F34" w14:paraId="34441192" w14:textId="77777777" w:rsidTr="00E33AF5">
        <w:trPr>
          <w:jc w:val="center"/>
        </w:trPr>
        <w:tc>
          <w:tcPr>
            <w:tcW w:w="2214" w:type="dxa"/>
            <w:vMerge/>
            <w:tcBorders>
              <w:top w:val="single" w:sz="4" w:space="0" w:color="auto"/>
              <w:left w:val="single" w:sz="4" w:space="0" w:color="auto"/>
              <w:right w:val="single" w:sz="4" w:space="0" w:color="auto"/>
            </w:tcBorders>
            <w:vAlign w:val="center"/>
          </w:tcPr>
          <w:p w14:paraId="4BF83924" w14:textId="77777777" w:rsidR="00AB62DD" w:rsidRPr="002A4F34" w:rsidRDefault="00AB62DD" w:rsidP="00451ECE">
            <w:pPr>
              <w:pStyle w:val="Tabletext"/>
              <w:keepNext/>
              <w:keepLines/>
              <w:spacing w:before="20" w:after="20"/>
              <w:jc w:val="center"/>
              <w:rPr>
                <w:color w:val="000000"/>
                <w:lang w:eastAsia="pt-BR"/>
              </w:rPr>
            </w:pPr>
          </w:p>
        </w:tc>
        <w:tc>
          <w:tcPr>
            <w:tcW w:w="2752" w:type="dxa"/>
            <w:tcBorders>
              <w:top w:val="single" w:sz="4" w:space="0" w:color="auto"/>
              <w:left w:val="single" w:sz="4" w:space="0" w:color="auto"/>
              <w:bottom w:val="single" w:sz="4" w:space="0" w:color="auto"/>
              <w:right w:val="single" w:sz="4" w:space="0" w:color="auto"/>
            </w:tcBorders>
            <w:vAlign w:val="center"/>
          </w:tcPr>
          <w:p w14:paraId="0CB50395" w14:textId="77777777" w:rsidR="00AB62DD" w:rsidRPr="002A4F34" w:rsidRDefault="00AB62DD" w:rsidP="00451ECE">
            <w:pPr>
              <w:pStyle w:val="Tabletext"/>
              <w:keepNext/>
              <w:keepLines/>
              <w:spacing w:before="20" w:after="20"/>
              <w:rPr>
                <w:lang w:eastAsia="pt-BR"/>
              </w:rPr>
            </w:pPr>
            <w:r w:rsidRPr="002A4F34">
              <w:rPr>
                <w:lang w:eastAsia="pt-BR"/>
              </w:rPr>
              <w:t>Intermittent control signals</w:t>
            </w:r>
          </w:p>
        </w:tc>
        <w:tc>
          <w:tcPr>
            <w:tcW w:w="3108" w:type="dxa"/>
            <w:tcBorders>
              <w:top w:val="single" w:sz="4" w:space="0" w:color="auto"/>
              <w:left w:val="single" w:sz="4" w:space="0" w:color="auto"/>
              <w:bottom w:val="single" w:sz="4" w:space="0" w:color="auto"/>
              <w:right w:val="single" w:sz="4" w:space="0" w:color="auto"/>
            </w:tcBorders>
            <w:vAlign w:val="center"/>
          </w:tcPr>
          <w:p w14:paraId="17571504" w14:textId="77777777" w:rsidR="00AB62DD" w:rsidRPr="002A4F34" w:rsidRDefault="00AB62DD" w:rsidP="00451ECE">
            <w:pPr>
              <w:pStyle w:val="Tabletext"/>
              <w:keepNext/>
              <w:keepLines/>
              <w:spacing w:before="20" w:after="20"/>
              <w:rPr>
                <w:lang w:eastAsia="pt-BR"/>
              </w:rPr>
            </w:pPr>
            <w:r w:rsidRPr="002A4F34">
              <w:rPr>
                <w:lang w:eastAsia="pt-BR"/>
              </w:rPr>
              <w:t>12 500 µV/m at 3 m</w:t>
            </w:r>
          </w:p>
        </w:tc>
        <w:tc>
          <w:tcPr>
            <w:tcW w:w="1571" w:type="dxa"/>
            <w:tcBorders>
              <w:top w:val="single" w:sz="4" w:space="0" w:color="auto"/>
              <w:left w:val="single" w:sz="4" w:space="0" w:color="auto"/>
              <w:bottom w:val="single" w:sz="4" w:space="0" w:color="auto"/>
              <w:right w:val="single" w:sz="4" w:space="0" w:color="auto"/>
            </w:tcBorders>
          </w:tcPr>
          <w:p w14:paraId="02CE028A" w14:textId="77777777" w:rsidR="00AB62DD" w:rsidRPr="002A4F34" w:rsidRDefault="00AB62DD" w:rsidP="00451ECE">
            <w:pPr>
              <w:pStyle w:val="Tabletext"/>
              <w:keepNext/>
              <w:keepLines/>
              <w:spacing w:before="20" w:after="20"/>
              <w:jc w:val="center"/>
              <w:rPr>
                <w:bCs/>
                <w:lang w:eastAsia="pt-BR"/>
              </w:rPr>
            </w:pPr>
            <w:r w:rsidRPr="002A4F34">
              <w:rPr>
                <w:bCs/>
                <w:lang w:eastAsia="pt-BR"/>
              </w:rPr>
              <w:t>A</w:t>
            </w:r>
          </w:p>
        </w:tc>
      </w:tr>
      <w:tr w:rsidR="00AB62DD" w:rsidRPr="002A4F34" w14:paraId="33B53D37" w14:textId="77777777" w:rsidTr="00E33AF5">
        <w:trPr>
          <w:jc w:val="center"/>
        </w:trPr>
        <w:tc>
          <w:tcPr>
            <w:tcW w:w="2214" w:type="dxa"/>
            <w:vMerge/>
            <w:tcBorders>
              <w:top w:val="single" w:sz="4" w:space="0" w:color="auto"/>
              <w:left w:val="single" w:sz="4" w:space="0" w:color="auto"/>
              <w:right w:val="single" w:sz="4" w:space="0" w:color="auto"/>
            </w:tcBorders>
            <w:vAlign w:val="center"/>
          </w:tcPr>
          <w:p w14:paraId="3262D2AD" w14:textId="77777777" w:rsidR="00AB62DD" w:rsidRPr="002A4F34" w:rsidRDefault="00AB62DD" w:rsidP="00451ECE">
            <w:pPr>
              <w:pStyle w:val="Tabletext"/>
              <w:keepNext/>
              <w:keepLines/>
              <w:spacing w:before="20" w:after="20"/>
              <w:jc w:val="center"/>
              <w:rPr>
                <w:color w:val="000000"/>
                <w:lang w:eastAsia="pt-BR"/>
              </w:rPr>
            </w:pPr>
          </w:p>
        </w:tc>
        <w:tc>
          <w:tcPr>
            <w:tcW w:w="2752" w:type="dxa"/>
            <w:tcBorders>
              <w:top w:val="single" w:sz="4" w:space="0" w:color="auto"/>
              <w:left w:val="single" w:sz="4" w:space="0" w:color="auto"/>
              <w:bottom w:val="single" w:sz="4" w:space="0" w:color="auto"/>
              <w:right w:val="single" w:sz="4" w:space="0" w:color="auto"/>
            </w:tcBorders>
            <w:vAlign w:val="center"/>
          </w:tcPr>
          <w:p w14:paraId="14391004" w14:textId="77777777" w:rsidR="00AB62DD" w:rsidRPr="002A4F34" w:rsidRDefault="00AB62DD" w:rsidP="00451ECE">
            <w:pPr>
              <w:pStyle w:val="Tabletext"/>
              <w:keepNext/>
              <w:keepLines/>
              <w:spacing w:before="20" w:after="20"/>
              <w:rPr>
                <w:lang w:eastAsia="pt-BR"/>
              </w:rPr>
            </w:pPr>
            <w:r w:rsidRPr="002A4F34">
              <w:rPr>
                <w:lang w:eastAsia="pt-BR"/>
              </w:rPr>
              <w:t>Periodic transmissions</w:t>
            </w:r>
          </w:p>
        </w:tc>
        <w:tc>
          <w:tcPr>
            <w:tcW w:w="3108" w:type="dxa"/>
            <w:tcBorders>
              <w:top w:val="single" w:sz="4" w:space="0" w:color="auto"/>
              <w:left w:val="single" w:sz="4" w:space="0" w:color="auto"/>
              <w:bottom w:val="single" w:sz="4" w:space="0" w:color="auto"/>
              <w:right w:val="single" w:sz="4" w:space="0" w:color="auto"/>
            </w:tcBorders>
            <w:vAlign w:val="center"/>
          </w:tcPr>
          <w:p w14:paraId="6C2822C5" w14:textId="77777777" w:rsidR="00AB62DD" w:rsidRPr="002A4F34" w:rsidRDefault="00AB62DD" w:rsidP="00451ECE">
            <w:pPr>
              <w:pStyle w:val="Tabletext"/>
              <w:keepNext/>
              <w:keepLines/>
              <w:spacing w:before="20" w:after="20"/>
              <w:rPr>
                <w:lang w:eastAsia="pt-BR"/>
              </w:rPr>
            </w:pPr>
            <w:r w:rsidRPr="002A4F34">
              <w:rPr>
                <w:lang w:eastAsia="pt-BR"/>
              </w:rPr>
              <w:t>5 000 µV/m at 3 m</w:t>
            </w:r>
          </w:p>
        </w:tc>
        <w:tc>
          <w:tcPr>
            <w:tcW w:w="1571" w:type="dxa"/>
            <w:tcBorders>
              <w:top w:val="single" w:sz="4" w:space="0" w:color="auto"/>
              <w:left w:val="single" w:sz="4" w:space="0" w:color="auto"/>
              <w:bottom w:val="single" w:sz="4" w:space="0" w:color="auto"/>
              <w:right w:val="single" w:sz="4" w:space="0" w:color="auto"/>
            </w:tcBorders>
          </w:tcPr>
          <w:p w14:paraId="5ACADE0B" w14:textId="77777777" w:rsidR="00AB62DD" w:rsidRPr="002A4F34" w:rsidRDefault="00AB62DD" w:rsidP="00451ECE">
            <w:pPr>
              <w:pStyle w:val="Tabletext"/>
              <w:keepNext/>
              <w:keepLines/>
              <w:spacing w:before="20" w:after="20"/>
              <w:jc w:val="center"/>
              <w:rPr>
                <w:bCs/>
                <w:lang w:eastAsia="pt-BR"/>
              </w:rPr>
            </w:pPr>
            <w:r w:rsidRPr="002A4F34">
              <w:rPr>
                <w:bCs/>
                <w:lang w:eastAsia="pt-BR"/>
              </w:rPr>
              <w:t>A</w:t>
            </w:r>
          </w:p>
        </w:tc>
      </w:tr>
      <w:tr w:rsidR="00AB62DD" w:rsidRPr="002A4F34" w14:paraId="0DEEAEEF" w14:textId="77777777" w:rsidTr="00E33AF5">
        <w:trPr>
          <w:jc w:val="center"/>
        </w:trPr>
        <w:tc>
          <w:tcPr>
            <w:tcW w:w="2214" w:type="dxa"/>
            <w:vMerge/>
            <w:tcBorders>
              <w:left w:val="single" w:sz="4" w:space="0" w:color="auto"/>
              <w:bottom w:val="single" w:sz="4" w:space="0" w:color="auto"/>
              <w:right w:val="single" w:sz="4" w:space="0" w:color="auto"/>
            </w:tcBorders>
            <w:vAlign w:val="center"/>
          </w:tcPr>
          <w:p w14:paraId="4AFA2C10" w14:textId="77777777" w:rsidR="00AB62DD" w:rsidRPr="002A4F34" w:rsidRDefault="00AB62DD" w:rsidP="00451ECE">
            <w:pPr>
              <w:pStyle w:val="Tabletext"/>
              <w:keepNext/>
              <w:keepLines/>
              <w:spacing w:before="20" w:after="20"/>
              <w:jc w:val="center"/>
              <w:rPr>
                <w:color w:val="000000"/>
                <w:lang w:eastAsia="pt-BR"/>
              </w:rPr>
            </w:pPr>
          </w:p>
        </w:tc>
        <w:tc>
          <w:tcPr>
            <w:tcW w:w="2752" w:type="dxa"/>
            <w:tcBorders>
              <w:top w:val="single" w:sz="4" w:space="0" w:color="auto"/>
              <w:left w:val="single" w:sz="4" w:space="0" w:color="auto"/>
              <w:bottom w:val="single" w:sz="4" w:space="0" w:color="auto"/>
              <w:right w:val="single" w:sz="4" w:space="0" w:color="auto"/>
            </w:tcBorders>
            <w:vAlign w:val="center"/>
          </w:tcPr>
          <w:p w14:paraId="7A794DC8" w14:textId="77777777" w:rsidR="00AB62DD" w:rsidRPr="002A4F34" w:rsidRDefault="00AB62DD" w:rsidP="00451ECE">
            <w:pPr>
              <w:pStyle w:val="Tabletext"/>
              <w:keepNext/>
              <w:keepLines/>
              <w:spacing w:before="20" w:after="20"/>
              <w:rPr>
                <w:color w:val="000000"/>
                <w:lang w:eastAsia="pt-BR"/>
              </w:rPr>
            </w:pPr>
            <w:r w:rsidRPr="002A4F34">
              <w:rPr>
                <w:lang w:eastAsia="pt-BR"/>
              </w:rPr>
              <w:t>Multiple gigabit wireless</w:t>
            </w:r>
          </w:p>
        </w:tc>
        <w:tc>
          <w:tcPr>
            <w:tcW w:w="3108" w:type="dxa"/>
            <w:tcBorders>
              <w:top w:val="single" w:sz="4" w:space="0" w:color="auto"/>
              <w:left w:val="single" w:sz="4" w:space="0" w:color="auto"/>
              <w:bottom w:val="single" w:sz="4" w:space="0" w:color="auto"/>
              <w:right w:val="single" w:sz="4" w:space="0" w:color="auto"/>
            </w:tcBorders>
            <w:vAlign w:val="center"/>
          </w:tcPr>
          <w:p w14:paraId="1AA9E80C" w14:textId="77777777" w:rsidR="00AB62DD" w:rsidRPr="002A4F34" w:rsidRDefault="00AB62DD" w:rsidP="00451ECE">
            <w:pPr>
              <w:pStyle w:val="Tabletext"/>
              <w:keepNext/>
              <w:keepLines/>
              <w:spacing w:before="20" w:after="20"/>
              <w:rPr>
                <w:color w:val="000000"/>
                <w:lang w:eastAsia="pt-BR"/>
              </w:rPr>
            </w:pPr>
            <w:r w:rsidRPr="002A4F34">
              <w:rPr>
                <w:color w:val="000000"/>
                <w:lang w:eastAsia="pt-BR"/>
              </w:rPr>
              <w:t>Varies</w:t>
            </w:r>
            <w:r w:rsidRPr="002A4F34">
              <w:rPr>
                <w:color w:val="000000"/>
                <w:vertAlign w:val="superscript"/>
                <w:lang w:eastAsia="pt-BR"/>
              </w:rPr>
              <w:t>(1)</w:t>
            </w:r>
          </w:p>
        </w:tc>
        <w:tc>
          <w:tcPr>
            <w:tcW w:w="1571" w:type="dxa"/>
            <w:tcBorders>
              <w:top w:val="single" w:sz="4" w:space="0" w:color="auto"/>
              <w:left w:val="single" w:sz="4" w:space="0" w:color="auto"/>
              <w:bottom w:val="single" w:sz="4" w:space="0" w:color="auto"/>
              <w:right w:val="single" w:sz="4" w:space="0" w:color="auto"/>
            </w:tcBorders>
          </w:tcPr>
          <w:p w14:paraId="0337C78A" w14:textId="77777777" w:rsidR="00AB62DD" w:rsidRPr="002A4F34" w:rsidRDefault="00AB62DD" w:rsidP="00451ECE">
            <w:pPr>
              <w:pStyle w:val="Tabletext"/>
              <w:keepNext/>
              <w:keepLines/>
              <w:spacing w:before="20" w:after="20"/>
              <w:jc w:val="center"/>
              <w:rPr>
                <w:rFonts w:ascii="Times New Roman Bold" w:hAnsi="Times New Roman Bold" w:cs="Times New Roman Bold"/>
                <w:b/>
                <w:bCs/>
                <w:lang w:eastAsia="pt-BR"/>
              </w:rPr>
            </w:pPr>
          </w:p>
        </w:tc>
      </w:tr>
      <w:tr w:rsidR="00AB62DD" w:rsidRPr="002A4F34" w14:paraId="310299C7" w14:textId="77777777" w:rsidTr="00E33AF5">
        <w:trPr>
          <w:jc w:val="center"/>
        </w:trPr>
        <w:tc>
          <w:tcPr>
            <w:tcW w:w="2214" w:type="dxa"/>
            <w:vMerge w:val="restart"/>
            <w:tcBorders>
              <w:top w:val="single" w:sz="4" w:space="0" w:color="auto"/>
              <w:left w:val="single" w:sz="4" w:space="0" w:color="auto"/>
              <w:right w:val="single" w:sz="4" w:space="0" w:color="auto"/>
            </w:tcBorders>
            <w:vAlign w:val="center"/>
          </w:tcPr>
          <w:p w14:paraId="18B9CA57" w14:textId="77777777" w:rsidR="00AB62DD" w:rsidRPr="002A4F34" w:rsidRDefault="00AB62DD" w:rsidP="00451ECE">
            <w:pPr>
              <w:pStyle w:val="Tabletext"/>
              <w:spacing w:before="20" w:after="20"/>
              <w:jc w:val="center"/>
              <w:rPr>
                <w:color w:val="000000"/>
                <w:lang w:eastAsia="pt-BR"/>
              </w:rPr>
            </w:pPr>
            <w:r w:rsidRPr="002A4F34">
              <w:rPr>
                <w:color w:val="000000"/>
                <w:lang w:eastAsia="pt-BR"/>
              </w:rPr>
              <w:t>64-71 GHz</w:t>
            </w:r>
          </w:p>
        </w:tc>
        <w:tc>
          <w:tcPr>
            <w:tcW w:w="2752" w:type="dxa"/>
            <w:tcBorders>
              <w:top w:val="single" w:sz="4" w:space="0" w:color="auto"/>
              <w:left w:val="single" w:sz="4" w:space="0" w:color="auto"/>
              <w:bottom w:val="single" w:sz="4" w:space="0" w:color="auto"/>
              <w:right w:val="single" w:sz="4" w:space="0" w:color="auto"/>
            </w:tcBorders>
            <w:vAlign w:val="center"/>
          </w:tcPr>
          <w:p w14:paraId="2A9428F9" w14:textId="77777777" w:rsidR="00AB62DD" w:rsidRPr="002A4F34" w:rsidRDefault="00AB62DD" w:rsidP="00451ECE">
            <w:pPr>
              <w:pStyle w:val="Tabletext"/>
              <w:spacing w:before="20" w:after="20"/>
              <w:rPr>
                <w:color w:val="000000"/>
                <w:lang w:eastAsia="pt-BR"/>
              </w:rPr>
            </w:pPr>
            <w:r w:rsidRPr="002A4F34">
              <w:rPr>
                <w:lang w:eastAsia="pt-BR"/>
              </w:rPr>
              <w:t>Intermittent control signals</w:t>
            </w:r>
          </w:p>
        </w:tc>
        <w:tc>
          <w:tcPr>
            <w:tcW w:w="3108" w:type="dxa"/>
            <w:tcBorders>
              <w:top w:val="single" w:sz="4" w:space="0" w:color="auto"/>
              <w:left w:val="single" w:sz="4" w:space="0" w:color="auto"/>
              <w:bottom w:val="single" w:sz="4" w:space="0" w:color="auto"/>
              <w:right w:val="single" w:sz="4" w:space="0" w:color="auto"/>
            </w:tcBorders>
            <w:vAlign w:val="center"/>
          </w:tcPr>
          <w:p w14:paraId="10F4A93C" w14:textId="77777777" w:rsidR="00AB62DD" w:rsidRPr="002A4F34" w:rsidRDefault="00AB62DD" w:rsidP="00451ECE">
            <w:pPr>
              <w:pStyle w:val="Tabletext"/>
              <w:spacing w:before="20" w:after="20"/>
              <w:rPr>
                <w:color w:val="000000"/>
                <w:vertAlign w:val="superscript"/>
                <w:lang w:eastAsia="pt-BR"/>
              </w:rPr>
            </w:pPr>
            <w:r w:rsidRPr="002A4F34">
              <w:rPr>
                <w:lang w:eastAsia="pt-BR"/>
              </w:rPr>
              <w:t>12 500 µV/m at 3 m</w:t>
            </w:r>
          </w:p>
        </w:tc>
        <w:tc>
          <w:tcPr>
            <w:tcW w:w="1571" w:type="dxa"/>
            <w:tcBorders>
              <w:top w:val="single" w:sz="4" w:space="0" w:color="auto"/>
              <w:left w:val="single" w:sz="4" w:space="0" w:color="auto"/>
              <w:bottom w:val="single" w:sz="4" w:space="0" w:color="auto"/>
              <w:right w:val="single" w:sz="4" w:space="0" w:color="auto"/>
            </w:tcBorders>
          </w:tcPr>
          <w:p w14:paraId="150D0EEF" w14:textId="77777777" w:rsidR="00AB62DD" w:rsidRPr="002A4F34" w:rsidRDefault="00AB62DD" w:rsidP="00451ECE">
            <w:pPr>
              <w:pStyle w:val="Tabletext"/>
              <w:spacing w:before="20" w:after="20"/>
              <w:jc w:val="center"/>
              <w:rPr>
                <w:rFonts w:ascii="Times New Roman Bold" w:hAnsi="Times New Roman Bold" w:cs="Times New Roman Bold"/>
                <w:b/>
                <w:bCs/>
                <w:lang w:eastAsia="pt-BR"/>
              </w:rPr>
            </w:pPr>
            <w:r w:rsidRPr="002A4F34">
              <w:rPr>
                <w:bCs/>
                <w:lang w:eastAsia="pt-BR"/>
              </w:rPr>
              <w:t>A</w:t>
            </w:r>
          </w:p>
        </w:tc>
      </w:tr>
      <w:tr w:rsidR="00AB62DD" w:rsidRPr="002A4F34" w14:paraId="189F85F3" w14:textId="77777777" w:rsidTr="00E33AF5">
        <w:trPr>
          <w:jc w:val="center"/>
        </w:trPr>
        <w:tc>
          <w:tcPr>
            <w:tcW w:w="2214" w:type="dxa"/>
            <w:vMerge/>
            <w:tcBorders>
              <w:left w:val="single" w:sz="4" w:space="0" w:color="auto"/>
              <w:right w:val="single" w:sz="4" w:space="0" w:color="auto"/>
            </w:tcBorders>
            <w:vAlign w:val="center"/>
          </w:tcPr>
          <w:p w14:paraId="4BD22E8D" w14:textId="77777777" w:rsidR="00AB62DD" w:rsidRPr="002A4F34" w:rsidRDefault="00AB62DD" w:rsidP="00451ECE">
            <w:pPr>
              <w:pStyle w:val="Tabletext"/>
              <w:spacing w:before="20" w:after="20"/>
              <w:jc w:val="center"/>
              <w:rPr>
                <w:color w:val="000000"/>
                <w:lang w:eastAsia="pt-BR"/>
              </w:rPr>
            </w:pPr>
          </w:p>
        </w:tc>
        <w:tc>
          <w:tcPr>
            <w:tcW w:w="2752" w:type="dxa"/>
            <w:tcBorders>
              <w:top w:val="single" w:sz="4" w:space="0" w:color="auto"/>
              <w:left w:val="single" w:sz="4" w:space="0" w:color="auto"/>
              <w:bottom w:val="single" w:sz="4" w:space="0" w:color="auto"/>
              <w:right w:val="single" w:sz="4" w:space="0" w:color="auto"/>
            </w:tcBorders>
            <w:vAlign w:val="center"/>
          </w:tcPr>
          <w:p w14:paraId="5950A718" w14:textId="77777777" w:rsidR="00AB62DD" w:rsidRPr="002A4F34" w:rsidRDefault="00AB62DD" w:rsidP="00451ECE">
            <w:pPr>
              <w:pStyle w:val="Tabletext"/>
              <w:spacing w:before="20" w:after="20"/>
              <w:rPr>
                <w:color w:val="000000"/>
                <w:lang w:eastAsia="pt-BR"/>
              </w:rPr>
            </w:pPr>
            <w:r w:rsidRPr="002A4F34">
              <w:rPr>
                <w:lang w:eastAsia="pt-BR"/>
              </w:rPr>
              <w:t>Periodic transmissions</w:t>
            </w:r>
          </w:p>
        </w:tc>
        <w:tc>
          <w:tcPr>
            <w:tcW w:w="3108" w:type="dxa"/>
            <w:tcBorders>
              <w:top w:val="single" w:sz="4" w:space="0" w:color="auto"/>
              <w:left w:val="single" w:sz="4" w:space="0" w:color="auto"/>
              <w:bottom w:val="single" w:sz="4" w:space="0" w:color="auto"/>
              <w:right w:val="single" w:sz="4" w:space="0" w:color="auto"/>
            </w:tcBorders>
            <w:vAlign w:val="center"/>
          </w:tcPr>
          <w:p w14:paraId="062735B0" w14:textId="77777777" w:rsidR="00AB62DD" w:rsidRPr="002A4F34" w:rsidRDefault="00AB62DD" w:rsidP="00451ECE">
            <w:pPr>
              <w:pStyle w:val="Tabletext"/>
              <w:spacing w:before="20" w:after="20"/>
              <w:rPr>
                <w:color w:val="000000"/>
                <w:lang w:eastAsia="pt-BR"/>
              </w:rPr>
            </w:pPr>
            <w:r w:rsidRPr="002A4F34">
              <w:rPr>
                <w:lang w:eastAsia="pt-BR"/>
              </w:rPr>
              <w:t>5 000 µV/m at 3 m</w:t>
            </w:r>
          </w:p>
        </w:tc>
        <w:tc>
          <w:tcPr>
            <w:tcW w:w="1571" w:type="dxa"/>
            <w:tcBorders>
              <w:top w:val="single" w:sz="4" w:space="0" w:color="auto"/>
              <w:left w:val="single" w:sz="4" w:space="0" w:color="auto"/>
              <w:bottom w:val="single" w:sz="4" w:space="0" w:color="auto"/>
              <w:right w:val="single" w:sz="4" w:space="0" w:color="auto"/>
            </w:tcBorders>
          </w:tcPr>
          <w:p w14:paraId="29435EFB" w14:textId="77777777" w:rsidR="00AB62DD" w:rsidRPr="002A4F34" w:rsidRDefault="00AB62DD" w:rsidP="00451ECE">
            <w:pPr>
              <w:pStyle w:val="Tabletext"/>
              <w:spacing w:before="20" w:after="20"/>
              <w:jc w:val="center"/>
              <w:rPr>
                <w:rFonts w:ascii="Times New Roman Bold" w:hAnsi="Times New Roman Bold" w:cs="Times New Roman Bold"/>
                <w:b/>
                <w:bCs/>
                <w:lang w:eastAsia="pt-BR"/>
              </w:rPr>
            </w:pPr>
            <w:r w:rsidRPr="002A4F34">
              <w:rPr>
                <w:bCs/>
                <w:lang w:eastAsia="pt-BR"/>
              </w:rPr>
              <w:t>A</w:t>
            </w:r>
          </w:p>
        </w:tc>
      </w:tr>
      <w:tr w:rsidR="00AB62DD" w:rsidRPr="002A4F34" w14:paraId="057C3C61" w14:textId="77777777" w:rsidTr="00E33AF5">
        <w:trPr>
          <w:jc w:val="center"/>
        </w:trPr>
        <w:tc>
          <w:tcPr>
            <w:tcW w:w="2214" w:type="dxa"/>
            <w:vMerge/>
            <w:tcBorders>
              <w:left w:val="single" w:sz="4" w:space="0" w:color="auto"/>
              <w:bottom w:val="single" w:sz="4" w:space="0" w:color="auto"/>
              <w:right w:val="single" w:sz="4" w:space="0" w:color="auto"/>
            </w:tcBorders>
            <w:vAlign w:val="center"/>
          </w:tcPr>
          <w:p w14:paraId="3AE268AF" w14:textId="77777777" w:rsidR="00AB62DD" w:rsidRPr="002A4F34" w:rsidRDefault="00AB62DD" w:rsidP="00451ECE">
            <w:pPr>
              <w:pStyle w:val="Tabletext"/>
              <w:spacing w:before="20" w:after="20"/>
              <w:jc w:val="center"/>
              <w:rPr>
                <w:color w:val="000000"/>
                <w:lang w:eastAsia="pt-BR"/>
              </w:rPr>
            </w:pPr>
          </w:p>
        </w:tc>
        <w:tc>
          <w:tcPr>
            <w:tcW w:w="2752" w:type="dxa"/>
            <w:tcBorders>
              <w:top w:val="single" w:sz="4" w:space="0" w:color="auto"/>
              <w:left w:val="single" w:sz="4" w:space="0" w:color="auto"/>
              <w:bottom w:val="single" w:sz="4" w:space="0" w:color="auto"/>
              <w:right w:val="single" w:sz="4" w:space="0" w:color="auto"/>
            </w:tcBorders>
            <w:vAlign w:val="center"/>
          </w:tcPr>
          <w:p w14:paraId="1AD6DE43" w14:textId="77777777" w:rsidR="00AB62DD" w:rsidRPr="002A4F34" w:rsidRDefault="00AB62DD" w:rsidP="00451ECE">
            <w:pPr>
              <w:pStyle w:val="Tabletext"/>
              <w:spacing w:before="20" w:after="20"/>
              <w:rPr>
                <w:color w:val="000000"/>
                <w:lang w:eastAsia="pt-BR"/>
              </w:rPr>
            </w:pPr>
            <w:r w:rsidRPr="002A4F34">
              <w:rPr>
                <w:lang w:eastAsia="pt-BR"/>
              </w:rPr>
              <w:t>Multiple gigabit wireless</w:t>
            </w:r>
          </w:p>
        </w:tc>
        <w:tc>
          <w:tcPr>
            <w:tcW w:w="3108" w:type="dxa"/>
            <w:tcBorders>
              <w:top w:val="single" w:sz="4" w:space="0" w:color="auto"/>
              <w:left w:val="single" w:sz="4" w:space="0" w:color="auto"/>
              <w:bottom w:val="single" w:sz="4" w:space="0" w:color="auto"/>
              <w:right w:val="single" w:sz="4" w:space="0" w:color="auto"/>
            </w:tcBorders>
            <w:vAlign w:val="center"/>
          </w:tcPr>
          <w:p w14:paraId="40197E44" w14:textId="77777777" w:rsidR="00AB62DD" w:rsidRPr="002A4F34" w:rsidRDefault="00AB62DD" w:rsidP="00451ECE">
            <w:pPr>
              <w:pStyle w:val="Tabletext"/>
              <w:spacing w:before="20" w:after="20"/>
              <w:rPr>
                <w:color w:val="000000"/>
                <w:lang w:eastAsia="pt-BR"/>
              </w:rPr>
            </w:pPr>
            <w:r w:rsidRPr="002A4F34">
              <w:rPr>
                <w:color w:val="000000"/>
                <w:lang w:eastAsia="pt-BR"/>
              </w:rPr>
              <w:t>Varies</w:t>
            </w:r>
            <w:r w:rsidRPr="002A4F34">
              <w:rPr>
                <w:color w:val="000000"/>
                <w:vertAlign w:val="superscript"/>
                <w:lang w:eastAsia="pt-BR"/>
              </w:rPr>
              <w:t>(1)</w:t>
            </w:r>
          </w:p>
        </w:tc>
        <w:tc>
          <w:tcPr>
            <w:tcW w:w="1571" w:type="dxa"/>
            <w:tcBorders>
              <w:top w:val="single" w:sz="4" w:space="0" w:color="auto"/>
              <w:left w:val="single" w:sz="4" w:space="0" w:color="auto"/>
              <w:bottom w:val="single" w:sz="4" w:space="0" w:color="auto"/>
              <w:right w:val="single" w:sz="4" w:space="0" w:color="auto"/>
            </w:tcBorders>
          </w:tcPr>
          <w:p w14:paraId="2D0DCCF2" w14:textId="77777777" w:rsidR="00AB62DD" w:rsidRPr="002A4F34" w:rsidRDefault="00AB62DD" w:rsidP="00451ECE">
            <w:pPr>
              <w:pStyle w:val="Tabletext"/>
              <w:spacing w:before="20" w:after="20"/>
              <w:jc w:val="center"/>
              <w:rPr>
                <w:rFonts w:ascii="Times New Roman Bold" w:hAnsi="Times New Roman Bold" w:cs="Times New Roman Bold"/>
                <w:b/>
                <w:bCs/>
                <w:lang w:eastAsia="pt-BR"/>
              </w:rPr>
            </w:pPr>
          </w:p>
        </w:tc>
      </w:tr>
      <w:tr w:rsidR="00AB62DD" w:rsidRPr="002A4F34" w14:paraId="53F04E68" w14:textId="77777777" w:rsidTr="00E33AF5">
        <w:trPr>
          <w:jc w:val="center"/>
        </w:trPr>
        <w:tc>
          <w:tcPr>
            <w:tcW w:w="2214" w:type="dxa"/>
            <w:vMerge w:val="restart"/>
            <w:tcBorders>
              <w:top w:val="single" w:sz="4" w:space="0" w:color="auto"/>
              <w:left w:val="single" w:sz="4" w:space="0" w:color="auto"/>
              <w:right w:val="single" w:sz="4" w:space="0" w:color="auto"/>
            </w:tcBorders>
            <w:vAlign w:val="center"/>
          </w:tcPr>
          <w:p w14:paraId="0A250E43" w14:textId="77777777" w:rsidR="00AB62DD" w:rsidRPr="002A4F34" w:rsidRDefault="00AB62DD" w:rsidP="00451ECE">
            <w:pPr>
              <w:pStyle w:val="Tabletext"/>
              <w:spacing w:before="20" w:after="20"/>
              <w:jc w:val="center"/>
              <w:rPr>
                <w:color w:val="000000"/>
                <w:lang w:eastAsia="pt-BR"/>
              </w:rPr>
            </w:pPr>
            <w:r w:rsidRPr="002A4F34">
              <w:rPr>
                <w:color w:val="000000"/>
                <w:lang w:eastAsia="pt-BR"/>
              </w:rPr>
              <w:t>76-81 GHz</w:t>
            </w:r>
          </w:p>
        </w:tc>
        <w:tc>
          <w:tcPr>
            <w:tcW w:w="2752" w:type="dxa"/>
            <w:tcBorders>
              <w:top w:val="single" w:sz="4" w:space="0" w:color="auto"/>
              <w:left w:val="single" w:sz="4" w:space="0" w:color="auto"/>
              <w:bottom w:val="single" w:sz="4" w:space="0" w:color="auto"/>
              <w:right w:val="single" w:sz="4" w:space="0" w:color="auto"/>
            </w:tcBorders>
            <w:vAlign w:val="center"/>
          </w:tcPr>
          <w:p w14:paraId="4AA0DC95" w14:textId="77777777" w:rsidR="00AB62DD" w:rsidRPr="002A4F34" w:rsidRDefault="00AB62DD" w:rsidP="00451ECE">
            <w:pPr>
              <w:pStyle w:val="Tabletext"/>
              <w:spacing w:before="20" w:after="20"/>
              <w:rPr>
                <w:color w:val="000000"/>
                <w:lang w:eastAsia="pt-BR"/>
              </w:rPr>
            </w:pPr>
            <w:r w:rsidRPr="002A4F34">
              <w:rPr>
                <w:lang w:eastAsia="pt-BR"/>
              </w:rPr>
              <w:t>Body scanner sensor for security applications</w:t>
            </w:r>
          </w:p>
        </w:tc>
        <w:tc>
          <w:tcPr>
            <w:tcW w:w="3108" w:type="dxa"/>
            <w:tcBorders>
              <w:top w:val="single" w:sz="4" w:space="0" w:color="auto"/>
              <w:left w:val="single" w:sz="4" w:space="0" w:color="auto"/>
              <w:bottom w:val="single" w:sz="4" w:space="0" w:color="auto"/>
              <w:right w:val="single" w:sz="4" w:space="0" w:color="auto"/>
            </w:tcBorders>
            <w:vAlign w:val="center"/>
          </w:tcPr>
          <w:p w14:paraId="183B1B78" w14:textId="77777777" w:rsidR="00AB62DD" w:rsidRPr="002A4F34" w:rsidRDefault="00AB62DD" w:rsidP="00451ECE">
            <w:pPr>
              <w:pStyle w:val="Tabletext"/>
              <w:spacing w:before="20" w:after="20"/>
              <w:rPr>
                <w:color w:val="000000"/>
                <w:vertAlign w:val="superscript"/>
                <w:lang w:eastAsia="pt-BR"/>
              </w:rPr>
            </w:pPr>
            <w:r w:rsidRPr="002A4F34">
              <w:rPr>
                <w:lang w:eastAsia="pt-BR"/>
              </w:rPr>
              <w:t xml:space="preserve">31 405 </w:t>
            </w:r>
            <w:proofErr w:type="spellStart"/>
            <w:r w:rsidRPr="002A4F34">
              <w:rPr>
                <w:lang w:eastAsia="pt-BR"/>
              </w:rPr>
              <w:t>μV</w:t>
            </w:r>
            <w:proofErr w:type="spellEnd"/>
            <w:r w:rsidRPr="002A4F34">
              <w:rPr>
                <w:lang w:eastAsia="pt-BR"/>
              </w:rPr>
              <w:t>/m at 3 m</w:t>
            </w:r>
          </w:p>
        </w:tc>
        <w:tc>
          <w:tcPr>
            <w:tcW w:w="1571" w:type="dxa"/>
            <w:tcBorders>
              <w:top w:val="single" w:sz="4" w:space="0" w:color="auto"/>
              <w:left w:val="single" w:sz="4" w:space="0" w:color="auto"/>
              <w:bottom w:val="single" w:sz="4" w:space="0" w:color="auto"/>
              <w:right w:val="single" w:sz="4" w:space="0" w:color="auto"/>
            </w:tcBorders>
            <w:vAlign w:val="center"/>
          </w:tcPr>
          <w:p w14:paraId="2E998E2E" w14:textId="77777777" w:rsidR="00AB62DD" w:rsidRPr="002A4F34" w:rsidRDefault="00AB62DD" w:rsidP="00451ECE">
            <w:pPr>
              <w:pStyle w:val="Tabletext"/>
              <w:spacing w:before="20" w:after="20"/>
              <w:jc w:val="center"/>
              <w:rPr>
                <w:rFonts w:ascii="Times New Roman Bold" w:hAnsi="Times New Roman Bold" w:cs="Times New Roman Bold"/>
                <w:b/>
                <w:bCs/>
                <w:lang w:eastAsia="pt-BR"/>
              </w:rPr>
            </w:pPr>
            <w:r w:rsidRPr="002A4F34">
              <w:rPr>
                <w:bCs/>
                <w:lang w:eastAsia="pt-BR"/>
              </w:rPr>
              <w:t>A</w:t>
            </w:r>
          </w:p>
        </w:tc>
      </w:tr>
      <w:tr w:rsidR="00AB62DD" w:rsidRPr="002A4F34" w14:paraId="2506594A" w14:textId="77777777" w:rsidTr="00E33AF5">
        <w:trPr>
          <w:jc w:val="center"/>
        </w:trPr>
        <w:tc>
          <w:tcPr>
            <w:tcW w:w="2214" w:type="dxa"/>
            <w:vMerge/>
            <w:tcBorders>
              <w:left w:val="single" w:sz="4" w:space="0" w:color="auto"/>
              <w:right w:val="single" w:sz="4" w:space="0" w:color="auto"/>
            </w:tcBorders>
            <w:vAlign w:val="center"/>
          </w:tcPr>
          <w:p w14:paraId="44FCC180" w14:textId="77777777" w:rsidR="00AB62DD" w:rsidRPr="002A4F34" w:rsidRDefault="00AB62DD" w:rsidP="00451ECE">
            <w:pPr>
              <w:pStyle w:val="Tabletext"/>
              <w:spacing w:before="20" w:after="20"/>
              <w:jc w:val="center"/>
              <w:rPr>
                <w:color w:val="000000"/>
                <w:lang w:eastAsia="pt-BR"/>
              </w:rPr>
            </w:pPr>
          </w:p>
        </w:tc>
        <w:tc>
          <w:tcPr>
            <w:tcW w:w="2752" w:type="dxa"/>
            <w:tcBorders>
              <w:top w:val="single" w:sz="4" w:space="0" w:color="auto"/>
              <w:left w:val="single" w:sz="4" w:space="0" w:color="auto"/>
              <w:bottom w:val="single" w:sz="4" w:space="0" w:color="auto"/>
              <w:right w:val="single" w:sz="4" w:space="0" w:color="auto"/>
            </w:tcBorders>
            <w:vAlign w:val="center"/>
          </w:tcPr>
          <w:p w14:paraId="2F981D8C" w14:textId="77777777" w:rsidR="00AB62DD" w:rsidRPr="002A4F34" w:rsidRDefault="00AB62DD" w:rsidP="00451ECE">
            <w:pPr>
              <w:pStyle w:val="Tabletext"/>
              <w:spacing w:before="20" w:after="20"/>
              <w:rPr>
                <w:color w:val="000000"/>
                <w:lang w:eastAsia="pt-BR"/>
              </w:rPr>
            </w:pPr>
            <w:r w:rsidRPr="002A4F34">
              <w:rPr>
                <w:lang w:eastAsia="pt-BR"/>
              </w:rPr>
              <w:t>Intermittent control signals</w:t>
            </w:r>
          </w:p>
        </w:tc>
        <w:tc>
          <w:tcPr>
            <w:tcW w:w="3108" w:type="dxa"/>
            <w:tcBorders>
              <w:top w:val="single" w:sz="4" w:space="0" w:color="auto"/>
              <w:left w:val="single" w:sz="4" w:space="0" w:color="auto"/>
              <w:bottom w:val="single" w:sz="4" w:space="0" w:color="auto"/>
              <w:right w:val="single" w:sz="4" w:space="0" w:color="auto"/>
            </w:tcBorders>
            <w:vAlign w:val="center"/>
          </w:tcPr>
          <w:p w14:paraId="79B259B9" w14:textId="77777777" w:rsidR="00AB62DD" w:rsidRPr="002A4F34" w:rsidRDefault="00AB62DD" w:rsidP="00451ECE">
            <w:pPr>
              <w:pStyle w:val="Tabletext"/>
              <w:spacing w:before="20" w:after="20"/>
              <w:rPr>
                <w:color w:val="000000"/>
                <w:lang w:eastAsia="pt-BR"/>
              </w:rPr>
            </w:pPr>
            <w:r w:rsidRPr="002A4F34">
              <w:rPr>
                <w:lang w:eastAsia="pt-BR"/>
              </w:rPr>
              <w:t>12 500 µV/m at 3 m</w:t>
            </w:r>
          </w:p>
        </w:tc>
        <w:tc>
          <w:tcPr>
            <w:tcW w:w="1571" w:type="dxa"/>
            <w:tcBorders>
              <w:top w:val="single" w:sz="4" w:space="0" w:color="auto"/>
              <w:left w:val="single" w:sz="4" w:space="0" w:color="auto"/>
              <w:bottom w:val="single" w:sz="4" w:space="0" w:color="auto"/>
              <w:right w:val="single" w:sz="4" w:space="0" w:color="auto"/>
            </w:tcBorders>
          </w:tcPr>
          <w:p w14:paraId="4A29148E" w14:textId="77777777" w:rsidR="00AB62DD" w:rsidRPr="002A4F34" w:rsidRDefault="00AB62DD" w:rsidP="00451ECE">
            <w:pPr>
              <w:pStyle w:val="Tabletext"/>
              <w:spacing w:before="20" w:after="20"/>
              <w:jc w:val="center"/>
              <w:rPr>
                <w:rFonts w:ascii="Times New Roman Bold" w:hAnsi="Times New Roman Bold" w:cs="Times New Roman Bold"/>
                <w:b/>
                <w:bCs/>
                <w:lang w:eastAsia="pt-BR"/>
              </w:rPr>
            </w:pPr>
            <w:r w:rsidRPr="002A4F34">
              <w:rPr>
                <w:bCs/>
                <w:lang w:eastAsia="pt-BR"/>
              </w:rPr>
              <w:t>A</w:t>
            </w:r>
          </w:p>
        </w:tc>
      </w:tr>
      <w:tr w:rsidR="00AB62DD" w:rsidRPr="002A4F34" w14:paraId="1169F9F7" w14:textId="77777777" w:rsidTr="00E33AF5">
        <w:trPr>
          <w:jc w:val="center"/>
        </w:trPr>
        <w:tc>
          <w:tcPr>
            <w:tcW w:w="2214" w:type="dxa"/>
            <w:vMerge/>
            <w:tcBorders>
              <w:left w:val="single" w:sz="4" w:space="0" w:color="auto"/>
              <w:right w:val="single" w:sz="4" w:space="0" w:color="auto"/>
            </w:tcBorders>
            <w:vAlign w:val="center"/>
          </w:tcPr>
          <w:p w14:paraId="7F9C2D37" w14:textId="77777777" w:rsidR="00AB62DD" w:rsidRPr="002A4F34" w:rsidRDefault="00AB62DD" w:rsidP="00451ECE">
            <w:pPr>
              <w:pStyle w:val="Tabletext"/>
              <w:spacing w:before="20" w:after="20"/>
              <w:jc w:val="center"/>
              <w:rPr>
                <w:color w:val="000000"/>
                <w:lang w:eastAsia="pt-BR"/>
              </w:rPr>
            </w:pPr>
          </w:p>
        </w:tc>
        <w:tc>
          <w:tcPr>
            <w:tcW w:w="2752" w:type="dxa"/>
            <w:tcBorders>
              <w:top w:val="single" w:sz="4" w:space="0" w:color="auto"/>
              <w:left w:val="single" w:sz="4" w:space="0" w:color="auto"/>
              <w:bottom w:val="single" w:sz="4" w:space="0" w:color="auto"/>
              <w:right w:val="single" w:sz="4" w:space="0" w:color="auto"/>
            </w:tcBorders>
            <w:vAlign w:val="center"/>
          </w:tcPr>
          <w:p w14:paraId="257FA62C" w14:textId="77777777" w:rsidR="00AB62DD" w:rsidRPr="002A4F34" w:rsidRDefault="00AB62DD" w:rsidP="00451ECE">
            <w:pPr>
              <w:pStyle w:val="Tabletext"/>
              <w:spacing w:before="20" w:after="20"/>
              <w:rPr>
                <w:color w:val="000000"/>
                <w:lang w:eastAsia="pt-BR"/>
              </w:rPr>
            </w:pPr>
            <w:r w:rsidRPr="002A4F34">
              <w:rPr>
                <w:lang w:eastAsia="pt-BR"/>
              </w:rPr>
              <w:t>Level detection sensor</w:t>
            </w:r>
          </w:p>
        </w:tc>
        <w:tc>
          <w:tcPr>
            <w:tcW w:w="3108" w:type="dxa"/>
            <w:tcBorders>
              <w:top w:val="single" w:sz="4" w:space="0" w:color="auto"/>
              <w:left w:val="single" w:sz="4" w:space="0" w:color="auto"/>
              <w:bottom w:val="single" w:sz="4" w:space="0" w:color="auto"/>
              <w:right w:val="single" w:sz="4" w:space="0" w:color="auto"/>
            </w:tcBorders>
            <w:vAlign w:val="center"/>
          </w:tcPr>
          <w:p w14:paraId="2D169DF5" w14:textId="77777777" w:rsidR="00AB62DD" w:rsidRPr="002A4F34" w:rsidRDefault="00AB62DD" w:rsidP="00451ECE">
            <w:pPr>
              <w:pStyle w:val="Tabletext"/>
              <w:spacing w:before="20" w:after="20"/>
              <w:rPr>
                <w:color w:val="000000"/>
                <w:lang w:eastAsia="pt-BR"/>
              </w:rPr>
            </w:pPr>
            <w:r w:rsidRPr="002A4F34">
              <w:rPr>
                <w:lang w:eastAsia="pt-BR"/>
              </w:rPr>
              <w:t xml:space="preserve">129.26 </w:t>
            </w:r>
            <w:proofErr w:type="spellStart"/>
            <w:r w:rsidRPr="002A4F34">
              <w:rPr>
                <w:lang w:eastAsia="pt-BR"/>
              </w:rPr>
              <w:t>dBµV</w:t>
            </w:r>
            <w:proofErr w:type="spellEnd"/>
            <w:r w:rsidRPr="002A4F34">
              <w:rPr>
                <w:lang w:eastAsia="pt-BR"/>
              </w:rPr>
              <w:t>/m at 3 m and 34 dBm (outdoor)</w:t>
            </w:r>
          </w:p>
        </w:tc>
        <w:tc>
          <w:tcPr>
            <w:tcW w:w="1571" w:type="dxa"/>
            <w:tcBorders>
              <w:top w:val="single" w:sz="4" w:space="0" w:color="auto"/>
              <w:left w:val="single" w:sz="4" w:space="0" w:color="auto"/>
              <w:bottom w:val="single" w:sz="4" w:space="0" w:color="auto"/>
              <w:right w:val="single" w:sz="4" w:space="0" w:color="auto"/>
            </w:tcBorders>
          </w:tcPr>
          <w:p w14:paraId="57B68DC7" w14:textId="77777777" w:rsidR="00AB62DD" w:rsidRPr="002A4F34" w:rsidRDefault="00AB62DD" w:rsidP="00451ECE">
            <w:pPr>
              <w:pStyle w:val="Tabletext"/>
              <w:spacing w:before="20" w:after="20"/>
              <w:jc w:val="center"/>
              <w:rPr>
                <w:rFonts w:ascii="Times New Roman Bold" w:hAnsi="Times New Roman Bold" w:cs="Times New Roman Bold"/>
                <w:b/>
                <w:bCs/>
                <w:lang w:eastAsia="pt-BR"/>
              </w:rPr>
            </w:pPr>
            <w:r w:rsidRPr="002A4F34">
              <w:rPr>
                <w:bCs/>
                <w:lang w:eastAsia="pt-BR"/>
              </w:rPr>
              <w:t>Q</w:t>
            </w:r>
          </w:p>
        </w:tc>
      </w:tr>
      <w:tr w:rsidR="00AB62DD" w:rsidRPr="002A4F34" w14:paraId="3ED2B58C" w14:textId="77777777" w:rsidTr="00E33AF5">
        <w:trPr>
          <w:jc w:val="center"/>
        </w:trPr>
        <w:tc>
          <w:tcPr>
            <w:tcW w:w="2214" w:type="dxa"/>
            <w:vMerge/>
            <w:tcBorders>
              <w:left w:val="single" w:sz="4" w:space="0" w:color="auto"/>
              <w:right w:val="single" w:sz="4" w:space="0" w:color="auto"/>
            </w:tcBorders>
            <w:vAlign w:val="center"/>
          </w:tcPr>
          <w:p w14:paraId="29A73713" w14:textId="77777777" w:rsidR="00AB62DD" w:rsidRPr="002A4F34" w:rsidRDefault="00AB62DD" w:rsidP="00451ECE">
            <w:pPr>
              <w:pStyle w:val="Tabletext"/>
              <w:spacing w:before="20" w:after="20"/>
              <w:jc w:val="center"/>
              <w:rPr>
                <w:color w:val="000000"/>
                <w:lang w:eastAsia="pt-BR"/>
              </w:rPr>
            </w:pPr>
          </w:p>
        </w:tc>
        <w:tc>
          <w:tcPr>
            <w:tcW w:w="2752" w:type="dxa"/>
            <w:tcBorders>
              <w:top w:val="single" w:sz="4" w:space="0" w:color="auto"/>
              <w:left w:val="single" w:sz="4" w:space="0" w:color="auto"/>
              <w:bottom w:val="single" w:sz="4" w:space="0" w:color="auto"/>
              <w:right w:val="single" w:sz="4" w:space="0" w:color="auto"/>
            </w:tcBorders>
            <w:vAlign w:val="center"/>
          </w:tcPr>
          <w:p w14:paraId="0EF88C2D" w14:textId="77777777" w:rsidR="00AB62DD" w:rsidRPr="002A4F34" w:rsidRDefault="00AB62DD" w:rsidP="00451ECE">
            <w:pPr>
              <w:pStyle w:val="Tabletext"/>
              <w:spacing w:before="20" w:after="20"/>
              <w:rPr>
                <w:color w:val="000000"/>
                <w:lang w:eastAsia="pt-BR"/>
              </w:rPr>
            </w:pPr>
          </w:p>
        </w:tc>
        <w:tc>
          <w:tcPr>
            <w:tcW w:w="3108" w:type="dxa"/>
            <w:tcBorders>
              <w:top w:val="single" w:sz="4" w:space="0" w:color="auto"/>
              <w:left w:val="single" w:sz="4" w:space="0" w:color="auto"/>
              <w:bottom w:val="single" w:sz="4" w:space="0" w:color="auto"/>
              <w:right w:val="single" w:sz="4" w:space="0" w:color="auto"/>
            </w:tcBorders>
            <w:vAlign w:val="center"/>
          </w:tcPr>
          <w:p w14:paraId="70265DA1" w14:textId="77777777" w:rsidR="00AB62DD" w:rsidRPr="002A4F34" w:rsidRDefault="00AB62DD" w:rsidP="00451ECE">
            <w:pPr>
              <w:pStyle w:val="Tabletext"/>
              <w:spacing w:before="20" w:after="20"/>
              <w:rPr>
                <w:color w:val="000000"/>
                <w:lang w:eastAsia="pt-BR"/>
              </w:rPr>
            </w:pPr>
            <w:r w:rsidRPr="002A4F34">
              <w:rPr>
                <w:lang w:eastAsia="pt-BR"/>
              </w:rPr>
              <w:t>43 dBm (e.i.r.p.) (indoor)</w:t>
            </w:r>
          </w:p>
        </w:tc>
        <w:tc>
          <w:tcPr>
            <w:tcW w:w="1571" w:type="dxa"/>
            <w:tcBorders>
              <w:top w:val="single" w:sz="4" w:space="0" w:color="auto"/>
              <w:left w:val="single" w:sz="4" w:space="0" w:color="auto"/>
              <w:bottom w:val="single" w:sz="4" w:space="0" w:color="auto"/>
              <w:right w:val="single" w:sz="4" w:space="0" w:color="auto"/>
            </w:tcBorders>
          </w:tcPr>
          <w:p w14:paraId="0AE2EE0A" w14:textId="77777777" w:rsidR="00AB62DD" w:rsidRPr="002A4F34" w:rsidRDefault="00AB62DD" w:rsidP="00451ECE">
            <w:pPr>
              <w:pStyle w:val="Tabletext"/>
              <w:spacing w:before="20" w:after="20"/>
              <w:jc w:val="center"/>
              <w:rPr>
                <w:rFonts w:ascii="Times New Roman Bold" w:hAnsi="Times New Roman Bold" w:cs="Times New Roman Bold"/>
                <w:b/>
                <w:bCs/>
                <w:lang w:eastAsia="pt-BR"/>
              </w:rPr>
            </w:pPr>
            <w:r w:rsidRPr="002A4F34">
              <w:rPr>
                <w:bCs/>
                <w:lang w:eastAsia="pt-BR"/>
              </w:rPr>
              <w:t>Q</w:t>
            </w:r>
          </w:p>
        </w:tc>
      </w:tr>
      <w:tr w:rsidR="00AB62DD" w:rsidRPr="002A4F34" w14:paraId="39EA7679" w14:textId="77777777" w:rsidTr="00E33AF5">
        <w:trPr>
          <w:jc w:val="center"/>
        </w:trPr>
        <w:tc>
          <w:tcPr>
            <w:tcW w:w="2214" w:type="dxa"/>
            <w:vMerge/>
            <w:tcBorders>
              <w:left w:val="single" w:sz="4" w:space="0" w:color="auto"/>
              <w:right w:val="single" w:sz="4" w:space="0" w:color="auto"/>
            </w:tcBorders>
            <w:vAlign w:val="center"/>
          </w:tcPr>
          <w:p w14:paraId="348B9360" w14:textId="77777777" w:rsidR="00AB62DD" w:rsidRPr="002A4F34" w:rsidRDefault="00AB62DD" w:rsidP="00451ECE">
            <w:pPr>
              <w:pStyle w:val="Tabletext"/>
              <w:spacing w:before="20" w:after="20"/>
              <w:jc w:val="center"/>
              <w:rPr>
                <w:color w:val="000000"/>
                <w:lang w:eastAsia="pt-BR"/>
              </w:rPr>
            </w:pPr>
          </w:p>
        </w:tc>
        <w:tc>
          <w:tcPr>
            <w:tcW w:w="2752" w:type="dxa"/>
            <w:tcBorders>
              <w:top w:val="single" w:sz="4" w:space="0" w:color="auto"/>
              <w:left w:val="single" w:sz="4" w:space="0" w:color="auto"/>
              <w:bottom w:val="single" w:sz="4" w:space="0" w:color="auto"/>
              <w:right w:val="single" w:sz="4" w:space="0" w:color="auto"/>
            </w:tcBorders>
            <w:vAlign w:val="center"/>
          </w:tcPr>
          <w:p w14:paraId="69A1A9B5" w14:textId="77777777" w:rsidR="00AB62DD" w:rsidRPr="002A4F34" w:rsidRDefault="00AB62DD" w:rsidP="00451ECE">
            <w:pPr>
              <w:pStyle w:val="Tabletext"/>
              <w:spacing w:before="20" w:after="20"/>
              <w:rPr>
                <w:lang w:eastAsia="pt-BR"/>
              </w:rPr>
            </w:pPr>
            <w:r w:rsidRPr="002A4F34">
              <w:rPr>
                <w:lang w:eastAsia="pt-BR"/>
              </w:rPr>
              <w:t>Periodic transmissions</w:t>
            </w:r>
          </w:p>
        </w:tc>
        <w:tc>
          <w:tcPr>
            <w:tcW w:w="3108" w:type="dxa"/>
            <w:tcBorders>
              <w:top w:val="single" w:sz="4" w:space="0" w:color="auto"/>
              <w:left w:val="single" w:sz="4" w:space="0" w:color="auto"/>
              <w:bottom w:val="single" w:sz="4" w:space="0" w:color="auto"/>
              <w:right w:val="single" w:sz="4" w:space="0" w:color="auto"/>
            </w:tcBorders>
            <w:vAlign w:val="center"/>
          </w:tcPr>
          <w:p w14:paraId="79F86ACE" w14:textId="77777777" w:rsidR="00AB62DD" w:rsidRPr="002A4F34" w:rsidRDefault="00AB62DD" w:rsidP="00451ECE">
            <w:pPr>
              <w:pStyle w:val="Tabletext"/>
              <w:spacing w:before="20" w:after="20"/>
              <w:rPr>
                <w:lang w:eastAsia="pt-BR"/>
              </w:rPr>
            </w:pPr>
            <w:r w:rsidRPr="002A4F34">
              <w:rPr>
                <w:lang w:eastAsia="pt-BR"/>
              </w:rPr>
              <w:t>5 000 µV/m at 3 m</w:t>
            </w:r>
          </w:p>
        </w:tc>
        <w:tc>
          <w:tcPr>
            <w:tcW w:w="1571" w:type="dxa"/>
            <w:tcBorders>
              <w:top w:val="single" w:sz="4" w:space="0" w:color="auto"/>
              <w:left w:val="single" w:sz="4" w:space="0" w:color="auto"/>
              <w:bottom w:val="single" w:sz="4" w:space="0" w:color="auto"/>
              <w:right w:val="single" w:sz="4" w:space="0" w:color="auto"/>
            </w:tcBorders>
          </w:tcPr>
          <w:p w14:paraId="4A2649CF" w14:textId="77777777" w:rsidR="00AB62DD" w:rsidRPr="002A4F34" w:rsidRDefault="00AB62DD" w:rsidP="00451ECE">
            <w:pPr>
              <w:pStyle w:val="Tabletext"/>
              <w:spacing w:before="20" w:after="20"/>
              <w:jc w:val="center"/>
              <w:rPr>
                <w:bCs/>
                <w:lang w:eastAsia="pt-BR"/>
              </w:rPr>
            </w:pPr>
            <w:r w:rsidRPr="002A4F34">
              <w:rPr>
                <w:bCs/>
                <w:lang w:eastAsia="pt-BR"/>
              </w:rPr>
              <w:t>A</w:t>
            </w:r>
          </w:p>
        </w:tc>
      </w:tr>
      <w:tr w:rsidR="00AB62DD" w:rsidRPr="002A4F34" w14:paraId="26289F24" w14:textId="77777777" w:rsidTr="00E33AF5">
        <w:trPr>
          <w:jc w:val="center"/>
        </w:trPr>
        <w:tc>
          <w:tcPr>
            <w:tcW w:w="2214" w:type="dxa"/>
            <w:vMerge/>
            <w:tcBorders>
              <w:left w:val="single" w:sz="4" w:space="0" w:color="auto"/>
              <w:bottom w:val="single" w:sz="4" w:space="0" w:color="auto"/>
              <w:right w:val="single" w:sz="4" w:space="0" w:color="auto"/>
            </w:tcBorders>
            <w:vAlign w:val="center"/>
          </w:tcPr>
          <w:p w14:paraId="72CFC57D" w14:textId="77777777" w:rsidR="00AB62DD" w:rsidRPr="002A4F34" w:rsidRDefault="00AB62DD" w:rsidP="00451ECE">
            <w:pPr>
              <w:pStyle w:val="Tabletext"/>
              <w:spacing w:before="20" w:after="20"/>
              <w:jc w:val="center"/>
              <w:rPr>
                <w:color w:val="000000"/>
                <w:lang w:eastAsia="pt-BR"/>
              </w:rPr>
            </w:pPr>
          </w:p>
        </w:tc>
        <w:tc>
          <w:tcPr>
            <w:tcW w:w="2752" w:type="dxa"/>
            <w:tcBorders>
              <w:top w:val="single" w:sz="4" w:space="0" w:color="auto"/>
              <w:left w:val="single" w:sz="4" w:space="0" w:color="auto"/>
              <w:bottom w:val="single" w:sz="4" w:space="0" w:color="auto"/>
              <w:right w:val="single" w:sz="4" w:space="0" w:color="auto"/>
            </w:tcBorders>
            <w:vAlign w:val="center"/>
          </w:tcPr>
          <w:p w14:paraId="27D83BD5" w14:textId="77777777" w:rsidR="00AB62DD" w:rsidRPr="002A4F34" w:rsidRDefault="00AB62DD" w:rsidP="00451ECE">
            <w:pPr>
              <w:pStyle w:val="Tabletext"/>
              <w:spacing w:before="20" w:after="20"/>
              <w:rPr>
                <w:lang w:eastAsia="pt-BR"/>
              </w:rPr>
            </w:pPr>
            <w:r w:rsidRPr="002A4F34">
              <w:rPr>
                <w:color w:val="000000"/>
                <w:lang w:eastAsia="pt-BR"/>
              </w:rPr>
              <w:t>Vehicle-mounted field disturbance sensors</w:t>
            </w:r>
          </w:p>
        </w:tc>
        <w:tc>
          <w:tcPr>
            <w:tcW w:w="3108" w:type="dxa"/>
            <w:tcBorders>
              <w:top w:val="single" w:sz="4" w:space="0" w:color="auto"/>
              <w:left w:val="single" w:sz="4" w:space="0" w:color="auto"/>
              <w:bottom w:val="single" w:sz="4" w:space="0" w:color="auto"/>
              <w:right w:val="single" w:sz="4" w:space="0" w:color="auto"/>
            </w:tcBorders>
            <w:vAlign w:val="center"/>
          </w:tcPr>
          <w:p w14:paraId="2D7C11C1" w14:textId="77777777" w:rsidR="00AB62DD" w:rsidRPr="002A4F34" w:rsidRDefault="00AB62DD" w:rsidP="00451ECE">
            <w:pPr>
              <w:pStyle w:val="Tabletext"/>
              <w:spacing w:before="20" w:after="20"/>
              <w:rPr>
                <w:lang w:eastAsia="pt-BR"/>
              </w:rPr>
            </w:pPr>
            <w:r w:rsidRPr="002A4F34">
              <w:rPr>
                <w:color w:val="000000"/>
                <w:lang w:eastAsia="pt-BR"/>
              </w:rPr>
              <w:t>Varies</w:t>
            </w:r>
            <w:r w:rsidRPr="002A4F34">
              <w:rPr>
                <w:color w:val="000000"/>
                <w:vertAlign w:val="superscript"/>
                <w:lang w:eastAsia="pt-BR"/>
              </w:rPr>
              <w:t>(1)</w:t>
            </w:r>
          </w:p>
        </w:tc>
        <w:tc>
          <w:tcPr>
            <w:tcW w:w="1571" w:type="dxa"/>
            <w:tcBorders>
              <w:top w:val="single" w:sz="4" w:space="0" w:color="auto"/>
              <w:left w:val="single" w:sz="4" w:space="0" w:color="auto"/>
              <w:bottom w:val="single" w:sz="4" w:space="0" w:color="auto"/>
              <w:right w:val="single" w:sz="4" w:space="0" w:color="auto"/>
            </w:tcBorders>
          </w:tcPr>
          <w:p w14:paraId="0BC1D582" w14:textId="77777777" w:rsidR="00AB62DD" w:rsidRPr="002A4F34" w:rsidRDefault="00AB62DD" w:rsidP="00451ECE">
            <w:pPr>
              <w:pStyle w:val="Tabletext"/>
              <w:spacing w:before="20" w:after="20"/>
              <w:jc w:val="center"/>
              <w:rPr>
                <w:bCs/>
                <w:lang w:eastAsia="pt-BR"/>
              </w:rPr>
            </w:pPr>
          </w:p>
        </w:tc>
      </w:tr>
      <w:tr w:rsidR="00AB62DD" w:rsidRPr="002A4F34" w14:paraId="35BA7AAE" w14:textId="77777777" w:rsidTr="00E33AF5">
        <w:trPr>
          <w:jc w:val="center"/>
        </w:trPr>
        <w:tc>
          <w:tcPr>
            <w:tcW w:w="9645" w:type="dxa"/>
            <w:gridSpan w:val="4"/>
            <w:tcBorders>
              <w:top w:val="single" w:sz="4" w:space="0" w:color="auto"/>
            </w:tcBorders>
            <w:vAlign w:val="center"/>
          </w:tcPr>
          <w:p w14:paraId="7F6DE36B" w14:textId="77777777" w:rsidR="00AB62DD" w:rsidRPr="002A4F34" w:rsidRDefault="00AB62DD" w:rsidP="00451ECE">
            <w:pPr>
              <w:pStyle w:val="Tablelegend"/>
            </w:pPr>
            <w:r w:rsidRPr="002A4F34">
              <w:rPr>
                <w:vertAlign w:val="superscript"/>
              </w:rPr>
              <w:t>(1)</w:t>
            </w:r>
            <w:r w:rsidRPr="002A4F34">
              <w:tab/>
            </w:r>
            <w:r w:rsidRPr="002A4F34">
              <w:rPr>
                <w:lang w:eastAsia="ko-KR"/>
              </w:rPr>
              <w:t xml:space="preserve">Refer to </w:t>
            </w:r>
            <w:proofErr w:type="gramStart"/>
            <w:r w:rsidRPr="002A4F34">
              <w:rPr>
                <w:lang w:eastAsia="ko-KR"/>
              </w:rPr>
              <w:t>Technical</w:t>
            </w:r>
            <w:proofErr w:type="gramEnd"/>
            <w:r w:rsidRPr="002A4F34">
              <w:rPr>
                <w:lang w:eastAsia="ko-KR"/>
              </w:rPr>
              <w:t xml:space="preserve"> requirements for conformity assessment of restricted radiation radiocommunication Equipment’s Act (</w:t>
            </w:r>
            <w:hyperlink r:id="rId61" w:history="1">
              <w:r w:rsidRPr="002A4F34">
                <w:rPr>
                  <w:rStyle w:val="Hyperlink"/>
                  <w:lang w:eastAsia="ko-KR"/>
                </w:rPr>
                <w:t>https://informacoes.anatel.gov.br/legislacao/atos-de-certificacao-de-produtos/2017/1139-ato-14448</w:t>
              </w:r>
            </w:hyperlink>
            <w:r w:rsidRPr="002A4F34">
              <w:rPr>
                <w:lang w:eastAsia="ko-KR"/>
              </w:rPr>
              <w:t>).</w:t>
            </w:r>
          </w:p>
        </w:tc>
      </w:tr>
    </w:tbl>
    <w:p w14:paraId="4E0133F6" w14:textId="77777777" w:rsidR="00AB62DD" w:rsidRPr="002A4F34" w:rsidRDefault="00AB62DD" w:rsidP="00AB62DD">
      <w:pPr>
        <w:pStyle w:val="Tablefin"/>
      </w:pPr>
      <w:bookmarkStart w:id="1005" w:name="_Toc57288763"/>
    </w:p>
    <w:p w14:paraId="1F333A89" w14:textId="77777777" w:rsidR="00AB62DD" w:rsidRPr="002A4F34" w:rsidRDefault="00AB62DD" w:rsidP="00AB62DD">
      <w:pPr>
        <w:pStyle w:val="Heading1"/>
      </w:pPr>
      <w:bookmarkStart w:id="1006" w:name="_Toc236402261"/>
      <w:r w:rsidRPr="002A4F34">
        <w:lastRenderedPageBreak/>
        <w:t>8</w:t>
      </w:r>
      <w:r w:rsidRPr="002A4F34">
        <w:tab/>
        <w:t>Certification and authorization procedures</w:t>
      </w:r>
      <w:bookmarkEnd w:id="973"/>
      <w:bookmarkEnd w:id="974"/>
      <w:bookmarkEnd w:id="975"/>
      <w:bookmarkEnd w:id="976"/>
      <w:bookmarkEnd w:id="977"/>
      <w:bookmarkEnd w:id="978"/>
      <w:bookmarkEnd w:id="979"/>
      <w:bookmarkEnd w:id="980"/>
      <w:bookmarkEnd w:id="1005"/>
      <w:bookmarkEnd w:id="1006"/>
    </w:p>
    <w:p w14:paraId="0B596F44" w14:textId="77777777" w:rsidR="00AB62DD" w:rsidRPr="002A4F34" w:rsidRDefault="00AB62DD" w:rsidP="00AB62DD">
      <w:pPr>
        <w:rPr>
          <w:lang w:eastAsia="ko-KR"/>
        </w:rPr>
      </w:pPr>
      <w:bookmarkStart w:id="1007" w:name="_Toc277324650"/>
      <w:bookmarkStart w:id="1008" w:name="_Toc297296669"/>
      <w:bookmarkStart w:id="1009" w:name="_Toc297297294"/>
      <w:bookmarkStart w:id="1010" w:name="_Toc340570667"/>
      <w:bookmarkStart w:id="1011" w:name="_Toc360539228"/>
      <w:bookmarkStart w:id="1012" w:name="_Toc422907497"/>
      <w:bookmarkStart w:id="1013" w:name="_Toc423008102"/>
      <w:bookmarkStart w:id="1014" w:name="_Toc494118606"/>
      <w:bookmarkStart w:id="1015" w:name="_Toc57288765"/>
      <w:r w:rsidRPr="002A4F34">
        <w:rPr>
          <w:lang w:eastAsia="ko-KR"/>
        </w:rPr>
        <w:t xml:space="preserve">Regulation on </w:t>
      </w:r>
      <w:r w:rsidRPr="002A4F34">
        <w:rPr>
          <w:spacing w:val="-2"/>
          <w:lang w:eastAsia="ko-KR"/>
        </w:rPr>
        <w:t>Conformity Assessment and Approval of Telecommunications Products, approved by Anatel Resolution No. 715 of October 23, 2019</w:t>
      </w:r>
      <w:r w:rsidRPr="002A4F34">
        <w:t>,</w:t>
      </w:r>
      <w:r w:rsidRPr="002A4F34">
        <w:rPr>
          <w:lang w:eastAsia="ko-KR"/>
        </w:rPr>
        <w:t xml:space="preserve"> establishes the general </w:t>
      </w:r>
      <w:r w:rsidRPr="002A4F34">
        <w:rPr>
          <w:spacing w:val="-2"/>
          <w:lang w:eastAsia="ko-KR"/>
        </w:rPr>
        <w:t xml:space="preserve">principles and </w:t>
      </w:r>
      <w:r w:rsidRPr="002A4F34">
        <w:rPr>
          <w:lang w:eastAsia="ko-KR"/>
        </w:rPr>
        <w:t xml:space="preserve">rules related to </w:t>
      </w:r>
      <w:r w:rsidRPr="002A4F34">
        <w:rPr>
          <w:spacing w:val="-2"/>
          <w:lang w:eastAsia="ko-KR"/>
        </w:rPr>
        <w:t>conformity assessment and approval of telecommunication products</w:t>
      </w:r>
      <w:r w:rsidRPr="002A4F34">
        <w:rPr>
          <w:lang w:eastAsia="ko-KR"/>
        </w:rPr>
        <w:t>.</w:t>
      </w:r>
    </w:p>
    <w:p w14:paraId="010E40D9" w14:textId="77777777" w:rsidR="00AB62DD" w:rsidRPr="002A4F34" w:rsidRDefault="00AB62DD" w:rsidP="00AB62DD">
      <w:pPr>
        <w:rPr>
          <w:spacing w:val="-2"/>
          <w:lang w:eastAsia="ko-KR"/>
        </w:rPr>
      </w:pPr>
      <w:proofErr w:type="gramStart"/>
      <w:r w:rsidRPr="002A4F34">
        <w:rPr>
          <w:spacing w:val="-2"/>
          <w:lang w:eastAsia="ko-KR"/>
        </w:rPr>
        <w:t>In order to</w:t>
      </w:r>
      <w:proofErr w:type="gramEnd"/>
      <w:r w:rsidRPr="002A4F34">
        <w:rPr>
          <w:spacing w:val="-2"/>
          <w:lang w:eastAsia="ko-KR"/>
        </w:rPr>
        <w:t xml:space="preserve"> simplify regulatory procedures and updates, all technical requirements related to </w:t>
      </w:r>
      <w:r w:rsidRPr="002A4F34">
        <w:rPr>
          <w:lang w:eastAsia="ko-KR"/>
        </w:rPr>
        <w:t>Regulation on Restricted Radiation Radiocommunications Equipment</w:t>
      </w:r>
      <w:r w:rsidRPr="002A4F34">
        <w:rPr>
          <w:spacing w:val="-2"/>
          <w:lang w:eastAsia="ko-KR"/>
        </w:rPr>
        <w:t xml:space="preserve"> are published in the Act 14 448/2017</w:t>
      </w:r>
      <w:r w:rsidRPr="002A4F34">
        <w:rPr>
          <w:rStyle w:val="FootnoteReference"/>
          <w:spacing w:val="-2"/>
          <w:lang w:eastAsia="ko-KR"/>
        </w:rPr>
        <w:footnoteReference w:id="11"/>
      </w:r>
      <w:r w:rsidRPr="002A4F34">
        <w:rPr>
          <w:spacing w:val="-2"/>
          <w:lang w:eastAsia="ko-KR"/>
        </w:rPr>
        <w:t>. Likewise, Anatel published the Act 237/2022</w:t>
      </w:r>
      <w:r w:rsidRPr="002A4F34">
        <w:rPr>
          <w:rStyle w:val="FootnoteReference"/>
          <w:spacing w:val="-2"/>
          <w:lang w:eastAsia="ko-KR"/>
        </w:rPr>
        <w:footnoteReference w:id="12"/>
      </w:r>
      <w:r w:rsidRPr="002A4F34">
        <w:rPr>
          <w:spacing w:val="-2"/>
          <w:lang w:eastAsia="ko-KR"/>
        </w:rPr>
        <w:t xml:space="preserve"> related to test procedures for conformity assessment and approval of this sort of equipment. </w:t>
      </w:r>
    </w:p>
    <w:p w14:paraId="1ADA80B4" w14:textId="77777777" w:rsidR="00AB62DD" w:rsidRPr="002A4F34" w:rsidRDefault="00AB62DD" w:rsidP="00AB62DD">
      <w:pPr>
        <w:pStyle w:val="Heading2"/>
      </w:pPr>
      <w:bookmarkStart w:id="1016" w:name="_Toc277324649"/>
      <w:bookmarkStart w:id="1017" w:name="_Toc297296668"/>
      <w:bookmarkStart w:id="1018" w:name="_Toc297297293"/>
      <w:bookmarkStart w:id="1019" w:name="_Toc340570666"/>
      <w:bookmarkStart w:id="1020" w:name="_Toc360539227"/>
      <w:bookmarkStart w:id="1021" w:name="_Toc422907496"/>
      <w:bookmarkStart w:id="1022" w:name="_Toc423008101"/>
      <w:bookmarkStart w:id="1023" w:name="_Toc494118605"/>
      <w:bookmarkStart w:id="1024" w:name="_Toc57288764"/>
      <w:bookmarkStart w:id="1025" w:name="_Toc236402262"/>
      <w:r w:rsidRPr="002A4F34">
        <w:t>8.1</w:t>
      </w:r>
      <w:r w:rsidRPr="002A4F34">
        <w:tab/>
        <w:t>Authorization validity and procedure</w:t>
      </w:r>
      <w:bookmarkEnd w:id="1016"/>
      <w:bookmarkEnd w:id="1017"/>
      <w:bookmarkEnd w:id="1018"/>
      <w:bookmarkEnd w:id="1019"/>
      <w:bookmarkEnd w:id="1020"/>
      <w:bookmarkEnd w:id="1021"/>
      <w:bookmarkEnd w:id="1022"/>
      <w:bookmarkEnd w:id="1023"/>
      <w:bookmarkEnd w:id="1024"/>
      <w:bookmarkEnd w:id="1025"/>
    </w:p>
    <w:p w14:paraId="4B8831E3" w14:textId="77777777" w:rsidR="00AB62DD" w:rsidRPr="002A4F34" w:rsidRDefault="00AB62DD" w:rsidP="00AB62DD">
      <w:r w:rsidRPr="002A4F34">
        <w:t>The conformity assessment process of a given product in relation to the regulations issued by Anatel or by it adopted constitutes the initial phase of process aimed to obtain the authorization of such product. The issuance of an authorization document is required for purposes of the commercialization and use, within the Country, of the products and technologies contained in the Reference List of Telecommunications Products, approved by Anatel Act No. 7280, of November 26, 2020</w:t>
      </w:r>
      <w:r w:rsidRPr="002A4F34">
        <w:rPr>
          <w:rStyle w:val="FootnoteReference"/>
        </w:rPr>
        <w:footnoteReference w:id="13"/>
      </w:r>
      <w:r w:rsidRPr="002A4F34">
        <w:t xml:space="preserve">. </w:t>
      </w:r>
    </w:p>
    <w:p w14:paraId="42EEB528" w14:textId="77777777" w:rsidR="00AB62DD" w:rsidRPr="002A4F34" w:rsidRDefault="00AB62DD" w:rsidP="00AB62DD">
      <w:r w:rsidRPr="002A4F34">
        <w:t>This document lists all types of telecommunications products and technologies that must be approved by Anatel prior to their use or commercialization in Brazil, in addition to specifying the conformity assessment model applicable to each product or technology, and duration of validity of approval.</w:t>
      </w:r>
    </w:p>
    <w:p w14:paraId="5AA8A00A" w14:textId="77777777" w:rsidR="00AB62DD" w:rsidRPr="002A4F34" w:rsidRDefault="00AB62DD" w:rsidP="00AB62DD">
      <w:r w:rsidRPr="002A4F34">
        <w:t>Among the products of mandatory approval by Anatel, there are terminal equipment intended for use by the general public for purposes of accessing collective interest telecommunication services; products that make use of the electromagnetic spectrum for the transmission of signals, which includes antennas and those products characterized in specific regulations as restricted radiation radiocommunication equipment; and other telecommunications products applied to networks that support telecommunications services.</w:t>
      </w:r>
    </w:p>
    <w:p w14:paraId="121077AD" w14:textId="77777777" w:rsidR="00AB62DD" w:rsidRPr="002A4F34" w:rsidRDefault="00AB62DD" w:rsidP="00AB62DD">
      <w:r w:rsidRPr="002A4F34">
        <w:t>The approval by Anatel aims to assure:</w:t>
      </w:r>
    </w:p>
    <w:p w14:paraId="1CCBEBBC" w14:textId="77777777" w:rsidR="00AB62DD" w:rsidRPr="002A4F34" w:rsidRDefault="00AB62DD" w:rsidP="00AB62DD">
      <w:pPr>
        <w:pStyle w:val="enumlev1"/>
      </w:pPr>
      <w:r w:rsidRPr="002A4F34">
        <w:t>a)</w:t>
      </w:r>
      <w:r w:rsidRPr="002A4F34">
        <w:tab/>
        <w:t>the interoperability of networks that support telecommunications services;</w:t>
      </w:r>
    </w:p>
    <w:p w14:paraId="561F5480" w14:textId="77777777" w:rsidR="00AB62DD" w:rsidRPr="002A4F34" w:rsidRDefault="00AB62DD" w:rsidP="00AB62DD">
      <w:pPr>
        <w:pStyle w:val="enumlev1"/>
      </w:pPr>
      <w:r w:rsidRPr="002A4F34">
        <w:t>b)</w:t>
      </w:r>
      <w:r w:rsidRPr="002A4F34">
        <w:tab/>
        <w:t>the reliability of networks that support telecommunications services; and</w:t>
      </w:r>
    </w:p>
    <w:p w14:paraId="0AF99E1A" w14:textId="77777777" w:rsidR="00AB62DD" w:rsidRPr="002A4F34" w:rsidRDefault="00AB62DD" w:rsidP="00AB62DD">
      <w:pPr>
        <w:pStyle w:val="enumlev1"/>
      </w:pPr>
      <w:r w:rsidRPr="002A4F34">
        <w:t>c)</w:t>
      </w:r>
      <w:r w:rsidRPr="002A4F34">
        <w:tab/>
        <w:t>the safety of users and telecommunications services, evaluating electromagnetic compatibility, electrical safety, and safe levels of exposure to electromagnetic fields.</w:t>
      </w:r>
    </w:p>
    <w:p w14:paraId="2532F8A1" w14:textId="2F09E58D" w:rsidR="00AB62DD" w:rsidRPr="002A4F34" w:rsidRDefault="00AB62DD" w:rsidP="00AB62DD">
      <w:r w:rsidRPr="002A4F34">
        <w:rPr>
          <w:lang w:eastAsia="ko-KR"/>
        </w:rPr>
        <w:t xml:space="preserve">Regulation on </w:t>
      </w:r>
      <w:r w:rsidRPr="002A4F34">
        <w:rPr>
          <w:spacing w:val="-2"/>
          <w:lang w:eastAsia="ko-KR"/>
        </w:rPr>
        <w:t xml:space="preserve">Conformity Assessment and Approval of Telecommunications Products, approved by Anatel Resolution No. 715 of October 23, </w:t>
      </w:r>
      <w:r w:rsidR="00871B60" w:rsidRPr="002A4F34">
        <w:rPr>
          <w:spacing w:val="-2"/>
          <w:lang w:eastAsia="ko-KR"/>
        </w:rPr>
        <w:t>2019,</w:t>
      </w:r>
      <w:r w:rsidRPr="002A4F34">
        <w:rPr>
          <w:spacing w:val="-2"/>
          <w:lang w:eastAsia="ko-KR"/>
        </w:rPr>
        <w:t xml:space="preserve"> establishes SIX conformity assessment models for the approval of telecommunication products:</w:t>
      </w:r>
    </w:p>
    <w:p w14:paraId="2F790045" w14:textId="77777777" w:rsidR="00AB62DD" w:rsidRPr="002A4F34" w:rsidRDefault="00AB62DD" w:rsidP="00AB62DD">
      <w:pPr>
        <w:pStyle w:val="enumlev1"/>
      </w:pPr>
      <w:r w:rsidRPr="002A4F34">
        <w:t>−</w:t>
      </w:r>
      <w:r w:rsidRPr="002A4F34">
        <w:tab/>
        <w:t>a Declaration of Conformity;</w:t>
      </w:r>
    </w:p>
    <w:p w14:paraId="500C315B" w14:textId="77777777" w:rsidR="00AB62DD" w:rsidRPr="002A4F34" w:rsidRDefault="00AB62DD" w:rsidP="00AB62DD">
      <w:pPr>
        <w:pStyle w:val="enumlev1"/>
      </w:pPr>
      <w:r w:rsidRPr="002A4F34">
        <w:t>−</w:t>
      </w:r>
      <w:r w:rsidRPr="002A4F34">
        <w:tab/>
        <w:t>a Declaration of Conformity with an accompanying test report;</w:t>
      </w:r>
    </w:p>
    <w:p w14:paraId="7ECE452C" w14:textId="77777777" w:rsidR="00AB62DD" w:rsidRPr="002A4F34" w:rsidRDefault="00AB62DD" w:rsidP="00AB62DD">
      <w:pPr>
        <w:pStyle w:val="enumlev1"/>
      </w:pPr>
      <w:r w:rsidRPr="002A4F34">
        <w:t>−</w:t>
      </w:r>
      <w:r w:rsidRPr="002A4F34">
        <w:tab/>
        <w:t>a Certification of Conformity based on type-approval tests;</w:t>
      </w:r>
    </w:p>
    <w:p w14:paraId="4A40B660" w14:textId="77777777" w:rsidR="00AB62DD" w:rsidRPr="002A4F34" w:rsidRDefault="00AB62DD" w:rsidP="00AB62DD">
      <w:pPr>
        <w:pStyle w:val="enumlev1"/>
      </w:pPr>
      <w:r w:rsidRPr="002A4F34">
        <w:t>−</w:t>
      </w:r>
      <w:r w:rsidRPr="002A4F34">
        <w:tab/>
        <w:t>a Certification of Conformity based on type-approval and periodic assessments of the product;</w:t>
      </w:r>
    </w:p>
    <w:p w14:paraId="2FA1516D" w14:textId="77777777" w:rsidR="00AB62DD" w:rsidRPr="002A4F34" w:rsidRDefault="00AB62DD" w:rsidP="00AB62DD">
      <w:pPr>
        <w:pStyle w:val="enumlev1"/>
      </w:pPr>
      <w:r w:rsidRPr="002A4F34">
        <w:t>−</w:t>
      </w:r>
      <w:r w:rsidRPr="002A4F34">
        <w:tab/>
        <w:t>a Certification of Conformity based on type-approval tests, periodic assessments of the product and with an accompanying quality system assessment; and</w:t>
      </w:r>
    </w:p>
    <w:p w14:paraId="5ABD8030" w14:textId="77777777" w:rsidR="00AB62DD" w:rsidRPr="002A4F34" w:rsidRDefault="00AB62DD" w:rsidP="00AB62DD">
      <w:pPr>
        <w:pStyle w:val="enumlev1"/>
      </w:pPr>
      <w:r w:rsidRPr="002A4F34">
        <w:t>–</w:t>
      </w:r>
      <w:r w:rsidRPr="002A4F34">
        <w:tab/>
        <w:t>Labelling.</w:t>
      </w:r>
    </w:p>
    <w:p w14:paraId="32EB971E" w14:textId="77777777" w:rsidR="00AB62DD" w:rsidRPr="002A4F34" w:rsidRDefault="00AB62DD" w:rsidP="00AB62DD">
      <w:r w:rsidRPr="002A4F34">
        <w:lastRenderedPageBreak/>
        <w:t>The Declaration of Conformity is the conformity assessment model applicable under the conditions established by the operating procedure approved by Act No. 5205, of July 9, 2021</w:t>
      </w:r>
      <w:r w:rsidRPr="002A4F34">
        <w:rPr>
          <w:rStyle w:val="FootnoteReference"/>
        </w:rPr>
        <w:footnoteReference w:id="14"/>
      </w:r>
      <w:r w:rsidRPr="002A4F34">
        <w:t xml:space="preserve"> and to home-made products intended for individual use, which does not grant the right to authorize the commercialization of the product in the Country.</w:t>
      </w:r>
    </w:p>
    <w:p w14:paraId="13112009" w14:textId="77777777" w:rsidR="00AB62DD" w:rsidRPr="002A4F34" w:rsidRDefault="00AB62DD" w:rsidP="00AB62DD">
      <w:r w:rsidRPr="002A4F34">
        <w:t>The Declaration of Conformity with accompanying test reports applies to products intended for commercialization or importation for use by the importer himself in the provision of telecommunications services under the conditions established by the operating procedure approved by Act No. 3939, of June 1, 2021</w:t>
      </w:r>
      <w:r w:rsidRPr="002A4F34">
        <w:rPr>
          <w:rStyle w:val="FootnoteReference"/>
        </w:rPr>
        <w:footnoteReference w:id="15"/>
      </w:r>
      <w:r w:rsidRPr="002A4F34">
        <w:t>.</w:t>
      </w:r>
    </w:p>
    <w:p w14:paraId="1306AD59" w14:textId="77777777" w:rsidR="00AB62DD" w:rsidRPr="002A4F34" w:rsidRDefault="00AB62DD" w:rsidP="00AB62DD">
      <w:pPr>
        <w:tabs>
          <w:tab w:val="left" w:pos="9356"/>
        </w:tabs>
      </w:pPr>
      <w:r w:rsidRPr="002A4F34">
        <w:t>The Certification of Conformity based on type-approval tests and periodic assessments of the product applies as specified in the Reference List of Telecommunications Products, approved by Anatel Act No. 7280, of November 26, 2020.</w:t>
      </w:r>
    </w:p>
    <w:p w14:paraId="0234EC07" w14:textId="77777777" w:rsidR="00AB62DD" w:rsidRPr="002A4F34" w:rsidRDefault="00AB62DD" w:rsidP="00AB62DD">
      <w:r w:rsidRPr="002A4F34">
        <w:t xml:space="preserve">The Certification of Conformity based on type-approval tests, periodic assessments of the product and with an accompanying quality system assessment is the conformity assessment certification document applicable to equipment intended for use by the </w:t>
      </w:r>
      <w:proofErr w:type="gramStart"/>
      <w:r w:rsidRPr="002A4F34">
        <w:t>general public</w:t>
      </w:r>
      <w:proofErr w:type="gramEnd"/>
      <w:r w:rsidRPr="002A4F34">
        <w:t>.</w:t>
      </w:r>
    </w:p>
    <w:p w14:paraId="434F80F7" w14:textId="77777777" w:rsidR="00AB62DD" w:rsidRPr="002A4F34" w:rsidRDefault="00AB62DD" w:rsidP="00AB62DD">
      <w:pPr>
        <w:pStyle w:val="Heading2"/>
      </w:pPr>
      <w:bookmarkStart w:id="1026" w:name="_Toc236402263"/>
      <w:r w:rsidRPr="002A4F34">
        <w:t>8.2</w:t>
      </w:r>
      <w:r w:rsidRPr="002A4F34">
        <w:tab/>
        <w:t>Authorization</w:t>
      </w:r>
      <w:bookmarkEnd w:id="1007"/>
      <w:bookmarkEnd w:id="1008"/>
      <w:bookmarkEnd w:id="1009"/>
      <w:bookmarkEnd w:id="1010"/>
      <w:bookmarkEnd w:id="1011"/>
      <w:bookmarkEnd w:id="1012"/>
      <w:bookmarkEnd w:id="1013"/>
      <w:bookmarkEnd w:id="1014"/>
      <w:bookmarkEnd w:id="1015"/>
      <w:bookmarkEnd w:id="1026"/>
    </w:p>
    <w:p w14:paraId="5C1354F4" w14:textId="77777777" w:rsidR="00AB62DD" w:rsidRPr="002A4F34" w:rsidRDefault="00AB62DD" w:rsidP="00AB62DD">
      <w:r w:rsidRPr="002A4F34">
        <w:t xml:space="preserve">The following parties are defined as interested or responsible parties and considered legitimate for purposes of requesting the authorization of </w:t>
      </w:r>
      <w:proofErr w:type="gramStart"/>
      <w:r w:rsidRPr="002A4F34">
        <w:t>particular products</w:t>
      </w:r>
      <w:proofErr w:type="gramEnd"/>
      <w:r w:rsidRPr="002A4F34">
        <w:t xml:space="preserve"> by Anatel:</w:t>
      </w:r>
    </w:p>
    <w:p w14:paraId="6CAF0195" w14:textId="77777777" w:rsidR="00AB62DD" w:rsidRPr="002A4F34" w:rsidRDefault="00AB62DD" w:rsidP="00AB62DD">
      <w:pPr>
        <w:pStyle w:val="enumlev1"/>
      </w:pPr>
      <w:r w:rsidRPr="002A4F34">
        <w:t>−</w:t>
      </w:r>
      <w:r w:rsidRPr="002A4F34">
        <w:tab/>
        <w:t>the product manufacturer;</w:t>
      </w:r>
    </w:p>
    <w:p w14:paraId="10DCB561" w14:textId="77777777" w:rsidR="00AB62DD" w:rsidRPr="002A4F34" w:rsidRDefault="00AB62DD" w:rsidP="00AB62DD">
      <w:pPr>
        <w:pStyle w:val="enumlev1"/>
      </w:pPr>
      <w:r w:rsidRPr="002A4F34">
        <w:t>−</w:t>
      </w:r>
      <w:r w:rsidRPr="002A4F34">
        <w:tab/>
        <w:t>the supplier of the product in Brazil;</w:t>
      </w:r>
    </w:p>
    <w:p w14:paraId="7E2714A3" w14:textId="77777777" w:rsidR="00AB62DD" w:rsidRPr="002A4F34" w:rsidRDefault="00AB62DD" w:rsidP="00AB62DD">
      <w:pPr>
        <w:pStyle w:val="enumlev1"/>
      </w:pPr>
      <w:r w:rsidRPr="002A4F34">
        <w:t>−</w:t>
      </w:r>
      <w:r w:rsidRPr="002A4F34">
        <w:tab/>
        <w:t>the natural or juridical person that applies for the authorization of the telecommunications product for individual use.</w:t>
      </w:r>
    </w:p>
    <w:p w14:paraId="3C4FBF94" w14:textId="77777777" w:rsidR="00AB62DD" w:rsidRPr="002A4F34" w:rsidRDefault="00AB62DD" w:rsidP="00AB62DD">
      <w:r w:rsidRPr="002A4F34">
        <w:t>If the interested party is a natural person, such person must have full legal capacity, whereas if such party is a juridical person, it must be legally constituted under Brazilian law. Foreign juridical persons interested in the authorization of products must have a commercial representative legally constituted in Brazil with the capacity to assume, within the territorial boundaries of the country, all responsibilities associated with such products’ commercialization and the related customer service.</w:t>
      </w:r>
    </w:p>
    <w:p w14:paraId="5A756F19" w14:textId="77777777" w:rsidR="00AB62DD" w:rsidRPr="002A4F34" w:rsidRDefault="00AB62DD" w:rsidP="00AB62DD">
      <w:r w:rsidRPr="002A4F34">
        <w:t>The application for product authorization must include the following documents:</w:t>
      </w:r>
    </w:p>
    <w:p w14:paraId="66340638" w14:textId="77777777" w:rsidR="00AB62DD" w:rsidRPr="002A4F34" w:rsidRDefault="00AB62DD" w:rsidP="00AB62DD">
      <w:pPr>
        <w:pStyle w:val="enumlev1"/>
      </w:pPr>
      <w:r w:rsidRPr="002A4F34">
        <w:t>−</w:t>
      </w:r>
      <w:r w:rsidRPr="002A4F34">
        <w:tab/>
        <w:t>a certificate or declaration of conformity demonstrating the product’s conformity;</w:t>
      </w:r>
    </w:p>
    <w:p w14:paraId="74DF8103" w14:textId="77777777" w:rsidR="00AB62DD" w:rsidRPr="002A4F34" w:rsidRDefault="00AB62DD" w:rsidP="00AB62DD">
      <w:pPr>
        <w:pStyle w:val="enumlev1"/>
      </w:pPr>
      <w:r w:rsidRPr="002A4F34">
        <w:t>−</w:t>
      </w:r>
      <w:r w:rsidRPr="002A4F34">
        <w:tab/>
        <w:t>a user manual for the product, written in Portuguese;</w:t>
      </w:r>
    </w:p>
    <w:p w14:paraId="3D6534CB" w14:textId="77777777" w:rsidR="00AB62DD" w:rsidRPr="002A4F34" w:rsidRDefault="00AB62DD" w:rsidP="00AB62DD">
      <w:pPr>
        <w:pStyle w:val="enumlev1"/>
      </w:pPr>
      <w:r w:rsidRPr="002A4F34">
        <w:t>−</w:t>
      </w:r>
      <w:r w:rsidRPr="002A4F34">
        <w:tab/>
        <w:t>the interested party’s legal information;</w:t>
      </w:r>
    </w:p>
    <w:p w14:paraId="6EA72E61" w14:textId="77777777" w:rsidR="00AB62DD" w:rsidRPr="002A4F34" w:rsidRDefault="00AB62DD" w:rsidP="00AB62DD">
      <w:pPr>
        <w:pStyle w:val="enumlev1"/>
      </w:pPr>
      <w:r w:rsidRPr="002A4F34">
        <w:t>−</w:t>
      </w:r>
      <w:r w:rsidRPr="002A4F34">
        <w:tab/>
        <w:t>proof that the interested party is legally established according to Brazilian law or that it has a commercial representative established in Brazil, in a manner that permits such party to assume responsibility for the product’s quality and supply and any technical assistance related thereto within the national territory.</w:t>
      </w:r>
    </w:p>
    <w:p w14:paraId="1EAB28E4" w14:textId="3E2BD3DB" w:rsidR="00AB62DD" w:rsidRPr="002A4F34" w:rsidRDefault="00AB62DD" w:rsidP="00AB62DD">
      <w:r w:rsidRPr="002A4F34">
        <w:t>Anatel shall deny the authorization of products when: the request contravenes the principles established in art</w:t>
      </w:r>
      <w:r w:rsidR="00871B60">
        <w:t>icle</w:t>
      </w:r>
      <w:r w:rsidRPr="002A4F34">
        <w:t xml:space="preserve"> 3 of the </w:t>
      </w:r>
      <w:r w:rsidRPr="002A4F34">
        <w:rPr>
          <w:lang w:eastAsia="ko-KR"/>
        </w:rPr>
        <w:t xml:space="preserve">Regulation on </w:t>
      </w:r>
      <w:r w:rsidRPr="002A4F34">
        <w:rPr>
          <w:spacing w:val="-2"/>
          <w:lang w:eastAsia="ko-KR"/>
        </w:rPr>
        <w:t>Conformity Assessment and Approval of Telecommunications Products, approved by Anatel Resolution No. 715 of October 23, 2019</w:t>
      </w:r>
      <w:r w:rsidRPr="002A4F34">
        <w:t xml:space="preserve">; the product is used for illicit purposes, or contributes to the facilitation of a crime or criminal misdemeanour; the product may harm the provision of legally constituted telecommunications services; the certification of conformity is issued by an undesignated certification body; the certification of conformity is issued by a Designated Certification Body whose designation has been </w:t>
      </w:r>
      <w:r w:rsidRPr="002A4F34">
        <w:lastRenderedPageBreak/>
        <w:t xml:space="preserve">suspended or withdrawn; the certification or declaration of conformity is issued on the basis of regulations other than those applicable to the product and which are in force in the Country, in addition to others established in article 60 of the </w:t>
      </w:r>
      <w:r w:rsidRPr="002A4F34">
        <w:rPr>
          <w:lang w:eastAsia="ko-KR"/>
        </w:rPr>
        <w:t>Regulation.</w:t>
      </w:r>
    </w:p>
    <w:p w14:paraId="274C6ACD" w14:textId="77777777" w:rsidR="00AB62DD" w:rsidRPr="002A4F34" w:rsidRDefault="00AB62DD" w:rsidP="00AB62DD">
      <w:r w:rsidRPr="002A4F34">
        <w:t>The product authorization subject to the certification of conformity may not be used by third parties when the product is produced in a manufacturing plant other than the one subject to evaluation, specifically in those cases involving a Certification of Conformity with an accompanying Quality System assessment; or the product is distributed in Brazil by a supplier other than the one that applied for the authorization and, in which case, this circumstance would have the effect of jeopardizing the duties of the Regulation.</w:t>
      </w:r>
    </w:p>
    <w:p w14:paraId="39AA0840" w14:textId="77777777" w:rsidR="00AB62DD" w:rsidRPr="002A4F34" w:rsidRDefault="00AB62DD" w:rsidP="00AB62DD">
      <w:bookmarkStart w:id="1027" w:name="_Toc277324651"/>
      <w:bookmarkStart w:id="1028" w:name="_Toc297296670"/>
      <w:bookmarkStart w:id="1029" w:name="_Toc297297295"/>
      <w:bookmarkStart w:id="1030" w:name="_Toc340570668"/>
      <w:bookmarkStart w:id="1031" w:name="_Toc360539229"/>
      <w:bookmarkStart w:id="1032" w:name="_Toc422907498"/>
      <w:bookmarkStart w:id="1033" w:name="_Toc423008103"/>
      <w:bookmarkStart w:id="1034" w:name="_Toc494118607"/>
      <w:bookmarkStart w:id="1035" w:name="_Toc57288766"/>
    </w:p>
    <w:p w14:paraId="4B0B478E" w14:textId="77777777" w:rsidR="00AB62DD" w:rsidRPr="002A4F34" w:rsidRDefault="00AB62DD" w:rsidP="00AB62DD"/>
    <w:p w14:paraId="0AC4F74B" w14:textId="3249D69E" w:rsidR="00AB62DD" w:rsidRPr="00A82CDB" w:rsidRDefault="00AB62DD" w:rsidP="00A82CDB">
      <w:pPr>
        <w:pStyle w:val="AppendixNoTitle"/>
        <w:spacing w:before="120"/>
        <w:rPr>
          <w:bCs/>
        </w:rPr>
      </w:pPr>
      <w:bookmarkStart w:id="1036" w:name="_Toc236402264"/>
      <w:r w:rsidRPr="00A82CDB">
        <w:rPr>
          <w:bCs/>
        </w:rPr>
        <w:t xml:space="preserve">Attachment </w:t>
      </w:r>
      <w:r w:rsidRPr="00A82CDB">
        <w:rPr>
          <w:bCs/>
          <w:lang w:eastAsia="ja-JP"/>
        </w:rPr>
        <w:t>7</w:t>
      </w:r>
      <w:r w:rsidRPr="00A82CDB">
        <w:rPr>
          <w:bCs/>
          <w:lang w:eastAsia="ja-JP"/>
        </w:rPr>
        <w:br/>
      </w:r>
      <w:r w:rsidRPr="00A82CDB">
        <w:rPr>
          <w:bCs/>
        </w:rPr>
        <w:t>to Annex 2</w:t>
      </w:r>
      <w:r w:rsidRPr="00A82CDB">
        <w:rPr>
          <w:bCs/>
        </w:rPr>
        <w:br/>
      </w:r>
      <w:r w:rsidRPr="00A82CDB">
        <w:rPr>
          <w:bCs/>
        </w:rPr>
        <w:br/>
        <w:t>UAE Regulations for the use of SRDs and low power</w:t>
      </w:r>
      <w:r w:rsidR="00B03FA3">
        <w:rPr>
          <w:bCs/>
        </w:rPr>
        <w:t xml:space="preserve"> </w:t>
      </w:r>
      <w:r w:rsidRPr="00A82CDB">
        <w:rPr>
          <w:bCs/>
        </w:rPr>
        <w:t>equipment permitted usage</w:t>
      </w:r>
      <w:bookmarkEnd w:id="1027"/>
      <w:bookmarkEnd w:id="1028"/>
      <w:bookmarkEnd w:id="1029"/>
      <w:bookmarkEnd w:id="1030"/>
      <w:bookmarkEnd w:id="1031"/>
      <w:bookmarkEnd w:id="1032"/>
      <w:bookmarkEnd w:id="1033"/>
      <w:bookmarkEnd w:id="1034"/>
      <w:bookmarkEnd w:id="1035"/>
      <w:bookmarkEnd w:id="1036"/>
    </w:p>
    <w:p w14:paraId="414FB084" w14:textId="77777777" w:rsidR="00AB62DD" w:rsidRPr="002A4F34" w:rsidRDefault="00AB62DD" w:rsidP="00AB62DD">
      <w:pPr>
        <w:pStyle w:val="Normalaftertitle"/>
        <w:rPr>
          <w:lang w:eastAsia="ja-JP"/>
        </w:rPr>
      </w:pPr>
      <w:r w:rsidRPr="002A4F34">
        <w:rPr>
          <w:lang w:eastAsia="ja-JP"/>
        </w:rPr>
        <w:t>1.1</w:t>
      </w:r>
      <w:r w:rsidRPr="002A4F34">
        <w:rPr>
          <w:lang w:eastAsia="ja-JP"/>
        </w:rPr>
        <w:tab/>
        <w:t xml:space="preserve">Usage of short-range devices is allowed on secondary basis: SRDs are used as fixed and mobile stations for telecommunication applications and as ISM devices for in industrial, scientific and medical (ISM) application. SRDs have applications in many fields and so generally categorized as non-specific which allows their use in diverse applications like keyless car entry, toy remotes, Bluetooth, etc. </w:t>
      </w:r>
    </w:p>
    <w:p w14:paraId="2933A19B" w14:textId="77777777" w:rsidR="00AB62DD" w:rsidRPr="002A4F34" w:rsidRDefault="00AB62DD" w:rsidP="00AB62DD">
      <w:pPr>
        <w:rPr>
          <w:lang w:eastAsia="ja-JP"/>
        </w:rPr>
      </w:pPr>
      <w:r w:rsidRPr="002A4F34">
        <w:rPr>
          <w:lang w:eastAsia="ja-JP"/>
        </w:rPr>
        <w:t>1.2</w:t>
      </w:r>
      <w:r w:rsidRPr="002A4F34">
        <w:rPr>
          <w:lang w:eastAsia="ja-JP"/>
        </w:rPr>
        <w:tab/>
        <w:t xml:space="preserve">SRDs require to be registered with the authority under the </w:t>
      </w:r>
      <w:proofErr w:type="gramStart"/>
      <w:r w:rsidRPr="002A4F34">
        <w:rPr>
          <w:lang w:eastAsia="ja-JP"/>
        </w:rPr>
        <w:t>type</w:t>
      </w:r>
      <w:proofErr w:type="gramEnd"/>
      <w:r w:rsidRPr="002A4F34">
        <w:rPr>
          <w:lang w:eastAsia="ja-JP"/>
        </w:rPr>
        <w:t xml:space="preserve"> approval regime and the use of short-range devices and ISM devices is allowed under class authorization whereby no radio</w:t>
      </w:r>
      <w:r w:rsidRPr="002A4F34">
        <w:rPr>
          <w:lang w:eastAsia="ja-JP"/>
        </w:rPr>
        <w:noBreakHyphen/>
        <w:t xml:space="preserve">frequency authorization is required. </w:t>
      </w:r>
    </w:p>
    <w:p w14:paraId="3CCB6F21" w14:textId="77777777" w:rsidR="00AB62DD" w:rsidRPr="002A4F34" w:rsidRDefault="00AB62DD" w:rsidP="00AB62DD">
      <w:pPr>
        <w:rPr>
          <w:lang w:eastAsia="ja-JP"/>
        </w:rPr>
      </w:pPr>
      <w:r w:rsidRPr="002A4F34">
        <w:rPr>
          <w:lang w:eastAsia="ja-JP"/>
        </w:rPr>
        <w:t>1.3</w:t>
      </w:r>
      <w:r w:rsidRPr="002A4F34">
        <w:rPr>
          <w:lang w:eastAsia="ja-JP"/>
        </w:rPr>
        <w:tab/>
        <w:t>The use of low power wireless equipment requires radio-frequency authorization.</w:t>
      </w:r>
    </w:p>
    <w:p w14:paraId="63732B30" w14:textId="77777777" w:rsidR="00AB62DD" w:rsidRPr="002A4F34" w:rsidRDefault="00AB62DD" w:rsidP="00AB62DD">
      <w:pPr>
        <w:rPr>
          <w:lang w:eastAsia="ja-JP"/>
        </w:rPr>
      </w:pPr>
      <w:r w:rsidRPr="002A4F34">
        <w:rPr>
          <w:lang w:eastAsia="ja-JP"/>
        </w:rPr>
        <w:t>1.4</w:t>
      </w:r>
      <w:r w:rsidRPr="002A4F34">
        <w:rPr>
          <w:lang w:eastAsia="ja-JP"/>
        </w:rPr>
        <w:tab/>
        <w:t xml:space="preserve">The wireless equipment can be identified as short-range devices, low power wireless equipment or otherwise based on the following criteria: </w:t>
      </w:r>
    </w:p>
    <w:p w14:paraId="544CC759" w14:textId="77777777" w:rsidR="00AB62DD" w:rsidRPr="002A4F34" w:rsidRDefault="00AB62DD" w:rsidP="00AB62DD">
      <w:pPr>
        <w:rPr>
          <w:spacing w:val="-6"/>
          <w:lang w:eastAsia="ja-JP"/>
        </w:rPr>
      </w:pPr>
      <w:r w:rsidRPr="002A4F34">
        <w:rPr>
          <w:lang w:eastAsia="ja-JP"/>
        </w:rPr>
        <w:t>1.4.1</w:t>
      </w:r>
      <w:r w:rsidRPr="002A4F34">
        <w:rPr>
          <w:lang w:eastAsia="ja-JP"/>
        </w:rPr>
        <w:tab/>
      </w:r>
      <w:r w:rsidRPr="002A4F34">
        <w:rPr>
          <w:b/>
          <w:bCs/>
          <w:spacing w:val="-6"/>
          <w:lang w:eastAsia="ja-JP"/>
        </w:rPr>
        <w:t>Short-range device (SRD)</w:t>
      </w:r>
      <w:r w:rsidRPr="002A4F34">
        <w:rPr>
          <w:spacing w:val="-6"/>
          <w:lang w:eastAsia="ja-JP"/>
        </w:rPr>
        <w:t>: if meet the technical condition in Table 27 of this Regulation.</w:t>
      </w:r>
    </w:p>
    <w:p w14:paraId="2088854A" w14:textId="77777777" w:rsidR="00AB62DD" w:rsidRPr="002A4F34" w:rsidRDefault="00AB62DD" w:rsidP="00AB62DD">
      <w:pPr>
        <w:rPr>
          <w:lang w:eastAsia="ja-JP"/>
        </w:rPr>
      </w:pPr>
      <w:r w:rsidRPr="002A4F34">
        <w:rPr>
          <w:lang w:eastAsia="ja-JP"/>
        </w:rPr>
        <w:t>1.4.2</w:t>
      </w:r>
      <w:r w:rsidRPr="002A4F34">
        <w:rPr>
          <w:lang w:eastAsia="ja-JP"/>
        </w:rPr>
        <w:tab/>
      </w:r>
      <w:r w:rsidRPr="002A4F34">
        <w:rPr>
          <w:b/>
          <w:bCs/>
          <w:lang w:eastAsia="ja-JP"/>
        </w:rPr>
        <w:t>Low-power wireless equipment (LPWE)</w:t>
      </w:r>
      <w:r w:rsidRPr="002A4F34">
        <w:rPr>
          <w:lang w:eastAsia="ja-JP"/>
        </w:rPr>
        <w:t xml:space="preserve">: if meet the technical condition mentioned in Table 27 of this Regulation. Spectrum charges identified for LPWE shall apply. </w:t>
      </w:r>
    </w:p>
    <w:p w14:paraId="306E2733" w14:textId="77777777" w:rsidR="00AB62DD" w:rsidRPr="002A4F34" w:rsidRDefault="00AB62DD" w:rsidP="00AB62DD">
      <w:pPr>
        <w:rPr>
          <w:lang w:eastAsia="ja-JP"/>
        </w:rPr>
      </w:pPr>
      <w:r w:rsidRPr="002A4F34">
        <w:rPr>
          <w:lang w:eastAsia="ja-JP"/>
        </w:rPr>
        <w:t>1.4.3</w:t>
      </w:r>
      <w:r w:rsidRPr="002A4F34">
        <w:rPr>
          <w:lang w:eastAsia="ja-JP"/>
        </w:rPr>
        <w:tab/>
        <w:t>Any wireless equipment which is not within the identified frequency range or radiated power exceeds the maximum radiated power criteria identified in this Regulation, will then be treated as any other fixed or mobile station. Spectrum charges identified for fixed or mobile services shall apply.</w:t>
      </w:r>
    </w:p>
    <w:p w14:paraId="0CE295AA" w14:textId="77777777" w:rsidR="00AB62DD" w:rsidRPr="002A4F34" w:rsidRDefault="00AB62DD" w:rsidP="00C12FEC">
      <w:pPr>
        <w:pStyle w:val="TableNo"/>
        <w:keepLines/>
      </w:pPr>
      <w:r w:rsidRPr="002A4F34">
        <w:lastRenderedPageBreak/>
        <w:t>TABLE 27</w:t>
      </w:r>
    </w:p>
    <w:p w14:paraId="6B944ED5" w14:textId="77777777" w:rsidR="00AB62DD" w:rsidRPr="002A4F34" w:rsidRDefault="00AB62DD" w:rsidP="00C12FEC">
      <w:pPr>
        <w:pStyle w:val="Tabletitle"/>
        <w:keepLines/>
      </w:pPr>
      <w:r w:rsidRPr="002A4F34">
        <w:t>Technical conditions for short-range devices</w:t>
      </w:r>
    </w:p>
    <w:p w14:paraId="33A1246F" w14:textId="77777777" w:rsidR="00AB62DD" w:rsidRPr="007F6674" w:rsidRDefault="00AB62DD" w:rsidP="00C12FEC">
      <w:pPr>
        <w:pStyle w:val="Tabletitle"/>
        <w:keepLines/>
        <w:rPr>
          <w:b w:val="0"/>
          <w:bCs/>
          <w:lang w:eastAsia="ja-JP"/>
        </w:rPr>
      </w:pPr>
      <w:r w:rsidRPr="007F6674">
        <w:rPr>
          <w:b w:val="0"/>
          <w:bCs/>
          <w:lang w:eastAsia="ja-JP"/>
        </w:rPr>
        <w:t>The following technical conditions shall apply on the use of SRD</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3"/>
        <w:gridCol w:w="3213"/>
        <w:gridCol w:w="3213"/>
      </w:tblGrid>
      <w:tr w:rsidR="00AB62DD" w:rsidRPr="002A4F34" w14:paraId="11AF2A36" w14:textId="77777777" w:rsidTr="00C12FEC">
        <w:trPr>
          <w:tblHeader/>
          <w:jc w:val="center"/>
        </w:trPr>
        <w:tc>
          <w:tcPr>
            <w:tcW w:w="2835" w:type="dxa"/>
          </w:tcPr>
          <w:p w14:paraId="47FF9542" w14:textId="77777777" w:rsidR="00AB62DD" w:rsidRPr="002A4F34" w:rsidRDefault="00AB62DD" w:rsidP="00C12FEC">
            <w:pPr>
              <w:pStyle w:val="Tablehead"/>
              <w:keepLines/>
            </w:pPr>
            <w:r w:rsidRPr="002A4F34">
              <w:t>Frequency range</w:t>
            </w:r>
          </w:p>
        </w:tc>
        <w:tc>
          <w:tcPr>
            <w:tcW w:w="2835" w:type="dxa"/>
          </w:tcPr>
          <w:p w14:paraId="330DE423" w14:textId="77777777" w:rsidR="00AB62DD" w:rsidRPr="002A4F34" w:rsidRDefault="00AB62DD" w:rsidP="00C12FEC">
            <w:pPr>
              <w:pStyle w:val="Tablehead"/>
              <w:keepLines/>
            </w:pPr>
            <w:r w:rsidRPr="002A4F34">
              <w:t>Max radiated power or magnetic field strength</w:t>
            </w:r>
          </w:p>
        </w:tc>
        <w:tc>
          <w:tcPr>
            <w:tcW w:w="2835" w:type="dxa"/>
          </w:tcPr>
          <w:p w14:paraId="36F5E06B" w14:textId="77777777" w:rsidR="00AB62DD" w:rsidRPr="002A4F34" w:rsidRDefault="00AB62DD" w:rsidP="00C12FEC">
            <w:pPr>
              <w:pStyle w:val="Tablehead"/>
              <w:keepLines/>
            </w:pPr>
            <w:r w:rsidRPr="002A4F34">
              <w:t>Application notes</w:t>
            </w:r>
          </w:p>
        </w:tc>
      </w:tr>
      <w:tr w:rsidR="00AB62DD" w:rsidRPr="002A4F34" w14:paraId="5E8DE59F" w14:textId="77777777" w:rsidTr="00C12FEC">
        <w:trPr>
          <w:jc w:val="center"/>
        </w:trPr>
        <w:tc>
          <w:tcPr>
            <w:tcW w:w="2835" w:type="dxa"/>
            <w:vAlign w:val="center"/>
          </w:tcPr>
          <w:p w14:paraId="07F31C15" w14:textId="77777777" w:rsidR="00AB62DD" w:rsidRPr="002A4F34" w:rsidRDefault="00AB62DD" w:rsidP="00C12FEC">
            <w:pPr>
              <w:pStyle w:val="Tabletext"/>
              <w:keepNext/>
              <w:keepLines/>
              <w:spacing w:before="20" w:after="20"/>
            </w:pPr>
            <w:r w:rsidRPr="002A4F34">
              <w:t>9-315 kHz</w:t>
            </w:r>
          </w:p>
        </w:tc>
        <w:tc>
          <w:tcPr>
            <w:tcW w:w="2835" w:type="dxa"/>
            <w:vAlign w:val="center"/>
          </w:tcPr>
          <w:p w14:paraId="14890987" w14:textId="77777777" w:rsidR="00AB62DD" w:rsidRPr="002A4F34" w:rsidRDefault="00AB62DD" w:rsidP="00C12FEC">
            <w:pPr>
              <w:pStyle w:val="Tabletext"/>
              <w:keepNext/>
              <w:keepLines/>
              <w:spacing w:before="20" w:after="20"/>
            </w:pPr>
            <w:r w:rsidRPr="002A4F34">
              <w:t>30 dB(µA/m) at 10 m</w:t>
            </w:r>
          </w:p>
        </w:tc>
        <w:tc>
          <w:tcPr>
            <w:tcW w:w="2835" w:type="dxa"/>
          </w:tcPr>
          <w:p w14:paraId="683F46D9" w14:textId="77777777" w:rsidR="00AB62DD" w:rsidRPr="002A4F34" w:rsidRDefault="00AB62DD" w:rsidP="00C12FEC">
            <w:pPr>
              <w:pStyle w:val="Tabletext"/>
              <w:keepNext/>
              <w:keepLines/>
              <w:spacing w:before="20" w:after="20"/>
              <w:rPr>
                <w:lang w:eastAsia="ja-JP"/>
              </w:rPr>
            </w:pPr>
            <w:r w:rsidRPr="002A4F34">
              <w:rPr>
                <w:lang w:eastAsia="ja-JP"/>
              </w:rPr>
              <w:t>Non-specific</w:t>
            </w:r>
          </w:p>
        </w:tc>
      </w:tr>
      <w:tr w:rsidR="00AB62DD" w:rsidRPr="002A4F34" w14:paraId="0A29C100" w14:textId="77777777" w:rsidTr="00C12FEC">
        <w:trPr>
          <w:jc w:val="center"/>
        </w:trPr>
        <w:tc>
          <w:tcPr>
            <w:tcW w:w="2835" w:type="dxa"/>
            <w:vAlign w:val="center"/>
          </w:tcPr>
          <w:p w14:paraId="04AEE918" w14:textId="77777777" w:rsidR="00AB62DD" w:rsidRPr="002A4F34" w:rsidRDefault="00AB62DD" w:rsidP="00C12FEC">
            <w:pPr>
              <w:pStyle w:val="Tabletext"/>
              <w:keepNext/>
              <w:keepLines/>
              <w:spacing w:before="20" w:after="20"/>
            </w:pPr>
            <w:r w:rsidRPr="002A4F34">
              <w:t>9.0-59.75 kHz</w:t>
            </w:r>
          </w:p>
        </w:tc>
        <w:tc>
          <w:tcPr>
            <w:tcW w:w="2835" w:type="dxa"/>
            <w:vAlign w:val="center"/>
          </w:tcPr>
          <w:p w14:paraId="4530F983" w14:textId="77777777" w:rsidR="00AB62DD" w:rsidRPr="002A4F34" w:rsidRDefault="00AB62DD" w:rsidP="00C12FEC">
            <w:pPr>
              <w:pStyle w:val="Tabletext"/>
              <w:keepNext/>
              <w:keepLines/>
              <w:spacing w:before="20" w:after="20"/>
            </w:pPr>
            <w:r w:rsidRPr="002A4F34">
              <w:t>72 dB(</w:t>
            </w:r>
            <w:r w:rsidRPr="002A4F34">
              <w:rPr>
                <w:szCs w:val="22"/>
              </w:rPr>
              <w:sym w:font="Symbol" w:char="F06D"/>
            </w:r>
            <w:r w:rsidRPr="002A4F34">
              <w:t>A/m) at 10 m</w:t>
            </w:r>
          </w:p>
        </w:tc>
        <w:tc>
          <w:tcPr>
            <w:tcW w:w="2835" w:type="dxa"/>
          </w:tcPr>
          <w:p w14:paraId="02E0EE7C" w14:textId="77777777" w:rsidR="00AB62DD" w:rsidRPr="002A4F34" w:rsidRDefault="00AB62DD" w:rsidP="00C12FEC">
            <w:pPr>
              <w:pStyle w:val="Tabletext"/>
              <w:keepNext/>
              <w:keepLines/>
              <w:spacing w:before="20" w:after="20"/>
              <w:rPr>
                <w:lang w:eastAsia="ja-JP"/>
              </w:rPr>
            </w:pPr>
            <w:r w:rsidRPr="002A4F34">
              <w:rPr>
                <w:lang w:eastAsia="ja-JP"/>
              </w:rPr>
              <w:t>Non-specific</w:t>
            </w:r>
          </w:p>
        </w:tc>
      </w:tr>
      <w:tr w:rsidR="00AB62DD" w:rsidRPr="002A4F34" w14:paraId="67368263" w14:textId="77777777" w:rsidTr="00C12FEC">
        <w:trPr>
          <w:jc w:val="center"/>
        </w:trPr>
        <w:tc>
          <w:tcPr>
            <w:tcW w:w="2835" w:type="dxa"/>
            <w:vAlign w:val="center"/>
          </w:tcPr>
          <w:p w14:paraId="7EDDC815" w14:textId="77777777" w:rsidR="00AB62DD" w:rsidRPr="002A4F34" w:rsidRDefault="00AB62DD" w:rsidP="00C12FEC">
            <w:pPr>
              <w:pStyle w:val="Tabletext"/>
              <w:keepNext/>
              <w:keepLines/>
              <w:spacing w:before="20" w:after="20"/>
            </w:pPr>
            <w:r w:rsidRPr="002A4F34">
              <w:t>59.750-60.250 kHz</w:t>
            </w:r>
          </w:p>
        </w:tc>
        <w:tc>
          <w:tcPr>
            <w:tcW w:w="2835" w:type="dxa"/>
            <w:vAlign w:val="center"/>
          </w:tcPr>
          <w:p w14:paraId="1D51CF79" w14:textId="77777777" w:rsidR="00AB62DD" w:rsidRPr="002A4F34" w:rsidRDefault="00AB62DD" w:rsidP="00C12FEC">
            <w:pPr>
              <w:pStyle w:val="Tabletext"/>
              <w:keepNext/>
              <w:keepLines/>
              <w:spacing w:before="20" w:after="20"/>
            </w:pPr>
            <w:r w:rsidRPr="002A4F34">
              <w:t>42 dB(</w:t>
            </w:r>
            <w:r w:rsidRPr="002A4F34">
              <w:rPr>
                <w:szCs w:val="22"/>
              </w:rPr>
              <w:sym w:font="Symbol" w:char="F06D"/>
            </w:r>
            <w:r w:rsidRPr="002A4F34">
              <w:t>A/m) at 10 m</w:t>
            </w:r>
          </w:p>
        </w:tc>
        <w:tc>
          <w:tcPr>
            <w:tcW w:w="2835" w:type="dxa"/>
          </w:tcPr>
          <w:p w14:paraId="66911744" w14:textId="77777777" w:rsidR="00AB62DD" w:rsidRPr="002A4F34" w:rsidRDefault="00AB62DD" w:rsidP="00C12FEC">
            <w:pPr>
              <w:pStyle w:val="Tabletext"/>
              <w:keepNext/>
              <w:keepLines/>
              <w:spacing w:before="20" w:after="20"/>
              <w:rPr>
                <w:lang w:eastAsia="ja-JP"/>
              </w:rPr>
            </w:pPr>
            <w:r w:rsidRPr="002A4F34">
              <w:rPr>
                <w:lang w:eastAsia="ja-JP"/>
              </w:rPr>
              <w:t>Non-specific</w:t>
            </w:r>
          </w:p>
        </w:tc>
      </w:tr>
      <w:tr w:rsidR="00AB62DD" w:rsidRPr="002A4F34" w14:paraId="3D5C073E" w14:textId="77777777" w:rsidTr="00C12FEC">
        <w:trPr>
          <w:jc w:val="center"/>
        </w:trPr>
        <w:tc>
          <w:tcPr>
            <w:tcW w:w="2835" w:type="dxa"/>
            <w:vAlign w:val="center"/>
          </w:tcPr>
          <w:p w14:paraId="31350561" w14:textId="77777777" w:rsidR="00AB62DD" w:rsidRPr="002A4F34" w:rsidRDefault="00AB62DD" w:rsidP="00C12FEC">
            <w:pPr>
              <w:pStyle w:val="Tabletext"/>
              <w:keepNext/>
              <w:keepLines/>
              <w:spacing w:before="20" w:after="20"/>
            </w:pPr>
            <w:r w:rsidRPr="002A4F34">
              <w:t>60.250-70.000 kHz</w:t>
            </w:r>
          </w:p>
        </w:tc>
        <w:tc>
          <w:tcPr>
            <w:tcW w:w="2835" w:type="dxa"/>
            <w:vAlign w:val="center"/>
          </w:tcPr>
          <w:p w14:paraId="5A1C25EA" w14:textId="77777777" w:rsidR="00AB62DD" w:rsidRPr="002A4F34" w:rsidRDefault="00AB62DD" w:rsidP="00C12FEC">
            <w:pPr>
              <w:pStyle w:val="Tabletext"/>
              <w:keepNext/>
              <w:keepLines/>
              <w:spacing w:before="20" w:after="20"/>
            </w:pPr>
            <w:r w:rsidRPr="002A4F34">
              <w:t>69 dB(µA/m) at 10 m</w:t>
            </w:r>
          </w:p>
        </w:tc>
        <w:tc>
          <w:tcPr>
            <w:tcW w:w="2835" w:type="dxa"/>
          </w:tcPr>
          <w:p w14:paraId="04E76D62" w14:textId="77777777" w:rsidR="00AB62DD" w:rsidRPr="002A4F34" w:rsidRDefault="00AB62DD" w:rsidP="00C12FEC">
            <w:pPr>
              <w:pStyle w:val="Tabletext"/>
              <w:keepNext/>
              <w:keepLines/>
              <w:spacing w:before="20" w:after="20"/>
              <w:rPr>
                <w:lang w:eastAsia="ja-JP"/>
              </w:rPr>
            </w:pPr>
            <w:r w:rsidRPr="002A4F34">
              <w:rPr>
                <w:lang w:eastAsia="ja-JP"/>
              </w:rPr>
              <w:t>Non-specific</w:t>
            </w:r>
          </w:p>
        </w:tc>
      </w:tr>
      <w:tr w:rsidR="00AB62DD" w:rsidRPr="002A4F34" w14:paraId="02F68103" w14:textId="77777777" w:rsidTr="00C12FEC">
        <w:trPr>
          <w:jc w:val="center"/>
        </w:trPr>
        <w:tc>
          <w:tcPr>
            <w:tcW w:w="2835" w:type="dxa"/>
            <w:vAlign w:val="center"/>
          </w:tcPr>
          <w:p w14:paraId="0E8EA9AC" w14:textId="77777777" w:rsidR="00AB62DD" w:rsidRPr="002A4F34" w:rsidRDefault="00AB62DD" w:rsidP="00451ECE">
            <w:pPr>
              <w:pStyle w:val="Tabletext"/>
              <w:spacing w:before="20" w:after="20"/>
            </w:pPr>
            <w:r w:rsidRPr="002A4F34">
              <w:t>70-119 kHz</w:t>
            </w:r>
          </w:p>
        </w:tc>
        <w:tc>
          <w:tcPr>
            <w:tcW w:w="2835" w:type="dxa"/>
            <w:vAlign w:val="center"/>
          </w:tcPr>
          <w:p w14:paraId="120FDE4A" w14:textId="77777777" w:rsidR="00AB62DD" w:rsidRPr="002A4F34" w:rsidRDefault="00AB62DD" w:rsidP="00451ECE">
            <w:pPr>
              <w:pStyle w:val="Tabletext"/>
              <w:spacing w:before="20" w:after="20"/>
            </w:pPr>
            <w:r w:rsidRPr="002A4F34">
              <w:t>42 dB(</w:t>
            </w:r>
            <w:r w:rsidRPr="002A4F34">
              <w:rPr>
                <w:szCs w:val="22"/>
              </w:rPr>
              <w:sym w:font="Symbol" w:char="F06D"/>
            </w:r>
            <w:r w:rsidRPr="002A4F34">
              <w:t>A/m) at 10 m</w:t>
            </w:r>
          </w:p>
        </w:tc>
        <w:tc>
          <w:tcPr>
            <w:tcW w:w="2835" w:type="dxa"/>
          </w:tcPr>
          <w:p w14:paraId="05CF7635" w14:textId="77777777" w:rsidR="00AB62DD" w:rsidRPr="002A4F34" w:rsidRDefault="00AB62DD" w:rsidP="00451ECE">
            <w:pPr>
              <w:pStyle w:val="Tabletext"/>
              <w:spacing w:before="20" w:after="20"/>
              <w:rPr>
                <w:lang w:eastAsia="ja-JP"/>
              </w:rPr>
            </w:pPr>
            <w:r w:rsidRPr="002A4F34">
              <w:rPr>
                <w:lang w:eastAsia="ja-JP"/>
              </w:rPr>
              <w:t>Non-specific</w:t>
            </w:r>
          </w:p>
        </w:tc>
      </w:tr>
      <w:tr w:rsidR="00AB62DD" w:rsidRPr="002A4F34" w14:paraId="620D652D" w14:textId="77777777" w:rsidTr="00C12FEC">
        <w:trPr>
          <w:jc w:val="center"/>
        </w:trPr>
        <w:tc>
          <w:tcPr>
            <w:tcW w:w="2835" w:type="dxa"/>
            <w:vAlign w:val="center"/>
          </w:tcPr>
          <w:p w14:paraId="45BFF494" w14:textId="77777777" w:rsidR="00AB62DD" w:rsidRPr="002A4F34" w:rsidRDefault="00AB62DD" w:rsidP="00451ECE">
            <w:pPr>
              <w:pStyle w:val="Tabletext"/>
              <w:spacing w:before="20" w:after="20"/>
            </w:pPr>
            <w:r w:rsidRPr="002A4F34">
              <w:t>119-135 kHz</w:t>
            </w:r>
          </w:p>
        </w:tc>
        <w:tc>
          <w:tcPr>
            <w:tcW w:w="2835" w:type="dxa"/>
            <w:vAlign w:val="center"/>
          </w:tcPr>
          <w:p w14:paraId="7016BD36" w14:textId="77777777" w:rsidR="00AB62DD" w:rsidRPr="002A4F34" w:rsidRDefault="00AB62DD" w:rsidP="00451ECE">
            <w:pPr>
              <w:pStyle w:val="Tabletext"/>
              <w:spacing w:before="20" w:after="20"/>
            </w:pPr>
            <w:r w:rsidRPr="002A4F34">
              <w:t>66 dB(µA/m) at 10 m</w:t>
            </w:r>
          </w:p>
        </w:tc>
        <w:tc>
          <w:tcPr>
            <w:tcW w:w="2835" w:type="dxa"/>
          </w:tcPr>
          <w:p w14:paraId="3365C398" w14:textId="77777777" w:rsidR="00AB62DD" w:rsidRPr="002A4F34" w:rsidRDefault="00AB62DD" w:rsidP="00451ECE">
            <w:pPr>
              <w:pStyle w:val="Tabletext"/>
              <w:spacing w:before="20" w:after="20"/>
              <w:rPr>
                <w:lang w:eastAsia="ja-JP"/>
              </w:rPr>
            </w:pPr>
            <w:r w:rsidRPr="002A4F34">
              <w:rPr>
                <w:lang w:eastAsia="ja-JP"/>
              </w:rPr>
              <w:t>Non-specific</w:t>
            </w:r>
          </w:p>
        </w:tc>
      </w:tr>
      <w:tr w:rsidR="00AB62DD" w:rsidRPr="002A4F34" w14:paraId="03AD5AF6" w14:textId="77777777" w:rsidTr="00C12FEC">
        <w:trPr>
          <w:jc w:val="center"/>
        </w:trPr>
        <w:tc>
          <w:tcPr>
            <w:tcW w:w="2835" w:type="dxa"/>
            <w:vAlign w:val="center"/>
          </w:tcPr>
          <w:p w14:paraId="36EF49B6" w14:textId="77777777" w:rsidR="00AB62DD" w:rsidRPr="002A4F34" w:rsidRDefault="00AB62DD" w:rsidP="00451ECE">
            <w:pPr>
              <w:pStyle w:val="Tabletext"/>
              <w:spacing w:before="20" w:after="20"/>
            </w:pPr>
            <w:r w:rsidRPr="002A4F34">
              <w:t>135-140 kHz</w:t>
            </w:r>
          </w:p>
        </w:tc>
        <w:tc>
          <w:tcPr>
            <w:tcW w:w="2835" w:type="dxa"/>
            <w:vAlign w:val="center"/>
          </w:tcPr>
          <w:p w14:paraId="14EBA735" w14:textId="77777777" w:rsidR="00AB62DD" w:rsidRPr="002A4F34" w:rsidRDefault="00AB62DD" w:rsidP="00451ECE">
            <w:pPr>
              <w:pStyle w:val="Tabletext"/>
              <w:spacing w:before="20" w:after="20"/>
            </w:pPr>
            <w:r w:rsidRPr="002A4F34">
              <w:t>42 dB(</w:t>
            </w:r>
            <w:r w:rsidRPr="002A4F34">
              <w:rPr>
                <w:szCs w:val="22"/>
              </w:rPr>
              <w:sym w:font="Symbol" w:char="F06D"/>
            </w:r>
            <w:r w:rsidRPr="002A4F34">
              <w:t>A/m) at 10 m</w:t>
            </w:r>
          </w:p>
        </w:tc>
        <w:tc>
          <w:tcPr>
            <w:tcW w:w="2835" w:type="dxa"/>
          </w:tcPr>
          <w:p w14:paraId="2F7A58CC" w14:textId="77777777" w:rsidR="00AB62DD" w:rsidRPr="002A4F34" w:rsidRDefault="00AB62DD" w:rsidP="00451ECE">
            <w:pPr>
              <w:pStyle w:val="Tabletext"/>
              <w:spacing w:before="20" w:after="20"/>
              <w:rPr>
                <w:lang w:eastAsia="ja-JP"/>
              </w:rPr>
            </w:pPr>
            <w:r w:rsidRPr="002A4F34">
              <w:rPr>
                <w:lang w:eastAsia="ja-JP"/>
              </w:rPr>
              <w:t>Non-specific</w:t>
            </w:r>
          </w:p>
        </w:tc>
      </w:tr>
      <w:tr w:rsidR="00AB62DD" w:rsidRPr="002A4F34" w14:paraId="0894B8CF" w14:textId="77777777" w:rsidTr="00C12FEC">
        <w:trPr>
          <w:jc w:val="center"/>
        </w:trPr>
        <w:tc>
          <w:tcPr>
            <w:tcW w:w="2835" w:type="dxa"/>
            <w:vAlign w:val="center"/>
          </w:tcPr>
          <w:p w14:paraId="2C874278" w14:textId="77777777" w:rsidR="00AB62DD" w:rsidRPr="002A4F34" w:rsidRDefault="00AB62DD" w:rsidP="00451ECE">
            <w:pPr>
              <w:pStyle w:val="Tabletext"/>
              <w:spacing w:before="20" w:after="20"/>
            </w:pPr>
            <w:r w:rsidRPr="002A4F34">
              <w:t>140-148.5 kHz</w:t>
            </w:r>
          </w:p>
        </w:tc>
        <w:tc>
          <w:tcPr>
            <w:tcW w:w="2835" w:type="dxa"/>
            <w:vAlign w:val="center"/>
          </w:tcPr>
          <w:p w14:paraId="5C0DCAC9" w14:textId="77777777" w:rsidR="00AB62DD" w:rsidRPr="002A4F34" w:rsidRDefault="00AB62DD" w:rsidP="00451ECE">
            <w:pPr>
              <w:pStyle w:val="Tabletext"/>
              <w:spacing w:before="20" w:after="20"/>
            </w:pPr>
            <w:r w:rsidRPr="002A4F34">
              <w:t>37.7 dB(µA/m) at 10 m</w:t>
            </w:r>
          </w:p>
        </w:tc>
        <w:tc>
          <w:tcPr>
            <w:tcW w:w="2835" w:type="dxa"/>
          </w:tcPr>
          <w:p w14:paraId="18296F04" w14:textId="77777777" w:rsidR="00AB62DD" w:rsidRPr="002A4F34" w:rsidRDefault="00AB62DD" w:rsidP="00451ECE">
            <w:pPr>
              <w:pStyle w:val="Tabletext"/>
              <w:spacing w:before="20" w:after="20"/>
              <w:rPr>
                <w:lang w:eastAsia="ja-JP"/>
              </w:rPr>
            </w:pPr>
            <w:r w:rsidRPr="002A4F34">
              <w:rPr>
                <w:lang w:eastAsia="ja-JP"/>
              </w:rPr>
              <w:t>Non-specific</w:t>
            </w:r>
          </w:p>
        </w:tc>
      </w:tr>
      <w:tr w:rsidR="00AB62DD" w:rsidRPr="002A4F34" w14:paraId="4B5AF082" w14:textId="77777777" w:rsidTr="00C12FEC">
        <w:trPr>
          <w:jc w:val="center"/>
        </w:trPr>
        <w:tc>
          <w:tcPr>
            <w:tcW w:w="2835" w:type="dxa"/>
            <w:vAlign w:val="center"/>
          </w:tcPr>
          <w:p w14:paraId="4C829432" w14:textId="77777777" w:rsidR="00AB62DD" w:rsidRPr="002A4F34" w:rsidRDefault="00AB62DD" w:rsidP="00451ECE">
            <w:pPr>
              <w:pStyle w:val="Tabletext"/>
              <w:spacing w:before="20" w:after="20"/>
            </w:pPr>
            <w:r w:rsidRPr="002A4F34">
              <w:t>148.5 kHz − 5 MHz</w:t>
            </w:r>
          </w:p>
        </w:tc>
        <w:tc>
          <w:tcPr>
            <w:tcW w:w="2835" w:type="dxa"/>
            <w:vAlign w:val="center"/>
          </w:tcPr>
          <w:p w14:paraId="487C2871" w14:textId="77777777" w:rsidR="00AB62DD" w:rsidRPr="002A4F34" w:rsidRDefault="00AB62DD" w:rsidP="00451ECE">
            <w:pPr>
              <w:pStyle w:val="Tabletext"/>
              <w:spacing w:before="20" w:after="20"/>
            </w:pPr>
            <w:r w:rsidRPr="002A4F34">
              <w:t>−15 dB (µA/m) at 10 m</w:t>
            </w:r>
          </w:p>
        </w:tc>
        <w:tc>
          <w:tcPr>
            <w:tcW w:w="2835" w:type="dxa"/>
          </w:tcPr>
          <w:p w14:paraId="5E284E91" w14:textId="77777777" w:rsidR="00AB62DD" w:rsidRPr="002A4F34" w:rsidRDefault="00AB62DD" w:rsidP="00451ECE">
            <w:pPr>
              <w:pStyle w:val="Tabletext"/>
              <w:spacing w:before="20" w:after="20"/>
              <w:rPr>
                <w:lang w:eastAsia="ja-JP"/>
              </w:rPr>
            </w:pPr>
            <w:r w:rsidRPr="002A4F34">
              <w:rPr>
                <w:lang w:eastAsia="ja-JP"/>
              </w:rPr>
              <w:t>Non-specific</w:t>
            </w:r>
          </w:p>
        </w:tc>
      </w:tr>
      <w:tr w:rsidR="00AB62DD" w:rsidRPr="002A4F34" w14:paraId="3EAF0DDB" w14:textId="77777777" w:rsidTr="00C12FEC">
        <w:trPr>
          <w:jc w:val="center"/>
        </w:trPr>
        <w:tc>
          <w:tcPr>
            <w:tcW w:w="2835" w:type="dxa"/>
            <w:vAlign w:val="center"/>
          </w:tcPr>
          <w:p w14:paraId="7AC99147" w14:textId="77777777" w:rsidR="00AB62DD" w:rsidRPr="002A4F34" w:rsidRDefault="00AB62DD" w:rsidP="00451ECE">
            <w:pPr>
              <w:pStyle w:val="Tabletext"/>
              <w:spacing w:before="20" w:after="20"/>
            </w:pPr>
            <w:r w:rsidRPr="002A4F34">
              <w:t>400-600 kHz</w:t>
            </w:r>
          </w:p>
        </w:tc>
        <w:tc>
          <w:tcPr>
            <w:tcW w:w="2835" w:type="dxa"/>
            <w:vAlign w:val="center"/>
          </w:tcPr>
          <w:p w14:paraId="21D739C5" w14:textId="77777777" w:rsidR="00AB62DD" w:rsidRPr="002A4F34" w:rsidRDefault="00AB62DD" w:rsidP="00451ECE">
            <w:pPr>
              <w:pStyle w:val="Tabletext"/>
              <w:spacing w:before="20" w:after="20"/>
            </w:pPr>
            <w:r w:rsidRPr="002A4F34">
              <w:t>−8 dB(µA/m) at 10 m</w:t>
            </w:r>
          </w:p>
        </w:tc>
        <w:tc>
          <w:tcPr>
            <w:tcW w:w="2835" w:type="dxa"/>
          </w:tcPr>
          <w:p w14:paraId="58D00079" w14:textId="77777777" w:rsidR="00AB62DD" w:rsidRPr="002A4F34" w:rsidRDefault="00AB62DD" w:rsidP="00451ECE">
            <w:pPr>
              <w:pStyle w:val="Tabletext"/>
              <w:spacing w:before="20" w:after="20"/>
              <w:rPr>
                <w:lang w:eastAsia="ja-JP"/>
              </w:rPr>
            </w:pPr>
            <w:r w:rsidRPr="002A4F34">
              <w:rPr>
                <w:lang w:eastAsia="ja-JP"/>
              </w:rPr>
              <w:t>Non-specific</w:t>
            </w:r>
          </w:p>
        </w:tc>
      </w:tr>
      <w:tr w:rsidR="00AB62DD" w:rsidRPr="002A4F34" w14:paraId="7169B42C" w14:textId="77777777" w:rsidTr="00C12FEC">
        <w:trPr>
          <w:jc w:val="center"/>
        </w:trPr>
        <w:tc>
          <w:tcPr>
            <w:tcW w:w="2835" w:type="dxa"/>
            <w:vAlign w:val="center"/>
          </w:tcPr>
          <w:p w14:paraId="5CB3539D" w14:textId="77777777" w:rsidR="00AB62DD" w:rsidRPr="002A4F34" w:rsidRDefault="00AB62DD" w:rsidP="00451ECE">
            <w:pPr>
              <w:pStyle w:val="Tabletext"/>
              <w:spacing w:before="20" w:after="20"/>
            </w:pPr>
            <w:r w:rsidRPr="002A4F34">
              <w:t>315-600 kHz</w:t>
            </w:r>
          </w:p>
        </w:tc>
        <w:tc>
          <w:tcPr>
            <w:tcW w:w="2835" w:type="dxa"/>
            <w:vAlign w:val="center"/>
          </w:tcPr>
          <w:p w14:paraId="669B8BB2" w14:textId="77777777" w:rsidR="00AB62DD" w:rsidRPr="002A4F34" w:rsidRDefault="00AB62DD" w:rsidP="00451ECE">
            <w:pPr>
              <w:pStyle w:val="Tabletext"/>
              <w:spacing w:before="20" w:after="20"/>
            </w:pPr>
            <w:r w:rsidRPr="002A4F34">
              <w:t>−5 dB(µA/m) at 10 m</w:t>
            </w:r>
          </w:p>
        </w:tc>
        <w:tc>
          <w:tcPr>
            <w:tcW w:w="2835" w:type="dxa"/>
          </w:tcPr>
          <w:p w14:paraId="784B0773" w14:textId="77777777" w:rsidR="00AB62DD" w:rsidRPr="002A4F34" w:rsidRDefault="00AB62DD" w:rsidP="00451ECE">
            <w:pPr>
              <w:pStyle w:val="Tabletext"/>
              <w:spacing w:before="20" w:after="20"/>
              <w:rPr>
                <w:lang w:eastAsia="ja-JP"/>
              </w:rPr>
            </w:pPr>
            <w:r w:rsidRPr="002A4F34">
              <w:rPr>
                <w:lang w:eastAsia="ja-JP"/>
              </w:rPr>
              <w:t>Non-specific</w:t>
            </w:r>
          </w:p>
        </w:tc>
      </w:tr>
      <w:tr w:rsidR="00AB62DD" w:rsidRPr="002A4F34" w14:paraId="1A34DEC3" w14:textId="77777777" w:rsidTr="00C12FEC">
        <w:trPr>
          <w:jc w:val="center"/>
        </w:trPr>
        <w:tc>
          <w:tcPr>
            <w:tcW w:w="2835" w:type="dxa"/>
            <w:vAlign w:val="center"/>
          </w:tcPr>
          <w:p w14:paraId="7F31DD50" w14:textId="77777777" w:rsidR="00AB62DD" w:rsidRPr="002A4F34" w:rsidRDefault="00AB62DD" w:rsidP="00451ECE">
            <w:pPr>
              <w:pStyle w:val="Tabletext"/>
              <w:spacing w:before="20" w:after="20"/>
            </w:pPr>
            <w:r w:rsidRPr="002A4F34">
              <w:t>3 155-3 195 kHz</w:t>
            </w:r>
          </w:p>
        </w:tc>
        <w:tc>
          <w:tcPr>
            <w:tcW w:w="2835" w:type="dxa"/>
            <w:vAlign w:val="center"/>
          </w:tcPr>
          <w:p w14:paraId="37044478" w14:textId="77777777" w:rsidR="00AB62DD" w:rsidRPr="002A4F34" w:rsidRDefault="00AB62DD" w:rsidP="00451ECE">
            <w:pPr>
              <w:pStyle w:val="Tabletext"/>
              <w:spacing w:before="20" w:after="20"/>
            </w:pPr>
            <w:r w:rsidRPr="002A4F34">
              <w:t>13.5 dB(µA/m) at 10 m</w:t>
            </w:r>
          </w:p>
        </w:tc>
        <w:tc>
          <w:tcPr>
            <w:tcW w:w="2835" w:type="dxa"/>
          </w:tcPr>
          <w:p w14:paraId="39C3738E" w14:textId="77777777" w:rsidR="00AB62DD" w:rsidRPr="002A4F34" w:rsidRDefault="00AB62DD" w:rsidP="00451ECE">
            <w:pPr>
              <w:pStyle w:val="Tabletext"/>
              <w:spacing w:before="20" w:after="20"/>
              <w:rPr>
                <w:lang w:eastAsia="ja-JP"/>
              </w:rPr>
            </w:pPr>
            <w:r w:rsidRPr="002A4F34">
              <w:rPr>
                <w:lang w:eastAsia="ja-JP"/>
              </w:rPr>
              <w:t>Wireless hearing aids</w:t>
            </w:r>
          </w:p>
        </w:tc>
      </w:tr>
      <w:tr w:rsidR="00AB62DD" w:rsidRPr="002A4F34" w14:paraId="741D6428" w14:textId="77777777" w:rsidTr="00C12FEC">
        <w:trPr>
          <w:jc w:val="center"/>
        </w:trPr>
        <w:tc>
          <w:tcPr>
            <w:tcW w:w="2835" w:type="dxa"/>
            <w:vAlign w:val="center"/>
          </w:tcPr>
          <w:p w14:paraId="79529FF3" w14:textId="77777777" w:rsidR="00AB62DD" w:rsidRPr="002A4F34" w:rsidRDefault="00AB62DD" w:rsidP="00451ECE">
            <w:pPr>
              <w:pStyle w:val="Tabletext"/>
              <w:spacing w:before="20" w:after="20"/>
            </w:pPr>
            <w:r w:rsidRPr="002A4F34">
              <w:t>3 195-3 400 kHz</w:t>
            </w:r>
          </w:p>
        </w:tc>
        <w:tc>
          <w:tcPr>
            <w:tcW w:w="2835" w:type="dxa"/>
            <w:vAlign w:val="center"/>
          </w:tcPr>
          <w:p w14:paraId="71CF278F" w14:textId="77777777" w:rsidR="00AB62DD" w:rsidRPr="002A4F34" w:rsidRDefault="00AB62DD" w:rsidP="00451ECE">
            <w:pPr>
              <w:pStyle w:val="Tabletext"/>
              <w:spacing w:before="20" w:after="20"/>
            </w:pPr>
            <w:r w:rsidRPr="002A4F34">
              <w:t>13.5 dB(µA/m) at 10 m</w:t>
            </w:r>
          </w:p>
        </w:tc>
        <w:tc>
          <w:tcPr>
            <w:tcW w:w="2835" w:type="dxa"/>
          </w:tcPr>
          <w:p w14:paraId="332D8393" w14:textId="77777777" w:rsidR="00AB62DD" w:rsidRPr="002A4F34" w:rsidRDefault="00AB62DD" w:rsidP="00451ECE">
            <w:pPr>
              <w:pStyle w:val="Tabletext"/>
              <w:spacing w:before="20" w:after="20"/>
              <w:rPr>
                <w:lang w:eastAsia="ja-JP"/>
              </w:rPr>
            </w:pPr>
            <w:r w:rsidRPr="002A4F34">
              <w:rPr>
                <w:lang w:eastAsia="ja-JP"/>
              </w:rPr>
              <w:t>Non-specific</w:t>
            </w:r>
          </w:p>
        </w:tc>
      </w:tr>
      <w:tr w:rsidR="00AB62DD" w:rsidRPr="002A4F34" w14:paraId="2AAFC835" w14:textId="77777777" w:rsidTr="00C12FEC">
        <w:trPr>
          <w:jc w:val="center"/>
        </w:trPr>
        <w:tc>
          <w:tcPr>
            <w:tcW w:w="2835" w:type="dxa"/>
            <w:vAlign w:val="center"/>
          </w:tcPr>
          <w:p w14:paraId="269856DB" w14:textId="77777777" w:rsidR="00AB62DD" w:rsidRPr="002A4F34" w:rsidRDefault="00AB62DD" w:rsidP="00451ECE">
            <w:pPr>
              <w:pStyle w:val="Tabletext"/>
              <w:spacing w:before="20" w:after="20"/>
              <w:rPr>
                <w:b/>
              </w:rPr>
            </w:pPr>
            <w:r w:rsidRPr="002A4F34">
              <w:t>5-30 MHz</w:t>
            </w:r>
          </w:p>
        </w:tc>
        <w:tc>
          <w:tcPr>
            <w:tcW w:w="2835" w:type="dxa"/>
            <w:vAlign w:val="center"/>
          </w:tcPr>
          <w:p w14:paraId="3D48E102" w14:textId="77777777" w:rsidR="00AB62DD" w:rsidRPr="002A4F34" w:rsidRDefault="00AB62DD" w:rsidP="00451ECE">
            <w:pPr>
              <w:pStyle w:val="Tabletext"/>
              <w:spacing w:before="20" w:after="20"/>
              <w:rPr>
                <w:bCs/>
              </w:rPr>
            </w:pPr>
            <w:r w:rsidRPr="002A4F34">
              <w:rPr>
                <w:bCs/>
              </w:rPr>
              <w:t>−20 dB(µA/m) at 10 m</w:t>
            </w:r>
          </w:p>
        </w:tc>
        <w:tc>
          <w:tcPr>
            <w:tcW w:w="2835" w:type="dxa"/>
          </w:tcPr>
          <w:p w14:paraId="2FECCE36" w14:textId="77777777" w:rsidR="00AB62DD" w:rsidRPr="002A4F34" w:rsidRDefault="00AB62DD" w:rsidP="00451ECE">
            <w:pPr>
              <w:pStyle w:val="Tabletext"/>
              <w:spacing w:before="20" w:after="20"/>
              <w:rPr>
                <w:lang w:eastAsia="ja-JP"/>
              </w:rPr>
            </w:pPr>
            <w:r w:rsidRPr="002A4F34">
              <w:rPr>
                <w:lang w:eastAsia="ja-JP"/>
              </w:rPr>
              <w:t>Non-specific</w:t>
            </w:r>
          </w:p>
        </w:tc>
      </w:tr>
      <w:tr w:rsidR="00AB62DD" w:rsidRPr="002A4F34" w14:paraId="76415BCF" w14:textId="77777777" w:rsidTr="00C12FEC">
        <w:trPr>
          <w:jc w:val="center"/>
        </w:trPr>
        <w:tc>
          <w:tcPr>
            <w:tcW w:w="2835" w:type="dxa"/>
            <w:vAlign w:val="center"/>
          </w:tcPr>
          <w:p w14:paraId="53A52B38" w14:textId="77777777" w:rsidR="00AB62DD" w:rsidRPr="002A4F34" w:rsidRDefault="00AB62DD" w:rsidP="00451ECE">
            <w:pPr>
              <w:pStyle w:val="Tabletext"/>
              <w:spacing w:before="36" w:after="36"/>
            </w:pPr>
            <w:r w:rsidRPr="002A4F34">
              <w:t>6 765-6 795 kHz</w:t>
            </w:r>
          </w:p>
        </w:tc>
        <w:tc>
          <w:tcPr>
            <w:tcW w:w="2835" w:type="dxa"/>
            <w:vAlign w:val="center"/>
          </w:tcPr>
          <w:p w14:paraId="0277DE89" w14:textId="77777777" w:rsidR="00AB62DD" w:rsidRPr="002A4F34" w:rsidRDefault="00AB62DD" w:rsidP="00451ECE">
            <w:pPr>
              <w:pStyle w:val="Tabletext"/>
              <w:spacing w:before="36" w:after="36"/>
            </w:pPr>
            <w:r w:rsidRPr="002A4F34">
              <w:t>42 dB(</w:t>
            </w:r>
            <w:r w:rsidRPr="002A4F34">
              <w:rPr>
                <w:szCs w:val="22"/>
              </w:rPr>
              <w:sym w:font="Symbol" w:char="F06D"/>
            </w:r>
            <w:r w:rsidRPr="002A4F34">
              <w:t>A/m) at 10 m</w:t>
            </w:r>
          </w:p>
        </w:tc>
        <w:tc>
          <w:tcPr>
            <w:tcW w:w="2835" w:type="dxa"/>
          </w:tcPr>
          <w:p w14:paraId="4BA0E36B" w14:textId="77777777" w:rsidR="00AB62DD" w:rsidRPr="002A4F34" w:rsidRDefault="00AB62DD" w:rsidP="00451ECE">
            <w:pPr>
              <w:pStyle w:val="Tabletext"/>
              <w:spacing w:before="36" w:after="36"/>
              <w:rPr>
                <w:lang w:eastAsia="ja-JP"/>
              </w:rPr>
            </w:pPr>
            <w:r w:rsidRPr="002A4F34">
              <w:rPr>
                <w:lang w:eastAsia="ja-JP"/>
              </w:rPr>
              <w:t>Non-specific</w:t>
            </w:r>
          </w:p>
        </w:tc>
      </w:tr>
      <w:tr w:rsidR="00AB62DD" w:rsidRPr="002A4F34" w14:paraId="34E8ECC2" w14:textId="77777777" w:rsidTr="00C12FEC">
        <w:trPr>
          <w:jc w:val="center"/>
        </w:trPr>
        <w:tc>
          <w:tcPr>
            <w:tcW w:w="2835" w:type="dxa"/>
            <w:vAlign w:val="center"/>
          </w:tcPr>
          <w:p w14:paraId="446C002C" w14:textId="77777777" w:rsidR="00AB62DD" w:rsidRPr="002A4F34" w:rsidRDefault="00AB62DD" w:rsidP="00451ECE">
            <w:pPr>
              <w:pStyle w:val="Tabletext"/>
              <w:spacing w:before="36" w:after="36"/>
            </w:pPr>
            <w:r w:rsidRPr="002A4F34">
              <w:t>7 400-8 800 kHz</w:t>
            </w:r>
          </w:p>
        </w:tc>
        <w:tc>
          <w:tcPr>
            <w:tcW w:w="2835" w:type="dxa"/>
            <w:vAlign w:val="center"/>
          </w:tcPr>
          <w:p w14:paraId="7E4F6814" w14:textId="77777777" w:rsidR="00AB62DD" w:rsidRPr="002A4F34" w:rsidRDefault="00AB62DD" w:rsidP="00451ECE">
            <w:pPr>
              <w:pStyle w:val="Tabletext"/>
              <w:spacing w:before="36" w:after="36"/>
            </w:pPr>
            <w:r w:rsidRPr="002A4F34">
              <w:t>9 dB(µA/m) at 10 m</w:t>
            </w:r>
          </w:p>
        </w:tc>
        <w:tc>
          <w:tcPr>
            <w:tcW w:w="2835" w:type="dxa"/>
          </w:tcPr>
          <w:p w14:paraId="4758CE23" w14:textId="77777777" w:rsidR="00AB62DD" w:rsidRPr="002A4F34" w:rsidRDefault="00AB62DD" w:rsidP="00451ECE">
            <w:pPr>
              <w:pStyle w:val="Tabletext"/>
              <w:spacing w:before="36" w:after="36"/>
              <w:rPr>
                <w:lang w:eastAsia="ja-JP"/>
              </w:rPr>
            </w:pPr>
            <w:r w:rsidRPr="002A4F34">
              <w:rPr>
                <w:lang w:eastAsia="ja-JP"/>
              </w:rPr>
              <w:t>Non-specific</w:t>
            </w:r>
          </w:p>
        </w:tc>
      </w:tr>
      <w:tr w:rsidR="00AB62DD" w:rsidRPr="002A4F34" w14:paraId="542601C5" w14:textId="77777777" w:rsidTr="00C12FEC">
        <w:trPr>
          <w:jc w:val="center"/>
        </w:trPr>
        <w:tc>
          <w:tcPr>
            <w:tcW w:w="2835" w:type="dxa"/>
            <w:vAlign w:val="center"/>
          </w:tcPr>
          <w:p w14:paraId="66CF925C" w14:textId="77777777" w:rsidR="00AB62DD" w:rsidRPr="002A4F34" w:rsidRDefault="00AB62DD" w:rsidP="00451ECE">
            <w:pPr>
              <w:pStyle w:val="Tabletext"/>
              <w:spacing w:before="36" w:after="36"/>
            </w:pPr>
            <w:r w:rsidRPr="002A4F34">
              <w:t>10.2-11.0 MHz</w:t>
            </w:r>
          </w:p>
        </w:tc>
        <w:tc>
          <w:tcPr>
            <w:tcW w:w="2835" w:type="dxa"/>
            <w:vAlign w:val="center"/>
          </w:tcPr>
          <w:p w14:paraId="442EC2FD" w14:textId="77777777" w:rsidR="00AB62DD" w:rsidRPr="002A4F34" w:rsidRDefault="00AB62DD" w:rsidP="00451ECE">
            <w:pPr>
              <w:pStyle w:val="Tabletext"/>
              <w:spacing w:before="36" w:after="36"/>
            </w:pPr>
            <w:r w:rsidRPr="002A4F34">
              <w:t>9 dB(µA/m) at 10 m</w:t>
            </w:r>
          </w:p>
        </w:tc>
        <w:tc>
          <w:tcPr>
            <w:tcW w:w="2835" w:type="dxa"/>
          </w:tcPr>
          <w:p w14:paraId="50FB4F82" w14:textId="77777777" w:rsidR="00AB62DD" w:rsidRPr="002A4F34" w:rsidRDefault="00AB62DD" w:rsidP="00451ECE">
            <w:pPr>
              <w:pStyle w:val="Tabletext"/>
              <w:spacing w:before="36" w:after="36"/>
              <w:rPr>
                <w:lang w:eastAsia="ja-JP"/>
              </w:rPr>
            </w:pPr>
            <w:r w:rsidRPr="002A4F34">
              <w:rPr>
                <w:lang w:eastAsia="ja-JP"/>
              </w:rPr>
              <w:t>Non-specific</w:t>
            </w:r>
          </w:p>
        </w:tc>
      </w:tr>
      <w:tr w:rsidR="00AB62DD" w:rsidRPr="002A4F34" w14:paraId="16791095" w14:textId="77777777" w:rsidTr="00C12FEC">
        <w:trPr>
          <w:jc w:val="center"/>
        </w:trPr>
        <w:tc>
          <w:tcPr>
            <w:tcW w:w="2835" w:type="dxa"/>
            <w:vAlign w:val="center"/>
          </w:tcPr>
          <w:p w14:paraId="511ED0B6" w14:textId="77777777" w:rsidR="00AB62DD" w:rsidRPr="002A4F34" w:rsidRDefault="00AB62DD" w:rsidP="00451ECE">
            <w:pPr>
              <w:pStyle w:val="Tabletext"/>
              <w:spacing w:before="36" w:after="36"/>
              <w:rPr>
                <w:b/>
              </w:rPr>
            </w:pPr>
            <w:r w:rsidRPr="002A4F34">
              <w:t>11.1-20 MHz</w:t>
            </w:r>
          </w:p>
        </w:tc>
        <w:tc>
          <w:tcPr>
            <w:tcW w:w="2835" w:type="dxa"/>
            <w:vAlign w:val="center"/>
          </w:tcPr>
          <w:p w14:paraId="2639B068" w14:textId="77777777" w:rsidR="00AB62DD" w:rsidRPr="002A4F34" w:rsidRDefault="00AB62DD" w:rsidP="00451ECE">
            <w:pPr>
              <w:pStyle w:val="Tabletext"/>
              <w:spacing w:before="36" w:after="36"/>
              <w:rPr>
                <w:bCs/>
              </w:rPr>
            </w:pPr>
            <w:r w:rsidRPr="002A4F34">
              <w:rPr>
                <w:bCs/>
              </w:rPr>
              <w:t>−7 dB(µA/m) at 10 m</w:t>
            </w:r>
          </w:p>
        </w:tc>
        <w:tc>
          <w:tcPr>
            <w:tcW w:w="2835" w:type="dxa"/>
          </w:tcPr>
          <w:p w14:paraId="0E315AE7" w14:textId="77777777" w:rsidR="00AB62DD" w:rsidRPr="002A4F34" w:rsidRDefault="00AB62DD" w:rsidP="00451ECE">
            <w:pPr>
              <w:pStyle w:val="Tabletext"/>
              <w:spacing w:before="36" w:after="36"/>
              <w:rPr>
                <w:lang w:eastAsia="ja-JP"/>
              </w:rPr>
            </w:pPr>
            <w:r w:rsidRPr="002A4F34">
              <w:rPr>
                <w:lang w:eastAsia="ja-JP"/>
              </w:rPr>
              <w:t>Non-specific</w:t>
            </w:r>
          </w:p>
        </w:tc>
      </w:tr>
      <w:tr w:rsidR="00AB62DD" w:rsidRPr="002A4F34" w14:paraId="4F31C819" w14:textId="77777777" w:rsidTr="00C12FEC">
        <w:trPr>
          <w:jc w:val="center"/>
        </w:trPr>
        <w:tc>
          <w:tcPr>
            <w:tcW w:w="2835" w:type="dxa"/>
            <w:vAlign w:val="center"/>
          </w:tcPr>
          <w:p w14:paraId="3D7DF49A" w14:textId="77777777" w:rsidR="00AB62DD" w:rsidRPr="002A4F34" w:rsidRDefault="00AB62DD" w:rsidP="00451ECE">
            <w:pPr>
              <w:pStyle w:val="Tabletext"/>
              <w:spacing w:before="36" w:after="36"/>
            </w:pPr>
            <w:r w:rsidRPr="002A4F34">
              <w:t>13.553-13.567 MHz</w:t>
            </w:r>
          </w:p>
        </w:tc>
        <w:tc>
          <w:tcPr>
            <w:tcW w:w="2835" w:type="dxa"/>
            <w:vAlign w:val="center"/>
          </w:tcPr>
          <w:p w14:paraId="241D94EF" w14:textId="77777777" w:rsidR="00AB62DD" w:rsidRPr="002A4F34" w:rsidRDefault="00AB62DD" w:rsidP="00451ECE">
            <w:pPr>
              <w:pStyle w:val="Tabletext"/>
              <w:spacing w:before="36" w:after="36"/>
            </w:pPr>
            <w:r w:rsidRPr="002A4F34">
              <w:t>60 dB(µA/m) at 10 m</w:t>
            </w:r>
          </w:p>
        </w:tc>
        <w:tc>
          <w:tcPr>
            <w:tcW w:w="2835" w:type="dxa"/>
            <w:vAlign w:val="center"/>
          </w:tcPr>
          <w:p w14:paraId="1DE75843" w14:textId="77777777" w:rsidR="00AB62DD" w:rsidRPr="002A4F34" w:rsidRDefault="00AB62DD" w:rsidP="00451ECE">
            <w:pPr>
              <w:pStyle w:val="Tabletext"/>
              <w:spacing w:before="36" w:after="36"/>
              <w:rPr>
                <w:lang w:eastAsia="ja-JP"/>
              </w:rPr>
            </w:pPr>
            <w:r w:rsidRPr="002A4F34">
              <w:rPr>
                <w:lang w:eastAsia="ja-JP"/>
              </w:rPr>
              <w:t>RFID and EAS only</w:t>
            </w:r>
          </w:p>
        </w:tc>
      </w:tr>
      <w:tr w:rsidR="00AB62DD" w:rsidRPr="002A4F34" w14:paraId="53FE1B5C" w14:textId="77777777" w:rsidTr="00C12FEC">
        <w:trPr>
          <w:jc w:val="center"/>
        </w:trPr>
        <w:tc>
          <w:tcPr>
            <w:tcW w:w="2835" w:type="dxa"/>
            <w:vAlign w:val="center"/>
          </w:tcPr>
          <w:p w14:paraId="43D6450B" w14:textId="77777777" w:rsidR="00AB62DD" w:rsidRPr="002A4F34" w:rsidRDefault="00AB62DD" w:rsidP="00451ECE">
            <w:pPr>
              <w:pStyle w:val="Tabletext"/>
              <w:spacing w:before="36" w:after="36"/>
            </w:pPr>
            <w:r w:rsidRPr="002A4F34">
              <w:t>26.957-27.283 MHz</w:t>
            </w:r>
          </w:p>
        </w:tc>
        <w:tc>
          <w:tcPr>
            <w:tcW w:w="2835" w:type="dxa"/>
            <w:vAlign w:val="center"/>
          </w:tcPr>
          <w:p w14:paraId="0E23884C" w14:textId="77777777" w:rsidR="00AB62DD" w:rsidRPr="002A4F34" w:rsidRDefault="00AB62DD" w:rsidP="00451ECE">
            <w:pPr>
              <w:pStyle w:val="Tabletext"/>
              <w:spacing w:before="36" w:after="36"/>
            </w:pPr>
            <w:r w:rsidRPr="002A4F34">
              <w:t>42 dB(</w:t>
            </w:r>
            <w:r w:rsidRPr="002A4F34">
              <w:rPr>
                <w:szCs w:val="22"/>
              </w:rPr>
              <w:sym w:font="Symbol" w:char="F06D"/>
            </w:r>
            <w:r w:rsidRPr="002A4F34">
              <w:t>A/m) at 10 m</w:t>
            </w:r>
          </w:p>
        </w:tc>
        <w:tc>
          <w:tcPr>
            <w:tcW w:w="2835" w:type="dxa"/>
            <w:vAlign w:val="center"/>
          </w:tcPr>
          <w:p w14:paraId="04308229" w14:textId="77777777" w:rsidR="00AB62DD" w:rsidRPr="002A4F34" w:rsidRDefault="00AB62DD" w:rsidP="00451ECE">
            <w:pPr>
              <w:pStyle w:val="Tabletext"/>
              <w:spacing w:before="36" w:after="36"/>
              <w:rPr>
                <w:lang w:eastAsia="ja-JP"/>
              </w:rPr>
            </w:pPr>
            <w:r w:rsidRPr="002A4F34">
              <w:rPr>
                <w:lang w:eastAsia="ja-JP"/>
              </w:rPr>
              <w:t>Non-specific</w:t>
            </w:r>
          </w:p>
        </w:tc>
      </w:tr>
      <w:tr w:rsidR="00AB62DD" w:rsidRPr="002A4F34" w14:paraId="6AEA7B89" w14:textId="77777777" w:rsidTr="00C12FEC">
        <w:trPr>
          <w:jc w:val="center"/>
        </w:trPr>
        <w:tc>
          <w:tcPr>
            <w:tcW w:w="2835" w:type="dxa"/>
            <w:vAlign w:val="center"/>
          </w:tcPr>
          <w:p w14:paraId="566C88AA" w14:textId="77777777" w:rsidR="00AB62DD" w:rsidRPr="002A4F34" w:rsidRDefault="00AB62DD" w:rsidP="00451ECE">
            <w:pPr>
              <w:pStyle w:val="Tabletext"/>
              <w:spacing w:before="36" w:after="36"/>
            </w:pPr>
            <w:r w:rsidRPr="002A4F34">
              <w:t>29.7-47.0 MHz</w:t>
            </w:r>
          </w:p>
        </w:tc>
        <w:tc>
          <w:tcPr>
            <w:tcW w:w="2835" w:type="dxa"/>
            <w:vAlign w:val="center"/>
          </w:tcPr>
          <w:p w14:paraId="1CC3BF59" w14:textId="77777777" w:rsidR="00AB62DD" w:rsidRPr="002A4F34" w:rsidRDefault="00AB62DD" w:rsidP="00451ECE">
            <w:pPr>
              <w:pStyle w:val="Tabletext"/>
              <w:spacing w:before="36" w:after="36"/>
            </w:pPr>
            <w:r w:rsidRPr="002A4F34">
              <w:t>10 mW</w:t>
            </w:r>
          </w:p>
        </w:tc>
        <w:tc>
          <w:tcPr>
            <w:tcW w:w="2835" w:type="dxa"/>
            <w:vAlign w:val="center"/>
          </w:tcPr>
          <w:p w14:paraId="1C9067CA" w14:textId="77777777" w:rsidR="00AB62DD" w:rsidRPr="002A4F34" w:rsidRDefault="00AB62DD" w:rsidP="00451ECE">
            <w:pPr>
              <w:pStyle w:val="Tabletext"/>
              <w:spacing w:before="36" w:after="36"/>
              <w:rPr>
                <w:lang w:eastAsia="ja-JP"/>
              </w:rPr>
            </w:pPr>
            <w:r w:rsidRPr="002A4F34">
              <w:rPr>
                <w:lang w:eastAsia="ja-JP"/>
              </w:rPr>
              <w:t>Non-specific</w:t>
            </w:r>
          </w:p>
        </w:tc>
      </w:tr>
      <w:tr w:rsidR="00AB62DD" w:rsidRPr="002A4F34" w14:paraId="4C7405B1" w14:textId="77777777" w:rsidTr="00C12FEC">
        <w:trPr>
          <w:jc w:val="center"/>
        </w:trPr>
        <w:tc>
          <w:tcPr>
            <w:tcW w:w="2835" w:type="dxa"/>
            <w:vAlign w:val="center"/>
          </w:tcPr>
          <w:p w14:paraId="409217BA" w14:textId="77777777" w:rsidR="00AB62DD" w:rsidRPr="002A4F34" w:rsidRDefault="00AB62DD" w:rsidP="00451ECE">
            <w:pPr>
              <w:pStyle w:val="Tabletext"/>
              <w:spacing w:before="36" w:after="36"/>
            </w:pPr>
            <w:r w:rsidRPr="002A4F34">
              <w:t>30-37.5 MHz</w:t>
            </w:r>
          </w:p>
        </w:tc>
        <w:tc>
          <w:tcPr>
            <w:tcW w:w="2835" w:type="dxa"/>
            <w:vAlign w:val="center"/>
          </w:tcPr>
          <w:p w14:paraId="3FA51635" w14:textId="77777777" w:rsidR="00AB62DD" w:rsidRPr="002A4F34" w:rsidRDefault="00AB62DD" w:rsidP="00451ECE">
            <w:pPr>
              <w:pStyle w:val="Tabletext"/>
              <w:spacing w:before="36" w:after="36"/>
            </w:pPr>
            <w:r w:rsidRPr="002A4F34">
              <w:t>1 mW</w:t>
            </w:r>
          </w:p>
        </w:tc>
        <w:tc>
          <w:tcPr>
            <w:tcW w:w="2835" w:type="dxa"/>
            <w:vAlign w:val="center"/>
          </w:tcPr>
          <w:p w14:paraId="3B51CEB7" w14:textId="77777777" w:rsidR="00AB62DD" w:rsidRPr="002A4F34" w:rsidRDefault="00AB62DD" w:rsidP="00451ECE">
            <w:pPr>
              <w:pStyle w:val="Tabletext"/>
              <w:spacing w:before="36" w:after="36"/>
              <w:rPr>
                <w:lang w:eastAsia="ja-JP"/>
              </w:rPr>
            </w:pPr>
            <w:r w:rsidRPr="002A4F34">
              <w:rPr>
                <w:lang w:eastAsia="ja-JP"/>
              </w:rPr>
              <w:t>Non-specific</w:t>
            </w:r>
          </w:p>
        </w:tc>
      </w:tr>
      <w:tr w:rsidR="00AB62DD" w:rsidRPr="002A4F34" w14:paraId="54065A35" w14:textId="77777777" w:rsidTr="00C12FEC">
        <w:trPr>
          <w:jc w:val="center"/>
        </w:trPr>
        <w:tc>
          <w:tcPr>
            <w:tcW w:w="2835" w:type="dxa"/>
            <w:vAlign w:val="center"/>
          </w:tcPr>
          <w:p w14:paraId="1A0B2E85" w14:textId="77777777" w:rsidR="00AB62DD" w:rsidRPr="002A4F34" w:rsidRDefault="00AB62DD" w:rsidP="00451ECE">
            <w:pPr>
              <w:pStyle w:val="Tabletext"/>
              <w:spacing w:before="36" w:after="36"/>
            </w:pPr>
            <w:r w:rsidRPr="002A4F34">
              <w:t>40.66-40.7 MHz</w:t>
            </w:r>
          </w:p>
        </w:tc>
        <w:tc>
          <w:tcPr>
            <w:tcW w:w="2835" w:type="dxa"/>
            <w:vAlign w:val="center"/>
          </w:tcPr>
          <w:p w14:paraId="3A046847" w14:textId="77777777" w:rsidR="00AB62DD" w:rsidRPr="002A4F34" w:rsidRDefault="00AB62DD" w:rsidP="00451ECE">
            <w:pPr>
              <w:pStyle w:val="Tabletext"/>
              <w:spacing w:before="36" w:after="36"/>
            </w:pPr>
            <w:r w:rsidRPr="002A4F34">
              <w:t>10 mW</w:t>
            </w:r>
          </w:p>
        </w:tc>
        <w:tc>
          <w:tcPr>
            <w:tcW w:w="2835" w:type="dxa"/>
            <w:vAlign w:val="center"/>
          </w:tcPr>
          <w:p w14:paraId="56213BF7" w14:textId="77777777" w:rsidR="00AB62DD" w:rsidRPr="002A4F34" w:rsidRDefault="00AB62DD" w:rsidP="00451ECE">
            <w:pPr>
              <w:pStyle w:val="Tabletext"/>
              <w:spacing w:before="36" w:after="36"/>
              <w:rPr>
                <w:lang w:eastAsia="ja-JP"/>
              </w:rPr>
            </w:pPr>
            <w:r w:rsidRPr="002A4F34">
              <w:rPr>
                <w:lang w:eastAsia="ja-JP"/>
              </w:rPr>
              <w:t>Non-specific</w:t>
            </w:r>
          </w:p>
        </w:tc>
      </w:tr>
      <w:tr w:rsidR="00AB62DD" w:rsidRPr="002A4F34" w14:paraId="03E0AD0E" w14:textId="77777777" w:rsidTr="00C12FEC">
        <w:trPr>
          <w:jc w:val="center"/>
        </w:trPr>
        <w:tc>
          <w:tcPr>
            <w:tcW w:w="2835" w:type="dxa"/>
            <w:vAlign w:val="center"/>
          </w:tcPr>
          <w:p w14:paraId="12BF772D" w14:textId="77777777" w:rsidR="00AB62DD" w:rsidRPr="002A4F34" w:rsidRDefault="00AB62DD" w:rsidP="00451ECE">
            <w:pPr>
              <w:pStyle w:val="Tabletext"/>
              <w:spacing w:before="36" w:after="36"/>
            </w:pPr>
            <w:r w:rsidRPr="002A4F34">
              <w:t>87.5-108 MHz</w:t>
            </w:r>
          </w:p>
        </w:tc>
        <w:tc>
          <w:tcPr>
            <w:tcW w:w="2835" w:type="dxa"/>
            <w:vAlign w:val="center"/>
          </w:tcPr>
          <w:p w14:paraId="564BBD9B" w14:textId="77777777" w:rsidR="00AB62DD" w:rsidRPr="002A4F34" w:rsidRDefault="00AB62DD" w:rsidP="00451ECE">
            <w:pPr>
              <w:pStyle w:val="Tabletext"/>
              <w:spacing w:before="36" w:after="36"/>
            </w:pPr>
            <w:r w:rsidRPr="002A4F34">
              <w:t xml:space="preserve">50 </w:t>
            </w:r>
            <w:proofErr w:type="spellStart"/>
            <w:r w:rsidRPr="002A4F34">
              <w:t>nW</w:t>
            </w:r>
            <w:proofErr w:type="spellEnd"/>
          </w:p>
        </w:tc>
        <w:tc>
          <w:tcPr>
            <w:tcW w:w="2835" w:type="dxa"/>
            <w:vAlign w:val="center"/>
          </w:tcPr>
          <w:p w14:paraId="32B5CF5B" w14:textId="77777777" w:rsidR="00AB62DD" w:rsidRPr="002A4F34" w:rsidRDefault="00AB62DD" w:rsidP="00451ECE">
            <w:pPr>
              <w:pStyle w:val="Tabletext"/>
              <w:spacing w:before="36" w:after="36"/>
              <w:rPr>
                <w:lang w:eastAsia="ja-JP"/>
              </w:rPr>
            </w:pPr>
            <w:r w:rsidRPr="002A4F34">
              <w:rPr>
                <w:lang w:eastAsia="ja-JP"/>
              </w:rPr>
              <w:t>Audio transmitter devices</w:t>
            </w:r>
          </w:p>
        </w:tc>
      </w:tr>
      <w:tr w:rsidR="00AB62DD" w:rsidRPr="002A4F34" w14:paraId="35697B73" w14:textId="77777777" w:rsidTr="00C12FEC">
        <w:trPr>
          <w:jc w:val="center"/>
        </w:trPr>
        <w:tc>
          <w:tcPr>
            <w:tcW w:w="2835" w:type="dxa"/>
            <w:vAlign w:val="center"/>
          </w:tcPr>
          <w:p w14:paraId="5D5BA124" w14:textId="77777777" w:rsidR="00AB62DD" w:rsidRPr="002A4F34" w:rsidRDefault="00AB62DD" w:rsidP="00451ECE">
            <w:pPr>
              <w:pStyle w:val="Tabletext"/>
              <w:spacing w:before="36" w:after="36"/>
            </w:pPr>
            <w:r w:rsidRPr="002A4F34">
              <w:t>169.4-174.0 MHz</w:t>
            </w:r>
          </w:p>
        </w:tc>
        <w:tc>
          <w:tcPr>
            <w:tcW w:w="2835" w:type="dxa"/>
            <w:vAlign w:val="center"/>
          </w:tcPr>
          <w:p w14:paraId="1F41BE9E" w14:textId="77777777" w:rsidR="00AB62DD" w:rsidRPr="002A4F34" w:rsidRDefault="00AB62DD" w:rsidP="00451ECE">
            <w:pPr>
              <w:pStyle w:val="Tabletext"/>
              <w:spacing w:before="36" w:after="36"/>
            </w:pPr>
            <w:r w:rsidRPr="002A4F34">
              <w:t>10 mW</w:t>
            </w:r>
          </w:p>
        </w:tc>
        <w:tc>
          <w:tcPr>
            <w:tcW w:w="2835" w:type="dxa"/>
            <w:vAlign w:val="center"/>
          </w:tcPr>
          <w:p w14:paraId="383A7363" w14:textId="77777777" w:rsidR="00AB62DD" w:rsidRPr="002A4F34" w:rsidRDefault="00AB62DD" w:rsidP="00451ECE">
            <w:pPr>
              <w:pStyle w:val="Tabletext"/>
              <w:spacing w:before="36" w:after="36"/>
              <w:rPr>
                <w:lang w:eastAsia="ja-JP"/>
              </w:rPr>
            </w:pPr>
            <w:r w:rsidRPr="002A4F34">
              <w:rPr>
                <w:lang w:eastAsia="ja-JP"/>
              </w:rPr>
              <w:t>Non-specific</w:t>
            </w:r>
          </w:p>
        </w:tc>
      </w:tr>
      <w:tr w:rsidR="00AB62DD" w:rsidRPr="002A4F34" w14:paraId="55EF57C1" w14:textId="77777777" w:rsidTr="00C12FEC">
        <w:trPr>
          <w:jc w:val="center"/>
        </w:trPr>
        <w:tc>
          <w:tcPr>
            <w:tcW w:w="2835" w:type="dxa"/>
            <w:vAlign w:val="center"/>
          </w:tcPr>
          <w:p w14:paraId="2AB1C67E" w14:textId="77777777" w:rsidR="00AB62DD" w:rsidRPr="002A4F34" w:rsidRDefault="00AB62DD" w:rsidP="00451ECE">
            <w:pPr>
              <w:pStyle w:val="Tabletext"/>
              <w:spacing w:before="36" w:after="36"/>
            </w:pPr>
            <w:r w:rsidRPr="002A4F34">
              <w:t>174.0-216.0 MHz</w:t>
            </w:r>
          </w:p>
        </w:tc>
        <w:tc>
          <w:tcPr>
            <w:tcW w:w="2835" w:type="dxa"/>
            <w:vAlign w:val="center"/>
          </w:tcPr>
          <w:p w14:paraId="01188FD7" w14:textId="77777777" w:rsidR="00AB62DD" w:rsidRPr="002A4F34" w:rsidRDefault="00AB62DD" w:rsidP="00451ECE">
            <w:pPr>
              <w:pStyle w:val="Tabletext"/>
              <w:spacing w:before="36" w:after="36"/>
            </w:pPr>
            <w:r w:rsidRPr="002A4F34">
              <w:t>50 mW</w:t>
            </w:r>
          </w:p>
        </w:tc>
        <w:tc>
          <w:tcPr>
            <w:tcW w:w="2835" w:type="dxa"/>
            <w:vAlign w:val="center"/>
          </w:tcPr>
          <w:p w14:paraId="2652EA32" w14:textId="77777777" w:rsidR="00AB62DD" w:rsidRPr="002A4F34" w:rsidRDefault="00AB62DD" w:rsidP="00451ECE">
            <w:pPr>
              <w:pStyle w:val="Tabletext"/>
              <w:spacing w:before="36" w:after="36"/>
              <w:rPr>
                <w:lang w:eastAsia="ja-JP"/>
              </w:rPr>
            </w:pPr>
            <w:r w:rsidRPr="002A4F34">
              <w:rPr>
                <w:lang w:eastAsia="ja-JP"/>
              </w:rPr>
              <w:t>Non-specific</w:t>
            </w:r>
          </w:p>
        </w:tc>
      </w:tr>
      <w:tr w:rsidR="00AB62DD" w:rsidRPr="002A4F34" w14:paraId="2AD8D5A0" w14:textId="77777777" w:rsidTr="00C12FEC">
        <w:trPr>
          <w:jc w:val="center"/>
        </w:trPr>
        <w:tc>
          <w:tcPr>
            <w:tcW w:w="2835" w:type="dxa"/>
            <w:vAlign w:val="center"/>
          </w:tcPr>
          <w:p w14:paraId="5A06796A" w14:textId="77777777" w:rsidR="00AB62DD" w:rsidRPr="002A4F34" w:rsidRDefault="00AB62DD" w:rsidP="00451ECE">
            <w:pPr>
              <w:pStyle w:val="Tabletext"/>
              <w:spacing w:before="36" w:after="36"/>
            </w:pPr>
            <w:r w:rsidRPr="002A4F34">
              <w:t>312-315 MHz</w:t>
            </w:r>
          </w:p>
        </w:tc>
        <w:tc>
          <w:tcPr>
            <w:tcW w:w="2835" w:type="dxa"/>
            <w:vAlign w:val="center"/>
          </w:tcPr>
          <w:p w14:paraId="456CC80D" w14:textId="77777777" w:rsidR="00AB62DD" w:rsidRPr="002A4F34" w:rsidRDefault="00AB62DD" w:rsidP="00451ECE">
            <w:pPr>
              <w:pStyle w:val="Tabletext"/>
              <w:spacing w:before="36" w:after="36"/>
            </w:pPr>
            <w:r w:rsidRPr="002A4F34">
              <w:t>50 mW</w:t>
            </w:r>
          </w:p>
        </w:tc>
        <w:tc>
          <w:tcPr>
            <w:tcW w:w="2835" w:type="dxa"/>
            <w:vAlign w:val="center"/>
          </w:tcPr>
          <w:p w14:paraId="79436DD1" w14:textId="77777777" w:rsidR="00AB62DD" w:rsidRPr="002A4F34" w:rsidRDefault="00AB62DD" w:rsidP="00451ECE">
            <w:pPr>
              <w:pStyle w:val="Tabletext"/>
              <w:spacing w:before="36" w:after="36"/>
              <w:rPr>
                <w:lang w:eastAsia="ja-JP"/>
              </w:rPr>
            </w:pPr>
            <w:r w:rsidRPr="002A4F34">
              <w:rPr>
                <w:lang w:eastAsia="ja-JP"/>
              </w:rPr>
              <w:t>Keyless car entry</w:t>
            </w:r>
          </w:p>
        </w:tc>
      </w:tr>
      <w:tr w:rsidR="00AB62DD" w:rsidRPr="002A4F34" w14:paraId="005518BE" w14:textId="77777777" w:rsidTr="00C12FEC">
        <w:trPr>
          <w:jc w:val="center"/>
        </w:trPr>
        <w:tc>
          <w:tcPr>
            <w:tcW w:w="2835" w:type="dxa"/>
            <w:vAlign w:val="center"/>
          </w:tcPr>
          <w:p w14:paraId="5B8827C6" w14:textId="77777777" w:rsidR="00AB62DD" w:rsidRPr="002A4F34" w:rsidRDefault="00AB62DD" w:rsidP="00451ECE">
            <w:pPr>
              <w:pStyle w:val="Tabletext"/>
            </w:pPr>
            <w:r w:rsidRPr="002A4F34">
              <w:t>401-402 MHz</w:t>
            </w:r>
            <w:r w:rsidRPr="002A4F34">
              <w:br/>
              <w:t>405-406 MHz</w:t>
            </w:r>
          </w:p>
        </w:tc>
        <w:tc>
          <w:tcPr>
            <w:tcW w:w="2835" w:type="dxa"/>
          </w:tcPr>
          <w:p w14:paraId="116AD02B" w14:textId="77777777" w:rsidR="00AB62DD" w:rsidRPr="002A4F34" w:rsidRDefault="00AB62DD" w:rsidP="00451ECE">
            <w:pPr>
              <w:pStyle w:val="Tabletext"/>
            </w:pPr>
            <w:r w:rsidRPr="002A4F34">
              <w:t xml:space="preserve">25 </w:t>
            </w:r>
            <w:r w:rsidRPr="002A4F34">
              <w:rPr>
                <w:szCs w:val="22"/>
              </w:rPr>
              <w:sym w:font="Symbol" w:char="F06D"/>
            </w:r>
            <w:r w:rsidRPr="002A4F34">
              <w:t>W</w:t>
            </w:r>
          </w:p>
        </w:tc>
        <w:tc>
          <w:tcPr>
            <w:tcW w:w="2835" w:type="dxa"/>
          </w:tcPr>
          <w:p w14:paraId="49C0B10D" w14:textId="77777777" w:rsidR="00AB62DD" w:rsidRPr="002A4F34" w:rsidRDefault="00AB62DD" w:rsidP="00451ECE">
            <w:pPr>
              <w:pStyle w:val="Tabletext"/>
              <w:rPr>
                <w:lang w:eastAsia="ja-JP"/>
              </w:rPr>
            </w:pPr>
            <w:r w:rsidRPr="002A4F34">
              <w:rPr>
                <w:lang w:eastAsia="ja-JP"/>
              </w:rPr>
              <w:t>For microphones</w:t>
            </w:r>
          </w:p>
        </w:tc>
      </w:tr>
      <w:tr w:rsidR="00AB62DD" w:rsidRPr="002A4F34" w14:paraId="5655C35F" w14:textId="77777777" w:rsidTr="00C12FEC">
        <w:trPr>
          <w:jc w:val="center"/>
        </w:trPr>
        <w:tc>
          <w:tcPr>
            <w:tcW w:w="2835" w:type="dxa"/>
            <w:vAlign w:val="center"/>
          </w:tcPr>
          <w:p w14:paraId="5BA2DC68" w14:textId="77777777" w:rsidR="00AB62DD" w:rsidRPr="002A4F34" w:rsidRDefault="00AB62DD" w:rsidP="00451ECE">
            <w:pPr>
              <w:pStyle w:val="Tabletext"/>
            </w:pPr>
            <w:r w:rsidRPr="002A4F34">
              <w:t>402-405 MHz</w:t>
            </w:r>
          </w:p>
        </w:tc>
        <w:tc>
          <w:tcPr>
            <w:tcW w:w="2835" w:type="dxa"/>
            <w:vAlign w:val="center"/>
          </w:tcPr>
          <w:p w14:paraId="11EE6225" w14:textId="77777777" w:rsidR="00AB62DD" w:rsidRPr="002A4F34" w:rsidRDefault="00AB62DD" w:rsidP="00451ECE">
            <w:pPr>
              <w:pStyle w:val="Tabletext"/>
            </w:pPr>
            <w:r w:rsidRPr="002A4F34">
              <w:t xml:space="preserve">25 </w:t>
            </w:r>
            <w:r w:rsidRPr="002A4F34">
              <w:rPr>
                <w:szCs w:val="22"/>
              </w:rPr>
              <w:sym w:font="Symbol" w:char="F06D"/>
            </w:r>
            <w:r w:rsidRPr="002A4F34">
              <w:t>W</w:t>
            </w:r>
          </w:p>
        </w:tc>
        <w:tc>
          <w:tcPr>
            <w:tcW w:w="2835" w:type="dxa"/>
            <w:vAlign w:val="center"/>
          </w:tcPr>
          <w:p w14:paraId="0137D793" w14:textId="77777777" w:rsidR="00AB62DD" w:rsidRPr="002A4F34" w:rsidRDefault="00AB62DD" w:rsidP="00451ECE">
            <w:pPr>
              <w:pStyle w:val="Tabletext"/>
              <w:rPr>
                <w:lang w:eastAsia="ja-JP"/>
              </w:rPr>
            </w:pPr>
            <w:r w:rsidRPr="002A4F34">
              <w:rPr>
                <w:lang w:eastAsia="ja-JP"/>
              </w:rPr>
              <w:t>For medical devices</w:t>
            </w:r>
          </w:p>
        </w:tc>
      </w:tr>
      <w:tr w:rsidR="00AB62DD" w:rsidRPr="002A4F34" w14:paraId="6CFAEF84" w14:textId="77777777" w:rsidTr="00C12FEC">
        <w:trPr>
          <w:jc w:val="center"/>
        </w:trPr>
        <w:tc>
          <w:tcPr>
            <w:tcW w:w="2835" w:type="dxa"/>
            <w:vAlign w:val="center"/>
          </w:tcPr>
          <w:p w14:paraId="3334EA5B" w14:textId="77777777" w:rsidR="00AB62DD" w:rsidRPr="002A4F34" w:rsidRDefault="00AB62DD" w:rsidP="00451ECE">
            <w:pPr>
              <w:pStyle w:val="Tabletext"/>
            </w:pPr>
            <w:r w:rsidRPr="002A4F34">
              <w:t>433.050-434.790 MHz</w:t>
            </w:r>
          </w:p>
        </w:tc>
        <w:tc>
          <w:tcPr>
            <w:tcW w:w="2835" w:type="dxa"/>
            <w:vAlign w:val="center"/>
          </w:tcPr>
          <w:p w14:paraId="100F7802" w14:textId="77777777" w:rsidR="00AB62DD" w:rsidRPr="002A4F34" w:rsidRDefault="00AB62DD" w:rsidP="00451ECE">
            <w:pPr>
              <w:pStyle w:val="Tabletext"/>
            </w:pPr>
            <w:r w:rsidRPr="002A4F34">
              <w:t>50 mW</w:t>
            </w:r>
          </w:p>
        </w:tc>
        <w:tc>
          <w:tcPr>
            <w:tcW w:w="2835" w:type="dxa"/>
            <w:vAlign w:val="center"/>
          </w:tcPr>
          <w:p w14:paraId="3C7B9B20" w14:textId="77777777" w:rsidR="00AB62DD" w:rsidRPr="002A4F34" w:rsidRDefault="00AB62DD" w:rsidP="00451ECE">
            <w:pPr>
              <w:pStyle w:val="Tabletext"/>
              <w:rPr>
                <w:lang w:eastAsia="ja-JP"/>
              </w:rPr>
            </w:pPr>
            <w:r w:rsidRPr="002A4F34">
              <w:rPr>
                <w:lang w:eastAsia="ja-JP"/>
              </w:rPr>
              <w:t>Non-specific</w:t>
            </w:r>
          </w:p>
        </w:tc>
      </w:tr>
      <w:tr w:rsidR="00AB62DD" w:rsidRPr="002A4F34" w14:paraId="4E7D1E71" w14:textId="77777777" w:rsidTr="00C12FEC">
        <w:trPr>
          <w:jc w:val="center"/>
        </w:trPr>
        <w:tc>
          <w:tcPr>
            <w:tcW w:w="2835" w:type="dxa"/>
            <w:vAlign w:val="center"/>
          </w:tcPr>
          <w:p w14:paraId="71C3936F" w14:textId="77777777" w:rsidR="00AB62DD" w:rsidRPr="002A4F34" w:rsidRDefault="00AB62DD" w:rsidP="00451ECE">
            <w:pPr>
              <w:pStyle w:val="Tabletext"/>
            </w:pPr>
            <w:r w:rsidRPr="002A4F34">
              <w:t>863.0-870.0 MHz</w:t>
            </w:r>
          </w:p>
        </w:tc>
        <w:tc>
          <w:tcPr>
            <w:tcW w:w="2835" w:type="dxa"/>
            <w:vAlign w:val="center"/>
          </w:tcPr>
          <w:p w14:paraId="76FC0C85" w14:textId="77777777" w:rsidR="00AB62DD" w:rsidRPr="002A4F34" w:rsidRDefault="00AB62DD" w:rsidP="00451ECE">
            <w:pPr>
              <w:pStyle w:val="Tabletext"/>
            </w:pPr>
            <w:r w:rsidRPr="002A4F34">
              <w:t>50 mW</w:t>
            </w:r>
          </w:p>
        </w:tc>
        <w:tc>
          <w:tcPr>
            <w:tcW w:w="2835" w:type="dxa"/>
            <w:vAlign w:val="center"/>
          </w:tcPr>
          <w:p w14:paraId="3E794C9E" w14:textId="77777777" w:rsidR="00AB62DD" w:rsidRPr="002A4F34" w:rsidRDefault="00AB62DD" w:rsidP="00451ECE">
            <w:pPr>
              <w:pStyle w:val="Tabletext"/>
              <w:rPr>
                <w:lang w:eastAsia="ja-JP"/>
              </w:rPr>
            </w:pPr>
            <w:r w:rsidRPr="002A4F34">
              <w:rPr>
                <w:lang w:eastAsia="ja-JP"/>
              </w:rPr>
              <w:t>Non-specific</w:t>
            </w:r>
          </w:p>
        </w:tc>
      </w:tr>
      <w:tr w:rsidR="00AB62DD" w:rsidRPr="002A4F34" w14:paraId="2395C6E3" w14:textId="77777777" w:rsidTr="00C12FEC">
        <w:trPr>
          <w:jc w:val="center"/>
        </w:trPr>
        <w:tc>
          <w:tcPr>
            <w:tcW w:w="2835" w:type="dxa"/>
            <w:vAlign w:val="center"/>
          </w:tcPr>
          <w:p w14:paraId="3105B51C" w14:textId="77777777" w:rsidR="00AB62DD" w:rsidRPr="002A4F34" w:rsidRDefault="00AB62DD" w:rsidP="00451ECE">
            <w:pPr>
              <w:pStyle w:val="Tabletext"/>
            </w:pPr>
            <w:r w:rsidRPr="002A4F34">
              <w:t>870.0-875.4 MHz</w:t>
            </w:r>
          </w:p>
        </w:tc>
        <w:tc>
          <w:tcPr>
            <w:tcW w:w="2835" w:type="dxa"/>
            <w:vAlign w:val="center"/>
          </w:tcPr>
          <w:p w14:paraId="4301C7C4" w14:textId="77777777" w:rsidR="00AB62DD" w:rsidRPr="002A4F34" w:rsidRDefault="00AB62DD" w:rsidP="00451ECE">
            <w:pPr>
              <w:pStyle w:val="Tabletext"/>
            </w:pPr>
            <w:r w:rsidRPr="002A4F34">
              <w:t>10 mW</w:t>
            </w:r>
          </w:p>
        </w:tc>
        <w:tc>
          <w:tcPr>
            <w:tcW w:w="2835" w:type="dxa"/>
            <w:vAlign w:val="center"/>
          </w:tcPr>
          <w:p w14:paraId="365986D1" w14:textId="77777777" w:rsidR="00AB62DD" w:rsidRPr="002A4F34" w:rsidRDefault="00AB62DD" w:rsidP="00451ECE">
            <w:pPr>
              <w:pStyle w:val="Tabletext"/>
              <w:rPr>
                <w:lang w:eastAsia="ja-JP"/>
              </w:rPr>
            </w:pPr>
            <w:r w:rsidRPr="002A4F34">
              <w:rPr>
                <w:lang w:eastAsia="ja-JP"/>
              </w:rPr>
              <w:t>Non-specific</w:t>
            </w:r>
          </w:p>
        </w:tc>
      </w:tr>
      <w:tr w:rsidR="00AB62DD" w:rsidRPr="002A4F34" w14:paraId="6C74F2B9" w14:textId="77777777" w:rsidTr="00C12FEC">
        <w:trPr>
          <w:jc w:val="center"/>
        </w:trPr>
        <w:tc>
          <w:tcPr>
            <w:tcW w:w="2835" w:type="dxa"/>
            <w:vAlign w:val="center"/>
          </w:tcPr>
          <w:p w14:paraId="43FBA677" w14:textId="77777777" w:rsidR="00AB62DD" w:rsidRPr="002A4F34" w:rsidRDefault="00AB62DD" w:rsidP="00451ECE">
            <w:pPr>
              <w:pStyle w:val="Tabletext"/>
            </w:pPr>
            <w:r w:rsidRPr="002A4F34">
              <w:t>2 400-2 500 MHz</w:t>
            </w:r>
          </w:p>
        </w:tc>
        <w:tc>
          <w:tcPr>
            <w:tcW w:w="2835" w:type="dxa"/>
            <w:vAlign w:val="center"/>
          </w:tcPr>
          <w:p w14:paraId="282DFF52" w14:textId="77777777" w:rsidR="00AB62DD" w:rsidRPr="002A4F34" w:rsidRDefault="00AB62DD" w:rsidP="00451ECE">
            <w:pPr>
              <w:pStyle w:val="Tabletext"/>
            </w:pPr>
            <w:r w:rsidRPr="002A4F34">
              <w:t>100 mW</w:t>
            </w:r>
          </w:p>
        </w:tc>
        <w:tc>
          <w:tcPr>
            <w:tcW w:w="2835" w:type="dxa"/>
            <w:vAlign w:val="center"/>
          </w:tcPr>
          <w:p w14:paraId="07A8A956" w14:textId="77777777" w:rsidR="00AB62DD" w:rsidRPr="002A4F34" w:rsidRDefault="00AB62DD" w:rsidP="00451ECE">
            <w:pPr>
              <w:pStyle w:val="Tabletext"/>
              <w:rPr>
                <w:lang w:eastAsia="ja-JP"/>
              </w:rPr>
            </w:pPr>
            <w:r w:rsidRPr="002A4F34">
              <w:rPr>
                <w:lang w:eastAsia="ja-JP"/>
              </w:rPr>
              <w:t>Non-specific</w:t>
            </w:r>
          </w:p>
        </w:tc>
      </w:tr>
      <w:tr w:rsidR="00AB62DD" w:rsidRPr="002A4F34" w14:paraId="1144B76C" w14:textId="77777777" w:rsidTr="00C12FEC">
        <w:trPr>
          <w:jc w:val="center"/>
        </w:trPr>
        <w:tc>
          <w:tcPr>
            <w:tcW w:w="2835" w:type="dxa"/>
            <w:vAlign w:val="center"/>
          </w:tcPr>
          <w:p w14:paraId="5D90A309" w14:textId="77777777" w:rsidR="00AB62DD" w:rsidRPr="002A4F34" w:rsidRDefault="00AB62DD" w:rsidP="00451ECE">
            <w:pPr>
              <w:pStyle w:val="Tabletext"/>
            </w:pPr>
            <w:r w:rsidRPr="002A4F34">
              <w:t>5 725-5 875 MHz</w:t>
            </w:r>
          </w:p>
        </w:tc>
        <w:tc>
          <w:tcPr>
            <w:tcW w:w="2835" w:type="dxa"/>
            <w:vAlign w:val="center"/>
          </w:tcPr>
          <w:p w14:paraId="10CB659E" w14:textId="77777777" w:rsidR="00AB62DD" w:rsidRPr="002A4F34" w:rsidRDefault="00AB62DD" w:rsidP="00451ECE">
            <w:pPr>
              <w:pStyle w:val="Tabletext"/>
            </w:pPr>
            <w:r w:rsidRPr="002A4F34">
              <w:t>50 mW</w:t>
            </w:r>
          </w:p>
        </w:tc>
        <w:tc>
          <w:tcPr>
            <w:tcW w:w="2835" w:type="dxa"/>
            <w:vAlign w:val="center"/>
          </w:tcPr>
          <w:p w14:paraId="66060D9A" w14:textId="77777777" w:rsidR="00AB62DD" w:rsidRPr="002A4F34" w:rsidRDefault="00AB62DD" w:rsidP="00451ECE">
            <w:pPr>
              <w:pStyle w:val="Tabletext"/>
              <w:rPr>
                <w:lang w:eastAsia="ja-JP"/>
              </w:rPr>
            </w:pPr>
            <w:r w:rsidRPr="002A4F34">
              <w:rPr>
                <w:lang w:eastAsia="ja-JP"/>
              </w:rPr>
              <w:t>Non-specific</w:t>
            </w:r>
          </w:p>
        </w:tc>
      </w:tr>
      <w:tr w:rsidR="00AB62DD" w:rsidRPr="002A4F34" w14:paraId="2D961BB7" w14:textId="77777777" w:rsidTr="00C12FEC">
        <w:trPr>
          <w:jc w:val="center"/>
        </w:trPr>
        <w:tc>
          <w:tcPr>
            <w:tcW w:w="2835" w:type="dxa"/>
            <w:vAlign w:val="center"/>
          </w:tcPr>
          <w:p w14:paraId="143D61FC" w14:textId="77777777" w:rsidR="00AB62DD" w:rsidRPr="002A4F34" w:rsidRDefault="00AB62DD" w:rsidP="00451ECE">
            <w:pPr>
              <w:pStyle w:val="Tabletext"/>
            </w:pPr>
            <w:r w:rsidRPr="002A4F34">
              <w:t>9 200-9 975 MHz</w:t>
            </w:r>
          </w:p>
        </w:tc>
        <w:tc>
          <w:tcPr>
            <w:tcW w:w="2835" w:type="dxa"/>
            <w:vAlign w:val="center"/>
          </w:tcPr>
          <w:p w14:paraId="11E4B96C" w14:textId="77777777" w:rsidR="00AB62DD" w:rsidRPr="002A4F34" w:rsidRDefault="00AB62DD" w:rsidP="00451ECE">
            <w:pPr>
              <w:pStyle w:val="Tabletext"/>
            </w:pPr>
            <w:r w:rsidRPr="002A4F34">
              <w:t>25 mW</w:t>
            </w:r>
          </w:p>
        </w:tc>
        <w:tc>
          <w:tcPr>
            <w:tcW w:w="2835" w:type="dxa"/>
            <w:vAlign w:val="center"/>
          </w:tcPr>
          <w:p w14:paraId="0EAA128B" w14:textId="77777777" w:rsidR="00AB62DD" w:rsidRPr="002A4F34" w:rsidRDefault="00AB62DD" w:rsidP="00451ECE">
            <w:pPr>
              <w:pStyle w:val="Tabletext"/>
              <w:rPr>
                <w:lang w:eastAsia="ja-JP"/>
              </w:rPr>
            </w:pPr>
            <w:r w:rsidRPr="002A4F34">
              <w:rPr>
                <w:lang w:eastAsia="ja-JP"/>
              </w:rPr>
              <w:t>Non-specific</w:t>
            </w:r>
          </w:p>
        </w:tc>
      </w:tr>
      <w:tr w:rsidR="00AB62DD" w:rsidRPr="002A4F34" w14:paraId="2A6467D3" w14:textId="77777777" w:rsidTr="00C12FEC">
        <w:trPr>
          <w:jc w:val="center"/>
        </w:trPr>
        <w:tc>
          <w:tcPr>
            <w:tcW w:w="2835" w:type="dxa"/>
            <w:vAlign w:val="center"/>
          </w:tcPr>
          <w:p w14:paraId="72B1FE50" w14:textId="77777777" w:rsidR="00AB62DD" w:rsidRPr="002A4F34" w:rsidRDefault="00AB62DD" w:rsidP="00451ECE">
            <w:pPr>
              <w:pStyle w:val="Tabletext"/>
            </w:pPr>
            <w:r w:rsidRPr="002A4F34">
              <w:t>13.4-14.0 GHz</w:t>
            </w:r>
          </w:p>
        </w:tc>
        <w:tc>
          <w:tcPr>
            <w:tcW w:w="2835" w:type="dxa"/>
            <w:vAlign w:val="center"/>
          </w:tcPr>
          <w:p w14:paraId="3176442A" w14:textId="77777777" w:rsidR="00AB62DD" w:rsidRPr="002A4F34" w:rsidRDefault="00AB62DD" w:rsidP="00451ECE">
            <w:pPr>
              <w:pStyle w:val="Tabletext"/>
            </w:pPr>
            <w:r w:rsidRPr="002A4F34">
              <w:t>25 mW</w:t>
            </w:r>
          </w:p>
        </w:tc>
        <w:tc>
          <w:tcPr>
            <w:tcW w:w="2835" w:type="dxa"/>
            <w:vAlign w:val="center"/>
          </w:tcPr>
          <w:p w14:paraId="2121D7E6" w14:textId="77777777" w:rsidR="00AB62DD" w:rsidRPr="002A4F34" w:rsidRDefault="00AB62DD" w:rsidP="00451ECE">
            <w:pPr>
              <w:pStyle w:val="Tabletext"/>
              <w:rPr>
                <w:lang w:eastAsia="ja-JP"/>
              </w:rPr>
            </w:pPr>
            <w:r w:rsidRPr="002A4F34">
              <w:rPr>
                <w:lang w:eastAsia="ja-JP"/>
              </w:rPr>
              <w:t>Non-specific</w:t>
            </w:r>
          </w:p>
        </w:tc>
      </w:tr>
    </w:tbl>
    <w:p w14:paraId="42771794" w14:textId="77777777" w:rsidR="00C12FEC" w:rsidRPr="002A4F34" w:rsidRDefault="00C12FEC" w:rsidP="00C12FEC">
      <w:pPr>
        <w:pStyle w:val="TableNo"/>
      </w:pPr>
      <w:r w:rsidRPr="002A4F34">
        <w:lastRenderedPageBreak/>
        <w:t>TABLE 27 (</w:t>
      </w:r>
      <w:r w:rsidRPr="002A4F34">
        <w:rPr>
          <w:i/>
          <w:iCs/>
        </w:rPr>
        <w:t>end</w:t>
      </w:r>
      <w:r w:rsidRPr="002A4F34">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3"/>
        <w:gridCol w:w="3213"/>
        <w:gridCol w:w="3213"/>
      </w:tblGrid>
      <w:tr w:rsidR="00C12FEC" w:rsidRPr="002A4F34" w14:paraId="1EDA835D" w14:textId="77777777" w:rsidTr="00C12FEC">
        <w:trPr>
          <w:jc w:val="center"/>
        </w:trPr>
        <w:tc>
          <w:tcPr>
            <w:tcW w:w="2835" w:type="dxa"/>
          </w:tcPr>
          <w:p w14:paraId="347676A1" w14:textId="0FFEC9C7" w:rsidR="00C12FEC" w:rsidRPr="002A4F34" w:rsidRDefault="00C12FEC" w:rsidP="00C12FEC">
            <w:pPr>
              <w:pStyle w:val="Tablehead"/>
              <w:keepLines/>
            </w:pPr>
            <w:r w:rsidRPr="002A4F34">
              <w:t>Frequency range</w:t>
            </w:r>
          </w:p>
        </w:tc>
        <w:tc>
          <w:tcPr>
            <w:tcW w:w="2835" w:type="dxa"/>
          </w:tcPr>
          <w:p w14:paraId="3FB1BB2E" w14:textId="3C8FA25F" w:rsidR="00C12FEC" w:rsidRPr="002A4F34" w:rsidRDefault="00C12FEC" w:rsidP="00C12FEC">
            <w:pPr>
              <w:pStyle w:val="Tablehead"/>
              <w:keepLines/>
            </w:pPr>
            <w:r w:rsidRPr="002A4F34">
              <w:t>Max radiated power or magnetic field strength</w:t>
            </w:r>
          </w:p>
        </w:tc>
        <w:tc>
          <w:tcPr>
            <w:tcW w:w="2835" w:type="dxa"/>
          </w:tcPr>
          <w:p w14:paraId="2066B27F" w14:textId="6D54F080" w:rsidR="00C12FEC" w:rsidRPr="002A4F34" w:rsidRDefault="00C12FEC" w:rsidP="00C12FEC">
            <w:pPr>
              <w:pStyle w:val="Tablehead"/>
              <w:keepLines/>
            </w:pPr>
            <w:r w:rsidRPr="002A4F34">
              <w:t>Application notes</w:t>
            </w:r>
          </w:p>
        </w:tc>
      </w:tr>
      <w:tr w:rsidR="00AB62DD" w:rsidRPr="002A4F34" w14:paraId="46BA1EA5" w14:textId="77777777" w:rsidTr="00C12FEC">
        <w:trPr>
          <w:jc w:val="center"/>
        </w:trPr>
        <w:tc>
          <w:tcPr>
            <w:tcW w:w="2835" w:type="dxa"/>
            <w:vAlign w:val="center"/>
          </w:tcPr>
          <w:p w14:paraId="68EFD840" w14:textId="6092E4BC" w:rsidR="00AB62DD" w:rsidRPr="002A4F34" w:rsidRDefault="00AB62DD" w:rsidP="00451ECE">
            <w:pPr>
              <w:pStyle w:val="Tabletext"/>
            </w:pPr>
            <w:r w:rsidRPr="002A4F34">
              <w:t>17.1-17.3 GHz</w:t>
            </w:r>
            <w:r w:rsidRPr="002A4F34">
              <w:br/>
              <w:t>24.00-24.25 GHz</w:t>
            </w:r>
            <w:r w:rsidRPr="002A4F34">
              <w:br/>
              <w:t>61.0-61.5 GHz</w:t>
            </w:r>
            <w:r w:rsidRPr="002A4F34">
              <w:br/>
              <w:t>122-123 GHz</w:t>
            </w:r>
            <w:r w:rsidRPr="002A4F34">
              <w:br/>
              <w:t>244-246 GHz</w:t>
            </w:r>
          </w:p>
        </w:tc>
        <w:tc>
          <w:tcPr>
            <w:tcW w:w="2835" w:type="dxa"/>
          </w:tcPr>
          <w:p w14:paraId="5447FDD8" w14:textId="77777777" w:rsidR="00AB62DD" w:rsidRPr="002A4F34" w:rsidRDefault="00AB62DD" w:rsidP="00451ECE">
            <w:pPr>
              <w:pStyle w:val="Tabletext"/>
            </w:pPr>
            <w:r w:rsidRPr="002A4F34">
              <w:t>100 mW</w:t>
            </w:r>
          </w:p>
        </w:tc>
        <w:tc>
          <w:tcPr>
            <w:tcW w:w="2835" w:type="dxa"/>
          </w:tcPr>
          <w:p w14:paraId="68E22534" w14:textId="77777777" w:rsidR="00AB62DD" w:rsidRPr="002A4F34" w:rsidRDefault="00AB62DD" w:rsidP="00451ECE">
            <w:pPr>
              <w:pStyle w:val="Tabletext"/>
              <w:rPr>
                <w:lang w:eastAsia="ja-JP"/>
              </w:rPr>
            </w:pPr>
            <w:r w:rsidRPr="002A4F34">
              <w:rPr>
                <w:lang w:eastAsia="ja-JP"/>
              </w:rPr>
              <w:t>Non-specific</w:t>
            </w:r>
          </w:p>
        </w:tc>
      </w:tr>
      <w:tr w:rsidR="00AB62DD" w:rsidRPr="002A4F34" w14:paraId="6EA26646" w14:textId="77777777" w:rsidTr="00C12FEC">
        <w:trPr>
          <w:jc w:val="center"/>
        </w:trPr>
        <w:tc>
          <w:tcPr>
            <w:tcW w:w="2835" w:type="dxa"/>
            <w:vAlign w:val="center"/>
          </w:tcPr>
          <w:p w14:paraId="6D368937" w14:textId="77777777" w:rsidR="00AB62DD" w:rsidRPr="002A4F34" w:rsidDel="006A79C8" w:rsidRDefault="00AB62DD" w:rsidP="00451ECE">
            <w:pPr>
              <w:pStyle w:val="Tabletext"/>
            </w:pPr>
            <w:r w:rsidRPr="002A4F34">
              <w:t>4.5-7.0 GHz</w:t>
            </w:r>
            <w:r w:rsidRPr="002A4F34">
              <w:br/>
              <w:t>8.5-10.6 GHz</w:t>
            </w:r>
            <w:r w:rsidRPr="002A4F34">
              <w:br/>
              <w:t>24.05-27.0 GHz</w:t>
            </w:r>
            <w:r w:rsidRPr="002A4F34">
              <w:br/>
              <w:t>57.0-64.0 GHz</w:t>
            </w:r>
            <w:r w:rsidRPr="002A4F34">
              <w:br/>
              <w:t>75.0-85.0 GHz</w:t>
            </w:r>
          </w:p>
        </w:tc>
        <w:tc>
          <w:tcPr>
            <w:tcW w:w="2835" w:type="dxa"/>
            <w:vAlign w:val="center"/>
          </w:tcPr>
          <w:p w14:paraId="603AE4AF" w14:textId="77777777" w:rsidR="00AB62DD" w:rsidRPr="002A4F34" w:rsidDel="006A79C8" w:rsidRDefault="00AB62DD" w:rsidP="00451ECE">
            <w:pPr>
              <w:pStyle w:val="Tabletext"/>
            </w:pPr>
            <w:r w:rsidRPr="002A4F34">
              <w:t>24 dBm e.i.r.p.</w:t>
            </w:r>
            <w:r w:rsidRPr="002A4F34">
              <w:br/>
              <w:t>30 dBm e.i.r.p.</w:t>
            </w:r>
            <w:r w:rsidRPr="002A4F34">
              <w:br/>
              <w:t>43 dBm e.i.r.p.</w:t>
            </w:r>
            <w:r w:rsidRPr="002A4F34">
              <w:br/>
              <w:t>43 dBm e.i.r.p.</w:t>
            </w:r>
            <w:r w:rsidRPr="002A4F34">
              <w:br/>
              <w:t>43 dBm e.i.r.p.</w:t>
            </w:r>
          </w:p>
        </w:tc>
        <w:tc>
          <w:tcPr>
            <w:tcW w:w="2835" w:type="dxa"/>
          </w:tcPr>
          <w:p w14:paraId="4E640862" w14:textId="77777777" w:rsidR="00AB62DD" w:rsidRPr="002A4F34" w:rsidRDefault="00AB62DD" w:rsidP="00451ECE">
            <w:pPr>
              <w:pStyle w:val="Tabletext"/>
              <w:rPr>
                <w:lang w:eastAsia="ja-JP"/>
              </w:rPr>
            </w:pPr>
            <w:r w:rsidRPr="002A4F34">
              <w:rPr>
                <w:lang w:eastAsia="ja-JP"/>
              </w:rPr>
              <w:t>For tank level probing</w:t>
            </w:r>
            <w:r w:rsidRPr="002A4F34">
              <w:rPr>
                <w:lang w:eastAsia="ja-JP"/>
              </w:rPr>
              <w:br/>
              <w:t>radars only</w:t>
            </w:r>
          </w:p>
        </w:tc>
      </w:tr>
      <w:tr w:rsidR="00AB62DD" w:rsidRPr="002A4F34" w14:paraId="5FE072DC" w14:textId="77777777" w:rsidTr="00C12FEC">
        <w:trPr>
          <w:jc w:val="center"/>
        </w:trPr>
        <w:tc>
          <w:tcPr>
            <w:tcW w:w="2835" w:type="dxa"/>
          </w:tcPr>
          <w:p w14:paraId="673A80FD" w14:textId="77777777" w:rsidR="00AB62DD" w:rsidRPr="002A4F34" w:rsidRDefault="00AB62DD" w:rsidP="00451ECE">
            <w:pPr>
              <w:pStyle w:val="Tabletext"/>
            </w:pPr>
            <w:r w:rsidRPr="002A4F34">
              <w:t>76-77 GHz</w:t>
            </w:r>
          </w:p>
        </w:tc>
        <w:tc>
          <w:tcPr>
            <w:tcW w:w="2835" w:type="dxa"/>
            <w:vAlign w:val="center"/>
          </w:tcPr>
          <w:p w14:paraId="4A7369F6" w14:textId="77777777" w:rsidR="00AB62DD" w:rsidRPr="002A4F34" w:rsidRDefault="00AB62DD" w:rsidP="00451ECE">
            <w:pPr>
              <w:pStyle w:val="Tabletext"/>
            </w:pPr>
            <w:r w:rsidRPr="002A4F34">
              <w:t>55 dBm peak power</w:t>
            </w:r>
            <w:r w:rsidRPr="002A4F34">
              <w:br/>
              <w:t>50 dBm average power</w:t>
            </w:r>
            <w:r w:rsidRPr="002A4F34">
              <w:br/>
              <w:t>23.5 dBm average power</w:t>
            </w:r>
          </w:p>
        </w:tc>
        <w:tc>
          <w:tcPr>
            <w:tcW w:w="2835" w:type="dxa"/>
          </w:tcPr>
          <w:p w14:paraId="48B4EC77" w14:textId="77777777" w:rsidR="00AB62DD" w:rsidRPr="002A4F34" w:rsidRDefault="00AB62DD" w:rsidP="00451ECE">
            <w:pPr>
              <w:pStyle w:val="Tabletext"/>
              <w:rPr>
                <w:lang w:eastAsia="ja-JP"/>
              </w:rPr>
            </w:pPr>
            <w:r w:rsidRPr="002A4F34">
              <w:t>For pulsed radar only</w:t>
            </w:r>
          </w:p>
        </w:tc>
      </w:tr>
    </w:tbl>
    <w:p w14:paraId="40A355C3" w14:textId="77777777" w:rsidR="00AB62DD" w:rsidRPr="002A4F34" w:rsidRDefault="00AB62DD" w:rsidP="00AB62DD">
      <w:pPr>
        <w:pStyle w:val="Tablefin"/>
      </w:pPr>
    </w:p>
    <w:p w14:paraId="551DECA2" w14:textId="77777777" w:rsidR="00AB62DD" w:rsidRPr="002A4F34" w:rsidRDefault="00AB62DD" w:rsidP="00AB62DD">
      <w:pPr>
        <w:pStyle w:val="TableNo"/>
        <w:keepNext w:val="0"/>
      </w:pPr>
      <w:r w:rsidRPr="002A4F34">
        <w:t>TABLE 28</w:t>
      </w:r>
    </w:p>
    <w:p w14:paraId="780BF809" w14:textId="77777777" w:rsidR="00AB62DD" w:rsidRPr="002A4F34" w:rsidRDefault="00AB62DD" w:rsidP="00AB62DD">
      <w:pPr>
        <w:pStyle w:val="Tabletitle"/>
        <w:keepNext w:val="0"/>
      </w:pPr>
      <w:r w:rsidRPr="002A4F34">
        <w:t>Technical conditions for low-power wireless equipment</w:t>
      </w:r>
    </w:p>
    <w:p w14:paraId="7E3774C4" w14:textId="77777777" w:rsidR="00AB62DD" w:rsidRPr="002A4F34" w:rsidRDefault="00AB62DD" w:rsidP="00AB62DD">
      <w:pPr>
        <w:pStyle w:val="Tabletitle"/>
        <w:keepNext w:val="0"/>
        <w:rPr>
          <w:b w:val="0"/>
          <w:bCs/>
          <w:lang w:eastAsia="ja-JP"/>
        </w:rPr>
      </w:pPr>
      <w:r w:rsidRPr="002A4F34">
        <w:rPr>
          <w:b w:val="0"/>
          <w:bCs/>
          <w:lang w:eastAsia="ja-JP"/>
        </w:rPr>
        <w:t>The following technical conditions shall apply on the use of LPWE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3"/>
        <w:gridCol w:w="3213"/>
        <w:gridCol w:w="3213"/>
      </w:tblGrid>
      <w:tr w:rsidR="00AB62DD" w:rsidRPr="002A4F34" w14:paraId="53175FD0" w14:textId="77777777" w:rsidTr="00C12FEC">
        <w:trPr>
          <w:jc w:val="center"/>
        </w:trPr>
        <w:tc>
          <w:tcPr>
            <w:tcW w:w="2835" w:type="dxa"/>
            <w:vAlign w:val="center"/>
          </w:tcPr>
          <w:p w14:paraId="30877B04" w14:textId="77777777" w:rsidR="00AB62DD" w:rsidRPr="002A4F34" w:rsidRDefault="00AB62DD" w:rsidP="00451ECE">
            <w:pPr>
              <w:pStyle w:val="Tablehead"/>
            </w:pPr>
            <w:r w:rsidRPr="002A4F34">
              <w:t>Frequency range</w:t>
            </w:r>
            <w:r w:rsidRPr="002A4F34">
              <w:br/>
              <w:t>(MHz)</w:t>
            </w:r>
          </w:p>
        </w:tc>
        <w:tc>
          <w:tcPr>
            <w:tcW w:w="2835" w:type="dxa"/>
            <w:vAlign w:val="center"/>
          </w:tcPr>
          <w:p w14:paraId="58870D03" w14:textId="77777777" w:rsidR="00AB62DD" w:rsidRPr="002A4F34" w:rsidRDefault="00AB62DD" w:rsidP="00451ECE">
            <w:pPr>
              <w:pStyle w:val="Tablehead"/>
            </w:pPr>
            <w:r w:rsidRPr="002A4F34">
              <w:t>Max radiated power or magnetic field strength</w:t>
            </w:r>
          </w:p>
        </w:tc>
        <w:tc>
          <w:tcPr>
            <w:tcW w:w="2835" w:type="dxa"/>
            <w:vAlign w:val="center"/>
          </w:tcPr>
          <w:p w14:paraId="500B0DA5" w14:textId="77777777" w:rsidR="00AB62DD" w:rsidRPr="002A4F34" w:rsidRDefault="00AB62DD" w:rsidP="00451ECE">
            <w:pPr>
              <w:pStyle w:val="Tablehead"/>
            </w:pPr>
            <w:r w:rsidRPr="002A4F34">
              <w:t>Application notes</w:t>
            </w:r>
          </w:p>
        </w:tc>
      </w:tr>
      <w:tr w:rsidR="00AB62DD" w:rsidRPr="002A4F34" w14:paraId="26D425B5" w14:textId="77777777" w:rsidTr="00C12FEC">
        <w:trPr>
          <w:jc w:val="center"/>
        </w:trPr>
        <w:tc>
          <w:tcPr>
            <w:tcW w:w="2835" w:type="dxa"/>
            <w:vAlign w:val="center"/>
          </w:tcPr>
          <w:p w14:paraId="42C3857B" w14:textId="77777777" w:rsidR="00AB62DD" w:rsidRPr="002A4F34" w:rsidRDefault="00AB62DD" w:rsidP="00451ECE">
            <w:pPr>
              <w:pStyle w:val="Tabletext"/>
            </w:pPr>
            <w:r w:rsidRPr="002A4F34">
              <w:t>433.050-434.790</w:t>
            </w:r>
          </w:p>
        </w:tc>
        <w:tc>
          <w:tcPr>
            <w:tcW w:w="2835" w:type="dxa"/>
            <w:vAlign w:val="center"/>
          </w:tcPr>
          <w:p w14:paraId="61E48E22" w14:textId="77777777" w:rsidR="00AB62DD" w:rsidRPr="002A4F34" w:rsidRDefault="00AB62DD" w:rsidP="00451ECE">
            <w:pPr>
              <w:pStyle w:val="Tabletext"/>
            </w:pPr>
            <w:r w:rsidRPr="002A4F34">
              <w:t>100 mW</w:t>
            </w:r>
          </w:p>
        </w:tc>
        <w:tc>
          <w:tcPr>
            <w:tcW w:w="2835" w:type="dxa"/>
            <w:vAlign w:val="center"/>
          </w:tcPr>
          <w:p w14:paraId="182D8F03" w14:textId="77777777" w:rsidR="00AB62DD" w:rsidRPr="002A4F34" w:rsidRDefault="00AB62DD" w:rsidP="00451ECE">
            <w:pPr>
              <w:pStyle w:val="Tabletext"/>
            </w:pPr>
            <w:r w:rsidRPr="002A4F34">
              <w:t>Non-specific</w:t>
            </w:r>
          </w:p>
        </w:tc>
      </w:tr>
      <w:tr w:rsidR="00AB62DD" w:rsidRPr="002A4F34" w14:paraId="6E2ECEDA" w14:textId="77777777" w:rsidTr="00C12FEC">
        <w:trPr>
          <w:jc w:val="center"/>
        </w:trPr>
        <w:tc>
          <w:tcPr>
            <w:tcW w:w="2835" w:type="dxa"/>
            <w:vAlign w:val="center"/>
          </w:tcPr>
          <w:p w14:paraId="33B74C66" w14:textId="77777777" w:rsidR="00AB62DD" w:rsidRPr="002A4F34" w:rsidRDefault="00AB62DD" w:rsidP="00451ECE">
            <w:pPr>
              <w:pStyle w:val="Tabletext"/>
            </w:pPr>
            <w:r w:rsidRPr="002A4F34">
              <w:t>470-790</w:t>
            </w:r>
          </w:p>
        </w:tc>
        <w:tc>
          <w:tcPr>
            <w:tcW w:w="2835" w:type="dxa"/>
            <w:vAlign w:val="center"/>
          </w:tcPr>
          <w:p w14:paraId="19FAAF03" w14:textId="77777777" w:rsidR="00AB62DD" w:rsidRPr="002A4F34" w:rsidRDefault="00AB62DD" w:rsidP="00451ECE">
            <w:pPr>
              <w:pStyle w:val="Tabletext"/>
            </w:pPr>
            <w:r w:rsidRPr="002A4F34">
              <w:t>10 mW/100 mW/1 W</w:t>
            </w:r>
          </w:p>
        </w:tc>
        <w:tc>
          <w:tcPr>
            <w:tcW w:w="2835" w:type="dxa"/>
          </w:tcPr>
          <w:p w14:paraId="4118C448" w14:textId="77777777" w:rsidR="00AB62DD" w:rsidRPr="002A4F34" w:rsidRDefault="00AB62DD" w:rsidP="00451ECE">
            <w:pPr>
              <w:pStyle w:val="Tabletext"/>
              <w:rPr>
                <w:lang w:eastAsia="ja-JP"/>
              </w:rPr>
            </w:pPr>
            <w:r w:rsidRPr="002A4F34">
              <w:rPr>
                <w:lang w:eastAsia="ja-JP"/>
              </w:rPr>
              <w:t>Electronic field production</w:t>
            </w:r>
          </w:p>
        </w:tc>
      </w:tr>
      <w:tr w:rsidR="00AB62DD" w:rsidRPr="002A4F34" w14:paraId="2C339BDE" w14:textId="77777777" w:rsidTr="00C12FEC">
        <w:trPr>
          <w:jc w:val="center"/>
        </w:trPr>
        <w:tc>
          <w:tcPr>
            <w:tcW w:w="2835" w:type="dxa"/>
            <w:vAlign w:val="center"/>
          </w:tcPr>
          <w:p w14:paraId="14C27317" w14:textId="77777777" w:rsidR="00AB62DD" w:rsidRPr="002A4F34" w:rsidRDefault="00AB62DD" w:rsidP="00451ECE">
            <w:pPr>
              <w:pStyle w:val="Tabletext"/>
            </w:pPr>
            <w:r w:rsidRPr="002A4F34">
              <w:t>863.0-870.0</w:t>
            </w:r>
          </w:p>
        </w:tc>
        <w:tc>
          <w:tcPr>
            <w:tcW w:w="2835" w:type="dxa"/>
            <w:vAlign w:val="center"/>
          </w:tcPr>
          <w:p w14:paraId="02C5F06F" w14:textId="77777777" w:rsidR="00AB62DD" w:rsidRPr="002A4F34" w:rsidRDefault="00AB62DD" w:rsidP="00451ECE">
            <w:pPr>
              <w:pStyle w:val="Tabletext"/>
            </w:pPr>
            <w:r w:rsidRPr="002A4F34">
              <w:t>100 mW</w:t>
            </w:r>
          </w:p>
        </w:tc>
        <w:tc>
          <w:tcPr>
            <w:tcW w:w="2835" w:type="dxa"/>
            <w:vAlign w:val="center"/>
          </w:tcPr>
          <w:p w14:paraId="7EA572D7" w14:textId="77777777" w:rsidR="00AB62DD" w:rsidRPr="002A4F34" w:rsidRDefault="00AB62DD" w:rsidP="00451ECE">
            <w:pPr>
              <w:pStyle w:val="Tabletext"/>
            </w:pPr>
            <w:r w:rsidRPr="002A4F34">
              <w:t>Non-specific</w:t>
            </w:r>
          </w:p>
        </w:tc>
      </w:tr>
      <w:tr w:rsidR="00AB62DD" w:rsidRPr="002A4F34" w14:paraId="10A56EB6" w14:textId="77777777" w:rsidTr="00C12FEC">
        <w:trPr>
          <w:jc w:val="center"/>
        </w:trPr>
        <w:tc>
          <w:tcPr>
            <w:tcW w:w="2835" w:type="dxa"/>
            <w:vAlign w:val="center"/>
          </w:tcPr>
          <w:p w14:paraId="52EF647F" w14:textId="77777777" w:rsidR="00AB62DD" w:rsidRPr="002A4F34" w:rsidRDefault="00AB62DD" w:rsidP="00451ECE">
            <w:pPr>
              <w:pStyle w:val="Tabletext"/>
            </w:pPr>
            <w:r w:rsidRPr="002A4F34">
              <w:t>2 400-2 500</w:t>
            </w:r>
          </w:p>
        </w:tc>
        <w:tc>
          <w:tcPr>
            <w:tcW w:w="2835" w:type="dxa"/>
            <w:vAlign w:val="center"/>
          </w:tcPr>
          <w:p w14:paraId="44EF359A" w14:textId="77777777" w:rsidR="00AB62DD" w:rsidRPr="002A4F34" w:rsidRDefault="00AB62DD" w:rsidP="00451ECE">
            <w:pPr>
              <w:pStyle w:val="Tabletext"/>
            </w:pPr>
            <w:r w:rsidRPr="002A4F34">
              <w:t>100-200 mW</w:t>
            </w:r>
          </w:p>
        </w:tc>
        <w:tc>
          <w:tcPr>
            <w:tcW w:w="2835" w:type="dxa"/>
          </w:tcPr>
          <w:p w14:paraId="27E82A24" w14:textId="77777777" w:rsidR="00AB62DD" w:rsidRPr="002A4F34" w:rsidRDefault="00AB62DD" w:rsidP="00451ECE">
            <w:pPr>
              <w:pStyle w:val="Tabletext"/>
              <w:rPr>
                <w:lang w:eastAsia="ja-JP"/>
              </w:rPr>
            </w:pPr>
            <w:r w:rsidRPr="002A4F34">
              <w:rPr>
                <w:lang w:eastAsia="ja-JP"/>
              </w:rPr>
              <w:t>Non-specific</w:t>
            </w:r>
          </w:p>
        </w:tc>
      </w:tr>
      <w:tr w:rsidR="00AB62DD" w:rsidRPr="002A4F34" w14:paraId="1E84ACE4" w14:textId="77777777" w:rsidTr="00C12FEC">
        <w:trPr>
          <w:jc w:val="center"/>
        </w:trPr>
        <w:tc>
          <w:tcPr>
            <w:tcW w:w="2835" w:type="dxa"/>
            <w:vAlign w:val="center"/>
          </w:tcPr>
          <w:p w14:paraId="35950878" w14:textId="77777777" w:rsidR="00AB62DD" w:rsidRPr="002A4F34" w:rsidRDefault="00AB62DD" w:rsidP="00451ECE">
            <w:pPr>
              <w:pStyle w:val="Tabletext"/>
            </w:pPr>
            <w:r w:rsidRPr="002A4F34">
              <w:t>5 725-5 875</w:t>
            </w:r>
          </w:p>
        </w:tc>
        <w:tc>
          <w:tcPr>
            <w:tcW w:w="2835" w:type="dxa"/>
            <w:vAlign w:val="center"/>
          </w:tcPr>
          <w:p w14:paraId="3172C0F5" w14:textId="77777777" w:rsidR="00AB62DD" w:rsidRPr="002A4F34" w:rsidRDefault="00AB62DD" w:rsidP="00451ECE">
            <w:pPr>
              <w:pStyle w:val="Tabletext"/>
            </w:pPr>
            <w:r w:rsidRPr="002A4F34">
              <w:t>50-200 mW</w:t>
            </w:r>
          </w:p>
        </w:tc>
        <w:tc>
          <w:tcPr>
            <w:tcW w:w="2835" w:type="dxa"/>
            <w:vAlign w:val="center"/>
          </w:tcPr>
          <w:p w14:paraId="1A6136EC" w14:textId="77777777" w:rsidR="00AB62DD" w:rsidRPr="002A4F34" w:rsidRDefault="00AB62DD" w:rsidP="00451ECE">
            <w:pPr>
              <w:pStyle w:val="Tabletext"/>
              <w:rPr>
                <w:lang w:eastAsia="ja-JP"/>
              </w:rPr>
            </w:pPr>
            <w:r w:rsidRPr="002A4F34">
              <w:rPr>
                <w:lang w:eastAsia="ja-JP"/>
              </w:rPr>
              <w:t>Non-specific</w:t>
            </w:r>
          </w:p>
        </w:tc>
      </w:tr>
      <w:tr w:rsidR="00AB62DD" w:rsidRPr="002A4F34" w14:paraId="2E2029AA" w14:textId="77777777" w:rsidTr="00C12FEC">
        <w:trPr>
          <w:jc w:val="center"/>
        </w:trPr>
        <w:tc>
          <w:tcPr>
            <w:tcW w:w="8505" w:type="dxa"/>
            <w:gridSpan w:val="3"/>
            <w:tcBorders>
              <w:left w:val="nil"/>
              <w:bottom w:val="nil"/>
              <w:right w:val="nil"/>
            </w:tcBorders>
            <w:vAlign w:val="center"/>
          </w:tcPr>
          <w:p w14:paraId="62E9604C" w14:textId="04B887CF" w:rsidR="00AB62DD" w:rsidRPr="002A4F34" w:rsidRDefault="00AB62DD" w:rsidP="00451ECE">
            <w:pPr>
              <w:pStyle w:val="TableLegendNote"/>
              <w:rPr>
                <w:lang w:val="en-GB" w:eastAsia="ja-JP"/>
              </w:rPr>
            </w:pPr>
            <w:r w:rsidRPr="002A4F34">
              <w:rPr>
                <w:lang w:val="en-GB" w:eastAsia="ja-JP"/>
              </w:rPr>
              <w:t xml:space="preserve">NOTE – The UAE does not allow any SRD in the frequency range of 880-960 </w:t>
            </w:r>
            <w:proofErr w:type="spellStart"/>
            <w:r w:rsidRPr="002A4F34">
              <w:rPr>
                <w:lang w:val="en-GB" w:eastAsia="ja-JP"/>
              </w:rPr>
              <w:t>MHz.</w:t>
            </w:r>
            <w:proofErr w:type="spellEnd"/>
          </w:p>
        </w:tc>
      </w:tr>
    </w:tbl>
    <w:p w14:paraId="22EB215F" w14:textId="77777777" w:rsidR="00AB62DD" w:rsidRPr="002A4F34" w:rsidRDefault="00AB62DD" w:rsidP="00AB62DD">
      <w:pPr>
        <w:pStyle w:val="Tablefin"/>
      </w:pPr>
      <w:bookmarkStart w:id="1037" w:name="_Toc277324652"/>
      <w:bookmarkStart w:id="1038" w:name="_Toc297296671"/>
      <w:bookmarkStart w:id="1039" w:name="_Toc297297296"/>
      <w:bookmarkStart w:id="1040" w:name="_Toc340570669"/>
      <w:bookmarkStart w:id="1041" w:name="_Toc360539230"/>
      <w:bookmarkStart w:id="1042" w:name="_Toc422907499"/>
      <w:bookmarkStart w:id="1043" w:name="_Toc423008104"/>
      <w:bookmarkStart w:id="1044" w:name="_Toc494118608"/>
      <w:bookmarkStart w:id="1045" w:name="_Toc57288767"/>
    </w:p>
    <w:p w14:paraId="316BFF59" w14:textId="77777777" w:rsidR="00AB62DD" w:rsidRPr="00C12FEC" w:rsidRDefault="00AB62DD" w:rsidP="00C12FEC"/>
    <w:p w14:paraId="4ADF0757" w14:textId="31A39221" w:rsidR="00C12FEC" w:rsidRDefault="00C12FEC" w:rsidP="00C12FEC">
      <w:r>
        <w:br w:type="page"/>
      </w:r>
    </w:p>
    <w:p w14:paraId="172FB7E6" w14:textId="7D446B08" w:rsidR="00AB62DD" w:rsidRPr="002A4F34" w:rsidRDefault="00AB62DD" w:rsidP="00AB62DD">
      <w:pPr>
        <w:pStyle w:val="AppendixNoTitle"/>
      </w:pPr>
      <w:bookmarkStart w:id="1046" w:name="_Toc236402265"/>
      <w:r w:rsidRPr="002A4F34">
        <w:lastRenderedPageBreak/>
        <w:t xml:space="preserve">Attachment </w:t>
      </w:r>
      <w:r w:rsidRPr="002A4F34">
        <w:rPr>
          <w:lang w:eastAsia="ja-JP"/>
        </w:rPr>
        <w:t>8</w:t>
      </w:r>
      <w:r w:rsidRPr="002A4F34">
        <w:rPr>
          <w:lang w:eastAsia="ja-JP"/>
        </w:rPr>
        <w:br/>
      </w:r>
      <w:r w:rsidRPr="002A4F34">
        <w:t>to Annex 2</w:t>
      </w:r>
      <w:r w:rsidRPr="002A4F34">
        <w:br/>
      </w:r>
      <w:r w:rsidRPr="002A4F34">
        <w:br/>
        <w:t>Technical parameters and spectrum use for SRDs in the Regional</w:t>
      </w:r>
      <w:r w:rsidR="00B03FA3">
        <w:t xml:space="preserve"> </w:t>
      </w:r>
      <w:r w:rsidRPr="002A4F34">
        <w:t>Commonwealth in the Field of Communications countries</w:t>
      </w:r>
      <w:bookmarkEnd w:id="1037"/>
      <w:bookmarkEnd w:id="1038"/>
      <w:bookmarkEnd w:id="1039"/>
      <w:bookmarkEnd w:id="1040"/>
      <w:bookmarkEnd w:id="1041"/>
      <w:bookmarkEnd w:id="1042"/>
      <w:bookmarkEnd w:id="1043"/>
      <w:bookmarkEnd w:id="1044"/>
      <w:bookmarkEnd w:id="1045"/>
      <w:bookmarkEnd w:id="1046"/>
    </w:p>
    <w:p w14:paraId="1CAEBFBC" w14:textId="77777777" w:rsidR="00AB62DD" w:rsidRPr="002A4F34" w:rsidRDefault="00AB62DD" w:rsidP="00AB62DD">
      <w:pPr>
        <w:pStyle w:val="Normalaftertitle"/>
      </w:pPr>
      <w:r w:rsidRPr="002A4F34">
        <w:t xml:space="preserve">Information submitted in tables reflects </w:t>
      </w:r>
      <w:proofErr w:type="gramStart"/>
      <w:r w:rsidRPr="002A4F34">
        <w:t>state of affairs</w:t>
      </w:r>
      <w:proofErr w:type="gramEnd"/>
      <w:r w:rsidRPr="002A4F34">
        <w:t xml:space="preserve"> about the use SRDs in the Regional Commonwealth in the Field of Communications countries.</w:t>
      </w:r>
    </w:p>
    <w:p w14:paraId="76FE4637" w14:textId="77777777" w:rsidR="00AB62DD" w:rsidRPr="002A4F34" w:rsidRDefault="00AB62DD" w:rsidP="00AB62DD">
      <w:pPr>
        <w:pStyle w:val="TableNo"/>
      </w:pPr>
      <w:r w:rsidRPr="002A4F34">
        <w:t>TABLE 29</w:t>
      </w:r>
    </w:p>
    <w:p w14:paraId="13D8B1A8" w14:textId="77777777" w:rsidR="00AB62DD" w:rsidRPr="002A4F34" w:rsidRDefault="00AB62DD" w:rsidP="00AB62DD">
      <w:pPr>
        <w:pStyle w:val="Tabletitle"/>
        <w:rPr>
          <w:caps/>
        </w:rPr>
      </w:pPr>
      <w:r w:rsidRPr="002A4F34">
        <w:t>Technical parameters and spectrum use for SRDs in Armenia (Republic of)</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7234"/>
      </w:tblGrid>
      <w:tr w:rsidR="00AB62DD" w:rsidRPr="002A4F34" w14:paraId="0F6D2F79" w14:textId="77777777" w:rsidTr="00C12FEC">
        <w:trPr>
          <w:cantSplit/>
          <w:tblHeader/>
          <w:jc w:val="center"/>
        </w:trPr>
        <w:tc>
          <w:tcPr>
            <w:tcW w:w="2405" w:type="dxa"/>
          </w:tcPr>
          <w:p w14:paraId="7B242F4D" w14:textId="77777777" w:rsidR="00AB62DD" w:rsidRPr="002A4F34" w:rsidRDefault="00AB62DD" w:rsidP="00451ECE">
            <w:pPr>
              <w:pStyle w:val="Tablehead"/>
              <w:rPr>
                <w:snapToGrid w:val="0"/>
              </w:rPr>
            </w:pPr>
            <w:r w:rsidRPr="002A4F34">
              <w:rPr>
                <w:snapToGrid w:val="0"/>
              </w:rPr>
              <w:t>Frequency bands</w:t>
            </w:r>
          </w:p>
        </w:tc>
        <w:tc>
          <w:tcPr>
            <w:tcW w:w="7234" w:type="dxa"/>
          </w:tcPr>
          <w:p w14:paraId="3637A2CC" w14:textId="77777777" w:rsidR="00AB62DD" w:rsidRPr="002A4F34" w:rsidRDefault="00AB62DD" w:rsidP="00451ECE">
            <w:pPr>
              <w:pStyle w:val="Tablehead"/>
              <w:rPr>
                <w:snapToGrid w:val="0"/>
              </w:rPr>
            </w:pPr>
            <w:r w:rsidRPr="002A4F34">
              <w:t>Main technical parameters and notes</w:t>
            </w:r>
          </w:p>
        </w:tc>
      </w:tr>
      <w:tr w:rsidR="00AB62DD" w:rsidRPr="002A4F34" w14:paraId="540DC878" w14:textId="77777777" w:rsidTr="00451ECE">
        <w:trPr>
          <w:cantSplit/>
          <w:jc w:val="center"/>
        </w:trPr>
        <w:tc>
          <w:tcPr>
            <w:tcW w:w="9639" w:type="dxa"/>
            <w:gridSpan w:val="2"/>
          </w:tcPr>
          <w:p w14:paraId="6AC2F3BF" w14:textId="77777777" w:rsidR="00AB62DD" w:rsidRPr="002A4F34" w:rsidRDefault="00AB62DD" w:rsidP="00451ECE">
            <w:pPr>
              <w:pStyle w:val="Tablehead"/>
              <w:rPr>
                <w:highlight w:val="yellow"/>
              </w:rPr>
            </w:pPr>
            <w:r w:rsidRPr="002A4F34">
              <w:t>Non-specific short-range radiocommunication devices</w:t>
            </w:r>
          </w:p>
        </w:tc>
      </w:tr>
      <w:tr w:rsidR="00AB62DD" w:rsidRPr="002A4F34" w14:paraId="4B37C309" w14:textId="77777777" w:rsidTr="00C12FEC">
        <w:trPr>
          <w:cantSplit/>
          <w:jc w:val="center"/>
        </w:trPr>
        <w:tc>
          <w:tcPr>
            <w:tcW w:w="2405" w:type="dxa"/>
          </w:tcPr>
          <w:p w14:paraId="2FD07485" w14:textId="77777777" w:rsidR="00AB62DD" w:rsidRPr="002A4F34" w:rsidRDefault="00AB62DD" w:rsidP="00451ECE">
            <w:pPr>
              <w:pStyle w:val="Tabletext"/>
            </w:pPr>
            <w:r w:rsidRPr="002A4F34">
              <w:t>6 765-6 795 kHz</w:t>
            </w:r>
          </w:p>
        </w:tc>
        <w:tc>
          <w:tcPr>
            <w:tcW w:w="7234" w:type="dxa"/>
          </w:tcPr>
          <w:p w14:paraId="6B12CC62" w14:textId="77777777" w:rsidR="00AB62DD" w:rsidRPr="002A4F34" w:rsidRDefault="00AB62DD" w:rsidP="00451ECE">
            <w:pPr>
              <w:pStyle w:val="Tabletext"/>
            </w:pPr>
            <w:r w:rsidRPr="002A4F34">
              <w:t>In use</w:t>
            </w:r>
          </w:p>
        </w:tc>
      </w:tr>
      <w:tr w:rsidR="00AB62DD" w:rsidRPr="002A4F34" w14:paraId="62F352AE" w14:textId="77777777" w:rsidTr="00C12FEC">
        <w:trPr>
          <w:cantSplit/>
          <w:jc w:val="center"/>
        </w:trPr>
        <w:tc>
          <w:tcPr>
            <w:tcW w:w="2405" w:type="dxa"/>
          </w:tcPr>
          <w:p w14:paraId="35421ECA" w14:textId="77777777" w:rsidR="00AB62DD" w:rsidRPr="002A4F34" w:rsidRDefault="00AB62DD" w:rsidP="00451ECE">
            <w:pPr>
              <w:pStyle w:val="Tabletext"/>
              <w:rPr>
                <w:b/>
                <w:color w:val="FF0000"/>
              </w:rPr>
            </w:pPr>
            <w:r w:rsidRPr="002A4F34">
              <w:t>13.559-13.567 MHz</w:t>
            </w:r>
          </w:p>
        </w:tc>
        <w:tc>
          <w:tcPr>
            <w:tcW w:w="7234" w:type="dxa"/>
          </w:tcPr>
          <w:p w14:paraId="44A40226" w14:textId="77777777" w:rsidR="00AB62DD" w:rsidRPr="002A4F34" w:rsidRDefault="00AB62DD" w:rsidP="00451ECE">
            <w:pPr>
              <w:pStyle w:val="Tabletext"/>
            </w:pPr>
            <w:r w:rsidRPr="002A4F34">
              <w:t>In use</w:t>
            </w:r>
          </w:p>
        </w:tc>
      </w:tr>
      <w:tr w:rsidR="00AB62DD" w:rsidRPr="002A4F34" w14:paraId="3434031B" w14:textId="77777777" w:rsidTr="00C12FEC">
        <w:trPr>
          <w:cantSplit/>
          <w:jc w:val="center"/>
        </w:trPr>
        <w:tc>
          <w:tcPr>
            <w:tcW w:w="2405" w:type="dxa"/>
          </w:tcPr>
          <w:p w14:paraId="2BB7C61D" w14:textId="77777777" w:rsidR="00AB62DD" w:rsidRPr="002A4F34" w:rsidRDefault="00AB62DD" w:rsidP="00451ECE">
            <w:pPr>
              <w:pStyle w:val="Tabletext"/>
              <w:rPr>
                <w:highlight w:val="yellow"/>
              </w:rPr>
            </w:pPr>
            <w:r w:rsidRPr="002A4F34">
              <w:t>26.957-27.283 MHz</w:t>
            </w:r>
          </w:p>
        </w:tc>
        <w:tc>
          <w:tcPr>
            <w:tcW w:w="7234" w:type="dxa"/>
          </w:tcPr>
          <w:p w14:paraId="44380566" w14:textId="77777777" w:rsidR="00AB62DD" w:rsidRPr="002A4F34" w:rsidRDefault="00AB62DD" w:rsidP="00451ECE">
            <w:pPr>
              <w:pStyle w:val="Tabletext"/>
              <w:rPr>
                <w:highlight w:val="yellow"/>
              </w:rPr>
            </w:pPr>
            <w:r w:rsidRPr="002A4F34">
              <w:t>Maximum magnetic field strength is +42 dB(</w:t>
            </w:r>
            <w:proofErr w:type="spellStart"/>
            <w:r w:rsidRPr="002A4F34">
              <w:t>μA</w:t>
            </w:r>
            <w:proofErr w:type="spellEnd"/>
            <w:r w:rsidRPr="002A4F34">
              <w:t>/m) at 10 m.</w:t>
            </w:r>
            <w:r w:rsidRPr="002A4F34">
              <w:br/>
              <w:t xml:space="preserve">Maximum 10 mW </w:t>
            </w:r>
            <w:proofErr w:type="spellStart"/>
            <w:r w:rsidRPr="002A4F34">
              <w:t>e.r.p.</w:t>
            </w:r>
            <w:proofErr w:type="spellEnd"/>
          </w:p>
        </w:tc>
      </w:tr>
      <w:tr w:rsidR="00AB62DD" w:rsidRPr="002A4F34" w14:paraId="50FE803C" w14:textId="77777777" w:rsidTr="00C12FEC">
        <w:trPr>
          <w:cantSplit/>
          <w:jc w:val="center"/>
        </w:trPr>
        <w:tc>
          <w:tcPr>
            <w:tcW w:w="2405" w:type="dxa"/>
          </w:tcPr>
          <w:p w14:paraId="4A67EF9C" w14:textId="77777777" w:rsidR="00AB62DD" w:rsidRPr="002A4F34" w:rsidRDefault="00AB62DD" w:rsidP="00451ECE">
            <w:pPr>
              <w:pStyle w:val="Tabletext"/>
              <w:rPr>
                <w:highlight w:val="yellow"/>
              </w:rPr>
            </w:pPr>
            <w:r w:rsidRPr="002A4F34">
              <w:t>40.66-40.70 MHz</w:t>
            </w:r>
          </w:p>
        </w:tc>
        <w:tc>
          <w:tcPr>
            <w:tcW w:w="7234" w:type="dxa"/>
          </w:tcPr>
          <w:p w14:paraId="1060147C" w14:textId="77777777" w:rsidR="00AB62DD" w:rsidRPr="002A4F34" w:rsidRDefault="00AB62DD" w:rsidP="00451ECE">
            <w:pPr>
              <w:pStyle w:val="Tabletext"/>
              <w:rPr>
                <w:highlight w:val="yellow"/>
              </w:rPr>
            </w:pPr>
            <w:r w:rsidRPr="002A4F34">
              <w:t xml:space="preserve">Maximum 10 mW </w:t>
            </w:r>
            <w:proofErr w:type="spellStart"/>
            <w:r w:rsidRPr="002A4F34">
              <w:t>e.r.p.</w:t>
            </w:r>
            <w:proofErr w:type="spellEnd"/>
          </w:p>
        </w:tc>
      </w:tr>
      <w:tr w:rsidR="00AB62DD" w:rsidRPr="002A4F34" w14:paraId="467D48F7" w14:textId="77777777" w:rsidTr="00C12FEC">
        <w:trPr>
          <w:cantSplit/>
          <w:jc w:val="center"/>
        </w:trPr>
        <w:tc>
          <w:tcPr>
            <w:tcW w:w="2405" w:type="dxa"/>
          </w:tcPr>
          <w:p w14:paraId="4E8A578F" w14:textId="77777777" w:rsidR="00AB62DD" w:rsidRPr="002A4F34" w:rsidRDefault="00AB62DD" w:rsidP="00451ECE">
            <w:pPr>
              <w:pStyle w:val="Tabletext"/>
            </w:pPr>
            <w:r w:rsidRPr="002A4F34">
              <w:t>138.20-138.45 MHz</w:t>
            </w:r>
          </w:p>
        </w:tc>
        <w:tc>
          <w:tcPr>
            <w:tcW w:w="7234" w:type="dxa"/>
          </w:tcPr>
          <w:p w14:paraId="2C4DFA04" w14:textId="77777777" w:rsidR="00AB62DD" w:rsidRPr="002A4F34" w:rsidRDefault="00AB62DD" w:rsidP="00451ECE">
            <w:pPr>
              <w:pStyle w:val="Tabletext"/>
            </w:pPr>
            <w:r w:rsidRPr="002A4F34">
              <w:t xml:space="preserve">The band is unsuitable for SRDs usage. </w:t>
            </w:r>
          </w:p>
        </w:tc>
      </w:tr>
      <w:tr w:rsidR="00AB62DD" w:rsidRPr="002A4F34" w14:paraId="572E8800" w14:textId="77777777" w:rsidTr="00C12FEC">
        <w:trPr>
          <w:cantSplit/>
          <w:jc w:val="center"/>
        </w:trPr>
        <w:tc>
          <w:tcPr>
            <w:tcW w:w="2405" w:type="dxa"/>
          </w:tcPr>
          <w:p w14:paraId="4F64F995" w14:textId="77777777" w:rsidR="00AB62DD" w:rsidRPr="002A4F34" w:rsidRDefault="00AB62DD" w:rsidP="00451ECE">
            <w:pPr>
              <w:pStyle w:val="Tabletext"/>
              <w:rPr>
                <w:highlight w:val="yellow"/>
              </w:rPr>
            </w:pPr>
            <w:r w:rsidRPr="002A4F34">
              <w:t>433.05-434.79 MHz</w:t>
            </w:r>
          </w:p>
        </w:tc>
        <w:tc>
          <w:tcPr>
            <w:tcW w:w="7234" w:type="dxa"/>
          </w:tcPr>
          <w:p w14:paraId="6FC79867" w14:textId="77777777" w:rsidR="00AB62DD" w:rsidRPr="002A4F34" w:rsidRDefault="00AB62DD" w:rsidP="00451ECE">
            <w:pPr>
              <w:pStyle w:val="Tabletext"/>
            </w:pPr>
            <w:r w:rsidRPr="002A4F34">
              <w:t>The band 433.05-434.79 MHz can be used by low-power car alarm systems with 5 mW maximum transmitter power and by low-power data transmission systems with 10 mW maximum transmitter power.</w:t>
            </w:r>
            <w:r w:rsidRPr="002A4F34">
              <w:br/>
              <w:t>Use of 433.075-434.79 MHz frequency band by low-power radio stations, as well as by devices for processing and transmission of the bar-codes information is limited to 10 mW radiated power.</w:t>
            </w:r>
          </w:p>
        </w:tc>
      </w:tr>
      <w:tr w:rsidR="00AB62DD" w:rsidRPr="002A4F34" w14:paraId="1791EE08" w14:textId="77777777" w:rsidTr="00C12FEC">
        <w:trPr>
          <w:cantSplit/>
          <w:jc w:val="center"/>
        </w:trPr>
        <w:tc>
          <w:tcPr>
            <w:tcW w:w="2405" w:type="dxa"/>
          </w:tcPr>
          <w:p w14:paraId="2F244716" w14:textId="77777777" w:rsidR="00AB62DD" w:rsidRPr="002A4F34" w:rsidRDefault="00AB62DD" w:rsidP="00451ECE">
            <w:pPr>
              <w:pStyle w:val="Tabletext"/>
            </w:pPr>
            <w:r w:rsidRPr="002A4F34">
              <w:t>868-870 MHz</w:t>
            </w:r>
          </w:p>
        </w:tc>
        <w:tc>
          <w:tcPr>
            <w:tcW w:w="7234" w:type="dxa"/>
          </w:tcPr>
          <w:p w14:paraId="1DC7DDBA" w14:textId="77777777" w:rsidR="00AB62DD" w:rsidRPr="002A4F34" w:rsidRDefault="00AB62DD" w:rsidP="00451ECE">
            <w:pPr>
              <w:pStyle w:val="Tabletext"/>
            </w:pPr>
            <w:r w:rsidRPr="002A4F34">
              <w:t>In use</w:t>
            </w:r>
          </w:p>
        </w:tc>
      </w:tr>
      <w:tr w:rsidR="00AB62DD" w:rsidRPr="002A4F34" w14:paraId="455F1880" w14:textId="77777777" w:rsidTr="00C12FEC">
        <w:trPr>
          <w:cantSplit/>
          <w:jc w:val="center"/>
        </w:trPr>
        <w:tc>
          <w:tcPr>
            <w:tcW w:w="2405" w:type="dxa"/>
          </w:tcPr>
          <w:p w14:paraId="54656AFE" w14:textId="77777777" w:rsidR="00AB62DD" w:rsidRPr="002A4F34" w:rsidRDefault="00AB62DD" w:rsidP="00451ECE">
            <w:pPr>
              <w:pStyle w:val="Tabletext"/>
            </w:pPr>
            <w:r w:rsidRPr="002A4F34">
              <w:t>2 400.0-2 483.5 MHz</w:t>
            </w:r>
          </w:p>
        </w:tc>
        <w:tc>
          <w:tcPr>
            <w:tcW w:w="7234" w:type="dxa"/>
          </w:tcPr>
          <w:p w14:paraId="51C6740E" w14:textId="77777777" w:rsidR="00AB62DD" w:rsidRPr="002A4F34" w:rsidRDefault="00AB62DD" w:rsidP="00451ECE">
            <w:pPr>
              <w:pStyle w:val="Tabletext"/>
            </w:pPr>
            <w:r w:rsidRPr="002A4F34">
              <w:t>In use</w:t>
            </w:r>
          </w:p>
        </w:tc>
      </w:tr>
      <w:tr w:rsidR="00AB62DD" w:rsidRPr="002A4F34" w14:paraId="418B6AA3" w14:textId="77777777" w:rsidTr="00C12FEC">
        <w:trPr>
          <w:cantSplit/>
          <w:jc w:val="center"/>
        </w:trPr>
        <w:tc>
          <w:tcPr>
            <w:tcW w:w="2405" w:type="dxa"/>
          </w:tcPr>
          <w:p w14:paraId="6C3BB10D" w14:textId="77777777" w:rsidR="00AB62DD" w:rsidRPr="002A4F34" w:rsidRDefault="00AB62DD" w:rsidP="00451ECE">
            <w:pPr>
              <w:pStyle w:val="Tabletext"/>
            </w:pPr>
            <w:r w:rsidRPr="002A4F34">
              <w:t>5 725-5 875 MHz</w:t>
            </w:r>
          </w:p>
        </w:tc>
        <w:tc>
          <w:tcPr>
            <w:tcW w:w="7234" w:type="dxa"/>
          </w:tcPr>
          <w:p w14:paraId="490435A9" w14:textId="77777777" w:rsidR="00AB62DD" w:rsidRPr="002A4F34" w:rsidRDefault="00AB62DD" w:rsidP="00451ECE">
            <w:pPr>
              <w:pStyle w:val="Tabletext"/>
            </w:pPr>
            <w:r w:rsidRPr="002A4F34">
              <w:t xml:space="preserve">Maximum 25 mW </w:t>
            </w:r>
            <w:proofErr w:type="spellStart"/>
            <w:r w:rsidRPr="002A4F34">
              <w:t>e.r.p.</w:t>
            </w:r>
            <w:proofErr w:type="spellEnd"/>
          </w:p>
        </w:tc>
      </w:tr>
      <w:tr w:rsidR="00AB62DD" w:rsidRPr="002A4F34" w14:paraId="192A390B" w14:textId="77777777" w:rsidTr="00C12FEC">
        <w:trPr>
          <w:cantSplit/>
          <w:jc w:val="center"/>
        </w:trPr>
        <w:tc>
          <w:tcPr>
            <w:tcW w:w="2405" w:type="dxa"/>
          </w:tcPr>
          <w:p w14:paraId="1C86CBAE" w14:textId="77777777" w:rsidR="00AB62DD" w:rsidRPr="002A4F34" w:rsidDel="002F0FDD" w:rsidRDefault="00AB62DD" w:rsidP="00451ECE">
            <w:pPr>
              <w:pStyle w:val="Tabletext"/>
            </w:pPr>
            <w:r w:rsidRPr="002A4F34">
              <w:t>24.00-24.25 GHz</w:t>
            </w:r>
          </w:p>
        </w:tc>
        <w:tc>
          <w:tcPr>
            <w:tcW w:w="7234" w:type="dxa"/>
          </w:tcPr>
          <w:p w14:paraId="7A408B3A" w14:textId="77777777" w:rsidR="00AB62DD" w:rsidRPr="002A4F34" w:rsidDel="002F0FDD" w:rsidRDefault="00AB62DD" w:rsidP="00451ECE">
            <w:pPr>
              <w:pStyle w:val="Tabletext"/>
            </w:pPr>
            <w:r w:rsidRPr="002A4F34">
              <w:t xml:space="preserve">Maximum 10 mW </w:t>
            </w:r>
            <w:proofErr w:type="spellStart"/>
            <w:r w:rsidRPr="002A4F34">
              <w:t>e.r.p.</w:t>
            </w:r>
            <w:proofErr w:type="spellEnd"/>
          </w:p>
        </w:tc>
      </w:tr>
      <w:tr w:rsidR="00AB62DD" w:rsidRPr="002A4F34" w14:paraId="05047128" w14:textId="77777777" w:rsidTr="00451ECE">
        <w:trPr>
          <w:cantSplit/>
          <w:jc w:val="center"/>
        </w:trPr>
        <w:tc>
          <w:tcPr>
            <w:tcW w:w="9639" w:type="dxa"/>
            <w:gridSpan w:val="2"/>
          </w:tcPr>
          <w:p w14:paraId="512EA1DD" w14:textId="77777777" w:rsidR="00AB62DD" w:rsidRPr="002A4F34" w:rsidRDefault="00AB62DD" w:rsidP="00451ECE">
            <w:pPr>
              <w:pStyle w:val="Tablehead"/>
            </w:pPr>
            <w:r w:rsidRPr="002A4F34">
              <w:t xml:space="preserve">Railway applications </w:t>
            </w:r>
          </w:p>
        </w:tc>
      </w:tr>
      <w:tr w:rsidR="00AB62DD" w:rsidRPr="002A4F34" w14:paraId="4557EA7B" w14:textId="77777777" w:rsidTr="00C12FEC">
        <w:trPr>
          <w:cantSplit/>
          <w:jc w:val="center"/>
        </w:trPr>
        <w:tc>
          <w:tcPr>
            <w:tcW w:w="2405" w:type="dxa"/>
          </w:tcPr>
          <w:p w14:paraId="1675C527" w14:textId="77777777" w:rsidR="00AB62DD" w:rsidRPr="002A4F34" w:rsidRDefault="00AB62DD" w:rsidP="00451ECE">
            <w:pPr>
              <w:pStyle w:val="Tabletext"/>
            </w:pPr>
            <w:r w:rsidRPr="002A4F34">
              <w:t>4 510-4 520 kHz</w:t>
            </w:r>
          </w:p>
        </w:tc>
        <w:tc>
          <w:tcPr>
            <w:tcW w:w="7234" w:type="dxa"/>
          </w:tcPr>
          <w:p w14:paraId="3F1936CB" w14:textId="77777777" w:rsidR="00AB62DD" w:rsidRPr="002A4F34" w:rsidRDefault="00AB62DD" w:rsidP="00451ECE">
            <w:pPr>
              <w:pStyle w:val="Tabletext"/>
            </w:pPr>
            <w:r w:rsidRPr="002A4F34">
              <w:t>In use</w:t>
            </w:r>
          </w:p>
        </w:tc>
      </w:tr>
      <w:tr w:rsidR="00AB62DD" w:rsidRPr="002A4F34" w14:paraId="26C0B030" w14:textId="77777777" w:rsidTr="00C12FEC">
        <w:trPr>
          <w:cantSplit/>
          <w:jc w:val="center"/>
        </w:trPr>
        <w:tc>
          <w:tcPr>
            <w:tcW w:w="2405" w:type="dxa"/>
          </w:tcPr>
          <w:p w14:paraId="58CB3744" w14:textId="77777777" w:rsidR="00AB62DD" w:rsidRPr="002A4F34" w:rsidRDefault="00AB62DD" w:rsidP="00451ECE">
            <w:pPr>
              <w:pStyle w:val="Tabletext"/>
            </w:pPr>
            <w:r w:rsidRPr="002A4F34">
              <w:t>27.957-27.283 MHz</w:t>
            </w:r>
          </w:p>
        </w:tc>
        <w:tc>
          <w:tcPr>
            <w:tcW w:w="7234" w:type="dxa"/>
          </w:tcPr>
          <w:p w14:paraId="07140998" w14:textId="77777777" w:rsidR="00AB62DD" w:rsidRPr="002A4F34" w:rsidRDefault="00AB62DD" w:rsidP="00451ECE">
            <w:pPr>
              <w:pStyle w:val="Tabletext"/>
            </w:pPr>
            <w:r w:rsidRPr="002A4F34">
              <w:t>Limited to 27.095 MHz for the use of automatic identification devices at the railways.</w:t>
            </w:r>
          </w:p>
        </w:tc>
      </w:tr>
      <w:tr w:rsidR="00AB62DD" w:rsidRPr="002A4F34" w14:paraId="5AB5301A" w14:textId="77777777" w:rsidTr="00C12FEC">
        <w:trPr>
          <w:cantSplit/>
          <w:jc w:val="center"/>
        </w:trPr>
        <w:tc>
          <w:tcPr>
            <w:tcW w:w="2405" w:type="dxa"/>
          </w:tcPr>
          <w:p w14:paraId="4933DC1B" w14:textId="77777777" w:rsidR="00AB62DD" w:rsidRPr="002A4F34" w:rsidRDefault="00AB62DD" w:rsidP="00451ECE">
            <w:pPr>
              <w:pStyle w:val="Tabletext"/>
            </w:pPr>
            <w:r w:rsidRPr="002A4F34">
              <w:t>863-868 MHz</w:t>
            </w:r>
          </w:p>
        </w:tc>
        <w:tc>
          <w:tcPr>
            <w:tcW w:w="7234" w:type="dxa"/>
          </w:tcPr>
          <w:p w14:paraId="658FDA43" w14:textId="77777777" w:rsidR="00AB62DD" w:rsidRPr="002A4F34" w:rsidRDefault="00AB62DD" w:rsidP="00451ECE">
            <w:pPr>
              <w:pStyle w:val="Tabletext"/>
            </w:pPr>
            <w:r w:rsidRPr="002A4F34">
              <w:t>In use</w:t>
            </w:r>
          </w:p>
        </w:tc>
      </w:tr>
      <w:tr w:rsidR="00AB62DD" w:rsidRPr="002A4F34" w14:paraId="7A1900BA" w14:textId="77777777" w:rsidTr="00C12FEC">
        <w:trPr>
          <w:cantSplit/>
          <w:jc w:val="center"/>
        </w:trPr>
        <w:tc>
          <w:tcPr>
            <w:tcW w:w="2405" w:type="dxa"/>
          </w:tcPr>
          <w:p w14:paraId="740347A2" w14:textId="77777777" w:rsidR="00AB62DD" w:rsidRPr="002A4F34" w:rsidRDefault="00AB62DD" w:rsidP="00451ECE">
            <w:pPr>
              <w:pStyle w:val="Tabletext"/>
            </w:pPr>
            <w:r w:rsidRPr="002A4F34">
              <w:t>2 400-2 483.5 MHz</w:t>
            </w:r>
          </w:p>
        </w:tc>
        <w:tc>
          <w:tcPr>
            <w:tcW w:w="7234" w:type="dxa"/>
          </w:tcPr>
          <w:p w14:paraId="3CE00B29" w14:textId="77777777" w:rsidR="00AB62DD" w:rsidRPr="002A4F34" w:rsidRDefault="00AB62DD" w:rsidP="00451ECE">
            <w:pPr>
              <w:pStyle w:val="Tabletext"/>
            </w:pPr>
            <w:r w:rsidRPr="002A4F34">
              <w:t>Limited to 2 400-2 420 MHz and 2 446-2 454 MHz for the use of automatic identification devices.</w:t>
            </w:r>
          </w:p>
        </w:tc>
      </w:tr>
      <w:tr w:rsidR="00AB62DD" w:rsidRPr="002A4F34" w14:paraId="5D0C1D42" w14:textId="77777777" w:rsidTr="00451ECE">
        <w:trPr>
          <w:cantSplit/>
          <w:jc w:val="center"/>
        </w:trPr>
        <w:tc>
          <w:tcPr>
            <w:tcW w:w="9639" w:type="dxa"/>
            <w:gridSpan w:val="2"/>
          </w:tcPr>
          <w:p w14:paraId="2C3DE1CC" w14:textId="77777777" w:rsidR="00AB62DD" w:rsidRPr="002A4F34" w:rsidRDefault="00AB62DD" w:rsidP="00451ECE">
            <w:pPr>
              <w:pStyle w:val="Tablehead"/>
            </w:pPr>
            <w:r w:rsidRPr="002A4F34">
              <w:t xml:space="preserve">Road transport and traffic telematics </w:t>
            </w:r>
          </w:p>
        </w:tc>
      </w:tr>
      <w:tr w:rsidR="00AB62DD" w:rsidRPr="002A4F34" w14:paraId="493000B7" w14:textId="77777777" w:rsidTr="00C12FEC">
        <w:trPr>
          <w:cantSplit/>
          <w:jc w:val="center"/>
        </w:trPr>
        <w:tc>
          <w:tcPr>
            <w:tcW w:w="2405" w:type="dxa"/>
          </w:tcPr>
          <w:p w14:paraId="34CB5820" w14:textId="77777777" w:rsidR="00AB62DD" w:rsidRPr="002A4F34" w:rsidRDefault="00AB62DD" w:rsidP="00451ECE">
            <w:pPr>
              <w:pStyle w:val="Tabletext"/>
            </w:pPr>
            <w:r w:rsidRPr="002A4F34">
              <w:t>5 725-5 875 MHz</w:t>
            </w:r>
          </w:p>
        </w:tc>
        <w:tc>
          <w:tcPr>
            <w:tcW w:w="7234" w:type="dxa"/>
          </w:tcPr>
          <w:p w14:paraId="780093B8" w14:textId="77777777" w:rsidR="00AB62DD" w:rsidRPr="002A4F34" w:rsidRDefault="00AB62DD" w:rsidP="00451ECE">
            <w:pPr>
              <w:pStyle w:val="Tabletext"/>
            </w:pPr>
            <w:r w:rsidRPr="002A4F34">
              <w:t>Limited to 5 795-5 805 MHz and 5 805-5 815 MHz for telematics devices.</w:t>
            </w:r>
          </w:p>
        </w:tc>
      </w:tr>
      <w:tr w:rsidR="00AB62DD" w:rsidRPr="002A4F34" w14:paraId="0CE25FE2" w14:textId="77777777" w:rsidTr="00C12FEC">
        <w:trPr>
          <w:cantSplit/>
          <w:jc w:val="center"/>
        </w:trPr>
        <w:tc>
          <w:tcPr>
            <w:tcW w:w="2405" w:type="dxa"/>
          </w:tcPr>
          <w:p w14:paraId="51984485" w14:textId="77777777" w:rsidR="00AB62DD" w:rsidRPr="002A4F34" w:rsidRDefault="00AB62DD" w:rsidP="00451ECE">
            <w:pPr>
              <w:pStyle w:val="Tabletext"/>
              <w:rPr>
                <w:color w:val="000000"/>
              </w:rPr>
            </w:pPr>
            <w:r w:rsidRPr="002A4F34">
              <w:rPr>
                <w:color w:val="000000"/>
              </w:rPr>
              <w:t>63-64 GHz</w:t>
            </w:r>
          </w:p>
        </w:tc>
        <w:tc>
          <w:tcPr>
            <w:tcW w:w="7234" w:type="dxa"/>
          </w:tcPr>
          <w:p w14:paraId="59898C90" w14:textId="77777777" w:rsidR="00AB62DD" w:rsidRPr="002A4F34" w:rsidRDefault="00AB62DD" w:rsidP="00451ECE">
            <w:pPr>
              <w:pStyle w:val="Tabletext"/>
            </w:pPr>
            <w:r w:rsidRPr="002A4F34">
              <w:t>In use</w:t>
            </w:r>
          </w:p>
        </w:tc>
      </w:tr>
      <w:tr w:rsidR="00AB62DD" w:rsidRPr="002A4F34" w14:paraId="0F1F012B" w14:textId="77777777" w:rsidTr="00C12FEC">
        <w:trPr>
          <w:cantSplit/>
          <w:jc w:val="center"/>
        </w:trPr>
        <w:tc>
          <w:tcPr>
            <w:tcW w:w="2405" w:type="dxa"/>
          </w:tcPr>
          <w:p w14:paraId="63852655" w14:textId="77777777" w:rsidR="00AB62DD" w:rsidRPr="002A4F34" w:rsidRDefault="00AB62DD" w:rsidP="00451ECE">
            <w:pPr>
              <w:pStyle w:val="Tabletext"/>
              <w:rPr>
                <w:color w:val="000000"/>
              </w:rPr>
            </w:pPr>
            <w:r w:rsidRPr="002A4F34">
              <w:rPr>
                <w:color w:val="000000"/>
              </w:rPr>
              <w:t>76-77 GHz</w:t>
            </w:r>
          </w:p>
        </w:tc>
        <w:tc>
          <w:tcPr>
            <w:tcW w:w="7234" w:type="dxa"/>
          </w:tcPr>
          <w:p w14:paraId="061C84CB" w14:textId="77777777" w:rsidR="00AB62DD" w:rsidRPr="002A4F34" w:rsidRDefault="00AB62DD" w:rsidP="00451ECE">
            <w:pPr>
              <w:pStyle w:val="Tabletext"/>
            </w:pPr>
            <w:r w:rsidRPr="002A4F34">
              <w:t>In use</w:t>
            </w:r>
          </w:p>
        </w:tc>
      </w:tr>
    </w:tbl>
    <w:p w14:paraId="64148DDD" w14:textId="77777777" w:rsidR="00C12FEC" w:rsidRPr="002A4F34" w:rsidRDefault="00C12FEC" w:rsidP="00C12FEC">
      <w:pPr>
        <w:pStyle w:val="TableNo"/>
      </w:pPr>
      <w:r w:rsidRPr="002A4F34">
        <w:lastRenderedPageBreak/>
        <w:t>TABLE 29 (</w:t>
      </w:r>
      <w:r w:rsidRPr="002A4F34">
        <w:rPr>
          <w:i/>
          <w:iCs/>
        </w:rPr>
        <w:t>continued</w:t>
      </w:r>
      <w:r w:rsidRPr="002A4F34">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7234"/>
      </w:tblGrid>
      <w:tr w:rsidR="00C12FEC" w:rsidRPr="002A4F34" w14:paraId="768321B9" w14:textId="77777777" w:rsidTr="00C12FEC">
        <w:trPr>
          <w:cantSplit/>
          <w:jc w:val="center"/>
        </w:trPr>
        <w:tc>
          <w:tcPr>
            <w:tcW w:w="2405" w:type="dxa"/>
          </w:tcPr>
          <w:p w14:paraId="14C754E1" w14:textId="113C2492" w:rsidR="00C12FEC" w:rsidRPr="002A4F34" w:rsidRDefault="00C12FEC" w:rsidP="00C12FEC">
            <w:pPr>
              <w:pStyle w:val="Tablehead"/>
              <w:spacing w:before="40" w:after="40"/>
            </w:pPr>
            <w:r w:rsidRPr="002A4F34">
              <w:rPr>
                <w:snapToGrid w:val="0"/>
              </w:rPr>
              <w:t>Frequency bands</w:t>
            </w:r>
          </w:p>
        </w:tc>
        <w:tc>
          <w:tcPr>
            <w:tcW w:w="7234" w:type="dxa"/>
          </w:tcPr>
          <w:p w14:paraId="489AD250" w14:textId="4B53A0DF" w:rsidR="00C12FEC" w:rsidRPr="002A4F34" w:rsidRDefault="00C12FEC" w:rsidP="00C12FEC">
            <w:pPr>
              <w:pStyle w:val="Tablehead"/>
              <w:spacing w:before="40" w:after="40"/>
            </w:pPr>
            <w:r w:rsidRPr="002A4F34">
              <w:t>Main technical parameters and notes</w:t>
            </w:r>
          </w:p>
        </w:tc>
      </w:tr>
      <w:tr w:rsidR="00AB62DD" w:rsidRPr="002A4F34" w14:paraId="4AA909FA" w14:textId="77777777" w:rsidTr="00451ECE">
        <w:trPr>
          <w:cantSplit/>
          <w:jc w:val="center"/>
        </w:trPr>
        <w:tc>
          <w:tcPr>
            <w:tcW w:w="9639" w:type="dxa"/>
            <w:gridSpan w:val="2"/>
          </w:tcPr>
          <w:p w14:paraId="337C828C" w14:textId="77777777" w:rsidR="00AB62DD" w:rsidRPr="002A4F34" w:rsidRDefault="00AB62DD" w:rsidP="00451ECE">
            <w:pPr>
              <w:pStyle w:val="Tablehead"/>
              <w:spacing w:before="40" w:after="40"/>
            </w:pPr>
            <w:r w:rsidRPr="002A4F34">
              <w:t xml:space="preserve">Model control </w:t>
            </w:r>
          </w:p>
        </w:tc>
      </w:tr>
      <w:tr w:rsidR="00AB62DD" w:rsidRPr="002A4F34" w14:paraId="10B7A053" w14:textId="77777777" w:rsidTr="00C12FEC">
        <w:trPr>
          <w:cantSplit/>
          <w:jc w:val="center"/>
        </w:trPr>
        <w:tc>
          <w:tcPr>
            <w:tcW w:w="2405" w:type="dxa"/>
          </w:tcPr>
          <w:p w14:paraId="51F0A2D9" w14:textId="77777777" w:rsidR="00AB62DD" w:rsidRPr="002A4F34" w:rsidRDefault="00AB62DD" w:rsidP="00451ECE">
            <w:pPr>
              <w:pStyle w:val="Tabletext"/>
            </w:pPr>
            <w:r w:rsidRPr="002A4F34">
              <w:t>26.957-27.283 MHz</w:t>
            </w:r>
          </w:p>
        </w:tc>
        <w:tc>
          <w:tcPr>
            <w:tcW w:w="7234" w:type="dxa"/>
          </w:tcPr>
          <w:p w14:paraId="17A42F4F" w14:textId="77777777" w:rsidR="00AB62DD" w:rsidRPr="002A4F34" w:rsidRDefault="00AB62DD" w:rsidP="00451ECE">
            <w:pPr>
              <w:pStyle w:val="Tabletext"/>
            </w:pPr>
            <w:r w:rsidRPr="002A4F34">
              <w:t>In use</w:t>
            </w:r>
          </w:p>
        </w:tc>
      </w:tr>
      <w:tr w:rsidR="00AB62DD" w:rsidRPr="002A4F34" w14:paraId="4F2A9E12" w14:textId="77777777" w:rsidTr="00C12FEC">
        <w:trPr>
          <w:cantSplit/>
          <w:jc w:val="center"/>
        </w:trPr>
        <w:tc>
          <w:tcPr>
            <w:tcW w:w="2405" w:type="dxa"/>
          </w:tcPr>
          <w:p w14:paraId="6F8E5396" w14:textId="77777777" w:rsidR="00AB62DD" w:rsidRPr="002A4F34" w:rsidRDefault="00AB62DD" w:rsidP="00451ECE">
            <w:pPr>
              <w:pStyle w:val="Tabletext"/>
            </w:pPr>
            <w:r w:rsidRPr="002A4F34">
              <w:t>28.0-28.2 MHz</w:t>
            </w:r>
          </w:p>
        </w:tc>
        <w:tc>
          <w:tcPr>
            <w:tcW w:w="7234" w:type="dxa"/>
          </w:tcPr>
          <w:p w14:paraId="42298D9D" w14:textId="77777777" w:rsidR="00AB62DD" w:rsidRPr="002A4F34" w:rsidRDefault="00AB62DD" w:rsidP="00451ECE">
            <w:pPr>
              <w:pStyle w:val="Tabletext"/>
              <w:rPr>
                <w:b/>
                <w:color w:val="FF0000"/>
              </w:rPr>
            </w:pPr>
            <w:r w:rsidRPr="002A4F34">
              <w:t xml:space="preserve">Maximum 1 W </w:t>
            </w:r>
            <w:proofErr w:type="spellStart"/>
            <w:r w:rsidRPr="002A4F34">
              <w:t>e.r.p.</w:t>
            </w:r>
            <w:proofErr w:type="spellEnd"/>
            <w:r w:rsidRPr="002A4F34">
              <w:br/>
              <w:t>The band is used by SRDs for model control (in the air, over and under the water surface and so on).</w:t>
            </w:r>
          </w:p>
        </w:tc>
      </w:tr>
      <w:tr w:rsidR="00AB62DD" w:rsidRPr="002A4F34" w14:paraId="368AC855" w14:textId="77777777" w:rsidTr="00C12FEC">
        <w:trPr>
          <w:cantSplit/>
          <w:jc w:val="center"/>
        </w:trPr>
        <w:tc>
          <w:tcPr>
            <w:tcW w:w="2405" w:type="dxa"/>
          </w:tcPr>
          <w:p w14:paraId="30FEF0CE" w14:textId="77777777" w:rsidR="00AB62DD" w:rsidRPr="002A4F34" w:rsidRDefault="00AB62DD" w:rsidP="00451ECE">
            <w:pPr>
              <w:pStyle w:val="Tabletext"/>
            </w:pPr>
            <w:r w:rsidRPr="002A4F34">
              <w:t>30-37.5 MHz</w:t>
            </w:r>
          </w:p>
        </w:tc>
        <w:tc>
          <w:tcPr>
            <w:tcW w:w="7234" w:type="dxa"/>
          </w:tcPr>
          <w:p w14:paraId="3F68E7A0" w14:textId="77777777" w:rsidR="00AB62DD" w:rsidRPr="002A4F34" w:rsidRDefault="00AB62DD" w:rsidP="00451ECE">
            <w:pPr>
              <w:pStyle w:val="Tabletext"/>
            </w:pPr>
            <w:r w:rsidRPr="002A4F34">
              <w:t xml:space="preserve">The sub-band is limited to 34.995-35.225 </w:t>
            </w:r>
            <w:proofErr w:type="spellStart"/>
            <w:r w:rsidRPr="002A4F34">
              <w:t>MHz.</w:t>
            </w:r>
            <w:proofErr w:type="spellEnd"/>
          </w:p>
        </w:tc>
      </w:tr>
      <w:tr w:rsidR="00AB62DD" w:rsidRPr="002A4F34" w14:paraId="61EC17C5" w14:textId="77777777" w:rsidTr="00C12FEC">
        <w:trPr>
          <w:cantSplit/>
          <w:jc w:val="center"/>
        </w:trPr>
        <w:tc>
          <w:tcPr>
            <w:tcW w:w="2405" w:type="dxa"/>
          </w:tcPr>
          <w:p w14:paraId="05342B3E" w14:textId="77777777" w:rsidR="00AB62DD" w:rsidRPr="002A4F34" w:rsidRDefault="00AB62DD" w:rsidP="00451ECE">
            <w:pPr>
              <w:pStyle w:val="Tabletext"/>
            </w:pPr>
            <w:r w:rsidRPr="002A4F34">
              <w:t>40.66-40.70 MHz</w:t>
            </w:r>
          </w:p>
        </w:tc>
        <w:tc>
          <w:tcPr>
            <w:tcW w:w="7234" w:type="dxa"/>
          </w:tcPr>
          <w:p w14:paraId="3D6B8C24" w14:textId="77777777" w:rsidR="00AB62DD" w:rsidRPr="002A4F34" w:rsidRDefault="00AB62DD" w:rsidP="00451ECE">
            <w:pPr>
              <w:pStyle w:val="Tabletext"/>
            </w:pPr>
            <w:r w:rsidRPr="002A4F34">
              <w:t xml:space="preserve">Maximum 1 W </w:t>
            </w:r>
            <w:proofErr w:type="spellStart"/>
            <w:r w:rsidRPr="002A4F34">
              <w:t>e.r.p.</w:t>
            </w:r>
            <w:proofErr w:type="spellEnd"/>
            <w:r w:rsidRPr="002A4F34">
              <w:br/>
              <w:t>The band is used by SRDs for model control (in the air, over and under the water surface and so on).</w:t>
            </w:r>
          </w:p>
        </w:tc>
      </w:tr>
      <w:tr w:rsidR="00AB62DD" w:rsidRPr="002A4F34" w14:paraId="1CDCCEFB" w14:textId="77777777" w:rsidTr="00451ECE">
        <w:trPr>
          <w:cantSplit/>
          <w:jc w:val="center"/>
        </w:trPr>
        <w:tc>
          <w:tcPr>
            <w:tcW w:w="9639" w:type="dxa"/>
            <w:gridSpan w:val="2"/>
          </w:tcPr>
          <w:p w14:paraId="3958C07A" w14:textId="77777777" w:rsidR="00AB62DD" w:rsidRPr="002A4F34" w:rsidRDefault="00AB62DD" w:rsidP="00451ECE">
            <w:pPr>
              <w:pStyle w:val="Tablehead"/>
              <w:spacing w:before="40" w:after="40"/>
            </w:pPr>
            <w:r w:rsidRPr="002A4F34">
              <w:t xml:space="preserve">Radio microphones </w:t>
            </w:r>
          </w:p>
        </w:tc>
      </w:tr>
      <w:tr w:rsidR="00AB62DD" w:rsidRPr="002A4F34" w14:paraId="7EA87A7D" w14:textId="77777777" w:rsidTr="00C12FEC">
        <w:trPr>
          <w:cantSplit/>
          <w:jc w:val="center"/>
        </w:trPr>
        <w:tc>
          <w:tcPr>
            <w:tcW w:w="2405" w:type="dxa"/>
          </w:tcPr>
          <w:p w14:paraId="5DFD31AC" w14:textId="77777777" w:rsidR="00AB62DD" w:rsidRPr="002A4F34" w:rsidRDefault="00AB62DD" w:rsidP="00451ECE">
            <w:pPr>
              <w:pStyle w:val="Tabletext"/>
            </w:pPr>
            <w:r w:rsidRPr="002A4F34">
              <w:t>66-74 MHz</w:t>
            </w:r>
          </w:p>
        </w:tc>
        <w:tc>
          <w:tcPr>
            <w:tcW w:w="7234" w:type="dxa"/>
          </w:tcPr>
          <w:p w14:paraId="5567800E" w14:textId="77777777" w:rsidR="00AB62DD" w:rsidRPr="002A4F34" w:rsidRDefault="00AB62DD" w:rsidP="00451ECE">
            <w:pPr>
              <w:pStyle w:val="Tabletext"/>
              <w:rPr>
                <w:b/>
              </w:rPr>
            </w:pPr>
            <w:r w:rsidRPr="002A4F34">
              <w:rPr>
                <w:bCs/>
                <w:color w:val="000000"/>
              </w:rPr>
              <w:t>Maximum transmitter power is 10 mW for</w:t>
            </w:r>
            <w:r w:rsidRPr="002A4F34">
              <w:rPr>
                <w:b/>
                <w:color w:val="FF0000"/>
              </w:rPr>
              <w:t xml:space="preserve"> </w:t>
            </w:r>
            <w:r w:rsidRPr="002A4F34">
              <w:t>radio microphones type “Karaoke”.</w:t>
            </w:r>
          </w:p>
        </w:tc>
      </w:tr>
      <w:tr w:rsidR="00AB62DD" w:rsidRPr="002A4F34" w14:paraId="0BB62695" w14:textId="77777777" w:rsidTr="00C12FEC">
        <w:trPr>
          <w:cantSplit/>
          <w:jc w:val="center"/>
        </w:trPr>
        <w:tc>
          <w:tcPr>
            <w:tcW w:w="2405" w:type="dxa"/>
          </w:tcPr>
          <w:p w14:paraId="207012B6" w14:textId="77777777" w:rsidR="00AB62DD" w:rsidRPr="002A4F34" w:rsidRDefault="00AB62DD" w:rsidP="00451ECE">
            <w:pPr>
              <w:pStyle w:val="Tabletext"/>
            </w:pPr>
            <w:r w:rsidRPr="002A4F34">
              <w:t>87.5-92 MHz</w:t>
            </w:r>
          </w:p>
        </w:tc>
        <w:tc>
          <w:tcPr>
            <w:tcW w:w="7234" w:type="dxa"/>
          </w:tcPr>
          <w:p w14:paraId="068A88FE" w14:textId="77777777" w:rsidR="00AB62DD" w:rsidRPr="002A4F34" w:rsidRDefault="00AB62DD" w:rsidP="00451ECE">
            <w:pPr>
              <w:pStyle w:val="Tabletext"/>
            </w:pPr>
            <w:r w:rsidRPr="002A4F34">
              <w:rPr>
                <w:bCs/>
                <w:color w:val="000000"/>
              </w:rPr>
              <w:t>Maximum transmitter power is 10 mW for</w:t>
            </w:r>
            <w:r w:rsidRPr="002A4F34">
              <w:rPr>
                <w:b/>
                <w:color w:val="FF0000"/>
              </w:rPr>
              <w:t xml:space="preserve"> </w:t>
            </w:r>
            <w:r w:rsidRPr="002A4F34">
              <w:t>radio microphones type “Karaoke”.</w:t>
            </w:r>
          </w:p>
        </w:tc>
      </w:tr>
      <w:tr w:rsidR="00AB62DD" w:rsidRPr="002A4F34" w14:paraId="0E98785D" w14:textId="77777777" w:rsidTr="00C12FEC">
        <w:trPr>
          <w:cantSplit/>
          <w:jc w:val="center"/>
        </w:trPr>
        <w:tc>
          <w:tcPr>
            <w:tcW w:w="2405" w:type="dxa"/>
          </w:tcPr>
          <w:p w14:paraId="65F2DF58" w14:textId="77777777" w:rsidR="00AB62DD" w:rsidRPr="002A4F34" w:rsidRDefault="00AB62DD" w:rsidP="00451ECE">
            <w:pPr>
              <w:pStyle w:val="Tabletext"/>
            </w:pPr>
            <w:r w:rsidRPr="002A4F34">
              <w:t>100-108 MHz</w:t>
            </w:r>
          </w:p>
        </w:tc>
        <w:tc>
          <w:tcPr>
            <w:tcW w:w="7234" w:type="dxa"/>
          </w:tcPr>
          <w:p w14:paraId="316F1C2B" w14:textId="77777777" w:rsidR="00AB62DD" w:rsidRPr="002A4F34" w:rsidRDefault="00AB62DD" w:rsidP="00451ECE">
            <w:pPr>
              <w:pStyle w:val="Tabletext"/>
            </w:pPr>
            <w:r w:rsidRPr="002A4F34">
              <w:rPr>
                <w:bCs/>
                <w:color w:val="000000"/>
              </w:rPr>
              <w:t>Maximum transmitter power is 10 mW for</w:t>
            </w:r>
            <w:r w:rsidRPr="002A4F34">
              <w:rPr>
                <w:b/>
                <w:color w:val="FF0000"/>
              </w:rPr>
              <w:t xml:space="preserve"> </w:t>
            </w:r>
            <w:r w:rsidRPr="002A4F34">
              <w:t>radio microphones type “Karaoke”.</w:t>
            </w:r>
          </w:p>
        </w:tc>
      </w:tr>
      <w:tr w:rsidR="00AB62DD" w:rsidRPr="002A4F34" w14:paraId="6C286876" w14:textId="77777777" w:rsidTr="00C12FEC">
        <w:trPr>
          <w:cantSplit/>
          <w:jc w:val="center"/>
        </w:trPr>
        <w:tc>
          <w:tcPr>
            <w:tcW w:w="2405" w:type="dxa"/>
          </w:tcPr>
          <w:p w14:paraId="0A4E39FE" w14:textId="77777777" w:rsidR="00AB62DD" w:rsidRPr="002A4F34" w:rsidRDefault="00AB62DD" w:rsidP="00451ECE">
            <w:pPr>
              <w:pStyle w:val="Tabletext"/>
            </w:pPr>
            <w:r w:rsidRPr="002A4F34">
              <w:t>151-230 MHz</w:t>
            </w:r>
          </w:p>
        </w:tc>
        <w:tc>
          <w:tcPr>
            <w:tcW w:w="7234" w:type="dxa"/>
          </w:tcPr>
          <w:p w14:paraId="76136D35" w14:textId="77777777" w:rsidR="00AB62DD" w:rsidRPr="002A4F34" w:rsidRDefault="00AB62DD" w:rsidP="00451ECE">
            <w:pPr>
              <w:pStyle w:val="Tabletext"/>
              <w:rPr>
                <w:bCs/>
                <w:color w:val="000000"/>
              </w:rPr>
            </w:pPr>
            <w:r w:rsidRPr="002A4F34">
              <w:rPr>
                <w:bCs/>
                <w:color w:val="000000"/>
              </w:rPr>
              <w:t xml:space="preserve">Concert microphones operating on the frequencies </w:t>
            </w:r>
            <w:r w:rsidRPr="002A4F34">
              <w:t xml:space="preserve">165.70 MHz, 166.10 MHz, 166.50 MHz and 167.15 </w:t>
            </w:r>
            <w:proofErr w:type="spellStart"/>
            <w:r w:rsidRPr="002A4F34">
              <w:t>MHz.</w:t>
            </w:r>
            <w:proofErr w:type="spellEnd"/>
            <w:r w:rsidRPr="002A4F34">
              <w:t xml:space="preserve"> </w:t>
            </w:r>
            <w:r w:rsidRPr="002A4F34">
              <w:rPr>
                <w:bCs/>
                <w:color w:val="000000"/>
              </w:rPr>
              <w:t>Maximum transmitter power is 20 mW.</w:t>
            </w:r>
          </w:p>
          <w:p w14:paraId="62518356" w14:textId="430A2DD2" w:rsidR="00AB62DD" w:rsidRPr="002A4F34" w:rsidRDefault="00AB62DD" w:rsidP="00451ECE">
            <w:pPr>
              <w:pStyle w:val="Tabletext"/>
            </w:pPr>
            <w:r w:rsidRPr="002A4F34">
              <w:rPr>
                <w:bCs/>
                <w:color w:val="000000"/>
              </w:rPr>
              <w:t>Some frequencies in the sub-bands 151-</w:t>
            </w:r>
            <w:r w:rsidRPr="002A4F34">
              <w:t xml:space="preserve">162.7 MHz, 163.2-168.5 MHz and 174-230 MHz can be used by </w:t>
            </w:r>
            <w:r w:rsidRPr="002A4F34">
              <w:rPr>
                <w:bCs/>
                <w:color w:val="000000"/>
              </w:rPr>
              <w:t>other types of radio microphones. Maximum transmitter power is 5 mW.</w:t>
            </w:r>
          </w:p>
        </w:tc>
      </w:tr>
      <w:tr w:rsidR="00AB62DD" w:rsidRPr="002A4F34" w14:paraId="3F113EE8" w14:textId="77777777" w:rsidTr="00C12FEC">
        <w:trPr>
          <w:cantSplit/>
          <w:jc w:val="center"/>
        </w:trPr>
        <w:tc>
          <w:tcPr>
            <w:tcW w:w="2405" w:type="dxa"/>
          </w:tcPr>
          <w:p w14:paraId="653C581F" w14:textId="77777777" w:rsidR="00AB62DD" w:rsidRPr="002A4F34" w:rsidRDefault="00AB62DD" w:rsidP="00451ECE">
            <w:pPr>
              <w:pStyle w:val="Tabletext"/>
            </w:pPr>
            <w:r w:rsidRPr="002A4F34">
              <w:t>174-216 MHz</w:t>
            </w:r>
          </w:p>
        </w:tc>
        <w:tc>
          <w:tcPr>
            <w:tcW w:w="7234" w:type="dxa"/>
          </w:tcPr>
          <w:p w14:paraId="570D94C5" w14:textId="77777777" w:rsidR="00AB62DD" w:rsidRPr="002A4F34" w:rsidRDefault="00AB62DD" w:rsidP="00451ECE">
            <w:pPr>
              <w:pStyle w:val="Tabletext"/>
              <w:rPr>
                <w:bCs/>
                <w:color w:val="000000"/>
              </w:rPr>
            </w:pPr>
            <w:r w:rsidRPr="002A4F34">
              <w:rPr>
                <w:bCs/>
                <w:color w:val="000000"/>
              </w:rPr>
              <w:t>The band is unsuitable for SRDs usage.</w:t>
            </w:r>
          </w:p>
        </w:tc>
      </w:tr>
      <w:tr w:rsidR="00AB62DD" w:rsidRPr="002A4F34" w14:paraId="3E4B270C" w14:textId="77777777" w:rsidTr="00C12FEC">
        <w:trPr>
          <w:cantSplit/>
          <w:jc w:val="center"/>
        </w:trPr>
        <w:tc>
          <w:tcPr>
            <w:tcW w:w="2405" w:type="dxa"/>
          </w:tcPr>
          <w:p w14:paraId="13A70EFE" w14:textId="77777777" w:rsidR="00AB62DD" w:rsidRPr="002A4F34" w:rsidRDefault="00AB62DD" w:rsidP="00451ECE">
            <w:pPr>
              <w:pStyle w:val="Tabletext"/>
            </w:pPr>
            <w:r w:rsidRPr="002A4F34">
              <w:t>470-638 MHz</w:t>
            </w:r>
          </w:p>
        </w:tc>
        <w:tc>
          <w:tcPr>
            <w:tcW w:w="7234" w:type="dxa"/>
          </w:tcPr>
          <w:p w14:paraId="0AF6EF68" w14:textId="77777777" w:rsidR="00AB62DD" w:rsidRPr="002A4F34" w:rsidRDefault="00AB62DD" w:rsidP="00451ECE">
            <w:pPr>
              <w:pStyle w:val="Tabletext"/>
            </w:pPr>
            <w:r w:rsidRPr="002A4F34">
              <w:t xml:space="preserve">Some frequencies can be used by low-power concert radio microphones with 5 mW maximum transmitter power subject to not causing harmful interference into TV signal reception. </w:t>
            </w:r>
          </w:p>
        </w:tc>
      </w:tr>
      <w:tr w:rsidR="00AB62DD" w:rsidRPr="002A4F34" w14:paraId="790B7616" w14:textId="77777777" w:rsidTr="00C12FEC">
        <w:trPr>
          <w:cantSplit/>
          <w:jc w:val="center"/>
        </w:trPr>
        <w:tc>
          <w:tcPr>
            <w:tcW w:w="2405" w:type="dxa"/>
          </w:tcPr>
          <w:p w14:paraId="6425CF06" w14:textId="77777777" w:rsidR="00AB62DD" w:rsidRPr="002A4F34" w:rsidRDefault="00AB62DD" w:rsidP="00451ECE">
            <w:pPr>
              <w:pStyle w:val="Tabletext"/>
            </w:pPr>
            <w:r w:rsidRPr="002A4F34">
              <w:t>710-726 MHz</w:t>
            </w:r>
          </w:p>
        </w:tc>
        <w:tc>
          <w:tcPr>
            <w:tcW w:w="7234" w:type="dxa"/>
          </w:tcPr>
          <w:p w14:paraId="198406F4" w14:textId="77777777" w:rsidR="00AB62DD" w:rsidRPr="002A4F34" w:rsidRDefault="00AB62DD" w:rsidP="00451ECE">
            <w:pPr>
              <w:pStyle w:val="Tabletext"/>
            </w:pPr>
            <w:r w:rsidRPr="002A4F34">
              <w:t>Some frequencies can be used by concert radio microphones with 5 mW maximum transmitter power subject to not causing harmful interference into TV signal reception.</w:t>
            </w:r>
          </w:p>
        </w:tc>
      </w:tr>
      <w:tr w:rsidR="00AB62DD" w:rsidRPr="002A4F34" w14:paraId="4A1760CE" w14:textId="77777777" w:rsidTr="00C12FEC">
        <w:trPr>
          <w:cantSplit/>
          <w:jc w:val="center"/>
        </w:trPr>
        <w:tc>
          <w:tcPr>
            <w:tcW w:w="2405" w:type="dxa"/>
          </w:tcPr>
          <w:p w14:paraId="47BE13B7" w14:textId="77777777" w:rsidR="00AB62DD" w:rsidRPr="002A4F34" w:rsidRDefault="00AB62DD" w:rsidP="00451ECE">
            <w:pPr>
              <w:pStyle w:val="Tabletext"/>
            </w:pPr>
            <w:r w:rsidRPr="002A4F34">
              <w:t>1 795-1 800 MHz</w:t>
            </w:r>
          </w:p>
        </w:tc>
        <w:tc>
          <w:tcPr>
            <w:tcW w:w="7234" w:type="dxa"/>
          </w:tcPr>
          <w:p w14:paraId="620738B5" w14:textId="77777777" w:rsidR="00AB62DD" w:rsidRPr="002A4F34" w:rsidRDefault="00AB62DD" w:rsidP="00451ECE">
            <w:pPr>
              <w:pStyle w:val="Tabletext"/>
            </w:pPr>
            <w:r w:rsidRPr="002A4F34">
              <w:t>In use</w:t>
            </w:r>
          </w:p>
        </w:tc>
      </w:tr>
      <w:tr w:rsidR="00AB62DD" w:rsidRPr="002A4F34" w14:paraId="039ECD07" w14:textId="77777777" w:rsidTr="00451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639" w:type="dxa"/>
            <w:gridSpan w:val="2"/>
            <w:tcBorders>
              <w:top w:val="single" w:sz="4" w:space="0" w:color="auto"/>
              <w:left w:val="single" w:sz="4" w:space="0" w:color="auto"/>
              <w:right w:val="single" w:sz="4" w:space="0" w:color="auto"/>
            </w:tcBorders>
          </w:tcPr>
          <w:p w14:paraId="7DE98BA2" w14:textId="77777777" w:rsidR="00AB62DD" w:rsidRPr="002A4F34" w:rsidRDefault="00AB62DD" w:rsidP="00451ECE">
            <w:pPr>
              <w:pStyle w:val="Tablehead"/>
              <w:spacing w:before="40" w:after="40"/>
              <w:rPr>
                <w:color w:val="000000"/>
                <w:highlight w:val="yellow"/>
              </w:rPr>
            </w:pPr>
            <w:r w:rsidRPr="002A4F34">
              <w:t xml:space="preserve">Radio-frequency identification (RFID) applications </w:t>
            </w:r>
          </w:p>
        </w:tc>
      </w:tr>
      <w:tr w:rsidR="00AB62DD" w:rsidRPr="002A4F34" w14:paraId="0B452CE2" w14:textId="77777777" w:rsidTr="00C12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405" w:type="dxa"/>
            <w:tcBorders>
              <w:top w:val="single" w:sz="4" w:space="0" w:color="auto"/>
              <w:left w:val="single" w:sz="4" w:space="0" w:color="auto"/>
              <w:bottom w:val="single" w:sz="4" w:space="0" w:color="auto"/>
              <w:right w:val="single" w:sz="4" w:space="0" w:color="auto"/>
            </w:tcBorders>
          </w:tcPr>
          <w:p w14:paraId="7E2C2CBA" w14:textId="77777777" w:rsidR="00AB62DD" w:rsidRPr="002A4F34" w:rsidRDefault="00AB62DD" w:rsidP="00451ECE">
            <w:pPr>
              <w:pStyle w:val="Tabletext"/>
            </w:pPr>
            <w:r w:rsidRPr="002A4F34">
              <w:t>433.05-434.79 MHz</w:t>
            </w:r>
          </w:p>
        </w:tc>
        <w:tc>
          <w:tcPr>
            <w:tcW w:w="7234" w:type="dxa"/>
            <w:tcBorders>
              <w:top w:val="single" w:sz="4" w:space="0" w:color="auto"/>
              <w:left w:val="single" w:sz="4" w:space="0" w:color="auto"/>
              <w:bottom w:val="single" w:sz="4" w:space="0" w:color="auto"/>
              <w:right w:val="single" w:sz="4" w:space="0" w:color="auto"/>
            </w:tcBorders>
          </w:tcPr>
          <w:p w14:paraId="7FBCDBB2" w14:textId="77777777" w:rsidR="00AB62DD" w:rsidRPr="002A4F34" w:rsidRDefault="00AB62DD" w:rsidP="00451ECE">
            <w:pPr>
              <w:pStyle w:val="Tabletext"/>
              <w:rPr>
                <w:szCs w:val="22"/>
              </w:rPr>
            </w:pPr>
            <w:r w:rsidRPr="002A4F34">
              <w:rPr>
                <w:szCs w:val="22"/>
              </w:rPr>
              <w:t>In use</w:t>
            </w:r>
          </w:p>
        </w:tc>
      </w:tr>
      <w:tr w:rsidR="00AB62DD" w:rsidRPr="002A4F34" w14:paraId="3FEE986C" w14:textId="77777777" w:rsidTr="00C12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405" w:type="dxa"/>
            <w:tcBorders>
              <w:top w:val="single" w:sz="4" w:space="0" w:color="auto"/>
              <w:left w:val="single" w:sz="4" w:space="0" w:color="auto"/>
              <w:bottom w:val="single" w:sz="4" w:space="0" w:color="auto"/>
              <w:right w:val="single" w:sz="4" w:space="0" w:color="auto"/>
            </w:tcBorders>
          </w:tcPr>
          <w:p w14:paraId="77D79F42" w14:textId="77777777" w:rsidR="00AB62DD" w:rsidRPr="002A4F34" w:rsidRDefault="00AB62DD" w:rsidP="00451ECE">
            <w:pPr>
              <w:pStyle w:val="Tabletext"/>
            </w:pPr>
            <w:r w:rsidRPr="002A4F34">
              <w:t>863-868 MHz</w:t>
            </w:r>
          </w:p>
        </w:tc>
        <w:tc>
          <w:tcPr>
            <w:tcW w:w="7234" w:type="dxa"/>
            <w:tcBorders>
              <w:top w:val="single" w:sz="4" w:space="0" w:color="auto"/>
              <w:left w:val="single" w:sz="4" w:space="0" w:color="auto"/>
              <w:bottom w:val="single" w:sz="4" w:space="0" w:color="auto"/>
              <w:right w:val="single" w:sz="4" w:space="0" w:color="auto"/>
            </w:tcBorders>
          </w:tcPr>
          <w:p w14:paraId="260599EB" w14:textId="77777777" w:rsidR="00AB62DD" w:rsidRPr="002A4F34" w:rsidRDefault="00AB62DD" w:rsidP="00451ECE">
            <w:pPr>
              <w:pStyle w:val="Tabletext"/>
              <w:rPr>
                <w:szCs w:val="22"/>
              </w:rPr>
            </w:pPr>
            <w:r w:rsidRPr="002A4F34">
              <w:rPr>
                <w:szCs w:val="22"/>
              </w:rPr>
              <w:t>In use</w:t>
            </w:r>
          </w:p>
        </w:tc>
      </w:tr>
      <w:tr w:rsidR="00AB62DD" w:rsidRPr="002A4F34" w14:paraId="2F590559" w14:textId="77777777" w:rsidTr="00C12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405" w:type="dxa"/>
            <w:tcBorders>
              <w:top w:val="single" w:sz="4" w:space="0" w:color="auto"/>
              <w:left w:val="single" w:sz="4" w:space="0" w:color="auto"/>
              <w:bottom w:val="single" w:sz="4" w:space="0" w:color="auto"/>
              <w:right w:val="single" w:sz="4" w:space="0" w:color="auto"/>
            </w:tcBorders>
          </w:tcPr>
          <w:p w14:paraId="3F5A4F16" w14:textId="77777777" w:rsidR="00AB62DD" w:rsidRPr="002A4F34" w:rsidRDefault="00AB62DD" w:rsidP="00451ECE">
            <w:pPr>
              <w:pStyle w:val="Tabletext"/>
            </w:pPr>
            <w:r w:rsidRPr="002A4F34">
              <w:t>2 400-2 483.5 MHz</w:t>
            </w:r>
          </w:p>
        </w:tc>
        <w:tc>
          <w:tcPr>
            <w:tcW w:w="7234" w:type="dxa"/>
            <w:tcBorders>
              <w:top w:val="single" w:sz="4" w:space="0" w:color="auto"/>
              <w:left w:val="single" w:sz="4" w:space="0" w:color="auto"/>
              <w:bottom w:val="single" w:sz="4" w:space="0" w:color="auto"/>
              <w:right w:val="single" w:sz="4" w:space="0" w:color="auto"/>
            </w:tcBorders>
          </w:tcPr>
          <w:p w14:paraId="0698CF65" w14:textId="77777777" w:rsidR="00AB62DD" w:rsidRPr="002A4F34" w:rsidRDefault="00AB62DD" w:rsidP="00451ECE">
            <w:pPr>
              <w:pStyle w:val="Tabletext"/>
              <w:rPr>
                <w:szCs w:val="22"/>
              </w:rPr>
            </w:pPr>
            <w:r w:rsidRPr="002A4F34">
              <w:rPr>
                <w:szCs w:val="22"/>
              </w:rPr>
              <w:t>In use</w:t>
            </w:r>
          </w:p>
        </w:tc>
      </w:tr>
      <w:tr w:rsidR="00AB62DD" w:rsidRPr="002A4F34" w14:paraId="1372FF76" w14:textId="77777777" w:rsidTr="00451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639" w:type="dxa"/>
            <w:gridSpan w:val="2"/>
            <w:tcBorders>
              <w:top w:val="single" w:sz="4" w:space="0" w:color="auto"/>
              <w:left w:val="single" w:sz="4" w:space="0" w:color="auto"/>
              <w:right w:val="single" w:sz="4" w:space="0" w:color="auto"/>
            </w:tcBorders>
          </w:tcPr>
          <w:p w14:paraId="4F629174" w14:textId="77777777" w:rsidR="00AB62DD" w:rsidRPr="002A4F34" w:rsidRDefault="00AB62DD" w:rsidP="00451ECE">
            <w:pPr>
              <w:pStyle w:val="Tablehead"/>
              <w:spacing w:before="40" w:after="40"/>
              <w:rPr>
                <w:color w:val="000000"/>
                <w:highlight w:val="yellow"/>
              </w:rPr>
            </w:pPr>
            <w:r w:rsidRPr="002A4F34">
              <w:t xml:space="preserve">Wireless audio applications </w:t>
            </w:r>
          </w:p>
        </w:tc>
      </w:tr>
      <w:tr w:rsidR="00AB62DD" w:rsidRPr="002A4F34" w14:paraId="25BEDD56" w14:textId="77777777" w:rsidTr="00C12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405" w:type="dxa"/>
            <w:tcBorders>
              <w:top w:val="single" w:sz="4" w:space="0" w:color="auto"/>
              <w:left w:val="single" w:sz="4" w:space="0" w:color="auto"/>
              <w:right w:val="single" w:sz="4" w:space="0" w:color="auto"/>
            </w:tcBorders>
          </w:tcPr>
          <w:p w14:paraId="3DBF100F" w14:textId="77777777" w:rsidR="00AB62DD" w:rsidRPr="002A4F34" w:rsidRDefault="00AB62DD" w:rsidP="00451ECE">
            <w:pPr>
              <w:pStyle w:val="Tabletext"/>
              <w:rPr>
                <w:color w:val="000000"/>
              </w:rPr>
            </w:pPr>
            <w:r w:rsidRPr="002A4F34">
              <w:rPr>
                <w:color w:val="000000"/>
              </w:rPr>
              <w:t>87.5-92 MHz</w:t>
            </w:r>
          </w:p>
        </w:tc>
        <w:tc>
          <w:tcPr>
            <w:tcW w:w="7234" w:type="dxa"/>
            <w:tcBorders>
              <w:top w:val="single" w:sz="4" w:space="0" w:color="auto"/>
              <w:left w:val="single" w:sz="4" w:space="0" w:color="auto"/>
              <w:right w:val="single" w:sz="4" w:space="0" w:color="auto"/>
            </w:tcBorders>
          </w:tcPr>
          <w:p w14:paraId="65D7E025" w14:textId="77777777" w:rsidR="00AB62DD" w:rsidRPr="002A4F34" w:rsidRDefault="00AB62DD" w:rsidP="00451ECE">
            <w:pPr>
              <w:pStyle w:val="Tabletext"/>
            </w:pPr>
            <w:r w:rsidRPr="002A4F34">
              <w:t>In use</w:t>
            </w:r>
          </w:p>
        </w:tc>
      </w:tr>
      <w:tr w:rsidR="00AB62DD" w:rsidRPr="002A4F34" w14:paraId="3A0FE718" w14:textId="77777777" w:rsidTr="00C12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405" w:type="dxa"/>
            <w:tcBorders>
              <w:top w:val="single" w:sz="4" w:space="0" w:color="auto"/>
              <w:left w:val="single" w:sz="4" w:space="0" w:color="auto"/>
              <w:right w:val="single" w:sz="4" w:space="0" w:color="auto"/>
            </w:tcBorders>
          </w:tcPr>
          <w:p w14:paraId="263DE351" w14:textId="77777777" w:rsidR="00AB62DD" w:rsidRPr="002A4F34" w:rsidRDefault="00AB62DD" w:rsidP="00451ECE">
            <w:pPr>
              <w:pStyle w:val="Tabletext"/>
              <w:rPr>
                <w:color w:val="000000"/>
              </w:rPr>
            </w:pPr>
            <w:r w:rsidRPr="002A4F34">
              <w:rPr>
                <w:color w:val="000000"/>
              </w:rPr>
              <w:t>100-108 MHz</w:t>
            </w:r>
          </w:p>
        </w:tc>
        <w:tc>
          <w:tcPr>
            <w:tcW w:w="7234" w:type="dxa"/>
            <w:tcBorders>
              <w:top w:val="single" w:sz="4" w:space="0" w:color="auto"/>
              <w:left w:val="single" w:sz="4" w:space="0" w:color="auto"/>
              <w:right w:val="single" w:sz="4" w:space="0" w:color="auto"/>
            </w:tcBorders>
          </w:tcPr>
          <w:p w14:paraId="2F46614F" w14:textId="77777777" w:rsidR="00AB62DD" w:rsidRPr="002A4F34" w:rsidRDefault="00AB62DD" w:rsidP="00451ECE">
            <w:pPr>
              <w:pStyle w:val="Tabletext"/>
            </w:pPr>
            <w:r w:rsidRPr="002A4F34">
              <w:t>In use</w:t>
            </w:r>
          </w:p>
        </w:tc>
      </w:tr>
      <w:tr w:rsidR="00AB62DD" w:rsidRPr="002A4F34" w14:paraId="0F2BBDDC" w14:textId="77777777" w:rsidTr="00C12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405" w:type="dxa"/>
            <w:tcBorders>
              <w:top w:val="single" w:sz="4" w:space="0" w:color="auto"/>
              <w:left w:val="single" w:sz="4" w:space="0" w:color="auto"/>
              <w:bottom w:val="single" w:sz="4" w:space="0" w:color="auto"/>
              <w:right w:val="single" w:sz="4" w:space="0" w:color="auto"/>
            </w:tcBorders>
          </w:tcPr>
          <w:p w14:paraId="0F2163EE" w14:textId="77777777" w:rsidR="00AB62DD" w:rsidRPr="002A4F34" w:rsidRDefault="00AB62DD" w:rsidP="00451ECE">
            <w:pPr>
              <w:pStyle w:val="Tabletext"/>
              <w:rPr>
                <w:color w:val="000000"/>
              </w:rPr>
            </w:pPr>
            <w:r w:rsidRPr="002A4F34">
              <w:rPr>
                <w:color w:val="000000"/>
              </w:rPr>
              <w:t>863-868 MHz</w:t>
            </w:r>
          </w:p>
        </w:tc>
        <w:tc>
          <w:tcPr>
            <w:tcW w:w="7234" w:type="dxa"/>
            <w:tcBorders>
              <w:top w:val="single" w:sz="4" w:space="0" w:color="auto"/>
              <w:left w:val="single" w:sz="4" w:space="0" w:color="auto"/>
              <w:bottom w:val="single" w:sz="4" w:space="0" w:color="auto"/>
              <w:right w:val="single" w:sz="4" w:space="0" w:color="auto"/>
            </w:tcBorders>
          </w:tcPr>
          <w:p w14:paraId="0F035DA2" w14:textId="77777777" w:rsidR="00AB62DD" w:rsidRPr="002A4F34" w:rsidRDefault="00AB62DD" w:rsidP="00451ECE">
            <w:pPr>
              <w:pStyle w:val="Tabletext"/>
            </w:pPr>
            <w:r w:rsidRPr="002A4F34">
              <w:t xml:space="preserve">Limited to sub-band 863-865 </w:t>
            </w:r>
            <w:proofErr w:type="spellStart"/>
            <w:r w:rsidRPr="002A4F34">
              <w:t>MHz.</w:t>
            </w:r>
            <w:proofErr w:type="spellEnd"/>
          </w:p>
        </w:tc>
      </w:tr>
      <w:tr w:rsidR="00AB62DD" w:rsidRPr="002A4F34" w14:paraId="501ACD70" w14:textId="77777777" w:rsidTr="00C12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405" w:type="dxa"/>
            <w:tcBorders>
              <w:top w:val="single" w:sz="4" w:space="0" w:color="auto"/>
              <w:left w:val="single" w:sz="4" w:space="0" w:color="auto"/>
              <w:bottom w:val="single" w:sz="4" w:space="0" w:color="auto"/>
              <w:right w:val="single" w:sz="4" w:space="0" w:color="auto"/>
            </w:tcBorders>
          </w:tcPr>
          <w:p w14:paraId="1C1F68A1" w14:textId="77777777" w:rsidR="00AB62DD" w:rsidRPr="002A4F34" w:rsidRDefault="00AB62DD" w:rsidP="00451ECE">
            <w:pPr>
              <w:pStyle w:val="Tabletext"/>
              <w:rPr>
                <w:color w:val="000000"/>
              </w:rPr>
            </w:pPr>
            <w:r w:rsidRPr="002A4F34">
              <w:rPr>
                <w:color w:val="000000"/>
              </w:rPr>
              <w:t>1 795-1 800 MHz</w:t>
            </w:r>
          </w:p>
        </w:tc>
        <w:tc>
          <w:tcPr>
            <w:tcW w:w="7234" w:type="dxa"/>
            <w:tcBorders>
              <w:top w:val="single" w:sz="4" w:space="0" w:color="auto"/>
              <w:left w:val="single" w:sz="4" w:space="0" w:color="auto"/>
              <w:bottom w:val="single" w:sz="4" w:space="0" w:color="auto"/>
              <w:right w:val="single" w:sz="4" w:space="0" w:color="auto"/>
            </w:tcBorders>
          </w:tcPr>
          <w:p w14:paraId="7BFDBBCE" w14:textId="77777777" w:rsidR="00AB62DD" w:rsidRPr="002A4F34" w:rsidRDefault="00AB62DD" w:rsidP="00451ECE">
            <w:pPr>
              <w:pStyle w:val="Tabletext"/>
            </w:pPr>
            <w:r w:rsidRPr="002A4F34">
              <w:t>In use</w:t>
            </w:r>
          </w:p>
        </w:tc>
      </w:tr>
      <w:tr w:rsidR="00AB62DD" w:rsidRPr="002A4F34" w14:paraId="7E434578" w14:textId="77777777" w:rsidTr="00451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639" w:type="dxa"/>
            <w:gridSpan w:val="2"/>
            <w:tcBorders>
              <w:top w:val="single" w:sz="4" w:space="0" w:color="auto"/>
              <w:left w:val="single" w:sz="4" w:space="0" w:color="auto"/>
              <w:right w:val="single" w:sz="4" w:space="0" w:color="auto"/>
            </w:tcBorders>
          </w:tcPr>
          <w:p w14:paraId="2F48286A" w14:textId="77777777" w:rsidR="00AB62DD" w:rsidRPr="002A4F34" w:rsidRDefault="00AB62DD" w:rsidP="00451ECE">
            <w:pPr>
              <w:pStyle w:val="Tablehead"/>
              <w:spacing w:before="40" w:after="40"/>
            </w:pPr>
            <w:r w:rsidRPr="002A4F34">
              <w:t>Inductive applications</w:t>
            </w:r>
            <w:r w:rsidRPr="002A4F34">
              <w:rPr>
                <w:bCs/>
              </w:rPr>
              <w:t xml:space="preserve"> </w:t>
            </w:r>
          </w:p>
        </w:tc>
      </w:tr>
      <w:tr w:rsidR="00AB62DD" w:rsidRPr="002A4F34" w14:paraId="0DB9AC54" w14:textId="77777777" w:rsidTr="00C12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405" w:type="dxa"/>
            <w:tcBorders>
              <w:top w:val="single" w:sz="4" w:space="0" w:color="auto"/>
              <w:left w:val="single" w:sz="4" w:space="0" w:color="auto"/>
              <w:right w:val="single" w:sz="4" w:space="0" w:color="auto"/>
            </w:tcBorders>
          </w:tcPr>
          <w:p w14:paraId="75CCFA10" w14:textId="77777777" w:rsidR="00AB62DD" w:rsidRPr="002A4F34" w:rsidRDefault="00AB62DD" w:rsidP="00451ECE">
            <w:pPr>
              <w:pStyle w:val="Tabletext"/>
              <w:rPr>
                <w:highlight w:val="yellow"/>
              </w:rPr>
            </w:pPr>
            <w:r w:rsidRPr="002A4F34">
              <w:t>9-135 kHz</w:t>
            </w:r>
          </w:p>
        </w:tc>
        <w:tc>
          <w:tcPr>
            <w:tcW w:w="7234" w:type="dxa"/>
            <w:tcBorders>
              <w:top w:val="single" w:sz="4" w:space="0" w:color="auto"/>
              <w:left w:val="single" w:sz="4" w:space="0" w:color="auto"/>
              <w:right w:val="single" w:sz="4" w:space="0" w:color="auto"/>
            </w:tcBorders>
          </w:tcPr>
          <w:p w14:paraId="53A22030" w14:textId="77777777" w:rsidR="00AB62DD" w:rsidRPr="002A4F34" w:rsidRDefault="00AB62DD" w:rsidP="00451ECE">
            <w:pPr>
              <w:pStyle w:val="Tabletext"/>
            </w:pPr>
            <w:r w:rsidRPr="002A4F34">
              <w:t>In use</w:t>
            </w:r>
          </w:p>
        </w:tc>
      </w:tr>
      <w:tr w:rsidR="00AB62DD" w:rsidRPr="002A4F34" w14:paraId="564E6ED3" w14:textId="77777777" w:rsidTr="00C12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405" w:type="dxa"/>
            <w:tcBorders>
              <w:top w:val="single" w:sz="4" w:space="0" w:color="auto"/>
              <w:left w:val="single" w:sz="4" w:space="0" w:color="auto"/>
              <w:right w:val="single" w:sz="4" w:space="0" w:color="auto"/>
            </w:tcBorders>
          </w:tcPr>
          <w:p w14:paraId="2714D2A8" w14:textId="77777777" w:rsidR="00AB62DD" w:rsidRPr="002A4F34" w:rsidRDefault="00AB62DD" w:rsidP="00451ECE">
            <w:pPr>
              <w:pStyle w:val="Tabletext"/>
            </w:pPr>
            <w:r w:rsidRPr="002A4F34">
              <w:t>6 765-6 795 kHz</w:t>
            </w:r>
          </w:p>
        </w:tc>
        <w:tc>
          <w:tcPr>
            <w:tcW w:w="7234" w:type="dxa"/>
            <w:tcBorders>
              <w:top w:val="single" w:sz="4" w:space="0" w:color="auto"/>
              <w:left w:val="single" w:sz="4" w:space="0" w:color="auto"/>
              <w:right w:val="single" w:sz="4" w:space="0" w:color="auto"/>
            </w:tcBorders>
          </w:tcPr>
          <w:p w14:paraId="64E23D16" w14:textId="77777777" w:rsidR="00AB62DD" w:rsidRPr="002A4F34" w:rsidRDefault="00AB62DD" w:rsidP="00451ECE">
            <w:pPr>
              <w:pStyle w:val="Tabletext"/>
            </w:pPr>
            <w:r w:rsidRPr="002A4F34">
              <w:t>In use</w:t>
            </w:r>
          </w:p>
        </w:tc>
      </w:tr>
      <w:tr w:rsidR="00AB62DD" w:rsidRPr="002A4F34" w14:paraId="2923F458" w14:textId="77777777" w:rsidTr="00C12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405" w:type="dxa"/>
            <w:tcBorders>
              <w:top w:val="single" w:sz="4" w:space="0" w:color="auto"/>
              <w:left w:val="single" w:sz="4" w:space="0" w:color="auto"/>
              <w:bottom w:val="single" w:sz="4" w:space="0" w:color="auto"/>
              <w:right w:val="single" w:sz="4" w:space="0" w:color="auto"/>
            </w:tcBorders>
          </w:tcPr>
          <w:p w14:paraId="19FE7BD5" w14:textId="77777777" w:rsidR="00AB62DD" w:rsidRPr="002A4F34" w:rsidRDefault="00AB62DD" w:rsidP="00451ECE">
            <w:pPr>
              <w:pStyle w:val="Tabletext"/>
            </w:pPr>
            <w:r w:rsidRPr="002A4F34">
              <w:t>7 400-8 800 kHz</w:t>
            </w:r>
          </w:p>
        </w:tc>
        <w:tc>
          <w:tcPr>
            <w:tcW w:w="7234" w:type="dxa"/>
            <w:tcBorders>
              <w:top w:val="single" w:sz="4" w:space="0" w:color="auto"/>
              <w:left w:val="single" w:sz="4" w:space="0" w:color="auto"/>
              <w:bottom w:val="single" w:sz="4" w:space="0" w:color="auto"/>
              <w:right w:val="single" w:sz="4" w:space="0" w:color="auto"/>
            </w:tcBorders>
          </w:tcPr>
          <w:p w14:paraId="52E1526D" w14:textId="77777777" w:rsidR="00AB62DD" w:rsidRPr="002A4F34" w:rsidRDefault="00AB62DD" w:rsidP="00451ECE">
            <w:pPr>
              <w:pStyle w:val="Tabletext"/>
            </w:pPr>
            <w:r w:rsidRPr="002A4F34">
              <w:t>In use</w:t>
            </w:r>
          </w:p>
        </w:tc>
      </w:tr>
    </w:tbl>
    <w:p w14:paraId="103446DA" w14:textId="3E0991ED" w:rsidR="00C12FEC" w:rsidRPr="002A4F34" w:rsidRDefault="00C12FEC" w:rsidP="00C12FEC">
      <w:pPr>
        <w:pStyle w:val="TableNo"/>
      </w:pPr>
      <w:r w:rsidRPr="002A4F34">
        <w:lastRenderedPageBreak/>
        <w:t>TABLE 29 (</w:t>
      </w:r>
      <w:r w:rsidR="00047E39" w:rsidRPr="00047E39">
        <w:rPr>
          <w:i/>
        </w:rPr>
        <w:t>end</w:t>
      </w:r>
      <w:r w:rsidRPr="002A4F34">
        <w:t>)</w:t>
      </w:r>
    </w:p>
    <w:tbl>
      <w:tblPr>
        <w:tblW w:w="9639" w:type="dxa"/>
        <w:jc w:val="center"/>
        <w:tblLayout w:type="fixed"/>
        <w:tblLook w:val="01E0" w:firstRow="1" w:lastRow="1" w:firstColumn="1" w:lastColumn="1" w:noHBand="0" w:noVBand="0"/>
      </w:tblPr>
      <w:tblGrid>
        <w:gridCol w:w="2405"/>
        <w:gridCol w:w="7234"/>
      </w:tblGrid>
      <w:tr w:rsidR="00C12FEC" w:rsidRPr="002A4F34" w14:paraId="266C1521"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5846D871" w14:textId="7F16E717" w:rsidR="00C12FEC" w:rsidRPr="00C12FEC" w:rsidRDefault="00C12FEC" w:rsidP="00C12FEC">
            <w:pPr>
              <w:pStyle w:val="Tablehead"/>
              <w:spacing w:before="40" w:after="40"/>
              <w:rPr>
                <w:snapToGrid w:val="0"/>
              </w:rPr>
            </w:pPr>
            <w:r w:rsidRPr="002A4F34">
              <w:rPr>
                <w:snapToGrid w:val="0"/>
              </w:rPr>
              <w:t>Frequency bands</w:t>
            </w:r>
          </w:p>
        </w:tc>
        <w:tc>
          <w:tcPr>
            <w:tcW w:w="7234" w:type="dxa"/>
            <w:tcBorders>
              <w:top w:val="single" w:sz="4" w:space="0" w:color="auto"/>
              <w:left w:val="single" w:sz="4" w:space="0" w:color="auto"/>
              <w:bottom w:val="single" w:sz="4" w:space="0" w:color="auto"/>
              <w:right w:val="single" w:sz="4" w:space="0" w:color="auto"/>
            </w:tcBorders>
          </w:tcPr>
          <w:p w14:paraId="30EA4529" w14:textId="2CAC5B89" w:rsidR="00C12FEC" w:rsidRPr="00C12FEC" w:rsidRDefault="00C12FEC" w:rsidP="00C12FEC">
            <w:pPr>
              <w:pStyle w:val="Tablehead"/>
              <w:spacing w:before="40" w:after="40"/>
              <w:rPr>
                <w:snapToGrid w:val="0"/>
              </w:rPr>
            </w:pPr>
            <w:r w:rsidRPr="00C12FEC">
              <w:rPr>
                <w:snapToGrid w:val="0"/>
              </w:rPr>
              <w:t>Main technical parameters and notes</w:t>
            </w:r>
          </w:p>
        </w:tc>
      </w:tr>
      <w:tr w:rsidR="00AB62DD" w:rsidRPr="002A4F34" w14:paraId="3216F53F" w14:textId="77777777" w:rsidTr="00451ECE">
        <w:trPr>
          <w:cantSplit/>
          <w:jc w:val="center"/>
        </w:trPr>
        <w:tc>
          <w:tcPr>
            <w:tcW w:w="9639" w:type="dxa"/>
            <w:gridSpan w:val="2"/>
            <w:tcBorders>
              <w:top w:val="single" w:sz="4" w:space="0" w:color="auto"/>
              <w:left w:val="single" w:sz="4" w:space="0" w:color="auto"/>
              <w:right w:val="single" w:sz="4" w:space="0" w:color="auto"/>
            </w:tcBorders>
          </w:tcPr>
          <w:p w14:paraId="63619827" w14:textId="77777777" w:rsidR="00AB62DD" w:rsidRPr="002A4F34" w:rsidRDefault="00AB62DD" w:rsidP="00451ECE">
            <w:pPr>
              <w:pStyle w:val="Tablehead"/>
              <w:spacing w:before="40" w:after="40"/>
            </w:pPr>
            <w:r w:rsidRPr="002A4F34">
              <w:t>Inductive applications</w:t>
            </w:r>
          </w:p>
        </w:tc>
      </w:tr>
      <w:tr w:rsidR="00AB62DD" w:rsidRPr="002A4F34" w14:paraId="1DCE5C0E"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35CB4D00" w14:textId="77777777" w:rsidR="00AB62DD" w:rsidRPr="002A4F34" w:rsidRDefault="00AB62DD" w:rsidP="00451ECE">
            <w:pPr>
              <w:pStyle w:val="Tabletext"/>
              <w:keepNext/>
              <w:keepLines/>
            </w:pPr>
            <w:r w:rsidRPr="002A4F34">
              <w:t>13.559-13.567 MHz</w:t>
            </w:r>
          </w:p>
        </w:tc>
        <w:tc>
          <w:tcPr>
            <w:tcW w:w="7234" w:type="dxa"/>
            <w:tcBorders>
              <w:top w:val="single" w:sz="4" w:space="0" w:color="auto"/>
              <w:left w:val="single" w:sz="4" w:space="0" w:color="auto"/>
              <w:bottom w:val="single" w:sz="4" w:space="0" w:color="auto"/>
              <w:right w:val="single" w:sz="4" w:space="0" w:color="auto"/>
            </w:tcBorders>
          </w:tcPr>
          <w:p w14:paraId="5355CE0B" w14:textId="77777777" w:rsidR="00AB62DD" w:rsidRPr="002A4F34" w:rsidRDefault="00AB62DD" w:rsidP="00451ECE">
            <w:pPr>
              <w:pStyle w:val="Tabletext"/>
              <w:keepNext/>
              <w:keepLines/>
            </w:pPr>
            <w:r w:rsidRPr="002A4F34">
              <w:t>In use</w:t>
            </w:r>
          </w:p>
        </w:tc>
      </w:tr>
      <w:tr w:rsidR="00AB62DD" w:rsidRPr="002A4F34" w14:paraId="7764199B"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10AE59AF" w14:textId="77777777" w:rsidR="00AB62DD" w:rsidRPr="002A4F34" w:rsidRDefault="00AB62DD" w:rsidP="00451ECE">
            <w:pPr>
              <w:pStyle w:val="Tabletext"/>
              <w:keepNext/>
              <w:keepLines/>
            </w:pPr>
            <w:r w:rsidRPr="002A4F34">
              <w:t xml:space="preserve">26.957-27.283 MHz </w:t>
            </w:r>
          </w:p>
        </w:tc>
        <w:tc>
          <w:tcPr>
            <w:tcW w:w="7234" w:type="dxa"/>
            <w:tcBorders>
              <w:top w:val="single" w:sz="4" w:space="0" w:color="auto"/>
              <w:left w:val="single" w:sz="4" w:space="0" w:color="auto"/>
              <w:bottom w:val="single" w:sz="4" w:space="0" w:color="auto"/>
              <w:right w:val="single" w:sz="4" w:space="0" w:color="auto"/>
            </w:tcBorders>
          </w:tcPr>
          <w:p w14:paraId="0BB344D3" w14:textId="77777777" w:rsidR="00AB62DD" w:rsidRPr="002A4F34" w:rsidRDefault="00AB62DD" w:rsidP="00451ECE">
            <w:pPr>
              <w:pStyle w:val="Tabletext"/>
              <w:keepNext/>
              <w:keepLines/>
            </w:pPr>
            <w:r w:rsidRPr="002A4F34">
              <w:t>In use</w:t>
            </w:r>
          </w:p>
        </w:tc>
      </w:tr>
      <w:tr w:rsidR="00AB62DD" w:rsidRPr="002A4F34" w14:paraId="23064582" w14:textId="77777777" w:rsidTr="00451ECE">
        <w:trPr>
          <w:cantSplit/>
          <w:jc w:val="center"/>
        </w:trPr>
        <w:tc>
          <w:tcPr>
            <w:tcW w:w="9639" w:type="dxa"/>
            <w:gridSpan w:val="2"/>
            <w:tcBorders>
              <w:top w:val="single" w:sz="4" w:space="0" w:color="auto"/>
              <w:left w:val="single" w:sz="4" w:space="0" w:color="auto"/>
              <w:right w:val="single" w:sz="4" w:space="0" w:color="auto"/>
            </w:tcBorders>
          </w:tcPr>
          <w:p w14:paraId="56375009" w14:textId="77777777" w:rsidR="00AB62DD" w:rsidRPr="002A4F34" w:rsidRDefault="00AB62DD" w:rsidP="00451ECE">
            <w:pPr>
              <w:pStyle w:val="Tablehead"/>
            </w:pPr>
            <w:r w:rsidRPr="002A4F34">
              <w:t xml:space="preserve">Wireless applications in </w:t>
            </w:r>
            <w:proofErr w:type="gramStart"/>
            <w:r w:rsidRPr="002A4F34">
              <w:t>Healthcare</w:t>
            </w:r>
            <w:proofErr w:type="gramEnd"/>
          </w:p>
        </w:tc>
      </w:tr>
      <w:tr w:rsidR="00AB62DD" w:rsidRPr="002A4F34" w14:paraId="735871A2"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42A556B5" w14:textId="77777777" w:rsidR="00AB62DD" w:rsidRPr="002A4F34" w:rsidRDefault="00AB62DD" w:rsidP="00451ECE">
            <w:pPr>
              <w:pStyle w:val="Tabletext"/>
            </w:pPr>
            <w:r w:rsidRPr="002A4F34">
              <w:t>315-600 kHz</w:t>
            </w:r>
          </w:p>
        </w:tc>
        <w:tc>
          <w:tcPr>
            <w:tcW w:w="7234" w:type="dxa"/>
            <w:tcBorders>
              <w:top w:val="single" w:sz="4" w:space="0" w:color="auto"/>
              <w:left w:val="single" w:sz="4" w:space="0" w:color="auto"/>
              <w:bottom w:val="single" w:sz="4" w:space="0" w:color="auto"/>
              <w:right w:val="single" w:sz="4" w:space="0" w:color="auto"/>
            </w:tcBorders>
          </w:tcPr>
          <w:p w14:paraId="5BFC265C" w14:textId="77777777" w:rsidR="00AB62DD" w:rsidRPr="002A4F34" w:rsidRDefault="00AB62DD" w:rsidP="00451ECE">
            <w:pPr>
              <w:pStyle w:val="Tabletext"/>
            </w:pPr>
            <w:r w:rsidRPr="002A4F34">
              <w:t>In use</w:t>
            </w:r>
          </w:p>
        </w:tc>
      </w:tr>
      <w:tr w:rsidR="00AB62DD" w:rsidRPr="002A4F34" w14:paraId="3E1D3ACB"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230C485E" w14:textId="77777777" w:rsidR="00AB62DD" w:rsidRPr="002A4F34" w:rsidRDefault="00AB62DD" w:rsidP="00451ECE">
            <w:pPr>
              <w:pStyle w:val="Tabletext"/>
            </w:pPr>
            <w:r w:rsidRPr="002A4F34">
              <w:t>3 155-3 400 kHz</w:t>
            </w:r>
          </w:p>
        </w:tc>
        <w:tc>
          <w:tcPr>
            <w:tcW w:w="7234" w:type="dxa"/>
            <w:tcBorders>
              <w:top w:val="single" w:sz="4" w:space="0" w:color="auto"/>
              <w:left w:val="single" w:sz="4" w:space="0" w:color="auto"/>
              <w:bottom w:val="single" w:sz="4" w:space="0" w:color="auto"/>
              <w:right w:val="single" w:sz="4" w:space="0" w:color="auto"/>
            </w:tcBorders>
          </w:tcPr>
          <w:p w14:paraId="29410302" w14:textId="77777777" w:rsidR="00AB62DD" w:rsidRPr="002A4F34" w:rsidRDefault="00AB62DD" w:rsidP="00451ECE">
            <w:pPr>
              <w:pStyle w:val="Tabletext"/>
            </w:pPr>
            <w:r w:rsidRPr="002A4F34">
              <w:t>For low-power wireless hearing devices.</w:t>
            </w:r>
          </w:p>
        </w:tc>
      </w:tr>
      <w:tr w:rsidR="00AB62DD" w:rsidRPr="002A4F34" w14:paraId="75541FEE"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02655A23" w14:textId="77777777" w:rsidR="00AB62DD" w:rsidRPr="002A4F34" w:rsidRDefault="00AB62DD" w:rsidP="00451ECE">
            <w:pPr>
              <w:pStyle w:val="Tabletext"/>
            </w:pPr>
            <w:r w:rsidRPr="002A4F34">
              <w:t>33.2-48.5 MHz</w:t>
            </w:r>
          </w:p>
        </w:tc>
        <w:tc>
          <w:tcPr>
            <w:tcW w:w="7234" w:type="dxa"/>
            <w:tcBorders>
              <w:top w:val="single" w:sz="4" w:space="0" w:color="auto"/>
              <w:left w:val="single" w:sz="4" w:space="0" w:color="auto"/>
              <w:bottom w:val="single" w:sz="4" w:space="0" w:color="auto"/>
              <w:right w:val="single" w:sz="4" w:space="0" w:color="auto"/>
            </w:tcBorders>
          </w:tcPr>
          <w:p w14:paraId="053FA2C5" w14:textId="77777777" w:rsidR="00AB62DD" w:rsidRPr="002A4F34" w:rsidRDefault="00AB62DD" w:rsidP="00451ECE">
            <w:pPr>
              <w:pStyle w:val="Tabletext"/>
            </w:pPr>
            <w:r w:rsidRPr="002A4F34">
              <w:t>Hearing and speech training radio devices for hearing impaired persons</w:t>
            </w:r>
            <w:r w:rsidRPr="002A4F34">
              <w:rPr>
                <w:b/>
                <w:color w:val="FF0000"/>
              </w:rPr>
              <w:t xml:space="preserve"> </w:t>
            </w:r>
            <w:r w:rsidRPr="002A4F34">
              <w:t>on fixed frequencies. Maximum transmitter power is 10 mW.</w:t>
            </w:r>
          </w:p>
        </w:tc>
      </w:tr>
      <w:tr w:rsidR="00AB62DD" w:rsidRPr="002A4F34" w14:paraId="6DB310CE"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3759DF6B" w14:textId="77777777" w:rsidR="00AB62DD" w:rsidRPr="002A4F34" w:rsidRDefault="00AB62DD" w:rsidP="00451ECE">
            <w:pPr>
              <w:pStyle w:val="Tabletext"/>
            </w:pPr>
            <w:r w:rsidRPr="002A4F34">
              <w:t>57-57.5 MHz</w:t>
            </w:r>
          </w:p>
        </w:tc>
        <w:tc>
          <w:tcPr>
            <w:tcW w:w="7234" w:type="dxa"/>
            <w:tcBorders>
              <w:top w:val="single" w:sz="4" w:space="0" w:color="auto"/>
              <w:left w:val="single" w:sz="4" w:space="0" w:color="auto"/>
              <w:bottom w:val="single" w:sz="4" w:space="0" w:color="auto"/>
              <w:right w:val="single" w:sz="4" w:space="0" w:color="auto"/>
            </w:tcBorders>
          </w:tcPr>
          <w:p w14:paraId="0DDCE111" w14:textId="77777777" w:rsidR="00AB62DD" w:rsidRPr="002A4F34" w:rsidRDefault="00AB62DD" w:rsidP="00451ECE">
            <w:pPr>
              <w:pStyle w:val="Tabletext"/>
            </w:pPr>
            <w:r w:rsidRPr="002A4F34">
              <w:t>Hearing and speech training radio devices for hearing impaired persons on fixed frequencies. Maximum transmitter power is 10 mW.</w:t>
            </w:r>
          </w:p>
        </w:tc>
      </w:tr>
      <w:tr w:rsidR="00AB62DD" w:rsidRPr="002A4F34" w14:paraId="58E6C947"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0998A18E" w14:textId="77777777" w:rsidR="00AB62DD" w:rsidRPr="002A4F34" w:rsidRDefault="00AB62DD" w:rsidP="00451ECE">
            <w:pPr>
              <w:pStyle w:val="Tabletext"/>
            </w:pPr>
            <w:r w:rsidRPr="002A4F34">
              <w:t>402-405 MHz</w:t>
            </w:r>
          </w:p>
        </w:tc>
        <w:tc>
          <w:tcPr>
            <w:tcW w:w="7234" w:type="dxa"/>
            <w:tcBorders>
              <w:top w:val="single" w:sz="4" w:space="0" w:color="auto"/>
              <w:left w:val="single" w:sz="4" w:space="0" w:color="auto"/>
              <w:bottom w:val="single" w:sz="4" w:space="0" w:color="auto"/>
              <w:right w:val="single" w:sz="4" w:space="0" w:color="auto"/>
            </w:tcBorders>
          </w:tcPr>
          <w:p w14:paraId="3F7A7BA9" w14:textId="77777777" w:rsidR="00AB62DD" w:rsidRPr="002A4F34" w:rsidRDefault="00AB62DD" w:rsidP="00451ECE">
            <w:pPr>
              <w:pStyle w:val="Tabletext"/>
            </w:pPr>
            <w:r w:rsidRPr="002A4F34">
              <w:t>In use</w:t>
            </w:r>
          </w:p>
        </w:tc>
      </w:tr>
      <w:tr w:rsidR="00AB62DD" w:rsidRPr="002A4F34" w14:paraId="14DD1DA6" w14:textId="77777777" w:rsidTr="00451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639" w:type="dxa"/>
            <w:gridSpan w:val="2"/>
          </w:tcPr>
          <w:p w14:paraId="28C47C31" w14:textId="77777777" w:rsidR="00AB62DD" w:rsidRPr="002A4F34" w:rsidRDefault="00AB62DD" w:rsidP="00451ECE">
            <w:pPr>
              <w:pStyle w:val="Tablehead"/>
              <w:rPr>
                <w:bCs/>
              </w:rPr>
            </w:pPr>
            <w:r w:rsidRPr="002A4F34">
              <w:t xml:space="preserve">Detection of avalanche </w:t>
            </w:r>
            <w:proofErr w:type="gramStart"/>
            <w:r w:rsidRPr="002A4F34">
              <w:t>victims</w:t>
            </w:r>
            <w:proofErr w:type="gramEnd"/>
            <w:r w:rsidRPr="002A4F34">
              <w:t xml:space="preserve"> applications </w:t>
            </w:r>
          </w:p>
        </w:tc>
      </w:tr>
      <w:tr w:rsidR="00AB62DD" w:rsidRPr="00954EB4" w14:paraId="1489C93A" w14:textId="77777777" w:rsidTr="00C12F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05" w:type="dxa"/>
          </w:tcPr>
          <w:p w14:paraId="01C7257A" w14:textId="77777777" w:rsidR="00AB62DD" w:rsidRPr="00954EB4" w:rsidRDefault="00AB62DD" w:rsidP="00451ECE">
            <w:pPr>
              <w:pStyle w:val="Tabletext"/>
            </w:pPr>
            <w:r w:rsidRPr="00954EB4">
              <w:t>315-600 kHz</w:t>
            </w:r>
          </w:p>
        </w:tc>
        <w:tc>
          <w:tcPr>
            <w:tcW w:w="7234" w:type="dxa"/>
          </w:tcPr>
          <w:p w14:paraId="4FF56753" w14:textId="77777777" w:rsidR="00AB62DD" w:rsidRPr="00954EB4" w:rsidRDefault="00AB62DD" w:rsidP="00451ECE">
            <w:pPr>
              <w:pStyle w:val="Tabletext"/>
              <w:rPr>
                <w:b/>
              </w:rPr>
            </w:pPr>
            <w:r w:rsidRPr="00954EB4">
              <w:t>SRDs can be used for detection of avalanche victims only.</w:t>
            </w:r>
            <w:r w:rsidRPr="00954EB4">
              <w:br/>
              <w:t xml:space="preserve">Centre frequency is 457 kHz. </w:t>
            </w:r>
          </w:p>
        </w:tc>
      </w:tr>
      <w:tr w:rsidR="00AB62DD" w:rsidRPr="002A4F34" w14:paraId="71CB5514" w14:textId="77777777" w:rsidTr="00451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639" w:type="dxa"/>
            <w:gridSpan w:val="2"/>
          </w:tcPr>
          <w:p w14:paraId="04F97A09" w14:textId="77777777" w:rsidR="00AB62DD" w:rsidRPr="002A4F34" w:rsidRDefault="00AB62DD" w:rsidP="00451ECE">
            <w:pPr>
              <w:pStyle w:val="Tablehead"/>
            </w:pPr>
            <w:r w:rsidRPr="002A4F34">
              <w:t>Radiodetermination applications</w:t>
            </w:r>
            <w:r w:rsidRPr="002A4F34">
              <w:rPr>
                <w:bCs/>
              </w:rPr>
              <w:t xml:space="preserve"> </w:t>
            </w:r>
          </w:p>
        </w:tc>
      </w:tr>
      <w:tr w:rsidR="00AB62DD" w:rsidRPr="002A4F34" w14:paraId="5326C30B"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208BC7BE" w14:textId="77777777" w:rsidR="00AB62DD" w:rsidRPr="002A4F34" w:rsidRDefault="00AB62DD" w:rsidP="00451ECE">
            <w:pPr>
              <w:pStyle w:val="Tabletext"/>
            </w:pPr>
            <w:r w:rsidRPr="002A4F34">
              <w:t>2 400-2 483.5 MHz</w:t>
            </w:r>
          </w:p>
        </w:tc>
        <w:tc>
          <w:tcPr>
            <w:tcW w:w="7234" w:type="dxa"/>
            <w:tcBorders>
              <w:top w:val="single" w:sz="4" w:space="0" w:color="auto"/>
              <w:left w:val="single" w:sz="4" w:space="0" w:color="auto"/>
              <w:bottom w:val="single" w:sz="4" w:space="0" w:color="auto"/>
              <w:right w:val="single" w:sz="4" w:space="0" w:color="auto"/>
            </w:tcBorders>
          </w:tcPr>
          <w:p w14:paraId="2D7A9805" w14:textId="77777777" w:rsidR="00AB62DD" w:rsidRPr="002A4F34" w:rsidRDefault="00AB62DD" w:rsidP="00451ECE">
            <w:pPr>
              <w:pStyle w:val="Tabletext"/>
            </w:pPr>
            <w:r w:rsidRPr="002A4F34">
              <w:t>In use</w:t>
            </w:r>
          </w:p>
        </w:tc>
      </w:tr>
      <w:tr w:rsidR="00AB62DD" w:rsidRPr="002A4F34" w14:paraId="74117C57"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111564ED" w14:textId="77777777" w:rsidR="00AB62DD" w:rsidRPr="002A4F34" w:rsidRDefault="00AB62DD" w:rsidP="00451ECE">
            <w:pPr>
              <w:pStyle w:val="Tabletext"/>
            </w:pPr>
            <w:r w:rsidRPr="002A4F34">
              <w:t>9 200-9 975 MHz</w:t>
            </w:r>
          </w:p>
        </w:tc>
        <w:tc>
          <w:tcPr>
            <w:tcW w:w="7234" w:type="dxa"/>
            <w:tcBorders>
              <w:top w:val="single" w:sz="4" w:space="0" w:color="auto"/>
              <w:left w:val="single" w:sz="4" w:space="0" w:color="auto"/>
              <w:bottom w:val="single" w:sz="4" w:space="0" w:color="auto"/>
              <w:right w:val="single" w:sz="4" w:space="0" w:color="auto"/>
            </w:tcBorders>
          </w:tcPr>
          <w:p w14:paraId="7CCD8919" w14:textId="77777777" w:rsidR="00AB62DD" w:rsidRPr="002A4F34" w:rsidRDefault="00AB62DD" w:rsidP="00451ECE">
            <w:pPr>
              <w:pStyle w:val="Tabletext"/>
            </w:pPr>
            <w:r w:rsidRPr="002A4F34">
              <w:t>In use</w:t>
            </w:r>
          </w:p>
        </w:tc>
      </w:tr>
      <w:tr w:rsidR="00AB62DD" w:rsidRPr="002A4F34" w14:paraId="4EB8ED4B"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5DDC03F9" w14:textId="77777777" w:rsidR="00AB62DD" w:rsidRPr="002A4F34" w:rsidRDefault="00AB62DD" w:rsidP="00451ECE">
            <w:pPr>
              <w:pStyle w:val="Tabletext"/>
            </w:pPr>
            <w:r w:rsidRPr="002A4F34">
              <w:t>10.5-10.6 GHz</w:t>
            </w:r>
          </w:p>
        </w:tc>
        <w:tc>
          <w:tcPr>
            <w:tcW w:w="7234" w:type="dxa"/>
            <w:tcBorders>
              <w:top w:val="single" w:sz="4" w:space="0" w:color="auto"/>
              <w:left w:val="single" w:sz="4" w:space="0" w:color="auto"/>
              <w:bottom w:val="single" w:sz="4" w:space="0" w:color="auto"/>
              <w:right w:val="single" w:sz="4" w:space="0" w:color="auto"/>
            </w:tcBorders>
          </w:tcPr>
          <w:p w14:paraId="5C9156B9" w14:textId="77777777" w:rsidR="00AB62DD" w:rsidRPr="002A4F34" w:rsidRDefault="00AB62DD" w:rsidP="00451ECE">
            <w:pPr>
              <w:pStyle w:val="Tabletext"/>
            </w:pPr>
            <w:r w:rsidRPr="002A4F34">
              <w:t>In use</w:t>
            </w:r>
          </w:p>
        </w:tc>
      </w:tr>
      <w:tr w:rsidR="00AB62DD" w:rsidRPr="002A4F34" w14:paraId="7B60CD46"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27743A47" w14:textId="77777777" w:rsidR="00AB62DD" w:rsidRPr="002A4F34" w:rsidRDefault="00AB62DD" w:rsidP="00451ECE">
            <w:pPr>
              <w:pStyle w:val="Tabletext"/>
            </w:pPr>
            <w:r w:rsidRPr="002A4F34">
              <w:t>13.4-14 GHz</w:t>
            </w:r>
          </w:p>
        </w:tc>
        <w:tc>
          <w:tcPr>
            <w:tcW w:w="7234" w:type="dxa"/>
            <w:tcBorders>
              <w:top w:val="single" w:sz="4" w:space="0" w:color="auto"/>
              <w:left w:val="single" w:sz="4" w:space="0" w:color="auto"/>
              <w:bottom w:val="single" w:sz="4" w:space="0" w:color="auto"/>
              <w:right w:val="single" w:sz="4" w:space="0" w:color="auto"/>
            </w:tcBorders>
          </w:tcPr>
          <w:p w14:paraId="30EC7C14" w14:textId="77777777" w:rsidR="00AB62DD" w:rsidRPr="002A4F34" w:rsidRDefault="00AB62DD" w:rsidP="00451ECE">
            <w:pPr>
              <w:pStyle w:val="Tabletext"/>
            </w:pPr>
            <w:r w:rsidRPr="002A4F34">
              <w:t>In use</w:t>
            </w:r>
          </w:p>
        </w:tc>
      </w:tr>
      <w:tr w:rsidR="00AB62DD" w:rsidRPr="002A4F34" w14:paraId="72842CA5"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4BAFF79B" w14:textId="77777777" w:rsidR="00AB62DD" w:rsidRPr="002A4F34" w:rsidRDefault="00AB62DD" w:rsidP="00451ECE">
            <w:pPr>
              <w:pStyle w:val="Tabletext"/>
            </w:pPr>
            <w:r w:rsidRPr="002A4F34">
              <w:t>24.00-24.25 GHz</w:t>
            </w:r>
          </w:p>
        </w:tc>
        <w:tc>
          <w:tcPr>
            <w:tcW w:w="7234" w:type="dxa"/>
            <w:tcBorders>
              <w:top w:val="single" w:sz="4" w:space="0" w:color="auto"/>
              <w:left w:val="single" w:sz="4" w:space="0" w:color="auto"/>
              <w:bottom w:val="single" w:sz="4" w:space="0" w:color="auto"/>
              <w:right w:val="single" w:sz="4" w:space="0" w:color="auto"/>
            </w:tcBorders>
          </w:tcPr>
          <w:p w14:paraId="38BAD4D8" w14:textId="77777777" w:rsidR="00AB62DD" w:rsidRPr="002A4F34" w:rsidRDefault="00AB62DD" w:rsidP="00451ECE">
            <w:pPr>
              <w:pStyle w:val="Tabletext"/>
            </w:pPr>
            <w:r w:rsidRPr="002A4F34">
              <w:t>In use</w:t>
            </w:r>
          </w:p>
        </w:tc>
      </w:tr>
      <w:tr w:rsidR="00AB62DD" w:rsidRPr="002A4F34" w14:paraId="62A2C6D3" w14:textId="77777777" w:rsidTr="00451ECE">
        <w:trPr>
          <w:cantSplit/>
          <w:jc w:val="center"/>
        </w:trPr>
        <w:tc>
          <w:tcPr>
            <w:tcW w:w="9639" w:type="dxa"/>
            <w:gridSpan w:val="2"/>
            <w:tcBorders>
              <w:top w:val="single" w:sz="4" w:space="0" w:color="auto"/>
              <w:left w:val="single" w:sz="4" w:space="0" w:color="auto"/>
              <w:right w:val="single" w:sz="4" w:space="0" w:color="auto"/>
            </w:tcBorders>
          </w:tcPr>
          <w:p w14:paraId="53B1AF66" w14:textId="77777777" w:rsidR="00AB62DD" w:rsidRPr="002A4F34" w:rsidRDefault="00AB62DD" w:rsidP="00451ECE">
            <w:pPr>
              <w:pStyle w:val="Tablehead"/>
            </w:pPr>
            <w:r w:rsidRPr="002A4F34">
              <w:t>Alarms</w:t>
            </w:r>
          </w:p>
        </w:tc>
      </w:tr>
      <w:tr w:rsidR="00AB62DD" w:rsidRPr="002A4F34" w14:paraId="72937EE5"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19B286A3" w14:textId="77777777" w:rsidR="00AB62DD" w:rsidRPr="002A4F34" w:rsidRDefault="00AB62DD" w:rsidP="00451ECE">
            <w:pPr>
              <w:pStyle w:val="Tabletext"/>
            </w:pPr>
            <w:r w:rsidRPr="002A4F34">
              <w:t>26 945 kHz</w:t>
            </w:r>
          </w:p>
        </w:tc>
        <w:tc>
          <w:tcPr>
            <w:tcW w:w="7234" w:type="dxa"/>
            <w:tcBorders>
              <w:top w:val="single" w:sz="4" w:space="0" w:color="auto"/>
              <w:left w:val="single" w:sz="4" w:space="0" w:color="auto"/>
              <w:bottom w:val="single" w:sz="4" w:space="0" w:color="auto"/>
              <w:right w:val="single" w:sz="4" w:space="0" w:color="auto"/>
            </w:tcBorders>
          </w:tcPr>
          <w:p w14:paraId="70E3E9F6" w14:textId="77777777" w:rsidR="00AB62DD" w:rsidRPr="002A4F34" w:rsidRDefault="00AB62DD" w:rsidP="00451ECE">
            <w:pPr>
              <w:pStyle w:val="Tabletext"/>
            </w:pPr>
            <w:r w:rsidRPr="002A4F34">
              <w:t>The frequency can be used by security alarm systems. Maximum transmitter power is 2 W.</w:t>
            </w:r>
          </w:p>
        </w:tc>
      </w:tr>
      <w:tr w:rsidR="00AB62DD" w:rsidRPr="002A4F34" w14:paraId="025B322C"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1F781333" w14:textId="77777777" w:rsidR="00AB62DD" w:rsidRPr="002A4F34" w:rsidRDefault="00AB62DD" w:rsidP="00451ECE">
            <w:pPr>
              <w:pStyle w:val="Tabletext"/>
            </w:pPr>
            <w:r w:rsidRPr="002A4F34">
              <w:t>26 957-27 283 kHz</w:t>
            </w:r>
          </w:p>
        </w:tc>
        <w:tc>
          <w:tcPr>
            <w:tcW w:w="7234" w:type="dxa"/>
            <w:tcBorders>
              <w:top w:val="single" w:sz="4" w:space="0" w:color="auto"/>
              <w:left w:val="single" w:sz="4" w:space="0" w:color="auto"/>
              <w:bottom w:val="single" w:sz="4" w:space="0" w:color="auto"/>
              <w:right w:val="single" w:sz="4" w:space="0" w:color="auto"/>
            </w:tcBorders>
          </w:tcPr>
          <w:p w14:paraId="5C8556AE" w14:textId="77777777" w:rsidR="00AB62DD" w:rsidRPr="002A4F34" w:rsidRDefault="00AB62DD" w:rsidP="00451ECE">
            <w:pPr>
              <w:pStyle w:val="Tabletext"/>
            </w:pPr>
            <w:r w:rsidRPr="002A4F34">
              <w:t>The frequency 26 960 kHz can be used by security alarm systems.</w:t>
            </w:r>
            <w:r w:rsidRPr="002A4F34">
              <w:br/>
              <w:t>Maximum transmitter power is 2 W.</w:t>
            </w:r>
          </w:p>
        </w:tc>
      </w:tr>
      <w:tr w:rsidR="00AB62DD" w:rsidRPr="002A4F34" w14:paraId="6CA01531"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7FA0771B" w14:textId="77777777" w:rsidR="00AB62DD" w:rsidRPr="002A4F34" w:rsidRDefault="00AB62DD" w:rsidP="00451ECE">
            <w:pPr>
              <w:pStyle w:val="Tabletext"/>
            </w:pPr>
            <w:r w:rsidRPr="002A4F34">
              <w:t>149.95-150.06 MHz</w:t>
            </w:r>
          </w:p>
        </w:tc>
        <w:tc>
          <w:tcPr>
            <w:tcW w:w="7234" w:type="dxa"/>
            <w:tcBorders>
              <w:top w:val="single" w:sz="4" w:space="0" w:color="auto"/>
              <w:left w:val="single" w:sz="4" w:space="0" w:color="auto"/>
              <w:bottom w:val="single" w:sz="4" w:space="0" w:color="auto"/>
              <w:right w:val="single" w:sz="4" w:space="0" w:color="auto"/>
            </w:tcBorders>
          </w:tcPr>
          <w:p w14:paraId="4A063EB2" w14:textId="77777777" w:rsidR="00AB62DD" w:rsidRPr="002A4F34" w:rsidRDefault="00AB62DD" w:rsidP="00451ECE">
            <w:pPr>
              <w:pStyle w:val="Tabletext"/>
            </w:pPr>
            <w:r w:rsidRPr="002A4F34">
              <w:t>In use</w:t>
            </w:r>
          </w:p>
        </w:tc>
      </w:tr>
      <w:tr w:rsidR="00AB62DD" w:rsidRPr="002A4F34" w14:paraId="57FF5961"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5459F388" w14:textId="77777777" w:rsidR="00AB62DD" w:rsidRPr="002A4F34" w:rsidRDefault="00AB62DD" w:rsidP="00451ECE">
            <w:pPr>
              <w:pStyle w:val="Tabletext"/>
            </w:pPr>
            <w:r w:rsidRPr="002A4F34">
              <w:t>433.050-434.79 MHz</w:t>
            </w:r>
          </w:p>
        </w:tc>
        <w:tc>
          <w:tcPr>
            <w:tcW w:w="7234" w:type="dxa"/>
            <w:tcBorders>
              <w:top w:val="single" w:sz="4" w:space="0" w:color="auto"/>
              <w:left w:val="single" w:sz="4" w:space="0" w:color="auto"/>
              <w:bottom w:val="single" w:sz="4" w:space="0" w:color="auto"/>
              <w:right w:val="single" w:sz="4" w:space="0" w:color="auto"/>
            </w:tcBorders>
          </w:tcPr>
          <w:p w14:paraId="19E096A1" w14:textId="77777777" w:rsidR="00AB62DD" w:rsidRPr="002A4F34" w:rsidRDefault="00AB62DD" w:rsidP="00451ECE">
            <w:pPr>
              <w:pStyle w:val="Tabletext"/>
            </w:pPr>
            <w:r w:rsidRPr="002A4F34">
              <w:t>The band 433.05-434.79 MHz can be used by low-power car alarm systems with 5 mW maximum transmitter power.</w:t>
            </w:r>
            <w:r w:rsidRPr="002A4F34">
              <w:br/>
              <w:t xml:space="preserve">Restricted to 10 mW transmitter power for low power systems for processing and transmission information. </w:t>
            </w:r>
          </w:p>
        </w:tc>
      </w:tr>
      <w:tr w:rsidR="00AB62DD" w:rsidRPr="002A4F34" w14:paraId="6F4AD17F"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7A14D599" w14:textId="77777777" w:rsidR="00AB62DD" w:rsidRPr="002A4F34" w:rsidRDefault="00AB62DD" w:rsidP="00451ECE">
            <w:pPr>
              <w:pStyle w:val="Tabletext"/>
            </w:pPr>
            <w:r w:rsidRPr="002A4F34">
              <w:t>868-870 MHz</w:t>
            </w:r>
          </w:p>
        </w:tc>
        <w:tc>
          <w:tcPr>
            <w:tcW w:w="7234" w:type="dxa"/>
            <w:tcBorders>
              <w:top w:val="single" w:sz="4" w:space="0" w:color="auto"/>
              <w:left w:val="single" w:sz="4" w:space="0" w:color="auto"/>
              <w:bottom w:val="single" w:sz="4" w:space="0" w:color="auto"/>
              <w:right w:val="single" w:sz="4" w:space="0" w:color="auto"/>
            </w:tcBorders>
          </w:tcPr>
          <w:p w14:paraId="0C5335FD" w14:textId="77777777" w:rsidR="00AB62DD" w:rsidRPr="002A4F34" w:rsidRDefault="00AB62DD" w:rsidP="00451ECE">
            <w:pPr>
              <w:pStyle w:val="Tabletext"/>
            </w:pPr>
            <w:r w:rsidRPr="002A4F34">
              <w:t>In use</w:t>
            </w:r>
          </w:p>
        </w:tc>
      </w:tr>
      <w:tr w:rsidR="00AB62DD" w:rsidRPr="002A4F34" w14:paraId="2792C416" w14:textId="77777777" w:rsidTr="00451ECE">
        <w:trPr>
          <w:cantSplit/>
          <w:jc w:val="center"/>
        </w:trPr>
        <w:tc>
          <w:tcPr>
            <w:tcW w:w="9639" w:type="dxa"/>
            <w:gridSpan w:val="2"/>
            <w:tcBorders>
              <w:top w:val="single" w:sz="4" w:space="0" w:color="auto"/>
              <w:left w:val="single" w:sz="4" w:space="0" w:color="auto"/>
              <w:bottom w:val="single" w:sz="4" w:space="0" w:color="auto"/>
              <w:right w:val="single" w:sz="4" w:space="0" w:color="auto"/>
            </w:tcBorders>
          </w:tcPr>
          <w:p w14:paraId="0D2A3728" w14:textId="77777777" w:rsidR="00AB62DD" w:rsidRPr="002A4F34" w:rsidRDefault="00AB62DD" w:rsidP="00451ECE">
            <w:pPr>
              <w:pStyle w:val="Tablehead"/>
            </w:pPr>
            <w:r w:rsidRPr="002A4F34">
              <w:t>Radio local area networks</w:t>
            </w:r>
          </w:p>
        </w:tc>
      </w:tr>
      <w:tr w:rsidR="00AB62DD" w:rsidRPr="002A4F34" w14:paraId="5BAAAB17"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44794F91" w14:textId="77777777" w:rsidR="00AB62DD" w:rsidRPr="002A4F34" w:rsidRDefault="00AB62DD" w:rsidP="00451ECE">
            <w:pPr>
              <w:pStyle w:val="Tabletext"/>
            </w:pPr>
            <w:r w:rsidRPr="002A4F34">
              <w:t>2 400-2 483.5 MHz</w:t>
            </w:r>
          </w:p>
        </w:tc>
        <w:tc>
          <w:tcPr>
            <w:tcW w:w="7234" w:type="dxa"/>
            <w:tcBorders>
              <w:top w:val="single" w:sz="4" w:space="0" w:color="auto"/>
              <w:left w:val="single" w:sz="4" w:space="0" w:color="auto"/>
              <w:bottom w:val="single" w:sz="4" w:space="0" w:color="auto"/>
              <w:right w:val="single" w:sz="4" w:space="0" w:color="auto"/>
            </w:tcBorders>
          </w:tcPr>
          <w:p w14:paraId="7CEE43C4" w14:textId="77777777" w:rsidR="00AB62DD" w:rsidRPr="002A4F34" w:rsidRDefault="00AB62DD" w:rsidP="00451ECE">
            <w:pPr>
              <w:pStyle w:val="Tabletext"/>
            </w:pPr>
            <w:r w:rsidRPr="002A4F34">
              <w:t>Maximum transmitter power is 100 mW.</w:t>
            </w:r>
          </w:p>
        </w:tc>
      </w:tr>
      <w:tr w:rsidR="00AB62DD" w:rsidRPr="002A4F34" w14:paraId="44B8BD04"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3D7278FB" w14:textId="77777777" w:rsidR="00AB62DD" w:rsidRPr="002A4F34" w:rsidRDefault="00AB62DD" w:rsidP="00451ECE">
            <w:pPr>
              <w:pStyle w:val="Tabletext"/>
            </w:pPr>
            <w:r w:rsidRPr="002A4F34">
              <w:t>5 150-5 250 MHz</w:t>
            </w:r>
          </w:p>
        </w:tc>
        <w:tc>
          <w:tcPr>
            <w:tcW w:w="7234" w:type="dxa"/>
            <w:tcBorders>
              <w:top w:val="single" w:sz="4" w:space="0" w:color="auto"/>
              <w:left w:val="single" w:sz="4" w:space="0" w:color="auto"/>
              <w:bottom w:val="single" w:sz="4" w:space="0" w:color="auto"/>
              <w:right w:val="single" w:sz="4" w:space="0" w:color="auto"/>
            </w:tcBorders>
          </w:tcPr>
          <w:p w14:paraId="6B98170A" w14:textId="77777777" w:rsidR="00AB62DD" w:rsidRPr="002A4F34" w:rsidRDefault="00AB62DD" w:rsidP="00451ECE">
            <w:pPr>
              <w:pStyle w:val="Tabletext"/>
            </w:pPr>
            <w:r w:rsidRPr="002A4F34">
              <w:t>In use</w:t>
            </w:r>
          </w:p>
        </w:tc>
      </w:tr>
      <w:tr w:rsidR="00AB62DD" w:rsidRPr="002A4F34" w14:paraId="4CC46AF8"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7E3808F5" w14:textId="77777777" w:rsidR="00AB62DD" w:rsidRPr="002A4F34" w:rsidRDefault="00AB62DD" w:rsidP="00451ECE">
            <w:pPr>
              <w:pStyle w:val="Tabletext"/>
            </w:pPr>
            <w:r w:rsidRPr="002A4F34">
              <w:t>17.1-17.3 GHz</w:t>
            </w:r>
          </w:p>
        </w:tc>
        <w:tc>
          <w:tcPr>
            <w:tcW w:w="7234" w:type="dxa"/>
            <w:tcBorders>
              <w:top w:val="single" w:sz="4" w:space="0" w:color="auto"/>
              <w:left w:val="single" w:sz="4" w:space="0" w:color="auto"/>
              <w:bottom w:val="single" w:sz="4" w:space="0" w:color="auto"/>
              <w:right w:val="single" w:sz="4" w:space="0" w:color="auto"/>
            </w:tcBorders>
          </w:tcPr>
          <w:p w14:paraId="46BC9C49" w14:textId="77777777" w:rsidR="00AB62DD" w:rsidRPr="002A4F34" w:rsidRDefault="00AB62DD" w:rsidP="00451ECE">
            <w:pPr>
              <w:pStyle w:val="Tabletext"/>
            </w:pPr>
            <w:r w:rsidRPr="002A4F34">
              <w:t>The band is unsuitable for SRDs usage.</w:t>
            </w:r>
          </w:p>
        </w:tc>
      </w:tr>
      <w:tr w:rsidR="00AB62DD" w:rsidRPr="002A4F34" w14:paraId="484C87BA" w14:textId="77777777" w:rsidTr="00451ECE">
        <w:trPr>
          <w:cantSplit/>
          <w:jc w:val="center"/>
        </w:trPr>
        <w:tc>
          <w:tcPr>
            <w:tcW w:w="9639" w:type="dxa"/>
            <w:gridSpan w:val="2"/>
            <w:tcBorders>
              <w:top w:val="single" w:sz="4" w:space="0" w:color="auto"/>
              <w:left w:val="single" w:sz="4" w:space="0" w:color="auto"/>
              <w:bottom w:val="single" w:sz="4" w:space="0" w:color="auto"/>
              <w:right w:val="single" w:sz="4" w:space="0" w:color="auto"/>
            </w:tcBorders>
          </w:tcPr>
          <w:p w14:paraId="26488CC1" w14:textId="77777777" w:rsidR="00AB62DD" w:rsidRPr="002A4F34" w:rsidRDefault="00AB62DD" w:rsidP="00451ECE">
            <w:pPr>
              <w:pStyle w:val="Tablehead"/>
            </w:pPr>
            <w:r w:rsidRPr="002A4F34">
              <w:t>Monitoring devices</w:t>
            </w:r>
          </w:p>
        </w:tc>
      </w:tr>
      <w:tr w:rsidR="00AB62DD" w:rsidRPr="002A4F34" w14:paraId="07F95E67" w14:textId="77777777" w:rsidTr="00C12FEC">
        <w:trPr>
          <w:cantSplit/>
          <w:jc w:val="center"/>
        </w:trPr>
        <w:tc>
          <w:tcPr>
            <w:tcW w:w="2405" w:type="dxa"/>
            <w:tcBorders>
              <w:top w:val="single" w:sz="4" w:space="0" w:color="auto"/>
              <w:left w:val="single" w:sz="4" w:space="0" w:color="auto"/>
              <w:bottom w:val="single" w:sz="4" w:space="0" w:color="auto"/>
              <w:right w:val="single" w:sz="4" w:space="0" w:color="auto"/>
            </w:tcBorders>
          </w:tcPr>
          <w:p w14:paraId="3AFFCC94" w14:textId="77777777" w:rsidR="00AB62DD" w:rsidRPr="002A4F34" w:rsidRDefault="00AB62DD" w:rsidP="00451ECE">
            <w:pPr>
              <w:pStyle w:val="Tabletext"/>
            </w:pPr>
            <w:r w:rsidRPr="002A4F34">
              <w:t>457 kHz</w:t>
            </w:r>
          </w:p>
        </w:tc>
        <w:tc>
          <w:tcPr>
            <w:tcW w:w="7234" w:type="dxa"/>
            <w:tcBorders>
              <w:top w:val="single" w:sz="4" w:space="0" w:color="auto"/>
              <w:left w:val="single" w:sz="4" w:space="0" w:color="auto"/>
              <w:bottom w:val="single" w:sz="4" w:space="0" w:color="auto"/>
              <w:right w:val="single" w:sz="4" w:space="0" w:color="auto"/>
            </w:tcBorders>
          </w:tcPr>
          <w:p w14:paraId="025813B9" w14:textId="77777777" w:rsidR="00AB62DD" w:rsidRPr="002A4F34" w:rsidRDefault="00AB62DD" w:rsidP="00451ECE">
            <w:pPr>
              <w:pStyle w:val="Tabletext"/>
              <w:rPr>
                <w:highlight w:val="yellow"/>
              </w:rPr>
            </w:pPr>
            <w:r w:rsidRPr="002A4F34">
              <w:t>The frequency is unsuitable for SRDs usage.</w:t>
            </w:r>
          </w:p>
        </w:tc>
      </w:tr>
    </w:tbl>
    <w:p w14:paraId="04A73FC2" w14:textId="77777777" w:rsidR="00AB62DD" w:rsidRPr="002A4F34" w:rsidRDefault="00AB62DD" w:rsidP="00AB62DD">
      <w:pPr>
        <w:pStyle w:val="Tablefin"/>
      </w:pPr>
    </w:p>
    <w:p w14:paraId="1F45B1A3" w14:textId="77777777" w:rsidR="00AB62DD" w:rsidRPr="002A4F34" w:rsidRDefault="00AB62DD" w:rsidP="00AB62DD">
      <w:pPr>
        <w:pStyle w:val="TableNo"/>
      </w:pPr>
      <w:r w:rsidRPr="002A4F34">
        <w:lastRenderedPageBreak/>
        <w:t>TABLE 30</w:t>
      </w:r>
    </w:p>
    <w:p w14:paraId="4FBC7F54" w14:textId="77777777" w:rsidR="00AB62DD" w:rsidRPr="002A4F34" w:rsidRDefault="00AB62DD" w:rsidP="00AB62DD">
      <w:pPr>
        <w:pStyle w:val="Tabletitle"/>
      </w:pPr>
      <w:r w:rsidRPr="002A4F34">
        <w:t>Technical parameters and spectrum use for SRDs in Belarus (Republic of)</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9"/>
        <w:gridCol w:w="7100"/>
      </w:tblGrid>
      <w:tr w:rsidR="00AB62DD" w:rsidRPr="002A4F34" w14:paraId="5583B305" w14:textId="77777777" w:rsidTr="00451ECE">
        <w:trPr>
          <w:cantSplit/>
          <w:tblHeader/>
          <w:jc w:val="center"/>
        </w:trPr>
        <w:tc>
          <w:tcPr>
            <w:tcW w:w="2539" w:type="dxa"/>
          </w:tcPr>
          <w:p w14:paraId="0D6D868C" w14:textId="77777777" w:rsidR="00AB62DD" w:rsidRPr="002A4F34" w:rsidRDefault="00AB62DD" w:rsidP="00451ECE">
            <w:pPr>
              <w:pStyle w:val="Tablehead"/>
              <w:rPr>
                <w:snapToGrid w:val="0"/>
              </w:rPr>
            </w:pPr>
            <w:r w:rsidRPr="002A4F34">
              <w:rPr>
                <w:snapToGrid w:val="0"/>
              </w:rPr>
              <w:t>Frequency bands</w:t>
            </w:r>
          </w:p>
        </w:tc>
        <w:tc>
          <w:tcPr>
            <w:tcW w:w="7100" w:type="dxa"/>
          </w:tcPr>
          <w:p w14:paraId="3DCF51D8" w14:textId="77777777" w:rsidR="00AB62DD" w:rsidRPr="002A4F34" w:rsidRDefault="00AB62DD" w:rsidP="00451ECE">
            <w:pPr>
              <w:pStyle w:val="Tablehead"/>
              <w:rPr>
                <w:snapToGrid w:val="0"/>
              </w:rPr>
            </w:pPr>
            <w:r w:rsidRPr="002A4F34">
              <w:rPr>
                <w:snapToGrid w:val="0"/>
              </w:rPr>
              <w:t>Main technical parameters and notes</w:t>
            </w:r>
          </w:p>
        </w:tc>
      </w:tr>
      <w:tr w:rsidR="00AB62DD" w:rsidRPr="002A4F34" w14:paraId="60835CE4" w14:textId="77777777" w:rsidTr="00451ECE">
        <w:trPr>
          <w:cantSplit/>
          <w:jc w:val="center"/>
        </w:trPr>
        <w:tc>
          <w:tcPr>
            <w:tcW w:w="9639" w:type="dxa"/>
            <w:gridSpan w:val="2"/>
          </w:tcPr>
          <w:p w14:paraId="3877A1B5" w14:textId="77777777" w:rsidR="00AB62DD" w:rsidRPr="002A4F34" w:rsidRDefault="00AB62DD" w:rsidP="00451ECE">
            <w:pPr>
              <w:pStyle w:val="Tablehead"/>
              <w:rPr>
                <w:highlight w:val="yellow"/>
              </w:rPr>
            </w:pPr>
            <w:r w:rsidRPr="002A4F34">
              <w:t xml:space="preserve">Non-specific short-range radiocommunication devices </w:t>
            </w:r>
          </w:p>
        </w:tc>
      </w:tr>
      <w:tr w:rsidR="00AB62DD" w:rsidRPr="002A4F34" w14:paraId="616DD705" w14:textId="77777777" w:rsidTr="00451ECE">
        <w:trPr>
          <w:cantSplit/>
          <w:jc w:val="center"/>
        </w:trPr>
        <w:tc>
          <w:tcPr>
            <w:tcW w:w="2539" w:type="dxa"/>
          </w:tcPr>
          <w:p w14:paraId="2A8F8340" w14:textId="77777777" w:rsidR="00AB62DD" w:rsidRPr="002A4F34" w:rsidRDefault="00AB62DD" w:rsidP="00451ECE">
            <w:pPr>
              <w:pStyle w:val="Tabletext"/>
            </w:pPr>
            <w:r w:rsidRPr="002A4F34">
              <w:t>6 765-6 795 kHz</w:t>
            </w:r>
          </w:p>
        </w:tc>
        <w:tc>
          <w:tcPr>
            <w:tcW w:w="7100" w:type="dxa"/>
          </w:tcPr>
          <w:p w14:paraId="5EAB01B8" w14:textId="77777777" w:rsidR="00AB62DD" w:rsidRPr="002A4F34" w:rsidRDefault="00AB62DD" w:rsidP="00451ECE">
            <w:pPr>
              <w:pStyle w:val="Tabletext"/>
            </w:pPr>
            <w:r w:rsidRPr="002A4F34">
              <w:t xml:space="preserve">Maximum magnetic field strength is +42 </w:t>
            </w:r>
            <w:proofErr w:type="spellStart"/>
            <w:r w:rsidRPr="002A4F34">
              <w:t>dBμA</w:t>
            </w:r>
            <w:proofErr w:type="spellEnd"/>
            <w:r w:rsidRPr="002A4F34">
              <w:t>/m at 10 m.</w:t>
            </w:r>
          </w:p>
        </w:tc>
      </w:tr>
      <w:tr w:rsidR="00AB62DD" w:rsidRPr="002A4F34" w14:paraId="3D2FA81C" w14:textId="77777777" w:rsidTr="00451ECE">
        <w:trPr>
          <w:cantSplit/>
          <w:jc w:val="center"/>
        </w:trPr>
        <w:tc>
          <w:tcPr>
            <w:tcW w:w="2539" w:type="dxa"/>
          </w:tcPr>
          <w:p w14:paraId="4DDEB93A" w14:textId="77777777" w:rsidR="00AB62DD" w:rsidRPr="002A4F34" w:rsidRDefault="00AB62DD" w:rsidP="00451ECE">
            <w:pPr>
              <w:pStyle w:val="Tabletext"/>
            </w:pPr>
            <w:r w:rsidRPr="002A4F34">
              <w:t>13.553-13.567 MHz</w:t>
            </w:r>
          </w:p>
        </w:tc>
        <w:tc>
          <w:tcPr>
            <w:tcW w:w="7100" w:type="dxa"/>
          </w:tcPr>
          <w:p w14:paraId="7474BAD0" w14:textId="77777777" w:rsidR="00AB62DD" w:rsidRPr="002A4F34" w:rsidRDefault="00AB62DD" w:rsidP="00451ECE">
            <w:pPr>
              <w:pStyle w:val="Tabletext"/>
            </w:pPr>
            <w:r w:rsidRPr="002A4F34">
              <w:t xml:space="preserve">Maximum magnetic field strength is +42 </w:t>
            </w:r>
            <w:proofErr w:type="spellStart"/>
            <w:r w:rsidRPr="002A4F34">
              <w:t>dBμA</w:t>
            </w:r>
            <w:proofErr w:type="spellEnd"/>
            <w:r w:rsidRPr="002A4F34">
              <w:t>/m at 10 m.</w:t>
            </w:r>
          </w:p>
        </w:tc>
      </w:tr>
      <w:tr w:rsidR="00AB62DD" w:rsidRPr="002A4F34" w14:paraId="104F599D" w14:textId="77777777" w:rsidTr="00451ECE">
        <w:trPr>
          <w:cantSplit/>
          <w:jc w:val="center"/>
        </w:trPr>
        <w:tc>
          <w:tcPr>
            <w:tcW w:w="2539" w:type="dxa"/>
          </w:tcPr>
          <w:p w14:paraId="68511F66" w14:textId="77777777" w:rsidR="00AB62DD" w:rsidRPr="002A4F34" w:rsidRDefault="00AB62DD" w:rsidP="00451ECE">
            <w:pPr>
              <w:pStyle w:val="Tabletext"/>
            </w:pPr>
            <w:r w:rsidRPr="002A4F34">
              <w:t>26.957-27.283 MHz</w:t>
            </w:r>
          </w:p>
        </w:tc>
        <w:tc>
          <w:tcPr>
            <w:tcW w:w="7100" w:type="dxa"/>
          </w:tcPr>
          <w:p w14:paraId="0B2E751C" w14:textId="77777777" w:rsidR="00AB62DD" w:rsidRPr="002A4F34" w:rsidRDefault="00AB62DD" w:rsidP="00451ECE">
            <w:pPr>
              <w:pStyle w:val="Tabletext"/>
              <w:rPr>
                <w:highlight w:val="yellow"/>
              </w:rPr>
            </w:pPr>
            <w:r w:rsidRPr="002A4F34">
              <w:t xml:space="preserve">Maximum magnetic field strength is +42 </w:t>
            </w:r>
            <w:proofErr w:type="spellStart"/>
            <w:r w:rsidRPr="002A4F34">
              <w:t>dBμA</w:t>
            </w:r>
            <w:proofErr w:type="spellEnd"/>
            <w:r w:rsidRPr="002A4F34">
              <w:t>/m at 10 m.</w:t>
            </w:r>
            <w:r w:rsidRPr="002A4F34">
              <w:br/>
              <w:t xml:space="preserve">Maximum 10 mW </w:t>
            </w:r>
            <w:proofErr w:type="spellStart"/>
            <w:r w:rsidRPr="002A4F34">
              <w:t>e.r.p.</w:t>
            </w:r>
            <w:proofErr w:type="spellEnd"/>
          </w:p>
        </w:tc>
      </w:tr>
      <w:tr w:rsidR="00AB62DD" w:rsidRPr="002A4F34" w14:paraId="54DF698F" w14:textId="77777777" w:rsidTr="00451ECE">
        <w:trPr>
          <w:cantSplit/>
          <w:jc w:val="center"/>
        </w:trPr>
        <w:tc>
          <w:tcPr>
            <w:tcW w:w="2539" w:type="dxa"/>
          </w:tcPr>
          <w:p w14:paraId="4F2D967B" w14:textId="77777777" w:rsidR="00AB62DD" w:rsidRPr="002A4F34" w:rsidRDefault="00AB62DD" w:rsidP="00451ECE">
            <w:pPr>
              <w:pStyle w:val="Tabletext"/>
            </w:pPr>
            <w:r w:rsidRPr="002A4F34">
              <w:t>38.7-39.23 MHz</w:t>
            </w:r>
          </w:p>
        </w:tc>
        <w:tc>
          <w:tcPr>
            <w:tcW w:w="7100" w:type="dxa"/>
          </w:tcPr>
          <w:p w14:paraId="22F2BA3D" w14:textId="77777777" w:rsidR="00AB62DD" w:rsidRPr="002A4F34" w:rsidRDefault="00AB62DD" w:rsidP="00451ECE">
            <w:pPr>
              <w:pStyle w:val="Tabletext"/>
            </w:pPr>
            <w:r w:rsidRPr="002A4F34">
              <w:t xml:space="preserve">Maximum 10 mW </w:t>
            </w:r>
            <w:proofErr w:type="spellStart"/>
            <w:r w:rsidRPr="002A4F34">
              <w:t>e.r.p.</w:t>
            </w:r>
            <w:proofErr w:type="spellEnd"/>
            <w:r w:rsidRPr="002A4F34">
              <w:br/>
              <w:t>The band is included in a List of Equipment of Custom Union (Belarus, Kazakhstan, Russian Federation) for SRDs according to specification IEEE 802.11b/n (Wi-Fi).</w:t>
            </w:r>
          </w:p>
        </w:tc>
      </w:tr>
      <w:tr w:rsidR="00AB62DD" w:rsidRPr="002A4F34" w14:paraId="3B1E5395" w14:textId="77777777" w:rsidTr="00451ECE">
        <w:trPr>
          <w:cantSplit/>
          <w:jc w:val="center"/>
        </w:trPr>
        <w:tc>
          <w:tcPr>
            <w:tcW w:w="2539" w:type="dxa"/>
          </w:tcPr>
          <w:p w14:paraId="19E18405" w14:textId="77777777" w:rsidR="00AB62DD" w:rsidRPr="002A4F34" w:rsidRDefault="00AB62DD" w:rsidP="00451ECE">
            <w:pPr>
              <w:pStyle w:val="Tabletext"/>
            </w:pPr>
            <w:r w:rsidRPr="002A4F34">
              <w:t>40.660-40.700 MHz</w:t>
            </w:r>
          </w:p>
        </w:tc>
        <w:tc>
          <w:tcPr>
            <w:tcW w:w="7100" w:type="dxa"/>
          </w:tcPr>
          <w:p w14:paraId="7B926AF6" w14:textId="77777777" w:rsidR="00AB62DD" w:rsidRPr="002A4F34" w:rsidRDefault="00AB62DD" w:rsidP="00451ECE">
            <w:pPr>
              <w:pStyle w:val="Tabletext"/>
            </w:pPr>
            <w:r w:rsidRPr="002A4F34">
              <w:t xml:space="preserve">Maximum 10 mW </w:t>
            </w:r>
            <w:proofErr w:type="spellStart"/>
            <w:r w:rsidRPr="002A4F34">
              <w:t>e.r.p.</w:t>
            </w:r>
            <w:proofErr w:type="spellEnd"/>
          </w:p>
        </w:tc>
      </w:tr>
      <w:tr w:rsidR="00AB62DD" w:rsidRPr="002A4F34" w14:paraId="345972E7" w14:textId="77777777" w:rsidTr="00451ECE">
        <w:trPr>
          <w:cantSplit/>
          <w:jc w:val="center"/>
        </w:trPr>
        <w:tc>
          <w:tcPr>
            <w:tcW w:w="2539" w:type="dxa"/>
          </w:tcPr>
          <w:p w14:paraId="15794A7B" w14:textId="77777777" w:rsidR="00AB62DD" w:rsidRPr="002A4F34" w:rsidRDefault="00AB62DD" w:rsidP="00451ECE">
            <w:pPr>
              <w:pStyle w:val="Tabletext"/>
            </w:pPr>
            <w:r w:rsidRPr="002A4F34">
              <w:t>138.20-138.45 MHz</w:t>
            </w:r>
          </w:p>
        </w:tc>
        <w:tc>
          <w:tcPr>
            <w:tcW w:w="7100" w:type="dxa"/>
          </w:tcPr>
          <w:p w14:paraId="692B11DE" w14:textId="77777777" w:rsidR="00AB62DD" w:rsidRPr="002A4F34" w:rsidRDefault="00AB62DD" w:rsidP="00451ECE">
            <w:pPr>
              <w:pStyle w:val="Tabletext"/>
            </w:pPr>
            <w:r w:rsidRPr="002A4F34">
              <w:t xml:space="preserve">Maximum 10 mW </w:t>
            </w:r>
            <w:proofErr w:type="spellStart"/>
            <w:r w:rsidRPr="002A4F34">
              <w:t>e.r.p.</w:t>
            </w:r>
            <w:proofErr w:type="spellEnd"/>
            <w:r w:rsidRPr="002A4F34">
              <w:t xml:space="preserve"> duty cycle less than 1.0%.</w:t>
            </w:r>
          </w:p>
        </w:tc>
      </w:tr>
      <w:tr w:rsidR="00AB62DD" w:rsidRPr="002A4F34" w14:paraId="79B927B2" w14:textId="77777777" w:rsidTr="00451ECE">
        <w:trPr>
          <w:cantSplit/>
          <w:jc w:val="center"/>
        </w:trPr>
        <w:tc>
          <w:tcPr>
            <w:tcW w:w="2539" w:type="dxa"/>
          </w:tcPr>
          <w:p w14:paraId="6699C80E" w14:textId="77777777" w:rsidR="00AB62DD" w:rsidRPr="002A4F34" w:rsidRDefault="00AB62DD" w:rsidP="00451ECE">
            <w:pPr>
              <w:pStyle w:val="Tabletext"/>
            </w:pPr>
            <w:r w:rsidRPr="002A4F34">
              <w:t>433.050-434.790 MHz</w:t>
            </w:r>
          </w:p>
        </w:tc>
        <w:tc>
          <w:tcPr>
            <w:tcW w:w="7100" w:type="dxa"/>
          </w:tcPr>
          <w:p w14:paraId="349CAD82" w14:textId="77777777" w:rsidR="00AB62DD" w:rsidRPr="002A4F34" w:rsidRDefault="00AB62DD" w:rsidP="00451ECE">
            <w:pPr>
              <w:pStyle w:val="Tabletext"/>
              <w:rPr>
                <w:highlight w:val="yellow"/>
              </w:rPr>
            </w:pPr>
            <w:r w:rsidRPr="002A4F34">
              <w:t xml:space="preserve">Maximum 10 mW </w:t>
            </w:r>
            <w:proofErr w:type="spellStart"/>
            <w:r w:rsidRPr="002A4F34">
              <w:t>e.r.p.</w:t>
            </w:r>
            <w:proofErr w:type="spellEnd"/>
            <w:r w:rsidRPr="002A4F34">
              <w:t xml:space="preserve"> duty cycle less than 10%.</w:t>
            </w:r>
            <w:r w:rsidRPr="002A4F34">
              <w:br/>
              <w:t xml:space="preserve">Maximum 1 mW </w:t>
            </w:r>
            <w:proofErr w:type="spellStart"/>
            <w:r w:rsidRPr="002A4F34">
              <w:t>e.r.p.</w:t>
            </w:r>
            <w:proofErr w:type="spellEnd"/>
            <w:r w:rsidRPr="002A4F34">
              <w:t xml:space="preserve"> duty cycle up to 100%.</w:t>
            </w:r>
            <w:r w:rsidRPr="002A4F34">
              <w:br/>
              <w:t xml:space="preserve">Power density is limited to –13 </w:t>
            </w:r>
            <w:proofErr w:type="spellStart"/>
            <w:r w:rsidRPr="002A4F34">
              <w:t>dBmV</w:t>
            </w:r>
            <w:proofErr w:type="spellEnd"/>
            <w:r w:rsidRPr="002A4F34">
              <w:t>/10 kHz for wideband modulations with a bandwidth greater than 250 kHz.</w:t>
            </w:r>
          </w:p>
        </w:tc>
      </w:tr>
      <w:tr w:rsidR="00AB62DD" w:rsidRPr="002A4F34" w14:paraId="0E77A892" w14:textId="77777777" w:rsidTr="00451ECE">
        <w:trPr>
          <w:cantSplit/>
          <w:jc w:val="center"/>
        </w:trPr>
        <w:tc>
          <w:tcPr>
            <w:tcW w:w="2539" w:type="dxa"/>
          </w:tcPr>
          <w:p w14:paraId="4F34BED7" w14:textId="77777777" w:rsidR="00AB62DD" w:rsidRPr="002A4F34" w:rsidRDefault="00AB62DD" w:rsidP="00451ECE">
            <w:pPr>
              <w:pStyle w:val="Tabletext"/>
            </w:pPr>
            <w:r w:rsidRPr="002A4F34">
              <w:t>434.040-434.790 MHz</w:t>
            </w:r>
          </w:p>
        </w:tc>
        <w:tc>
          <w:tcPr>
            <w:tcW w:w="7100" w:type="dxa"/>
          </w:tcPr>
          <w:p w14:paraId="358A1C97" w14:textId="77777777" w:rsidR="00AB62DD" w:rsidRPr="002A4F34" w:rsidRDefault="00AB62DD" w:rsidP="00451ECE">
            <w:pPr>
              <w:pStyle w:val="Tabletext"/>
            </w:pPr>
            <w:r w:rsidRPr="002A4F34">
              <w:t xml:space="preserve">Maximum 10 mW </w:t>
            </w:r>
            <w:proofErr w:type="spellStart"/>
            <w:r w:rsidRPr="002A4F34">
              <w:t>e.r.p.</w:t>
            </w:r>
            <w:proofErr w:type="spellEnd"/>
            <w:r w:rsidRPr="002A4F34">
              <w:t>, duty cycle to 100%, channel spacing to 25 kHz.</w:t>
            </w:r>
          </w:p>
        </w:tc>
      </w:tr>
      <w:tr w:rsidR="00AB62DD" w:rsidRPr="002A4F34" w14:paraId="27E86226" w14:textId="77777777" w:rsidTr="00451ECE">
        <w:trPr>
          <w:cantSplit/>
          <w:jc w:val="center"/>
        </w:trPr>
        <w:tc>
          <w:tcPr>
            <w:tcW w:w="2539" w:type="dxa"/>
          </w:tcPr>
          <w:p w14:paraId="1F8AA91B" w14:textId="77777777" w:rsidR="00AB62DD" w:rsidRPr="002A4F34" w:rsidRDefault="00AB62DD" w:rsidP="00451ECE">
            <w:pPr>
              <w:pStyle w:val="Tabletext"/>
            </w:pPr>
            <w:r w:rsidRPr="002A4F34">
              <w:t>868.0-868.6 MHz</w:t>
            </w:r>
          </w:p>
        </w:tc>
        <w:tc>
          <w:tcPr>
            <w:tcW w:w="7100" w:type="dxa"/>
          </w:tcPr>
          <w:p w14:paraId="25862FE6" w14:textId="77777777" w:rsidR="00AB62DD" w:rsidRPr="002A4F34" w:rsidRDefault="00AB62DD" w:rsidP="00451ECE">
            <w:pPr>
              <w:pStyle w:val="Tabletext"/>
            </w:pPr>
            <w:r w:rsidRPr="002A4F34">
              <w:t xml:space="preserve">Maximum 25 mW </w:t>
            </w:r>
            <w:proofErr w:type="spellStart"/>
            <w:r w:rsidRPr="002A4F34">
              <w:t>e.r.p.</w:t>
            </w:r>
            <w:proofErr w:type="spellEnd"/>
            <w:r w:rsidRPr="002A4F34">
              <w:t>, duty cycle to 1%.</w:t>
            </w:r>
          </w:p>
        </w:tc>
      </w:tr>
      <w:tr w:rsidR="00AB62DD" w:rsidRPr="002A4F34" w14:paraId="4473B37D" w14:textId="77777777" w:rsidTr="00451ECE">
        <w:trPr>
          <w:cantSplit/>
          <w:jc w:val="center"/>
        </w:trPr>
        <w:tc>
          <w:tcPr>
            <w:tcW w:w="2539" w:type="dxa"/>
          </w:tcPr>
          <w:p w14:paraId="190A0C3F" w14:textId="77777777" w:rsidR="00AB62DD" w:rsidRPr="002A4F34" w:rsidRDefault="00AB62DD" w:rsidP="00451ECE">
            <w:pPr>
              <w:pStyle w:val="Tabletext"/>
            </w:pPr>
            <w:r w:rsidRPr="002A4F34">
              <w:t>868.7-869.2 MHz</w:t>
            </w:r>
          </w:p>
        </w:tc>
        <w:tc>
          <w:tcPr>
            <w:tcW w:w="7100" w:type="dxa"/>
          </w:tcPr>
          <w:p w14:paraId="31848875" w14:textId="77777777" w:rsidR="00AB62DD" w:rsidRPr="002A4F34" w:rsidRDefault="00AB62DD" w:rsidP="00451ECE">
            <w:pPr>
              <w:pStyle w:val="Tabletext"/>
            </w:pPr>
            <w:r w:rsidRPr="002A4F34">
              <w:t xml:space="preserve">Maximum 25 mW </w:t>
            </w:r>
            <w:proofErr w:type="spellStart"/>
            <w:r w:rsidRPr="002A4F34">
              <w:t>e.r.p.</w:t>
            </w:r>
            <w:proofErr w:type="spellEnd"/>
            <w:r w:rsidRPr="002A4F34">
              <w:t>, duty cycle to 1%.</w:t>
            </w:r>
          </w:p>
        </w:tc>
      </w:tr>
      <w:tr w:rsidR="00AB62DD" w:rsidRPr="002A4F34" w14:paraId="1B21617A" w14:textId="77777777" w:rsidTr="00451ECE">
        <w:trPr>
          <w:cantSplit/>
          <w:jc w:val="center"/>
        </w:trPr>
        <w:tc>
          <w:tcPr>
            <w:tcW w:w="2539" w:type="dxa"/>
          </w:tcPr>
          <w:p w14:paraId="25B9AB16" w14:textId="77777777" w:rsidR="00AB62DD" w:rsidRPr="002A4F34" w:rsidRDefault="00AB62DD" w:rsidP="00451ECE">
            <w:pPr>
              <w:pStyle w:val="Tabletext"/>
            </w:pPr>
            <w:r w:rsidRPr="002A4F34">
              <w:t>869.7-870.0 MHz</w:t>
            </w:r>
          </w:p>
        </w:tc>
        <w:tc>
          <w:tcPr>
            <w:tcW w:w="7100" w:type="dxa"/>
          </w:tcPr>
          <w:p w14:paraId="5EE53B50" w14:textId="77777777" w:rsidR="00AB62DD" w:rsidRPr="002A4F34" w:rsidRDefault="00AB62DD" w:rsidP="00451ECE">
            <w:pPr>
              <w:pStyle w:val="Tabletext"/>
            </w:pPr>
            <w:r w:rsidRPr="002A4F34">
              <w:t xml:space="preserve">Maximum 5 mW </w:t>
            </w:r>
            <w:proofErr w:type="spellStart"/>
            <w:r w:rsidRPr="002A4F34">
              <w:t>e.r.p.</w:t>
            </w:r>
            <w:proofErr w:type="spellEnd"/>
            <w:r w:rsidRPr="002A4F34">
              <w:t xml:space="preserve">, duty cycle to 100%. </w:t>
            </w:r>
          </w:p>
        </w:tc>
      </w:tr>
      <w:tr w:rsidR="00AB62DD" w:rsidRPr="002A4F34" w14:paraId="0B885BBC" w14:textId="77777777" w:rsidTr="00451ECE">
        <w:trPr>
          <w:cantSplit/>
          <w:jc w:val="center"/>
        </w:trPr>
        <w:tc>
          <w:tcPr>
            <w:tcW w:w="2539" w:type="dxa"/>
          </w:tcPr>
          <w:p w14:paraId="6AA550FF" w14:textId="77777777" w:rsidR="00AB62DD" w:rsidRPr="002A4F34" w:rsidRDefault="00AB62DD" w:rsidP="00451ECE">
            <w:pPr>
              <w:pStyle w:val="Tabletext"/>
            </w:pPr>
            <w:r w:rsidRPr="002A4F34">
              <w:t>2 400.0-2 483.5 MHz</w:t>
            </w:r>
          </w:p>
        </w:tc>
        <w:tc>
          <w:tcPr>
            <w:tcW w:w="7100" w:type="dxa"/>
          </w:tcPr>
          <w:p w14:paraId="63213202" w14:textId="77777777" w:rsidR="00AB62DD" w:rsidRPr="002A4F34" w:rsidRDefault="00AB62DD" w:rsidP="00451ECE">
            <w:pPr>
              <w:pStyle w:val="Tabletext"/>
              <w:rPr>
                <w:highlight w:val="yellow"/>
              </w:rPr>
            </w:pPr>
            <w:r w:rsidRPr="002A4F34">
              <w:t>Maximum 10 mW e.i.r.p.</w:t>
            </w:r>
          </w:p>
        </w:tc>
      </w:tr>
      <w:tr w:rsidR="00AB62DD" w:rsidRPr="002A4F34" w14:paraId="27817D6F" w14:textId="77777777" w:rsidTr="00451ECE">
        <w:trPr>
          <w:cantSplit/>
          <w:jc w:val="center"/>
        </w:trPr>
        <w:tc>
          <w:tcPr>
            <w:tcW w:w="9639" w:type="dxa"/>
            <w:gridSpan w:val="2"/>
          </w:tcPr>
          <w:p w14:paraId="0933E915" w14:textId="77777777" w:rsidR="00AB62DD" w:rsidRPr="002A4F34" w:rsidRDefault="00AB62DD" w:rsidP="00451ECE">
            <w:pPr>
              <w:pStyle w:val="Tablehead"/>
            </w:pPr>
            <w:r w:rsidRPr="002A4F34">
              <w:t>Wideband data transmission systems</w:t>
            </w:r>
          </w:p>
        </w:tc>
      </w:tr>
      <w:tr w:rsidR="00AB62DD" w:rsidRPr="002A4F34" w14:paraId="5CCBF84D" w14:textId="77777777" w:rsidTr="00451ECE">
        <w:trPr>
          <w:cantSplit/>
          <w:jc w:val="center"/>
        </w:trPr>
        <w:tc>
          <w:tcPr>
            <w:tcW w:w="2539" w:type="dxa"/>
          </w:tcPr>
          <w:p w14:paraId="2DB5C4A5" w14:textId="77777777" w:rsidR="00AB62DD" w:rsidRPr="002A4F34" w:rsidRDefault="00AB62DD" w:rsidP="00451ECE">
            <w:pPr>
              <w:pStyle w:val="Tabletext"/>
            </w:pPr>
            <w:r w:rsidRPr="002A4F34">
              <w:t>2 400.0-2 483.5 MHz</w:t>
            </w:r>
          </w:p>
        </w:tc>
        <w:tc>
          <w:tcPr>
            <w:tcW w:w="7100" w:type="dxa"/>
          </w:tcPr>
          <w:p w14:paraId="3145C60F" w14:textId="77777777" w:rsidR="00AB62DD" w:rsidRPr="002A4F34" w:rsidRDefault="00AB62DD" w:rsidP="00451ECE">
            <w:pPr>
              <w:pStyle w:val="Tabletext"/>
            </w:pPr>
            <w:r w:rsidRPr="002A4F34">
              <w:t xml:space="preserve">Maximum 100 mW e.i.r.p. Permitted to use SRDs (Bluetooth) for indoor and outdoor applications. </w:t>
            </w:r>
            <w:r w:rsidRPr="002A4F34">
              <w:br/>
              <w:t xml:space="preserve">The band is included in a List of Equipment of Custom Union (Belarus, Kazakhstan, Russian Federation) for SRDs according to specification IEEE 802.15 (Bluetooth). </w:t>
            </w:r>
          </w:p>
        </w:tc>
      </w:tr>
      <w:tr w:rsidR="00AB62DD" w:rsidRPr="002A4F34" w14:paraId="35F3EDBF" w14:textId="77777777" w:rsidTr="00451ECE">
        <w:trPr>
          <w:cantSplit/>
          <w:jc w:val="center"/>
        </w:trPr>
        <w:tc>
          <w:tcPr>
            <w:tcW w:w="2539" w:type="dxa"/>
          </w:tcPr>
          <w:p w14:paraId="4A00C74D" w14:textId="77777777" w:rsidR="00AB62DD" w:rsidRPr="002A4F34" w:rsidRDefault="00AB62DD" w:rsidP="00451ECE">
            <w:pPr>
              <w:pStyle w:val="Tabletext"/>
            </w:pPr>
            <w:r w:rsidRPr="002A4F34">
              <w:t>2 400.0-2 483.5 MHz</w:t>
            </w:r>
          </w:p>
        </w:tc>
        <w:tc>
          <w:tcPr>
            <w:tcW w:w="7100" w:type="dxa"/>
          </w:tcPr>
          <w:p w14:paraId="1AEA9F74" w14:textId="77777777" w:rsidR="00AB62DD" w:rsidRPr="002A4F34" w:rsidRDefault="00AB62DD" w:rsidP="00451ECE">
            <w:pPr>
              <w:pStyle w:val="Tabletext"/>
            </w:pPr>
            <w:r w:rsidRPr="002A4F34">
              <w:t>Maximum 100 mW e.i.r.p. Permitted to use SRDs (Wi-Fi) for indoor applications.</w:t>
            </w:r>
            <w:r w:rsidRPr="002A4F34">
              <w:br/>
              <w:t>For wideband modulations, other than FHSS maximum e.i.r.p. density is limited to 10 mW/</w:t>
            </w:r>
            <w:proofErr w:type="spellStart"/>
            <w:r w:rsidRPr="002A4F34">
              <w:t>MHz.</w:t>
            </w:r>
            <w:proofErr w:type="spellEnd"/>
            <w:r w:rsidRPr="002A4F34">
              <w:br/>
              <w:t>The band is included in a List of Equipment of Custom Union (Belarus, Kazakhstan, Russian Federation) for SRDs according to specification IEEE 802.11b/n (Wi-Fi).</w:t>
            </w:r>
          </w:p>
        </w:tc>
      </w:tr>
      <w:tr w:rsidR="00AB62DD" w:rsidRPr="002A4F34" w14:paraId="79763FDD" w14:textId="77777777" w:rsidTr="00451ECE">
        <w:trPr>
          <w:cantSplit/>
          <w:jc w:val="center"/>
        </w:trPr>
        <w:tc>
          <w:tcPr>
            <w:tcW w:w="2539" w:type="dxa"/>
          </w:tcPr>
          <w:p w14:paraId="69F49299" w14:textId="77777777" w:rsidR="00AB62DD" w:rsidRPr="002A4F34" w:rsidRDefault="00AB62DD" w:rsidP="00451ECE">
            <w:pPr>
              <w:pStyle w:val="Tabletext"/>
            </w:pPr>
            <w:r w:rsidRPr="002A4F34">
              <w:t>2 400.0-2 483.5 MHz</w:t>
            </w:r>
          </w:p>
        </w:tc>
        <w:tc>
          <w:tcPr>
            <w:tcW w:w="7100" w:type="dxa"/>
          </w:tcPr>
          <w:p w14:paraId="66A8EC18" w14:textId="77777777" w:rsidR="00AB62DD" w:rsidRPr="002A4F34" w:rsidRDefault="00AB62DD" w:rsidP="00451ECE">
            <w:pPr>
              <w:pStyle w:val="Tabletext"/>
            </w:pPr>
            <w:r w:rsidRPr="002A4F34">
              <w:t>Maximum 500 mW e.i.r.p. Permitted to use SRDs (Wi-Fi) for outdoor applications.</w:t>
            </w:r>
            <w:r w:rsidRPr="002A4F34">
              <w:br/>
              <w:t>Individual license is required.</w:t>
            </w:r>
          </w:p>
        </w:tc>
      </w:tr>
      <w:tr w:rsidR="00AB62DD" w:rsidRPr="002A4F34" w14:paraId="17981B1B" w14:textId="77777777" w:rsidTr="00451ECE">
        <w:trPr>
          <w:cantSplit/>
          <w:jc w:val="center"/>
        </w:trPr>
        <w:tc>
          <w:tcPr>
            <w:tcW w:w="2539" w:type="dxa"/>
          </w:tcPr>
          <w:p w14:paraId="487CF7BF" w14:textId="77777777" w:rsidR="00AB62DD" w:rsidRPr="002A4F34" w:rsidRDefault="00AB62DD" w:rsidP="00451ECE">
            <w:pPr>
              <w:pStyle w:val="Tabletext"/>
            </w:pPr>
            <w:r w:rsidRPr="002A4F34">
              <w:t>5 150-5 350 MHz</w:t>
            </w:r>
          </w:p>
        </w:tc>
        <w:tc>
          <w:tcPr>
            <w:tcW w:w="7100" w:type="dxa"/>
          </w:tcPr>
          <w:p w14:paraId="7D393AF7" w14:textId="77777777" w:rsidR="00AB62DD" w:rsidRPr="002A4F34" w:rsidRDefault="00AB62DD" w:rsidP="00451ECE">
            <w:pPr>
              <w:pStyle w:val="Tabletext"/>
            </w:pPr>
            <w:r w:rsidRPr="002A4F34">
              <w:t>Maximum 200 mW e.i.r.p. Restricted to indoor use.</w:t>
            </w:r>
            <w:r w:rsidRPr="002A4F34">
              <w:br/>
              <w:t>Maximum e.i.r.p. density is 10 mW/</w:t>
            </w:r>
            <w:proofErr w:type="spellStart"/>
            <w:r w:rsidRPr="002A4F34">
              <w:t>MHz.</w:t>
            </w:r>
            <w:proofErr w:type="spellEnd"/>
          </w:p>
        </w:tc>
      </w:tr>
      <w:tr w:rsidR="00AB62DD" w:rsidRPr="002A4F34" w14:paraId="48D6FF42" w14:textId="77777777" w:rsidTr="00451ECE">
        <w:trPr>
          <w:cantSplit/>
          <w:jc w:val="center"/>
        </w:trPr>
        <w:tc>
          <w:tcPr>
            <w:tcW w:w="2539" w:type="dxa"/>
          </w:tcPr>
          <w:p w14:paraId="41549A93" w14:textId="77777777" w:rsidR="00AB62DD" w:rsidRPr="002A4F34" w:rsidRDefault="00AB62DD" w:rsidP="00451ECE">
            <w:pPr>
              <w:pStyle w:val="Tabletext"/>
            </w:pPr>
            <w:r w:rsidRPr="002A4F34">
              <w:t>5 470-5 725 MHz</w:t>
            </w:r>
          </w:p>
        </w:tc>
        <w:tc>
          <w:tcPr>
            <w:tcW w:w="7100" w:type="dxa"/>
          </w:tcPr>
          <w:p w14:paraId="65BAC2FB" w14:textId="77777777" w:rsidR="00AB62DD" w:rsidRPr="002A4F34" w:rsidRDefault="00AB62DD" w:rsidP="00451ECE">
            <w:pPr>
              <w:pStyle w:val="Tabletext"/>
            </w:pPr>
            <w:r w:rsidRPr="002A4F34">
              <w:t>Maximum 1W e.i.r.p. Restricted to outdoor use.</w:t>
            </w:r>
            <w:r w:rsidRPr="002A4F34">
              <w:br/>
              <w:t>Maximum e.i.r.p. density is 50 mW/</w:t>
            </w:r>
            <w:proofErr w:type="spellStart"/>
            <w:r w:rsidRPr="002A4F34">
              <w:t>MHz.</w:t>
            </w:r>
            <w:proofErr w:type="spellEnd"/>
            <w:r w:rsidRPr="002A4F34">
              <w:br/>
              <w:t>Individual license is required.</w:t>
            </w:r>
          </w:p>
        </w:tc>
      </w:tr>
      <w:tr w:rsidR="00AB62DD" w:rsidRPr="002A4F34" w14:paraId="11422752" w14:textId="77777777" w:rsidTr="00451ECE">
        <w:trPr>
          <w:cantSplit/>
          <w:jc w:val="center"/>
        </w:trPr>
        <w:tc>
          <w:tcPr>
            <w:tcW w:w="2539" w:type="dxa"/>
          </w:tcPr>
          <w:p w14:paraId="7B0B6C47" w14:textId="77777777" w:rsidR="00AB62DD" w:rsidRPr="002A4F34" w:rsidRDefault="00AB62DD" w:rsidP="00451ECE">
            <w:pPr>
              <w:pStyle w:val="Tabletext"/>
            </w:pPr>
            <w:r w:rsidRPr="002A4F34">
              <w:t>5 650-5 725 MHz</w:t>
            </w:r>
          </w:p>
        </w:tc>
        <w:tc>
          <w:tcPr>
            <w:tcW w:w="7100" w:type="dxa"/>
          </w:tcPr>
          <w:p w14:paraId="0045CFD1" w14:textId="77777777" w:rsidR="00AB62DD" w:rsidRPr="002A4F34" w:rsidRDefault="00AB62DD" w:rsidP="00451ECE">
            <w:pPr>
              <w:pStyle w:val="Tabletext"/>
            </w:pPr>
            <w:r w:rsidRPr="002A4F34">
              <w:t xml:space="preserve">Maximum 200 mW e.i.r.p. </w:t>
            </w:r>
            <w:r w:rsidRPr="002A4F34">
              <w:br/>
              <w:t>Maximum e.i.r.p. density is 50 mW/</w:t>
            </w:r>
            <w:proofErr w:type="spellStart"/>
            <w:r w:rsidRPr="002A4F34">
              <w:t>MHz.</w:t>
            </w:r>
            <w:proofErr w:type="spellEnd"/>
          </w:p>
        </w:tc>
      </w:tr>
    </w:tbl>
    <w:p w14:paraId="6BB5F6F5" w14:textId="77777777" w:rsidR="00047E39" w:rsidRPr="002A4F34" w:rsidRDefault="00047E39" w:rsidP="00047E39">
      <w:pPr>
        <w:pStyle w:val="TableNo"/>
      </w:pPr>
      <w:r w:rsidRPr="002A4F34">
        <w:lastRenderedPageBreak/>
        <w:t>TABLE 30 (</w:t>
      </w:r>
      <w:r w:rsidRPr="002A4F34">
        <w:rPr>
          <w:i/>
          <w:iCs/>
        </w:rPr>
        <w:t>continued</w:t>
      </w:r>
      <w:r w:rsidRPr="002A4F34">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9"/>
        <w:gridCol w:w="10"/>
        <w:gridCol w:w="7090"/>
      </w:tblGrid>
      <w:tr w:rsidR="00047E39" w:rsidRPr="002A4F34" w14:paraId="6D2E0325" w14:textId="77777777" w:rsidTr="00451ECE">
        <w:trPr>
          <w:cantSplit/>
          <w:jc w:val="center"/>
        </w:trPr>
        <w:tc>
          <w:tcPr>
            <w:tcW w:w="2539" w:type="dxa"/>
          </w:tcPr>
          <w:p w14:paraId="5AB12A7A" w14:textId="130C608D" w:rsidR="00047E39" w:rsidRPr="00047E39" w:rsidRDefault="00047E39" w:rsidP="00047E39">
            <w:pPr>
              <w:pStyle w:val="Tablehead"/>
              <w:rPr>
                <w:snapToGrid w:val="0"/>
              </w:rPr>
            </w:pPr>
            <w:r w:rsidRPr="002A4F34">
              <w:rPr>
                <w:snapToGrid w:val="0"/>
              </w:rPr>
              <w:t>Frequency bands</w:t>
            </w:r>
          </w:p>
        </w:tc>
        <w:tc>
          <w:tcPr>
            <w:tcW w:w="7100" w:type="dxa"/>
            <w:gridSpan w:val="2"/>
          </w:tcPr>
          <w:p w14:paraId="59B76F19" w14:textId="5CE0B346" w:rsidR="00047E39" w:rsidRPr="00047E39" w:rsidRDefault="00047E39" w:rsidP="00047E39">
            <w:pPr>
              <w:pStyle w:val="Tablehead"/>
              <w:rPr>
                <w:snapToGrid w:val="0"/>
              </w:rPr>
            </w:pPr>
            <w:r w:rsidRPr="002A4F34">
              <w:rPr>
                <w:snapToGrid w:val="0"/>
              </w:rPr>
              <w:t>Main technical parameters and notes</w:t>
            </w:r>
          </w:p>
        </w:tc>
      </w:tr>
      <w:tr w:rsidR="00AB62DD" w:rsidRPr="002A4F34" w14:paraId="2799A00B" w14:textId="77777777" w:rsidTr="00451ECE">
        <w:trPr>
          <w:cantSplit/>
          <w:jc w:val="center"/>
        </w:trPr>
        <w:tc>
          <w:tcPr>
            <w:tcW w:w="9639" w:type="dxa"/>
            <w:gridSpan w:val="3"/>
          </w:tcPr>
          <w:p w14:paraId="31EB3694" w14:textId="77777777" w:rsidR="00AB62DD" w:rsidRPr="002A4F34" w:rsidRDefault="00AB62DD" w:rsidP="00451ECE">
            <w:pPr>
              <w:pStyle w:val="Tablehead"/>
              <w:spacing w:before="60" w:after="60"/>
            </w:pPr>
            <w:r w:rsidRPr="002A4F34">
              <w:t xml:space="preserve">Railway applications </w:t>
            </w:r>
          </w:p>
        </w:tc>
      </w:tr>
      <w:tr w:rsidR="00AB62DD" w:rsidRPr="002A4F34" w14:paraId="6EFEE70B" w14:textId="77777777" w:rsidTr="00451ECE">
        <w:trPr>
          <w:cantSplit/>
          <w:jc w:val="center"/>
        </w:trPr>
        <w:tc>
          <w:tcPr>
            <w:tcW w:w="2539" w:type="dxa"/>
          </w:tcPr>
          <w:p w14:paraId="4B9D8E9A" w14:textId="77777777" w:rsidR="00AB62DD" w:rsidRPr="002A4F34" w:rsidRDefault="00AB62DD" w:rsidP="00451ECE">
            <w:pPr>
              <w:pStyle w:val="Tabletext"/>
              <w:rPr>
                <w:highlight w:val="yellow"/>
              </w:rPr>
            </w:pPr>
            <w:r w:rsidRPr="002A4F34">
              <w:t xml:space="preserve">865 MHz, 867 MHz, </w:t>
            </w:r>
            <w:r w:rsidRPr="002A4F34">
              <w:br/>
              <w:t>869 MHz</w:t>
            </w:r>
          </w:p>
        </w:tc>
        <w:tc>
          <w:tcPr>
            <w:tcW w:w="7100" w:type="dxa"/>
            <w:gridSpan w:val="2"/>
          </w:tcPr>
          <w:p w14:paraId="76748428" w14:textId="77777777" w:rsidR="00AB62DD" w:rsidRPr="002A4F34" w:rsidRDefault="00AB62DD" w:rsidP="00451ECE">
            <w:pPr>
              <w:pStyle w:val="Tabletext"/>
              <w:rPr>
                <w:highlight w:val="yellow"/>
              </w:rPr>
            </w:pPr>
            <w:r w:rsidRPr="002A4F34">
              <w:t>Maximum 2 W e.i.r.p., channel spacing to 200 kHz.</w:t>
            </w:r>
          </w:p>
        </w:tc>
      </w:tr>
      <w:tr w:rsidR="00AB62DD" w:rsidRPr="002A4F34" w14:paraId="4894477C" w14:textId="77777777" w:rsidTr="00451ECE">
        <w:trPr>
          <w:cantSplit/>
          <w:jc w:val="center"/>
        </w:trPr>
        <w:tc>
          <w:tcPr>
            <w:tcW w:w="9639" w:type="dxa"/>
            <w:gridSpan w:val="3"/>
          </w:tcPr>
          <w:p w14:paraId="43F27C38" w14:textId="77777777" w:rsidR="00AB62DD" w:rsidRPr="002A4F34" w:rsidRDefault="00AB62DD" w:rsidP="00451ECE">
            <w:pPr>
              <w:pStyle w:val="Tablehead"/>
              <w:spacing w:before="60" w:after="60"/>
            </w:pPr>
            <w:r w:rsidRPr="002A4F34">
              <w:t xml:space="preserve">Road transport and traffic telematics </w:t>
            </w:r>
          </w:p>
        </w:tc>
      </w:tr>
      <w:tr w:rsidR="00AB62DD" w:rsidRPr="002A4F34" w14:paraId="7D091F4A" w14:textId="77777777" w:rsidTr="00451ECE">
        <w:trPr>
          <w:cantSplit/>
          <w:jc w:val="center"/>
        </w:trPr>
        <w:tc>
          <w:tcPr>
            <w:tcW w:w="2539" w:type="dxa"/>
          </w:tcPr>
          <w:p w14:paraId="7B874366" w14:textId="77777777" w:rsidR="00AB62DD" w:rsidRPr="002A4F34" w:rsidRDefault="00AB62DD" w:rsidP="00451ECE">
            <w:pPr>
              <w:pStyle w:val="Tabletext"/>
            </w:pPr>
            <w:r w:rsidRPr="002A4F34">
              <w:t>5 797.5 MHz</w:t>
            </w:r>
            <w:r w:rsidRPr="002A4F34">
              <w:br/>
              <w:t>5 802.5 MHz</w:t>
            </w:r>
            <w:r w:rsidRPr="002A4F34">
              <w:br/>
              <w:t>5 807.5 MHz</w:t>
            </w:r>
            <w:r w:rsidRPr="002A4F34">
              <w:br/>
              <w:t>5 812.5 MHz</w:t>
            </w:r>
          </w:p>
        </w:tc>
        <w:tc>
          <w:tcPr>
            <w:tcW w:w="7100" w:type="dxa"/>
            <w:gridSpan w:val="2"/>
          </w:tcPr>
          <w:p w14:paraId="0F319AB7" w14:textId="77777777" w:rsidR="00AB62DD" w:rsidRPr="002A4F34" w:rsidRDefault="00AB62DD" w:rsidP="00451ECE">
            <w:pPr>
              <w:pStyle w:val="Tabletext"/>
            </w:pPr>
            <w:r w:rsidRPr="002A4F34">
              <w:t>Maximum 2 W e.i.r.p.</w:t>
            </w:r>
            <w:r w:rsidRPr="002A4F34">
              <w:br/>
              <w:t>Individual license is required.</w:t>
            </w:r>
          </w:p>
        </w:tc>
      </w:tr>
      <w:tr w:rsidR="00AB62DD" w:rsidRPr="002A4F34" w14:paraId="7160C17A" w14:textId="77777777" w:rsidTr="00451ECE">
        <w:trPr>
          <w:cantSplit/>
          <w:jc w:val="center"/>
        </w:trPr>
        <w:tc>
          <w:tcPr>
            <w:tcW w:w="2539" w:type="dxa"/>
          </w:tcPr>
          <w:p w14:paraId="62025EA7" w14:textId="77777777" w:rsidR="00AB62DD" w:rsidRPr="002A4F34" w:rsidRDefault="00AB62DD" w:rsidP="00451ECE">
            <w:pPr>
              <w:pStyle w:val="Tabletext"/>
              <w:rPr>
                <w:color w:val="000000"/>
                <w:highlight w:val="yellow"/>
              </w:rPr>
            </w:pPr>
            <w:r w:rsidRPr="002A4F34">
              <w:rPr>
                <w:color w:val="000000"/>
              </w:rPr>
              <w:t>76-77 GHz</w:t>
            </w:r>
          </w:p>
        </w:tc>
        <w:tc>
          <w:tcPr>
            <w:tcW w:w="7100" w:type="dxa"/>
            <w:gridSpan w:val="2"/>
          </w:tcPr>
          <w:p w14:paraId="0FF627C7" w14:textId="77777777" w:rsidR="00AB62DD" w:rsidRPr="002A4F34" w:rsidRDefault="00AB62DD" w:rsidP="00451ECE">
            <w:pPr>
              <w:pStyle w:val="Tabletext"/>
              <w:rPr>
                <w:highlight w:val="yellow"/>
              </w:rPr>
            </w:pPr>
            <w:r w:rsidRPr="002A4F34">
              <w:t>Maximum 55 dBm e.i.r.p. (peak).</w:t>
            </w:r>
          </w:p>
        </w:tc>
      </w:tr>
      <w:tr w:rsidR="00AB62DD" w:rsidRPr="002A4F34" w14:paraId="0892063F" w14:textId="77777777" w:rsidTr="00451ECE">
        <w:trPr>
          <w:cantSplit/>
          <w:jc w:val="center"/>
        </w:trPr>
        <w:tc>
          <w:tcPr>
            <w:tcW w:w="9639" w:type="dxa"/>
            <w:gridSpan w:val="3"/>
          </w:tcPr>
          <w:p w14:paraId="27EB4A66" w14:textId="77777777" w:rsidR="00AB62DD" w:rsidRPr="002A4F34" w:rsidRDefault="00AB62DD" w:rsidP="00451ECE">
            <w:pPr>
              <w:pStyle w:val="Tablehead"/>
              <w:spacing w:before="60" w:after="60"/>
            </w:pPr>
            <w:r w:rsidRPr="002A4F34">
              <w:t xml:space="preserve">Radiodetermination applications </w:t>
            </w:r>
          </w:p>
        </w:tc>
      </w:tr>
      <w:tr w:rsidR="00AB62DD" w:rsidRPr="002A4F34" w14:paraId="14F6DFBA" w14:textId="77777777" w:rsidTr="00451ECE">
        <w:trPr>
          <w:cantSplit/>
          <w:jc w:val="center"/>
        </w:trPr>
        <w:tc>
          <w:tcPr>
            <w:tcW w:w="2539" w:type="dxa"/>
          </w:tcPr>
          <w:p w14:paraId="65065489" w14:textId="77777777" w:rsidR="00AB62DD" w:rsidRPr="002A4F34" w:rsidRDefault="00AB62DD" w:rsidP="00451ECE">
            <w:pPr>
              <w:pStyle w:val="Tabletext"/>
              <w:rPr>
                <w:color w:val="000000"/>
              </w:rPr>
            </w:pPr>
            <w:r w:rsidRPr="002A4F34">
              <w:rPr>
                <w:color w:val="000000"/>
              </w:rPr>
              <w:t>10.5-10.6 GHz</w:t>
            </w:r>
          </w:p>
        </w:tc>
        <w:tc>
          <w:tcPr>
            <w:tcW w:w="7100" w:type="dxa"/>
            <w:gridSpan w:val="2"/>
          </w:tcPr>
          <w:p w14:paraId="3EE5E7B5" w14:textId="77777777" w:rsidR="00AB62DD" w:rsidRPr="002A4F34" w:rsidRDefault="00AB62DD" w:rsidP="00451ECE">
            <w:pPr>
              <w:pStyle w:val="Tabletext"/>
            </w:pPr>
            <w:r w:rsidRPr="002A4F34">
              <w:t>Maximum 100 mW e.i.r.p.</w:t>
            </w:r>
          </w:p>
        </w:tc>
      </w:tr>
      <w:tr w:rsidR="00AB62DD" w:rsidRPr="002A4F34" w14:paraId="547E1563" w14:textId="77777777" w:rsidTr="00451ECE">
        <w:trPr>
          <w:cantSplit/>
          <w:jc w:val="center"/>
        </w:trPr>
        <w:tc>
          <w:tcPr>
            <w:tcW w:w="2539" w:type="dxa"/>
          </w:tcPr>
          <w:p w14:paraId="5DF1954C" w14:textId="77777777" w:rsidR="00AB62DD" w:rsidRPr="002A4F34" w:rsidRDefault="00AB62DD" w:rsidP="00451ECE">
            <w:pPr>
              <w:pStyle w:val="Tabletext"/>
              <w:rPr>
                <w:color w:val="000000"/>
              </w:rPr>
            </w:pPr>
            <w:r w:rsidRPr="002A4F34">
              <w:rPr>
                <w:color w:val="000000"/>
              </w:rPr>
              <w:t>24.05-24.25 GHz</w:t>
            </w:r>
          </w:p>
        </w:tc>
        <w:tc>
          <w:tcPr>
            <w:tcW w:w="7100" w:type="dxa"/>
            <w:gridSpan w:val="2"/>
          </w:tcPr>
          <w:p w14:paraId="17F95D54" w14:textId="77777777" w:rsidR="00AB62DD" w:rsidRPr="002A4F34" w:rsidRDefault="00AB62DD" w:rsidP="00451ECE">
            <w:pPr>
              <w:pStyle w:val="Tabletext"/>
            </w:pPr>
            <w:r w:rsidRPr="002A4F34">
              <w:t>Maximum 100 mW e.i.r.p.</w:t>
            </w:r>
          </w:p>
        </w:tc>
      </w:tr>
      <w:tr w:rsidR="00AB62DD" w:rsidRPr="002A4F34" w14:paraId="2B2638CE" w14:textId="77777777" w:rsidTr="00451ECE">
        <w:trPr>
          <w:cantSplit/>
          <w:jc w:val="center"/>
        </w:trPr>
        <w:tc>
          <w:tcPr>
            <w:tcW w:w="9639" w:type="dxa"/>
            <w:gridSpan w:val="3"/>
          </w:tcPr>
          <w:p w14:paraId="040767D0" w14:textId="77777777" w:rsidR="00AB62DD" w:rsidRPr="002A4F34" w:rsidRDefault="00AB62DD" w:rsidP="00451ECE">
            <w:pPr>
              <w:pStyle w:val="Tablehead"/>
              <w:spacing w:before="60" w:after="60"/>
            </w:pPr>
            <w:r w:rsidRPr="002A4F34">
              <w:t xml:space="preserve">Alarms </w:t>
            </w:r>
          </w:p>
        </w:tc>
      </w:tr>
      <w:tr w:rsidR="00AB62DD" w:rsidRPr="002A4F34" w14:paraId="1F726F3D" w14:textId="77777777" w:rsidTr="00451ECE">
        <w:trPr>
          <w:cantSplit/>
          <w:jc w:val="center"/>
        </w:trPr>
        <w:tc>
          <w:tcPr>
            <w:tcW w:w="2539" w:type="dxa"/>
          </w:tcPr>
          <w:p w14:paraId="745E110C" w14:textId="77777777" w:rsidR="00AB62DD" w:rsidRPr="002A4F34" w:rsidRDefault="00AB62DD" w:rsidP="00451ECE">
            <w:pPr>
              <w:pStyle w:val="Tabletext"/>
              <w:rPr>
                <w:color w:val="000000"/>
              </w:rPr>
            </w:pPr>
            <w:r w:rsidRPr="002A4F34">
              <w:rPr>
                <w:color w:val="000000"/>
              </w:rPr>
              <w:t>26.945 MHz</w:t>
            </w:r>
          </w:p>
        </w:tc>
        <w:tc>
          <w:tcPr>
            <w:tcW w:w="7100" w:type="dxa"/>
            <w:gridSpan w:val="2"/>
          </w:tcPr>
          <w:p w14:paraId="57C0EDDF" w14:textId="77777777" w:rsidR="00AB62DD" w:rsidRPr="002A4F34" w:rsidRDefault="00AB62DD" w:rsidP="00451ECE">
            <w:pPr>
              <w:pStyle w:val="Tabletext"/>
            </w:pPr>
            <w:r w:rsidRPr="002A4F34">
              <w:t>Maximum transmitter power is 2 W.</w:t>
            </w:r>
            <w:r w:rsidRPr="002A4F34">
              <w:br/>
              <w:t xml:space="preserve">The frequency is included in a List of Equipment of Custom Union (Belarus, Kazakhstan, Russian Federation) for burglar alarm transmitters and for distress signals transmission with 2 W transmitter power. </w:t>
            </w:r>
          </w:p>
        </w:tc>
      </w:tr>
      <w:tr w:rsidR="00AB62DD" w:rsidRPr="002A4F34" w14:paraId="5C920FE6" w14:textId="77777777" w:rsidTr="00451ECE">
        <w:trPr>
          <w:cantSplit/>
          <w:jc w:val="center"/>
        </w:trPr>
        <w:tc>
          <w:tcPr>
            <w:tcW w:w="2539" w:type="dxa"/>
          </w:tcPr>
          <w:p w14:paraId="042227DE" w14:textId="77777777" w:rsidR="00AB62DD" w:rsidRPr="002A4F34" w:rsidRDefault="00AB62DD" w:rsidP="00451ECE">
            <w:pPr>
              <w:pStyle w:val="Tabletext"/>
              <w:rPr>
                <w:color w:val="000000"/>
              </w:rPr>
            </w:pPr>
            <w:r w:rsidRPr="002A4F34">
              <w:rPr>
                <w:color w:val="000000"/>
              </w:rPr>
              <w:t>26.960 MHz</w:t>
            </w:r>
          </w:p>
        </w:tc>
        <w:tc>
          <w:tcPr>
            <w:tcW w:w="7100" w:type="dxa"/>
            <w:gridSpan w:val="2"/>
          </w:tcPr>
          <w:p w14:paraId="2D6025AC" w14:textId="77777777" w:rsidR="00AB62DD" w:rsidRPr="002A4F34" w:rsidRDefault="00AB62DD" w:rsidP="00451ECE">
            <w:pPr>
              <w:pStyle w:val="Tabletext"/>
            </w:pPr>
            <w:r w:rsidRPr="002A4F34">
              <w:t>The frequency is included in a List of Equipment of Custom Union (Belarus, Kazakhstan, Russian Federation) for burglar alarm transmitters and for distress signals transmission with 2 W transmitter power.</w:t>
            </w:r>
          </w:p>
        </w:tc>
      </w:tr>
      <w:tr w:rsidR="00AB62DD" w:rsidRPr="002A4F34" w14:paraId="2F4F765F" w14:textId="77777777" w:rsidTr="00451ECE">
        <w:trPr>
          <w:cantSplit/>
          <w:jc w:val="center"/>
        </w:trPr>
        <w:tc>
          <w:tcPr>
            <w:tcW w:w="2539" w:type="dxa"/>
          </w:tcPr>
          <w:p w14:paraId="6A78D147" w14:textId="77777777" w:rsidR="00AB62DD" w:rsidRPr="002A4F34" w:rsidRDefault="00AB62DD" w:rsidP="00451ECE">
            <w:pPr>
              <w:pStyle w:val="Tabletext"/>
              <w:rPr>
                <w:color w:val="000000"/>
              </w:rPr>
            </w:pPr>
            <w:r w:rsidRPr="002A4F34">
              <w:rPr>
                <w:color w:val="000000"/>
              </w:rPr>
              <w:t>433.05-434.79 MHz</w:t>
            </w:r>
          </w:p>
        </w:tc>
        <w:tc>
          <w:tcPr>
            <w:tcW w:w="7100" w:type="dxa"/>
            <w:gridSpan w:val="2"/>
          </w:tcPr>
          <w:p w14:paraId="3801921F" w14:textId="77777777" w:rsidR="00AB62DD" w:rsidRPr="002A4F34" w:rsidRDefault="00AB62DD" w:rsidP="00451ECE">
            <w:pPr>
              <w:pStyle w:val="Tabletext"/>
            </w:pPr>
            <w:r w:rsidRPr="002A4F34">
              <w:t xml:space="preserve">The band is included in a List of Equipment of Custom Union (Belarus, Kazakhstan, Russian Federation) for burglar alarm transmitters and for distress signals transmission with 5 W transmitter power. </w:t>
            </w:r>
          </w:p>
        </w:tc>
      </w:tr>
      <w:tr w:rsidR="00AB62DD" w:rsidRPr="002A4F34" w14:paraId="65BEE66A" w14:textId="77777777" w:rsidTr="00451ECE">
        <w:trPr>
          <w:cantSplit/>
          <w:jc w:val="center"/>
        </w:trPr>
        <w:tc>
          <w:tcPr>
            <w:tcW w:w="2539" w:type="dxa"/>
          </w:tcPr>
          <w:p w14:paraId="167CDC74" w14:textId="77777777" w:rsidR="00AB62DD" w:rsidRPr="002A4F34" w:rsidRDefault="00AB62DD" w:rsidP="00451ECE">
            <w:pPr>
              <w:pStyle w:val="Tabletext"/>
              <w:rPr>
                <w:color w:val="000000"/>
              </w:rPr>
            </w:pPr>
            <w:r w:rsidRPr="002A4F34">
              <w:rPr>
                <w:color w:val="000000"/>
              </w:rPr>
              <w:t>868-868.2 MHz</w:t>
            </w:r>
          </w:p>
        </w:tc>
        <w:tc>
          <w:tcPr>
            <w:tcW w:w="7100" w:type="dxa"/>
            <w:gridSpan w:val="2"/>
          </w:tcPr>
          <w:p w14:paraId="4F21FB9F" w14:textId="77777777" w:rsidR="00AB62DD" w:rsidRPr="002A4F34" w:rsidRDefault="00AB62DD" w:rsidP="00451ECE">
            <w:pPr>
              <w:pStyle w:val="Tabletext"/>
            </w:pPr>
            <w:r w:rsidRPr="002A4F34">
              <w:t>The band is included in a List of Equipment of Custom Union (Belarus, Kazakhstan, Russian Federation) for burglar alarm transmitters and for distress signals transmission with 10 W transmitter power.</w:t>
            </w:r>
          </w:p>
        </w:tc>
      </w:tr>
      <w:tr w:rsidR="00AB62DD" w:rsidRPr="002A4F34" w14:paraId="78B148F6" w14:textId="77777777" w:rsidTr="00451ECE">
        <w:trPr>
          <w:cantSplit/>
          <w:jc w:val="center"/>
        </w:trPr>
        <w:tc>
          <w:tcPr>
            <w:tcW w:w="9639" w:type="dxa"/>
            <w:gridSpan w:val="3"/>
          </w:tcPr>
          <w:p w14:paraId="7E540784" w14:textId="77777777" w:rsidR="00AB62DD" w:rsidRPr="002A4F34" w:rsidRDefault="00AB62DD" w:rsidP="00451ECE">
            <w:pPr>
              <w:pStyle w:val="Tablehead"/>
              <w:spacing w:before="60" w:after="60"/>
            </w:pPr>
            <w:r w:rsidRPr="002A4F34">
              <w:t>Model control</w:t>
            </w:r>
          </w:p>
        </w:tc>
      </w:tr>
      <w:tr w:rsidR="00AB62DD" w:rsidRPr="002A4F34" w14:paraId="5251C991" w14:textId="77777777" w:rsidTr="00047E39">
        <w:trPr>
          <w:cantSplit/>
          <w:jc w:val="center"/>
        </w:trPr>
        <w:tc>
          <w:tcPr>
            <w:tcW w:w="2549" w:type="dxa"/>
            <w:gridSpan w:val="2"/>
          </w:tcPr>
          <w:p w14:paraId="444908DE" w14:textId="77777777" w:rsidR="00AB62DD" w:rsidRPr="002A4F34" w:rsidRDefault="00AB62DD" w:rsidP="00451ECE">
            <w:pPr>
              <w:pStyle w:val="Tabletext"/>
            </w:pPr>
            <w:r w:rsidRPr="002A4F34">
              <w:t>28.0-28.2 MHz</w:t>
            </w:r>
          </w:p>
        </w:tc>
        <w:tc>
          <w:tcPr>
            <w:tcW w:w="7090" w:type="dxa"/>
          </w:tcPr>
          <w:p w14:paraId="40E5FE19" w14:textId="77777777" w:rsidR="00AB62DD" w:rsidRPr="002A4F34" w:rsidRDefault="00AB62DD" w:rsidP="00451ECE">
            <w:pPr>
              <w:pStyle w:val="Tabletext"/>
            </w:pPr>
            <w:r w:rsidRPr="002A4F34">
              <w:t>The band is included in a List of Equipment of Custom Union (Belarus, Kazakhstan, Russian Federation) for SRDs with 1 W transmitter power.</w:t>
            </w:r>
          </w:p>
        </w:tc>
      </w:tr>
      <w:tr w:rsidR="00AB62DD" w:rsidRPr="002A4F34" w14:paraId="087DAC6D" w14:textId="77777777" w:rsidTr="00047E39">
        <w:trPr>
          <w:cantSplit/>
          <w:jc w:val="center"/>
        </w:trPr>
        <w:tc>
          <w:tcPr>
            <w:tcW w:w="2549" w:type="dxa"/>
            <w:gridSpan w:val="2"/>
          </w:tcPr>
          <w:p w14:paraId="26AE9A44" w14:textId="77777777" w:rsidR="00AB62DD" w:rsidRPr="002A4F34" w:rsidRDefault="00AB62DD" w:rsidP="00451ECE">
            <w:pPr>
              <w:pStyle w:val="Tabletext"/>
            </w:pPr>
            <w:r w:rsidRPr="002A4F34">
              <w:t>40.66-40.70 MHz</w:t>
            </w:r>
          </w:p>
        </w:tc>
        <w:tc>
          <w:tcPr>
            <w:tcW w:w="7090" w:type="dxa"/>
          </w:tcPr>
          <w:p w14:paraId="1360ED56" w14:textId="77777777" w:rsidR="00AB62DD" w:rsidRPr="002A4F34" w:rsidRDefault="00AB62DD" w:rsidP="00451ECE">
            <w:pPr>
              <w:pStyle w:val="Tabletext"/>
            </w:pPr>
            <w:r w:rsidRPr="002A4F34">
              <w:t>The band is included in a List of Equipment of Custom Union (Belarus, Kazakhstan, Russian Federation) for SRDs with 1 W transmitter power.</w:t>
            </w:r>
          </w:p>
        </w:tc>
      </w:tr>
      <w:tr w:rsidR="00AB62DD" w:rsidRPr="002A4F34" w14:paraId="096C2928" w14:textId="77777777" w:rsidTr="00451ECE">
        <w:trPr>
          <w:cantSplit/>
          <w:jc w:val="center"/>
        </w:trPr>
        <w:tc>
          <w:tcPr>
            <w:tcW w:w="9639" w:type="dxa"/>
            <w:gridSpan w:val="3"/>
          </w:tcPr>
          <w:p w14:paraId="584C7D34" w14:textId="77777777" w:rsidR="00AB62DD" w:rsidRPr="002A4F34" w:rsidRDefault="00AB62DD" w:rsidP="00451ECE">
            <w:pPr>
              <w:pStyle w:val="Tablehead"/>
              <w:spacing w:before="60" w:after="60"/>
            </w:pPr>
            <w:r w:rsidRPr="002A4F34">
              <w:t xml:space="preserve">Radio microphones </w:t>
            </w:r>
          </w:p>
        </w:tc>
      </w:tr>
      <w:tr w:rsidR="00AB62DD" w:rsidRPr="002A4F34" w14:paraId="3C3F4277" w14:textId="77777777" w:rsidTr="00047E39">
        <w:trPr>
          <w:cantSplit/>
          <w:jc w:val="center"/>
        </w:trPr>
        <w:tc>
          <w:tcPr>
            <w:tcW w:w="2549" w:type="dxa"/>
            <w:gridSpan w:val="2"/>
          </w:tcPr>
          <w:p w14:paraId="1573A146" w14:textId="77777777" w:rsidR="00AB62DD" w:rsidRPr="002A4F34" w:rsidRDefault="00AB62DD" w:rsidP="00451ECE">
            <w:pPr>
              <w:pStyle w:val="Tabletext"/>
            </w:pPr>
            <w:r w:rsidRPr="002A4F34">
              <w:t xml:space="preserve">29.7-230 MHz </w:t>
            </w:r>
          </w:p>
        </w:tc>
        <w:tc>
          <w:tcPr>
            <w:tcW w:w="7090" w:type="dxa"/>
          </w:tcPr>
          <w:p w14:paraId="0FFEC7AF" w14:textId="77777777" w:rsidR="00AB62DD" w:rsidRPr="002A4F34" w:rsidRDefault="00AB62DD" w:rsidP="00451ECE">
            <w:pPr>
              <w:pStyle w:val="Tabletext"/>
            </w:pPr>
            <w:r w:rsidRPr="002A4F34">
              <w:t>Some sub-bands in the range up to 230 MHz, except sub-bands 108</w:t>
            </w:r>
            <w:r w:rsidRPr="002A4F34">
              <w:noBreakHyphen/>
              <w:t>144 MHz, 148</w:t>
            </w:r>
            <w:r w:rsidRPr="002A4F34">
              <w:noBreakHyphen/>
              <w:t>151 MHz, 162.7-163.2 MHz, 168.5-174 MHz, is included in a List of Equipment of Custom Union (Belarus, Kazakhstan, Russian Federation) for h</w:t>
            </w:r>
            <w:r w:rsidRPr="002A4F34">
              <w:rPr>
                <w:color w:val="000000"/>
              </w:rPr>
              <w:t xml:space="preserve">earing and speech training radio devices for </w:t>
            </w:r>
            <w:r w:rsidRPr="002A4F34">
              <w:t>hearing impaired persons with output power no more than 10 mW.</w:t>
            </w:r>
          </w:p>
        </w:tc>
      </w:tr>
      <w:tr w:rsidR="00AB62DD" w:rsidRPr="002A4F34" w14:paraId="005A080B" w14:textId="77777777" w:rsidTr="00047E39">
        <w:trPr>
          <w:cantSplit/>
          <w:jc w:val="center"/>
        </w:trPr>
        <w:tc>
          <w:tcPr>
            <w:tcW w:w="2549" w:type="dxa"/>
            <w:gridSpan w:val="2"/>
          </w:tcPr>
          <w:p w14:paraId="61E5AA6B" w14:textId="77777777" w:rsidR="00AB62DD" w:rsidRPr="002A4F34" w:rsidRDefault="00AB62DD" w:rsidP="00451ECE">
            <w:pPr>
              <w:pStyle w:val="Tabletext"/>
            </w:pPr>
            <w:r w:rsidRPr="002A4F34">
              <w:t>66-74 MHz</w:t>
            </w:r>
          </w:p>
        </w:tc>
        <w:tc>
          <w:tcPr>
            <w:tcW w:w="7090" w:type="dxa"/>
          </w:tcPr>
          <w:p w14:paraId="42C7A6E2" w14:textId="77777777" w:rsidR="00AB62DD" w:rsidRPr="002A4F34" w:rsidRDefault="00AB62DD" w:rsidP="00451ECE">
            <w:pPr>
              <w:pStyle w:val="Tabletext"/>
            </w:pPr>
            <w:r w:rsidRPr="002A4F34">
              <w:t>The band is included in a List of Equipment of Custom Union (Belarus, Kazakhstan, Russian Federation) for radio microphones type “Karaoke” with maximum 10 mW transmitter power.</w:t>
            </w:r>
          </w:p>
        </w:tc>
      </w:tr>
      <w:tr w:rsidR="00AB62DD" w:rsidRPr="002A4F34" w14:paraId="3A8F755A" w14:textId="77777777" w:rsidTr="00047E39">
        <w:trPr>
          <w:cantSplit/>
          <w:jc w:val="center"/>
        </w:trPr>
        <w:tc>
          <w:tcPr>
            <w:tcW w:w="2549" w:type="dxa"/>
            <w:gridSpan w:val="2"/>
          </w:tcPr>
          <w:p w14:paraId="18F33C9B" w14:textId="77777777" w:rsidR="00AB62DD" w:rsidRPr="002A4F34" w:rsidRDefault="00AB62DD" w:rsidP="00451ECE">
            <w:pPr>
              <w:pStyle w:val="Tabletext"/>
            </w:pPr>
            <w:r w:rsidRPr="002A4F34">
              <w:t>87.5-92 MHz</w:t>
            </w:r>
          </w:p>
        </w:tc>
        <w:tc>
          <w:tcPr>
            <w:tcW w:w="7090" w:type="dxa"/>
          </w:tcPr>
          <w:p w14:paraId="4668B909" w14:textId="77777777" w:rsidR="00AB62DD" w:rsidRPr="002A4F34" w:rsidRDefault="00AB62DD" w:rsidP="00451ECE">
            <w:pPr>
              <w:pStyle w:val="Tabletext"/>
            </w:pPr>
            <w:r w:rsidRPr="002A4F34">
              <w:t xml:space="preserve">The band is included in a List of Equipment of Custom Union (Belarus, Kazakhstan, Russian Federation) for radio microphones type “Karaoke” with maximum 10 mW transmitter power. </w:t>
            </w:r>
          </w:p>
        </w:tc>
      </w:tr>
      <w:tr w:rsidR="00AB62DD" w:rsidRPr="002A4F34" w14:paraId="65E61E75" w14:textId="77777777" w:rsidTr="00047E39">
        <w:trPr>
          <w:cantSplit/>
          <w:jc w:val="center"/>
        </w:trPr>
        <w:tc>
          <w:tcPr>
            <w:tcW w:w="2549" w:type="dxa"/>
            <w:gridSpan w:val="2"/>
          </w:tcPr>
          <w:p w14:paraId="2C95DD01" w14:textId="77777777" w:rsidR="00AB62DD" w:rsidRPr="002A4F34" w:rsidRDefault="00AB62DD" w:rsidP="00451ECE">
            <w:pPr>
              <w:pStyle w:val="Tabletext"/>
            </w:pPr>
            <w:r w:rsidRPr="002A4F34">
              <w:t>774-782 MHz</w:t>
            </w:r>
          </w:p>
        </w:tc>
        <w:tc>
          <w:tcPr>
            <w:tcW w:w="7090" w:type="dxa"/>
          </w:tcPr>
          <w:p w14:paraId="0C4C4B01" w14:textId="77777777" w:rsidR="00AB62DD" w:rsidRPr="002A4F34" w:rsidRDefault="00AB62DD" w:rsidP="00451ECE">
            <w:pPr>
              <w:pStyle w:val="Tabletext"/>
            </w:pPr>
            <w:r w:rsidRPr="002A4F34">
              <w:t xml:space="preserve">Maximum 50 mW </w:t>
            </w:r>
            <w:proofErr w:type="spellStart"/>
            <w:r w:rsidRPr="002A4F34">
              <w:t>e.r.p.</w:t>
            </w:r>
            <w:proofErr w:type="spellEnd"/>
            <w:r w:rsidRPr="002A4F34">
              <w:t xml:space="preserve"> </w:t>
            </w:r>
          </w:p>
        </w:tc>
      </w:tr>
    </w:tbl>
    <w:p w14:paraId="20667A05" w14:textId="77777777" w:rsidR="00047E39" w:rsidRPr="002A4F34" w:rsidRDefault="00047E39" w:rsidP="00047E39">
      <w:pPr>
        <w:pStyle w:val="TableNo"/>
      </w:pPr>
      <w:r w:rsidRPr="002A4F34">
        <w:lastRenderedPageBreak/>
        <w:t>TABLE 30 (</w:t>
      </w:r>
      <w:r w:rsidRPr="002A4F34">
        <w:rPr>
          <w:i/>
          <w:iCs/>
        </w:rPr>
        <w:t>end</w:t>
      </w:r>
      <w:r w:rsidRPr="002A4F34">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9"/>
        <w:gridCol w:w="7090"/>
      </w:tblGrid>
      <w:tr w:rsidR="00047E39" w:rsidRPr="002A4F34" w14:paraId="7FBA1622" w14:textId="77777777" w:rsidTr="00047E39">
        <w:trPr>
          <w:cantSplit/>
          <w:jc w:val="center"/>
        </w:trPr>
        <w:tc>
          <w:tcPr>
            <w:tcW w:w="2549" w:type="dxa"/>
          </w:tcPr>
          <w:p w14:paraId="3D8E59D7" w14:textId="606BB03F" w:rsidR="00047E39" w:rsidRPr="00047E39" w:rsidRDefault="00047E39" w:rsidP="00047E39">
            <w:pPr>
              <w:pStyle w:val="Tablehead"/>
              <w:rPr>
                <w:snapToGrid w:val="0"/>
              </w:rPr>
            </w:pPr>
            <w:r w:rsidRPr="002A4F34">
              <w:rPr>
                <w:snapToGrid w:val="0"/>
              </w:rPr>
              <w:t>Frequency bands</w:t>
            </w:r>
          </w:p>
        </w:tc>
        <w:tc>
          <w:tcPr>
            <w:tcW w:w="7090" w:type="dxa"/>
          </w:tcPr>
          <w:p w14:paraId="19196EBD" w14:textId="1E5549DD" w:rsidR="00047E39" w:rsidRPr="00047E39" w:rsidRDefault="00047E39" w:rsidP="00047E39">
            <w:pPr>
              <w:pStyle w:val="Tablehead"/>
              <w:rPr>
                <w:snapToGrid w:val="0"/>
              </w:rPr>
            </w:pPr>
            <w:r w:rsidRPr="002A4F34">
              <w:rPr>
                <w:snapToGrid w:val="0"/>
              </w:rPr>
              <w:t>Main technical parameters and notes</w:t>
            </w:r>
          </w:p>
        </w:tc>
      </w:tr>
      <w:tr w:rsidR="00AB62DD" w:rsidRPr="002A4F34" w14:paraId="41DECE7B" w14:textId="77777777" w:rsidTr="00451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639" w:type="dxa"/>
            <w:gridSpan w:val="2"/>
            <w:tcBorders>
              <w:top w:val="single" w:sz="4" w:space="0" w:color="auto"/>
              <w:left w:val="single" w:sz="4" w:space="0" w:color="auto"/>
              <w:right w:val="single" w:sz="4" w:space="0" w:color="auto"/>
            </w:tcBorders>
          </w:tcPr>
          <w:p w14:paraId="482B5814" w14:textId="77777777" w:rsidR="00AB62DD" w:rsidRPr="002A4F34" w:rsidRDefault="00AB62DD" w:rsidP="00451ECE">
            <w:pPr>
              <w:pStyle w:val="Tablehead"/>
              <w:rPr>
                <w:color w:val="000000"/>
                <w:highlight w:val="yellow"/>
              </w:rPr>
            </w:pPr>
            <w:r w:rsidRPr="002A4F34">
              <w:t xml:space="preserve">Radio frequency identification (RFID) applications </w:t>
            </w:r>
          </w:p>
        </w:tc>
      </w:tr>
      <w:tr w:rsidR="00AB62DD" w:rsidRPr="002A4F34" w14:paraId="5CB67207"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bottom w:val="single" w:sz="4" w:space="0" w:color="auto"/>
              <w:right w:val="single" w:sz="4" w:space="0" w:color="auto"/>
            </w:tcBorders>
          </w:tcPr>
          <w:p w14:paraId="1BA42F02" w14:textId="77777777" w:rsidR="00AB62DD" w:rsidRPr="002A4F34" w:rsidRDefault="00AB62DD" w:rsidP="00451ECE">
            <w:pPr>
              <w:pStyle w:val="Tabletext"/>
              <w:rPr>
                <w:color w:val="000000"/>
              </w:rPr>
            </w:pPr>
            <w:r w:rsidRPr="002A4F34">
              <w:rPr>
                <w:color w:val="000000"/>
              </w:rPr>
              <w:t>433.050-434.790 MHz</w:t>
            </w:r>
          </w:p>
        </w:tc>
        <w:tc>
          <w:tcPr>
            <w:tcW w:w="7090" w:type="dxa"/>
            <w:tcBorders>
              <w:top w:val="single" w:sz="4" w:space="0" w:color="auto"/>
              <w:left w:val="single" w:sz="4" w:space="0" w:color="auto"/>
              <w:bottom w:val="single" w:sz="4" w:space="0" w:color="auto"/>
              <w:right w:val="single" w:sz="4" w:space="0" w:color="auto"/>
            </w:tcBorders>
          </w:tcPr>
          <w:p w14:paraId="04AC2FE7" w14:textId="77777777" w:rsidR="00AB62DD" w:rsidRPr="002A4F34" w:rsidRDefault="00AB62DD" w:rsidP="00451ECE">
            <w:pPr>
              <w:pStyle w:val="Tabletext"/>
            </w:pPr>
            <w:r w:rsidRPr="002A4F34">
              <w:t>The band is included in a List of Equipment of Custom Union (Belarus, Kazakhstan, Russian Federation) for SRDs with maximum 10 mW transmitter power.</w:t>
            </w:r>
          </w:p>
        </w:tc>
      </w:tr>
      <w:tr w:rsidR="00AB62DD" w:rsidRPr="002A4F34" w14:paraId="77AC1E79"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bottom w:val="single" w:sz="4" w:space="0" w:color="auto"/>
              <w:right w:val="single" w:sz="4" w:space="0" w:color="auto"/>
            </w:tcBorders>
          </w:tcPr>
          <w:p w14:paraId="5E4170D3" w14:textId="77777777" w:rsidR="00AB62DD" w:rsidRPr="002A4F34" w:rsidRDefault="00AB62DD" w:rsidP="00451ECE">
            <w:pPr>
              <w:pStyle w:val="Tabletext"/>
              <w:rPr>
                <w:color w:val="000000"/>
              </w:rPr>
            </w:pPr>
            <w:r w:rsidRPr="002A4F34">
              <w:rPr>
                <w:color w:val="000000"/>
              </w:rPr>
              <w:t>865.7 MHz, 866.3 MHz, 866.9 MHz, 867.5 MHz</w:t>
            </w:r>
          </w:p>
        </w:tc>
        <w:tc>
          <w:tcPr>
            <w:tcW w:w="7090" w:type="dxa"/>
            <w:tcBorders>
              <w:top w:val="single" w:sz="4" w:space="0" w:color="auto"/>
              <w:left w:val="single" w:sz="4" w:space="0" w:color="auto"/>
              <w:bottom w:val="single" w:sz="4" w:space="0" w:color="auto"/>
              <w:right w:val="single" w:sz="4" w:space="0" w:color="auto"/>
            </w:tcBorders>
          </w:tcPr>
          <w:p w14:paraId="0F923947" w14:textId="77777777" w:rsidR="00AB62DD" w:rsidRPr="002A4F34" w:rsidRDefault="00AB62DD" w:rsidP="00451ECE">
            <w:pPr>
              <w:pStyle w:val="Tabletext"/>
            </w:pPr>
            <w:r w:rsidRPr="002A4F34">
              <w:t>Maximum 2 W e.i.r.p., channel spacing to 200 kHz.</w:t>
            </w:r>
          </w:p>
        </w:tc>
      </w:tr>
      <w:tr w:rsidR="00AB62DD" w:rsidRPr="002A4F34" w14:paraId="7E4AA38D" w14:textId="77777777" w:rsidTr="00451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639" w:type="dxa"/>
            <w:gridSpan w:val="2"/>
            <w:tcBorders>
              <w:top w:val="single" w:sz="4" w:space="0" w:color="auto"/>
              <w:left w:val="single" w:sz="4" w:space="0" w:color="auto"/>
              <w:right w:val="single" w:sz="4" w:space="0" w:color="auto"/>
            </w:tcBorders>
          </w:tcPr>
          <w:p w14:paraId="211A0550" w14:textId="77777777" w:rsidR="00AB62DD" w:rsidRPr="002A4F34" w:rsidRDefault="00AB62DD" w:rsidP="00451ECE">
            <w:pPr>
              <w:pStyle w:val="Tablehead"/>
            </w:pPr>
            <w:r w:rsidRPr="002A4F34">
              <w:t xml:space="preserve">Monitoring applications </w:t>
            </w:r>
          </w:p>
        </w:tc>
      </w:tr>
      <w:tr w:rsidR="00AB62DD" w:rsidRPr="002A4F34" w14:paraId="18E9CF5B"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right w:val="single" w:sz="4" w:space="0" w:color="auto"/>
            </w:tcBorders>
          </w:tcPr>
          <w:p w14:paraId="10716218" w14:textId="77777777" w:rsidR="00AB62DD" w:rsidRPr="002A4F34" w:rsidRDefault="00AB62DD" w:rsidP="00451ECE">
            <w:pPr>
              <w:pStyle w:val="Tabletext"/>
              <w:rPr>
                <w:color w:val="000000"/>
              </w:rPr>
            </w:pPr>
            <w:r w:rsidRPr="002A4F34">
              <w:rPr>
                <w:color w:val="000000"/>
              </w:rPr>
              <w:t>457 kHz</w:t>
            </w:r>
          </w:p>
        </w:tc>
        <w:tc>
          <w:tcPr>
            <w:tcW w:w="7090" w:type="dxa"/>
            <w:tcBorders>
              <w:top w:val="single" w:sz="4" w:space="0" w:color="auto"/>
              <w:left w:val="single" w:sz="4" w:space="0" w:color="auto"/>
              <w:right w:val="single" w:sz="4" w:space="0" w:color="auto"/>
            </w:tcBorders>
          </w:tcPr>
          <w:p w14:paraId="68CCEE96" w14:textId="77777777" w:rsidR="00AB62DD" w:rsidRPr="002A4F34" w:rsidRDefault="00AB62DD" w:rsidP="00451ECE">
            <w:pPr>
              <w:pStyle w:val="Tabletext"/>
            </w:pPr>
            <w:r w:rsidRPr="002A4F34">
              <w:t>Maximum magnetic field strength is +7 dB(</w:t>
            </w:r>
            <w:proofErr w:type="spellStart"/>
            <w:r w:rsidRPr="002A4F34">
              <w:t>μA</w:t>
            </w:r>
            <w:proofErr w:type="spellEnd"/>
            <w:r w:rsidRPr="002A4F34">
              <w:t>/m) at 10 m. Duty cycle 0.1%. Continuous wave, no modulation.</w:t>
            </w:r>
            <w:r w:rsidRPr="002A4F34">
              <w:br/>
              <w:t>The frequency is included in a List of Equipment of Custom Union (Belarus, Kazakhstan, Russian Federation) for detection and rescue of disaster victims.</w:t>
            </w:r>
          </w:p>
        </w:tc>
      </w:tr>
      <w:tr w:rsidR="00AB62DD" w:rsidRPr="002A4F34" w14:paraId="7A9DE149" w14:textId="77777777" w:rsidTr="00451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639" w:type="dxa"/>
            <w:gridSpan w:val="2"/>
            <w:tcBorders>
              <w:top w:val="single" w:sz="4" w:space="0" w:color="auto"/>
              <w:left w:val="single" w:sz="4" w:space="0" w:color="auto"/>
              <w:right w:val="single" w:sz="4" w:space="0" w:color="auto"/>
            </w:tcBorders>
          </w:tcPr>
          <w:p w14:paraId="5CC487E2" w14:textId="77777777" w:rsidR="00AB62DD" w:rsidRPr="002A4F34" w:rsidRDefault="00AB62DD" w:rsidP="00451ECE">
            <w:pPr>
              <w:pStyle w:val="Tablehead"/>
            </w:pPr>
            <w:r w:rsidRPr="002A4F34">
              <w:t>Inductive applications</w:t>
            </w:r>
          </w:p>
        </w:tc>
      </w:tr>
      <w:tr w:rsidR="00AB62DD" w:rsidRPr="002A4F34" w14:paraId="2BEF144D"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right w:val="single" w:sz="4" w:space="0" w:color="auto"/>
            </w:tcBorders>
          </w:tcPr>
          <w:p w14:paraId="15D894D9" w14:textId="77777777" w:rsidR="00AB62DD" w:rsidRPr="002A4F34" w:rsidRDefault="00AB62DD" w:rsidP="00451ECE">
            <w:pPr>
              <w:pStyle w:val="Tabletext"/>
              <w:rPr>
                <w:color w:val="000000"/>
                <w:highlight w:val="yellow"/>
              </w:rPr>
            </w:pPr>
            <w:r w:rsidRPr="002A4F34">
              <w:rPr>
                <w:spacing w:val="-4"/>
              </w:rPr>
              <w:t>9-59.750 kHz</w:t>
            </w:r>
          </w:p>
        </w:tc>
        <w:tc>
          <w:tcPr>
            <w:tcW w:w="7090" w:type="dxa"/>
            <w:tcBorders>
              <w:top w:val="single" w:sz="4" w:space="0" w:color="auto"/>
              <w:left w:val="single" w:sz="4" w:space="0" w:color="auto"/>
              <w:right w:val="single" w:sz="4" w:space="0" w:color="auto"/>
            </w:tcBorders>
          </w:tcPr>
          <w:p w14:paraId="30D30EE4" w14:textId="77777777" w:rsidR="00AB62DD" w:rsidRPr="002A4F34" w:rsidRDefault="00AB62DD" w:rsidP="00451ECE">
            <w:pPr>
              <w:pStyle w:val="Tabletext"/>
              <w:rPr>
                <w:color w:val="000000"/>
                <w:highlight w:val="yellow"/>
              </w:rPr>
            </w:pPr>
            <w:r w:rsidRPr="002A4F34">
              <w:t>Maximum magnetic field strength is +72 dB(</w:t>
            </w:r>
            <w:proofErr w:type="spellStart"/>
            <w:r w:rsidRPr="002A4F34">
              <w:t>μA</w:t>
            </w:r>
            <w:proofErr w:type="spellEnd"/>
            <w:r w:rsidRPr="002A4F34">
              <w:t>/m) at 10 m.</w:t>
            </w:r>
          </w:p>
        </w:tc>
      </w:tr>
      <w:tr w:rsidR="00AB62DD" w:rsidRPr="002A4F34" w14:paraId="6548B7B4"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right w:val="single" w:sz="4" w:space="0" w:color="auto"/>
            </w:tcBorders>
          </w:tcPr>
          <w:p w14:paraId="0DEA8ECA" w14:textId="77777777" w:rsidR="00AB62DD" w:rsidRPr="002A4F34" w:rsidRDefault="00AB62DD" w:rsidP="00451ECE">
            <w:pPr>
              <w:pStyle w:val="Tabletext"/>
              <w:rPr>
                <w:color w:val="000000"/>
              </w:rPr>
            </w:pPr>
            <w:r w:rsidRPr="002A4F34">
              <w:t>59.750-60.250 kHz</w:t>
            </w:r>
          </w:p>
        </w:tc>
        <w:tc>
          <w:tcPr>
            <w:tcW w:w="7090" w:type="dxa"/>
            <w:tcBorders>
              <w:top w:val="single" w:sz="4" w:space="0" w:color="auto"/>
              <w:left w:val="single" w:sz="4" w:space="0" w:color="auto"/>
              <w:right w:val="single" w:sz="4" w:space="0" w:color="auto"/>
            </w:tcBorders>
          </w:tcPr>
          <w:p w14:paraId="7A74936D" w14:textId="77777777" w:rsidR="00AB62DD" w:rsidRPr="002A4F34" w:rsidRDefault="00AB62DD" w:rsidP="00451ECE">
            <w:pPr>
              <w:pStyle w:val="Tabletext"/>
            </w:pPr>
            <w:r w:rsidRPr="002A4F34">
              <w:t>Maximum magnetic field strength is +42 dB(</w:t>
            </w:r>
            <w:proofErr w:type="spellStart"/>
            <w:r w:rsidRPr="002A4F34">
              <w:t>μA</w:t>
            </w:r>
            <w:proofErr w:type="spellEnd"/>
            <w:r w:rsidRPr="002A4F34">
              <w:t>/m) at 10 m.</w:t>
            </w:r>
          </w:p>
        </w:tc>
      </w:tr>
      <w:tr w:rsidR="00AB62DD" w:rsidRPr="002A4F34" w14:paraId="6B112FB4"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right w:val="single" w:sz="4" w:space="0" w:color="auto"/>
            </w:tcBorders>
          </w:tcPr>
          <w:p w14:paraId="31BC5F04" w14:textId="77777777" w:rsidR="00AB62DD" w:rsidRPr="002A4F34" w:rsidRDefault="00AB62DD" w:rsidP="00451ECE">
            <w:pPr>
              <w:pStyle w:val="Tabletext"/>
              <w:rPr>
                <w:color w:val="000000"/>
              </w:rPr>
            </w:pPr>
            <w:r w:rsidRPr="002A4F34">
              <w:t>60.250-70.000 kHz</w:t>
            </w:r>
          </w:p>
        </w:tc>
        <w:tc>
          <w:tcPr>
            <w:tcW w:w="7090" w:type="dxa"/>
            <w:tcBorders>
              <w:top w:val="single" w:sz="4" w:space="0" w:color="auto"/>
              <w:left w:val="single" w:sz="4" w:space="0" w:color="auto"/>
              <w:right w:val="single" w:sz="4" w:space="0" w:color="auto"/>
            </w:tcBorders>
          </w:tcPr>
          <w:p w14:paraId="2295E223" w14:textId="77777777" w:rsidR="00AB62DD" w:rsidRPr="002A4F34" w:rsidRDefault="00AB62DD" w:rsidP="00451ECE">
            <w:pPr>
              <w:pStyle w:val="Tabletext"/>
            </w:pPr>
            <w:r w:rsidRPr="002A4F34">
              <w:t>Maximum magnetic field strength is +42 dB(</w:t>
            </w:r>
            <w:proofErr w:type="spellStart"/>
            <w:r w:rsidRPr="002A4F34">
              <w:t>μA</w:t>
            </w:r>
            <w:proofErr w:type="spellEnd"/>
            <w:r w:rsidRPr="002A4F34">
              <w:t>/m) at 10 m.</w:t>
            </w:r>
          </w:p>
        </w:tc>
      </w:tr>
      <w:tr w:rsidR="00AB62DD" w:rsidRPr="002A4F34" w14:paraId="32B840AB"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right w:val="single" w:sz="4" w:space="0" w:color="auto"/>
            </w:tcBorders>
          </w:tcPr>
          <w:p w14:paraId="0D60082D" w14:textId="77777777" w:rsidR="00AB62DD" w:rsidRPr="002A4F34" w:rsidRDefault="00AB62DD" w:rsidP="00451ECE">
            <w:pPr>
              <w:pStyle w:val="Tabletext"/>
              <w:rPr>
                <w:color w:val="000000"/>
              </w:rPr>
            </w:pPr>
            <w:r w:rsidRPr="002A4F34">
              <w:rPr>
                <w:color w:val="000000"/>
              </w:rPr>
              <w:t>70-119 kHz</w:t>
            </w:r>
          </w:p>
        </w:tc>
        <w:tc>
          <w:tcPr>
            <w:tcW w:w="7090" w:type="dxa"/>
            <w:tcBorders>
              <w:top w:val="single" w:sz="4" w:space="0" w:color="auto"/>
              <w:left w:val="single" w:sz="4" w:space="0" w:color="auto"/>
              <w:right w:val="single" w:sz="4" w:space="0" w:color="auto"/>
            </w:tcBorders>
          </w:tcPr>
          <w:p w14:paraId="38265C86" w14:textId="77777777" w:rsidR="00AB62DD" w:rsidRPr="002A4F34" w:rsidRDefault="00AB62DD" w:rsidP="00451ECE">
            <w:pPr>
              <w:pStyle w:val="Tabletext"/>
            </w:pPr>
            <w:r w:rsidRPr="002A4F34">
              <w:t>Maximum magnetic field strength is +42 dB(</w:t>
            </w:r>
            <w:proofErr w:type="spellStart"/>
            <w:r w:rsidRPr="002A4F34">
              <w:t>μA</w:t>
            </w:r>
            <w:proofErr w:type="spellEnd"/>
            <w:r w:rsidRPr="002A4F34">
              <w:t>/m) at 10 m.</w:t>
            </w:r>
          </w:p>
        </w:tc>
      </w:tr>
      <w:tr w:rsidR="00AB62DD" w:rsidRPr="002A4F34" w14:paraId="4045D23E"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bottom w:val="single" w:sz="4" w:space="0" w:color="auto"/>
              <w:right w:val="single" w:sz="4" w:space="0" w:color="auto"/>
            </w:tcBorders>
          </w:tcPr>
          <w:p w14:paraId="6195BE9B" w14:textId="77777777" w:rsidR="00AB62DD" w:rsidRPr="002A4F34" w:rsidRDefault="00AB62DD" w:rsidP="00451ECE">
            <w:pPr>
              <w:pStyle w:val="Tabletext"/>
              <w:rPr>
                <w:color w:val="000000"/>
              </w:rPr>
            </w:pPr>
            <w:r w:rsidRPr="002A4F34">
              <w:t>119-135 kHz</w:t>
            </w:r>
          </w:p>
        </w:tc>
        <w:tc>
          <w:tcPr>
            <w:tcW w:w="7090" w:type="dxa"/>
            <w:tcBorders>
              <w:top w:val="single" w:sz="4" w:space="0" w:color="auto"/>
              <w:left w:val="single" w:sz="4" w:space="0" w:color="auto"/>
              <w:bottom w:val="single" w:sz="4" w:space="0" w:color="auto"/>
              <w:right w:val="single" w:sz="4" w:space="0" w:color="auto"/>
            </w:tcBorders>
          </w:tcPr>
          <w:p w14:paraId="48BE1C05" w14:textId="77777777" w:rsidR="00AB62DD" w:rsidRPr="002A4F34" w:rsidRDefault="00AB62DD" w:rsidP="00451ECE">
            <w:pPr>
              <w:pStyle w:val="Tabletext"/>
            </w:pPr>
            <w:r w:rsidRPr="002A4F34">
              <w:t>Maximum magnetic field strength is +42 dB(</w:t>
            </w:r>
            <w:proofErr w:type="spellStart"/>
            <w:r w:rsidRPr="002A4F34">
              <w:t>μA</w:t>
            </w:r>
            <w:proofErr w:type="spellEnd"/>
            <w:r w:rsidRPr="002A4F34">
              <w:t>/m) at 10 m.</w:t>
            </w:r>
          </w:p>
        </w:tc>
      </w:tr>
      <w:tr w:rsidR="00AB62DD" w:rsidRPr="002A4F34" w14:paraId="0D81F9F3"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bottom w:val="single" w:sz="4" w:space="0" w:color="auto"/>
              <w:right w:val="single" w:sz="4" w:space="0" w:color="auto"/>
            </w:tcBorders>
          </w:tcPr>
          <w:p w14:paraId="519F79FA" w14:textId="77777777" w:rsidR="00AB62DD" w:rsidRPr="002A4F34" w:rsidRDefault="00AB62DD" w:rsidP="00451ECE">
            <w:pPr>
              <w:pStyle w:val="Tabletext"/>
            </w:pPr>
            <w:r w:rsidRPr="002A4F34">
              <w:t>135-140 kHz</w:t>
            </w:r>
          </w:p>
        </w:tc>
        <w:tc>
          <w:tcPr>
            <w:tcW w:w="7090" w:type="dxa"/>
            <w:tcBorders>
              <w:top w:val="single" w:sz="4" w:space="0" w:color="auto"/>
              <w:left w:val="single" w:sz="4" w:space="0" w:color="auto"/>
              <w:bottom w:val="single" w:sz="4" w:space="0" w:color="auto"/>
              <w:right w:val="single" w:sz="4" w:space="0" w:color="auto"/>
            </w:tcBorders>
          </w:tcPr>
          <w:p w14:paraId="6E174369" w14:textId="77777777" w:rsidR="00AB62DD" w:rsidRPr="002A4F34" w:rsidRDefault="00AB62DD" w:rsidP="00451ECE">
            <w:pPr>
              <w:pStyle w:val="Tabletext"/>
            </w:pPr>
            <w:r w:rsidRPr="002A4F34">
              <w:t>Maximum magnetic field strength is +42 dB(</w:t>
            </w:r>
            <w:proofErr w:type="spellStart"/>
            <w:r w:rsidRPr="002A4F34">
              <w:t>μA</w:t>
            </w:r>
            <w:proofErr w:type="spellEnd"/>
            <w:r w:rsidRPr="002A4F34">
              <w:t>/m) at 10 m.</w:t>
            </w:r>
          </w:p>
        </w:tc>
      </w:tr>
      <w:tr w:rsidR="00AB62DD" w:rsidRPr="002A4F34" w14:paraId="7921EF99"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right w:val="single" w:sz="4" w:space="0" w:color="auto"/>
            </w:tcBorders>
          </w:tcPr>
          <w:p w14:paraId="4E5E9AD8" w14:textId="77777777" w:rsidR="00AB62DD" w:rsidRPr="002A4F34" w:rsidRDefault="00AB62DD" w:rsidP="00451ECE">
            <w:pPr>
              <w:pStyle w:val="Tabletext"/>
              <w:rPr>
                <w:color w:val="000000"/>
              </w:rPr>
            </w:pPr>
            <w:r w:rsidRPr="002A4F34">
              <w:t>140-148.5 kHz</w:t>
            </w:r>
          </w:p>
        </w:tc>
        <w:tc>
          <w:tcPr>
            <w:tcW w:w="7090" w:type="dxa"/>
            <w:tcBorders>
              <w:top w:val="single" w:sz="4" w:space="0" w:color="auto"/>
              <w:left w:val="single" w:sz="4" w:space="0" w:color="auto"/>
              <w:right w:val="single" w:sz="4" w:space="0" w:color="auto"/>
            </w:tcBorders>
          </w:tcPr>
          <w:p w14:paraId="1E6739D2" w14:textId="77777777" w:rsidR="00AB62DD" w:rsidRPr="002A4F34" w:rsidRDefault="00AB62DD" w:rsidP="00451ECE">
            <w:pPr>
              <w:pStyle w:val="Tabletext"/>
            </w:pPr>
            <w:r w:rsidRPr="002A4F34">
              <w:t>Maximum magnetic field strength is +37.7 dB(</w:t>
            </w:r>
            <w:proofErr w:type="spellStart"/>
            <w:r w:rsidRPr="002A4F34">
              <w:t>μA</w:t>
            </w:r>
            <w:proofErr w:type="spellEnd"/>
            <w:r w:rsidRPr="002A4F34">
              <w:t>/m) at 10 m.</w:t>
            </w:r>
          </w:p>
        </w:tc>
      </w:tr>
      <w:tr w:rsidR="00AB62DD" w:rsidRPr="002A4F34" w14:paraId="2A01C794"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bottom w:val="single" w:sz="4" w:space="0" w:color="auto"/>
              <w:right w:val="single" w:sz="4" w:space="0" w:color="auto"/>
            </w:tcBorders>
          </w:tcPr>
          <w:p w14:paraId="25F1B745" w14:textId="77777777" w:rsidR="00AB62DD" w:rsidRPr="002A4F34" w:rsidRDefault="00AB62DD" w:rsidP="00451ECE">
            <w:pPr>
              <w:pStyle w:val="Tabletext"/>
              <w:rPr>
                <w:color w:val="000000"/>
              </w:rPr>
            </w:pPr>
            <w:r w:rsidRPr="002A4F34">
              <w:rPr>
                <w:color w:val="000000"/>
              </w:rPr>
              <w:t>6765-6795 kHz</w:t>
            </w:r>
          </w:p>
        </w:tc>
        <w:tc>
          <w:tcPr>
            <w:tcW w:w="7090" w:type="dxa"/>
            <w:tcBorders>
              <w:top w:val="single" w:sz="4" w:space="0" w:color="auto"/>
              <w:left w:val="single" w:sz="4" w:space="0" w:color="auto"/>
              <w:bottom w:val="single" w:sz="4" w:space="0" w:color="auto"/>
              <w:right w:val="single" w:sz="4" w:space="0" w:color="auto"/>
            </w:tcBorders>
          </w:tcPr>
          <w:p w14:paraId="4510A11E" w14:textId="77777777" w:rsidR="00AB62DD" w:rsidRPr="002A4F34" w:rsidRDefault="00AB62DD" w:rsidP="00451ECE">
            <w:pPr>
              <w:pStyle w:val="Tabletext"/>
              <w:rPr>
                <w:color w:val="000000"/>
              </w:rPr>
            </w:pPr>
            <w:r w:rsidRPr="002A4F34">
              <w:t>Maximum magnetic field strength is +42 dB(</w:t>
            </w:r>
            <w:proofErr w:type="spellStart"/>
            <w:r w:rsidRPr="002A4F34">
              <w:t>μA</w:t>
            </w:r>
            <w:proofErr w:type="spellEnd"/>
            <w:r w:rsidRPr="002A4F34">
              <w:t>/m) at 10 m.</w:t>
            </w:r>
          </w:p>
        </w:tc>
      </w:tr>
      <w:tr w:rsidR="00AB62DD" w:rsidRPr="002A4F34" w14:paraId="2EA1D9F8"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bottom w:val="single" w:sz="4" w:space="0" w:color="auto"/>
              <w:right w:val="single" w:sz="4" w:space="0" w:color="auto"/>
            </w:tcBorders>
          </w:tcPr>
          <w:p w14:paraId="21523DC7" w14:textId="77777777" w:rsidR="00AB62DD" w:rsidRPr="002A4F34" w:rsidRDefault="00AB62DD" w:rsidP="00451ECE">
            <w:pPr>
              <w:pStyle w:val="Tabletext"/>
              <w:rPr>
                <w:color w:val="000000"/>
              </w:rPr>
            </w:pPr>
            <w:r w:rsidRPr="002A4F34">
              <w:rPr>
                <w:color w:val="000000"/>
              </w:rPr>
              <w:t>13.553-13.567 MHz</w:t>
            </w:r>
          </w:p>
        </w:tc>
        <w:tc>
          <w:tcPr>
            <w:tcW w:w="7090" w:type="dxa"/>
            <w:tcBorders>
              <w:top w:val="single" w:sz="4" w:space="0" w:color="auto"/>
              <w:left w:val="single" w:sz="4" w:space="0" w:color="auto"/>
              <w:bottom w:val="single" w:sz="4" w:space="0" w:color="auto"/>
              <w:right w:val="single" w:sz="4" w:space="0" w:color="auto"/>
            </w:tcBorders>
          </w:tcPr>
          <w:p w14:paraId="6B18B9EE" w14:textId="77777777" w:rsidR="00AB62DD" w:rsidRPr="002A4F34" w:rsidRDefault="00AB62DD" w:rsidP="00451ECE">
            <w:pPr>
              <w:pStyle w:val="Tabletext"/>
              <w:rPr>
                <w:color w:val="000000"/>
              </w:rPr>
            </w:pPr>
            <w:r w:rsidRPr="002A4F34">
              <w:t>Maximum magnetic field strength is +42 dB(</w:t>
            </w:r>
            <w:proofErr w:type="spellStart"/>
            <w:r w:rsidRPr="002A4F34">
              <w:t>μA</w:t>
            </w:r>
            <w:proofErr w:type="spellEnd"/>
            <w:r w:rsidRPr="002A4F34">
              <w:t>/m) at 10 m.</w:t>
            </w:r>
            <w:r w:rsidRPr="002A4F34">
              <w:br/>
              <w:t>Maximum magnetic field strength is +60 dB(</w:t>
            </w:r>
            <w:proofErr w:type="spellStart"/>
            <w:r w:rsidRPr="002A4F34">
              <w:t>μA</w:t>
            </w:r>
            <w:proofErr w:type="spellEnd"/>
            <w:r w:rsidRPr="002A4F34">
              <w:t>/m) at 10 m for RFID and EAS only.</w:t>
            </w:r>
            <w:r w:rsidRPr="002A4F34">
              <w:rPr>
                <w:color w:val="000000"/>
              </w:rPr>
              <w:t xml:space="preserve"> </w:t>
            </w:r>
          </w:p>
        </w:tc>
      </w:tr>
      <w:tr w:rsidR="00AB62DD" w:rsidRPr="002A4F34" w14:paraId="7AD00466" w14:textId="77777777" w:rsidTr="00047E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49" w:type="dxa"/>
            <w:tcBorders>
              <w:top w:val="single" w:sz="4" w:space="0" w:color="auto"/>
              <w:left w:val="single" w:sz="4" w:space="0" w:color="auto"/>
              <w:bottom w:val="single" w:sz="4" w:space="0" w:color="auto"/>
              <w:right w:val="single" w:sz="4" w:space="0" w:color="auto"/>
            </w:tcBorders>
          </w:tcPr>
          <w:p w14:paraId="1233D856" w14:textId="77777777" w:rsidR="00AB62DD" w:rsidRPr="002A4F34" w:rsidRDefault="00AB62DD" w:rsidP="00451ECE">
            <w:pPr>
              <w:pStyle w:val="Tabletext"/>
              <w:rPr>
                <w:color w:val="000000"/>
              </w:rPr>
            </w:pPr>
            <w:r w:rsidRPr="002A4F34">
              <w:rPr>
                <w:color w:val="000000"/>
              </w:rPr>
              <w:t xml:space="preserve">26.957-27.283 MHz </w:t>
            </w:r>
          </w:p>
        </w:tc>
        <w:tc>
          <w:tcPr>
            <w:tcW w:w="7090" w:type="dxa"/>
            <w:tcBorders>
              <w:top w:val="single" w:sz="4" w:space="0" w:color="auto"/>
              <w:left w:val="single" w:sz="4" w:space="0" w:color="auto"/>
              <w:bottom w:val="single" w:sz="4" w:space="0" w:color="auto"/>
              <w:right w:val="single" w:sz="4" w:space="0" w:color="auto"/>
            </w:tcBorders>
          </w:tcPr>
          <w:p w14:paraId="69FF1B87" w14:textId="77777777" w:rsidR="00AB62DD" w:rsidRPr="002A4F34" w:rsidRDefault="00AB62DD" w:rsidP="00451ECE">
            <w:pPr>
              <w:pStyle w:val="Tabletext"/>
              <w:rPr>
                <w:color w:val="000000"/>
              </w:rPr>
            </w:pPr>
            <w:r w:rsidRPr="002A4F34">
              <w:t>Maximum magnetic field strength is +42 dB(</w:t>
            </w:r>
            <w:proofErr w:type="spellStart"/>
            <w:r w:rsidRPr="002A4F34">
              <w:t>μA</w:t>
            </w:r>
            <w:proofErr w:type="spellEnd"/>
            <w:r w:rsidRPr="002A4F34">
              <w:t>/m) at 10 m.</w:t>
            </w:r>
          </w:p>
        </w:tc>
      </w:tr>
    </w:tbl>
    <w:p w14:paraId="1945AEA6" w14:textId="77777777" w:rsidR="00AB62DD" w:rsidRPr="002A4F34" w:rsidRDefault="00AB62DD" w:rsidP="00AB62DD">
      <w:pPr>
        <w:pStyle w:val="Tablefin"/>
      </w:pPr>
    </w:p>
    <w:p w14:paraId="2149D7DF" w14:textId="77777777" w:rsidR="00AB62DD" w:rsidRPr="002A4F34" w:rsidRDefault="00AB62DD" w:rsidP="00AB62DD">
      <w:pPr>
        <w:pStyle w:val="TableNo"/>
      </w:pPr>
      <w:r w:rsidRPr="002A4F34">
        <w:t>TABLE 31</w:t>
      </w:r>
    </w:p>
    <w:p w14:paraId="28EB3704" w14:textId="77777777" w:rsidR="00AB62DD" w:rsidRPr="002A4F34" w:rsidRDefault="00AB62DD" w:rsidP="00AB62DD">
      <w:pPr>
        <w:pStyle w:val="Tabletitle"/>
      </w:pPr>
      <w:r w:rsidRPr="002A4F34">
        <w:t>Technical parameters and spectrum use for SRDs in Kazakhstan (Republic of)</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52"/>
        <w:gridCol w:w="7087"/>
      </w:tblGrid>
      <w:tr w:rsidR="00AB62DD" w:rsidRPr="002A4F34" w14:paraId="38DFAC5A" w14:textId="77777777" w:rsidTr="00E33AF5">
        <w:trPr>
          <w:trHeight w:val="255"/>
          <w:tblHeader/>
          <w:jc w:val="center"/>
        </w:trPr>
        <w:tc>
          <w:tcPr>
            <w:tcW w:w="2552" w:type="dxa"/>
            <w:noWrap/>
            <w:vAlign w:val="center"/>
          </w:tcPr>
          <w:p w14:paraId="62AA6659" w14:textId="77777777" w:rsidR="00AB62DD" w:rsidRPr="002A4F34" w:rsidRDefault="00AB62DD" w:rsidP="00451ECE">
            <w:pPr>
              <w:pStyle w:val="Tablehead"/>
            </w:pPr>
            <w:r w:rsidRPr="002A4F34">
              <w:t>Frequency bands</w:t>
            </w:r>
          </w:p>
        </w:tc>
        <w:tc>
          <w:tcPr>
            <w:tcW w:w="7087" w:type="dxa"/>
            <w:vAlign w:val="center"/>
          </w:tcPr>
          <w:p w14:paraId="3E2552A0" w14:textId="77777777" w:rsidR="00AB62DD" w:rsidRPr="002A4F34" w:rsidRDefault="00AB62DD" w:rsidP="00451ECE">
            <w:pPr>
              <w:pStyle w:val="Tablehead"/>
            </w:pPr>
            <w:r w:rsidRPr="002A4F34">
              <w:t>Main technical parameters and notes</w:t>
            </w:r>
          </w:p>
        </w:tc>
      </w:tr>
      <w:tr w:rsidR="00AB62DD" w:rsidRPr="002A4F34" w14:paraId="781F59D0" w14:textId="77777777" w:rsidTr="00E33AF5">
        <w:trPr>
          <w:trHeight w:val="255"/>
          <w:jc w:val="center"/>
        </w:trPr>
        <w:tc>
          <w:tcPr>
            <w:tcW w:w="9639" w:type="dxa"/>
            <w:gridSpan w:val="2"/>
            <w:noWrap/>
            <w:vAlign w:val="bottom"/>
          </w:tcPr>
          <w:p w14:paraId="77E3C592" w14:textId="77777777" w:rsidR="00AB62DD" w:rsidRPr="002A4F34" w:rsidRDefault="00AB62DD" w:rsidP="00451ECE">
            <w:pPr>
              <w:pStyle w:val="Tablehead"/>
            </w:pPr>
            <w:r w:rsidRPr="002A4F34">
              <w:t xml:space="preserve">Non-specific short-range radiocommunication devices </w:t>
            </w:r>
          </w:p>
        </w:tc>
      </w:tr>
      <w:tr w:rsidR="00AB62DD" w:rsidRPr="002A4F34" w14:paraId="0C400E79" w14:textId="77777777" w:rsidTr="00E33AF5">
        <w:trPr>
          <w:trHeight w:val="255"/>
          <w:jc w:val="center"/>
        </w:trPr>
        <w:tc>
          <w:tcPr>
            <w:tcW w:w="2552" w:type="dxa"/>
            <w:noWrap/>
          </w:tcPr>
          <w:p w14:paraId="65C5706E" w14:textId="77777777" w:rsidR="00AB62DD" w:rsidRPr="002A4F34" w:rsidRDefault="00AB62DD" w:rsidP="00451ECE">
            <w:pPr>
              <w:pStyle w:val="Tabletext"/>
            </w:pPr>
            <w:r w:rsidRPr="002A4F34">
              <w:t>38.7-39.23 MHz</w:t>
            </w:r>
          </w:p>
        </w:tc>
        <w:tc>
          <w:tcPr>
            <w:tcW w:w="7087" w:type="dxa"/>
          </w:tcPr>
          <w:p w14:paraId="62770D24" w14:textId="77777777" w:rsidR="00AB62DD" w:rsidRPr="002A4F34" w:rsidRDefault="00AB62DD" w:rsidP="00451ECE">
            <w:pPr>
              <w:pStyle w:val="Tabletext"/>
            </w:pPr>
            <w:r w:rsidRPr="002A4F34">
              <w:t>The band is included in a List of Equipment of Custom Union (Belarus, Kazakhstan, Russian Federation) for SRDs with maximum 1 W transmitter power.</w:t>
            </w:r>
          </w:p>
        </w:tc>
      </w:tr>
      <w:tr w:rsidR="00AB62DD" w:rsidRPr="002A4F34" w14:paraId="4887F839" w14:textId="77777777" w:rsidTr="00E33AF5">
        <w:trPr>
          <w:trHeight w:val="255"/>
          <w:jc w:val="center"/>
        </w:trPr>
        <w:tc>
          <w:tcPr>
            <w:tcW w:w="2552" w:type="dxa"/>
            <w:noWrap/>
          </w:tcPr>
          <w:p w14:paraId="1077FD1E" w14:textId="77777777" w:rsidR="00AB62DD" w:rsidRPr="002A4F34" w:rsidRDefault="00AB62DD" w:rsidP="00451ECE">
            <w:pPr>
              <w:pStyle w:val="Tabletext"/>
            </w:pPr>
            <w:r w:rsidRPr="002A4F34">
              <w:t xml:space="preserve">40.660-40.700 MHz </w:t>
            </w:r>
          </w:p>
        </w:tc>
        <w:tc>
          <w:tcPr>
            <w:tcW w:w="7087" w:type="dxa"/>
          </w:tcPr>
          <w:p w14:paraId="66363479" w14:textId="77777777" w:rsidR="00AB62DD" w:rsidRPr="002A4F34" w:rsidRDefault="00AB62DD" w:rsidP="00451ECE">
            <w:pPr>
              <w:pStyle w:val="Tabletext"/>
            </w:pPr>
            <w:r w:rsidRPr="002A4F34">
              <w:t>The band is included in a List of Equipment of Custom Union (Belarus, Kazakhstan, Russian Federation) for SRDs with maximum 10 mW transmitter power.</w:t>
            </w:r>
          </w:p>
        </w:tc>
      </w:tr>
      <w:tr w:rsidR="00AB62DD" w:rsidRPr="002A4F34" w14:paraId="1FFE1CB0" w14:textId="77777777" w:rsidTr="00E33AF5">
        <w:trPr>
          <w:trHeight w:val="255"/>
          <w:jc w:val="center"/>
        </w:trPr>
        <w:tc>
          <w:tcPr>
            <w:tcW w:w="2552" w:type="dxa"/>
            <w:noWrap/>
          </w:tcPr>
          <w:p w14:paraId="234A7CA0" w14:textId="77777777" w:rsidR="00AB62DD" w:rsidRPr="002A4F34" w:rsidRDefault="00AB62DD" w:rsidP="00451ECE">
            <w:pPr>
              <w:pStyle w:val="Tabletext"/>
            </w:pPr>
            <w:r w:rsidRPr="002A4F34">
              <w:t xml:space="preserve">433.050-434.790 MHz </w:t>
            </w:r>
          </w:p>
        </w:tc>
        <w:tc>
          <w:tcPr>
            <w:tcW w:w="7087" w:type="dxa"/>
          </w:tcPr>
          <w:p w14:paraId="7B9BB866" w14:textId="77777777" w:rsidR="00AB62DD" w:rsidRPr="002A4F34" w:rsidRDefault="00AB62DD" w:rsidP="00451ECE">
            <w:pPr>
              <w:pStyle w:val="Tabletext"/>
            </w:pPr>
            <w:r w:rsidRPr="002A4F34">
              <w:t>The band is included in a List of Equipment of Custom Union (Belarus, Kazakhstan, Russian Federation) for SRDs with 10 mW transmitter power.</w:t>
            </w:r>
          </w:p>
        </w:tc>
      </w:tr>
      <w:tr w:rsidR="00AB62DD" w:rsidRPr="002A4F34" w14:paraId="14E32974" w14:textId="77777777" w:rsidTr="00E33AF5">
        <w:trPr>
          <w:trHeight w:val="255"/>
          <w:jc w:val="center"/>
        </w:trPr>
        <w:tc>
          <w:tcPr>
            <w:tcW w:w="2552" w:type="dxa"/>
            <w:noWrap/>
          </w:tcPr>
          <w:p w14:paraId="729F5AAF" w14:textId="77777777" w:rsidR="00AB62DD" w:rsidRPr="002A4F34" w:rsidRDefault="00AB62DD" w:rsidP="00451ECE">
            <w:pPr>
              <w:pStyle w:val="Tabletext"/>
            </w:pPr>
            <w:r w:rsidRPr="002A4F34">
              <w:t>863.933-864.045 MHz</w:t>
            </w:r>
          </w:p>
        </w:tc>
        <w:tc>
          <w:tcPr>
            <w:tcW w:w="7087" w:type="dxa"/>
          </w:tcPr>
          <w:p w14:paraId="6666E81A" w14:textId="77777777" w:rsidR="00AB62DD" w:rsidRPr="002A4F34" w:rsidRDefault="00AB62DD" w:rsidP="00451ECE">
            <w:pPr>
              <w:pStyle w:val="Tabletext"/>
            </w:pPr>
            <w:r w:rsidRPr="002A4F34">
              <w:t>The band is included in a List of Equipment of Custom Union (Belarus, Kazakhstan, Russian Federation) for SRDs with maximum 2 W transmitter power.</w:t>
            </w:r>
          </w:p>
        </w:tc>
      </w:tr>
    </w:tbl>
    <w:p w14:paraId="680E3E94" w14:textId="5E957883" w:rsidR="00B1180B" w:rsidRPr="002A4F34" w:rsidRDefault="00B1180B" w:rsidP="00B1180B">
      <w:pPr>
        <w:pStyle w:val="TableNo"/>
      </w:pPr>
      <w:r w:rsidRPr="002A4F34">
        <w:lastRenderedPageBreak/>
        <w:t>TABLE 3</w:t>
      </w:r>
      <w:r>
        <w:t>1</w:t>
      </w:r>
      <w:r w:rsidRPr="002A4F34">
        <w:t xml:space="preserve"> (</w:t>
      </w:r>
      <w:r w:rsidRPr="002A4F34">
        <w:rPr>
          <w:i/>
          <w:iCs/>
        </w:rPr>
        <w:t>continued</w:t>
      </w:r>
      <w:r w:rsidRPr="002A4F34">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52"/>
        <w:gridCol w:w="7087"/>
      </w:tblGrid>
      <w:tr w:rsidR="00B1180B" w:rsidRPr="002A4F34" w14:paraId="32B2BF4A" w14:textId="77777777" w:rsidTr="00E264E2">
        <w:trPr>
          <w:trHeight w:val="255"/>
          <w:jc w:val="center"/>
        </w:trPr>
        <w:tc>
          <w:tcPr>
            <w:tcW w:w="2552" w:type="dxa"/>
            <w:noWrap/>
            <w:vAlign w:val="center"/>
          </w:tcPr>
          <w:p w14:paraId="66C2D355" w14:textId="0098631D" w:rsidR="00B1180B" w:rsidRPr="002A4F34" w:rsidRDefault="00B1180B" w:rsidP="00B1180B">
            <w:pPr>
              <w:pStyle w:val="Tablehead"/>
            </w:pPr>
            <w:r w:rsidRPr="002A4F34">
              <w:t>Frequency bands</w:t>
            </w:r>
          </w:p>
        </w:tc>
        <w:tc>
          <w:tcPr>
            <w:tcW w:w="7087" w:type="dxa"/>
            <w:vAlign w:val="center"/>
          </w:tcPr>
          <w:p w14:paraId="5B3245F5" w14:textId="711F0FF9" w:rsidR="00B1180B" w:rsidRPr="002A4F34" w:rsidRDefault="00B1180B" w:rsidP="00B1180B">
            <w:pPr>
              <w:pStyle w:val="Tablehead"/>
            </w:pPr>
            <w:r w:rsidRPr="002A4F34">
              <w:t>Main technical parameters and notes</w:t>
            </w:r>
          </w:p>
        </w:tc>
      </w:tr>
      <w:tr w:rsidR="00AB62DD" w:rsidRPr="002A4F34" w14:paraId="2259C856" w14:textId="77777777" w:rsidTr="00E33AF5">
        <w:trPr>
          <w:trHeight w:val="255"/>
          <w:jc w:val="center"/>
        </w:trPr>
        <w:tc>
          <w:tcPr>
            <w:tcW w:w="9639" w:type="dxa"/>
            <w:gridSpan w:val="2"/>
            <w:noWrap/>
            <w:vAlign w:val="bottom"/>
          </w:tcPr>
          <w:p w14:paraId="69BA1237" w14:textId="77777777" w:rsidR="00AB62DD" w:rsidRPr="002A4F34" w:rsidRDefault="00AB62DD" w:rsidP="00451ECE">
            <w:pPr>
              <w:pStyle w:val="Tablehead"/>
            </w:pPr>
            <w:r w:rsidRPr="002A4F34">
              <w:t>Wideband data transmission systems</w:t>
            </w:r>
          </w:p>
        </w:tc>
      </w:tr>
      <w:tr w:rsidR="00AB62DD" w:rsidRPr="002A4F34" w14:paraId="5FA87CEC" w14:textId="77777777" w:rsidTr="00E33AF5">
        <w:trPr>
          <w:trHeight w:val="255"/>
          <w:jc w:val="center"/>
        </w:trPr>
        <w:tc>
          <w:tcPr>
            <w:tcW w:w="2552" w:type="dxa"/>
            <w:noWrap/>
          </w:tcPr>
          <w:p w14:paraId="6967447C" w14:textId="77777777" w:rsidR="00AB62DD" w:rsidRPr="002A4F34" w:rsidRDefault="00AB62DD" w:rsidP="00451ECE">
            <w:pPr>
              <w:pStyle w:val="Tabletext"/>
            </w:pPr>
            <w:r w:rsidRPr="002A4F34">
              <w:t xml:space="preserve">2 400.0-2 483.5 MHz </w:t>
            </w:r>
          </w:p>
        </w:tc>
        <w:tc>
          <w:tcPr>
            <w:tcW w:w="7087" w:type="dxa"/>
          </w:tcPr>
          <w:p w14:paraId="39BB408F" w14:textId="77777777" w:rsidR="00AB62DD" w:rsidRPr="002A4F34" w:rsidRDefault="00AB62DD" w:rsidP="00451ECE">
            <w:pPr>
              <w:pStyle w:val="Tabletext"/>
            </w:pPr>
            <w:r w:rsidRPr="002A4F34">
              <w:t>The band is included in a List of Equipment of Custom Union (Belarus, Kazakhstan, Russian Federation) for SRDs according to specification IEEE 802.15 (Bluetooth) and according to IEEE.802.11, 802.11b, 802.11n (Wi-Fi) with maximum 100 mW transmitter power.</w:t>
            </w:r>
          </w:p>
        </w:tc>
      </w:tr>
      <w:tr w:rsidR="00AB62DD" w:rsidRPr="002A4F34" w14:paraId="63D24524" w14:textId="77777777" w:rsidTr="00E33AF5">
        <w:trPr>
          <w:trHeight w:val="255"/>
          <w:jc w:val="center"/>
        </w:trPr>
        <w:tc>
          <w:tcPr>
            <w:tcW w:w="2552" w:type="dxa"/>
            <w:noWrap/>
          </w:tcPr>
          <w:p w14:paraId="5DCD54CE" w14:textId="77777777" w:rsidR="00AB62DD" w:rsidRPr="002A4F34" w:rsidRDefault="00AB62DD" w:rsidP="00451ECE">
            <w:pPr>
              <w:pStyle w:val="Tabletext"/>
            </w:pPr>
            <w:r w:rsidRPr="002A4F34">
              <w:t xml:space="preserve">5 150-5 350 MHz </w:t>
            </w:r>
          </w:p>
        </w:tc>
        <w:tc>
          <w:tcPr>
            <w:tcW w:w="7087" w:type="dxa"/>
          </w:tcPr>
          <w:p w14:paraId="293B5255" w14:textId="77777777" w:rsidR="00AB62DD" w:rsidRPr="002A4F34" w:rsidRDefault="00AB62DD" w:rsidP="00451ECE">
            <w:pPr>
              <w:pStyle w:val="Tabletext"/>
            </w:pPr>
            <w:r w:rsidRPr="002A4F34">
              <w:t>The band is included in a List of Equipment of Custom Union (Belarus, Kazakhstan, Russian Federation) for SRDs according to specifications IEEE 802.11a, IEEE.802.11n with maximum 100 mW transmitter power.</w:t>
            </w:r>
          </w:p>
        </w:tc>
      </w:tr>
      <w:tr w:rsidR="00AB62DD" w:rsidRPr="002A4F34" w14:paraId="3ECD9494" w14:textId="77777777" w:rsidTr="00E33AF5">
        <w:trPr>
          <w:trHeight w:val="255"/>
          <w:jc w:val="center"/>
        </w:trPr>
        <w:tc>
          <w:tcPr>
            <w:tcW w:w="2552" w:type="dxa"/>
            <w:noWrap/>
          </w:tcPr>
          <w:p w14:paraId="14B3741C" w14:textId="77777777" w:rsidR="00AB62DD" w:rsidRPr="002A4F34" w:rsidRDefault="00AB62DD" w:rsidP="00451ECE">
            <w:pPr>
              <w:pStyle w:val="Tabletext"/>
            </w:pPr>
            <w:r w:rsidRPr="002A4F34">
              <w:t>5 650-5 725 MHz</w:t>
            </w:r>
          </w:p>
        </w:tc>
        <w:tc>
          <w:tcPr>
            <w:tcW w:w="7087" w:type="dxa"/>
          </w:tcPr>
          <w:p w14:paraId="437A1D94" w14:textId="77777777" w:rsidR="00AB62DD" w:rsidRPr="002A4F34" w:rsidRDefault="00AB62DD" w:rsidP="00451ECE">
            <w:pPr>
              <w:pStyle w:val="Tabletext"/>
            </w:pPr>
            <w:r w:rsidRPr="002A4F34">
              <w:t>The band is included in a List of Equipment of Custom Union (Belarus, Kazakhstan, Russian Federation) for SRDs according to specifications IEEE 802.11a, IEEE.802.11n with maximum 100 mW transmitter power.</w:t>
            </w:r>
          </w:p>
        </w:tc>
      </w:tr>
      <w:tr w:rsidR="00AB62DD" w:rsidRPr="002A4F34" w14:paraId="283671C8" w14:textId="77777777" w:rsidTr="00E33AF5">
        <w:trPr>
          <w:trHeight w:val="255"/>
          <w:jc w:val="center"/>
        </w:trPr>
        <w:tc>
          <w:tcPr>
            <w:tcW w:w="9639" w:type="dxa"/>
            <w:gridSpan w:val="2"/>
            <w:noWrap/>
            <w:vAlign w:val="bottom"/>
          </w:tcPr>
          <w:p w14:paraId="6FC9B520" w14:textId="77777777" w:rsidR="00AB62DD" w:rsidRPr="002A4F34" w:rsidRDefault="00AB62DD" w:rsidP="00451ECE">
            <w:pPr>
              <w:pStyle w:val="Tablehead"/>
            </w:pPr>
            <w:r w:rsidRPr="002A4F34">
              <w:t>Alarms</w:t>
            </w:r>
          </w:p>
        </w:tc>
      </w:tr>
      <w:tr w:rsidR="00AB62DD" w:rsidRPr="002A4F34" w14:paraId="75EF5652" w14:textId="77777777" w:rsidTr="00E33AF5">
        <w:trPr>
          <w:trHeight w:val="510"/>
          <w:jc w:val="center"/>
        </w:trPr>
        <w:tc>
          <w:tcPr>
            <w:tcW w:w="2552" w:type="dxa"/>
            <w:noWrap/>
          </w:tcPr>
          <w:p w14:paraId="4BB7C186" w14:textId="77777777" w:rsidR="00AB62DD" w:rsidRPr="002A4F34" w:rsidRDefault="00AB62DD" w:rsidP="00451ECE">
            <w:pPr>
              <w:pStyle w:val="Tabletext"/>
            </w:pPr>
            <w:r w:rsidRPr="002A4F34">
              <w:t>26.945 MHz, 26.960 MHz</w:t>
            </w:r>
          </w:p>
        </w:tc>
        <w:tc>
          <w:tcPr>
            <w:tcW w:w="7087" w:type="dxa"/>
          </w:tcPr>
          <w:p w14:paraId="63881089" w14:textId="77777777" w:rsidR="00AB62DD" w:rsidRPr="002A4F34" w:rsidRDefault="00AB62DD" w:rsidP="00451ECE">
            <w:pPr>
              <w:pStyle w:val="Tabletext"/>
            </w:pPr>
            <w:r w:rsidRPr="002A4F34">
              <w:t>Frequencies are included in a List of Equipment of Custom Union (Belarus, Kazakhstan, Russian Federation) for burglar alarm transmission and for distress signals transmission with maximum 2 W transmitter power.</w:t>
            </w:r>
          </w:p>
        </w:tc>
      </w:tr>
      <w:tr w:rsidR="00AB62DD" w:rsidRPr="002A4F34" w14:paraId="06409715" w14:textId="77777777" w:rsidTr="00E33AF5">
        <w:trPr>
          <w:trHeight w:val="255"/>
          <w:jc w:val="center"/>
        </w:trPr>
        <w:tc>
          <w:tcPr>
            <w:tcW w:w="2552" w:type="dxa"/>
            <w:noWrap/>
          </w:tcPr>
          <w:p w14:paraId="79CF7FF9" w14:textId="77777777" w:rsidR="00AB62DD" w:rsidRPr="002A4F34" w:rsidRDefault="00AB62DD" w:rsidP="00451ECE">
            <w:pPr>
              <w:pStyle w:val="Tabletext"/>
            </w:pPr>
            <w:r w:rsidRPr="002A4F34">
              <w:t>433.05-434.79 MHz</w:t>
            </w:r>
          </w:p>
        </w:tc>
        <w:tc>
          <w:tcPr>
            <w:tcW w:w="7087" w:type="dxa"/>
          </w:tcPr>
          <w:p w14:paraId="286D5AC9" w14:textId="77777777" w:rsidR="00AB62DD" w:rsidRPr="002A4F34" w:rsidRDefault="00AB62DD" w:rsidP="00451ECE">
            <w:pPr>
              <w:pStyle w:val="Tabletext"/>
            </w:pPr>
            <w:r w:rsidRPr="002A4F34">
              <w:t>The band is included in a List of Equipment of Custom Union (Belarus, Kazakhstan, Russian Federation) for burglar alarm transmission and for distress signals transmission with maximum 5 mW transmitter power.</w:t>
            </w:r>
          </w:p>
        </w:tc>
      </w:tr>
      <w:tr w:rsidR="00AB62DD" w:rsidRPr="002A4F34" w14:paraId="378DBC71" w14:textId="77777777" w:rsidTr="00E33AF5">
        <w:trPr>
          <w:trHeight w:val="255"/>
          <w:jc w:val="center"/>
        </w:trPr>
        <w:tc>
          <w:tcPr>
            <w:tcW w:w="2552" w:type="dxa"/>
            <w:noWrap/>
          </w:tcPr>
          <w:p w14:paraId="76F0ADBC" w14:textId="77777777" w:rsidR="00AB62DD" w:rsidRPr="002A4F34" w:rsidRDefault="00AB62DD" w:rsidP="00451ECE">
            <w:pPr>
              <w:pStyle w:val="Tabletext"/>
            </w:pPr>
            <w:r w:rsidRPr="002A4F34">
              <w:t>868-868.2 MHz</w:t>
            </w:r>
          </w:p>
        </w:tc>
        <w:tc>
          <w:tcPr>
            <w:tcW w:w="7087" w:type="dxa"/>
          </w:tcPr>
          <w:p w14:paraId="0A45EC7A" w14:textId="77777777" w:rsidR="00AB62DD" w:rsidRPr="002A4F34" w:rsidRDefault="00AB62DD" w:rsidP="00451ECE">
            <w:pPr>
              <w:pStyle w:val="Tabletext"/>
            </w:pPr>
            <w:r w:rsidRPr="002A4F34">
              <w:t>The band is included in a List of Equipment of Custom Union (Belarus, Kazakhstan, Russian Federation) for burglar alarm transmission and for distress signals transmission with maximum 2 W transmitter power.</w:t>
            </w:r>
          </w:p>
        </w:tc>
      </w:tr>
      <w:tr w:rsidR="00AB62DD" w:rsidRPr="002A4F34" w14:paraId="670D1D44" w14:textId="77777777" w:rsidTr="00E33AF5">
        <w:trPr>
          <w:trHeight w:val="255"/>
          <w:jc w:val="center"/>
        </w:trPr>
        <w:tc>
          <w:tcPr>
            <w:tcW w:w="9639" w:type="dxa"/>
            <w:gridSpan w:val="2"/>
            <w:noWrap/>
            <w:vAlign w:val="bottom"/>
          </w:tcPr>
          <w:p w14:paraId="538316C3" w14:textId="77777777" w:rsidR="00AB62DD" w:rsidRPr="002A4F34" w:rsidRDefault="00AB62DD" w:rsidP="00451ECE">
            <w:pPr>
              <w:pStyle w:val="Tablehead"/>
            </w:pPr>
            <w:r w:rsidRPr="002A4F34">
              <w:t>Model control</w:t>
            </w:r>
          </w:p>
        </w:tc>
      </w:tr>
      <w:tr w:rsidR="00AB62DD" w:rsidRPr="002A4F34" w14:paraId="1FF52124" w14:textId="77777777" w:rsidTr="00E33AF5">
        <w:trPr>
          <w:trHeight w:val="255"/>
          <w:jc w:val="center"/>
        </w:trPr>
        <w:tc>
          <w:tcPr>
            <w:tcW w:w="2552" w:type="dxa"/>
            <w:noWrap/>
          </w:tcPr>
          <w:p w14:paraId="7D289F27" w14:textId="77777777" w:rsidR="00AB62DD" w:rsidRPr="002A4F34" w:rsidRDefault="00AB62DD" w:rsidP="00451ECE">
            <w:pPr>
              <w:pStyle w:val="Tabletext"/>
            </w:pPr>
            <w:r w:rsidRPr="002A4F34">
              <w:t>28.0-28.2 MHz</w:t>
            </w:r>
          </w:p>
        </w:tc>
        <w:tc>
          <w:tcPr>
            <w:tcW w:w="7087" w:type="dxa"/>
          </w:tcPr>
          <w:p w14:paraId="1A6E9920" w14:textId="77777777" w:rsidR="00AB62DD" w:rsidRPr="002A4F34" w:rsidRDefault="00AB62DD" w:rsidP="00451ECE">
            <w:pPr>
              <w:pStyle w:val="Tabletext"/>
            </w:pPr>
            <w:r w:rsidRPr="002A4F34">
              <w:t>The band is included in the List Equipment of Custom Union (Belarus, Kazakhstan, Russian Federation) for SRDs with maximum 1 W transmitter power.</w:t>
            </w:r>
          </w:p>
        </w:tc>
      </w:tr>
      <w:tr w:rsidR="00AB62DD" w:rsidRPr="002A4F34" w14:paraId="74F77363" w14:textId="77777777" w:rsidTr="00E33AF5">
        <w:trPr>
          <w:trHeight w:val="255"/>
          <w:jc w:val="center"/>
        </w:trPr>
        <w:tc>
          <w:tcPr>
            <w:tcW w:w="2552" w:type="dxa"/>
            <w:noWrap/>
          </w:tcPr>
          <w:p w14:paraId="1A05249E" w14:textId="77777777" w:rsidR="00AB62DD" w:rsidRPr="002A4F34" w:rsidRDefault="00AB62DD" w:rsidP="00451ECE">
            <w:pPr>
              <w:pStyle w:val="Tabletext"/>
            </w:pPr>
            <w:r w:rsidRPr="002A4F34">
              <w:t>40.66-40.70 MHz</w:t>
            </w:r>
          </w:p>
        </w:tc>
        <w:tc>
          <w:tcPr>
            <w:tcW w:w="7087" w:type="dxa"/>
          </w:tcPr>
          <w:p w14:paraId="525A8043" w14:textId="77777777" w:rsidR="00AB62DD" w:rsidRPr="002A4F34" w:rsidRDefault="00AB62DD" w:rsidP="00451ECE">
            <w:pPr>
              <w:pStyle w:val="Tabletext"/>
            </w:pPr>
            <w:r w:rsidRPr="002A4F34">
              <w:t>The band is included in the List Equipment of Custom Union (Belarus, Kazakhstan, Russian Federation) for SRDs with maximum 1 W transmitter power.</w:t>
            </w:r>
          </w:p>
        </w:tc>
      </w:tr>
      <w:tr w:rsidR="00AB62DD" w:rsidRPr="002A4F34" w14:paraId="0CF9F97B" w14:textId="77777777" w:rsidTr="00E33AF5">
        <w:trPr>
          <w:trHeight w:val="255"/>
          <w:jc w:val="center"/>
        </w:trPr>
        <w:tc>
          <w:tcPr>
            <w:tcW w:w="9639" w:type="dxa"/>
            <w:gridSpan w:val="2"/>
            <w:noWrap/>
            <w:vAlign w:val="bottom"/>
          </w:tcPr>
          <w:p w14:paraId="6D5C6776" w14:textId="77777777" w:rsidR="00AB62DD" w:rsidRPr="002A4F34" w:rsidRDefault="00AB62DD" w:rsidP="00451ECE">
            <w:pPr>
              <w:pStyle w:val="Tablehead"/>
            </w:pPr>
            <w:r w:rsidRPr="002A4F34">
              <w:t>Radio microphones</w:t>
            </w:r>
          </w:p>
        </w:tc>
      </w:tr>
      <w:tr w:rsidR="00AB62DD" w:rsidRPr="002A4F34" w14:paraId="359785E6" w14:textId="77777777" w:rsidTr="00E33AF5">
        <w:trPr>
          <w:trHeight w:val="255"/>
          <w:jc w:val="center"/>
        </w:trPr>
        <w:tc>
          <w:tcPr>
            <w:tcW w:w="2552" w:type="dxa"/>
            <w:noWrap/>
          </w:tcPr>
          <w:p w14:paraId="6CE48E77" w14:textId="77777777" w:rsidR="00AB62DD" w:rsidRPr="002A4F34" w:rsidRDefault="00AB62DD" w:rsidP="00451ECE">
            <w:pPr>
              <w:pStyle w:val="Tabletext"/>
            </w:pPr>
            <w:r w:rsidRPr="002A4F34">
              <w:t xml:space="preserve">29.7-230 MHz </w:t>
            </w:r>
          </w:p>
        </w:tc>
        <w:tc>
          <w:tcPr>
            <w:tcW w:w="7087" w:type="dxa"/>
          </w:tcPr>
          <w:p w14:paraId="173A6092" w14:textId="77777777" w:rsidR="00AB62DD" w:rsidRPr="002A4F34" w:rsidRDefault="00AB62DD" w:rsidP="00451ECE">
            <w:pPr>
              <w:pStyle w:val="Tabletext"/>
            </w:pPr>
            <w:r w:rsidRPr="002A4F34">
              <w:t>Some sub-bands in the range up to 230 MHz, except sub-bands 108</w:t>
            </w:r>
            <w:r w:rsidRPr="002A4F34">
              <w:noBreakHyphen/>
              <w:t>144 MHz, 148</w:t>
            </w:r>
            <w:r w:rsidRPr="002A4F34">
              <w:noBreakHyphen/>
              <w:t>151 MHz, 162.7-163.2 MHz, 168.5-174 MHz, is included in a List of Equipment of Custom Union (Belarus, Kazakhstan, Russian Federation) for h</w:t>
            </w:r>
            <w:r w:rsidRPr="002A4F34">
              <w:rPr>
                <w:color w:val="000000"/>
              </w:rPr>
              <w:t xml:space="preserve">earing and speech training radio devices for </w:t>
            </w:r>
            <w:r w:rsidRPr="002A4F34">
              <w:t>hearing impaired persons with output power no more than 10 mW.</w:t>
            </w:r>
          </w:p>
        </w:tc>
      </w:tr>
      <w:tr w:rsidR="00AB62DD" w:rsidRPr="002A4F34" w14:paraId="6B1E5138" w14:textId="77777777" w:rsidTr="00E33AF5">
        <w:trPr>
          <w:trHeight w:val="255"/>
          <w:jc w:val="center"/>
        </w:trPr>
        <w:tc>
          <w:tcPr>
            <w:tcW w:w="2552" w:type="dxa"/>
            <w:noWrap/>
          </w:tcPr>
          <w:p w14:paraId="10F89FA0" w14:textId="77777777" w:rsidR="00AB62DD" w:rsidRPr="002A4F34" w:rsidRDefault="00AB62DD" w:rsidP="00451ECE">
            <w:pPr>
              <w:pStyle w:val="Tabletext"/>
            </w:pPr>
            <w:r w:rsidRPr="002A4F34">
              <w:t>66-74 MHz</w:t>
            </w:r>
          </w:p>
        </w:tc>
        <w:tc>
          <w:tcPr>
            <w:tcW w:w="7087" w:type="dxa"/>
          </w:tcPr>
          <w:p w14:paraId="2D107326" w14:textId="77777777" w:rsidR="00AB62DD" w:rsidRPr="002A4F34" w:rsidRDefault="00AB62DD" w:rsidP="00451ECE">
            <w:pPr>
              <w:pStyle w:val="Tabletext"/>
            </w:pPr>
            <w:r w:rsidRPr="002A4F34">
              <w:t>The band is included in a List of Equipment of Custom Union (Belarus, Kazakhstan, Russian Federation) for radio microphones type “Karaoke” with maximum 10 mW transmitter power.</w:t>
            </w:r>
          </w:p>
        </w:tc>
      </w:tr>
      <w:tr w:rsidR="00AB62DD" w:rsidRPr="002A4F34" w14:paraId="39ADACD7" w14:textId="77777777" w:rsidTr="00E33AF5">
        <w:trPr>
          <w:trHeight w:val="255"/>
          <w:jc w:val="center"/>
        </w:trPr>
        <w:tc>
          <w:tcPr>
            <w:tcW w:w="2552" w:type="dxa"/>
            <w:noWrap/>
          </w:tcPr>
          <w:p w14:paraId="051EB813" w14:textId="77777777" w:rsidR="00AB62DD" w:rsidRPr="002A4F34" w:rsidRDefault="00AB62DD" w:rsidP="00451ECE">
            <w:pPr>
              <w:pStyle w:val="Tabletext"/>
            </w:pPr>
            <w:r w:rsidRPr="002A4F34">
              <w:t>87.5-92 MHz</w:t>
            </w:r>
          </w:p>
        </w:tc>
        <w:tc>
          <w:tcPr>
            <w:tcW w:w="7087" w:type="dxa"/>
          </w:tcPr>
          <w:p w14:paraId="06886595" w14:textId="77777777" w:rsidR="00AB62DD" w:rsidRPr="002A4F34" w:rsidRDefault="00AB62DD" w:rsidP="00451ECE">
            <w:pPr>
              <w:pStyle w:val="Tabletext"/>
            </w:pPr>
            <w:r w:rsidRPr="002A4F34">
              <w:t>The band is included in a List of Equipment of Custom Union (Belarus, Kazakhstan, Russian Federation) for radio microphones type “Karaoke” with maximum 10 mW transmitter power.</w:t>
            </w:r>
          </w:p>
        </w:tc>
      </w:tr>
    </w:tbl>
    <w:p w14:paraId="2EA3203F" w14:textId="77777777" w:rsidR="00B1180B" w:rsidRPr="002A4F34" w:rsidRDefault="00B1180B" w:rsidP="00B1180B">
      <w:pPr>
        <w:pStyle w:val="TableNo"/>
      </w:pPr>
      <w:r w:rsidRPr="002A4F34">
        <w:lastRenderedPageBreak/>
        <w:t>TABLE 3</w:t>
      </w:r>
      <w:r>
        <w:t>1</w:t>
      </w:r>
      <w:r w:rsidRPr="002A4F34">
        <w:t xml:space="preserve"> (</w:t>
      </w:r>
      <w:r w:rsidRPr="002A4F34">
        <w:rPr>
          <w:i/>
          <w:iCs/>
        </w:rPr>
        <w:t>end</w:t>
      </w:r>
      <w:r w:rsidRPr="002A4F34">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52"/>
        <w:gridCol w:w="7087"/>
      </w:tblGrid>
      <w:tr w:rsidR="00B1180B" w:rsidRPr="002A4F34" w14:paraId="2B0227E5" w14:textId="77777777" w:rsidTr="000B22A7">
        <w:trPr>
          <w:trHeight w:val="255"/>
          <w:jc w:val="center"/>
        </w:trPr>
        <w:tc>
          <w:tcPr>
            <w:tcW w:w="2552" w:type="dxa"/>
            <w:noWrap/>
            <w:vAlign w:val="center"/>
          </w:tcPr>
          <w:p w14:paraId="14788867" w14:textId="23FF554F" w:rsidR="00B1180B" w:rsidRPr="002A4F34" w:rsidRDefault="00B1180B" w:rsidP="00B1180B">
            <w:pPr>
              <w:pStyle w:val="Tablehead"/>
            </w:pPr>
            <w:r w:rsidRPr="002A4F34">
              <w:t>Frequency bands</w:t>
            </w:r>
          </w:p>
        </w:tc>
        <w:tc>
          <w:tcPr>
            <w:tcW w:w="7087" w:type="dxa"/>
            <w:vAlign w:val="center"/>
          </w:tcPr>
          <w:p w14:paraId="6F159BAD" w14:textId="15788CD2" w:rsidR="00B1180B" w:rsidRPr="002A4F34" w:rsidRDefault="00B1180B" w:rsidP="00B1180B">
            <w:pPr>
              <w:pStyle w:val="Tablehead"/>
            </w:pPr>
            <w:r w:rsidRPr="002A4F34">
              <w:t>Main technical parameters and notes</w:t>
            </w:r>
          </w:p>
        </w:tc>
      </w:tr>
      <w:tr w:rsidR="00AB62DD" w:rsidRPr="002A4F34" w14:paraId="01FAFCBE" w14:textId="77777777" w:rsidTr="00E33AF5">
        <w:trPr>
          <w:trHeight w:val="255"/>
          <w:jc w:val="center"/>
        </w:trPr>
        <w:tc>
          <w:tcPr>
            <w:tcW w:w="9639" w:type="dxa"/>
            <w:gridSpan w:val="2"/>
            <w:noWrap/>
            <w:vAlign w:val="bottom"/>
          </w:tcPr>
          <w:p w14:paraId="56CC9849" w14:textId="77777777" w:rsidR="00AB62DD" w:rsidRPr="002A4F34" w:rsidRDefault="00AB62DD" w:rsidP="00451ECE">
            <w:pPr>
              <w:pStyle w:val="Tablehead"/>
            </w:pPr>
            <w:r w:rsidRPr="002A4F34">
              <w:t xml:space="preserve">Radio frequency identification (RFID) applications </w:t>
            </w:r>
          </w:p>
        </w:tc>
      </w:tr>
      <w:tr w:rsidR="00AB62DD" w:rsidRPr="002A4F34" w14:paraId="4464BF31" w14:textId="77777777" w:rsidTr="00E33AF5">
        <w:trPr>
          <w:trHeight w:val="255"/>
          <w:jc w:val="center"/>
        </w:trPr>
        <w:tc>
          <w:tcPr>
            <w:tcW w:w="2552" w:type="dxa"/>
            <w:noWrap/>
          </w:tcPr>
          <w:p w14:paraId="14BEBECC" w14:textId="77777777" w:rsidR="00AB62DD" w:rsidRPr="002A4F34" w:rsidRDefault="00AB62DD" w:rsidP="00451ECE">
            <w:pPr>
              <w:pStyle w:val="Tabletext"/>
            </w:pPr>
            <w:r w:rsidRPr="002A4F34">
              <w:t>13.553-13.567 MHz</w:t>
            </w:r>
          </w:p>
        </w:tc>
        <w:tc>
          <w:tcPr>
            <w:tcW w:w="7087" w:type="dxa"/>
          </w:tcPr>
          <w:p w14:paraId="74AA4D4F" w14:textId="77777777" w:rsidR="00AB62DD" w:rsidRPr="002A4F34" w:rsidRDefault="00AB62DD" w:rsidP="00451ECE">
            <w:pPr>
              <w:pStyle w:val="Tabletext"/>
            </w:pPr>
            <w:r w:rsidRPr="002A4F34">
              <w:t>The band is included in a List of Equipment of Custom Union (Belarus, Kazakhstan, Russian Federation).</w:t>
            </w:r>
          </w:p>
        </w:tc>
      </w:tr>
      <w:tr w:rsidR="00AB62DD" w:rsidRPr="002A4F34" w14:paraId="3E7CE5E5" w14:textId="77777777" w:rsidTr="00E33AF5">
        <w:trPr>
          <w:trHeight w:val="255"/>
          <w:jc w:val="center"/>
        </w:trPr>
        <w:tc>
          <w:tcPr>
            <w:tcW w:w="2552" w:type="dxa"/>
            <w:noWrap/>
          </w:tcPr>
          <w:p w14:paraId="68079F6D" w14:textId="77777777" w:rsidR="00AB62DD" w:rsidRPr="002A4F34" w:rsidRDefault="00AB62DD" w:rsidP="00451ECE">
            <w:pPr>
              <w:pStyle w:val="Tabletext"/>
            </w:pPr>
            <w:r w:rsidRPr="002A4F34">
              <w:t>433.050-434.790 MHz</w:t>
            </w:r>
          </w:p>
        </w:tc>
        <w:tc>
          <w:tcPr>
            <w:tcW w:w="7087" w:type="dxa"/>
          </w:tcPr>
          <w:p w14:paraId="077C16A1" w14:textId="77777777" w:rsidR="00AB62DD" w:rsidRPr="002A4F34" w:rsidRDefault="00AB62DD" w:rsidP="00451ECE">
            <w:pPr>
              <w:pStyle w:val="Tabletext"/>
            </w:pPr>
            <w:r w:rsidRPr="002A4F34">
              <w:t>The band is included in a List of Equipment of Custom Union (Belarus, Kazakhstan, Russian Federation) for SRDs with maximum 10 mW transmitter power.</w:t>
            </w:r>
          </w:p>
        </w:tc>
      </w:tr>
      <w:tr w:rsidR="00AB62DD" w:rsidRPr="002A4F34" w14:paraId="1C4BC9BA" w14:textId="77777777" w:rsidTr="00E33AF5">
        <w:trPr>
          <w:trHeight w:val="255"/>
          <w:jc w:val="center"/>
        </w:trPr>
        <w:tc>
          <w:tcPr>
            <w:tcW w:w="9639" w:type="dxa"/>
            <w:gridSpan w:val="2"/>
            <w:noWrap/>
            <w:vAlign w:val="bottom"/>
          </w:tcPr>
          <w:p w14:paraId="588C6000" w14:textId="77777777" w:rsidR="00AB62DD" w:rsidRPr="002A4F34" w:rsidRDefault="00AB62DD" w:rsidP="00451ECE">
            <w:pPr>
              <w:pStyle w:val="Tablehead"/>
            </w:pPr>
            <w:r w:rsidRPr="002A4F34">
              <w:t xml:space="preserve">Monitoring applications </w:t>
            </w:r>
          </w:p>
        </w:tc>
      </w:tr>
      <w:tr w:rsidR="00AB62DD" w:rsidRPr="002A4F34" w14:paraId="083F3FCA" w14:textId="77777777" w:rsidTr="00E33AF5">
        <w:trPr>
          <w:trHeight w:val="255"/>
          <w:jc w:val="center"/>
        </w:trPr>
        <w:tc>
          <w:tcPr>
            <w:tcW w:w="2552" w:type="dxa"/>
            <w:noWrap/>
          </w:tcPr>
          <w:p w14:paraId="2286A35D" w14:textId="77777777" w:rsidR="00AB62DD" w:rsidRPr="002A4F34" w:rsidRDefault="00AB62DD" w:rsidP="00451ECE">
            <w:pPr>
              <w:pStyle w:val="Tabletext"/>
            </w:pPr>
            <w:r w:rsidRPr="002A4F34">
              <w:t xml:space="preserve">457 kHz </w:t>
            </w:r>
          </w:p>
        </w:tc>
        <w:tc>
          <w:tcPr>
            <w:tcW w:w="7087" w:type="dxa"/>
          </w:tcPr>
          <w:p w14:paraId="2235E281" w14:textId="77777777" w:rsidR="00AB62DD" w:rsidRPr="002A4F34" w:rsidRDefault="00AB62DD" w:rsidP="00451ECE">
            <w:pPr>
              <w:pStyle w:val="Tabletext"/>
            </w:pPr>
            <w:r w:rsidRPr="002A4F34">
              <w:t xml:space="preserve">The frequency is included in a List of Equipment of Custom Union (Belarus, Kazakhstan, Russian Federation) for detection and rescue of disaster victims. </w:t>
            </w:r>
          </w:p>
        </w:tc>
      </w:tr>
    </w:tbl>
    <w:p w14:paraId="7D7EE273" w14:textId="54F466CA" w:rsidR="00AB62DD" w:rsidRPr="002A4F34" w:rsidRDefault="00AB62DD" w:rsidP="00AB62DD">
      <w:pPr>
        <w:pStyle w:val="Tablefin"/>
      </w:pPr>
    </w:p>
    <w:p w14:paraId="07C24D38" w14:textId="77777777" w:rsidR="00AB62DD" w:rsidRPr="002A4F34" w:rsidRDefault="00AB62DD" w:rsidP="00AB62DD">
      <w:pPr>
        <w:pStyle w:val="TableNo"/>
      </w:pPr>
      <w:r w:rsidRPr="002A4F34">
        <w:t>TABLE 32</w:t>
      </w:r>
    </w:p>
    <w:p w14:paraId="4418FF23" w14:textId="77777777" w:rsidR="00AB62DD" w:rsidRPr="002A4F34" w:rsidRDefault="00AB62DD" w:rsidP="00AB62DD">
      <w:pPr>
        <w:pStyle w:val="Tabletitle"/>
      </w:pPr>
      <w:r w:rsidRPr="002A4F34">
        <w:t>Technical parameters and spectrum use for SRDs in Kyrgyz Republic</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52"/>
        <w:gridCol w:w="7087"/>
      </w:tblGrid>
      <w:tr w:rsidR="00AB62DD" w:rsidRPr="002A4F34" w14:paraId="6A8AAFD9" w14:textId="77777777" w:rsidTr="00E33AF5">
        <w:trPr>
          <w:trHeight w:val="255"/>
          <w:tblHeader/>
          <w:jc w:val="center"/>
        </w:trPr>
        <w:tc>
          <w:tcPr>
            <w:tcW w:w="2552" w:type="dxa"/>
            <w:noWrap/>
            <w:vAlign w:val="center"/>
          </w:tcPr>
          <w:p w14:paraId="0E00B87C" w14:textId="77777777" w:rsidR="00AB62DD" w:rsidRPr="002A4F34" w:rsidRDefault="00AB62DD" w:rsidP="00451ECE">
            <w:pPr>
              <w:pStyle w:val="Tablehead"/>
            </w:pPr>
            <w:r w:rsidRPr="002A4F34">
              <w:t>Frequency bands</w:t>
            </w:r>
          </w:p>
        </w:tc>
        <w:tc>
          <w:tcPr>
            <w:tcW w:w="7087" w:type="dxa"/>
            <w:vAlign w:val="center"/>
          </w:tcPr>
          <w:p w14:paraId="4CB22D8F" w14:textId="77777777" w:rsidR="00AB62DD" w:rsidRPr="002A4F34" w:rsidRDefault="00AB62DD" w:rsidP="00451ECE">
            <w:pPr>
              <w:pStyle w:val="Tablehead"/>
            </w:pPr>
            <w:r w:rsidRPr="002A4F34">
              <w:t>Main technical parameters and notes</w:t>
            </w:r>
          </w:p>
        </w:tc>
      </w:tr>
      <w:tr w:rsidR="00AB62DD" w:rsidRPr="002A4F34" w14:paraId="5361117F" w14:textId="77777777" w:rsidTr="00E33AF5">
        <w:trPr>
          <w:trHeight w:val="255"/>
          <w:jc w:val="center"/>
        </w:trPr>
        <w:tc>
          <w:tcPr>
            <w:tcW w:w="9639" w:type="dxa"/>
            <w:gridSpan w:val="2"/>
            <w:noWrap/>
            <w:vAlign w:val="bottom"/>
          </w:tcPr>
          <w:p w14:paraId="6588FD0F" w14:textId="77777777" w:rsidR="00AB62DD" w:rsidRPr="002A4F34" w:rsidRDefault="00AB62DD" w:rsidP="00451ECE">
            <w:pPr>
              <w:pStyle w:val="Tablehead"/>
            </w:pPr>
            <w:r w:rsidRPr="002A4F34">
              <w:t xml:space="preserve">Non-specific short-range radiocommunication devices </w:t>
            </w:r>
          </w:p>
        </w:tc>
      </w:tr>
      <w:tr w:rsidR="00AB62DD" w:rsidRPr="002A4F34" w14:paraId="395DB035" w14:textId="77777777" w:rsidTr="00E33AF5">
        <w:trPr>
          <w:trHeight w:val="255"/>
          <w:jc w:val="center"/>
        </w:trPr>
        <w:tc>
          <w:tcPr>
            <w:tcW w:w="2552" w:type="dxa"/>
            <w:noWrap/>
            <w:vAlign w:val="bottom"/>
          </w:tcPr>
          <w:p w14:paraId="4DE9284D" w14:textId="77777777" w:rsidR="00AB62DD" w:rsidRPr="002A4F34" w:rsidRDefault="00AB62DD" w:rsidP="00451ECE">
            <w:pPr>
              <w:pStyle w:val="Tabletext"/>
            </w:pPr>
            <w:r w:rsidRPr="002A4F34">
              <w:t xml:space="preserve">433.050-434.790 MHz </w:t>
            </w:r>
          </w:p>
        </w:tc>
        <w:tc>
          <w:tcPr>
            <w:tcW w:w="7087" w:type="dxa"/>
          </w:tcPr>
          <w:p w14:paraId="04BBF2C9" w14:textId="77777777" w:rsidR="00AB62DD" w:rsidRPr="002A4F34" w:rsidRDefault="00AB62DD" w:rsidP="00451ECE">
            <w:pPr>
              <w:pStyle w:val="Tabletext"/>
            </w:pPr>
            <w:r w:rsidRPr="002A4F34">
              <w:t>The band is undesirable for SRDs usage.</w:t>
            </w:r>
          </w:p>
        </w:tc>
      </w:tr>
      <w:tr w:rsidR="00AB62DD" w:rsidRPr="002A4F34" w14:paraId="640EC0D3" w14:textId="77777777" w:rsidTr="00E33AF5">
        <w:trPr>
          <w:trHeight w:val="255"/>
          <w:jc w:val="center"/>
        </w:trPr>
        <w:tc>
          <w:tcPr>
            <w:tcW w:w="2552" w:type="dxa"/>
            <w:noWrap/>
            <w:vAlign w:val="bottom"/>
          </w:tcPr>
          <w:p w14:paraId="5A3DBB04" w14:textId="77777777" w:rsidR="00AB62DD" w:rsidRPr="002A4F34" w:rsidRDefault="00AB62DD" w:rsidP="00451ECE">
            <w:pPr>
              <w:pStyle w:val="Tabletext"/>
            </w:pPr>
            <w:r w:rsidRPr="002A4F34">
              <w:t xml:space="preserve">863-870 MHz </w:t>
            </w:r>
          </w:p>
        </w:tc>
        <w:tc>
          <w:tcPr>
            <w:tcW w:w="7087" w:type="dxa"/>
          </w:tcPr>
          <w:p w14:paraId="0D3C7986" w14:textId="77777777" w:rsidR="00AB62DD" w:rsidRPr="002A4F34" w:rsidRDefault="00AB62DD" w:rsidP="00451ECE">
            <w:pPr>
              <w:pStyle w:val="Tabletext"/>
            </w:pPr>
            <w:r w:rsidRPr="002A4F34">
              <w:t xml:space="preserve">The band is undesirable for SRDs usage. </w:t>
            </w:r>
          </w:p>
        </w:tc>
      </w:tr>
      <w:tr w:rsidR="00AB62DD" w:rsidRPr="002A4F34" w14:paraId="4B5FDDEC" w14:textId="77777777" w:rsidTr="00E33AF5">
        <w:trPr>
          <w:trHeight w:val="255"/>
          <w:jc w:val="center"/>
        </w:trPr>
        <w:tc>
          <w:tcPr>
            <w:tcW w:w="9639" w:type="dxa"/>
            <w:gridSpan w:val="2"/>
            <w:noWrap/>
            <w:vAlign w:val="bottom"/>
          </w:tcPr>
          <w:p w14:paraId="250852DE" w14:textId="77777777" w:rsidR="00AB62DD" w:rsidRPr="002A4F34" w:rsidRDefault="00AB62DD" w:rsidP="00451ECE">
            <w:pPr>
              <w:pStyle w:val="Tablehead"/>
            </w:pPr>
            <w:r w:rsidRPr="002A4F34">
              <w:t>Radiodetermination applications</w:t>
            </w:r>
          </w:p>
        </w:tc>
      </w:tr>
      <w:tr w:rsidR="00AB62DD" w:rsidRPr="002A4F34" w14:paraId="66AD4173" w14:textId="77777777" w:rsidTr="00E33AF5">
        <w:trPr>
          <w:trHeight w:val="255"/>
          <w:jc w:val="center"/>
        </w:trPr>
        <w:tc>
          <w:tcPr>
            <w:tcW w:w="2552" w:type="dxa"/>
            <w:noWrap/>
            <w:vAlign w:val="bottom"/>
          </w:tcPr>
          <w:p w14:paraId="37D18751" w14:textId="77777777" w:rsidR="00AB62DD" w:rsidRPr="002A4F34" w:rsidRDefault="00AB62DD" w:rsidP="00451ECE">
            <w:pPr>
              <w:pStyle w:val="Tabletext"/>
            </w:pPr>
            <w:r w:rsidRPr="002A4F34">
              <w:t>4.5-7.0 GHz</w:t>
            </w:r>
          </w:p>
        </w:tc>
        <w:tc>
          <w:tcPr>
            <w:tcW w:w="7087" w:type="dxa"/>
          </w:tcPr>
          <w:p w14:paraId="7C410D6E" w14:textId="77777777" w:rsidR="00AB62DD" w:rsidRPr="002A4F34" w:rsidRDefault="00AB62DD" w:rsidP="00451ECE">
            <w:pPr>
              <w:pStyle w:val="Tabletext"/>
            </w:pPr>
            <w:r w:rsidRPr="002A4F34">
              <w:t>The band is undesirable for SRDs usage.</w:t>
            </w:r>
          </w:p>
        </w:tc>
      </w:tr>
      <w:tr w:rsidR="00AB62DD" w:rsidRPr="002A4F34" w14:paraId="7DDFE090" w14:textId="77777777" w:rsidTr="00E33AF5">
        <w:trPr>
          <w:trHeight w:val="255"/>
          <w:jc w:val="center"/>
        </w:trPr>
        <w:tc>
          <w:tcPr>
            <w:tcW w:w="2552" w:type="dxa"/>
            <w:noWrap/>
            <w:vAlign w:val="bottom"/>
          </w:tcPr>
          <w:p w14:paraId="1FB4C8CC" w14:textId="77777777" w:rsidR="00AB62DD" w:rsidRPr="002A4F34" w:rsidRDefault="00AB62DD" w:rsidP="00451ECE">
            <w:pPr>
              <w:pStyle w:val="Tabletext"/>
            </w:pPr>
            <w:r w:rsidRPr="002A4F34">
              <w:t>8.5-10.6 GHz</w:t>
            </w:r>
          </w:p>
        </w:tc>
        <w:tc>
          <w:tcPr>
            <w:tcW w:w="7087" w:type="dxa"/>
          </w:tcPr>
          <w:p w14:paraId="758802C9" w14:textId="77777777" w:rsidR="00AB62DD" w:rsidRPr="002A4F34" w:rsidRDefault="00AB62DD" w:rsidP="00451ECE">
            <w:pPr>
              <w:pStyle w:val="Tabletext"/>
            </w:pPr>
            <w:r w:rsidRPr="002A4F34">
              <w:t>The band is undesirable for SRDs usage.</w:t>
            </w:r>
          </w:p>
        </w:tc>
      </w:tr>
      <w:tr w:rsidR="00AB62DD" w:rsidRPr="002A4F34" w14:paraId="537398DC" w14:textId="77777777" w:rsidTr="00E33AF5">
        <w:trPr>
          <w:trHeight w:val="255"/>
          <w:jc w:val="center"/>
        </w:trPr>
        <w:tc>
          <w:tcPr>
            <w:tcW w:w="9639" w:type="dxa"/>
            <w:gridSpan w:val="2"/>
            <w:noWrap/>
            <w:vAlign w:val="bottom"/>
          </w:tcPr>
          <w:p w14:paraId="10B6E4C8" w14:textId="77777777" w:rsidR="00AB62DD" w:rsidRPr="002A4F34" w:rsidRDefault="00AB62DD" w:rsidP="00451ECE">
            <w:pPr>
              <w:pStyle w:val="Tablehead"/>
            </w:pPr>
            <w:r w:rsidRPr="002A4F34">
              <w:t>Alarms</w:t>
            </w:r>
          </w:p>
        </w:tc>
      </w:tr>
      <w:tr w:rsidR="00AB62DD" w:rsidRPr="002A4F34" w14:paraId="27EEAF2E" w14:textId="77777777" w:rsidTr="00E33AF5">
        <w:trPr>
          <w:trHeight w:val="255"/>
          <w:jc w:val="center"/>
        </w:trPr>
        <w:tc>
          <w:tcPr>
            <w:tcW w:w="2552" w:type="dxa"/>
            <w:noWrap/>
            <w:vAlign w:val="bottom"/>
          </w:tcPr>
          <w:p w14:paraId="14BBFF59" w14:textId="77777777" w:rsidR="00AB62DD" w:rsidRPr="002A4F34" w:rsidRDefault="00AB62DD" w:rsidP="00451ECE">
            <w:pPr>
              <w:pStyle w:val="Tabletext"/>
            </w:pPr>
            <w:r w:rsidRPr="002A4F34">
              <w:t xml:space="preserve">169.4750-169.4875 MHz </w:t>
            </w:r>
          </w:p>
        </w:tc>
        <w:tc>
          <w:tcPr>
            <w:tcW w:w="7087" w:type="dxa"/>
          </w:tcPr>
          <w:p w14:paraId="0B3FC17E" w14:textId="77777777" w:rsidR="00AB62DD" w:rsidRPr="002A4F34" w:rsidRDefault="00AB62DD" w:rsidP="00451ECE">
            <w:pPr>
              <w:pStyle w:val="Tabletext"/>
            </w:pPr>
            <w:r w:rsidRPr="002A4F34">
              <w:t>The band is undesirable for SRDs usage.</w:t>
            </w:r>
          </w:p>
        </w:tc>
      </w:tr>
      <w:tr w:rsidR="00AB62DD" w:rsidRPr="002A4F34" w14:paraId="7C9FDE89" w14:textId="77777777" w:rsidTr="00E33AF5">
        <w:trPr>
          <w:trHeight w:val="255"/>
          <w:jc w:val="center"/>
        </w:trPr>
        <w:tc>
          <w:tcPr>
            <w:tcW w:w="2552" w:type="dxa"/>
            <w:noWrap/>
            <w:vAlign w:val="bottom"/>
          </w:tcPr>
          <w:p w14:paraId="0AC3383A" w14:textId="77777777" w:rsidR="00AB62DD" w:rsidRPr="002A4F34" w:rsidRDefault="00AB62DD" w:rsidP="00451ECE">
            <w:pPr>
              <w:pStyle w:val="Tabletext"/>
            </w:pPr>
            <w:r w:rsidRPr="002A4F34">
              <w:t xml:space="preserve">169.5875-169.6000 MHz </w:t>
            </w:r>
          </w:p>
        </w:tc>
        <w:tc>
          <w:tcPr>
            <w:tcW w:w="7087" w:type="dxa"/>
          </w:tcPr>
          <w:p w14:paraId="7E50CB9A" w14:textId="77777777" w:rsidR="00AB62DD" w:rsidRPr="002A4F34" w:rsidRDefault="00AB62DD" w:rsidP="00451ECE">
            <w:pPr>
              <w:pStyle w:val="Tabletext"/>
            </w:pPr>
            <w:r w:rsidRPr="002A4F34">
              <w:t>The band is undesirable for SRDs usage.</w:t>
            </w:r>
          </w:p>
        </w:tc>
      </w:tr>
      <w:tr w:rsidR="00AB62DD" w:rsidRPr="002A4F34" w14:paraId="562CF3EC" w14:textId="77777777" w:rsidTr="00E33AF5">
        <w:trPr>
          <w:trHeight w:val="255"/>
          <w:jc w:val="center"/>
        </w:trPr>
        <w:tc>
          <w:tcPr>
            <w:tcW w:w="2552" w:type="dxa"/>
            <w:noWrap/>
            <w:vAlign w:val="bottom"/>
          </w:tcPr>
          <w:p w14:paraId="1C2916E5" w14:textId="77777777" w:rsidR="00AB62DD" w:rsidRPr="002A4F34" w:rsidRDefault="00AB62DD" w:rsidP="00451ECE">
            <w:pPr>
              <w:pStyle w:val="Tabletext"/>
            </w:pPr>
            <w:r w:rsidRPr="002A4F34">
              <w:t xml:space="preserve">868.6-868.7 MHz </w:t>
            </w:r>
          </w:p>
        </w:tc>
        <w:tc>
          <w:tcPr>
            <w:tcW w:w="7087" w:type="dxa"/>
          </w:tcPr>
          <w:p w14:paraId="6F602309" w14:textId="77777777" w:rsidR="00AB62DD" w:rsidRPr="002A4F34" w:rsidRDefault="00AB62DD" w:rsidP="00451ECE">
            <w:pPr>
              <w:pStyle w:val="Tabletext"/>
            </w:pPr>
            <w:r w:rsidRPr="002A4F34">
              <w:t>The band is undesirable for SRDs usage.</w:t>
            </w:r>
          </w:p>
        </w:tc>
      </w:tr>
      <w:tr w:rsidR="00AB62DD" w:rsidRPr="002A4F34" w14:paraId="6DA18C7D" w14:textId="77777777" w:rsidTr="00E33AF5">
        <w:trPr>
          <w:trHeight w:val="255"/>
          <w:jc w:val="center"/>
        </w:trPr>
        <w:tc>
          <w:tcPr>
            <w:tcW w:w="2552" w:type="dxa"/>
            <w:noWrap/>
            <w:vAlign w:val="bottom"/>
          </w:tcPr>
          <w:p w14:paraId="1596950E" w14:textId="77777777" w:rsidR="00AB62DD" w:rsidRPr="002A4F34" w:rsidRDefault="00AB62DD" w:rsidP="00451ECE">
            <w:pPr>
              <w:pStyle w:val="Tabletext"/>
            </w:pPr>
            <w:r w:rsidRPr="002A4F34">
              <w:t xml:space="preserve">869.200-869.400 MHz </w:t>
            </w:r>
          </w:p>
        </w:tc>
        <w:tc>
          <w:tcPr>
            <w:tcW w:w="7087" w:type="dxa"/>
          </w:tcPr>
          <w:p w14:paraId="4CE0F847" w14:textId="77777777" w:rsidR="00AB62DD" w:rsidRPr="002A4F34" w:rsidRDefault="00AB62DD" w:rsidP="00451ECE">
            <w:pPr>
              <w:pStyle w:val="Tabletext"/>
            </w:pPr>
            <w:r w:rsidRPr="002A4F34">
              <w:t>The band is undesirable for SRDs usage.</w:t>
            </w:r>
          </w:p>
        </w:tc>
      </w:tr>
      <w:tr w:rsidR="00AB62DD" w:rsidRPr="002A4F34" w14:paraId="11637F08" w14:textId="77777777" w:rsidTr="00E33AF5">
        <w:trPr>
          <w:trHeight w:val="255"/>
          <w:jc w:val="center"/>
        </w:trPr>
        <w:tc>
          <w:tcPr>
            <w:tcW w:w="2552" w:type="dxa"/>
            <w:noWrap/>
            <w:vAlign w:val="bottom"/>
          </w:tcPr>
          <w:p w14:paraId="6997894D" w14:textId="77777777" w:rsidR="00AB62DD" w:rsidRPr="002A4F34" w:rsidRDefault="00AB62DD" w:rsidP="00451ECE">
            <w:pPr>
              <w:pStyle w:val="Tabletext"/>
            </w:pPr>
            <w:r w:rsidRPr="002A4F34">
              <w:t xml:space="preserve">869.650-869.700 MHz </w:t>
            </w:r>
          </w:p>
        </w:tc>
        <w:tc>
          <w:tcPr>
            <w:tcW w:w="7087" w:type="dxa"/>
          </w:tcPr>
          <w:p w14:paraId="757B2C68" w14:textId="77777777" w:rsidR="00AB62DD" w:rsidRPr="002A4F34" w:rsidRDefault="00AB62DD" w:rsidP="00451ECE">
            <w:pPr>
              <w:pStyle w:val="Tabletext"/>
            </w:pPr>
            <w:r w:rsidRPr="002A4F34">
              <w:t>The band is undesirable for SRDs usage.</w:t>
            </w:r>
          </w:p>
        </w:tc>
      </w:tr>
      <w:tr w:rsidR="00AB62DD" w:rsidRPr="002A4F34" w14:paraId="5B3C5123" w14:textId="77777777" w:rsidTr="00E33AF5">
        <w:trPr>
          <w:trHeight w:val="255"/>
          <w:jc w:val="center"/>
        </w:trPr>
        <w:tc>
          <w:tcPr>
            <w:tcW w:w="9639" w:type="dxa"/>
            <w:gridSpan w:val="2"/>
            <w:noWrap/>
            <w:vAlign w:val="bottom"/>
          </w:tcPr>
          <w:p w14:paraId="310D0317" w14:textId="77777777" w:rsidR="00AB62DD" w:rsidRPr="002A4F34" w:rsidRDefault="00AB62DD" w:rsidP="00451ECE">
            <w:pPr>
              <w:pStyle w:val="Tablehead"/>
            </w:pPr>
            <w:r w:rsidRPr="002A4F34">
              <w:t>Model control</w:t>
            </w:r>
          </w:p>
        </w:tc>
      </w:tr>
      <w:tr w:rsidR="00AB62DD" w:rsidRPr="002A4F34" w14:paraId="4B38BAB6" w14:textId="77777777" w:rsidTr="00E33AF5">
        <w:trPr>
          <w:trHeight w:val="255"/>
          <w:jc w:val="center"/>
        </w:trPr>
        <w:tc>
          <w:tcPr>
            <w:tcW w:w="2552" w:type="dxa"/>
            <w:noWrap/>
            <w:vAlign w:val="bottom"/>
          </w:tcPr>
          <w:p w14:paraId="34018601" w14:textId="77777777" w:rsidR="00AB62DD" w:rsidRPr="002A4F34" w:rsidRDefault="00AB62DD" w:rsidP="00451ECE">
            <w:pPr>
              <w:pStyle w:val="Tabletext"/>
            </w:pPr>
            <w:r w:rsidRPr="002A4F34">
              <w:t xml:space="preserve">34.995-35.225 MHz </w:t>
            </w:r>
          </w:p>
        </w:tc>
        <w:tc>
          <w:tcPr>
            <w:tcW w:w="7087" w:type="dxa"/>
          </w:tcPr>
          <w:p w14:paraId="397EA97C" w14:textId="77777777" w:rsidR="00AB62DD" w:rsidRPr="002A4F34" w:rsidRDefault="00AB62DD" w:rsidP="00451ECE">
            <w:pPr>
              <w:pStyle w:val="Tabletext"/>
            </w:pPr>
            <w:r w:rsidRPr="002A4F34">
              <w:t>The band is undesirable for SRDs usage.</w:t>
            </w:r>
          </w:p>
        </w:tc>
      </w:tr>
      <w:tr w:rsidR="00AB62DD" w:rsidRPr="002A4F34" w14:paraId="22D385D8" w14:textId="77777777" w:rsidTr="00E33AF5">
        <w:trPr>
          <w:trHeight w:val="255"/>
          <w:jc w:val="center"/>
        </w:trPr>
        <w:tc>
          <w:tcPr>
            <w:tcW w:w="9639" w:type="dxa"/>
            <w:gridSpan w:val="2"/>
            <w:noWrap/>
            <w:vAlign w:val="bottom"/>
          </w:tcPr>
          <w:p w14:paraId="5A5FA897" w14:textId="77777777" w:rsidR="00AB62DD" w:rsidRPr="002A4F34" w:rsidRDefault="00AB62DD" w:rsidP="00451ECE">
            <w:pPr>
              <w:pStyle w:val="Tablehead"/>
            </w:pPr>
            <w:r w:rsidRPr="002A4F34">
              <w:t xml:space="preserve">Radio microphones </w:t>
            </w:r>
          </w:p>
        </w:tc>
      </w:tr>
      <w:tr w:rsidR="00AB62DD" w:rsidRPr="002A4F34" w14:paraId="5DA50197" w14:textId="77777777" w:rsidTr="00E33AF5">
        <w:trPr>
          <w:trHeight w:val="255"/>
          <w:jc w:val="center"/>
        </w:trPr>
        <w:tc>
          <w:tcPr>
            <w:tcW w:w="2552" w:type="dxa"/>
            <w:noWrap/>
          </w:tcPr>
          <w:p w14:paraId="27C272E8" w14:textId="77777777" w:rsidR="00AB62DD" w:rsidRPr="002A4F34" w:rsidRDefault="00AB62DD" w:rsidP="00451ECE">
            <w:pPr>
              <w:pStyle w:val="Tabletext"/>
              <w:spacing w:before="30" w:after="30"/>
            </w:pPr>
            <w:r w:rsidRPr="002A4F34">
              <w:t>3 155-3 400 kHz</w:t>
            </w:r>
          </w:p>
        </w:tc>
        <w:tc>
          <w:tcPr>
            <w:tcW w:w="7087" w:type="dxa"/>
          </w:tcPr>
          <w:p w14:paraId="69BEF40A" w14:textId="77777777" w:rsidR="00AB62DD" w:rsidRPr="002A4F34" w:rsidRDefault="00AB62DD" w:rsidP="00451ECE">
            <w:pPr>
              <w:pStyle w:val="Tabletext"/>
              <w:spacing w:before="30" w:after="30"/>
            </w:pPr>
            <w:r w:rsidRPr="002A4F34">
              <w:t xml:space="preserve">Maximum transmitter power is 5 mW. </w:t>
            </w:r>
          </w:p>
        </w:tc>
      </w:tr>
      <w:tr w:rsidR="00AB62DD" w:rsidRPr="002A4F34" w14:paraId="5C8CF21D" w14:textId="77777777" w:rsidTr="00E33AF5">
        <w:trPr>
          <w:trHeight w:val="255"/>
          <w:jc w:val="center"/>
        </w:trPr>
        <w:tc>
          <w:tcPr>
            <w:tcW w:w="2552" w:type="dxa"/>
            <w:noWrap/>
            <w:vAlign w:val="bottom"/>
          </w:tcPr>
          <w:p w14:paraId="1E3AF585" w14:textId="77777777" w:rsidR="00AB62DD" w:rsidRPr="002A4F34" w:rsidRDefault="00AB62DD" w:rsidP="00451ECE">
            <w:pPr>
              <w:pStyle w:val="Tabletext"/>
              <w:spacing w:before="30" w:after="30"/>
            </w:pPr>
            <w:r w:rsidRPr="002A4F34">
              <w:t xml:space="preserve">29.7-47.0 MHz </w:t>
            </w:r>
          </w:p>
        </w:tc>
        <w:tc>
          <w:tcPr>
            <w:tcW w:w="7087" w:type="dxa"/>
          </w:tcPr>
          <w:p w14:paraId="56E9A5DD" w14:textId="77777777" w:rsidR="00AB62DD" w:rsidRPr="002A4F34" w:rsidRDefault="00AB62DD" w:rsidP="00451ECE">
            <w:pPr>
              <w:pStyle w:val="Tabletext"/>
              <w:spacing w:before="30" w:after="30"/>
            </w:pPr>
            <w:r w:rsidRPr="002A4F34">
              <w:t>The band is undesirable for SRDs usage.</w:t>
            </w:r>
          </w:p>
        </w:tc>
      </w:tr>
      <w:tr w:rsidR="00AB62DD" w:rsidRPr="002A4F34" w14:paraId="6C34618E" w14:textId="77777777" w:rsidTr="00E33AF5">
        <w:trPr>
          <w:trHeight w:val="255"/>
          <w:jc w:val="center"/>
        </w:trPr>
        <w:tc>
          <w:tcPr>
            <w:tcW w:w="2552" w:type="dxa"/>
            <w:noWrap/>
            <w:vAlign w:val="bottom"/>
          </w:tcPr>
          <w:p w14:paraId="263132C8" w14:textId="77777777" w:rsidR="00AB62DD" w:rsidRPr="002A4F34" w:rsidRDefault="00AB62DD" w:rsidP="00451ECE">
            <w:pPr>
              <w:pStyle w:val="Tabletext"/>
              <w:spacing w:before="30" w:after="30"/>
            </w:pPr>
            <w:r w:rsidRPr="002A4F34">
              <w:t>74.0-74.6 MHz</w:t>
            </w:r>
          </w:p>
        </w:tc>
        <w:tc>
          <w:tcPr>
            <w:tcW w:w="7087" w:type="dxa"/>
          </w:tcPr>
          <w:p w14:paraId="4875D9E1" w14:textId="77777777" w:rsidR="00AB62DD" w:rsidRPr="002A4F34" w:rsidRDefault="00AB62DD" w:rsidP="00451ECE">
            <w:pPr>
              <w:pStyle w:val="Tabletext"/>
              <w:spacing w:before="30" w:after="30"/>
            </w:pPr>
            <w:r w:rsidRPr="002A4F34">
              <w:t>Maximum transmitter power is 5mW.</w:t>
            </w:r>
          </w:p>
        </w:tc>
      </w:tr>
      <w:tr w:rsidR="00AB62DD" w:rsidRPr="002A4F34" w14:paraId="025CBEC8" w14:textId="77777777" w:rsidTr="00E33AF5">
        <w:trPr>
          <w:trHeight w:val="255"/>
          <w:jc w:val="center"/>
        </w:trPr>
        <w:tc>
          <w:tcPr>
            <w:tcW w:w="2552" w:type="dxa"/>
            <w:noWrap/>
            <w:vAlign w:val="bottom"/>
          </w:tcPr>
          <w:p w14:paraId="308F761B" w14:textId="77777777" w:rsidR="00AB62DD" w:rsidRPr="002A4F34" w:rsidRDefault="00AB62DD" w:rsidP="00451ECE">
            <w:pPr>
              <w:pStyle w:val="Tabletext"/>
              <w:spacing w:before="30" w:after="30"/>
            </w:pPr>
            <w:r w:rsidRPr="002A4F34">
              <w:t xml:space="preserve">169.4-174.0 MHz </w:t>
            </w:r>
          </w:p>
        </w:tc>
        <w:tc>
          <w:tcPr>
            <w:tcW w:w="7087" w:type="dxa"/>
          </w:tcPr>
          <w:p w14:paraId="0AB2A47B" w14:textId="77777777" w:rsidR="00AB62DD" w:rsidRPr="002A4F34" w:rsidRDefault="00AB62DD" w:rsidP="00451ECE">
            <w:pPr>
              <w:pStyle w:val="Tabletext"/>
              <w:spacing w:before="30" w:after="30"/>
            </w:pPr>
            <w:r w:rsidRPr="002A4F34">
              <w:t>The band is undesirable for SRDs usage.</w:t>
            </w:r>
          </w:p>
        </w:tc>
      </w:tr>
      <w:tr w:rsidR="00AB62DD" w:rsidRPr="002A4F34" w14:paraId="5B5FF0B8" w14:textId="77777777" w:rsidTr="00E33AF5">
        <w:trPr>
          <w:trHeight w:val="255"/>
          <w:jc w:val="center"/>
        </w:trPr>
        <w:tc>
          <w:tcPr>
            <w:tcW w:w="2552" w:type="dxa"/>
            <w:noWrap/>
            <w:vAlign w:val="bottom"/>
          </w:tcPr>
          <w:p w14:paraId="3B0FA5B2" w14:textId="77777777" w:rsidR="00AB62DD" w:rsidRPr="002A4F34" w:rsidRDefault="00AB62DD" w:rsidP="00451ECE">
            <w:pPr>
              <w:pStyle w:val="Tabletext"/>
              <w:spacing w:before="30" w:after="30"/>
            </w:pPr>
            <w:r w:rsidRPr="002A4F34">
              <w:t xml:space="preserve">470-862 MHz </w:t>
            </w:r>
          </w:p>
        </w:tc>
        <w:tc>
          <w:tcPr>
            <w:tcW w:w="7087" w:type="dxa"/>
          </w:tcPr>
          <w:p w14:paraId="6254697E" w14:textId="77777777" w:rsidR="00AB62DD" w:rsidRPr="002A4F34" w:rsidRDefault="00AB62DD" w:rsidP="00451ECE">
            <w:pPr>
              <w:pStyle w:val="Tabletext"/>
              <w:spacing w:before="30" w:after="30"/>
            </w:pPr>
            <w:r w:rsidRPr="002A4F34">
              <w:t>The band is undesirable for SRDs usage.</w:t>
            </w:r>
          </w:p>
        </w:tc>
      </w:tr>
      <w:tr w:rsidR="00AB62DD" w:rsidRPr="002A4F34" w14:paraId="4905A243" w14:textId="77777777" w:rsidTr="00E33AF5">
        <w:trPr>
          <w:trHeight w:val="255"/>
          <w:jc w:val="center"/>
        </w:trPr>
        <w:tc>
          <w:tcPr>
            <w:tcW w:w="2552" w:type="dxa"/>
            <w:noWrap/>
            <w:vAlign w:val="bottom"/>
          </w:tcPr>
          <w:p w14:paraId="0AA2BCE8" w14:textId="77777777" w:rsidR="00AB62DD" w:rsidRPr="002A4F34" w:rsidRDefault="00AB62DD" w:rsidP="00451ECE">
            <w:pPr>
              <w:pStyle w:val="Tabletext"/>
              <w:spacing w:before="30" w:after="30"/>
            </w:pPr>
            <w:r w:rsidRPr="002A4F34">
              <w:t xml:space="preserve">863-865 MHz </w:t>
            </w:r>
          </w:p>
        </w:tc>
        <w:tc>
          <w:tcPr>
            <w:tcW w:w="7087" w:type="dxa"/>
          </w:tcPr>
          <w:p w14:paraId="2035BFA3" w14:textId="77777777" w:rsidR="00AB62DD" w:rsidRPr="002A4F34" w:rsidRDefault="00AB62DD" w:rsidP="00451ECE">
            <w:pPr>
              <w:pStyle w:val="Tabletext"/>
              <w:spacing w:before="30" w:after="30"/>
            </w:pPr>
            <w:r w:rsidRPr="002A4F34">
              <w:t>The band is undesirable for SRDs usage.</w:t>
            </w:r>
          </w:p>
        </w:tc>
      </w:tr>
      <w:tr w:rsidR="00AB62DD" w:rsidRPr="002A4F34" w14:paraId="33AA633D" w14:textId="77777777" w:rsidTr="00E33AF5">
        <w:trPr>
          <w:trHeight w:val="255"/>
          <w:jc w:val="center"/>
        </w:trPr>
        <w:tc>
          <w:tcPr>
            <w:tcW w:w="9639" w:type="dxa"/>
            <w:gridSpan w:val="2"/>
            <w:noWrap/>
            <w:vAlign w:val="bottom"/>
          </w:tcPr>
          <w:p w14:paraId="782EBA34" w14:textId="77777777" w:rsidR="00AB62DD" w:rsidRPr="002A4F34" w:rsidRDefault="00AB62DD" w:rsidP="00451ECE">
            <w:pPr>
              <w:pStyle w:val="Tablehead"/>
            </w:pPr>
            <w:r w:rsidRPr="002A4F34">
              <w:t xml:space="preserve">Radio frequency identification (RFID) applications </w:t>
            </w:r>
          </w:p>
        </w:tc>
      </w:tr>
      <w:tr w:rsidR="00AB62DD" w:rsidRPr="002A4F34" w14:paraId="48BBE796" w14:textId="77777777" w:rsidTr="00E33AF5">
        <w:trPr>
          <w:trHeight w:val="255"/>
          <w:jc w:val="center"/>
        </w:trPr>
        <w:tc>
          <w:tcPr>
            <w:tcW w:w="2552" w:type="dxa"/>
            <w:noWrap/>
            <w:vAlign w:val="bottom"/>
          </w:tcPr>
          <w:p w14:paraId="2AADE8DD" w14:textId="77777777" w:rsidR="00AB62DD" w:rsidRPr="002A4F34" w:rsidRDefault="00AB62DD" w:rsidP="00451ECE">
            <w:pPr>
              <w:pStyle w:val="Tabletext"/>
            </w:pPr>
            <w:r w:rsidRPr="002A4F34">
              <w:t xml:space="preserve">865.0-868 MHz </w:t>
            </w:r>
          </w:p>
        </w:tc>
        <w:tc>
          <w:tcPr>
            <w:tcW w:w="7087" w:type="dxa"/>
          </w:tcPr>
          <w:p w14:paraId="6CCB279F" w14:textId="77777777" w:rsidR="00AB62DD" w:rsidRPr="002A4F34" w:rsidRDefault="00AB62DD" w:rsidP="00451ECE">
            <w:pPr>
              <w:pStyle w:val="Tabletext"/>
            </w:pPr>
            <w:r w:rsidRPr="002A4F34">
              <w:t>The band is undesirable for SRDs usage.</w:t>
            </w:r>
          </w:p>
        </w:tc>
      </w:tr>
    </w:tbl>
    <w:p w14:paraId="6746E7CD" w14:textId="3B86F28F" w:rsidR="00B1180B" w:rsidRPr="002A4F34" w:rsidRDefault="00B1180B" w:rsidP="00B1180B">
      <w:pPr>
        <w:pStyle w:val="TableNo"/>
      </w:pPr>
      <w:r w:rsidRPr="002A4F34">
        <w:lastRenderedPageBreak/>
        <w:t>TABLE 3</w:t>
      </w:r>
      <w:r>
        <w:t>2</w:t>
      </w:r>
      <w:r w:rsidRPr="002A4F34">
        <w:t xml:space="preserve"> (</w:t>
      </w:r>
      <w:r w:rsidRPr="002A4F34">
        <w:rPr>
          <w:i/>
          <w:iCs/>
        </w:rPr>
        <w:t>end</w:t>
      </w:r>
      <w:r w:rsidRPr="002A4F34">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52"/>
        <w:gridCol w:w="7087"/>
      </w:tblGrid>
      <w:tr w:rsidR="00B1180B" w:rsidRPr="002A4F34" w14:paraId="7691C689" w14:textId="77777777" w:rsidTr="00F850AB">
        <w:trPr>
          <w:trHeight w:val="255"/>
          <w:jc w:val="center"/>
        </w:trPr>
        <w:tc>
          <w:tcPr>
            <w:tcW w:w="2552" w:type="dxa"/>
            <w:noWrap/>
            <w:vAlign w:val="center"/>
          </w:tcPr>
          <w:p w14:paraId="279652C4" w14:textId="6543AA62" w:rsidR="00B1180B" w:rsidRPr="002A4F34" w:rsidRDefault="00B1180B" w:rsidP="00B1180B">
            <w:pPr>
              <w:pStyle w:val="Tablehead"/>
            </w:pPr>
            <w:r w:rsidRPr="002A4F34">
              <w:t>Frequency bands</w:t>
            </w:r>
          </w:p>
        </w:tc>
        <w:tc>
          <w:tcPr>
            <w:tcW w:w="7087" w:type="dxa"/>
            <w:vAlign w:val="center"/>
          </w:tcPr>
          <w:p w14:paraId="4CF1E2AC" w14:textId="6FEC6A9C" w:rsidR="00B1180B" w:rsidRPr="002A4F34" w:rsidRDefault="00B1180B" w:rsidP="00B1180B">
            <w:pPr>
              <w:pStyle w:val="Tablehead"/>
            </w:pPr>
            <w:r w:rsidRPr="002A4F34">
              <w:t>Main technical parameters and notes</w:t>
            </w:r>
          </w:p>
        </w:tc>
      </w:tr>
      <w:tr w:rsidR="00AB62DD" w:rsidRPr="002A4F34" w14:paraId="6426E9CA" w14:textId="77777777" w:rsidTr="00E33AF5">
        <w:trPr>
          <w:trHeight w:val="255"/>
          <w:jc w:val="center"/>
        </w:trPr>
        <w:tc>
          <w:tcPr>
            <w:tcW w:w="9639" w:type="dxa"/>
            <w:gridSpan w:val="2"/>
            <w:noWrap/>
            <w:vAlign w:val="bottom"/>
          </w:tcPr>
          <w:p w14:paraId="6BB043D3" w14:textId="77777777" w:rsidR="00AB62DD" w:rsidRPr="002A4F34" w:rsidRDefault="00AB62DD" w:rsidP="00451ECE">
            <w:pPr>
              <w:pStyle w:val="Tablehead"/>
            </w:pPr>
            <w:r w:rsidRPr="002A4F34">
              <w:rPr>
                <w:lang w:eastAsia="ru-RU"/>
              </w:rPr>
              <w:t xml:space="preserve">Wireless applications in </w:t>
            </w:r>
            <w:proofErr w:type="gramStart"/>
            <w:r w:rsidRPr="002A4F34">
              <w:rPr>
                <w:lang w:eastAsia="ru-RU"/>
              </w:rPr>
              <w:t>Healthcare</w:t>
            </w:r>
            <w:proofErr w:type="gramEnd"/>
          </w:p>
        </w:tc>
      </w:tr>
      <w:tr w:rsidR="00AB62DD" w:rsidRPr="002A4F34" w14:paraId="6C128403" w14:textId="77777777" w:rsidTr="00E33AF5">
        <w:trPr>
          <w:trHeight w:val="255"/>
          <w:jc w:val="center"/>
        </w:trPr>
        <w:tc>
          <w:tcPr>
            <w:tcW w:w="2552" w:type="dxa"/>
            <w:noWrap/>
            <w:vAlign w:val="bottom"/>
          </w:tcPr>
          <w:p w14:paraId="43E3D934" w14:textId="77777777" w:rsidR="00AB62DD" w:rsidRPr="002A4F34" w:rsidRDefault="00AB62DD" w:rsidP="00451ECE">
            <w:pPr>
              <w:pStyle w:val="Tabletext"/>
            </w:pPr>
            <w:r w:rsidRPr="002A4F34">
              <w:t xml:space="preserve">9-315 kHz </w:t>
            </w:r>
          </w:p>
        </w:tc>
        <w:tc>
          <w:tcPr>
            <w:tcW w:w="7087" w:type="dxa"/>
          </w:tcPr>
          <w:p w14:paraId="17106C2C" w14:textId="77777777" w:rsidR="00AB62DD" w:rsidRPr="002A4F34" w:rsidRDefault="00AB62DD" w:rsidP="00451ECE">
            <w:pPr>
              <w:pStyle w:val="Tabletext"/>
            </w:pPr>
            <w:r w:rsidRPr="002A4F34">
              <w:t xml:space="preserve">The band is undesirable for SRDs usage. </w:t>
            </w:r>
          </w:p>
        </w:tc>
      </w:tr>
      <w:tr w:rsidR="00AB62DD" w:rsidRPr="002A4F34" w14:paraId="02E9A795" w14:textId="77777777" w:rsidTr="00E33AF5">
        <w:trPr>
          <w:trHeight w:val="255"/>
          <w:jc w:val="center"/>
        </w:trPr>
        <w:tc>
          <w:tcPr>
            <w:tcW w:w="2552" w:type="dxa"/>
            <w:noWrap/>
            <w:vAlign w:val="bottom"/>
          </w:tcPr>
          <w:p w14:paraId="1D5F517E" w14:textId="77777777" w:rsidR="00AB62DD" w:rsidRPr="002A4F34" w:rsidRDefault="00AB62DD" w:rsidP="00451ECE">
            <w:pPr>
              <w:pStyle w:val="Tabletext"/>
            </w:pPr>
            <w:r w:rsidRPr="002A4F34">
              <w:t xml:space="preserve">315-600 kHz </w:t>
            </w:r>
          </w:p>
        </w:tc>
        <w:tc>
          <w:tcPr>
            <w:tcW w:w="7087" w:type="dxa"/>
          </w:tcPr>
          <w:p w14:paraId="6CC5FF8D" w14:textId="77777777" w:rsidR="00AB62DD" w:rsidRPr="002A4F34" w:rsidRDefault="00AB62DD" w:rsidP="00451ECE">
            <w:pPr>
              <w:pStyle w:val="Tabletext"/>
            </w:pPr>
            <w:r w:rsidRPr="002A4F34">
              <w:t>The band is undesirable for SRDs usage.</w:t>
            </w:r>
          </w:p>
        </w:tc>
      </w:tr>
      <w:tr w:rsidR="00AB62DD" w:rsidRPr="002A4F34" w14:paraId="6ED28672" w14:textId="77777777" w:rsidTr="00E33AF5">
        <w:trPr>
          <w:trHeight w:val="255"/>
          <w:jc w:val="center"/>
        </w:trPr>
        <w:tc>
          <w:tcPr>
            <w:tcW w:w="2552" w:type="dxa"/>
            <w:noWrap/>
            <w:vAlign w:val="bottom"/>
          </w:tcPr>
          <w:p w14:paraId="58CEAD35" w14:textId="77777777" w:rsidR="00AB62DD" w:rsidRPr="002A4F34" w:rsidRDefault="00AB62DD" w:rsidP="00451ECE">
            <w:pPr>
              <w:pStyle w:val="Tabletext"/>
            </w:pPr>
            <w:r w:rsidRPr="002A4F34">
              <w:t xml:space="preserve">30.0-37.5 MHz </w:t>
            </w:r>
          </w:p>
        </w:tc>
        <w:tc>
          <w:tcPr>
            <w:tcW w:w="7087" w:type="dxa"/>
          </w:tcPr>
          <w:p w14:paraId="0BD7BF4C" w14:textId="77777777" w:rsidR="00AB62DD" w:rsidRPr="002A4F34" w:rsidRDefault="00AB62DD" w:rsidP="00451ECE">
            <w:pPr>
              <w:pStyle w:val="Tabletext"/>
            </w:pPr>
            <w:r w:rsidRPr="002A4F34">
              <w:t>The band is undesirable for SRDs usage.</w:t>
            </w:r>
          </w:p>
        </w:tc>
      </w:tr>
      <w:tr w:rsidR="00AB62DD" w:rsidRPr="002A4F34" w14:paraId="37FF5F5C" w14:textId="77777777" w:rsidTr="00E33AF5">
        <w:trPr>
          <w:trHeight w:val="255"/>
          <w:jc w:val="center"/>
        </w:trPr>
        <w:tc>
          <w:tcPr>
            <w:tcW w:w="2552" w:type="dxa"/>
            <w:noWrap/>
          </w:tcPr>
          <w:p w14:paraId="1D7CBA54" w14:textId="77777777" w:rsidR="00AB62DD" w:rsidRPr="002A4F34" w:rsidRDefault="00AB62DD" w:rsidP="00451ECE">
            <w:pPr>
              <w:pStyle w:val="Tabletext"/>
            </w:pPr>
            <w:r w:rsidRPr="002A4F34">
              <w:t xml:space="preserve">401-406 MHz </w:t>
            </w:r>
          </w:p>
        </w:tc>
        <w:tc>
          <w:tcPr>
            <w:tcW w:w="7087" w:type="dxa"/>
          </w:tcPr>
          <w:p w14:paraId="5504E62E" w14:textId="77777777" w:rsidR="00AB62DD" w:rsidRPr="002A4F34" w:rsidRDefault="00AB62DD" w:rsidP="00451ECE">
            <w:pPr>
              <w:pStyle w:val="Tabletext"/>
            </w:pPr>
            <w:r w:rsidRPr="002A4F34">
              <w:t>Not be allowed the use of active medical implants because of possible harmful interference from the other stations.</w:t>
            </w:r>
          </w:p>
        </w:tc>
      </w:tr>
      <w:tr w:rsidR="00AB62DD" w:rsidRPr="002A4F34" w14:paraId="46089323" w14:textId="77777777" w:rsidTr="00E33AF5">
        <w:trPr>
          <w:trHeight w:val="255"/>
          <w:jc w:val="center"/>
        </w:trPr>
        <w:tc>
          <w:tcPr>
            <w:tcW w:w="9639" w:type="dxa"/>
            <w:gridSpan w:val="2"/>
            <w:noWrap/>
            <w:vAlign w:val="bottom"/>
          </w:tcPr>
          <w:p w14:paraId="5AFA0E6F" w14:textId="77777777" w:rsidR="00AB62DD" w:rsidRPr="002A4F34" w:rsidRDefault="00AB62DD" w:rsidP="00451ECE">
            <w:pPr>
              <w:pStyle w:val="Tablehead"/>
            </w:pPr>
            <w:r w:rsidRPr="002A4F34">
              <w:t xml:space="preserve">Wireless audio applications </w:t>
            </w:r>
          </w:p>
        </w:tc>
      </w:tr>
      <w:tr w:rsidR="00AB62DD" w:rsidRPr="002A4F34" w14:paraId="0206F90F" w14:textId="77777777" w:rsidTr="00E33AF5">
        <w:trPr>
          <w:trHeight w:val="255"/>
          <w:jc w:val="center"/>
        </w:trPr>
        <w:tc>
          <w:tcPr>
            <w:tcW w:w="2552" w:type="dxa"/>
            <w:noWrap/>
            <w:vAlign w:val="bottom"/>
          </w:tcPr>
          <w:p w14:paraId="5201853F" w14:textId="77777777" w:rsidR="00AB62DD" w:rsidRPr="002A4F34" w:rsidRDefault="00AB62DD" w:rsidP="00451ECE">
            <w:pPr>
              <w:pStyle w:val="Tabletext"/>
            </w:pPr>
            <w:r w:rsidRPr="002A4F34">
              <w:t>863-865 MHz</w:t>
            </w:r>
          </w:p>
        </w:tc>
        <w:tc>
          <w:tcPr>
            <w:tcW w:w="7087" w:type="dxa"/>
          </w:tcPr>
          <w:p w14:paraId="1F61B26E" w14:textId="77777777" w:rsidR="00AB62DD" w:rsidRPr="002A4F34" w:rsidRDefault="00AB62DD" w:rsidP="00451ECE">
            <w:pPr>
              <w:pStyle w:val="Tabletext"/>
            </w:pPr>
            <w:r w:rsidRPr="002A4F34">
              <w:t xml:space="preserve">The band is undesirable for SRDs usage. </w:t>
            </w:r>
          </w:p>
        </w:tc>
      </w:tr>
      <w:tr w:rsidR="00AB62DD" w:rsidRPr="002A4F34" w14:paraId="2E5F83AD" w14:textId="77777777" w:rsidTr="00E33AF5">
        <w:trPr>
          <w:trHeight w:val="255"/>
          <w:jc w:val="center"/>
        </w:trPr>
        <w:tc>
          <w:tcPr>
            <w:tcW w:w="9639" w:type="dxa"/>
            <w:gridSpan w:val="2"/>
            <w:noWrap/>
            <w:vAlign w:val="bottom"/>
          </w:tcPr>
          <w:p w14:paraId="608D78C8" w14:textId="77777777" w:rsidR="00AB62DD" w:rsidRPr="002A4F34" w:rsidRDefault="00AB62DD" w:rsidP="00451ECE">
            <w:pPr>
              <w:pStyle w:val="Tablehead"/>
            </w:pPr>
            <w:r w:rsidRPr="002A4F34">
              <w:t xml:space="preserve">Monitoring applications </w:t>
            </w:r>
          </w:p>
        </w:tc>
      </w:tr>
      <w:tr w:rsidR="00AB62DD" w:rsidRPr="002A4F34" w14:paraId="1684C8A6" w14:textId="77777777" w:rsidTr="00E33AF5">
        <w:trPr>
          <w:trHeight w:val="255"/>
          <w:jc w:val="center"/>
        </w:trPr>
        <w:tc>
          <w:tcPr>
            <w:tcW w:w="2552" w:type="dxa"/>
            <w:noWrap/>
            <w:vAlign w:val="bottom"/>
          </w:tcPr>
          <w:p w14:paraId="214B475C" w14:textId="77777777" w:rsidR="00AB62DD" w:rsidRPr="002A4F34" w:rsidRDefault="00AB62DD" w:rsidP="00451ECE">
            <w:pPr>
              <w:pStyle w:val="Tabletext"/>
            </w:pPr>
            <w:r w:rsidRPr="002A4F34">
              <w:t xml:space="preserve">169.4-169.475 MHz </w:t>
            </w:r>
          </w:p>
        </w:tc>
        <w:tc>
          <w:tcPr>
            <w:tcW w:w="7087" w:type="dxa"/>
          </w:tcPr>
          <w:p w14:paraId="5FFD6126" w14:textId="77777777" w:rsidR="00AB62DD" w:rsidRPr="002A4F34" w:rsidRDefault="00AB62DD" w:rsidP="00451ECE">
            <w:pPr>
              <w:pStyle w:val="Tabletext"/>
            </w:pPr>
            <w:r w:rsidRPr="002A4F34">
              <w:t>The band is undesirable for SRDs usage.</w:t>
            </w:r>
          </w:p>
        </w:tc>
      </w:tr>
      <w:tr w:rsidR="00AB62DD" w:rsidRPr="002A4F34" w14:paraId="7852E76C" w14:textId="77777777" w:rsidTr="00E33AF5">
        <w:trPr>
          <w:trHeight w:val="255"/>
          <w:jc w:val="center"/>
        </w:trPr>
        <w:tc>
          <w:tcPr>
            <w:tcW w:w="9639" w:type="dxa"/>
            <w:gridSpan w:val="2"/>
            <w:noWrap/>
            <w:vAlign w:val="bottom"/>
          </w:tcPr>
          <w:p w14:paraId="7F12339C" w14:textId="77777777" w:rsidR="00AB62DD" w:rsidRPr="002A4F34" w:rsidRDefault="00AB62DD" w:rsidP="00451ECE">
            <w:pPr>
              <w:pStyle w:val="Tablehead"/>
            </w:pPr>
            <w:r w:rsidRPr="002A4F34">
              <w:t>Inductive devices</w:t>
            </w:r>
          </w:p>
        </w:tc>
      </w:tr>
      <w:tr w:rsidR="00AB62DD" w:rsidRPr="002A4F34" w14:paraId="6D122B84" w14:textId="77777777" w:rsidTr="00E33AF5">
        <w:trPr>
          <w:trHeight w:val="255"/>
          <w:jc w:val="center"/>
        </w:trPr>
        <w:tc>
          <w:tcPr>
            <w:tcW w:w="2552" w:type="dxa"/>
            <w:noWrap/>
            <w:vAlign w:val="bottom"/>
          </w:tcPr>
          <w:p w14:paraId="1F850EE6" w14:textId="77777777" w:rsidR="00AB62DD" w:rsidRPr="002A4F34" w:rsidRDefault="00AB62DD" w:rsidP="00451ECE">
            <w:pPr>
              <w:pStyle w:val="Tabletext"/>
            </w:pPr>
            <w:r w:rsidRPr="002A4F34">
              <w:t xml:space="preserve">148.5 kHz – 5 MHz </w:t>
            </w:r>
          </w:p>
        </w:tc>
        <w:tc>
          <w:tcPr>
            <w:tcW w:w="7087" w:type="dxa"/>
          </w:tcPr>
          <w:p w14:paraId="4E99605A" w14:textId="77777777" w:rsidR="00AB62DD" w:rsidRPr="002A4F34" w:rsidRDefault="00AB62DD" w:rsidP="00451ECE">
            <w:pPr>
              <w:pStyle w:val="Tabletext"/>
            </w:pPr>
            <w:r w:rsidRPr="002A4F34">
              <w:t>The band is undesirable for SRDs usage.</w:t>
            </w:r>
          </w:p>
        </w:tc>
      </w:tr>
      <w:tr w:rsidR="00AB62DD" w:rsidRPr="002A4F34" w14:paraId="2C3F266B" w14:textId="77777777" w:rsidTr="00E33AF5">
        <w:trPr>
          <w:trHeight w:val="255"/>
          <w:jc w:val="center"/>
        </w:trPr>
        <w:tc>
          <w:tcPr>
            <w:tcW w:w="2552" w:type="dxa"/>
            <w:noWrap/>
            <w:vAlign w:val="bottom"/>
          </w:tcPr>
          <w:p w14:paraId="6D1C6A73" w14:textId="77777777" w:rsidR="00AB62DD" w:rsidRPr="002A4F34" w:rsidRDefault="00AB62DD" w:rsidP="00451ECE">
            <w:pPr>
              <w:pStyle w:val="Tabletext"/>
            </w:pPr>
            <w:r w:rsidRPr="002A4F34">
              <w:t xml:space="preserve">400-600 kHz </w:t>
            </w:r>
          </w:p>
        </w:tc>
        <w:tc>
          <w:tcPr>
            <w:tcW w:w="7087" w:type="dxa"/>
          </w:tcPr>
          <w:p w14:paraId="762CB596" w14:textId="77777777" w:rsidR="00AB62DD" w:rsidRPr="002A4F34" w:rsidRDefault="00AB62DD" w:rsidP="00451ECE">
            <w:pPr>
              <w:pStyle w:val="Tabletext"/>
            </w:pPr>
            <w:r w:rsidRPr="002A4F34">
              <w:t>The band is undesirable for SRDs usage.</w:t>
            </w:r>
          </w:p>
        </w:tc>
      </w:tr>
    </w:tbl>
    <w:p w14:paraId="70403C8D" w14:textId="77777777" w:rsidR="00AB62DD" w:rsidRPr="002A4F34" w:rsidRDefault="00AB62DD" w:rsidP="00AB62DD">
      <w:pPr>
        <w:pStyle w:val="TableNo"/>
      </w:pPr>
      <w:r w:rsidRPr="002A4F34">
        <w:t>TABLE 33</w:t>
      </w:r>
    </w:p>
    <w:p w14:paraId="6B5FE661" w14:textId="77777777" w:rsidR="00AB62DD" w:rsidRPr="002A4F34" w:rsidRDefault="00AB62DD" w:rsidP="00AB62DD">
      <w:pPr>
        <w:pStyle w:val="Tabletitle"/>
      </w:pPr>
      <w:r w:rsidRPr="002A4F34">
        <w:t>Technical parameters and spectrum use for SRDs in Moldova (Republic of)</w:t>
      </w:r>
    </w:p>
    <w:tbl>
      <w:tblPr>
        <w:tblW w:w="9639" w:type="dxa"/>
        <w:jc w:val="center"/>
        <w:tblLayout w:type="fixed"/>
        <w:tblLook w:val="0020" w:firstRow="1" w:lastRow="0" w:firstColumn="0" w:lastColumn="0" w:noHBand="0" w:noVBand="0"/>
      </w:tblPr>
      <w:tblGrid>
        <w:gridCol w:w="2552"/>
        <w:gridCol w:w="7087"/>
      </w:tblGrid>
      <w:tr w:rsidR="00AB62DD" w:rsidRPr="002A4F34" w14:paraId="65A4DD6E" w14:textId="77777777" w:rsidTr="00E33AF5">
        <w:trPr>
          <w:cantSplit/>
          <w:tblHeader/>
          <w:jc w:val="center"/>
        </w:trPr>
        <w:tc>
          <w:tcPr>
            <w:tcW w:w="2552" w:type="dxa"/>
            <w:tcBorders>
              <w:top w:val="single" w:sz="4" w:space="0" w:color="000000"/>
              <w:left w:val="single" w:sz="4" w:space="0" w:color="000000"/>
              <w:bottom w:val="single" w:sz="4" w:space="0" w:color="000000"/>
            </w:tcBorders>
          </w:tcPr>
          <w:p w14:paraId="59160C80" w14:textId="77777777" w:rsidR="00AB62DD" w:rsidRPr="002A4F34" w:rsidRDefault="00AB62DD" w:rsidP="00451ECE">
            <w:pPr>
              <w:pStyle w:val="Tablehead"/>
            </w:pPr>
            <w:r w:rsidRPr="002A4F34">
              <w:t>Frequency bands</w:t>
            </w:r>
          </w:p>
        </w:tc>
        <w:tc>
          <w:tcPr>
            <w:tcW w:w="7087" w:type="dxa"/>
            <w:tcBorders>
              <w:top w:val="single" w:sz="4" w:space="0" w:color="000000"/>
              <w:left w:val="single" w:sz="4" w:space="0" w:color="000000"/>
              <w:bottom w:val="single" w:sz="4" w:space="0" w:color="000000"/>
              <w:right w:val="single" w:sz="4" w:space="0" w:color="000000"/>
            </w:tcBorders>
          </w:tcPr>
          <w:p w14:paraId="3DEA6EAE" w14:textId="77777777" w:rsidR="00AB62DD" w:rsidRPr="002A4F34" w:rsidRDefault="00AB62DD" w:rsidP="00451ECE">
            <w:pPr>
              <w:pStyle w:val="Tablehead"/>
              <w:rPr>
                <w:vertAlign w:val="superscript"/>
              </w:rPr>
            </w:pPr>
            <w:r w:rsidRPr="002A4F34">
              <w:t>Main technical parameters and notes</w:t>
            </w:r>
            <w:r w:rsidRPr="002A4F34">
              <w:rPr>
                <w:vertAlign w:val="superscript"/>
              </w:rPr>
              <w:t>(1)</w:t>
            </w:r>
          </w:p>
        </w:tc>
      </w:tr>
      <w:tr w:rsidR="00AB62DD" w:rsidRPr="002A4F34" w14:paraId="38FD6548" w14:textId="77777777" w:rsidTr="00E33AF5">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00CFA519" w14:textId="77777777" w:rsidR="00AB62DD" w:rsidRPr="002A4F34" w:rsidRDefault="00AB62DD" w:rsidP="00451ECE">
            <w:pPr>
              <w:pStyle w:val="Tablehead"/>
            </w:pPr>
            <w:r w:rsidRPr="002A4F34">
              <w:t xml:space="preserve">Non-specific short-range radiocommunication devices </w:t>
            </w:r>
          </w:p>
        </w:tc>
      </w:tr>
      <w:tr w:rsidR="00AB62DD" w:rsidRPr="002A4F34" w14:paraId="7957E657" w14:textId="77777777" w:rsidTr="00E33AF5">
        <w:trPr>
          <w:cantSplit/>
          <w:jc w:val="center"/>
        </w:trPr>
        <w:tc>
          <w:tcPr>
            <w:tcW w:w="2552" w:type="dxa"/>
            <w:tcBorders>
              <w:top w:val="single" w:sz="4" w:space="0" w:color="000000"/>
              <w:left w:val="single" w:sz="4" w:space="0" w:color="000000"/>
              <w:bottom w:val="single" w:sz="4" w:space="0" w:color="000000"/>
            </w:tcBorders>
          </w:tcPr>
          <w:p w14:paraId="6C2353A5" w14:textId="77777777" w:rsidR="00AB62DD" w:rsidRPr="002A4F34" w:rsidRDefault="00AB62DD" w:rsidP="00451ECE">
            <w:pPr>
              <w:pStyle w:val="Tabletext"/>
            </w:pPr>
            <w:r w:rsidRPr="002A4F34">
              <w:t>6 765-6 795 kHz</w:t>
            </w:r>
          </w:p>
        </w:tc>
        <w:tc>
          <w:tcPr>
            <w:tcW w:w="7087" w:type="dxa"/>
            <w:tcBorders>
              <w:top w:val="single" w:sz="4" w:space="0" w:color="000000"/>
              <w:left w:val="single" w:sz="4" w:space="0" w:color="000000"/>
              <w:bottom w:val="single" w:sz="4" w:space="0" w:color="000000"/>
              <w:right w:val="single" w:sz="4" w:space="0" w:color="000000"/>
            </w:tcBorders>
          </w:tcPr>
          <w:p w14:paraId="224CDA1A" w14:textId="77777777" w:rsidR="00AB62DD" w:rsidRPr="002A4F34" w:rsidRDefault="00AB62DD" w:rsidP="00451ECE">
            <w:pPr>
              <w:pStyle w:val="Tabletext"/>
            </w:pPr>
            <w:r w:rsidRPr="002A4F34">
              <w:t xml:space="preserve">In use </w:t>
            </w:r>
          </w:p>
        </w:tc>
      </w:tr>
      <w:tr w:rsidR="00AB62DD" w:rsidRPr="002A4F34" w14:paraId="530B3C6C" w14:textId="77777777" w:rsidTr="00E33AF5">
        <w:trPr>
          <w:cantSplit/>
          <w:jc w:val="center"/>
        </w:trPr>
        <w:tc>
          <w:tcPr>
            <w:tcW w:w="2552" w:type="dxa"/>
            <w:tcBorders>
              <w:top w:val="single" w:sz="4" w:space="0" w:color="000000"/>
              <w:left w:val="single" w:sz="4" w:space="0" w:color="000000"/>
              <w:bottom w:val="single" w:sz="4" w:space="0" w:color="000000"/>
            </w:tcBorders>
          </w:tcPr>
          <w:p w14:paraId="3C2CA213" w14:textId="77777777" w:rsidR="00AB62DD" w:rsidRPr="002A4F34" w:rsidRDefault="00AB62DD" w:rsidP="00451ECE">
            <w:pPr>
              <w:pStyle w:val="Tabletext"/>
            </w:pPr>
            <w:r w:rsidRPr="002A4F34">
              <w:t xml:space="preserve">13.553-13.567 MHz </w:t>
            </w:r>
          </w:p>
        </w:tc>
        <w:tc>
          <w:tcPr>
            <w:tcW w:w="7087" w:type="dxa"/>
            <w:tcBorders>
              <w:top w:val="single" w:sz="4" w:space="0" w:color="000000"/>
              <w:left w:val="single" w:sz="4" w:space="0" w:color="000000"/>
              <w:bottom w:val="single" w:sz="4" w:space="0" w:color="000000"/>
              <w:right w:val="single" w:sz="4" w:space="0" w:color="000000"/>
            </w:tcBorders>
          </w:tcPr>
          <w:p w14:paraId="17528028" w14:textId="77777777" w:rsidR="00AB62DD" w:rsidRPr="002A4F34" w:rsidRDefault="00AB62DD" w:rsidP="00451ECE">
            <w:pPr>
              <w:pStyle w:val="Tabletext"/>
            </w:pPr>
            <w:r w:rsidRPr="002A4F34">
              <w:t xml:space="preserve">In use </w:t>
            </w:r>
          </w:p>
        </w:tc>
      </w:tr>
      <w:tr w:rsidR="00AB62DD" w:rsidRPr="002A4F34" w14:paraId="4E8C51D3" w14:textId="77777777" w:rsidTr="00E33AF5">
        <w:trPr>
          <w:cantSplit/>
          <w:jc w:val="center"/>
        </w:trPr>
        <w:tc>
          <w:tcPr>
            <w:tcW w:w="2552" w:type="dxa"/>
            <w:tcBorders>
              <w:top w:val="single" w:sz="4" w:space="0" w:color="000000"/>
              <w:left w:val="single" w:sz="4" w:space="0" w:color="000000"/>
              <w:bottom w:val="single" w:sz="4" w:space="0" w:color="000000"/>
            </w:tcBorders>
          </w:tcPr>
          <w:p w14:paraId="7119D66B" w14:textId="77777777" w:rsidR="00AB62DD" w:rsidRPr="002A4F34" w:rsidRDefault="00AB62DD" w:rsidP="00451ECE">
            <w:pPr>
              <w:pStyle w:val="Tabletext"/>
            </w:pPr>
            <w:r w:rsidRPr="002A4F34">
              <w:t xml:space="preserve">26.957-27.283 MHz </w:t>
            </w:r>
          </w:p>
        </w:tc>
        <w:tc>
          <w:tcPr>
            <w:tcW w:w="7087" w:type="dxa"/>
            <w:tcBorders>
              <w:top w:val="single" w:sz="4" w:space="0" w:color="000000"/>
              <w:left w:val="single" w:sz="4" w:space="0" w:color="000000"/>
              <w:bottom w:val="single" w:sz="4" w:space="0" w:color="000000"/>
              <w:right w:val="single" w:sz="4" w:space="0" w:color="000000"/>
            </w:tcBorders>
          </w:tcPr>
          <w:p w14:paraId="0743C940" w14:textId="77777777" w:rsidR="00AB62DD" w:rsidRPr="002A4F34" w:rsidRDefault="00AB62DD" w:rsidP="00451ECE">
            <w:pPr>
              <w:pStyle w:val="Tabletext"/>
            </w:pPr>
            <w:r w:rsidRPr="002A4F34">
              <w:t>In use</w:t>
            </w:r>
          </w:p>
        </w:tc>
      </w:tr>
      <w:tr w:rsidR="00AB62DD" w:rsidRPr="002A4F34" w14:paraId="47DADFFC" w14:textId="77777777" w:rsidTr="00E33AF5">
        <w:trPr>
          <w:cantSplit/>
          <w:jc w:val="center"/>
        </w:trPr>
        <w:tc>
          <w:tcPr>
            <w:tcW w:w="2552" w:type="dxa"/>
            <w:tcBorders>
              <w:top w:val="single" w:sz="4" w:space="0" w:color="000000"/>
              <w:left w:val="single" w:sz="4" w:space="0" w:color="000000"/>
              <w:bottom w:val="single" w:sz="4" w:space="0" w:color="000000"/>
            </w:tcBorders>
          </w:tcPr>
          <w:p w14:paraId="782BE09E" w14:textId="77777777" w:rsidR="00AB62DD" w:rsidRPr="002A4F34" w:rsidRDefault="00AB62DD" w:rsidP="00451ECE">
            <w:pPr>
              <w:pStyle w:val="Tabletext"/>
            </w:pPr>
            <w:r w:rsidRPr="002A4F34">
              <w:t xml:space="preserve">40.660-40.700 MHz </w:t>
            </w:r>
          </w:p>
        </w:tc>
        <w:tc>
          <w:tcPr>
            <w:tcW w:w="7087" w:type="dxa"/>
            <w:tcBorders>
              <w:top w:val="single" w:sz="4" w:space="0" w:color="000000"/>
              <w:left w:val="single" w:sz="4" w:space="0" w:color="000000"/>
              <w:bottom w:val="single" w:sz="4" w:space="0" w:color="000000"/>
              <w:right w:val="single" w:sz="4" w:space="0" w:color="000000"/>
            </w:tcBorders>
          </w:tcPr>
          <w:p w14:paraId="46550CDA" w14:textId="77777777" w:rsidR="00AB62DD" w:rsidRPr="002A4F34" w:rsidRDefault="00AB62DD" w:rsidP="00451ECE">
            <w:pPr>
              <w:pStyle w:val="Tabletext"/>
            </w:pPr>
            <w:r w:rsidRPr="002A4F34">
              <w:t>In use</w:t>
            </w:r>
          </w:p>
        </w:tc>
      </w:tr>
      <w:tr w:rsidR="00AB62DD" w:rsidRPr="002A4F34" w14:paraId="758145EF" w14:textId="77777777" w:rsidTr="00E33AF5">
        <w:trPr>
          <w:cantSplit/>
          <w:jc w:val="center"/>
        </w:trPr>
        <w:tc>
          <w:tcPr>
            <w:tcW w:w="2552" w:type="dxa"/>
            <w:tcBorders>
              <w:top w:val="single" w:sz="4" w:space="0" w:color="000000"/>
              <w:left w:val="single" w:sz="4" w:space="0" w:color="000000"/>
              <w:bottom w:val="single" w:sz="4" w:space="0" w:color="000000"/>
            </w:tcBorders>
          </w:tcPr>
          <w:p w14:paraId="32CFA9C1" w14:textId="77777777" w:rsidR="00AB62DD" w:rsidRPr="002A4F34" w:rsidRDefault="00AB62DD" w:rsidP="00451ECE">
            <w:pPr>
              <w:pStyle w:val="Tabletext"/>
            </w:pPr>
            <w:r w:rsidRPr="002A4F34">
              <w:t xml:space="preserve">138.20-138.45 MHz </w:t>
            </w:r>
          </w:p>
        </w:tc>
        <w:tc>
          <w:tcPr>
            <w:tcW w:w="7087" w:type="dxa"/>
            <w:tcBorders>
              <w:top w:val="single" w:sz="4" w:space="0" w:color="000000"/>
              <w:left w:val="single" w:sz="4" w:space="0" w:color="000000"/>
              <w:bottom w:val="single" w:sz="4" w:space="0" w:color="000000"/>
              <w:right w:val="single" w:sz="4" w:space="0" w:color="000000"/>
            </w:tcBorders>
          </w:tcPr>
          <w:p w14:paraId="63B01778" w14:textId="77777777" w:rsidR="00AB62DD" w:rsidRPr="002A4F34" w:rsidRDefault="00AB62DD" w:rsidP="00451ECE">
            <w:pPr>
              <w:pStyle w:val="Tabletext"/>
            </w:pPr>
            <w:r w:rsidRPr="002A4F34">
              <w:t>In use</w:t>
            </w:r>
          </w:p>
        </w:tc>
      </w:tr>
      <w:tr w:rsidR="00AB62DD" w:rsidRPr="002A4F34" w14:paraId="6197AFE8" w14:textId="77777777" w:rsidTr="00E33AF5">
        <w:trPr>
          <w:cantSplit/>
          <w:jc w:val="center"/>
        </w:trPr>
        <w:tc>
          <w:tcPr>
            <w:tcW w:w="2552" w:type="dxa"/>
            <w:tcBorders>
              <w:top w:val="single" w:sz="4" w:space="0" w:color="000000"/>
              <w:left w:val="single" w:sz="4" w:space="0" w:color="000000"/>
              <w:bottom w:val="single" w:sz="4" w:space="0" w:color="000000"/>
            </w:tcBorders>
          </w:tcPr>
          <w:p w14:paraId="7B64DEE0" w14:textId="77777777" w:rsidR="00AB62DD" w:rsidRPr="002A4F34" w:rsidRDefault="00AB62DD" w:rsidP="00451ECE">
            <w:pPr>
              <w:pStyle w:val="Tabletext"/>
            </w:pPr>
            <w:r w:rsidRPr="002A4F34">
              <w:t xml:space="preserve">433.050-434.790 MHz </w:t>
            </w:r>
          </w:p>
        </w:tc>
        <w:tc>
          <w:tcPr>
            <w:tcW w:w="7087" w:type="dxa"/>
            <w:tcBorders>
              <w:top w:val="single" w:sz="4" w:space="0" w:color="000000"/>
              <w:left w:val="single" w:sz="4" w:space="0" w:color="000000"/>
              <w:bottom w:val="single" w:sz="4" w:space="0" w:color="000000"/>
              <w:right w:val="single" w:sz="4" w:space="0" w:color="000000"/>
            </w:tcBorders>
          </w:tcPr>
          <w:p w14:paraId="67C73DB8" w14:textId="77777777" w:rsidR="00AB62DD" w:rsidRPr="002A4F34" w:rsidRDefault="00AB62DD" w:rsidP="00451ECE">
            <w:pPr>
              <w:pStyle w:val="Tabletext"/>
            </w:pPr>
            <w:r w:rsidRPr="002A4F34">
              <w:t>In use</w:t>
            </w:r>
          </w:p>
        </w:tc>
      </w:tr>
      <w:tr w:rsidR="00AB62DD" w:rsidRPr="002A4F34" w14:paraId="40A686FD" w14:textId="77777777" w:rsidTr="00E33AF5">
        <w:trPr>
          <w:cantSplit/>
          <w:jc w:val="center"/>
        </w:trPr>
        <w:tc>
          <w:tcPr>
            <w:tcW w:w="2552" w:type="dxa"/>
            <w:tcBorders>
              <w:top w:val="single" w:sz="4" w:space="0" w:color="000000"/>
              <w:left w:val="single" w:sz="4" w:space="0" w:color="000000"/>
              <w:bottom w:val="single" w:sz="4" w:space="0" w:color="000000"/>
            </w:tcBorders>
          </w:tcPr>
          <w:p w14:paraId="13443EFC" w14:textId="77777777" w:rsidR="00AB62DD" w:rsidRPr="002A4F34" w:rsidRDefault="00AB62DD" w:rsidP="00451ECE">
            <w:pPr>
              <w:pStyle w:val="Tabletext"/>
            </w:pPr>
            <w:r w:rsidRPr="002A4F34">
              <w:t>864-865 MHz</w:t>
            </w:r>
          </w:p>
        </w:tc>
        <w:tc>
          <w:tcPr>
            <w:tcW w:w="7087" w:type="dxa"/>
            <w:tcBorders>
              <w:top w:val="single" w:sz="4" w:space="0" w:color="000000"/>
              <w:left w:val="single" w:sz="4" w:space="0" w:color="000000"/>
              <w:bottom w:val="single" w:sz="4" w:space="0" w:color="000000"/>
              <w:right w:val="single" w:sz="4" w:space="0" w:color="000000"/>
            </w:tcBorders>
          </w:tcPr>
          <w:p w14:paraId="3C310C02" w14:textId="77777777" w:rsidR="00AB62DD" w:rsidRPr="002A4F34" w:rsidRDefault="00AB62DD" w:rsidP="00451ECE">
            <w:pPr>
              <w:pStyle w:val="Tabletext"/>
            </w:pPr>
            <w:r w:rsidRPr="002A4F34">
              <w:t>In use</w:t>
            </w:r>
          </w:p>
        </w:tc>
      </w:tr>
      <w:tr w:rsidR="00AB62DD" w:rsidRPr="002A4F34" w14:paraId="5B888C65" w14:textId="77777777" w:rsidTr="00E33AF5">
        <w:trPr>
          <w:cantSplit/>
          <w:jc w:val="center"/>
        </w:trPr>
        <w:tc>
          <w:tcPr>
            <w:tcW w:w="2552" w:type="dxa"/>
            <w:tcBorders>
              <w:top w:val="single" w:sz="4" w:space="0" w:color="000000"/>
              <w:left w:val="single" w:sz="4" w:space="0" w:color="000000"/>
              <w:bottom w:val="single" w:sz="4" w:space="0" w:color="000000"/>
            </w:tcBorders>
          </w:tcPr>
          <w:p w14:paraId="4F955EB7" w14:textId="77777777" w:rsidR="00AB62DD" w:rsidRPr="002A4F34" w:rsidRDefault="00AB62DD" w:rsidP="00451ECE">
            <w:pPr>
              <w:pStyle w:val="Tabletext"/>
            </w:pPr>
            <w:r w:rsidRPr="002A4F34">
              <w:t xml:space="preserve">2 400.0-2 483.5 MHz </w:t>
            </w:r>
          </w:p>
        </w:tc>
        <w:tc>
          <w:tcPr>
            <w:tcW w:w="7087" w:type="dxa"/>
            <w:tcBorders>
              <w:top w:val="single" w:sz="4" w:space="0" w:color="000000"/>
              <w:left w:val="single" w:sz="4" w:space="0" w:color="000000"/>
              <w:bottom w:val="single" w:sz="4" w:space="0" w:color="000000"/>
              <w:right w:val="single" w:sz="4" w:space="0" w:color="000000"/>
            </w:tcBorders>
          </w:tcPr>
          <w:p w14:paraId="305F8546" w14:textId="77777777" w:rsidR="00AB62DD" w:rsidRPr="002A4F34" w:rsidRDefault="00AB62DD" w:rsidP="00451ECE">
            <w:pPr>
              <w:pStyle w:val="Tabletext"/>
            </w:pPr>
            <w:r w:rsidRPr="002A4F34">
              <w:t>In use</w:t>
            </w:r>
          </w:p>
        </w:tc>
      </w:tr>
      <w:tr w:rsidR="00AB62DD" w:rsidRPr="002A4F34" w14:paraId="0548E186" w14:textId="77777777" w:rsidTr="00E33AF5">
        <w:trPr>
          <w:cantSplit/>
          <w:jc w:val="center"/>
        </w:trPr>
        <w:tc>
          <w:tcPr>
            <w:tcW w:w="2552" w:type="dxa"/>
            <w:tcBorders>
              <w:left w:val="single" w:sz="4" w:space="0" w:color="000000"/>
              <w:bottom w:val="single" w:sz="4" w:space="0" w:color="000000"/>
            </w:tcBorders>
          </w:tcPr>
          <w:p w14:paraId="207EE0DA" w14:textId="77777777" w:rsidR="00AB62DD" w:rsidRPr="002A4F34" w:rsidRDefault="00AB62DD" w:rsidP="00451ECE">
            <w:pPr>
              <w:pStyle w:val="Tabletext"/>
            </w:pPr>
            <w:r w:rsidRPr="002A4F34">
              <w:t xml:space="preserve">5 725-5 875 MHz </w:t>
            </w:r>
          </w:p>
        </w:tc>
        <w:tc>
          <w:tcPr>
            <w:tcW w:w="7087" w:type="dxa"/>
            <w:tcBorders>
              <w:left w:val="single" w:sz="4" w:space="0" w:color="000000"/>
              <w:bottom w:val="single" w:sz="4" w:space="0" w:color="000000"/>
              <w:right w:val="single" w:sz="4" w:space="0" w:color="000000"/>
            </w:tcBorders>
          </w:tcPr>
          <w:p w14:paraId="3E84BCB9" w14:textId="77777777" w:rsidR="00AB62DD" w:rsidRPr="002A4F34" w:rsidRDefault="00AB62DD" w:rsidP="00451ECE">
            <w:pPr>
              <w:pStyle w:val="Tabletext"/>
            </w:pPr>
            <w:r w:rsidRPr="002A4F34">
              <w:t>In use</w:t>
            </w:r>
          </w:p>
        </w:tc>
      </w:tr>
      <w:tr w:rsidR="00AB62DD" w:rsidRPr="002A4F34" w14:paraId="32954D87" w14:textId="77777777" w:rsidTr="00E33AF5">
        <w:trPr>
          <w:cantSplit/>
          <w:jc w:val="center"/>
        </w:trPr>
        <w:tc>
          <w:tcPr>
            <w:tcW w:w="2552" w:type="dxa"/>
            <w:tcBorders>
              <w:left w:val="single" w:sz="4" w:space="0" w:color="000000"/>
              <w:bottom w:val="single" w:sz="4" w:space="0" w:color="000000"/>
            </w:tcBorders>
          </w:tcPr>
          <w:p w14:paraId="58007CC3" w14:textId="77777777" w:rsidR="00AB62DD" w:rsidRPr="002A4F34" w:rsidRDefault="00AB62DD" w:rsidP="00451ECE">
            <w:pPr>
              <w:pStyle w:val="Tabletext"/>
            </w:pPr>
            <w:r w:rsidRPr="002A4F34">
              <w:t xml:space="preserve">24.00–24.25 GHz </w:t>
            </w:r>
          </w:p>
        </w:tc>
        <w:tc>
          <w:tcPr>
            <w:tcW w:w="7087" w:type="dxa"/>
            <w:tcBorders>
              <w:left w:val="single" w:sz="4" w:space="0" w:color="000000"/>
              <w:bottom w:val="single" w:sz="4" w:space="0" w:color="000000"/>
              <w:right w:val="single" w:sz="4" w:space="0" w:color="000000"/>
            </w:tcBorders>
          </w:tcPr>
          <w:p w14:paraId="25BF2FB1" w14:textId="77777777" w:rsidR="00AB62DD" w:rsidRPr="002A4F34" w:rsidRDefault="00AB62DD" w:rsidP="00451ECE">
            <w:pPr>
              <w:pStyle w:val="Tabletext"/>
            </w:pPr>
            <w:r w:rsidRPr="002A4F34">
              <w:t>In use</w:t>
            </w:r>
          </w:p>
        </w:tc>
      </w:tr>
      <w:tr w:rsidR="00AB62DD" w:rsidRPr="002A4F34" w14:paraId="34135584" w14:textId="77777777" w:rsidTr="00E33AF5">
        <w:trPr>
          <w:cantSplit/>
          <w:jc w:val="center"/>
        </w:trPr>
        <w:tc>
          <w:tcPr>
            <w:tcW w:w="2552" w:type="dxa"/>
            <w:tcBorders>
              <w:left w:val="single" w:sz="4" w:space="0" w:color="000000"/>
              <w:bottom w:val="single" w:sz="4" w:space="0" w:color="000000"/>
            </w:tcBorders>
          </w:tcPr>
          <w:p w14:paraId="24CBFEAC" w14:textId="77777777" w:rsidR="00AB62DD" w:rsidRPr="002A4F34" w:rsidRDefault="00AB62DD" w:rsidP="00451ECE">
            <w:pPr>
              <w:pStyle w:val="Tabletext"/>
            </w:pPr>
            <w:r w:rsidRPr="002A4F34">
              <w:t xml:space="preserve">61.0-61.5 GHz </w:t>
            </w:r>
          </w:p>
        </w:tc>
        <w:tc>
          <w:tcPr>
            <w:tcW w:w="7087" w:type="dxa"/>
            <w:tcBorders>
              <w:left w:val="single" w:sz="4" w:space="0" w:color="000000"/>
              <w:bottom w:val="single" w:sz="4" w:space="0" w:color="000000"/>
              <w:right w:val="single" w:sz="4" w:space="0" w:color="000000"/>
            </w:tcBorders>
          </w:tcPr>
          <w:p w14:paraId="40F5E307" w14:textId="77777777" w:rsidR="00AB62DD" w:rsidRPr="002A4F34" w:rsidRDefault="00AB62DD" w:rsidP="00451ECE">
            <w:pPr>
              <w:pStyle w:val="Tabletext"/>
            </w:pPr>
            <w:r w:rsidRPr="002A4F34">
              <w:t>In use</w:t>
            </w:r>
          </w:p>
        </w:tc>
      </w:tr>
      <w:tr w:rsidR="00AB62DD" w:rsidRPr="002A4F34" w14:paraId="30FBB93A" w14:textId="77777777" w:rsidTr="00E33AF5">
        <w:trPr>
          <w:cantSplit/>
          <w:jc w:val="center"/>
        </w:trPr>
        <w:tc>
          <w:tcPr>
            <w:tcW w:w="2552" w:type="dxa"/>
            <w:tcBorders>
              <w:left w:val="single" w:sz="4" w:space="0" w:color="000000"/>
              <w:bottom w:val="single" w:sz="4" w:space="0" w:color="000000"/>
            </w:tcBorders>
          </w:tcPr>
          <w:p w14:paraId="64C477DA" w14:textId="77777777" w:rsidR="00AB62DD" w:rsidRPr="002A4F34" w:rsidRDefault="00AB62DD" w:rsidP="00451ECE">
            <w:pPr>
              <w:pStyle w:val="Tabletext"/>
            </w:pPr>
            <w:r w:rsidRPr="002A4F34">
              <w:t xml:space="preserve">122-123 GHz </w:t>
            </w:r>
          </w:p>
        </w:tc>
        <w:tc>
          <w:tcPr>
            <w:tcW w:w="7087" w:type="dxa"/>
            <w:tcBorders>
              <w:left w:val="single" w:sz="4" w:space="0" w:color="000000"/>
              <w:bottom w:val="single" w:sz="4" w:space="0" w:color="000000"/>
              <w:right w:val="single" w:sz="4" w:space="0" w:color="000000"/>
            </w:tcBorders>
          </w:tcPr>
          <w:p w14:paraId="6036CA4C" w14:textId="77777777" w:rsidR="00AB62DD" w:rsidRPr="002A4F34" w:rsidRDefault="00AB62DD" w:rsidP="00451ECE">
            <w:pPr>
              <w:pStyle w:val="Tabletext"/>
            </w:pPr>
            <w:r w:rsidRPr="002A4F34">
              <w:t>In use</w:t>
            </w:r>
          </w:p>
        </w:tc>
      </w:tr>
      <w:tr w:rsidR="00AB62DD" w:rsidRPr="002A4F34" w14:paraId="1DFDF69A" w14:textId="77777777" w:rsidTr="00E33AF5">
        <w:trPr>
          <w:cantSplit/>
          <w:jc w:val="center"/>
        </w:trPr>
        <w:tc>
          <w:tcPr>
            <w:tcW w:w="2552" w:type="dxa"/>
            <w:tcBorders>
              <w:left w:val="single" w:sz="4" w:space="0" w:color="000000"/>
              <w:bottom w:val="single" w:sz="4" w:space="0" w:color="000000"/>
            </w:tcBorders>
          </w:tcPr>
          <w:p w14:paraId="43FDA3F6" w14:textId="77777777" w:rsidR="00AB62DD" w:rsidRPr="002A4F34" w:rsidRDefault="00AB62DD" w:rsidP="00451ECE">
            <w:pPr>
              <w:pStyle w:val="Tabletext"/>
            </w:pPr>
            <w:r w:rsidRPr="002A4F34">
              <w:t xml:space="preserve">244-246 GHz </w:t>
            </w:r>
          </w:p>
        </w:tc>
        <w:tc>
          <w:tcPr>
            <w:tcW w:w="7087" w:type="dxa"/>
            <w:tcBorders>
              <w:left w:val="single" w:sz="4" w:space="0" w:color="000000"/>
              <w:bottom w:val="single" w:sz="4" w:space="0" w:color="000000"/>
              <w:right w:val="single" w:sz="4" w:space="0" w:color="000000"/>
            </w:tcBorders>
          </w:tcPr>
          <w:p w14:paraId="7487EF8D" w14:textId="77777777" w:rsidR="00AB62DD" w:rsidRPr="002A4F34" w:rsidRDefault="00AB62DD" w:rsidP="00451ECE">
            <w:pPr>
              <w:pStyle w:val="Tabletext"/>
            </w:pPr>
            <w:r w:rsidRPr="002A4F34">
              <w:t>In use</w:t>
            </w:r>
          </w:p>
        </w:tc>
      </w:tr>
      <w:tr w:rsidR="00AB62DD" w:rsidRPr="002A4F34" w14:paraId="5BFAEE49" w14:textId="77777777" w:rsidTr="00E33AF5">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32EA2785" w14:textId="77777777" w:rsidR="00AB62DD" w:rsidRPr="002A4F34" w:rsidRDefault="00AB62DD" w:rsidP="00451ECE">
            <w:pPr>
              <w:pStyle w:val="Tablehead"/>
            </w:pPr>
            <w:r w:rsidRPr="002A4F34">
              <w:t>Wideband data transmission systems</w:t>
            </w:r>
          </w:p>
        </w:tc>
      </w:tr>
      <w:tr w:rsidR="00AB62DD" w:rsidRPr="002A4F34" w14:paraId="23A2DE34" w14:textId="77777777" w:rsidTr="00E33AF5">
        <w:trPr>
          <w:cantSplit/>
          <w:jc w:val="center"/>
        </w:trPr>
        <w:tc>
          <w:tcPr>
            <w:tcW w:w="2552" w:type="dxa"/>
            <w:tcBorders>
              <w:top w:val="single" w:sz="4" w:space="0" w:color="000000"/>
              <w:left w:val="single" w:sz="4" w:space="0" w:color="000000"/>
              <w:bottom w:val="single" w:sz="4" w:space="0" w:color="000000"/>
            </w:tcBorders>
          </w:tcPr>
          <w:p w14:paraId="44943F9C" w14:textId="77777777" w:rsidR="00AB62DD" w:rsidRPr="002A4F34" w:rsidRDefault="00AB62DD" w:rsidP="00451ECE">
            <w:pPr>
              <w:pStyle w:val="Tabletext"/>
            </w:pPr>
            <w:r w:rsidRPr="002A4F34">
              <w:t xml:space="preserve">2 400.0-2 483.5 MHz </w:t>
            </w:r>
          </w:p>
        </w:tc>
        <w:tc>
          <w:tcPr>
            <w:tcW w:w="7087" w:type="dxa"/>
            <w:tcBorders>
              <w:top w:val="single" w:sz="4" w:space="0" w:color="000000"/>
              <w:left w:val="single" w:sz="4" w:space="0" w:color="000000"/>
              <w:bottom w:val="single" w:sz="4" w:space="0" w:color="000000"/>
              <w:right w:val="single" w:sz="4" w:space="0" w:color="000000"/>
            </w:tcBorders>
          </w:tcPr>
          <w:p w14:paraId="06591C64" w14:textId="77777777" w:rsidR="00AB62DD" w:rsidRPr="002A4F34" w:rsidRDefault="00AB62DD" w:rsidP="00451ECE">
            <w:pPr>
              <w:pStyle w:val="Tabletext"/>
              <w:rPr>
                <w:color w:val="000000"/>
              </w:rPr>
            </w:pPr>
            <w:r w:rsidRPr="002A4F34">
              <w:rPr>
                <w:color w:val="000000"/>
              </w:rPr>
              <w:t>In use</w:t>
            </w:r>
          </w:p>
        </w:tc>
      </w:tr>
      <w:tr w:rsidR="00AB62DD" w:rsidRPr="002A4F34" w14:paraId="00687D1E" w14:textId="77777777" w:rsidTr="00E33AF5">
        <w:trPr>
          <w:cantSplit/>
          <w:jc w:val="center"/>
        </w:trPr>
        <w:tc>
          <w:tcPr>
            <w:tcW w:w="2552" w:type="dxa"/>
            <w:tcBorders>
              <w:left w:val="single" w:sz="4" w:space="0" w:color="000000"/>
              <w:bottom w:val="single" w:sz="4" w:space="0" w:color="000000"/>
            </w:tcBorders>
          </w:tcPr>
          <w:p w14:paraId="3A333B5F" w14:textId="77777777" w:rsidR="00AB62DD" w:rsidRPr="002A4F34" w:rsidRDefault="00AB62DD" w:rsidP="00451ECE">
            <w:pPr>
              <w:pStyle w:val="Tabletext"/>
            </w:pPr>
            <w:r w:rsidRPr="002A4F34">
              <w:t xml:space="preserve">5 150-5 250 MHz </w:t>
            </w:r>
          </w:p>
        </w:tc>
        <w:tc>
          <w:tcPr>
            <w:tcW w:w="7087" w:type="dxa"/>
            <w:tcBorders>
              <w:left w:val="single" w:sz="4" w:space="0" w:color="000000"/>
              <w:bottom w:val="single" w:sz="4" w:space="0" w:color="000000"/>
              <w:right w:val="single" w:sz="4" w:space="0" w:color="000000"/>
            </w:tcBorders>
          </w:tcPr>
          <w:p w14:paraId="5A79741E" w14:textId="77777777" w:rsidR="00AB62DD" w:rsidRPr="002A4F34" w:rsidRDefault="00AB62DD" w:rsidP="00451ECE">
            <w:pPr>
              <w:pStyle w:val="Tabletext"/>
            </w:pPr>
            <w:r w:rsidRPr="002A4F34">
              <w:t>In use</w:t>
            </w:r>
          </w:p>
        </w:tc>
      </w:tr>
      <w:tr w:rsidR="00AB62DD" w:rsidRPr="002A4F34" w14:paraId="35EFF2B1" w14:textId="77777777" w:rsidTr="00E33AF5">
        <w:trPr>
          <w:cantSplit/>
          <w:jc w:val="center"/>
        </w:trPr>
        <w:tc>
          <w:tcPr>
            <w:tcW w:w="2552" w:type="dxa"/>
            <w:tcBorders>
              <w:left w:val="single" w:sz="4" w:space="0" w:color="000000"/>
              <w:bottom w:val="single" w:sz="4" w:space="0" w:color="000000"/>
            </w:tcBorders>
          </w:tcPr>
          <w:p w14:paraId="43948FAF" w14:textId="77777777" w:rsidR="00AB62DD" w:rsidRPr="002A4F34" w:rsidRDefault="00AB62DD" w:rsidP="00451ECE">
            <w:pPr>
              <w:pStyle w:val="Tabletext"/>
            </w:pPr>
            <w:r w:rsidRPr="002A4F34">
              <w:t>5 250-5 350 MHz</w:t>
            </w:r>
          </w:p>
        </w:tc>
        <w:tc>
          <w:tcPr>
            <w:tcW w:w="7087" w:type="dxa"/>
            <w:tcBorders>
              <w:left w:val="single" w:sz="4" w:space="0" w:color="000000"/>
              <w:bottom w:val="single" w:sz="4" w:space="0" w:color="000000"/>
              <w:right w:val="single" w:sz="4" w:space="0" w:color="000000"/>
            </w:tcBorders>
          </w:tcPr>
          <w:p w14:paraId="355917B9" w14:textId="77777777" w:rsidR="00AB62DD" w:rsidRPr="002A4F34" w:rsidRDefault="00AB62DD" w:rsidP="00451ECE">
            <w:pPr>
              <w:pStyle w:val="Tabletext"/>
            </w:pPr>
            <w:r w:rsidRPr="002A4F34">
              <w:t>In use</w:t>
            </w:r>
          </w:p>
        </w:tc>
      </w:tr>
      <w:tr w:rsidR="00AB62DD" w:rsidRPr="002A4F34" w14:paraId="6635AE67" w14:textId="77777777" w:rsidTr="00E33AF5">
        <w:trPr>
          <w:cantSplit/>
          <w:jc w:val="center"/>
        </w:trPr>
        <w:tc>
          <w:tcPr>
            <w:tcW w:w="2552" w:type="dxa"/>
            <w:tcBorders>
              <w:left w:val="single" w:sz="4" w:space="0" w:color="000000"/>
              <w:bottom w:val="single" w:sz="4" w:space="0" w:color="000000"/>
            </w:tcBorders>
          </w:tcPr>
          <w:p w14:paraId="513E4C03" w14:textId="77777777" w:rsidR="00AB62DD" w:rsidRPr="002A4F34" w:rsidRDefault="00AB62DD" w:rsidP="00451ECE">
            <w:pPr>
              <w:pStyle w:val="Tabletext"/>
            </w:pPr>
            <w:r w:rsidRPr="002A4F34">
              <w:t>5 470-5 725 MHz</w:t>
            </w:r>
          </w:p>
        </w:tc>
        <w:tc>
          <w:tcPr>
            <w:tcW w:w="7087" w:type="dxa"/>
            <w:tcBorders>
              <w:left w:val="single" w:sz="4" w:space="0" w:color="000000"/>
              <w:bottom w:val="single" w:sz="4" w:space="0" w:color="000000"/>
              <w:right w:val="single" w:sz="4" w:space="0" w:color="000000"/>
            </w:tcBorders>
          </w:tcPr>
          <w:p w14:paraId="5DF6F584" w14:textId="77777777" w:rsidR="00AB62DD" w:rsidRPr="002A4F34" w:rsidRDefault="00AB62DD" w:rsidP="00451ECE">
            <w:pPr>
              <w:pStyle w:val="Tabletext"/>
            </w:pPr>
            <w:r w:rsidRPr="002A4F34">
              <w:t>In use</w:t>
            </w:r>
          </w:p>
        </w:tc>
      </w:tr>
      <w:tr w:rsidR="00AB62DD" w:rsidRPr="002A4F34" w14:paraId="6CED90FE" w14:textId="77777777" w:rsidTr="00E33AF5">
        <w:trPr>
          <w:cantSplit/>
          <w:jc w:val="center"/>
        </w:trPr>
        <w:tc>
          <w:tcPr>
            <w:tcW w:w="2552" w:type="dxa"/>
            <w:tcBorders>
              <w:left w:val="single" w:sz="4" w:space="0" w:color="000000"/>
              <w:bottom w:val="single" w:sz="4" w:space="0" w:color="000000"/>
            </w:tcBorders>
          </w:tcPr>
          <w:p w14:paraId="3470A360" w14:textId="77777777" w:rsidR="00AB62DD" w:rsidRPr="002A4F34" w:rsidRDefault="00AB62DD" w:rsidP="00451ECE">
            <w:pPr>
              <w:pStyle w:val="Tabletext"/>
            </w:pPr>
            <w:r w:rsidRPr="002A4F34">
              <w:t xml:space="preserve">17.1-17.3 GHz </w:t>
            </w:r>
          </w:p>
        </w:tc>
        <w:tc>
          <w:tcPr>
            <w:tcW w:w="7087" w:type="dxa"/>
            <w:tcBorders>
              <w:left w:val="single" w:sz="4" w:space="0" w:color="000000"/>
              <w:bottom w:val="single" w:sz="4" w:space="0" w:color="000000"/>
              <w:right w:val="single" w:sz="4" w:space="0" w:color="000000"/>
            </w:tcBorders>
          </w:tcPr>
          <w:p w14:paraId="60385A50" w14:textId="77777777" w:rsidR="00AB62DD" w:rsidRPr="002A4F34" w:rsidRDefault="00AB62DD" w:rsidP="00451ECE">
            <w:pPr>
              <w:pStyle w:val="Tabletext"/>
            </w:pPr>
            <w:r w:rsidRPr="002A4F34">
              <w:t>In use</w:t>
            </w:r>
          </w:p>
        </w:tc>
      </w:tr>
    </w:tbl>
    <w:p w14:paraId="20672B76" w14:textId="77777777" w:rsidR="003E7A88" w:rsidRPr="002A4F34" w:rsidRDefault="003E7A88" w:rsidP="003E7A88">
      <w:pPr>
        <w:pStyle w:val="TableNo"/>
      </w:pPr>
      <w:r w:rsidRPr="002A4F34">
        <w:lastRenderedPageBreak/>
        <w:t>TABLE 33 (</w:t>
      </w:r>
      <w:r w:rsidRPr="002A4F34">
        <w:rPr>
          <w:i/>
          <w:iCs/>
        </w:rPr>
        <w:t>continued</w:t>
      </w:r>
      <w:r w:rsidRPr="002A4F34">
        <w:t>)</w:t>
      </w:r>
    </w:p>
    <w:tbl>
      <w:tblPr>
        <w:tblW w:w="9639" w:type="dxa"/>
        <w:jc w:val="center"/>
        <w:tblLayout w:type="fixed"/>
        <w:tblLook w:val="0020" w:firstRow="1" w:lastRow="0" w:firstColumn="0" w:lastColumn="0" w:noHBand="0" w:noVBand="0"/>
      </w:tblPr>
      <w:tblGrid>
        <w:gridCol w:w="2551"/>
        <w:gridCol w:w="7088"/>
      </w:tblGrid>
      <w:tr w:rsidR="003E7A88" w:rsidRPr="002A4F34" w14:paraId="4D462887" w14:textId="77777777" w:rsidTr="003E7A88">
        <w:trPr>
          <w:cantSplit/>
          <w:jc w:val="center"/>
        </w:trPr>
        <w:tc>
          <w:tcPr>
            <w:tcW w:w="2551" w:type="dxa"/>
            <w:tcBorders>
              <w:top w:val="single" w:sz="4" w:space="0" w:color="auto"/>
              <w:left w:val="single" w:sz="4" w:space="0" w:color="auto"/>
              <w:bottom w:val="single" w:sz="4" w:space="0" w:color="auto"/>
              <w:right w:val="single" w:sz="4" w:space="0" w:color="auto"/>
            </w:tcBorders>
          </w:tcPr>
          <w:p w14:paraId="5709C81E" w14:textId="3222D51F" w:rsidR="003E7A88" w:rsidRPr="002A4F34" w:rsidRDefault="003E7A88" w:rsidP="003E7A88">
            <w:pPr>
              <w:pStyle w:val="Tablehead"/>
            </w:pPr>
            <w:r w:rsidRPr="002A4F34">
              <w:t>Frequency bands</w:t>
            </w:r>
          </w:p>
        </w:tc>
        <w:tc>
          <w:tcPr>
            <w:tcW w:w="7088" w:type="dxa"/>
            <w:tcBorders>
              <w:top w:val="single" w:sz="4" w:space="0" w:color="auto"/>
              <w:left w:val="single" w:sz="4" w:space="0" w:color="auto"/>
              <w:bottom w:val="single" w:sz="4" w:space="0" w:color="auto"/>
              <w:right w:val="single" w:sz="4" w:space="0" w:color="auto"/>
            </w:tcBorders>
          </w:tcPr>
          <w:p w14:paraId="2D4F10D9" w14:textId="18A0C458" w:rsidR="003E7A88" w:rsidRPr="002A4F34" w:rsidRDefault="003E7A88" w:rsidP="003E7A88">
            <w:pPr>
              <w:pStyle w:val="Tablehead"/>
            </w:pPr>
            <w:r w:rsidRPr="002A4F34">
              <w:t>Main technical parameters and notes</w:t>
            </w:r>
            <w:r w:rsidRPr="002A4F34">
              <w:rPr>
                <w:vertAlign w:val="superscript"/>
              </w:rPr>
              <w:t>(1)</w:t>
            </w:r>
          </w:p>
        </w:tc>
      </w:tr>
      <w:tr w:rsidR="00AB62DD" w:rsidRPr="002A4F34" w14:paraId="67754196" w14:textId="77777777" w:rsidTr="003E7A88">
        <w:trPr>
          <w:cantSplit/>
          <w:jc w:val="center"/>
        </w:trPr>
        <w:tc>
          <w:tcPr>
            <w:tcW w:w="9639" w:type="dxa"/>
            <w:gridSpan w:val="2"/>
            <w:tcBorders>
              <w:top w:val="single" w:sz="4" w:space="0" w:color="auto"/>
              <w:left w:val="single" w:sz="4" w:space="0" w:color="000000"/>
              <w:bottom w:val="single" w:sz="4" w:space="0" w:color="000000"/>
              <w:right w:val="single" w:sz="4" w:space="0" w:color="000000"/>
            </w:tcBorders>
          </w:tcPr>
          <w:p w14:paraId="70E0499F" w14:textId="77777777" w:rsidR="00AB62DD" w:rsidRPr="002A4F34" w:rsidRDefault="00AB62DD" w:rsidP="00451ECE">
            <w:pPr>
              <w:pStyle w:val="Tablehead"/>
            </w:pPr>
            <w:r w:rsidRPr="002A4F34">
              <w:t>Railway applications</w:t>
            </w:r>
          </w:p>
        </w:tc>
      </w:tr>
      <w:tr w:rsidR="00AB62DD" w:rsidRPr="002A4F34" w14:paraId="59D29B0D" w14:textId="77777777" w:rsidTr="003E7A88">
        <w:trPr>
          <w:cantSplit/>
          <w:jc w:val="center"/>
        </w:trPr>
        <w:tc>
          <w:tcPr>
            <w:tcW w:w="2551" w:type="dxa"/>
            <w:tcBorders>
              <w:top w:val="single" w:sz="4" w:space="0" w:color="000000"/>
              <w:left w:val="single" w:sz="4" w:space="0" w:color="000000"/>
              <w:bottom w:val="single" w:sz="4" w:space="0" w:color="000000"/>
            </w:tcBorders>
          </w:tcPr>
          <w:p w14:paraId="1861F5D4" w14:textId="77777777" w:rsidR="00AB62DD" w:rsidRPr="002A4F34" w:rsidRDefault="00AB62DD" w:rsidP="00451ECE">
            <w:pPr>
              <w:pStyle w:val="Tabletext"/>
            </w:pPr>
            <w:r w:rsidRPr="002A4F34">
              <w:t xml:space="preserve">4 234 kHz </w:t>
            </w:r>
          </w:p>
        </w:tc>
        <w:tc>
          <w:tcPr>
            <w:tcW w:w="7088" w:type="dxa"/>
            <w:tcBorders>
              <w:top w:val="single" w:sz="4" w:space="0" w:color="000000"/>
              <w:left w:val="single" w:sz="4" w:space="0" w:color="000000"/>
              <w:bottom w:val="single" w:sz="4" w:space="0" w:color="000000"/>
              <w:right w:val="single" w:sz="4" w:space="0" w:color="000000"/>
            </w:tcBorders>
          </w:tcPr>
          <w:p w14:paraId="012093CC" w14:textId="77777777" w:rsidR="00AB62DD" w:rsidRPr="002A4F34" w:rsidRDefault="00AB62DD" w:rsidP="00451ECE">
            <w:pPr>
              <w:pStyle w:val="Tabletext"/>
              <w:rPr>
                <w:bCs/>
                <w:color w:val="000000"/>
              </w:rPr>
            </w:pPr>
            <w:r w:rsidRPr="002A4F34">
              <w:rPr>
                <w:bCs/>
                <w:color w:val="000000"/>
              </w:rPr>
              <w:t>In use</w:t>
            </w:r>
          </w:p>
        </w:tc>
      </w:tr>
      <w:tr w:rsidR="00AB62DD" w:rsidRPr="002A4F34" w14:paraId="73B8474B" w14:textId="77777777" w:rsidTr="003E7A88">
        <w:trPr>
          <w:cantSplit/>
          <w:jc w:val="center"/>
        </w:trPr>
        <w:tc>
          <w:tcPr>
            <w:tcW w:w="2551" w:type="dxa"/>
            <w:tcBorders>
              <w:top w:val="single" w:sz="4" w:space="0" w:color="000000"/>
              <w:left w:val="single" w:sz="4" w:space="0" w:color="000000"/>
              <w:bottom w:val="single" w:sz="4" w:space="0" w:color="000000"/>
            </w:tcBorders>
          </w:tcPr>
          <w:p w14:paraId="7F93266D" w14:textId="77777777" w:rsidR="00AB62DD" w:rsidRPr="002A4F34" w:rsidRDefault="00AB62DD" w:rsidP="00451ECE">
            <w:pPr>
              <w:pStyle w:val="Tabletext"/>
            </w:pPr>
            <w:r w:rsidRPr="002A4F34">
              <w:t xml:space="preserve">4 516 kHz </w:t>
            </w:r>
          </w:p>
        </w:tc>
        <w:tc>
          <w:tcPr>
            <w:tcW w:w="7088" w:type="dxa"/>
            <w:tcBorders>
              <w:top w:val="single" w:sz="4" w:space="0" w:color="000000"/>
              <w:left w:val="single" w:sz="4" w:space="0" w:color="000000"/>
              <w:bottom w:val="single" w:sz="4" w:space="0" w:color="000000"/>
              <w:right w:val="single" w:sz="4" w:space="0" w:color="000000"/>
            </w:tcBorders>
          </w:tcPr>
          <w:p w14:paraId="4B360DB2" w14:textId="77777777" w:rsidR="00AB62DD" w:rsidRPr="002A4F34" w:rsidRDefault="00AB62DD" w:rsidP="00451ECE">
            <w:pPr>
              <w:pStyle w:val="Tabletext"/>
              <w:rPr>
                <w:color w:val="000000"/>
              </w:rPr>
            </w:pPr>
            <w:r w:rsidRPr="002A4F34">
              <w:rPr>
                <w:color w:val="000000"/>
              </w:rPr>
              <w:t>In use</w:t>
            </w:r>
          </w:p>
        </w:tc>
      </w:tr>
      <w:tr w:rsidR="00AB62DD" w:rsidRPr="002A4F34" w14:paraId="44BC9606" w14:textId="77777777" w:rsidTr="003E7A88">
        <w:trPr>
          <w:cantSplit/>
          <w:jc w:val="center"/>
        </w:trPr>
        <w:tc>
          <w:tcPr>
            <w:tcW w:w="2551" w:type="dxa"/>
            <w:tcBorders>
              <w:top w:val="single" w:sz="4" w:space="0" w:color="000000"/>
              <w:left w:val="single" w:sz="4" w:space="0" w:color="000000"/>
              <w:bottom w:val="single" w:sz="4" w:space="0" w:color="000000"/>
            </w:tcBorders>
          </w:tcPr>
          <w:p w14:paraId="7F93FC15" w14:textId="77777777" w:rsidR="00AB62DD" w:rsidRPr="002A4F34" w:rsidRDefault="00AB62DD" w:rsidP="00451ECE">
            <w:pPr>
              <w:pStyle w:val="Tabletext"/>
            </w:pPr>
            <w:r w:rsidRPr="002A4F34">
              <w:t xml:space="preserve">11.1-16.0 MHz </w:t>
            </w:r>
          </w:p>
        </w:tc>
        <w:tc>
          <w:tcPr>
            <w:tcW w:w="7088" w:type="dxa"/>
            <w:tcBorders>
              <w:top w:val="single" w:sz="4" w:space="0" w:color="000000"/>
              <w:left w:val="single" w:sz="4" w:space="0" w:color="000000"/>
              <w:bottom w:val="single" w:sz="4" w:space="0" w:color="000000"/>
              <w:right w:val="single" w:sz="4" w:space="0" w:color="000000"/>
            </w:tcBorders>
          </w:tcPr>
          <w:p w14:paraId="6B3AAAEF" w14:textId="77777777" w:rsidR="00AB62DD" w:rsidRPr="002A4F34" w:rsidRDefault="00AB62DD" w:rsidP="00451ECE">
            <w:pPr>
              <w:pStyle w:val="Tabletext"/>
            </w:pPr>
            <w:r w:rsidRPr="002A4F34">
              <w:t>In use</w:t>
            </w:r>
          </w:p>
        </w:tc>
      </w:tr>
      <w:tr w:rsidR="00AB62DD" w:rsidRPr="002A4F34" w14:paraId="75B184BC" w14:textId="77777777" w:rsidTr="003E7A88">
        <w:trPr>
          <w:cantSplit/>
          <w:jc w:val="center"/>
        </w:trPr>
        <w:tc>
          <w:tcPr>
            <w:tcW w:w="2551" w:type="dxa"/>
            <w:tcBorders>
              <w:top w:val="single" w:sz="4" w:space="0" w:color="000000"/>
              <w:left w:val="single" w:sz="4" w:space="0" w:color="000000"/>
              <w:bottom w:val="single" w:sz="4" w:space="0" w:color="000000"/>
            </w:tcBorders>
          </w:tcPr>
          <w:p w14:paraId="11D4401F" w14:textId="77777777" w:rsidR="00AB62DD" w:rsidRPr="002A4F34" w:rsidRDefault="00AB62DD" w:rsidP="00451ECE">
            <w:pPr>
              <w:pStyle w:val="Tabletext"/>
            </w:pPr>
            <w:r w:rsidRPr="002A4F34">
              <w:t xml:space="preserve">27.095 MHz </w:t>
            </w:r>
          </w:p>
        </w:tc>
        <w:tc>
          <w:tcPr>
            <w:tcW w:w="7088" w:type="dxa"/>
            <w:tcBorders>
              <w:top w:val="single" w:sz="4" w:space="0" w:color="000000"/>
              <w:left w:val="single" w:sz="4" w:space="0" w:color="000000"/>
              <w:bottom w:val="single" w:sz="4" w:space="0" w:color="000000"/>
              <w:right w:val="single" w:sz="4" w:space="0" w:color="000000"/>
            </w:tcBorders>
          </w:tcPr>
          <w:p w14:paraId="16AC93DF" w14:textId="77777777" w:rsidR="00AB62DD" w:rsidRPr="002A4F34" w:rsidRDefault="00AB62DD" w:rsidP="00451ECE">
            <w:pPr>
              <w:pStyle w:val="Tabletext"/>
            </w:pPr>
            <w:r w:rsidRPr="002A4F34">
              <w:t>In use</w:t>
            </w:r>
          </w:p>
        </w:tc>
      </w:tr>
      <w:tr w:rsidR="00AB62DD" w:rsidRPr="002A4F34" w14:paraId="13FA5D04" w14:textId="77777777" w:rsidTr="003E7A88">
        <w:trPr>
          <w:cantSplit/>
          <w:jc w:val="center"/>
        </w:trPr>
        <w:tc>
          <w:tcPr>
            <w:tcW w:w="2551" w:type="dxa"/>
            <w:tcBorders>
              <w:top w:val="single" w:sz="4" w:space="0" w:color="000000"/>
              <w:left w:val="single" w:sz="4" w:space="0" w:color="000000"/>
              <w:bottom w:val="single" w:sz="4" w:space="0" w:color="000000"/>
            </w:tcBorders>
          </w:tcPr>
          <w:p w14:paraId="363E1F60" w14:textId="77777777" w:rsidR="00AB62DD" w:rsidRPr="002A4F34" w:rsidRDefault="00AB62DD" w:rsidP="00451ECE">
            <w:pPr>
              <w:pStyle w:val="Tabletext"/>
            </w:pPr>
            <w:r w:rsidRPr="002A4F34">
              <w:t xml:space="preserve">2 446-2 454 MHz </w:t>
            </w:r>
          </w:p>
        </w:tc>
        <w:tc>
          <w:tcPr>
            <w:tcW w:w="7088" w:type="dxa"/>
            <w:tcBorders>
              <w:top w:val="single" w:sz="4" w:space="0" w:color="000000"/>
              <w:left w:val="single" w:sz="4" w:space="0" w:color="000000"/>
              <w:bottom w:val="single" w:sz="4" w:space="0" w:color="000000"/>
              <w:right w:val="single" w:sz="4" w:space="0" w:color="000000"/>
            </w:tcBorders>
          </w:tcPr>
          <w:p w14:paraId="0846821E" w14:textId="77777777" w:rsidR="00AB62DD" w:rsidRPr="002A4F34" w:rsidRDefault="00AB62DD" w:rsidP="00451ECE">
            <w:pPr>
              <w:pStyle w:val="Tabletext"/>
            </w:pPr>
            <w:r w:rsidRPr="002A4F34">
              <w:t>In use</w:t>
            </w:r>
          </w:p>
        </w:tc>
      </w:tr>
      <w:tr w:rsidR="00AB62DD" w:rsidRPr="002A4F34" w14:paraId="0DC01FE9" w14:textId="77777777" w:rsidTr="003E7A88">
        <w:trPr>
          <w:cantSplit/>
          <w:jc w:val="center"/>
        </w:trPr>
        <w:tc>
          <w:tcPr>
            <w:tcW w:w="2551" w:type="dxa"/>
            <w:tcBorders>
              <w:left w:val="single" w:sz="4" w:space="0" w:color="000000"/>
              <w:bottom w:val="single" w:sz="4" w:space="0" w:color="000000"/>
            </w:tcBorders>
          </w:tcPr>
          <w:p w14:paraId="06CF2B10" w14:textId="77777777" w:rsidR="00AB62DD" w:rsidRPr="002A4F34" w:rsidRDefault="00AB62DD" w:rsidP="00451ECE">
            <w:pPr>
              <w:pStyle w:val="Tabletext"/>
            </w:pPr>
            <w:r w:rsidRPr="002A4F34">
              <w:t xml:space="preserve">5 795-5 815 MHz </w:t>
            </w:r>
          </w:p>
        </w:tc>
        <w:tc>
          <w:tcPr>
            <w:tcW w:w="7088" w:type="dxa"/>
            <w:tcBorders>
              <w:left w:val="single" w:sz="4" w:space="0" w:color="000000"/>
              <w:bottom w:val="single" w:sz="4" w:space="0" w:color="000000"/>
              <w:right w:val="single" w:sz="4" w:space="0" w:color="000000"/>
            </w:tcBorders>
          </w:tcPr>
          <w:p w14:paraId="54B3B8A9" w14:textId="77777777" w:rsidR="00AB62DD" w:rsidRPr="002A4F34" w:rsidRDefault="00AB62DD" w:rsidP="00451ECE">
            <w:pPr>
              <w:pStyle w:val="Tabletext"/>
            </w:pPr>
            <w:r w:rsidRPr="002A4F34">
              <w:t>In use</w:t>
            </w:r>
          </w:p>
        </w:tc>
      </w:tr>
      <w:tr w:rsidR="00AB62DD" w:rsidRPr="002A4F34" w14:paraId="5597BDF5" w14:textId="77777777" w:rsidTr="003E7A88">
        <w:trPr>
          <w:cantSplit/>
          <w:jc w:val="center"/>
        </w:trPr>
        <w:tc>
          <w:tcPr>
            <w:tcW w:w="2551" w:type="dxa"/>
            <w:tcBorders>
              <w:left w:val="single" w:sz="4" w:space="0" w:color="000000"/>
              <w:bottom w:val="single" w:sz="4" w:space="0" w:color="000000"/>
            </w:tcBorders>
          </w:tcPr>
          <w:p w14:paraId="1E94F26E" w14:textId="77777777" w:rsidR="00AB62DD" w:rsidRPr="002A4F34" w:rsidRDefault="00AB62DD" w:rsidP="00451ECE">
            <w:pPr>
              <w:pStyle w:val="Tabletext"/>
            </w:pPr>
            <w:r w:rsidRPr="002A4F34">
              <w:t xml:space="preserve">63-64 GHz </w:t>
            </w:r>
          </w:p>
        </w:tc>
        <w:tc>
          <w:tcPr>
            <w:tcW w:w="7088" w:type="dxa"/>
            <w:tcBorders>
              <w:left w:val="single" w:sz="4" w:space="0" w:color="000000"/>
              <w:bottom w:val="single" w:sz="4" w:space="0" w:color="000000"/>
              <w:right w:val="single" w:sz="4" w:space="0" w:color="000000"/>
            </w:tcBorders>
          </w:tcPr>
          <w:p w14:paraId="5325360F" w14:textId="77777777" w:rsidR="00AB62DD" w:rsidRPr="002A4F34" w:rsidRDefault="00AB62DD" w:rsidP="00451ECE">
            <w:pPr>
              <w:pStyle w:val="Tabletext"/>
            </w:pPr>
            <w:r w:rsidRPr="002A4F34">
              <w:t>In use</w:t>
            </w:r>
          </w:p>
        </w:tc>
      </w:tr>
      <w:tr w:rsidR="00AB62DD" w:rsidRPr="002A4F34" w14:paraId="38DB8218" w14:textId="77777777" w:rsidTr="003E7A88">
        <w:trPr>
          <w:cantSplit/>
          <w:jc w:val="center"/>
        </w:trPr>
        <w:tc>
          <w:tcPr>
            <w:tcW w:w="2551" w:type="dxa"/>
            <w:tcBorders>
              <w:left w:val="single" w:sz="4" w:space="0" w:color="000000"/>
              <w:bottom w:val="single" w:sz="4" w:space="0" w:color="000000"/>
            </w:tcBorders>
          </w:tcPr>
          <w:p w14:paraId="395F380C" w14:textId="77777777" w:rsidR="00AB62DD" w:rsidRPr="002A4F34" w:rsidRDefault="00AB62DD" w:rsidP="00451ECE">
            <w:pPr>
              <w:pStyle w:val="Tabletext"/>
            </w:pPr>
            <w:r w:rsidRPr="002A4F34">
              <w:t xml:space="preserve">76-77 GHz </w:t>
            </w:r>
          </w:p>
        </w:tc>
        <w:tc>
          <w:tcPr>
            <w:tcW w:w="7088" w:type="dxa"/>
            <w:tcBorders>
              <w:left w:val="single" w:sz="4" w:space="0" w:color="000000"/>
              <w:bottom w:val="single" w:sz="4" w:space="0" w:color="000000"/>
              <w:right w:val="single" w:sz="4" w:space="0" w:color="000000"/>
            </w:tcBorders>
          </w:tcPr>
          <w:p w14:paraId="14F5E83F" w14:textId="77777777" w:rsidR="00AB62DD" w:rsidRPr="002A4F34" w:rsidRDefault="00AB62DD" w:rsidP="00451ECE">
            <w:pPr>
              <w:pStyle w:val="Tabletext"/>
            </w:pPr>
            <w:r w:rsidRPr="002A4F34">
              <w:t>In use</w:t>
            </w:r>
          </w:p>
        </w:tc>
      </w:tr>
      <w:tr w:rsidR="00AB62DD" w:rsidRPr="002A4F34" w14:paraId="0F443F30" w14:textId="77777777" w:rsidTr="00E33AF5">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581A97F4" w14:textId="77777777" w:rsidR="00AB62DD" w:rsidRPr="002A4F34" w:rsidRDefault="00AB62DD" w:rsidP="00451ECE">
            <w:pPr>
              <w:pStyle w:val="Tablehead"/>
            </w:pPr>
            <w:r w:rsidRPr="002A4F34">
              <w:t>Radiodetermination applications</w:t>
            </w:r>
          </w:p>
        </w:tc>
      </w:tr>
      <w:tr w:rsidR="00AB62DD" w:rsidRPr="002A4F34" w14:paraId="6C215DF8" w14:textId="77777777" w:rsidTr="003E7A88">
        <w:trPr>
          <w:cantSplit/>
          <w:jc w:val="center"/>
        </w:trPr>
        <w:tc>
          <w:tcPr>
            <w:tcW w:w="2551" w:type="dxa"/>
            <w:tcBorders>
              <w:top w:val="single" w:sz="4" w:space="0" w:color="000000"/>
              <w:left w:val="single" w:sz="4" w:space="0" w:color="000000"/>
              <w:bottom w:val="single" w:sz="4" w:space="0" w:color="000000"/>
            </w:tcBorders>
          </w:tcPr>
          <w:p w14:paraId="4838DC38" w14:textId="77777777" w:rsidR="00AB62DD" w:rsidRPr="002A4F34" w:rsidRDefault="00AB62DD" w:rsidP="00451ECE">
            <w:pPr>
              <w:pStyle w:val="Tabletext"/>
            </w:pPr>
            <w:r w:rsidRPr="002A4F34">
              <w:t>2 400.0-2 483.5 MHz</w:t>
            </w:r>
          </w:p>
        </w:tc>
        <w:tc>
          <w:tcPr>
            <w:tcW w:w="7088" w:type="dxa"/>
            <w:tcBorders>
              <w:top w:val="single" w:sz="4" w:space="0" w:color="000000"/>
              <w:left w:val="single" w:sz="4" w:space="0" w:color="000000"/>
              <w:bottom w:val="single" w:sz="4" w:space="0" w:color="000000"/>
              <w:right w:val="single" w:sz="4" w:space="0" w:color="000000"/>
            </w:tcBorders>
          </w:tcPr>
          <w:p w14:paraId="48652AA2" w14:textId="77777777" w:rsidR="00AB62DD" w:rsidRPr="002A4F34" w:rsidRDefault="00AB62DD" w:rsidP="00451ECE">
            <w:pPr>
              <w:pStyle w:val="Tabletext"/>
            </w:pPr>
            <w:r w:rsidRPr="002A4F34">
              <w:t>In use</w:t>
            </w:r>
          </w:p>
        </w:tc>
      </w:tr>
      <w:tr w:rsidR="00AB62DD" w:rsidRPr="002A4F34" w14:paraId="5C0C9427" w14:textId="77777777" w:rsidTr="003E7A88">
        <w:trPr>
          <w:cantSplit/>
          <w:jc w:val="center"/>
        </w:trPr>
        <w:tc>
          <w:tcPr>
            <w:tcW w:w="2551" w:type="dxa"/>
            <w:tcBorders>
              <w:left w:val="single" w:sz="4" w:space="0" w:color="000000"/>
              <w:bottom w:val="single" w:sz="4" w:space="0" w:color="000000"/>
            </w:tcBorders>
          </w:tcPr>
          <w:p w14:paraId="571EDA1E" w14:textId="77777777" w:rsidR="00AB62DD" w:rsidRPr="002A4F34" w:rsidRDefault="00AB62DD" w:rsidP="00451ECE">
            <w:pPr>
              <w:pStyle w:val="Tabletext"/>
            </w:pPr>
            <w:r w:rsidRPr="002A4F34">
              <w:t xml:space="preserve">4.5-7.0 GHz </w:t>
            </w:r>
          </w:p>
        </w:tc>
        <w:tc>
          <w:tcPr>
            <w:tcW w:w="7088" w:type="dxa"/>
            <w:tcBorders>
              <w:left w:val="single" w:sz="4" w:space="0" w:color="000000"/>
              <w:bottom w:val="single" w:sz="4" w:space="0" w:color="000000"/>
              <w:right w:val="single" w:sz="4" w:space="0" w:color="000000"/>
            </w:tcBorders>
          </w:tcPr>
          <w:p w14:paraId="55A2A7CF" w14:textId="77777777" w:rsidR="00AB62DD" w:rsidRPr="002A4F34" w:rsidRDefault="00AB62DD" w:rsidP="00451ECE">
            <w:pPr>
              <w:pStyle w:val="Tabletext"/>
            </w:pPr>
            <w:r w:rsidRPr="002A4F34">
              <w:t>In use</w:t>
            </w:r>
          </w:p>
        </w:tc>
      </w:tr>
      <w:tr w:rsidR="00AB62DD" w:rsidRPr="002A4F34" w14:paraId="69C0092B" w14:textId="77777777" w:rsidTr="003E7A88">
        <w:trPr>
          <w:cantSplit/>
          <w:jc w:val="center"/>
        </w:trPr>
        <w:tc>
          <w:tcPr>
            <w:tcW w:w="2551" w:type="dxa"/>
            <w:tcBorders>
              <w:left w:val="single" w:sz="4" w:space="0" w:color="000000"/>
              <w:bottom w:val="single" w:sz="4" w:space="0" w:color="000000"/>
            </w:tcBorders>
          </w:tcPr>
          <w:p w14:paraId="699C81D8" w14:textId="77777777" w:rsidR="00AB62DD" w:rsidRPr="002A4F34" w:rsidRDefault="00AB62DD" w:rsidP="00451ECE">
            <w:pPr>
              <w:pStyle w:val="Tabletext"/>
            </w:pPr>
            <w:r w:rsidRPr="002A4F34">
              <w:t xml:space="preserve">8.5-10.6 GHz </w:t>
            </w:r>
          </w:p>
        </w:tc>
        <w:tc>
          <w:tcPr>
            <w:tcW w:w="7088" w:type="dxa"/>
            <w:tcBorders>
              <w:left w:val="single" w:sz="4" w:space="0" w:color="000000"/>
              <w:bottom w:val="single" w:sz="4" w:space="0" w:color="000000"/>
              <w:right w:val="single" w:sz="4" w:space="0" w:color="000000"/>
            </w:tcBorders>
          </w:tcPr>
          <w:p w14:paraId="342E27F7" w14:textId="77777777" w:rsidR="00AB62DD" w:rsidRPr="002A4F34" w:rsidRDefault="00AB62DD" w:rsidP="00451ECE">
            <w:pPr>
              <w:pStyle w:val="Tabletext"/>
            </w:pPr>
            <w:r w:rsidRPr="002A4F34">
              <w:t>In use</w:t>
            </w:r>
          </w:p>
        </w:tc>
      </w:tr>
      <w:tr w:rsidR="00AB62DD" w:rsidRPr="002A4F34" w14:paraId="7057F812" w14:textId="77777777" w:rsidTr="003E7A88">
        <w:trPr>
          <w:cantSplit/>
          <w:jc w:val="center"/>
        </w:trPr>
        <w:tc>
          <w:tcPr>
            <w:tcW w:w="2551" w:type="dxa"/>
            <w:tcBorders>
              <w:left w:val="single" w:sz="4" w:space="0" w:color="000000"/>
              <w:bottom w:val="single" w:sz="4" w:space="0" w:color="000000"/>
            </w:tcBorders>
          </w:tcPr>
          <w:p w14:paraId="072C99AE" w14:textId="77777777" w:rsidR="00AB62DD" w:rsidRPr="002A4F34" w:rsidRDefault="00AB62DD" w:rsidP="00451ECE">
            <w:pPr>
              <w:pStyle w:val="Tabletext"/>
            </w:pPr>
            <w:r w:rsidRPr="002A4F34">
              <w:t xml:space="preserve">9.2-9.5 GHz </w:t>
            </w:r>
          </w:p>
        </w:tc>
        <w:tc>
          <w:tcPr>
            <w:tcW w:w="7088" w:type="dxa"/>
            <w:tcBorders>
              <w:left w:val="single" w:sz="4" w:space="0" w:color="000000"/>
              <w:bottom w:val="single" w:sz="4" w:space="0" w:color="000000"/>
              <w:right w:val="single" w:sz="4" w:space="0" w:color="000000"/>
            </w:tcBorders>
          </w:tcPr>
          <w:p w14:paraId="551060A2" w14:textId="77777777" w:rsidR="00AB62DD" w:rsidRPr="002A4F34" w:rsidRDefault="00AB62DD" w:rsidP="00451ECE">
            <w:pPr>
              <w:pStyle w:val="Tabletext"/>
            </w:pPr>
            <w:r w:rsidRPr="002A4F34">
              <w:t>In use</w:t>
            </w:r>
          </w:p>
        </w:tc>
      </w:tr>
      <w:tr w:rsidR="00AB62DD" w:rsidRPr="002A4F34" w14:paraId="2B0D5FB0" w14:textId="77777777" w:rsidTr="003E7A88">
        <w:trPr>
          <w:cantSplit/>
          <w:jc w:val="center"/>
        </w:trPr>
        <w:tc>
          <w:tcPr>
            <w:tcW w:w="2551" w:type="dxa"/>
            <w:tcBorders>
              <w:left w:val="single" w:sz="4" w:space="0" w:color="000000"/>
              <w:bottom w:val="single" w:sz="4" w:space="0" w:color="000000"/>
            </w:tcBorders>
          </w:tcPr>
          <w:p w14:paraId="79D4C6D8" w14:textId="77777777" w:rsidR="00AB62DD" w:rsidRPr="002A4F34" w:rsidRDefault="00AB62DD" w:rsidP="00451ECE">
            <w:pPr>
              <w:pStyle w:val="Tabletext"/>
            </w:pPr>
            <w:r w:rsidRPr="002A4F34">
              <w:t xml:space="preserve">9.5-9.975 GHz </w:t>
            </w:r>
          </w:p>
        </w:tc>
        <w:tc>
          <w:tcPr>
            <w:tcW w:w="7088" w:type="dxa"/>
            <w:tcBorders>
              <w:left w:val="single" w:sz="4" w:space="0" w:color="000000"/>
              <w:bottom w:val="single" w:sz="4" w:space="0" w:color="000000"/>
              <w:right w:val="single" w:sz="4" w:space="0" w:color="000000"/>
            </w:tcBorders>
          </w:tcPr>
          <w:p w14:paraId="72DD337E" w14:textId="77777777" w:rsidR="00AB62DD" w:rsidRPr="002A4F34" w:rsidRDefault="00AB62DD" w:rsidP="00451ECE">
            <w:pPr>
              <w:pStyle w:val="Tabletext"/>
            </w:pPr>
            <w:r w:rsidRPr="002A4F34">
              <w:t>In use</w:t>
            </w:r>
          </w:p>
        </w:tc>
      </w:tr>
      <w:tr w:rsidR="00AB62DD" w:rsidRPr="002A4F34" w14:paraId="3AD1293B" w14:textId="77777777" w:rsidTr="003E7A88">
        <w:trPr>
          <w:cantSplit/>
          <w:jc w:val="center"/>
        </w:trPr>
        <w:tc>
          <w:tcPr>
            <w:tcW w:w="2551" w:type="dxa"/>
            <w:tcBorders>
              <w:left w:val="single" w:sz="4" w:space="0" w:color="000000"/>
              <w:bottom w:val="single" w:sz="4" w:space="0" w:color="000000"/>
            </w:tcBorders>
          </w:tcPr>
          <w:p w14:paraId="3B1CA09B" w14:textId="77777777" w:rsidR="00AB62DD" w:rsidRPr="002A4F34" w:rsidRDefault="00AB62DD" w:rsidP="00451ECE">
            <w:pPr>
              <w:pStyle w:val="Tabletext"/>
            </w:pPr>
            <w:r w:rsidRPr="002A4F34">
              <w:t xml:space="preserve">10.5-10.6 GHz </w:t>
            </w:r>
          </w:p>
        </w:tc>
        <w:tc>
          <w:tcPr>
            <w:tcW w:w="7088" w:type="dxa"/>
            <w:tcBorders>
              <w:left w:val="single" w:sz="4" w:space="0" w:color="000000"/>
              <w:bottom w:val="single" w:sz="4" w:space="0" w:color="000000"/>
              <w:right w:val="single" w:sz="4" w:space="0" w:color="000000"/>
            </w:tcBorders>
          </w:tcPr>
          <w:p w14:paraId="544A2097" w14:textId="77777777" w:rsidR="00AB62DD" w:rsidRPr="002A4F34" w:rsidRDefault="00AB62DD" w:rsidP="00451ECE">
            <w:pPr>
              <w:pStyle w:val="Tabletext"/>
            </w:pPr>
            <w:r w:rsidRPr="002A4F34">
              <w:t>In use</w:t>
            </w:r>
          </w:p>
        </w:tc>
      </w:tr>
      <w:tr w:rsidR="00AB62DD" w:rsidRPr="002A4F34" w14:paraId="31A8986A" w14:textId="77777777" w:rsidTr="003E7A88">
        <w:trPr>
          <w:cantSplit/>
          <w:jc w:val="center"/>
        </w:trPr>
        <w:tc>
          <w:tcPr>
            <w:tcW w:w="2551" w:type="dxa"/>
            <w:tcBorders>
              <w:left w:val="single" w:sz="4" w:space="0" w:color="000000"/>
              <w:bottom w:val="single" w:sz="4" w:space="0" w:color="000000"/>
            </w:tcBorders>
          </w:tcPr>
          <w:p w14:paraId="05279740" w14:textId="77777777" w:rsidR="00AB62DD" w:rsidRPr="002A4F34" w:rsidRDefault="00AB62DD" w:rsidP="00451ECE">
            <w:pPr>
              <w:pStyle w:val="Tabletext"/>
            </w:pPr>
            <w:r w:rsidRPr="002A4F34">
              <w:t xml:space="preserve">13.4-14.0 GHz </w:t>
            </w:r>
          </w:p>
        </w:tc>
        <w:tc>
          <w:tcPr>
            <w:tcW w:w="7088" w:type="dxa"/>
            <w:tcBorders>
              <w:left w:val="single" w:sz="4" w:space="0" w:color="000000"/>
              <w:bottom w:val="single" w:sz="4" w:space="0" w:color="000000"/>
              <w:right w:val="single" w:sz="4" w:space="0" w:color="000000"/>
            </w:tcBorders>
          </w:tcPr>
          <w:p w14:paraId="5AE22B6B" w14:textId="77777777" w:rsidR="00AB62DD" w:rsidRPr="002A4F34" w:rsidRDefault="00AB62DD" w:rsidP="00451ECE">
            <w:pPr>
              <w:pStyle w:val="Tabletext"/>
            </w:pPr>
            <w:r w:rsidRPr="002A4F34">
              <w:t>In use</w:t>
            </w:r>
          </w:p>
        </w:tc>
      </w:tr>
      <w:tr w:rsidR="00AB62DD" w:rsidRPr="002A4F34" w14:paraId="455A86E8" w14:textId="77777777" w:rsidTr="003E7A88">
        <w:trPr>
          <w:cantSplit/>
          <w:jc w:val="center"/>
        </w:trPr>
        <w:tc>
          <w:tcPr>
            <w:tcW w:w="2551" w:type="dxa"/>
            <w:tcBorders>
              <w:left w:val="single" w:sz="4" w:space="0" w:color="000000"/>
              <w:bottom w:val="single" w:sz="4" w:space="0" w:color="000000"/>
            </w:tcBorders>
          </w:tcPr>
          <w:p w14:paraId="265AE326" w14:textId="77777777" w:rsidR="00AB62DD" w:rsidRPr="002A4F34" w:rsidRDefault="00AB62DD" w:rsidP="00451ECE">
            <w:pPr>
              <w:pStyle w:val="Tabletext"/>
            </w:pPr>
            <w:r w:rsidRPr="002A4F34">
              <w:t xml:space="preserve">17.1-17.3 GHz </w:t>
            </w:r>
          </w:p>
        </w:tc>
        <w:tc>
          <w:tcPr>
            <w:tcW w:w="7088" w:type="dxa"/>
            <w:tcBorders>
              <w:left w:val="single" w:sz="4" w:space="0" w:color="000000"/>
              <w:bottom w:val="single" w:sz="4" w:space="0" w:color="000000"/>
              <w:right w:val="single" w:sz="4" w:space="0" w:color="000000"/>
            </w:tcBorders>
          </w:tcPr>
          <w:p w14:paraId="07C901E6" w14:textId="77777777" w:rsidR="00AB62DD" w:rsidRPr="002A4F34" w:rsidRDefault="00AB62DD" w:rsidP="00451ECE">
            <w:pPr>
              <w:pStyle w:val="Tabletext"/>
            </w:pPr>
            <w:r w:rsidRPr="002A4F34">
              <w:t>In use</w:t>
            </w:r>
          </w:p>
        </w:tc>
      </w:tr>
      <w:tr w:rsidR="00AB62DD" w:rsidRPr="002A4F34" w14:paraId="385770B7" w14:textId="77777777" w:rsidTr="003E7A88">
        <w:trPr>
          <w:cantSplit/>
          <w:jc w:val="center"/>
        </w:trPr>
        <w:tc>
          <w:tcPr>
            <w:tcW w:w="2551" w:type="dxa"/>
            <w:tcBorders>
              <w:left w:val="single" w:sz="4" w:space="0" w:color="000000"/>
              <w:bottom w:val="single" w:sz="4" w:space="0" w:color="000000"/>
            </w:tcBorders>
          </w:tcPr>
          <w:p w14:paraId="3CF64E85" w14:textId="77777777" w:rsidR="00AB62DD" w:rsidRPr="002A4F34" w:rsidRDefault="00AB62DD" w:rsidP="00451ECE">
            <w:pPr>
              <w:pStyle w:val="Tabletext"/>
            </w:pPr>
            <w:r w:rsidRPr="002A4F34">
              <w:t xml:space="preserve">24.05-27.0 GHz </w:t>
            </w:r>
          </w:p>
        </w:tc>
        <w:tc>
          <w:tcPr>
            <w:tcW w:w="7088" w:type="dxa"/>
            <w:tcBorders>
              <w:left w:val="single" w:sz="4" w:space="0" w:color="000000"/>
              <w:bottom w:val="single" w:sz="4" w:space="0" w:color="000000"/>
              <w:right w:val="single" w:sz="4" w:space="0" w:color="000000"/>
            </w:tcBorders>
          </w:tcPr>
          <w:p w14:paraId="502F0ECB" w14:textId="77777777" w:rsidR="00AB62DD" w:rsidRPr="002A4F34" w:rsidRDefault="00AB62DD" w:rsidP="00451ECE">
            <w:pPr>
              <w:pStyle w:val="Tabletext"/>
            </w:pPr>
            <w:r w:rsidRPr="002A4F34">
              <w:t>In use</w:t>
            </w:r>
          </w:p>
        </w:tc>
      </w:tr>
      <w:tr w:rsidR="00AB62DD" w:rsidRPr="002A4F34" w14:paraId="56218EB5" w14:textId="77777777" w:rsidTr="003E7A88">
        <w:trPr>
          <w:cantSplit/>
          <w:jc w:val="center"/>
        </w:trPr>
        <w:tc>
          <w:tcPr>
            <w:tcW w:w="2551" w:type="dxa"/>
            <w:tcBorders>
              <w:left w:val="single" w:sz="4" w:space="0" w:color="000000"/>
              <w:bottom w:val="single" w:sz="4" w:space="0" w:color="000000"/>
            </w:tcBorders>
          </w:tcPr>
          <w:p w14:paraId="0D8BF6B3" w14:textId="77777777" w:rsidR="00AB62DD" w:rsidRPr="002A4F34" w:rsidRDefault="00AB62DD" w:rsidP="00451ECE">
            <w:pPr>
              <w:pStyle w:val="Tabletext"/>
            </w:pPr>
            <w:r w:rsidRPr="002A4F34">
              <w:t xml:space="preserve">57-64 GHz </w:t>
            </w:r>
          </w:p>
        </w:tc>
        <w:tc>
          <w:tcPr>
            <w:tcW w:w="7088" w:type="dxa"/>
            <w:tcBorders>
              <w:left w:val="single" w:sz="4" w:space="0" w:color="000000"/>
              <w:bottom w:val="single" w:sz="4" w:space="0" w:color="000000"/>
              <w:right w:val="single" w:sz="4" w:space="0" w:color="000000"/>
            </w:tcBorders>
          </w:tcPr>
          <w:p w14:paraId="4D83D8D0" w14:textId="77777777" w:rsidR="00AB62DD" w:rsidRPr="002A4F34" w:rsidRDefault="00AB62DD" w:rsidP="00451ECE">
            <w:pPr>
              <w:pStyle w:val="Tabletext"/>
            </w:pPr>
            <w:r w:rsidRPr="002A4F34">
              <w:t>In use</w:t>
            </w:r>
          </w:p>
        </w:tc>
      </w:tr>
      <w:tr w:rsidR="00AB62DD" w:rsidRPr="002A4F34" w14:paraId="588E8573" w14:textId="77777777" w:rsidTr="003E7A88">
        <w:trPr>
          <w:cantSplit/>
          <w:jc w:val="center"/>
        </w:trPr>
        <w:tc>
          <w:tcPr>
            <w:tcW w:w="2551" w:type="dxa"/>
            <w:tcBorders>
              <w:left w:val="single" w:sz="4" w:space="0" w:color="000000"/>
              <w:bottom w:val="single" w:sz="4" w:space="0" w:color="000000"/>
            </w:tcBorders>
          </w:tcPr>
          <w:p w14:paraId="606CAC37" w14:textId="77777777" w:rsidR="00AB62DD" w:rsidRPr="002A4F34" w:rsidRDefault="00AB62DD" w:rsidP="00451ECE">
            <w:pPr>
              <w:pStyle w:val="Tabletext"/>
            </w:pPr>
            <w:r w:rsidRPr="002A4F34">
              <w:t xml:space="preserve">75-85 GHz </w:t>
            </w:r>
          </w:p>
        </w:tc>
        <w:tc>
          <w:tcPr>
            <w:tcW w:w="7088" w:type="dxa"/>
            <w:tcBorders>
              <w:left w:val="single" w:sz="4" w:space="0" w:color="000000"/>
              <w:bottom w:val="single" w:sz="4" w:space="0" w:color="000000"/>
              <w:right w:val="single" w:sz="4" w:space="0" w:color="000000"/>
            </w:tcBorders>
          </w:tcPr>
          <w:p w14:paraId="44179A7D" w14:textId="77777777" w:rsidR="00AB62DD" w:rsidRPr="002A4F34" w:rsidRDefault="00AB62DD" w:rsidP="00451ECE">
            <w:pPr>
              <w:pStyle w:val="Tabletext"/>
            </w:pPr>
            <w:r w:rsidRPr="002A4F34">
              <w:t>In use</w:t>
            </w:r>
          </w:p>
        </w:tc>
      </w:tr>
      <w:tr w:rsidR="00AB62DD" w:rsidRPr="002A4F34" w14:paraId="69BD10BF" w14:textId="77777777" w:rsidTr="00E33AF5">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6EA27706" w14:textId="77777777" w:rsidR="00AB62DD" w:rsidRPr="002A4F34" w:rsidRDefault="00AB62DD" w:rsidP="00451ECE">
            <w:pPr>
              <w:pStyle w:val="Tablehead"/>
            </w:pPr>
            <w:r w:rsidRPr="002A4F34">
              <w:t>Alarms</w:t>
            </w:r>
          </w:p>
        </w:tc>
      </w:tr>
      <w:tr w:rsidR="00AB62DD" w:rsidRPr="002A4F34" w14:paraId="56D24F64" w14:textId="77777777" w:rsidTr="003E7A88">
        <w:trPr>
          <w:cantSplit/>
          <w:jc w:val="center"/>
        </w:trPr>
        <w:tc>
          <w:tcPr>
            <w:tcW w:w="2551" w:type="dxa"/>
            <w:tcBorders>
              <w:left w:val="single" w:sz="4" w:space="0" w:color="000000"/>
              <w:bottom w:val="single" w:sz="4" w:space="0" w:color="000000"/>
            </w:tcBorders>
          </w:tcPr>
          <w:p w14:paraId="15385B10" w14:textId="77777777" w:rsidR="00AB62DD" w:rsidRPr="002A4F34" w:rsidRDefault="00AB62DD" w:rsidP="00451ECE">
            <w:pPr>
              <w:pStyle w:val="Tabletext"/>
            </w:pPr>
            <w:r w:rsidRPr="002A4F34">
              <w:t xml:space="preserve">169.4750-169.4875 MHz </w:t>
            </w:r>
          </w:p>
        </w:tc>
        <w:tc>
          <w:tcPr>
            <w:tcW w:w="7088" w:type="dxa"/>
            <w:tcBorders>
              <w:left w:val="single" w:sz="4" w:space="0" w:color="000000"/>
              <w:bottom w:val="single" w:sz="4" w:space="0" w:color="000000"/>
              <w:right w:val="single" w:sz="4" w:space="0" w:color="000000"/>
            </w:tcBorders>
          </w:tcPr>
          <w:p w14:paraId="2E0A28F7" w14:textId="77777777" w:rsidR="00AB62DD" w:rsidRPr="002A4F34" w:rsidRDefault="00AB62DD" w:rsidP="00451ECE">
            <w:pPr>
              <w:pStyle w:val="Tabletext"/>
            </w:pPr>
            <w:r w:rsidRPr="002A4F34">
              <w:t>In use</w:t>
            </w:r>
          </w:p>
        </w:tc>
      </w:tr>
      <w:tr w:rsidR="00AB62DD" w:rsidRPr="002A4F34" w14:paraId="26BC8B6F" w14:textId="77777777" w:rsidTr="003E7A88">
        <w:trPr>
          <w:cantSplit/>
          <w:jc w:val="center"/>
        </w:trPr>
        <w:tc>
          <w:tcPr>
            <w:tcW w:w="2551" w:type="dxa"/>
            <w:tcBorders>
              <w:left w:val="single" w:sz="4" w:space="0" w:color="000000"/>
              <w:bottom w:val="single" w:sz="4" w:space="0" w:color="000000"/>
            </w:tcBorders>
          </w:tcPr>
          <w:p w14:paraId="5D3C89FD" w14:textId="77777777" w:rsidR="00AB62DD" w:rsidRPr="002A4F34" w:rsidRDefault="00AB62DD" w:rsidP="00451ECE">
            <w:pPr>
              <w:pStyle w:val="Tabletext"/>
            </w:pPr>
            <w:r w:rsidRPr="002A4F34">
              <w:t xml:space="preserve">169.5875-169.6000 MHz </w:t>
            </w:r>
          </w:p>
        </w:tc>
        <w:tc>
          <w:tcPr>
            <w:tcW w:w="7088" w:type="dxa"/>
            <w:tcBorders>
              <w:left w:val="single" w:sz="4" w:space="0" w:color="000000"/>
              <w:bottom w:val="single" w:sz="4" w:space="0" w:color="000000"/>
              <w:right w:val="single" w:sz="4" w:space="0" w:color="000000"/>
            </w:tcBorders>
          </w:tcPr>
          <w:p w14:paraId="7686A6DE" w14:textId="77777777" w:rsidR="00AB62DD" w:rsidRPr="002A4F34" w:rsidRDefault="00AB62DD" w:rsidP="00451ECE">
            <w:pPr>
              <w:pStyle w:val="Tabletext"/>
            </w:pPr>
            <w:r w:rsidRPr="002A4F34">
              <w:t>In use</w:t>
            </w:r>
          </w:p>
        </w:tc>
      </w:tr>
      <w:tr w:rsidR="00AB62DD" w:rsidRPr="002A4F34" w14:paraId="65C165C8" w14:textId="77777777" w:rsidTr="003E7A88">
        <w:trPr>
          <w:cantSplit/>
          <w:jc w:val="center"/>
        </w:trPr>
        <w:tc>
          <w:tcPr>
            <w:tcW w:w="2551" w:type="dxa"/>
            <w:tcBorders>
              <w:left w:val="single" w:sz="4" w:space="0" w:color="000000"/>
              <w:bottom w:val="single" w:sz="4" w:space="0" w:color="000000"/>
            </w:tcBorders>
          </w:tcPr>
          <w:p w14:paraId="2A3DF3AC" w14:textId="77777777" w:rsidR="00AB62DD" w:rsidRPr="002A4F34" w:rsidRDefault="00AB62DD" w:rsidP="00451ECE">
            <w:pPr>
              <w:pStyle w:val="Tabletext"/>
            </w:pPr>
            <w:r w:rsidRPr="002A4F34">
              <w:t xml:space="preserve">868.6-868.7 MHz </w:t>
            </w:r>
          </w:p>
        </w:tc>
        <w:tc>
          <w:tcPr>
            <w:tcW w:w="7088" w:type="dxa"/>
            <w:tcBorders>
              <w:left w:val="single" w:sz="4" w:space="0" w:color="000000"/>
              <w:bottom w:val="single" w:sz="4" w:space="0" w:color="000000"/>
              <w:right w:val="single" w:sz="4" w:space="0" w:color="000000"/>
            </w:tcBorders>
          </w:tcPr>
          <w:p w14:paraId="25B9D8DD" w14:textId="77777777" w:rsidR="00AB62DD" w:rsidRPr="002A4F34" w:rsidRDefault="00AB62DD" w:rsidP="00451ECE">
            <w:pPr>
              <w:pStyle w:val="Tabletext"/>
            </w:pPr>
            <w:r w:rsidRPr="002A4F34">
              <w:t>In use</w:t>
            </w:r>
          </w:p>
        </w:tc>
      </w:tr>
      <w:tr w:rsidR="00AB62DD" w:rsidRPr="002A4F34" w14:paraId="15CA303F" w14:textId="77777777" w:rsidTr="003E7A88">
        <w:trPr>
          <w:cantSplit/>
          <w:jc w:val="center"/>
        </w:trPr>
        <w:tc>
          <w:tcPr>
            <w:tcW w:w="2551" w:type="dxa"/>
            <w:tcBorders>
              <w:left w:val="single" w:sz="4" w:space="0" w:color="000000"/>
              <w:bottom w:val="single" w:sz="4" w:space="0" w:color="000000"/>
            </w:tcBorders>
          </w:tcPr>
          <w:p w14:paraId="476A9F25" w14:textId="77777777" w:rsidR="00AB62DD" w:rsidRPr="002A4F34" w:rsidRDefault="00AB62DD" w:rsidP="00451ECE">
            <w:pPr>
              <w:pStyle w:val="Tabletext"/>
            </w:pPr>
            <w:r w:rsidRPr="002A4F34">
              <w:t xml:space="preserve">869.200-869.400 MHz </w:t>
            </w:r>
          </w:p>
        </w:tc>
        <w:tc>
          <w:tcPr>
            <w:tcW w:w="7088" w:type="dxa"/>
            <w:tcBorders>
              <w:left w:val="single" w:sz="4" w:space="0" w:color="000000"/>
              <w:bottom w:val="single" w:sz="4" w:space="0" w:color="000000"/>
              <w:right w:val="single" w:sz="4" w:space="0" w:color="000000"/>
            </w:tcBorders>
          </w:tcPr>
          <w:p w14:paraId="60682116" w14:textId="77777777" w:rsidR="00AB62DD" w:rsidRPr="002A4F34" w:rsidRDefault="00AB62DD" w:rsidP="00451ECE">
            <w:pPr>
              <w:pStyle w:val="Tabletext"/>
            </w:pPr>
            <w:r w:rsidRPr="002A4F34">
              <w:t>In use</w:t>
            </w:r>
          </w:p>
        </w:tc>
      </w:tr>
      <w:tr w:rsidR="00AB62DD" w:rsidRPr="002A4F34" w14:paraId="2E41660F" w14:textId="77777777" w:rsidTr="003E7A88">
        <w:trPr>
          <w:cantSplit/>
          <w:jc w:val="center"/>
        </w:trPr>
        <w:tc>
          <w:tcPr>
            <w:tcW w:w="2551" w:type="dxa"/>
            <w:tcBorders>
              <w:left w:val="single" w:sz="4" w:space="0" w:color="000000"/>
              <w:bottom w:val="single" w:sz="4" w:space="0" w:color="000000"/>
            </w:tcBorders>
          </w:tcPr>
          <w:p w14:paraId="08A99FE8" w14:textId="77777777" w:rsidR="00AB62DD" w:rsidRPr="002A4F34" w:rsidRDefault="00AB62DD" w:rsidP="00451ECE">
            <w:pPr>
              <w:pStyle w:val="Tabletext"/>
            </w:pPr>
            <w:r w:rsidRPr="002A4F34">
              <w:t xml:space="preserve">869.650-869.700 MHz </w:t>
            </w:r>
          </w:p>
        </w:tc>
        <w:tc>
          <w:tcPr>
            <w:tcW w:w="7088" w:type="dxa"/>
            <w:tcBorders>
              <w:left w:val="single" w:sz="4" w:space="0" w:color="000000"/>
              <w:bottom w:val="single" w:sz="4" w:space="0" w:color="000000"/>
              <w:right w:val="single" w:sz="4" w:space="0" w:color="000000"/>
            </w:tcBorders>
          </w:tcPr>
          <w:p w14:paraId="6E68318A" w14:textId="77777777" w:rsidR="00AB62DD" w:rsidRPr="002A4F34" w:rsidRDefault="00AB62DD" w:rsidP="00451ECE">
            <w:pPr>
              <w:pStyle w:val="Tabletext"/>
            </w:pPr>
            <w:r w:rsidRPr="002A4F34">
              <w:t>In use</w:t>
            </w:r>
          </w:p>
        </w:tc>
      </w:tr>
      <w:tr w:rsidR="00AB62DD" w:rsidRPr="002A4F34" w14:paraId="5C5C4851" w14:textId="77777777" w:rsidTr="00E33AF5">
        <w:trPr>
          <w:cantSplit/>
          <w:jc w:val="center"/>
        </w:trPr>
        <w:tc>
          <w:tcPr>
            <w:tcW w:w="9639" w:type="dxa"/>
            <w:gridSpan w:val="2"/>
            <w:tcBorders>
              <w:left w:val="single" w:sz="4" w:space="0" w:color="000000"/>
              <w:bottom w:val="single" w:sz="4" w:space="0" w:color="000000"/>
              <w:right w:val="single" w:sz="4" w:space="0" w:color="000000"/>
            </w:tcBorders>
          </w:tcPr>
          <w:p w14:paraId="1DF508B8" w14:textId="77777777" w:rsidR="00AB62DD" w:rsidRPr="002A4F34" w:rsidRDefault="00AB62DD" w:rsidP="00451ECE">
            <w:pPr>
              <w:pStyle w:val="Tablehead"/>
            </w:pPr>
            <w:r w:rsidRPr="002A4F34">
              <w:t>Model control</w:t>
            </w:r>
          </w:p>
        </w:tc>
      </w:tr>
      <w:tr w:rsidR="00AB62DD" w:rsidRPr="002A4F34" w14:paraId="2630E990" w14:textId="77777777" w:rsidTr="003E7A88">
        <w:trPr>
          <w:cantSplit/>
          <w:jc w:val="center"/>
        </w:trPr>
        <w:tc>
          <w:tcPr>
            <w:tcW w:w="2551" w:type="dxa"/>
            <w:tcBorders>
              <w:left w:val="single" w:sz="4" w:space="0" w:color="000000"/>
              <w:bottom w:val="single" w:sz="4" w:space="0" w:color="000000"/>
            </w:tcBorders>
          </w:tcPr>
          <w:p w14:paraId="5B4F4495" w14:textId="77777777" w:rsidR="00AB62DD" w:rsidRPr="00193571" w:rsidRDefault="00AB62DD" w:rsidP="00451ECE">
            <w:pPr>
              <w:pStyle w:val="Tabletext"/>
              <w:rPr>
                <w:lang w:val="de-CH"/>
              </w:rPr>
            </w:pPr>
            <w:r w:rsidRPr="00193571">
              <w:rPr>
                <w:lang w:val="de-CH"/>
              </w:rPr>
              <w:t xml:space="preserve">26.995 MHz, 27.045 MHz, 27.095 MHz, 27.145 MHz, 27.195 MHz </w:t>
            </w:r>
          </w:p>
        </w:tc>
        <w:tc>
          <w:tcPr>
            <w:tcW w:w="7088" w:type="dxa"/>
            <w:tcBorders>
              <w:left w:val="single" w:sz="4" w:space="0" w:color="000000"/>
              <w:bottom w:val="single" w:sz="4" w:space="0" w:color="000000"/>
              <w:right w:val="single" w:sz="4" w:space="0" w:color="000000"/>
            </w:tcBorders>
          </w:tcPr>
          <w:p w14:paraId="0B06FD52" w14:textId="77777777" w:rsidR="00AB62DD" w:rsidRPr="002A4F34" w:rsidRDefault="00AB62DD" w:rsidP="00451ECE">
            <w:pPr>
              <w:pStyle w:val="Tabletext"/>
            </w:pPr>
            <w:r w:rsidRPr="002A4F34">
              <w:t>In use</w:t>
            </w:r>
          </w:p>
        </w:tc>
      </w:tr>
      <w:tr w:rsidR="00AB62DD" w:rsidRPr="002A4F34" w14:paraId="5430A3D9" w14:textId="77777777" w:rsidTr="003E7A88">
        <w:trPr>
          <w:cantSplit/>
          <w:jc w:val="center"/>
        </w:trPr>
        <w:tc>
          <w:tcPr>
            <w:tcW w:w="2551" w:type="dxa"/>
            <w:tcBorders>
              <w:left w:val="single" w:sz="4" w:space="0" w:color="000000"/>
              <w:bottom w:val="single" w:sz="4" w:space="0" w:color="000000"/>
            </w:tcBorders>
          </w:tcPr>
          <w:p w14:paraId="3D7D0AAF" w14:textId="77777777" w:rsidR="00AB62DD" w:rsidRPr="002A4F34" w:rsidRDefault="00AB62DD" w:rsidP="00451ECE">
            <w:pPr>
              <w:pStyle w:val="Tabletext"/>
            </w:pPr>
            <w:r w:rsidRPr="002A4F34">
              <w:t xml:space="preserve">34.995-35.225 MHz </w:t>
            </w:r>
          </w:p>
        </w:tc>
        <w:tc>
          <w:tcPr>
            <w:tcW w:w="7088" w:type="dxa"/>
            <w:tcBorders>
              <w:left w:val="single" w:sz="4" w:space="0" w:color="000000"/>
              <w:bottom w:val="single" w:sz="4" w:space="0" w:color="000000"/>
              <w:right w:val="single" w:sz="4" w:space="0" w:color="000000"/>
            </w:tcBorders>
          </w:tcPr>
          <w:p w14:paraId="010FBF75" w14:textId="77777777" w:rsidR="00AB62DD" w:rsidRPr="002A4F34" w:rsidRDefault="00AB62DD" w:rsidP="00451ECE">
            <w:pPr>
              <w:pStyle w:val="Tabletext"/>
            </w:pPr>
            <w:r w:rsidRPr="002A4F34">
              <w:t>In use</w:t>
            </w:r>
          </w:p>
        </w:tc>
      </w:tr>
      <w:tr w:rsidR="00AB62DD" w:rsidRPr="002A4F34" w14:paraId="1C4D97E6" w14:textId="77777777" w:rsidTr="003E7A88">
        <w:trPr>
          <w:cantSplit/>
          <w:jc w:val="center"/>
        </w:trPr>
        <w:tc>
          <w:tcPr>
            <w:tcW w:w="2551" w:type="dxa"/>
            <w:tcBorders>
              <w:left w:val="single" w:sz="4" w:space="0" w:color="000000"/>
              <w:bottom w:val="single" w:sz="4" w:space="0" w:color="000000"/>
            </w:tcBorders>
          </w:tcPr>
          <w:p w14:paraId="690AAC73" w14:textId="77777777" w:rsidR="00AB62DD" w:rsidRPr="002A4F34" w:rsidRDefault="00AB62DD" w:rsidP="00451ECE">
            <w:pPr>
              <w:pStyle w:val="Tabletext"/>
            </w:pPr>
            <w:r w:rsidRPr="002A4F34">
              <w:t xml:space="preserve">40.665 MHz, 40.675 MHz, 40.685 MHz, 40.695 MHz </w:t>
            </w:r>
          </w:p>
        </w:tc>
        <w:tc>
          <w:tcPr>
            <w:tcW w:w="7088" w:type="dxa"/>
            <w:tcBorders>
              <w:left w:val="single" w:sz="4" w:space="0" w:color="000000"/>
              <w:bottom w:val="single" w:sz="4" w:space="0" w:color="000000"/>
              <w:right w:val="single" w:sz="4" w:space="0" w:color="000000"/>
            </w:tcBorders>
          </w:tcPr>
          <w:p w14:paraId="59869D4E" w14:textId="77777777" w:rsidR="00AB62DD" w:rsidRPr="002A4F34" w:rsidRDefault="00AB62DD" w:rsidP="00451ECE">
            <w:pPr>
              <w:pStyle w:val="Tabletext"/>
            </w:pPr>
            <w:r w:rsidRPr="002A4F34">
              <w:t>In use</w:t>
            </w:r>
          </w:p>
        </w:tc>
      </w:tr>
    </w:tbl>
    <w:p w14:paraId="2B1E99E9" w14:textId="620F2A7F" w:rsidR="003E7A88" w:rsidRPr="002A4F34" w:rsidRDefault="003E7A88" w:rsidP="003E7A88">
      <w:pPr>
        <w:pStyle w:val="TableNo"/>
      </w:pPr>
      <w:r w:rsidRPr="002A4F34">
        <w:lastRenderedPageBreak/>
        <w:t>TABLE 33 (</w:t>
      </w:r>
      <w:r w:rsidRPr="002A4F34">
        <w:rPr>
          <w:i/>
          <w:iCs/>
        </w:rPr>
        <w:t>end</w:t>
      </w:r>
      <w:r w:rsidRPr="002A4F34">
        <w:t>)</w:t>
      </w:r>
    </w:p>
    <w:tbl>
      <w:tblPr>
        <w:tblW w:w="9639" w:type="dxa"/>
        <w:jc w:val="center"/>
        <w:tblLayout w:type="fixed"/>
        <w:tblLook w:val="0020" w:firstRow="1" w:lastRow="0" w:firstColumn="0" w:lastColumn="0" w:noHBand="0" w:noVBand="0"/>
      </w:tblPr>
      <w:tblGrid>
        <w:gridCol w:w="2551"/>
        <w:gridCol w:w="7088"/>
      </w:tblGrid>
      <w:tr w:rsidR="003E7A88" w:rsidRPr="002A4F34" w14:paraId="56212B7B" w14:textId="77777777" w:rsidTr="003E7A88">
        <w:trPr>
          <w:cantSplit/>
          <w:jc w:val="center"/>
        </w:trPr>
        <w:tc>
          <w:tcPr>
            <w:tcW w:w="2551" w:type="dxa"/>
            <w:tcBorders>
              <w:top w:val="single" w:sz="4" w:space="0" w:color="auto"/>
              <w:left w:val="single" w:sz="4" w:space="0" w:color="auto"/>
              <w:bottom w:val="single" w:sz="4" w:space="0" w:color="auto"/>
              <w:right w:val="single" w:sz="4" w:space="0" w:color="auto"/>
            </w:tcBorders>
          </w:tcPr>
          <w:p w14:paraId="7A799C1D" w14:textId="7C368418" w:rsidR="003E7A88" w:rsidRPr="002A4F34" w:rsidRDefault="003E7A88" w:rsidP="003E7A88">
            <w:pPr>
              <w:pStyle w:val="Tablehead"/>
            </w:pPr>
            <w:r w:rsidRPr="002A4F34">
              <w:t>Frequency bands</w:t>
            </w:r>
          </w:p>
        </w:tc>
        <w:tc>
          <w:tcPr>
            <w:tcW w:w="7088" w:type="dxa"/>
            <w:tcBorders>
              <w:top w:val="single" w:sz="4" w:space="0" w:color="auto"/>
              <w:left w:val="single" w:sz="4" w:space="0" w:color="auto"/>
              <w:bottom w:val="single" w:sz="4" w:space="0" w:color="auto"/>
              <w:right w:val="single" w:sz="4" w:space="0" w:color="auto"/>
            </w:tcBorders>
          </w:tcPr>
          <w:p w14:paraId="2666F065" w14:textId="36E15267" w:rsidR="003E7A88" w:rsidRPr="002A4F34" w:rsidRDefault="003E7A88" w:rsidP="003E7A88">
            <w:pPr>
              <w:pStyle w:val="Tablehead"/>
            </w:pPr>
            <w:r w:rsidRPr="002A4F34">
              <w:t>Main technical parameters and notes</w:t>
            </w:r>
            <w:r w:rsidRPr="002A4F34">
              <w:rPr>
                <w:vertAlign w:val="superscript"/>
              </w:rPr>
              <w:t>(1)</w:t>
            </w:r>
          </w:p>
        </w:tc>
      </w:tr>
      <w:tr w:rsidR="00AB62DD" w:rsidRPr="002A4F34" w14:paraId="274C6352" w14:textId="77777777" w:rsidTr="003E7A88">
        <w:trPr>
          <w:cantSplit/>
          <w:jc w:val="center"/>
        </w:trPr>
        <w:tc>
          <w:tcPr>
            <w:tcW w:w="9639" w:type="dxa"/>
            <w:gridSpan w:val="2"/>
            <w:tcBorders>
              <w:top w:val="single" w:sz="4" w:space="0" w:color="auto"/>
              <w:left w:val="single" w:sz="4" w:space="0" w:color="000000"/>
              <w:bottom w:val="single" w:sz="4" w:space="0" w:color="000000"/>
              <w:right w:val="single" w:sz="4" w:space="0" w:color="000000"/>
            </w:tcBorders>
          </w:tcPr>
          <w:p w14:paraId="67C90EDF" w14:textId="77777777" w:rsidR="00AB62DD" w:rsidRPr="002A4F34" w:rsidRDefault="00AB62DD" w:rsidP="00451ECE">
            <w:pPr>
              <w:pStyle w:val="Tablehead"/>
              <w:rPr>
                <w:bCs/>
              </w:rPr>
            </w:pPr>
            <w:r w:rsidRPr="002A4F34">
              <w:t xml:space="preserve">Radio microphones </w:t>
            </w:r>
          </w:p>
        </w:tc>
      </w:tr>
      <w:tr w:rsidR="00AB62DD" w:rsidRPr="002A4F34" w14:paraId="5002B8C5" w14:textId="77777777" w:rsidTr="003E7A88">
        <w:trPr>
          <w:cantSplit/>
          <w:jc w:val="center"/>
        </w:trPr>
        <w:tc>
          <w:tcPr>
            <w:tcW w:w="2551" w:type="dxa"/>
            <w:tcBorders>
              <w:left w:val="single" w:sz="4" w:space="0" w:color="000000"/>
              <w:bottom w:val="single" w:sz="4" w:space="0" w:color="000000"/>
            </w:tcBorders>
          </w:tcPr>
          <w:p w14:paraId="388B0041" w14:textId="77777777" w:rsidR="00AB62DD" w:rsidRPr="002A4F34" w:rsidRDefault="00AB62DD" w:rsidP="00451ECE">
            <w:pPr>
              <w:pStyle w:val="Tabletext"/>
            </w:pPr>
            <w:r w:rsidRPr="002A4F34">
              <w:t xml:space="preserve">29.7-47.0 MHz </w:t>
            </w:r>
          </w:p>
        </w:tc>
        <w:tc>
          <w:tcPr>
            <w:tcW w:w="7088" w:type="dxa"/>
            <w:tcBorders>
              <w:left w:val="single" w:sz="4" w:space="0" w:color="000000"/>
              <w:bottom w:val="single" w:sz="4" w:space="0" w:color="000000"/>
              <w:right w:val="single" w:sz="4" w:space="0" w:color="000000"/>
            </w:tcBorders>
          </w:tcPr>
          <w:p w14:paraId="479591AF" w14:textId="77777777" w:rsidR="00AB62DD" w:rsidRPr="002A4F34" w:rsidRDefault="00AB62DD" w:rsidP="00451ECE">
            <w:pPr>
              <w:pStyle w:val="Tabletext"/>
            </w:pPr>
            <w:r w:rsidRPr="002A4F34">
              <w:t>In use</w:t>
            </w:r>
          </w:p>
        </w:tc>
      </w:tr>
      <w:tr w:rsidR="00AB62DD" w:rsidRPr="002A4F34" w14:paraId="4B83D8FD" w14:textId="77777777" w:rsidTr="003E7A88">
        <w:trPr>
          <w:cantSplit/>
          <w:jc w:val="center"/>
        </w:trPr>
        <w:tc>
          <w:tcPr>
            <w:tcW w:w="2551" w:type="dxa"/>
            <w:tcBorders>
              <w:left w:val="single" w:sz="4" w:space="0" w:color="000000"/>
              <w:bottom w:val="single" w:sz="4" w:space="0" w:color="000000"/>
            </w:tcBorders>
          </w:tcPr>
          <w:p w14:paraId="13774160" w14:textId="77777777" w:rsidR="00AB62DD" w:rsidRPr="002A4F34" w:rsidRDefault="00AB62DD" w:rsidP="00451ECE">
            <w:pPr>
              <w:pStyle w:val="Tabletext"/>
            </w:pPr>
            <w:r w:rsidRPr="002A4F34">
              <w:t xml:space="preserve">169.4-174.0 MHz </w:t>
            </w:r>
          </w:p>
        </w:tc>
        <w:tc>
          <w:tcPr>
            <w:tcW w:w="7088" w:type="dxa"/>
            <w:tcBorders>
              <w:left w:val="single" w:sz="4" w:space="0" w:color="000000"/>
              <w:bottom w:val="single" w:sz="4" w:space="0" w:color="000000"/>
              <w:right w:val="single" w:sz="4" w:space="0" w:color="000000"/>
            </w:tcBorders>
          </w:tcPr>
          <w:p w14:paraId="6113B140" w14:textId="77777777" w:rsidR="00AB62DD" w:rsidRPr="002A4F34" w:rsidRDefault="00AB62DD" w:rsidP="00451ECE">
            <w:pPr>
              <w:pStyle w:val="Tabletext"/>
            </w:pPr>
            <w:r w:rsidRPr="002A4F34">
              <w:t>In use</w:t>
            </w:r>
          </w:p>
        </w:tc>
      </w:tr>
      <w:tr w:rsidR="00AB62DD" w:rsidRPr="002A4F34" w14:paraId="1D3B62D8" w14:textId="77777777" w:rsidTr="003E7A88">
        <w:trPr>
          <w:cantSplit/>
          <w:jc w:val="center"/>
        </w:trPr>
        <w:tc>
          <w:tcPr>
            <w:tcW w:w="2551" w:type="dxa"/>
            <w:tcBorders>
              <w:left w:val="single" w:sz="4" w:space="0" w:color="000000"/>
              <w:bottom w:val="single" w:sz="4" w:space="0" w:color="000000"/>
            </w:tcBorders>
          </w:tcPr>
          <w:p w14:paraId="1C283B9A" w14:textId="77777777" w:rsidR="00AB62DD" w:rsidRPr="002A4F34" w:rsidRDefault="00AB62DD" w:rsidP="00451ECE">
            <w:pPr>
              <w:pStyle w:val="Tabletext"/>
            </w:pPr>
            <w:r w:rsidRPr="002A4F34">
              <w:t xml:space="preserve">173.965-174.015 MHz </w:t>
            </w:r>
          </w:p>
        </w:tc>
        <w:tc>
          <w:tcPr>
            <w:tcW w:w="7088" w:type="dxa"/>
            <w:tcBorders>
              <w:left w:val="single" w:sz="4" w:space="0" w:color="000000"/>
              <w:bottom w:val="single" w:sz="4" w:space="0" w:color="000000"/>
              <w:right w:val="single" w:sz="4" w:space="0" w:color="000000"/>
            </w:tcBorders>
          </w:tcPr>
          <w:p w14:paraId="4E8346AE" w14:textId="77777777" w:rsidR="00AB62DD" w:rsidRPr="002A4F34" w:rsidRDefault="00AB62DD" w:rsidP="00451ECE">
            <w:pPr>
              <w:pStyle w:val="Tabletext"/>
            </w:pPr>
            <w:r w:rsidRPr="002A4F34">
              <w:t>In use</w:t>
            </w:r>
          </w:p>
        </w:tc>
      </w:tr>
      <w:tr w:rsidR="00AB62DD" w:rsidRPr="002A4F34" w14:paraId="462FBFF1" w14:textId="77777777" w:rsidTr="003E7A88">
        <w:trPr>
          <w:cantSplit/>
          <w:jc w:val="center"/>
        </w:trPr>
        <w:tc>
          <w:tcPr>
            <w:tcW w:w="2551" w:type="dxa"/>
            <w:tcBorders>
              <w:left w:val="single" w:sz="4" w:space="0" w:color="000000"/>
              <w:bottom w:val="single" w:sz="4" w:space="0" w:color="000000"/>
            </w:tcBorders>
          </w:tcPr>
          <w:p w14:paraId="0A4BC5F3" w14:textId="77777777" w:rsidR="00AB62DD" w:rsidRPr="002A4F34" w:rsidRDefault="00AB62DD" w:rsidP="00451ECE">
            <w:pPr>
              <w:pStyle w:val="Tabletext"/>
            </w:pPr>
            <w:r w:rsidRPr="002A4F34">
              <w:t xml:space="preserve">174-216 MHz </w:t>
            </w:r>
          </w:p>
        </w:tc>
        <w:tc>
          <w:tcPr>
            <w:tcW w:w="7088" w:type="dxa"/>
            <w:tcBorders>
              <w:left w:val="single" w:sz="4" w:space="0" w:color="000000"/>
              <w:bottom w:val="single" w:sz="4" w:space="0" w:color="000000"/>
              <w:right w:val="single" w:sz="4" w:space="0" w:color="000000"/>
            </w:tcBorders>
          </w:tcPr>
          <w:p w14:paraId="17F5A7B6" w14:textId="77777777" w:rsidR="00AB62DD" w:rsidRPr="002A4F34" w:rsidRDefault="00AB62DD" w:rsidP="00451ECE">
            <w:pPr>
              <w:pStyle w:val="Tabletext"/>
            </w:pPr>
            <w:r w:rsidRPr="002A4F34">
              <w:t>In use</w:t>
            </w:r>
          </w:p>
        </w:tc>
      </w:tr>
      <w:tr w:rsidR="00AB62DD" w:rsidRPr="002A4F34" w14:paraId="6AC88C94" w14:textId="77777777" w:rsidTr="003E7A88">
        <w:trPr>
          <w:cantSplit/>
          <w:jc w:val="center"/>
        </w:trPr>
        <w:tc>
          <w:tcPr>
            <w:tcW w:w="2551" w:type="dxa"/>
            <w:tcBorders>
              <w:left w:val="single" w:sz="4" w:space="0" w:color="000000"/>
              <w:bottom w:val="single" w:sz="4" w:space="0" w:color="000000"/>
            </w:tcBorders>
          </w:tcPr>
          <w:p w14:paraId="30E35DB0" w14:textId="77777777" w:rsidR="00AB62DD" w:rsidRPr="002A4F34" w:rsidRDefault="00AB62DD" w:rsidP="00451ECE">
            <w:pPr>
              <w:pStyle w:val="Tabletext"/>
            </w:pPr>
            <w:r w:rsidRPr="002A4F34">
              <w:t xml:space="preserve">470-862 MHz </w:t>
            </w:r>
          </w:p>
        </w:tc>
        <w:tc>
          <w:tcPr>
            <w:tcW w:w="7088" w:type="dxa"/>
            <w:tcBorders>
              <w:left w:val="single" w:sz="4" w:space="0" w:color="000000"/>
              <w:bottom w:val="single" w:sz="4" w:space="0" w:color="000000"/>
              <w:right w:val="single" w:sz="4" w:space="0" w:color="000000"/>
            </w:tcBorders>
          </w:tcPr>
          <w:p w14:paraId="1D8DFA50" w14:textId="77777777" w:rsidR="00AB62DD" w:rsidRPr="002A4F34" w:rsidRDefault="00AB62DD" w:rsidP="00451ECE">
            <w:pPr>
              <w:pStyle w:val="Tabletext"/>
            </w:pPr>
            <w:r w:rsidRPr="002A4F34">
              <w:t>In use</w:t>
            </w:r>
          </w:p>
        </w:tc>
      </w:tr>
      <w:tr w:rsidR="00AB62DD" w:rsidRPr="002A4F34" w14:paraId="5BC39377" w14:textId="77777777" w:rsidTr="003E7A88">
        <w:trPr>
          <w:cantSplit/>
          <w:jc w:val="center"/>
        </w:trPr>
        <w:tc>
          <w:tcPr>
            <w:tcW w:w="2551" w:type="dxa"/>
            <w:tcBorders>
              <w:left w:val="single" w:sz="4" w:space="0" w:color="000000"/>
              <w:bottom w:val="single" w:sz="4" w:space="0" w:color="000000"/>
            </w:tcBorders>
          </w:tcPr>
          <w:p w14:paraId="2AC5E87A" w14:textId="77777777" w:rsidR="00AB62DD" w:rsidRPr="002A4F34" w:rsidRDefault="00AB62DD" w:rsidP="00451ECE">
            <w:pPr>
              <w:pStyle w:val="Tabletext"/>
            </w:pPr>
            <w:r w:rsidRPr="002A4F34">
              <w:t xml:space="preserve">863-865 MHz </w:t>
            </w:r>
          </w:p>
        </w:tc>
        <w:tc>
          <w:tcPr>
            <w:tcW w:w="7088" w:type="dxa"/>
            <w:tcBorders>
              <w:left w:val="single" w:sz="4" w:space="0" w:color="000000"/>
              <w:bottom w:val="single" w:sz="4" w:space="0" w:color="000000"/>
              <w:right w:val="single" w:sz="4" w:space="0" w:color="000000"/>
            </w:tcBorders>
          </w:tcPr>
          <w:p w14:paraId="05745A94" w14:textId="77777777" w:rsidR="00AB62DD" w:rsidRPr="002A4F34" w:rsidRDefault="00AB62DD" w:rsidP="00451ECE">
            <w:pPr>
              <w:pStyle w:val="Tabletext"/>
            </w:pPr>
            <w:r w:rsidRPr="002A4F34">
              <w:t>In use</w:t>
            </w:r>
          </w:p>
        </w:tc>
      </w:tr>
      <w:tr w:rsidR="00AB62DD" w:rsidRPr="002A4F34" w14:paraId="3A067C6C" w14:textId="77777777" w:rsidTr="003E7A88">
        <w:trPr>
          <w:cantSplit/>
          <w:jc w:val="center"/>
        </w:trPr>
        <w:tc>
          <w:tcPr>
            <w:tcW w:w="2551" w:type="dxa"/>
            <w:tcBorders>
              <w:left w:val="single" w:sz="4" w:space="0" w:color="000000"/>
              <w:bottom w:val="single" w:sz="4" w:space="0" w:color="000000"/>
            </w:tcBorders>
          </w:tcPr>
          <w:p w14:paraId="78FD22CE" w14:textId="77777777" w:rsidR="00AB62DD" w:rsidRPr="002A4F34" w:rsidRDefault="00AB62DD" w:rsidP="00451ECE">
            <w:pPr>
              <w:pStyle w:val="Tabletext"/>
            </w:pPr>
            <w:r w:rsidRPr="002A4F34">
              <w:t xml:space="preserve">1 785-1 800 MHz </w:t>
            </w:r>
          </w:p>
        </w:tc>
        <w:tc>
          <w:tcPr>
            <w:tcW w:w="7088" w:type="dxa"/>
            <w:tcBorders>
              <w:left w:val="single" w:sz="4" w:space="0" w:color="000000"/>
              <w:bottom w:val="single" w:sz="4" w:space="0" w:color="000000"/>
              <w:right w:val="single" w:sz="4" w:space="0" w:color="000000"/>
            </w:tcBorders>
          </w:tcPr>
          <w:p w14:paraId="222D2C3A" w14:textId="77777777" w:rsidR="00AB62DD" w:rsidRPr="002A4F34" w:rsidRDefault="00AB62DD" w:rsidP="00451ECE">
            <w:pPr>
              <w:pStyle w:val="Tabletext"/>
            </w:pPr>
            <w:r w:rsidRPr="002A4F34">
              <w:t>In use</w:t>
            </w:r>
          </w:p>
        </w:tc>
      </w:tr>
      <w:tr w:rsidR="00AB62DD" w:rsidRPr="002A4F34" w14:paraId="1CE39620" w14:textId="77777777" w:rsidTr="00E33AF5">
        <w:trPr>
          <w:cantSplit/>
          <w:jc w:val="center"/>
        </w:trPr>
        <w:tc>
          <w:tcPr>
            <w:tcW w:w="9639" w:type="dxa"/>
            <w:gridSpan w:val="2"/>
            <w:tcBorders>
              <w:left w:val="single" w:sz="4" w:space="0" w:color="000000"/>
              <w:bottom w:val="single" w:sz="4" w:space="0" w:color="000000"/>
              <w:right w:val="single" w:sz="4" w:space="0" w:color="000000"/>
            </w:tcBorders>
            <w:vAlign w:val="bottom"/>
          </w:tcPr>
          <w:p w14:paraId="25DFFC6D" w14:textId="77777777" w:rsidR="00AB62DD" w:rsidRPr="002A4F34" w:rsidRDefault="00AB62DD" w:rsidP="00451ECE">
            <w:pPr>
              <w:pStyle w:val="Tablehead"/>
            </w:pPr>
            <w:r w:rsidRPr="002A4F34">
              <w:rPr>
                <w:lang w:eastAsia="ru-RU"/>
              </w:rPr>
              <w:t xml:space="preserve">Wireless applications in </w:t>
            </w:r>
            <w:proofErr w:type="gramStart"/>
            <w:r w:rsidRPr="002A4F34">
              <w:rPr>
                <w:lang w:eastAsia="ru-RU"/>
              </w:rPr>
              <w:t>Healthcare</w:t>
            </w:r>
            <w:proofErr w:type="gramEnd"/>
          </w:p>
        </w:tc>
      </w:tr>
      <w:tr w:rsidR="00AB62DD" w:rsidRPr="002A4F34" w14:paraId="23EB5FD0" w14:textId="77777777" w:rsidTr="003E7A88">
        <w:trPr>
          <w:cantSplit/>
          <w:jc w:val="center"/>
        </w:trPr>
        <w:tc>
          <w:tcPr>
            <w:tcW w:w="2551" w:type="dxa"/>
            <w:tcBorders>
              <w:left w:val="single" w:sz="4" w:space="0" w:color="000000"/>
              <w:bottom w:val="single" w:sz="4" w:space="0" w:color="000000"/>
            </w:tcBorders>
          </w:tcPr>
          <w:p w14:paraId="620309C3" w14:textId="77777777" w:rsidR="00AB62DD" w:rsidRPr="002A4F34" w:rsidRDefault="00AB62DD" w:rsidP="00451ECE">
            <w:pPr>
              <w:pStyle w:val="Tabletext"/>
            </w:pPr>
            <w:r w:rsidRPr="002A4F34">
              <w:t xml:space="preserve">9-315 kHz </w:t>
            </w:r>
          </w:p>
        </w:tc>
        <w:tc>
          <w:tcPr>
            <w:tcW w:w="7088" w:type="dxa"/>
            <w:tcBorders>
              <w:left w:val="single" w:sz="4" w:space="0" w:color="000000"/>
              <w:bottom w:val="single" w:sz="4" w:space="0" w:color="000000"/>
              <w:right w:val="single" w:sz="4" w:space="0" w:color="000000"/>
            </w:tcBorders>
          </w:tcPr>
          <w:p w14:paraId="299A6A43" w14:textId="77777777" w:rsidR="00AB62DD" w:rsidRPr="002A4F34" w:rsidRDefault="00AB62DD" w:rsidP="00451ECE">
            <w:pPr>
              <w:pStyle w:val="Tabletext"/>
            </w:pPr>
            <w:r w:rsidRPr="002A4F34">
              <w:t>In use</w:t>
            </w:r>
          </w:p>
        </w:tc>
      </w:tr>
      <w:tr w:rsidR="00AB62DD" w:rsidRPr="002A4F34" w14:paraId="392D8944" w14:textId="77777777" w:rsidTr="003E7A88">
        <w:trPr>
          <w:cantSplit/>
          <w:jc w:val="center"/>
        </w:trPr>
        <w:tc>
          <w:tcPr>
            <w:tcW w:w="2551" w:type="dxa"/>
            <w:tcBorders>
              <w:left w:val="single" w:sz="4" w:space="0" w:color="000000"/>
              <w:bottom w:val="single" w:sz="4" w:space="0" w:color="000000"/>
            </w:tcBorders>
          </w:tcPr>
          <w:p w14:paraId="17C76F61" w14:textId="77777777" w:rsidR="00AB62DD" w:rsidRPr="002A4F34" w:rsidRDefault="00AB62DD" w:rsidP="00451ECE">
            <w:pPr>
              <w:pStyle w:val="Tabletext"/>
            </w:pPr>
            <w:r w:rsidRPr="002A4F34">
              <w:t xml:space="preserve">315-600 kHz </w:t>
            </w:r>
          </w:p>
        </w:tc>
        <w:tc>
          <w:tcPr>
            <w:tcW w:w="7088" w:type="dxa"/>
            <w:tcBorders>
              <w:left w:val="single" w:sz="4" w:space="0" w:color="000000"/>
              <w:bottom w:val="single" w:sz="4" w:space="0" w:color="000000"/>
              <w:right w:val="single" w:sz="4" w:space="0" w:color="000000"/>
            </w:tcBorders>
          </w:tcPr>
          <w:p w14:paraId="59089449" w14:textId="77777777" w:rsidR="00AB62DD" w:rsidRPr="002A4F34" w:rsidRDefault="00AB62DD" w:rsidP="00451ECE">
            <w:pPr>
              <w:pStyle w:val="Tabletext"/>
            </w:pPr>
            <w:r w:rsidRPr="002A4F34">
              <w:t>In use</w:t>
            </w:r>
          </w:p>
        </w:tc>
      </w:tr>
      <w:tr w:rsidR="00AB62DD" w:rsidRPr="002A4F34" w14:paraId="50D7959C" w14:textId="77777777" w:rsidTr="003E7A88">
        <w:trPr>
          <w:cantSplit/>
          <w:jc w:val="center"/>
        </w:trPr>
        <w:tc>
          <w:tcPr>
            <w:tcW w:w="2551" w:type="dxa"/>
            <w:tcBorders>
              <w:left w:val="single" w:sz="4" w:space="0" w:color="000000"/>
              <w:bottom w:val="single" w:sz="4" w:space="0" w:color="000000"/>
            </w:tcBorders>
          </w:tcPr>
          <w:p w14:paraId="22F7B9E4" w14:textId="77777777" w:rsidR="00AB62DD" w:rsidRPr="002A4F34" w:rsidRDefault="00AB62DD" w:rsidP="00451ECE">
            <w:pPr>
              <w:pStyle w:val="Tabletext"/>
            </w:pPr>
            <w:r w:rsidRPr="002A4F34">
              <w:t xml:space="preserve">12.5-20.5 MHz </w:t>
            </w:r>
          </w:p>
        </w:tc>
        <w:tc>
          <w:tcPr>
            <w:tcW w:w="7088" w:type="dxa"/>
            <w:tcBorders>
              <w:left w:val="single" w:sz="4" w:space="0" w:color="000000"/>
              <w:bottom w:val="single" w:sz="4" w:space="0" w:color="000000"/>
              <w:right w:val="single" w:sz="4" w:space="0" w:color="000000"/>
            </w:tcBorders>
          </w:tcPr>
          <w:p w14:paraId="14A31E8C" w14:textId="77777777" w:rsidR="00AB62DD" w:rsidRPr="002A4F34" w:rsidRDefault="00AB62DD" w:rsidP="00451ECE">
            <w:pPr>
              <w:pStyle w:val="Tabletext"/>
            </w:pPr>
            <w:r w:rsidRPr="002A4F34">
              <w:t>In use</w:t>
            </w:r>
          </w:p>
        </w:tc>
      </w:tr>
      <w:tr w:rsidR="00AB62DD" w:rsidRPr="002A4F34" w14:paraId="5939A4E0" w14:textId="77777777" w:rsidTr="003E7A88">
        <w:trPr>
          <w:cantSplit/>
          <w:jc w:val="center"/>
        </w:trPr>
        <w:tc>
          <w:tcPr>
            <w:tcW w:w="2551" w:type="dxa"/>
            <w:tcBorders>
              <w:left w:val="single" w:sz="4" w:space="0" w:color="000000"/>
              <w:bottom w:val="single" w:sz="4" w:space="0" w:color="000000"/>
            </w:tcBorders>
          </w:tcPr>
          <w:p w14:paraId="799356B6" w14:textId="77777777" w:rsidR="00AB62DD" w:rsidRPr="002A4F34" w:rsidRDefault="00AB62DD" w:rsidP="00451ECE">
            <w:pPr>
              <w:pStyle w:val="Tabletext"/>
            </w:pPr>
            <w:r w:rsidRPr="002A4F34">
              <w:t xml:space="preserve">30.0-37.5 MHz </w:t>
            </w:r>
          </w:p>
        </w:tc>
        <w:tc>
          <w:tcPr>
            <w:tcW w:w="7088" w:type="dxa"/>
            <w:tcBorders>
              <w:left w:val="single" w:sz="4" w:space="0" w:color="000000"/>
              <w:bottom w:val="single" w:sz="4" w:space="0" w:color="000000"/>
              <w:right w:val="single" w:sz="4" w:space="0" w:color="000000"/>
            </w:tcBorders>
          </w:tcPr>
          <w:p w14:paraId="24728A8A" w14:textId="77777777" w:rsidR="00AB62DD" w:rsidRPr="002A4F34" w:rsidRDefault="00AB62DD" w:rsidP="00451ECE">
            <w:pPr>
              <w:pStyle w:val="Tabletext"/>
            </w:pPr>
            <w:r w:rsidRPr="002A4F34">
              <w:t>In use</w:t>
            </w:r>
          </w:p>
        </w:tc>
      </w:tr>
      <w:tr w:rsidR="00AB62DD" w:rsidRPr="002A4F34" w14:paraId="050DC7AE" w14:textId="77777777" w:rsidTr="003E7A88">
        <w:trPr>
          <w:cantSplit/>
          <w:jc w:val="center"/>
        </w:trPr>
        <w:tc>
          <w:tcPr>
            <w:tcW w:w="2551" w:type="dxa"/>
            <w:tcBorders>
              <w:left w:val="single" w:sz="4" w:space="0" w:color="000000"/>
              <w:bottom w:val="single" w:sz="4" w:space="0" w:color="000000"/>
            </w:tcBorders>
          </w:tcPr>
          <w:p w14:paraId="13770FED" w14:textId="77777777" w:rsidR="00AB62DD" w:rsidRPr="002A4F34" w:rsidRDefault="00AB62DD" w:rsidP="00451ECE">
            <w:pPr>
              <w:pStyle w:val="Tabletext"/>
            </w:pPr>
            <w:r w:rsidRPr="002A4F34">
              <w:t xml:space="preserve">401-406 MHz </w:t>
            </w:r>
          </w:p>
        </w:tc>
        <w:tc>
          <w:tcPr>
            <w:tcW w:w="7088" w:type="dxa"/>
            <w:tcBorders>
              <w:left w:val="single" w:sz="4" w:space="0" w:color="000000"/>
              <w:bottom w:val="single" w:sz="4" w:space="0" w:color="000000"/>
              <w:right w:val="single" w:sz="4" w:space="0" w:color="000000"/>
            </w:tcBorders>
          </w:tcPr>
          <w:p w14:paraId="59AAB5D0" w14:textId="77777777" w:rsidR="00AB62DD" w:rsidRPr="002A4F34" w:rsidRDefault="00AB62DD" w:rsidP="00451ECE">
            <w:pPr>
              <w:pStyle w:val="Tabletext"/>
            </w:pPr>
            <w:r w:rsidRPr="002A4F34">
              <w:t>In use</w:t>
            </w:r>
          </w:p>
        </w:tc>
      </w:tr>
      <w:tr w:rsidR="00AB62DD" w:rsidRPr="002A4F34" w14:paraId="40176749" w14:textId="77777777" w:rsidTr="00451ECE">
        <w:tblPrEx>
          <w:tblLook w:val="0000" w:firstRow="0" w:lastRow="0" w:firstColumn="0" w:lastColumn="0" w:noHBand="0" w:noVBand="0"/>
        </w:tblPrEx>
        <w:trPr>
          <w:cantSplit/>
          <w:jc w:val="center"/>
        </w:trPr>
        <w:tc>
          <w:tcPr>
            <w:tcW w:w="9639" w:type="dxa"/>
            <w:gridSpan w:val="2"/>
            <w:tcBorders>
              <w:left w:val="single" w:sz="4" w:space="0" w:color="000000"/>
              <w:bottom w:val="single" w:sz="4" w:space="0" w:color="000000"/>
              <w:right w:val="single" w:sz="4" w:space="0" w:color="000000"/>
            </w:tcBorders>
          </w:tcPr>
          <w:p w14:paraId="35DB7B56" w14:textId="77777777" w:rsidR="00AB62DD" w:rsidRPr="002A4F34" w:rsidRDefault="00AB62DD" w:rsidP="00451ECE">
            <w:pPr>
              <w:pStyle w:val="Tablehead"/>
              <w:rPr>
                <w:bCs/>
              </w:rPr>
            </w:pPr>
            <w:r w:rsidRPr="002A4F34">
              <w:t xml:space="preserve">Radio-frequency identification (RFID) applications </w:t>
            </w:r>
          </w:p>
        </w:tc>
      </w:tr>
      <w:tr w:rsidR="00AB62DD" w:rsidRPr="002A4F34" w14:paraId="214DB309"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5CE23B93" w14:textId="77777777" w:rsidR="00AB62DD" w:rsidRPr="002A4F34" w:rsidRDefault="00AB62DD" w:rsidP="00451ECE">
            <w:pPr>
              <w:pStyle w:val="Tabletext"/>
            </w:pPr>
            <w:r w:rsidRPr="002A4F34">
              <w:t>865.0-868 MHz</w:t>
            </w:r>
          </w:p>
        </w:tc>
        <w:tc>
          <w:tcPr>
            <w:tcW w:w="7088" w:type="dxa"/>
            <w:tcBorders>
              <w:left w:val="single" w:sz="4" w:space="0" w:color="000000"/>
              <w:bottom w:val="single" w:sz="4" w:space="0" w:color="000000"/>
              <w:right w:val="single" w:sz="4" w:space="0" w:color="000000"/>
            </w:tcBorders>
          </w:tcPr>
          <w:p w14:paraId="6E14715B" w14:textId="77777777" w:rsidR="00AB62DD" w:rsidRPr="002A4F34" w:rsidRDefault="00AB62DD" w:rsidP="00451ECE">
            <w:pPr>
              <w:pStyle w:val="Tabletext"/>
            </w:pPr>
            <w:r w:rsidRPr="002A4F34">
              <w:t>In use</w:t>
            </w:r>
          </w:p>
        </w:tc>
      </w:tr>
      <w:tr w:rsidR="00AB62DD" w:rsidRPr="002A4F34" w14:paraId="13A69C6A"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3CDA273A" w14:textId="77777777" w:rsidR="00AB62DD" w:rsidRPr="002A4F34" w:rsidRDefault="00AB62DD" w:rsidP="00451ECE">
            <w:pPr>
              <w:pStyle w:val="Tabletext"/>
            </w:pPr>
            <w:r w:rsidRPr="002A4F34">
              <w:t xml:space="preserve">2 446-2 454 MHz </w:t>
            </w:r>
          </w:p>
        </w:tc>
        <w:tc>
          <w:tcPr>
            <w:tcW w:w="7088" w:type="dxa"/>
            <w:tcBorders>
              <w:left w:val="single" w:sz="4" w:space="0" w:color="000000"/>
              <w:bottom w:val="single" w:sz="4" w:space="0" w:color="000000"/>
              <w:right w:val="single" w:sz="4" w:space="0" w:color="000000"/>
            </w:tcBorders>
          </w:tcPr>
          <w:p w14:paraId="181FB670" w14:textId="77777777" w:rsidR="00AB62DD" w:rsidRPr="002A4F34" w:rsidRDefault="00AB62DD" w:rsidP="00451ECE">
            <w:pPr>
              <w:pStyle w:val="Tabletext"/>
            </w:pPr>
            <w:r w:rsidRPr="002A4F34">
              <w:t>In use</w:t>
            </w:r>
          </w:p>
        </w:tc>
      </w:tr>
      <w:tr w:rsidR="00AB62DD" w:rsidRPr="002A4F34" w14:paraId="070B0293" w14:textId="77777777" w:rsidTr="00451ECE">
        <w:tblPrEx>
          <w:tblLook w:val="0000" w:firstRow="0" w:lastRow="0" w:firstColumn="0" w:lastColumn="0" w:noHBand="0" w:noVBand="0"/>
        </w:tblPrEx>
        <w:trPr>
          <w:cantSplit/>
          <w:jc w:val="center"/>
        </w:trPr>
        <w:tc>
          <w:tcPr>
            <w:tcW w:w="9639" w:type="dxa"/>
            <w:gridSpan w:val="2"/>
            <w:tcBorders>
              <w:left w:val="single" w:sz="4" w:space="0" w:color="000000"/>
              <w:bottom w:val="single" w:sz="4" w:space="0" w:color="000000"/>
              <w:right w:val="single" w:sz="4" w:space="0" w:color="000000"/>
            </w:tcBorders>
          </w:tcPr>
          <w:p w14:paraId="79CB4B0C" w14:textId="77777777" w:rsidR="00AB62DD" w:rsidRPr="002A4F34" w:rsidRDefault="00AB62DD" w:rsidP="00451ECE">
            <w:pPr>
              <w:pStyle w:val="Tablehead"/>
            </w:pPr>
            <w:r w:rsidRPr="002A4F34">
              <w:t>Wireless audio applications</w:t>
            </w:r>
          </w:p>
        </w:tc>
      </w:tr>
      <w:tr w:rsidR="00AB62DD" w:rsidRPr="002A4F34" w14:paraId="449DC6F9"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4C6E7494" w14:textId="77777777" w:rsidR="00AB62DD" w:rsidRPr="002A4F34" w:rsidRDefault="00AB62DD" w:rsidP="00451ECE">
            <w:pPr>
              <w:pStyle w:val="Tabletext"/>
            </w:pPr>
            <w:r w:rsidRPr="002A4F34">
              <w:t xml:space="preserve">87.5-108.0 MHz </w:t>
            </w:r>
          </w:p>
        </w:tc>
        <w:tc>
          <w:tcPr>
            <w:tcW w:w="7088" w:type="dxa"/>
            <w:tcBorders>
              <w:left w:val="single" w:sz="4" w:space="0" w:color="000000"/>
              <w:bottom w:val="single" w:sz="4" w:space="0" w:color="000000"/>
              <w:right w:val="single" w:sz="4" w:space="0" w:color="000000"/>
            </w:tcBorders>
          </w:tcPr>
          <w:p w14:paraId="447B2DED" w14:textId="77777777" w:rsidR="00AB62DD" w:rsidRPr="002A4F34" w:rsidRDefault="00AB62DD" w:rsidP="00451ECE">
            <w:pPr>
              <w:pStyle w:val="Tabletext"/>
            </w:pPr>
            <w:r w:rsidRPr="002A4F34">
              <w:t>In use</w:t>
            </w:r>
          </w:p>
        </w:tc>
      </w:tr>
      <w:tr w:rsidR="00AB62DD" w:rsidRPr="002A4F34" w14:paraId="2DC859C2"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73E70B2E" w14:textId="77777777" w:rsidR="00AB62DD" w:rsidRPr="002A4F34" w:rsidRDefault="00AB62DD" w:rsidP="00451ECE">
            <w:pPr>
              <w:pStyle w:val="Tabletext"/>
            </w:pPr>
            <w:r w:rsidRPr="002A4F34">
              <w:t>863-865 MHz</w:t>
            </w:r>
          </w:p>
        </w:tc>
        <w:tc>
          <w:tcPr>
            <w:tcW w:w="7088" w:type="dxa"/>
            <w:tcBorders>
              <w:left w:val="single" w:sz="4" w:space="0" w:color="000000"/>
              <w:bottom w:val="single" w:sz="4" w:space="0" w:color="000000"/>
              <w:right w:val="single" w:sz="4" w:space="0" w:color="000000"/>
            </w:tcBorders>
          </w:tcPr>
          <w:p w14:paraId="01A4E3EB" w14:textId="77777777" w:rsidR="00AB62DD" w:rsidRPr="002A4F34" w:rsidRDefault="00AB62DD" w:rsidP="00451ECE">
            <w:pPr>
              <w:pStyle w:val="Tabletext"/>
            </w:pPr>
            <w:r w:rsidRPr="002A4F34">
              <w:t>In use</w:t>
            </w:r>
          </w:p>
        </w:tc>
      </w:tr>
      <w:tr w:rsidR="00AB62DD" w:rsidRPr="002A4F34" w14:paraId="36EB1334"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7A282178" w14:textId="77777777" w:rsidR="00AB62DD" w:rsidRPr="002A4F34" w:rsidRDefault="00AB62DD" w:rsidP="00451ECE">
            <w:pPr>
              <w:pStyle w:val="Tabletext"/>
            </w:pPr>
            <w:r w:rsidRPr="002A4F34">
              <w:t xml:space="preserve">1 795-1 800 MHz </w:t>
            </w:r>
          </w:p>
        </w:tc>
        <w:tc>
          <w:tcPr>
            <w:tcW w:w="7088" w:type="dxa"/>
            <w:tcBorders>
              <w:left w:val="single" w:sz="4" w:space="0" w:color="000000"/>
              <w:bottom w:val="single" w:sz="4" w:space="0" w:color="000000"/>
              <w:right w:val="single" w:sz="4" w:space="0" w:color="000000"/>
            </w:tcBorders>
          </w:tcPr>
          <w:p w14:paraId="7098F48F" w14:textId="77777777" w:rsidR="00AB62DD" w:rsidRPr="002A4F34" w:rsidRDefault="00AB62DD" w:rsidP="00451ECE">
            <w:pPr>
              <w:pStyle w:val="Tabletext"/>
            </w:pPr>
            <w:r w:rsidRPr="002A4F34">
              <w:t>In use</w:t>
            </w:r>
          </w:p>
        </w:tc>
      </w:tr>
      <w:tr w:rsidR="00AB62DD" w:rsidRPr="002A4F34" w14:paraId="56C242D5" w14:textId="77777777" w:rsidTr="00451ECE">
        <w:tblPrEx>
          <w:tblLook w:val="0000" w:firstRow="0" w:lastRow="0" w:firstColumn="0" w:lastColumn="0" w:noHBand="0" w:noVBand="0"/>
        </w:tblPrEx>
        <w:trPr>
          <w:cantSplit/>
          <w:jc w:val="center"/>
        </w:trPr>
        <w:tc>
          <w:tcPr>
            <w:tcW w:w="9639" w:type="dxa"/>
            <w:gridSpan w:val="2"/>
            <w:tcBorders>
              <w:left w:val="single" w:sz="4" w:space="0" w:color="000000"/>
              <w:bottom w:val="single" w:sz="4" w:space="0" w:color="000000"/>
              <w:right w:val="single" w:sz="4" w:space="0" w:color="000000"/>
            </w:tcBorders>
          </w:tcPr>
          <w:p w14:paraId="734C721A" w14:textId="77777777" w:rsidR="00AB62DD" w:rsidRPr="002A4F34" w:rsidRDefault="00AB62DD" w:rsidP="00451ECE">
            <w:pPr>
              <w:pStyle w:val="Tablehead"/>
            </w:pPr>
            <w:r w:rsidRPr="002A4F34">
              <w:t xml:space="preserve">Monitoring applications </w:t>
            </w:r>
          </w:p>
        </w:tc>
      </w:tr>
      <w:tr w:rsidR="00AB62DD" w:rsidRPr="002A4F34" w14:paraId="100AE753"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758ADB17" w14:textId="77777777" w:rsidR="00AB62DD" w:rsidRPr="002A4F34" w:rsidRDefault="00AB62DD" w:rsidP="00451ECE">
            <w:pPr>
              <w:pStyle w:val="Tabletext"/>
            </w:pPr>
            <w:r w:rsidRPr="002A4F34">
              <w:t xml:space="preserve">457 kHz </w:t>
            </w:r>
          </w:p>
        </w:tc>
        <w:tc>
          <w:tcPr>
            <w:tcW w:w="7088" w:type="dxa"/>
            <w:tcBorders>
              <w:left w:val="single" w:sz="4" w:space="0" w:color="000000"/>
              <w:bottom w:val="single" w:sz="4" w:space="0" w:color="000000"/>
              <w:right w:val="single" w:sz="4" w:space="0" w:color="000000"/>
            </w:tcBorders>
          </w:tcPr>
          <w:p w14:paraId="6B03E8E7" w14:textId="77777777" w:rsidR="00AB62DD" w:rsidRPr="002A4F34" w:rsidRDefault="00AB62DD" w:rsidP="00451ECE">
            <w:pPr>
              <w:pStyle w:val="Tabletext"/>
            </w:pPr>
            <w:r w:rsidRPr="002A4F34">
              <w:t>In use</w:t>
            </w:r>
          </w:p>
        </w:tc>
      </w:tr>
      <w:tr w:rsidR="00AB62DD" w:rsidRPr="002A4F34" w14:paraId="6CC45F57"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0D5902F1" w14:textId="77777777" w:rsidR="00AB62DD" w:rsidRPr="002A4F34" w:rsidRDefault="00AB62DD" w:rsidP="00451ECE">
            <w:pPr>
              <w:pStyle w:val="Tabletext"/>
            </w:pPr>
            <w:r w:rsidRPr="002A4F34">
              <w:t xml:space="preserve">169.4-169.475 MHz </w:t>
            </w:r>
          </w:p>
        </w:tc>
        <w:tc>
          <w:tcPr>
            <w:tcW w:w="7088" w:type="dxa"/>
            <w:tcBorders>
              <w:left w:val="single" w:sz="4" w:space="0" w:color="000000"/>
              <w:bottom w:val="single" w:sz="4" w:space="0" w:color="000000"/>
              <w:right w:val="single" w:sz="4" w:space="0" w:color="000000"/>
            </w:tcBorders>
          </w:tcPr>
          <w:p w14:paraId="2AD29C56" w14:textId="77777777" w:rsidR="00AB62DD" w:rsidRPr="002A4F34" w:rsidRDefault="00AB62DD" w:rsidP="00451ECE">
            <w:pPr>
              <w:pStyle w:val="Tabletext"/>
            </w:pPr>
            <w:r w:rsidRPr="002A4F34">
              <w:t>In use</w:t>
            </w:r>
          </w:p>
        </w:tc>
      </w:tr>
      <w:tr w:rsidR="00AB62DD" w:rsidRPr="002A4F34" w14:paraId="0D88C994" w14:textId="77777777" w:rsidTr="00451ECE">
        <w:tblPrEx>
          <w:tblLook w:val="0000" w:firstRow="0" w:lastRow="0" w:firstColumn="0" w:lastColumn="0" w:noHBand="0" w:noVBand="0"/>
        </w:tblPrEx>
        <w:trPr>
          <w:cantSplit/>
          <w:jc w:val="center"/>
        </w:trPr>
        <w:tc>
          <w:tcPr>
            <w:tcW w:w="9639" w:type="dxa"/>
            <w:gridSpan w:val="2"/>
            <w:tcBorders>
              <w:left w:val="single" w:sz="4" w:space="0" w:color="000000"/>
              <w:bottom w:val="single" w:sz="4" w:space="0" w:color="000000"/>
              <w:right w:val="single" w:sz="4" w:space="0" w:color="000000"/>
            </w:tcBorders>
          </w:tcPr>
          <w:p w14:paraId="448A6D1D" w14:textId="77777777" w:rsidR="00AB62DD" w:rsidRPr="002A4F34" w:rsidRDefault="00AB62DD" w:rsidP="00451ECE">
            <w:pPr>
              <w:pStyle w:val="Tablehead"/>
            </w:pPr>
            <w:r w:rsidRPr="002A4F34">
              <w:t>Inductive applications</w:t>
            </w:r>
          </w:p>
        </w:tc>
      </w:tr>
      <w:tr w:rsidR="00AB62DD" w:rsidRPr="002A4F34" w14:paraId="49B4AF9C"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53A9F6A6" w14:textId="77777777" w:rsidR="00AB62DD" w:rsidRPr="002A4F34" w:rsidRDefault="00AB62DD" w:rsidP="00451ECE">
            <w:pPr>
              <w:pStyle w:val="Tabletext"/>
            </w:pPr>
            <w:r w:rsidRPr="002A4F34">
              <w:t xml:space="preserve">9-148.5 kHz </w:t>
            </w:r>
          </w:p>
        </w:tc>
        <w:tc>
          <w:tcPr>
            <w:tcW w:w="7088" w:type="dxa"/>
            <w:tcBorders>
              <w:left w:val="single" w:sz="4" w:space="0" w:color="000000"/>
              <w:bottom w:val="single" w:sz="4" w:space="0" w:color="000000"/>
              <w:right w:val="single" w:sz="4" w:space="0" w:color="000000"/>
            </w:tcBorders>
          </w:tcPr>
          <w:p w14:paraId="3A682DE0" w14:textId="77777777" w:rsidR="00AB62DD" w:rsidRPr="002A4F34" w:rsidRDefault="00AB62DD" w:rsidP="00451ECE">
            <w:pPr>
              <w:pStyle w:val="Tabletext"/>
            </w:pPr>
            <w:r w:rsidRPr="002A4F34">
              <w:t>In use</w:t>
            </w:r>
          </w:p>
        </w:tc>
      </w:tr>
      <w:tr w:rsidR="00AB62DD" w:rsidRPr="002A4F34" w14:paraId="425AE0EA"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33C1C738" w14:textId="77777777" w:rsidR="00AB62DD" w:rsidRPr="002A4F34" w:rsidRDefault="00AB62DD" w:rsidP="00451ECE">
            <w:pPr>
              <w:pStyle w:val="Tabletext"/>
            </w:pPr>
            <w:r w:rsidRPr="002A4F34">
              <w:t xml:space="preserve">148.5 kHz-5 MHz </w:t>
            </w:r>
          </w:p>
        </w:tc>
        <w:tc>
          <w:tcPr>
            <w:tcW w:w="7088" w:type="dxa"/>
            <w:tcBorders>
              <w:left w:val="single" w:sz="4" w:space="0" w:color="000000"/>
              <w:bottom w:val="single" w:sz="4" w:space="0" w:color="000000"/>
              <w:right w:val="single" w:sz="4" w:space="0" w:color="000000"/>
            </w:tcBorders>
          </w:tcPr>
          <w:p w14:paraId="2C047720" w14:textId="77777777" w:rsidR="00AB62DD" w:rsidRPr="002A4F34" w:rsidRDefault="00AB62DD" w:rsidP="00451ECE">
            <w:pPr>
              <w:pStyle w:val="Tabletext"/>
            </w:pPr>
            <w:r w:rsidRPr="002A4F34">
              <w:t>In use</w:t>
            </w:r>
          </w:p>
        </w:tc>
      </w:tr>
      <w:tr w:rsidR="00AB62DD" w:rsidRPr="002A4F34" w14:paraId="4B2F7724"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33734621" w14:textId="77777777" w:rsidR="00AB62DD" w:rsidRPr="002A4F34" w:rsidRDefault="00AB62DD" w:rsidP="00451ECE">
            <w:pPr>
              <w:pStyle w:val="Tabletext"/>
            </w:pPr>
            <w:r w:rsidRPr="002A4F34">
              <w:t xml:space="preserve">400-600 kHz </w:t>
            </w:r>
          </w:p>
        </w:tc>
        <w:tc>
          <w:tcPr>
            <w:tcW w:w="7088" w:type="dxa"/>
            <w:tcBorders>
              <w:left w:val="single" w:sz="4" w:space="0" w:color="000000"/>
              <w:bottom w:val="single" w:sz="4" w:space="0" w:color="000000"/>
              <w:right w:val="single" w:sz="4" w:space="0" w:color="000000"/>
            </w:tcBorders>
          </w:tcPr>
          <w:p w14:paraId="685620A6" w14:textId="77777777" w:rsidR="00AB62DD" w:rsidRPr="002A4F34" w:rsidRDefault="00AB62DD" w:rsidP="00451ECE">
            <w:pPr>
              <w:pStyle w:val="Tabletext"/>
            </w:pPr>
            <w:r w:rsidRPr="002A4F34">
              <w:t>In use</w:t>
            </w:r>
          </w:p>
        </w:tc>
      </w:tr>
      <w:tr w:rsidR="00AB62DD" w:rsidRPr="002A4F34" w14:paraId="516324CB"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76FA7D10" w14:textId="77777777" w:rsidR="00AB62DD" w:rsidRPr="002A4F34" w:rsidRDefault="00AB62DD" w:rsidP="00451ECE">
            <w:pPr>
              <w:pStyle w:val="Tabletext"/>
            </w:pPr>
            <w:r w:rsidRPr="002A4F34">
              <w:t xml:space="preserve">3 155-3 400 kHz </w:t>
            </w:r>
          </w:p>
        </w:tc>
        <w:tc>
          <w:tcPr>
            <w:tcW w:w="7088" w:type="dxa"/>
            <w:tcBorders>
              <w:left w:val="single" w:sz="4" w:space="0" w:color="000000"/>
              <w:bottom w:val="single" w:sz="4" w:space="0" w:color="000000"/>
              <w:right w:val="single" w:sz="4" w:space="0" w:color="000000"/>
            </w:tcBorders>
          </w:tcPr>
          <w:p w14:paraId="029CB89E" w14:textId="77777777" w:rsidR="00AB62DD" w:rsidRPr="002A4F34" w:rsidRDefault="00AB62DD" w:rsidP="00451ECE">
            <w:pPr>
              <w:pStyle w:val="Tabletext"/>
            </w:pPr>
            <w:r w:rsidRPr="002A4F34">
              <w:t>In use</w:t>
            </w:r>
          </w:p>
        </w:tc>
      </w:tr>
      <w:tr w:rsidR="00AB62DD" w:rsidRPr="002A4F34" w14:paraId="61BAD9EE"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63875DB5" w14:textId="77777777" w:rsidR="00AB62DD" w:rsidRPr="002A4F34" w:rsidRDefault="00AB62DD" w:rsidP="00451ECE">
            <w:pPr>
              <w:pStyle w:val="Tabletext"/>
            </w:pPr>
            <w:r w:rsidRPr="002A4F34">
              <w:t xml:space="preserve">6 765-6 795 kHz </w:t>
            </w:r>
          </w:p>
        </w:tc>
        <w:tc>
          <w:tcPr>
            <w:tcW w:w="7088" w:type="dxa"/>
            <w:tcBorders>
              <w:left w:val="single" w:sz="4" w:space="0" w:color="000000"/>
              <w:bottom w:val="single" w:sz="4" w:space="0" w:color="000000"/>
              <w:right w:val="single" w:sz="4" w:space="0" w:color="000000"/>
            </w:tcBorders>
          </w:tcPr>
          <w:p w14:paraId="5B22D10E" w14:textId="77777777" w:rsidR="00AB62DD" w:rsidRPr="002A4F34" w:rsidRDefault="00AB62DD" w:rsidP="00451ECE">
            <w:pPr>
              <w:pStyle w:val="Tabletext"/>
            </w:pPr>
            <w:r w:rsidRPr="002A4F34">
              <w:t>In use</w:t>
            </w:r>
          </w:p>
        </w:tc>
      </w:tr>
      <w:tr w:rsidR="00AB62DD" w:rsidRPr="002A4F34" w14:paraId="6242B302"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5847631D" w14:textId="77777777" w:rsidR="00AB62DD" w:rsidRPr="002A4F34" w:rsidRDefault="00AB62DD" w:rsidP="00451ECE">
            <w:pPr>
              <w:pStyle w:val="Tabletext"/>
            </w:pPr>
            <w:r w:rsidRPr="002A4F34">
              <w:t xml:space="preserve">7 400-8 800 kHz </w:t>
            </w:r>
          </w:p>
        </w:tc>
        <w:tc>
          <w:tcPr>
            <w:tcW w:w="7088" w:type="dxa"/>
            <w:tcBorders>
              <w:left w:val="single" w:sz="4" w:space="0" w:color="000000"/>
              <w:bottom w:val="single" w:sz="4" w:space="0" w:color="000000"/>
              <w:right w:val="single" w:sz="4" w:space="0" w:color="000000"/>
            </w:tcBorders>
          </w:tcPr>
          <w:p w14:paraId="45B23FB4" w14:textId="77777777" w:rsidR="00AB62DD" w:rsidRPr="002A4F34" w:rsidRDefault="00AB62DD" w:rsidP="00451ECE">
            <w:pPr>
              <w:pStyle w:val="Tabletext"/>
            </w:pPr>
            <w:r w:rsidRPr="002A4F34">
              <w:t>In use</w:t>
            </w:r>
          </w:p>
        </w:tc>
      </w:tr>
      <w:tr w:rsidR="00AB62DD" w:rsidRPr="002A4F34" w14:paraId="48A86A09"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33DA2CAB" w14:textId="77777777" w:rsidR="00AB62DD" w:rsidRPr="002A4F34" w:rsidRDefault="00AB62DD" w:rsidP="00451ECE">
            <w:pPr>
              <w:pStyle w:val="Tabletext"/>
            </w:pPr>
            <w:r w:rsidRPr="002A4F34">
              <w:t xml:space="preserve">10.200-11.000 MHz </w:t>
            </w:r>
          </w:p>
        </w:tc>
        <w:tc>
          <w:tcPr>
            <w:tcW w:w="7088" w:type="dxa"/>
            <w:tcBorders>
              <w:left w:val="single" w:sz="4" w:space="0" w:color="000000"/>
              <w:bottom w:val="single" w:sz="4" w:space="0" w:color="000000"/>
              <w:right w:val="single" w:sz="4" w:space="0" w:color="000000"/>
            </w:tcBorders>
          </w:tcPr>
          <w:p w14:paraId="53F066E6" w14:textId="77777777" w:rsidR="00AB62DD" w:rsidRPr="002A4F34" w:rsidRDefault="00AB62DD" w:rsidP="00451ECE">
            <w:pPr>
              <w:pStyle w:val="Tabletext"/>
            </w:pPr>
            <w:r w:rsidRPr="002A4F34">
              <w:t>In use</w:t>
            </w:r>
          </w:p>
        </w:tc>
      </w:tr>
      <w:tr w:rsidR="00AB62DD" w:rsidRPr="002A4F34" w14:paraId="7C917D70"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000000"/>
            </w:tcBorders>
          </w:tcPr>
          <w:p w14:paraId="7FF8A4FF" w14:textId="77777777" w:rsidR="00AB62DD" w:rsidRPr="002A4F34" w:rsidRDefault="00AB62DD" w:rsidP="00451ECE">
            <w:pPr>
              <w:pStyle w:val="Tabletext"/>
            </w:pPr>
            <w:r w:rsidRPr="002A4F34">
              <w:t xml:space="preserve">13.553-13.567 MHz </w:t>
            </w:r>
          </w:p>
        </w:tc>
        <w:tc>
          <w:tcPr>
            <w:tcW w:w="7088" w:type="dxa"/>
            <w:tcBorders>
              <w:left w:val="single" w:sz="4" w:space="0" w:color="000000"/>
              <w:bottom w:val="single" w:sz="4" w:space="0" w:color="000000"/>
              <w:right w:val="single" w:sz="4" w:space="0" w:color="000000"/>
            </w:tcBorders>
          </w:tcPr>
          <w:p w14:paraId="00DEC0A7" w14:textId="77777777" w:rsidR="00AB62DD" w:rsidRPr="002A4F34" w:rsidRDefault="00AB62DD" w:rsidP="00451ECE">
            <w:pPr>
              <w:pStyle w:val="Tabletext"/>
            </w:pPr>
            <w:r w:rsidRPr="002A4F34">
              <w:t>In use</w:t>
            </w:r>
          </w:p>
        </w:tc>
      </w:tr>
      <w:tr w:rsidR="00AB62DD" w:rsidRPr="002A4F34" w14:paraId="67C8FB67" w14:textId="77777777" w:rsidTr="003E7A88">
        <w:tblPrEx>
          <w:tblLook w:val="0000" w:firstRow="0" w:lastRow="0" w:firstColumn="0" w:lastColumn="0" w:noHBand="0" w:noVBand="0"/>
        </w:tblPrEx>
        <w:trPr>
          <w:cantSplit/>
          <w:jc w:val="center"/>
        </w:trPr>
        <w:tc>
          <w:tcPr>
            <w:tcW w:w="2551" w:type="dxa"/>
            <w:tcBorders>
              <w:left w:val="single" w:sz="4" w:space="0" w:color="000000"/>
              <w:bottom w:val="single" w:sz="4" w:space="0" w:color="auto"/>
            </w:tcBorders>
          </w:tcPr>
          <w:p w14:paraId="7486296C" w14:textId="77777777" w:rsidR="00AB62DD" w:rsidRPr="002A4F34" w:rsidRDefault="00AB62DD" w:rsidP="00451ECE">
            <w:pPr>
              <w:pStyle w:val="Tabletext"/>
            </w:pPr>
            <w:r w:rsidRPr="002A4F34">
              <w:t xml:space="preserve">26.957-27.283 MHz </w:t>
            </w:r>
          </w:p>
        </w:tc>
        <w:tc>
          <w:tcPr>
            <w:tcW w:w="7088" w:type="dxa"/>
            <w:tcBorders>
              <w:left w:val="single" w:sz="4" w:space="0" w:color="000000"/>
              <w:bottom w:val="single" w:sz="4" w:space="0" w:color="auto"/>
              <w:right w:val="single" w:sz="4" w:space="0" w:color="000000"/>
            </w:tcBorders>
          </w:tcPr>
          <w:p w14:paraId="59F003A7" w14:textId="77777777" w:rsidR="00AB62DD" w:rsidRPr="002A4F34" w:rsidRDefault="00AB62DD" w:rsidP="00451ECE">
            <w:pPr>
              <w:pStyle w:val="Tabletext"/>
            </w:pPr>
            <w:r w:rsidRPr="002A4F34">
              <w:t>In use</w:t>
            </w:r>
          </w:p>
        </w:tc>
      </w:tr>
      <w:tr w:rsidR="00AB62DD" w:rsidRPr="002A4F34" w14:paraId="4BA55E42" w14:textId="77777777" w:rsidTr="00451ECE">
        <w:tblPrEx>
          <w:tblLook w:val="0000" w:firstRow="0" w:lastRow="0" w:firstColumn="0" w:lastColumn="0" w:noHBand="0" w:noVBand="0"/>
        </w:tblPrEx>
        <w:trPr>
          <w:cantSplit/>
          <w:jc w:val="center"/>
        </w:trPr>
        <w:tc>
          <w:tcPr>
            <w:tcW w:w="9639" w:type="dxa"/>
            <w:gridSpan w:val="2"/>
            <w:tcBorders>
              <w:top w:val="single" w:sz="4" w:space="0" w:color="auto"/>
            </w:tcBorders>
          </w:tcPr>
          <w:p w14:paraId="2461812D" w14:textId="77777777" w:rsidR="00AB62DD" w:rsidRPr="002A4F34" w:rsidRDefault="00AB62DD" w:rsidP="00451ECE">
            <w:pPr>
              <w:pStyle w:val="Tablelegend"/>
            </w:pPr>
            <w:r w:rsidRPr="002A4F34">
              <w:rPr>
                <w:vertAlign w:val="superscript"/>
              </w:rPr>
              <w:t>(1)</w:t>
            </w:r>
            <w:r w:rsidRPr="002A4F34">
              <w:tab/>
              <w:t>Main technical parameters SRDs in the Table are satisfied with requirements of ERC REC70-03.</w:t>
            </w:r>
          </w:p>
        </w:tc>
      </w:tr>
    </w:tbl>
    <w:p w14:paraId="221DEBAF" w14:textId="77777777" w:rsidR="00AB62DD" w:rsidRPr="002A4F34" w:rsidRDefault="00AB62DD" w:rsidP="00AB62DD">
      <w:pPr>
        <w:pStyle w:val="Tablefin"/>
      </w:pPr>
    </w:p>
    <w:p w14:paraId="70E76D04" w14:textId="77777777" w:rsidR="00AB62DD" w:rsidRPr="002A4F34" w:rsidRDefault="00AB62DD" w:rsidP="00AB62DD">
      <w:pPr>
        <w:pStyle w:val="TableNo"/>
      </w:pPr>
      <w:r w:rsidRPr="002A4F34">
        <w:lastRenderedPageBreak/>
        <w:t>TABLE 34</w:t>
      </w:r>
    </w:p>
    <w:p w14:paraId="794E277D" w14:textId="77777777" w:rsidR="00AB62DD" w:rsidRPr="002A4F34" w:rsidRDefault="00AB62DD" w:rsidP="00AB62DD">
      <w:pPr>
        <w:pStyle w:val="Tabletitle"/>
      </w:pPr>
      <w:r w:rsidRPr="002A4F34">
        <w:t>Technical parameters and spectrum use for SRDs in the Russian Federation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7088"/>
      </w:tblGrid>
      <w:tr w:rsidR="00AB62DD" w:rsidRPr="002A4F34" w14:paraId="5DE47E52" w14:textId="77777777" w:rsidTr="003E7A88">
        <w:trPr>
          <w:cantSplit/>
          <w:tblHeader/>
          <w:jc w:val="center"/>
        </w:trPr>
        <w:tc>
          <w:tcPr>
            <w:tcW w:w="2551" w:type="dxa"/>
          </w:tcPr>
          <w:p w14:paraId="464DDC1F" w14:textId="77777777" w:rsidR="00AB62DD" w:rsidRPr="002A4F34" w:rsidRDefault="00AB62DD" w:rsidP="00451ECE">
            <w:pPr>
              <w:pStyle w:val="Tablehead"/>
              <w:rPr>
                <w:snapToGrid w:val="0"/>
              </w:rPr>
            </w:pPr>
            <w:r w:rsidRPr="002A4F34">
              <w:rPr>
                <w:snapToGrid w:val="0"/>
              </w:rPr>
              <w:t>Frequency bands</w:t>
            </w:r>
          </w:p>
        </w:tc>
        <w:tc>
          <w:tcPr>
            <w:tcW w:w="7088" w:type="dxa"/>
          </w:tcPr>
          <w:p w14:paraId="340278E3" w14:textId="77777777" w:rsidR="00AB62DD" w:rsidRPr="002A4F34" w:rsidRDefault="00AB62DD" w:rsidP="00451ECE">
            <w:pPr>
              <w:pStyle w:val="Tablehead"/>
              <w:rPr>
                <w:snapToGrid w:val="0"/>
              </w:rPr>
            </w:pPr>
            <w:r w:rsidRPr="002A4F34">
              <w:rPr>
                <w:snapToGrid w:val="0"/>
              </w:rPr>
              <w:t>Main technical parameters and notes</w:t>
            </w:r>
          </w:p>
        </w:tc>
      </w:tr>
      <w:tr w:rsidR="00AB62DD" w:rsidRPr="002A4F34" w14:paraId="1B2D486B" w14:textId="77777777" w:rsidTr="00451ECE">
        <w:trPr>
          <w:cantSplit/>
          <w:jc w:val="center"/>
        </w:trPr>
        <w:tc>
          <w:tcPr>
            <w:tcW w:w="9639" w:type="dxa"/>
            <w:gridSpan w:val="2"/>
          </w:tcPr>
          <w:p w14:paraId="21CEF22C" w14:textId="77777777" w:rsidR="00AB62DD" w:rsidRPr="002A4F34" w:rsidRDefault="00AB62DD" w:rsidP="00451ECE">
            <w:pPr>
              <w:pStyle w:val="Tablehead"/>
              <w:rPr>
                <w:highlight w:val="yellow"/>
              </w:rPr>
            </w:pPr>
            <w:r w:rsidRPr="002A4F34">
              <w:t>Non-specific short-range radiocommunication devices</w:t>
            </w:r>
          </w:p>
        </w:tc>
      </w:tr>
      <w:tr w:rsidR="00AB62DD" w:rsidRPr="002A4F34" w14:paraId="0A80BA35" w14:textId="77777777" w:rsidTr="003E7A88">
        <w:trPr>
          <w:cantSplit/>
          <w:jc w:val="center"/>
        </w:trPr>
        <w:tc>
          <w:tcPr>
            <w:tcW w:w="2551" w:type="dxa"/>
          </w:tcPr>
          <w:p w14:paraId="334000D2" w14:textId="77777777" w:rsidR="00AB62DD" w:rsidRPr="002A4F34" w:rsidRDefault="00AB62DD" w:rsidP="00451ECE">
            <w:pPr>
              <w:pStyle w:val="Tabletext"/>
            </w:pPr>
            <w:r w:rsidRPr="002A4F34">
              <w:t>26.957-27.283 MHz</w:t>
            </w:r>
          </w:p>
        </w:tc>
        <w:tc>
          <w:tcPr>
            <w:tcW w:w="7088" w:type="dxa"/>
          </w:tcPr>
          <w:p w14:paraId="396C4ADC" w14:textId="77777777" w:rsidR="00AB62DD" w:rsidRPr="002A4F34" w:rsidRDefault="00AB62DD" w:rsidP="00451ECE">
            <w:pPr>
              <w:pStyle w:val="Tabletext"/>
            </w:pPr>
            <w:r w:rsidRPr="002A4F34">
              <w:t>Maximum magnetic field strength is +42 dB(</w:t>
            </w:r>
            <w:proofErr w:type="spellStart"/>
            <w:r w:rsidRPr="002A4F34">
              <w:t>μA</w:t>
            </w:r>
            <w:proofErr w:type="spellEnd"/>
            <w:r w:rsidRPr="002A4F34">
              <w:t xml:space="preserve">/m) at 10 m. Maximum transmitter power is 10 mW. Maximum antenna gain is 3 </w:t>
            </w:r>
            <w:proofErr w:type="spellStart"/>
            <w:r w:rsidRPr="002A4F34">
              <w:t>dB.</w:t>
            </w:r>
            <w:proofErr w:type="spellEnd"/>
          </w:p>
        </w:tc>
      </w:tr>
      <w:tr w:rsidR="00AB62DD" w:rsidRPr="002A4F34" w14:paraId="007D07DA" w14:textId="77777777" w:rsidTr="003E7A88">
        <w:trPr>
          <w:cantSplit/>
          <w:jc w:val="center"/>
        </w:trPr>
        <w:tc>
          <w:tcPr>
            <w:tcW w:w="2551" w:type="dxa"/>
          </w:tcPr>
          <w:p w14:paraId="07744665" w14:textId="77777777" w:rsidR="00AB62DD" w:rsidRPr="002A4F34" w:rsidRDefault="00AB62DD" w:rsidP="00451ECE">
            <w:pPr>
              <w:pStyle w:val="Tabletext"/>
            </w:pPr>
            <w:r w:rsidRPr="002A4F34">
              <w:t>40.660-40.700 MHz</w:t>
            </w:r>
          </w:p>
        </w:tc>
        <w:tc>
          <w:tcPr>
            <w:tcW w:w="7088" w:type="dxa"/>
          </w:tcPr>
          <w:p w14:paraId="12BD3A94" w14:textId="77777777" w:rsidR="00AB62DD" w:rsidRPr="002A4F34" w:rsidRDefault="00AB62DD" w:rsidP="00451ECE">
            <w:pPr>
              <w:pStyle w:val="Tabletext"/>
            </w:pPr>
            <w:r w:rsidRPr="002A4F34">
              <w:t>Maximum transmitter power is 10 mW. Maximum antenna gain is 3 </w:t>
            </w:r>
            <w:proofErr w:type="spellStart"/>
            <w:r w:rsidRPr="002A4F34">
              <w:t>dB.</w:t>
            </w:r>
            <w:proofErr w:type="spellEnd"/>
          </w:p>
        </w:tc>
      </w:tr>
      <w:tr w:rsidR="00AB62DD" w:rsidRPr="002A4F34" w14:paraId="65BA9F09" w14:textId="77777777" w:rsidTr="003E7A88">
        <w:trPr>
          <w:cantSplit/>
          <w:jc w:val="center"/>
        </w:trPr>
        <w:tc>
          <w:tcPr>
            <w:tcW w:w="2551" w:type="dxa"/>
          </w:tcPr>
          <w:p w14:paraId="57A2DFA1" w14:textId="77777777" w:rsidR="00AB62DD" w:rsidRPr="002A4F34" w:rsidRDefault="00AB62DD" w:rsidP="00451ECE">
            <w:pPr>
              <w:pStyle w:val="Tabletext"/>
            </w:pPr>
            <w:r w:rsidRPr="002A4F34">
              <w:t>433.075-434.790 MHz</w:t>
            </w:r>
          </w:p>
        </w:tc>
        <w:tc>
          <w:tcPr>
            <w:tcW w:w="7088" w:type="dxa"/>
          </w:tcPr>
          <w:p w14:paraId="1E6A0E7D" w14:textId="77777777" w:rsidR="00AB62DD" w:rsidRPr="002A4F34" w:rsidRDefault="00AB62DD" w:rsidP="00451ECE">
            <w:pPr>
              <w:pStyle w:val="Tabletext"/>
            </w:pPr>
            <w:r w:rsidRPr="002A4F34">
              <w:t>Maximum transmitter power is 10 mW. Possible use of low power stations.</w:t>
            </w:r>
          </w:p>
        </w:tc>
      </w:tr>
      <w:tr w:rsidR="00AB62DD" w:rsidRPr="002A4F34" w14:paraId="34C582CD" w14:textId="77777777" w:rsidTr="003E7A88">
        <w:trPr>
          <w:cantSplit/>
          <w:jc w:val="center"/>
        </w:trPr>
        <w:tc>
          <w:tcPr>
            <w:tcW w:w="2551" w:type="dxa"/>
          </w:tcPr>
          <w:p w14:paraId="4373FD01" w14:textId="77777777" w:rsidR="00AB62DD" w:rsidRPr="002A4F34" w:rsidRDefault="00AB62DD" w:rsidP="00451ECE">
            <w:pPr>
              <w:pStyle w:val="Tabletext"/>
            </w:pPr>
            <w:r w:rsidRPr="002A4F34">
              <w:t>864-865 MHz</w:t>
            </w:r>
          </w:p>
        </w:tc>
        <w:tc>
          <w:tcPr>
            <w:tcW w:w="7088" w:type="dxa"/>
          </w:tcPr>
          <w:p w14:paraId="53BDD5F2" w14:textId="77777777" w:rsidR="00AB62DD" w:rsidRPr="002A4F34" w:rsidRDefault="00AB62DD" w:rsidP="00451ECE">
            <w:pPr>
              <w:pStyle w:val="Tabletext"/>
            </w:pPr>
            <w:r w:rsidRPr="002A4F34">
              <w:t xml:space="preserve">Maximum 25 mW </w:t>
            </w:r>
            <w:proofErr w:type="spellStart"/>
            <w:r w:rsidRPr="002A4F34">
              <w:t>e.r.p.</w:t>
            </w:r>
            <w:proofErr w:type="spellEnd"/>
            <w:r w:rsidRPr="002A4F34">
              <w:t>, duty cycle 0.1% or LBT. Forbidden to use at the airports (aerodromes).</w:t>
            </w:r>
          </w:p>
        </w:tc>
      </w:tr>
      <w:tr w:rsidR="00AB62DD" w:rsidRPr="002A4F34" w14:paraId="603B6851" w14:textId="77777777" w:rsidTr="003E7A88">
        <w:trPr>
          <w:cantSplit/>
          <w:jc w:val="center"/>
        </w:trPr>
        <w:tc>
          <w:tcPr>
            <w:tcW w:w="2551" w:type="dxa"/>
          </w:tcPr>
          <w:p w14:paraId="1837BCCE" w14:textId="77777777" w:rsidR="00AB62DD" w:rsidRPr="002A4F34" w:rsidRDefault="00AB62DD" w:rsidP="00451ECE">
            <w:pPr>
              <w:pStyle w:val="Tabletext"/>
            </w:pPr>
            <w:r w:rsidRPr="002A4F34">
              <w:t>868.700-869.200 MHz</w:t>
            </w:r>
          </w:p>
        </w:tc>
        <w:tc>
          <w:tcPr>
            <w:tcW w:w="7088" w:type="dxa"/>
          </w:tcPr>
          <w:p w14:paraId="2D52E582" w14:textId="77777777" w:rsidR="00AB62DD" w:rsidRPr="002A4F34" w:rsidRDefault="00AB62DD" w:rsidP="00451ECE">
            <w:pPr>
              <w:pStyle w:val="Tabletext"/>
            </w:pPr>
            <w:r w:rsidRPr="002A4F34">
              <w:t xml:space="preserve">Maximum 25 mW </w:t>
            </w:r>
            <w:proofErr w:type="spellStart"/>
            <w:r w:rsidRPr="002A4F34">
              <w:t>e.r.p.</w:t>
            </w:r>
            <w:proofErr w:type="spellEnd"/>
            <w:r w:rsidRPr="002A4F34">
              <w:t xml:space="preserve"> </w:t>
            </w:r>
          </w:p>
        </w:tc>
      </w:tr>
      <w:tr w:rsidR="00AB62DD" w:rsidRPr="002A4F34" w14:paraId="66BEC16F" w14:textId="77777777" w:rsidTr="003E7A88">
        <w:trPr>
          <w:cantSplit/>
          <w:jc w:val="center"/>
        </w:trPr>
        <w:tc>
          <w:tcPr>
            <w:tcW w:w="2551" w:type="dxa"/>
          </w:tcPr>
          <w:p w14:paraId="621DDF30" w14:textId="77777777" w:rsidR="00AB62DD" w:rsidRPr="002A4F34" w:rsidRDefault="00AB62DD" w:rsidP="00451ECE">
            <w:pPr>
              <w:pStyle w:val="Tabletext"/>
            </w:pPr>
            <w:r w:rsidRPr="002A4F34">
              <w:t>5 725-5 875 MHz</w:t>
            </w:r>
          </w:p>
        </w:tc>
        <w:tc>
          <w:tcPr>
            <w:tcW w:w="7088" w:type="dxa"/>
          </w:tcPr>
          <w:p w14:paraId="2F0826A1" w14:textId="77777777" w:rsidR="00AB62DD" w:rsidRPr="002A4F34" w:rsidRDefault="00AB62DD" w:rsidP="00451ECE">
            <w:pPr>
              <w:pStyle w:val="Tabletext"/>
            </w:pPr>
            <w:r w:rsidRPr="002A4F34">
              <w:t xml:space="preserve">Maximum 25 mW </w:t>
            </w:r>
            <w:proofErr w:type="spellStart"/>
            <w:r w:rsidRPr="002A4F34">
              <w:t>e.r.p.</w:t>
            </w:r>
            <w:proofErr w:type="spellEnd"/>
            <w:r w:rsidRPr="002A4F34">
              <w:t>, duty cycle 0.1% or LBT. Antenna height should not exceed 5 m.</w:t>
            </w:r>
          </w:p>
        </w:tc>
      </w:tr>
      <w:tr w:rsidR="00AB62DD" w:rsidRPr="002A4F34" w14:paraId="4BCC231D" w14:textId="77777777" w:rsidTr="00451ECE">
        <w:trPr>
          <w:cantSplit/>
          <w:jc w:val="center"/>
        </w:trPr>
        <w:tc>
          <w:tcPr>
            <w:tcW w:w="9639" w:type="dxa"/>
            <w:gridSpan w:val="2"/>
          </w:tcPr>
          <w:p w14:paraId="7F67CA63" w14:textId="77777777" w:rsidR="00AB62DD" w:rsidRPr="002A4F34" w:rsidRDefault="00AB62DD" w:rsidP="00451ECE">
            <w:pPr>
              <w:pStyle w:val="Tablehead"/>
              <w:rPr>
                <w:highlight w:val="yellow"/>
              </w:rPr>
            </w:pPr>
            <w:r w:rsidRPr="002A4F34">
              <w:t>Detection of avalanche victims</w:t>
            </w:r>
          </w:p>
        </w:tc>
      </w:tr>
      <w:tr w:rsidR="00AB62DD" w:rsidRPr="002A4F34" w14:paraId="6A45B764" w14:textId="77777777" w:rsidTr="003E7A88">
        <w:trPr>
          <w:cantSplit/>
          <w:jc w:val="center"/>
        </w:trPr>
        <w:tc>
          <w:tcPr>
            <w:tcW w:w="2551" w:type="dxa"/>
          </w:tcPr>
          <w:p w14:paraId="716BDFC8" w14:textId="77777777" w:rsidR="00AB62DD" w:rsidRPr="002A4F34" w:rsidRDefault="00AB62DD" w:rsidP="00451ECE">
            <w:pPr>
              <w:pStyle w:val="Tabletext"/>
            </w:pPr>
            <w:r w:rsidRPr="002A4F34">
              <w:t>456.9-457.1 kHz</w:t>
            </w:r>
          </w:p>
        </w:tc>
        <w:tc>
          <w:tcPr>
            <w:tcW w:w="7088" w:type="dxa"/>
          </w:tcPr>
          <w:p w14:paraId="5274EA1A" w14:textId="77777777" w:rsidR="00AB62DD" w:rsidRPr="002A4F34" w:rsidRDefault="00AB62DD" w:rsidP="00451ECE">
            <w:pPr>
              <w:pStyle w:val="Tabletext"/>
            </w:pPr>
            <w:r w:rsidRPr="002A4F34">
              <w:t>Maximum magnetic field strength is +7 dB(</w:t>
            </w:r>
            <w:proofErr w:type="spellStart"/>
            <w:r w:rsidRPr="002A4F34">
              <w:t>μA</w:t>
            </w:r>
            <w:proofErr w:type="spellEnd"/>
            <w:r w:rsidRPr="002A4F34">
              <w:t>/m) at 10 m. Duty cycle is 100%. Continuous wave, no modulation. Centre frequency is 457 kHz.</w:t>
            </w:r>
          </w:p>
        </w:tc>
      </w:tr>
      <w:tr w:rsidR="00AB62DD" w:rsidRPr="002A4F34" w14:paraId="0C749AA0" w14:textId="77777777" w:rsidTr="00451ECE">
        <w:trPr>
          <w:cantSplit/>
          <w:jc w:val="center"/>
        </w:trPr>
        <w:tc>
          <w:tcPr>
            <w:tcW w:w="9639" w:type="dxa"/>
            <w:gridSpan w:val="2"/>
          </w:tcPr>
          <w:p w14:paraId="0F997044" w14:textId="77777777" w:rsidR="00AB62DD" w:rsidRPr="002A4F34" w:rsidRDefault="00AB62DD" w:rsidP="00451ECE">
            <w:pPr>
              <w:pStyle w:val="Tablehead"/>
              <w:rPr>
                <w:color w:val="000000"/>
                <w:highlight w:val="yellow"/>
              </w:rPr>
            </w:pPr>
            <w:r w:rsidRPr="002A4F34">
              <w:t xml:space="preserve">Wideband data transmission systems </w:t>
            </w:r>
          </w:p>
        </w:tc>
      </w:tr>
      <w:tr w:rsidR="00AB62DD" w:rsidRPr="002A4F34" w14:paraId="406B702D" w14:textId="77777777" w:rsidTr="003E7A88">
        <w:trPr>
          <w:cantSplit/>
          <w:trHeight w:val="316"/>
          <w:jc w:val="center"/>
        </w:trPr>
        <w:tc>
          <w:tcPr>
            <w:tcW w:w="2551" w:type="dxa"/>
            <w:vMerge w:val="restart"/>
          </w:tcPr>
          <w:p w14:paraId="705CAF42" w14:textId="77777777" w:rsidR="00AB62DD" w:rsidRPr="002A4F34" w:rsidRDefault="00AB62DD" w:rsidP="00451ECE">
            <w:pPr>
              <w:pStyle w:val="Tabletext"/>
              <w:keepNext/>
              <w:rPr>
                <w:highlight w:val="green"/>
              </w:rPr>
            </w:pPr>
            <w:r w:rsidRPr="002A4F34">
              <w:t>2 400.0-2 483.5 MHz</w:t>
            </w:r>
          </w:p>
        </w:tc>
        <w:tc>
          <w:tcPr>
            <w:tcW w:w="7088" w:type="dxa"/>
            <w:vMerge w:val="restart"/>
          </w:tcPr>
          <w:p w14:paraId="2EBC6D97" w14:textId="77777777" w:rsidR="00AB62DD" w:rsidRPr="002A4F34" w:rsidRDefault="00AB62DD" w:rsidP="00451ECE">
            <w:pPr>
              <w:pStyle w:val="Tabletext"/>
              <w:keepNext/>
            </w:pPr>
            <w:r w:rsidRPr="002A4F34">
              <w:t>1.</w:t>
            </w:r>
            <w:r w:rsidRPr="002A4F34">
              <w:tab/>
              <w:t>SRDs with FHSS modulation.</w:t>
            </w:r>
          </w:p>
          <w:p w14:paraId="0DC50204" w14:textId="77777777" w:rsidR="00AB62DD" w:rsidRPr="002A4F34" w:rsidRDefault="00AB62DD" w:rsidP="00451ECE">
            <w:pPr>
              <w:pStyle w:val="Tabletext"/>
              <w:keepNext/>
              <w:tabs>
                <w:tab w:val="clear" w:pos="567"/>
                <w:tab w:val="left" w:pos="709"/>
              </w:tabs>
            </w:pPr>
            <w:r w:rsidRPr="002A4F34">
              <w:rPr>
                <w:color w:val="000000"/>
              </w:rPr>
              <w:tab/>
              <w:t>1.1</w:t>
            </w:r>
            <w:r w:rsidRPr="002A4F34">
              <w:rPr>
                <w:color w:val="000000"/>
              </w:rPr>
              <w:tab/>
              <w:t xml:space="preserve">Maximum 2.5 mW e.i.r.p. </w:t>
            </w:r>
          </w:p>
          <w:p w14:paraId="59EB03DB" w14:textId="77777777" w:rsidR="00AB62DD" w:rsidRPr="002A4F34" w:rsidRDefault="00AB62DD" w:rsidP="00451ECE">
            <w:pPr>
              <w:pStyle w:val="Tabletext"/>
              <w:keepNext/>
              <w:tabs>
                <w:tab w:val="clear" w:pos="567"/>
                <w:tab w:val="left" w:pos="709"/>
              </w:tabs>
              <w:ind w:left="709" w:hanging="709"/>
              <w:rPr>
                <w:color w:val="000000"/>
              </w:rPr>
            </w:pPr>
            <w:r w:rsidRPr="002A4F34">
              <w:rPr>
                <w:color w:val="000000"/>
              </w:rPr>
              <w:tab/>
              <w:t>1.2</w:t>
            </w:r>
            <w:r w:rsidRPr="002A4F34">
              <w:rPr>
                <w:color w:val="000000"/>
              </w:rPr>
              <w:tab/>
              <w:t xml:space="preserve">Maximum 100 mW e.i.r.p. Permitted to use SRDs for outdoor applications without restrictions on installation height only for purposes of gathering telemetry information for automated </w:t>
            </w:r>
            <w:r w:rsidRPr="002A4F34">
              <w:rPr>
                <w:color w:val="000000"/>
                <w:lang w:eastAsia="ru-RU"/>
              </w:rPr>
              <w:t xml:space="preserve">monitoring </w:t>
            </w:r>
            <w:r w:rsidRPr="002A4F34">
              <w:rPr>
                <w:color w:val="000000"/>
              </w:rPr>
              <w:t xml:space="preserve">and </w:t>
            </w:r>
            <w:r w:rsidRPr="002A4F34">
              <w:rPr>
                <w:color w:val="000000"/>
                <w:lang w:eastAsia="ru-RU"/>
              </w:rPr>
              <w:t xml:space="preserve">resources accounting </w:t>
            </w:r>
            <w:r w:rsidRPr="002A4F34">
              <w:rPr>
                <w:color w:val="000000"/>
              </w:rPr>
              <w:t>systems.</w:t>
            </w:r>
          </w:p>
          <w:p w14:paraId="27FFCF70" w14:textId="77777777" w:rsidR="00AB62DD" w:rsidRPr="002A4F34" w:rsidRDefault="00AB62DD" w:rsidP="00451ECE">
            <w:pPr>
              <w:pStyle w:val="Tabletext"/>
              <w:keepNext/>
              <w:tabs>
                <w:tab w:val="clear" w:pos="567"/>
                <w:tab w:val="left" w:pos="709"/>
              </w:tabs>
              <w:ind w:left="709" w:hanging="709"/>
              <w:rPr>
                <w:color w:val="000000"/>
              </w:rPr>
            </w:pPr>
            <w:r w:rsidRPr="002A4F34">
              <w:rPr>
                <w:color w:val="000000"/>
              </w:rPr>
              <w:tab/>
            </w:r>
            <w:r w:rsidRPr="002A4F34">
              <w:rPr>
                <w:color w:val="000000"/>
              </w:rPr>
              <w:tab/>
              <w:t>Permitted to use SRDs for other purposes for outdoor applications only when the installation height is not exceeding 10 m above the ground surface.</w:t>
            </w:r>
          </w:p>
          <w:p w14:paraId="1BC5BE3A" w14:textId="77777777" w:rsidR="00AB62DD" w:rsidRPr="002A4F34" w:rsidRDefault="00AB62DD" w:rsidP="00451ECE">
            <w:pPr>
              <w:pStyle w:val="Tabletext"/>
              <w:keepNext/>
            </w:pPr>
            <w:r w:rsidRPr="002A4F34">
              <w:t>2.</w:t>
            </w:r>
            <w:r w:rsidRPr="002A4F34">
              <w:tab/>
              <w:t>SRDs with DSSS and other modulations.</w:t>
            </w:r>
          </w:p>
          <w:p w14:paraId="0C1F75F0" w14:textId="77777777" w:rsidR="00AB62DD" w:rsidRPr="002A4F34" w:rsidRDefault="00AB62DD" w:rsidP="00451ECE">
            <w:pPr>
              <w:pStyle w:val="Tabletext"/>
              <w:keepNext/>
              <w:tabs>
                <w:tab w:val="clear" w:pos="567"/>
                <w:tab w:val="left" w:pos="709"/>
              </w:tabs>
              <w:ind w:left="709" w:hanging="709"/>
              <w:rPr>
                <w:color w:val="000000"/>
              </w:rPr>
            </w:pPr>
            <w:r w:rsidRPr="002A4F34">
              <w:rPr>
                <w:color w:val="000000"/>
              </w:rPr>
              <w:tab/>
              <w:t>2.1</w:t>
            </w:r>
            <w:r w:rsidRPr="002A4F34">
              <w:rPr>
                <w:color w:val="000000"/>
              </w:rPr>
              <w:tab/>
              <w:t>Maximum mean e.i.r.p. density is 2 mW/</w:t>
            </w:r>
            <w:proofErr w:type="spellStart"/>
            <w:r w:rsidRPr="002A4F34">
              <w:rPr>
                <w:color w:val="000000"/>
              </w:rPr>
              <w:t>MHz.</w:t>
            </w:r>
            <w:proofErr w:type="spellEnd"/>
            <w:r w:rsidRPr="002A4F34">
              <w:rPr>
                <w:color w:val="000000"/>
              </w:rPr>
              <w:t xml:space="preserve"> Maximum 100 mW e.i.r.p.</w:t>
            </w:r>
          </w:p>
          <w:p w14:paraId="2DFC3AE0" w14:textId="77777777" w:rsidR="00AB62DD" w:rsidRPr="002A4F34" w:rsidRDefault="00AB62DD" w:rsidP="00451ECE">
            <w:pPr>
              <w:pStyle w:val="Tabletext"/>
              <w:keepNext/>
              <w:tabs>
                <w:tab w:val="clear" w:pos="567"/>
                <w:tab w:val="left" w:pos="709"/>
              </w:tabs>
              <w:ind w:left="709" w:hanging="709"/>
              <w:rPr>
                <w:color w:val="000000"/>
              </w:rPr>
            </w:pPr>
            <w:r w:rsidRPr="002A4F34">
              <w:rPr>
                <w:color w:val="000000"/>
              </w:rPr>
              <w:tab/>
              <w:t>2.2</w:t>
            </w:r>
            <w:r w:rsidRPr="002A4F34">
              <w:rPr>
                <w:color w:val="000000"/>
              </w:rPr>
              <w:tab/>
              <w:t>Maximum mean e.i.r.p. density is 20 mW/</w:t>
            </w:r>
            <w:proofErr w:type="spellStart"/>
            <w:r w:rsidRPr="002A4F34">
              <w:rPr>
                <w:color w:val="000000"/>
              </w:rPr>
              <w:t>MHz.</w:t>
            </w:r>
            <w:proofErr w:type="spellEnd"/>
            <w:r w:rsidRPr="002A4F34">
              <w:rPr>
                <w:color w:val="000000"/>
              </w:rPr>
              <w:t xml:space="preserve"> Maximum 100 mW e.i.r.p. Permitted to use SRDs for outdoor applications only for purposes of gathering telemetry information for automated </w:t>
            </w:r>
            <w:r w:rsidRPr="002A4F34">
              <w:rPr>
                <w:color w:val="000000"/>
                <w:lang w:eastAsia="ru-RU"/>
              </w:rPr>
              <w:t xml:space="preserve">monitoring </w:t>
            </w:r>
            <w:r w:rsidRPr="002A4F34">
              <w:rPr>
                <w:color w:val="000000"/>
              </w:rPr>
              <w:t xml:space="preserve">and </w:t>
            </w:r>
            <w:r w:rsidRPr="002A4F34">
              <w:rPr>
                <w:color w:val="000000"/>
                <w:lang w:eastAsia="ru-RU"/>
              </w:rPr>
              <w:t xml:space="preserve">resources accounting </w:t>
            </w:r>
            <w:r w:rsidRPr="002A4F34">
              <w:rPr>
                <w:color w:val="000000"/>
              </w:rPr>
              <w:t xml:space="preserve">systems </w:t>
            </w:r>
            <w:r w:rsidRPr="002A4F34">
              <w:rPr>
                <w:color w:val="000000"/>
                <w:lang w:eastAsia="ru-RU"/>
              </w:rPr>
              <w:t xml:space="preserve">or security </w:t>
            </w:r>
            <w:r w:rsidRPr="002A4F34">
              <w:rPr>
                <w:color w:val="000000"/>
              </w:rPr>
              <w:t>systems</w:t>
            </w:r>
            <w:r w:rsidRPr="002A4F34">
              <w:rPr>
                <w:color w:val="000000"/>
                <w:lang w:eastAsia="ru-RU"/>
              </w:rPr>
              <w:t>.</w:t>
            </w:r>
          </w:p>
        </w:tc>
      </w:tr>
      <w:tr w:rsidR="00AB62DD" w:rsidRPr="002A4F34" w14:paraId="1C902278" w14:textId="77777777" w:rsidTr="003E7A88">
        <w:trPr>
          <w:cantSplit/>
          <w:trHeight w:val="356"/>
          <w:jc w:val="center"/>
        </w:trPr>
        <w:tc>
          <w:tcPr>
            <w:tcW w:w="2551" w:type="dxa"/>
            <w:vMerge/>
          </w:tcPr>
          <w:p w14:paraId="74BB4F27" w14:textId="77777777" w:rsidR="00AB62DD" w:rsidRPr="002A4F34" w:rsidRDefault="00AB62DD" w:rsidP="00451ECE">
            <w:pPr>
              <w:pStyle w:val="Tabletext"/>
              <w:rPr>
                <w:highlight w:val="yellow"/>
              </w:rPr>
            </w:pPr>
          </w:p>
        </w:tc>
        <w:tc>
          <w:tcPr>
            <w:tcW w:w="7088" w:type="dxa"/>
            <w:vMerge/>
          </w:tcPr>
          <w:p w14:paraId="50D87F15" w14:textId="77777777" w:rsidR="00AB62DD" w:rsidRPr="002A4F34" w:rsidRDefault="00AB62DD" w:rsidP="00451ECE">
            <w:pPr>
              <w:pStyle w:val="Tabletext"/>
              <w:rPr>
                <w:highlight w:val="yellow"/>
              </w:rPr>
            </w:pPr>
          </w:p>
        </w:tc>
      </w:tr>
      <w:tr w:rsidR="00AB62DD" w:rsidRPr="002A4F34" w14:paraId="3ADEBAAB" w14:textId="77777777" w:rsidTr="003E7A88">
        <w:trPr>
          <w:cantSplit/>
          <w:trHeight w:val="1124"/>
          <w:jc w:val="center"/>
        </w:trPr>
        <w:tc>
          <w:tcPr>
            <w:tcW w:w="2551" w:type="dxa"/>
          </w:tcPr>
          <w:p w14:paraId="60872744" w14:textId="77777777" w:rsidR="00AB62DD" w:rsidRPr="002A4F34" w:rsidRDefault="00AB62DD" w:rsidP="00451ECE">
            <w:pPr>
              <w:pStyle w:val="Tabletext"/>
            </w:pPr>
            <w:r w:rsidRPr="002A4F34">
              <w:rPr>
                <w:color w:val="000000"/>
              </w:rPr>
              <w:t>2 400.0-2 483.5 MHz</w:t>
            </w:r>
          </w:p>
        </w:tc>
        <w:tc>
          <w:tcPr>
            <w:tcW w:w="7088" w:type="dxa"/>
          </w:tcPr>
          <w:p w14:paraId="3BFA3518" w14:textId="77777777" w:rsidR="00AB62DD" w:rsidRPr="002A4F34" w:rsidRDefault="00AB62DD" w:rsidP="00451ECE">
            <w:pPr>
              <w:pStyle w:val="Tabletext"/>
              <w:ind w:left="284" w:hanging="284"/>
            </w:pPr>
            <w:r w:rsidRPr="002A4F34">
              <w:t>1.</w:t>
            </w:r>
            <w:r w:rsidRPr="002A4F34">
              <w:tab/>
              <w:t>SRDs with FHSS modulation.</w:t>
            </w:r>
            <w:r w:rsidRPr="002A4F34">
              <w:rPr>
                <w:color w:val="000000"/>
              </w:rPr>
              <w:t xml:space="preserve"> Maximum 100 mW e.i.r.p.</w:t>
            </w:r>
            <w:r w:rsidRPr="002A4F34">
              <w:t xml:space="preserve"> Indoor applications. </w:t>
            </w:r>
          </w:p>
          <w:p w14:paraId="08D3A7F3" w14:textId="77777777" w:rsidR="00AB62DD" w:rsidRPr="002A4F34" w:rsidRDefault="00AB62DD" w:rsidP="00451ECE">
            <w:pPr>
              <w:pStyle w:val="Tabletext"/>
              <w:ind w:left="284" w:hanging="284"/>
              <w:rPr>
                <w:color w:val="000000"/>
              </w:rPr>
            </w:pPr>
            <w:r w:rsidRPr="002A4F34">
              <w:t>2.</w:t>
            </w:r>
            <w:r w:rsidRPr="002A4F34">
              <w:tab/>
              <w:t>SRDs with DSSS and other modulations. Maximum mean e.i.r.p. density is 10 mW/</w:t>
            </w:r>
            <w:proofErr w:type="spellStart"/>
            <w:r w:rsidRPr="002A4F34">
              <w:t>MHz.</w:t>
            </w:r>
            <w:proofErr w:type="spellEnd"/>
            <w:r w:rsidRPr="002A4F34">
              <w:t xml:space="preserve"> Maximum 100 mW e.i.r.p. Indoor applications.</w:t>
            </w:r>
          </w:p>
        </w:tc>
      </w:tr>
      <w:tr w:rsidR="00AB62DD" w:rsidRPr="002A4F34" w14:paraId="421E6945" w14:textId="77777777" w:rsidTr="003E7A88">
        <w:trPr>
          <w:cantSplit/>
          <w:trHeight w:val="1332"/>
          <w:jc w:val="center"/>
        </w:trPr>
        <w:tc>
          <w:tcPr>
            <w:tcW w:w="2551" w:type="dxa"/>
          </w:tcPr>
          <w:p w14:paraId="0DABFE1A" w14:textId="77777777" w:rsidR="00AB62DD" w:rsidRPr="002A4F34" w:rsidRDefault="00AB62DD" w:rsidP="00451ECE">
            <w:pPr>
              <w:pStyle w:val="Tabletext"/>
            </w:pPr>
            <w:r w:rsidRPr="002A4F34">
              <w:t>5 150-5 250 MHz</w:t>
            </w:r>
          </w:p>
        </w:tc>
        <w:tc>
          <w:tcPr>
            <w:tcW w:w="7088" w:type="dxa"/>
          </w:tcPr>
          <w:p w14:paraId="1A3FE5F8" w14:textId="77777777" w:rsidR="00AB62DD" w:rsidRPr="002A4F34" w:rsidRDefault="00AB62DD" w:rsidP="00451ECE">
            <w:pPr>
              <w:pStyle w:val="Tabletext"/>
            </w:pPr>
            <w:r w:rsidRPr="002A4F34">
              <w:t xml:space="preserve">SRDs using DSSS and other modulations. </w:t>
            </w:r>
          </w:p>
          <w:p w14:paraId="20660940" w14:textId="77777777" w:rsidR="00AB62DD" w:rsidRPr="002A4F34" w:rsidRDefault="00AB62DD" w:rsidP="00451ECE">
            <w:pPr>
              <w:pStyle w:val="Tabletext"/>
              <w:ind w:left="284" w:hanging="284"/>
              <w:rPr>
                <w:highlight w:val="yellow"/>
              </w:rPr>
            </w:pPr>
            <w:r w:rsidRPr="002A4F34">
              <w:t>1.</w:t>
            </w:r>
            <w:r w:rsidRPr="002A4F34">
              <w:tab/>
              <w:t>Maximum mean e.i.r.p. density is 5 mW/</w:t>
            </w:r>
            <w:proofErr w:type="spellStart"/>
            <w:r w:rsidRPr="002A4F34">
              <w:t>MHz.</w:t>
            </w:r>
            <w:proofErr w:type="spellEnd"/>
            <w:r w:rsidRPr="002A4F34">
              <w:t xml:space="preserve"> Maximum 200 mW e.i.r.p. Indoor applications.</w:t>
            </w:r>
          </w:p>
          <w:p w14:paraId="057DB1E6" w14:textId="77777777" w:rsidR="00AB62DD" w:rsidRPr="002A4F34" w:rsidRDefault="00AB62DD" w:rsidP="00451ECE">
            <w:pPr>
              <w:pStyle w:val="Tabletext"/>
              <w:rPr>
                <w:highlight w:val="yellow"/>
              </w:rPr>
            </w:pPr>
            <w:r w:rsidRPr="002A4F34">
              <w:t>2.</w:t>
            </w:r>
            <w:r w:rsidRPr="002A4F34">
              <w:tab/>
              <w:t>Maximum 100 mW e.i.r.p. Permitted to use on board aircraft.</w:t>
            </w:r>
          </w:p>
        </w:tc>
      </w:tr>
    </w:tbl>
    <w:p w14:paraId="0573216F" w14:textId="77777777" w:rsidR="003E7A88" w:rsidRPr="002A4F34" w:rsidRDefault="003E7A88" w:rsidP="003E7A88">
      <w:pPr>
        <w:pStyle w:val="TableNo"/>
      </w:pPr>
      <w:r w:rsidRPr="002A4F34">
        <w:lastRenderedPageBreak/>
        <w:t>TABLE 34 (</w:t>
      </w:r>
      <w:r w:rsidRPr="002A4F34">
        <w:rPr>
          <w:i/>
          <w:iCs/>
        </w:rPr>
        <w:t>continued</w:t>
      </w:r>
      <w:r w:rsidRPr="002A4F34">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7087"/>
      </w:tblGrid>
      <w:tr w:rsidR="003E7A88" w:rsidRPr="002A4F34" w14:paraId="034E6B4F" w14:textId="77777777" w:rsidTr="003E7A88">
        <w:trPr>
          <w:cantSplit/>
          <w:trHeight w:val="424"/>
          <w:jc w:val="center"/>
        </w:trPr>
        <w:tc>
          <w:tcPr>
            <w:tcW w:w="2552" w:type="dxa"/>
          </w:tcPr>
          <w:p w14:paraId="2399E54E" w14:textId="18437D38" w:rsidR="003E7A88" w:rsidRPr="003E7A88" w:rsidRDefault="003E7A88" w:rsidP="003E7A88">
            <w:pPr>
              <w:pStyle w:val="Tablehead"/>
              <w:rPr>
                <w:snapToGrid w:val="0"/>
              </w:rPr>
            </w:pPr>
            <w:r w:rsidRPr="002A4F34">
              <w:rPr>
                <w:snapToGrid w:val="0"/>
              </w:rPr>
              <w:t>Frequency bands</w:t>
            </w:r>
          </w:p>
        </w:tc>
        <w:tc>
          <w:tcPr>
            <w:tcW w:w="7087" w:type="dxa"/>
          </w:tcPr>
          <w:p w14:paraId="61FEB40E" w14:textId="70278B6B" w:rsidR="003E7A88" w:rsidRPr="003E7A88" w:rsidRDefault="003E7A88" w:rsidP="003E7A88">
            <w:pPr>
              <w:pStyle w:val="Tablehead"/>
              <w:rPr>
                <w:snapToGrid w:val="0"/>
              </w:rPr>
            </w:pPr>
            <w:r w:rsidRPr="002A4F34">
              <w:rPr>
                <w:snapToGrid w:val="0"/>
              </w:rPr>
              <w:t>Main technical parameters and notes</w:t>
            </w:r>
          </w:p>
        </w:tc>
      </w:tr>
      <w:tr w:rsidR="00AB62DD" w:rsidRPr="002A4F34" w14:paraId="5A7577D7" w14:textId="77777777" w:rsidTr="003E7A88">
        <w:trPr>
          <w:cantSplit/>
          <w:trHeight w:val="1332"/>
          <w:jc w:val="center"/>
        </w:trPr>
        <w:tc>
          <w:tcPr>
            <w:tcW w:w="2552" w:type="dxa"/>
          </w:tcPr>
          <w:p w14:paraId="23B9560F" w14:textId="5A51710E" w:rsidR="00AB62DD" w:rsidRPr="002A4F34" w:rsidRDefault="00AB62DD" w:rsidP="00451ECE">
            <w:pPr>
              <w:pStyle w:val="Tabletext"/>
            </w:pPr>
            <w:r w:rsidRPr="002A4F34">
              <w:t>5 250-5 350 MHz</w:t>
            </w:r>
          </w:p>
        </w:tc>
        <w:tc>
          <w:tcPr>
            <w:tcW w:w="7087" w:type="dxa"/>
          </w:tcPr>
          <w:p w14:paraId="182736B2" w14:textId="77777777" w:rsidR="00AB62DD" w:rsidRPr="002A4F34" w:rsidRDefault="00AB62DD" w:rsidP="00451ECE">
            <w:pPr>
              <w:pStyle w:val="Tabletext"/>
            </w:pPr>
            <w:r w:rsidRPr="002A4F34">
              <w:t xml:space="preserve">Maximum 100 mW e.i.r.p. </w:t>
            </w:r>
          </w:p>
          <w:p w14:paraId="336A1BD0" w14:textId="77777777" w:rsidR="00AB62DD" w:rsidRPr="002A4F34" w:rsidRDefault="00AB62DD" w:rsidP="00451ECE">
            <w:pPr>
              <w:pStyle w:val="Tabletext"/>
              <w:ind w:left="284" w:hanging="284"/>
            </w:pPr>
            <w:r w:rsidRPr="002A4F34">
              <w:t>1.</w:t>
            </w:r>
            <w:r w:rsidRPr="002A4F34">
              <w:tab/>
              <w:t>Permitted to use for local networks of aircraft crew service communications on board aircraft in area of the airport and at all stages of flight.</w:t>
            </w:r>
          </w:p>
          <w:p w14:paraId="08B9C98A" w14:textId="77777777" w:rsidR="00AB62DD" w:rsidRPr="002A4F34" w:rsidRDefault="00AB62DD" w:rsidP="00451ECE">
            <w:pPr>
              <w:pStyle w:val="Tabletext"/>
              <w:ind w:left="284" w:hanging="284"/>
            </w:pPr>
            <w:r w:rsidRPr="002A4F34">
              <w:t>2.</w:t>
            </w:r>
            <w:r w:rsidRPr="002A4F34">
              <w:tab/>
              <w:t>Permitted to use for public wireless access local networks on board aircraft during a flight at the altitude not less than 3 000 m.</w:t>
            </w:r>
          </w:p>
        </w:tc>
      </w:tr>
      <w:tr w:rsidR="00AB62DD" w:rsidRPr="002A4F34" w14:paraId="2BC62B49" w14:textId="77777777" w:rsidTr="003E7A88">
        <w:trPr>
          <w:cantSplit/>
          <w:trHeight w:val="20"/>
          <w:jc w:val="center"/>
        </w:trPr>
        <w:tc>
          <w:tcPr>
            <w:tcW w:w="2552" w:type="dxa"/>
          </w:tcPr>
          <w:p w14:paraId="67836299" w14:textId="77777777" w:rsidR="00AB62DD" w:rsidRPr="002A4F34" w:rsidRDefault="00AB62DD" w:rsidP="00451ECE">
            <w:pPr>
              <w:pStyle w:val="Tabletext"/>
            </w:pPr>
            <w:r w:rsidRPr="002A4F34">
              <w:t>5 650-5 825 MHz</w:t>
            </w:r>
          </w:p>
        </w:tc>
        <w:tc>
          <w:tcPr>
            <w:tcW w:w="7087" w:type="dxa"/>
          </w:tcPr>
          <w:p w14:paraId="366A6C36" w14:textId="77777777" w:rsidR="00AB62DD" w:rsidRPr="002A4F34" w:rsidRDefault="00AB62DD" w:rsidP="00451ECE">
            <w:pPr>
              <w:pStyle w:val="Tabletext"/>
            </w:pPr>
            <w:r w:rsidRPr="002A4F34">
              <w:t>Maximum 100 mW e.i.r.p. Permitted to use on board aircraft during a flight at the altitude not less than 3 000 m.</w:t>
            </w:r>
          </w:p>
        </w:tc>
      </w:tr>
      <w:tr w:rsidR="00AB62DD" w:rsidRPr="002A4F34" w14:paraId="394E9FE9" w14:textId="77777777" w:rsidTr="00451ECE">
        <w:trPr>
          <w:cantSplit/>
          <w:jc w:val="center"/>
        </w:trPr>
        <w:tc>
          <w:tcPr>
            <w:tcW w:w="9639" w:type="dxa"/>
            <w:gridSpan w:val="2"/>
          </w:tcPr>
          <w:p w14:paraId="6C7756EC" w14:textId="77777777" w:rsidR="00AB62DD" w:rsidRPr="002A4F34" w:rsidRDefault="00AB62DD" w:rsidP="00451ECE">
            <w:pPr>
              <w:pStyle w:val="Tablehead"/>
              <w:rPr>
                <w:highlight w:val="yellow"/>
              </w:rPr>
            </w:pPr>
            <w:r w:rsidRPr="002A4F34">
              <w:rPr>
                <w:snapToGrid w:val="0"/>
              </w:rPr>
              <w:t>Road transport and traffic telematics (RTTT)</w:t>
            </w:r>
          </w:p>
        </w:tc>
      </w:tr>
      <w:tr w:rsidR="00AB62DD" w:rsidRPr="002A4F34" w14:paraId="54266209" w14:textId="77777777" w:rsidTr="003E7A88">
        <w:trPr>
          <w:cantSplit/>
          <w:trHeight w:val="585"/>
          <w:jc w:val="center"/>
        </w:trPr>
        <w:tc>
          <w:tcPr>
            <w:tcW w:w="2552" w:type="dxa"/>
          </w:tcPr>
          <w:p w14:paraId="18597102" w14:textId="77777777" w:rsidR="00AB62DD" w:rsidRPr="002A4F34" w:rsidRDefault="00AB62DD" w:rsidP="00451ECE">
            <w:pPr>
              <w:pStyle w:val="Tabletext"/>
            </w:pPr>
            <w:r w:rsidRPr="002A4F34">
              <w:rPr>
                <w:color w:val="000000"/>
              </w:rPr>
              <w:t>5 795-5 815 MHz</w:t>
            </w:r>
          </w:p>
        </w:tc>
        <w:tc>
          <w:tcPr>
            <w:tcW w:w="7087" w:type="dxa"/>
          </w:tcPr>
          <w:p w14:paraId="3A511884" w14:textId="77777777" w:rsidR="00AB62DD" w:rsidRPr="002A4F34" w:rsidRDefault="00AB62DD" w:rsidP="00451ECE">
            <w:pPr>
              <w:pStyle w:val="Tabletext"/>
            </w:pPr>
            <w:r w:rsidRPr="002A4F34">
              <w:t xml:space="preserve">200 mW </w:t>
            </w:r>
            <w:proofErr w:type="spellStart"/>
            <w:r w:rsidRPr="002A4F34">
              <w:t>e.r.p.</w:t>
            </w:r>
            <w:proofErr w:type="spellEnd"/>
            <w:r w:rsidRPr="002A4F34">
              <w:t xml:space="preserve"> An authorization for using radio frequencies or channels should be obtained in established order.</w:t>
            </w:r>
          </w:p>
        </w:tc>
      </w:tr>
      <w:tr w:rsidR="00AB62DD" w:rsidRPr="002A4F34" w14:paraId="0FF26C3D" w14:textId="77777777" w:rsidTr="00451ECE">
        <w:trPr>
          <w:cantSplit/>
          <w:trHeight w:val="409"/>
          <w:jc w:val="center"/>
        </w:trPr>
        <w:tc>
          <w:tcPr>
            <w:tcW w:w="9639" w:type="dxa"/>
            <w:gridSpan w:val="2"/>
          </w:tcPr>
          <w:p w14:paraId="5F8BC431" w14:textId="77777777" w:rsidR="00AB62DD" w:rsidRPr="002A4F34" w:rsidRDefault="00AB62DD" w:rsidP="00451ECE">
            <w:pPr>
              <w:pStyle w:val="Tablehead"/>
            </w:pPr>
            <w:r w:rsidRPr="002A4F34">
              <w:t>Radiodetermination applications</w:t>
            </w:r>
          </w:p>
        </w:tc>
      </w:tr>
      <w:tr w:rsidR="00AB62DD" w:rsidRPr="002A4F34" w14:paraId="40077D9A" w14:textId="77777777" w:rsidTr="003E7A88">
        <w:trPr>
          <w:cantSplit/>
          <w:trHeight w:val="1084"/>
          <w:jc w:val="center"/>
        </w:trPr>
        <w:tc>
          <w:tcPr>
            <w:tcW w:w="2552" w:type="dxa"/>
          </w:tcPr>
          <w:p w14:paraId="622F0ADE" w14:textId="77777777" w:rsidR="00AB62DD" w:rsidRPr="002A4F34" w:rsidRDefault="00AB62DD" w:rsidP="00451ECE">
            <w:pPr>
              <w:pStyle w:val="Tabletext"/>
              <w:rPr>
                <w:color w:val="000000"/>
              </w:rPr>
            </w:pPr>
            <w:r w:rsidRPr="002A4F34">
              <w:rPr>
                <w:color w:val="000000"/>
              </w:rPr>
              <w:t>24.05-24.25 GHz</w:t>
            </w:r>
          </w:p>
        </w:tc>
        <w:tc>
          <w:tcPr>
            <w:tcW w:w="7087" w:type="dxa"/>
          </w:tcPr>
          <w:p w14:paraId="41C0D505" w14:textId="77777777" w:rsidR="00AB62DD" w:rsidRPr="002A4F34" w:rsidRDefault="00AB62DD" w:rsidP="00451ECE">
            <w:pPr>
              <w:pStyle w:val="Tabletext"/>
              <w:rPr>
                <w:color w:val="000000"/>
              </w:rPr>
            </w:pPr>
            <w:r w:rsidRPr="002A4F34">
              <w:rPr>
                <w:color w:val="000000"/>
              </w:rPr>
              <w:t xml:space="preserve">Vehicle radars. Maximum 100 mW e.i.r.p. </w:t>
            </w:r>
          </w:p>
          <w:p w14:paraId="1DB8E9A6" w14:textId="77777777" w:rsidR="00AB62DD" w:rsidRPr="002A4F34" w:rsidRDefault="00AB62DD" w:rsidP="00451ECE">
            <w:pPr>
              <w:pStyle w:val="Tabletext"/>
              <w:rPr>
                <w:color w:val="000000"/>
              </w:rPr>
            </w:pPr>
            <w:r w:rsidRPr="002A4F34">
              <w:rPr>
                <w:color w:val="000000"/>
              </w:rPr>
              <w:t xml:space="preserve">No restrictions if emission bandwidth is not less than 9 </w:t>
            </w:r>
            <w:proofErr w:type="spellStart"/>
            <w:r w:rsidRPr="002A4F34">
              <w:rPr>
                <w:color w:val="000000"/>
              </w:rPr>
              <w:t>MHz.</w:t>
            </w:r>
            <w:proofErr w:type="spellEnd"/>
            <w:r w:rsidRPr="002A4F34">
              <w:rPr>
                <w:color w:val="000000"/>
              </w:rPr>
              <w:t xml:space="preserve"> </w:t>
            </w:r>
          </w:p>
          <w:p w14:paraId="59E84E0F" w14:textId="77777777" w:rsidR="00AB62DD" w:rsidRPr="002A4F34" w:rsidRDefault="00AB62DD" w:rsidP="00451ECE">
            <w:pPr>
              <w:pStyle w:val="Tabletext"/>
              <w:rPr>
                <w:color w:val="000000"/>
              </w:rPr>
            </w:pPr>
            <w:r w:rsidRPr="002A4F34">
              <w:rPr>
                <w:color w:val="000000"/>
              </w:rPr>
              <w:t xml:space="preserve">If emission bandwidth is less than 9 </w:t>
            </w:r>
            <w:proofErr w:type="gramStart"/>
            <w:r w:rsidRPr="002A4F34">
              <w:rPr>
                <w:color w:val="000000"/>
              </w:rPr>
              <w:t>MHz</w:t>
            </w:r>
            <w:proofErr w:type="gramEnd"/>
            <w:r w:rsidRPr="002A4F34">
              <w:rPr>
                <w:color w:val="000000"/>
              </w:rPr>
              <w:t xml:space="preserve"> then the requirement should be 0.14 </w:t>
            </w:r>
            <w:proofErr w:type="spellStart"/>
            <w:r w:rsidRPr="002A4F34">
              <w:rPr>
                <w:color w:val="000000"/>
              </w:rPr>
              <w:t>μs</w:t>
            </w:r>
            <w:proofErr w:type="spellEnd"/>
            <w:r w:rsidRPr="002A4F34">
              <w:rPr>
                <w:color w:val="000000"/>
              </w:rPr>
              <w:t xml:space="preserve">/60 kHz maximum dwell time every 3 </w:t>
            </w:r>
            <w:proofErr w:type="spellStart"/>
            <w:r w:rsidRPr="002A4F34">
              <w:rPr>
                <w:color w:val="000000"/>
              </w:rPr>
              <w:t>ms</w:t>
            </w:r>
            <w:proofErr w:type="spellEnd"/>
            <w:r w:rsidRPr="002A4F34">
              <w:rPr>
                <w:color w:val="000000"/>
              </w:rPr>
              <w:t>.</w:t>
            </w:r>
          </w:p>
        </w:tc>
      </w:tr>
      <w:tr w:rsidR="00AB62DD" w:rsidRPr="002A4F34" w14:paraId="14E663FA" w14:textId="77777777" w:rsidTr="00451ECE">
        <w:trPr>
          <w:cantSplit/>
          <w:trHeight w:val="409"/>
          <w:jc w:val="center"/>
        </w:trPr>
        <w:tc>
          <w:tcPr>
            <w:tcW w:w="9639" w:type="dxa"/>
            <w:gridSpan w:val="2"/>
          </w:tcPr>
          <w:p w14:paraId="0C903FA5" w14:textId="77777777" w:rsidR="00AB62DD" w:rsidRPr="002A4F34" w:rsidRDefault="00AB62DD" w:rsidP="00451ECE">
            <w:pPr>
              <w:pStyle w:val="Tablehead"/>
            </w:pPr>
            <w:r w:rsidRPr="002A4F34">
              <w:t>Radiodetermination applications</w:t>
            </w:r>
          </w:p>
        </w:tc>
      </w:tr>
      <w:tr w:rsidR="00AB62DD" w:rsidRPr="002A4F34" w14:paraId="03211844" w14:textId="77777777" w:rsidTr="003E7A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52" w:type="dxa"/>
            <w:tcBorders>
              <w:top w:val="single" w:sz="4" w:space="0" w:color="auto"/>
              <w:left w:val="single" w:sz="4" w:space="0" w:color="auto"/>
              <w:bottom w:val="single" w:sz="4" w:space="0" w:color="auto"/>
              <w:right w:val="single" w:sz="4" w:space="0" w:color="auto"/>
            </w:tcBorders>
          </w:tcPr>
          <w:p w14:paraId="659628C9" w14:textId="77777777" w:rsidR="00AB62DD" w:rsidRPr="002A4F34" w:rsidRDefault="00AB62DD" w:rsidP="00451ECE">
            <w:pPr>
              <w:pStyle w:val="Tabletext"/>
            </w:pPr>
            <w:r w:rsidRPr="002A4F34">
              <w:t>24.05-24.25 GHz</w:t>
            </w:r>
          </w:p>
        </w:tc>
        <w:tc>
          <w:tcPr>
            <w:tcW w:w="7087" w:type="dxa"/>
            <w:tcBorders>
              <w:top w:val="single" w:sz="4" w:space="0" w:color="auto"/>
              <w:left w:val="single" w:sz="4" w:space="0" w:color="auto"/>
              <w:bottom w:val="single" w:sz="4" w:space="0" w:color="auto"/>
              <w:right w:val="single" w:sz="4" w:space="0" w:color="auto"/>
            </w:tcBorders>
          </w:tcPr>
          <w:p w14:paraId="4CA7A559" w14:textId="77777777" w:rsidR="00AB62DD" w:rsidRPr="002A4F34" w:rsidRDefault="00AB62DD" w:rsidP="00451ECE">
            <w:pPr>
              <w:pStyle w:val="Tabletext"/>
            </w:pPr>
            <w:r w:rsidRPr="002A4F34">
              <w:t>Fixed radars. Maximum 100 mW e.i.r.p.</w:t>
            </w:r>
          </w:p>
          <w:p w14:paraId="567F2A9C" w14:textId="77777777" w:rsidR="00AB62DD" w:rsidRPr="002A4F34" w:rsidRDefault="00AB62DD" w:rsidP="00451ECE">
            <w:pPr>
              <w:pStyle w:val="Tabletext"/>
              <w:ind w:left="284" w:hanging="284"/>
            </w:pPr>
            <w:r w:rsidRPr="002A4F34">
              <w:t>1.</w:t>
            </w:r>
            <w:r w:rsidRPr="002A4F34">
              <w:tab/>
              <w:t>The equipment for detecting movement should be installed along roads at 4 m distance from controlled part of road.</w:t>
            </w:r>
          </w:p>
          <w:p w14:paraId="6792965C" w14:textId="77777777" w:rsidR="00AB62DD" w:rsidRPr="002A4F34" w:rsidRDefault="00AB62DD" w:rsidP="00451ECE">
            <w:pPr>
              <w:pStyle w:val="Tabletext"/>
              <w:ind w:left="284" w:hanging="284"/>
            </w:pPr>
            <w:r w:rsidRPr="002A4F34">
              <w:t xml:space="preserve">2. </w:t>
            </w:r>
            <w:r w:rsidRPr="002A4F34">
              <w:tab/>
              <w:t>The installation of equipment for detecting movement should be performed perpendicularly to movement direction of one- or multilane road with permissible deviation ±15 degrees.</w:t>
            </w:r>
          </w:p>
          <w:p w14:paraId="7D9F32A4" w14:textId="77777777" w:rsidR="00AB62DD" w:rsidRPr="002A4F34" w:rsidRDefault="00AB62DD" w:rsidP="00451ECE">
            <w:pPr>
              <w:pStyle w:val="Tabletext"/>
              <w:ind w:left="284" w:hanging="284"/>
            </w:pPr>
            <w:r w:rsidRPr="002A4F34">
              <w:t xml:space="preserve">3. </w:t>
            </w:r>
            <w:r w:rsidRPr="002A4F34">
              <w:tab/>
              <w:t>The installation height of equipment for detecting movement should not exceed 5 m above a road.</w:t>
            </w:r>
          </w:p>
          <w:p w14:paraId="5F66BB02" w14:textId="77777777" w:rsidR="00AB62DD" w:rsidRPr="002A4F34" w:rsidRDefault="00AB62DD" w:rsidP="00451ECE">
            <w:pPr>
              <w:pStyle w:val="Tabletext"/>
              <w:ind w:left="284" w:hanging="284"/>
            </w:pPr>
            <w:r w:rsidRPr="002A4F34">
              <w:t xml:space="preserve">4. </w:t>
            </w:r>
            <w:r w:rsidRPr="002A4F34">
              <w:tab/>
              <w:t>The tilt angle of the main beam to horizon should be minus 20° or less.</w:t>
            </w:r>
          </w:p>
        </w:tc>
      </w:tr>
      <w:tr w:rsidR="00AB62DD" w:rsidRPr="002A4F34" w14:paraId="25D06CCA" w14:textId="77777777" w:rsidTr="00451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639" w:type="dxa"/>
            <w:gridSpan w:val="2"/>
            <w:tcBorders>
              <w:top w:val="single" w:sz="4" w:space="0" w:color="auto"/>
              <w:left w:val="single" w:sz="4" w:space="0" w:color="auto"/>
              <w:bottom w:val="single" w:sz="4" w:space="0" w:color="auto"/>
              <w:right w:val="single" w:sz="4" w:space="0" w:color="auto"/>
            </w:tcBorders>
          </w:tcPr>
          <w:p w14:paraId="27ACA8B2" w14:textId="77777777" w:rsidR="00AB62DD" w:rsidRPr="002A4F34" w:rsidRDefault="00AB62DD" w:rsidP="00451ECE">
            <w:pPr>
              <w:pStyle w:val="Tablehead"/>
            </w:pPr>
            <w:r w:rsidRPr="002A4F34">
              <w:t>Vehicle short range radars</w:t>
            </w:r>
          </w:p>
        </w:tc>
      </w:tr>
      <w:tr w:rsidR="00AB62DD" w:rsidRPr="002A4F34" w14:paraId="009B2861" w14:textId="77777777" w:rsidTr="003E7A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52" w:type="dxa"/>
            <w:tcBorders>
              <w:top w:val="single" w:sz="4" w:space="0" w:color="auto"/>
              <w:left w:val="single" w:sz="4" w:space="0" w:color="auto"/>
              <w:bottom w:val="single" w:sz="4" w:space="0" w:color="auto"/>
              <w:right w:val="single" w:sz="4" w:space="0" w:color="auto"/>
            </w:tcBorders>
          </w:tcPr>
          <w:p w14:paraId="47EA4DBC" w14:textId="77777777" w:rsidR="00AB62DD" w:rsidRPr="002A4F34" w:rsidRDefault="00AB62DD" w:rsidP="00451ECE">
            <w:pPr>
              <w:pStyle w:val="Tabletext"/>
            </w:pPr>
            <w:r w:rsidRPr="002A4F34">
              <w:t>22-26.65 GHz</w:t>
            </w:r>
          </w:p>
        </w:tc>
        <w:tc>
          <w:tcPr>
            <w:tcW w:w="7087" w:type="dxa"/>
            <w:tcBorders>
              <w:top w:val="single" w:sz="4" w:space="0" w:color="auto"/>
              <w:left w:val="single" w:sz="4" w:space="0" w:color="auto"/>
              <w:bottom w:val="single" w:sz="4" w:space="0" w:color="auto"/>
              <w:right w:val="single" w:sz="4" w:space="0" w:color="auto"/>
            </w:tcBorders>
          </w:tcPr>
          <w:p w14:paraId="02B502A9" w14:textId="77777777" w:rsidR="00AB62DD" w:rsidRPr="002A4F34" w:rsidRDefault="00AB62DD" w:rsidP="00451ECE">
            <w:pPr>
              <w:pStyle w:val="Tabletext"/>
            </w:pPr>
            <w:r w:rsidRPr="002A4F34">
              <w:t>Spectral mean e.i.r.p. density shall be:</w:t>
            </w:r>
          </w:p>
          <w:p w14:paraId="7533CD4E" w14:textId="77777777" w:rsidR="00AB62DD" w:rsidRPr="002A4F34" w:rsidRDefault="00AB62DD" w:rsidP="00451ECE">
            <w:pPr>
              <w:pStyle w:val="Tabletext"/>
            </w:pPr>
            <w:bookmarkStart w:id="1047" w:name="_Hlk73293418"/>
            <w:r w:rsidRPr="002A4F34">
              <w:t xml:space="preserve">a) –61.3 + 20 </w:t>
            </w:r>
            <w:r w:rsidRPr="002A4F34">
              <w:rPr>
                <w:szCs w:val="22"/>
              </w:rPr>
              <w:sym w:font="Symbol" w:char="F0B4"/>
            </w:r>
            <w:r w:rsidRPr="002A4F34">
              <w:t xml:space="preserve"> (</w:t>
            </w:r>
            <w:r w:rsidRPr="002A4F34">
              <w:rPr>
                <w:i/>
                <w:iCs/>
              </w:rPr>
              <w:t>f</w:t>
            </w:r>
            <w:r w:rsidRPr="002A4F34">
              <w:t xml:space="preserve"> – 21.65)/1 GHz (dBm/MHz) for 22.0 &lt; </w:t>
            </w:r>
            <w:r w:rsidRPr="002A4F34">
              <w:rPr>
                <w:i/>
                <w:iCs/>
              </w:rPr>
              <w:t>f</w:t>
            </w:r>
            <w:r w:rsidRPr="002A4F34">
              <w:t xml:space="preserve"> &lt; 22.65 GHz;</w:t>
            </w:r>
            <w:bookmarkEnd w:id="1047"/>
          </w:p>
          <w:p w14:paraId="5F582737" w14:textId="77777777" w:rsidR="00AB62DD" w:rsidRPr="002A4F34" w:rsidRDefault="00AB62DD" w:rsidP="00451ECE">
            <w:pPr>
              <w:pStyle w:val="Tabletext"/>
            </w:pPr>
            <w:r w:rsidRPr="002A4F34">
              <w:t xml:space="preserve">b) –41.3 dBm/MHz for 22.65 &lt; </w:t>
            </w:r>
            <w:r w:rsidRPr="002A4F34">
              <w:rPr>
                <w:i/>
                <w:iCs/>
              </w:rPr>
              <w:t>f</w:t>
            </w:r>
            <w:r w:rsidRPr="002A4F34">
              <w:t xml:space="preserve"> &lt; 25.65 GHz;</w:t>
            </w:r>
          </w:p>
          <w:p w14:paraId="53E55FE4" w14:textId="77777777" w:rsidR="00AB62DD" w:rsidRPr="002A4F34" w:rsidRDefault="00AB62DD" w:rsidP="00451ECE">
            <w:pPr>
              <w:pStyle w:val="Tabletext"/>
            </w:pPr>
            <w:bookmarkStart w:id="1048" w:name="_Hlk73293504"/>
            <w:r w:rsidRPr="002A4F34">
              <w:t xml:space="preserve">c) –41.3 – 20 </w:t>
            </w:r>
            <w:r w:rsidRPr="002A4F34">
              <w:rPr>
                <w:szCs w:val="22"/>
              </w:rPr>
              <w:sym w:font="Symbol" w:char="F0B4"/>
            </w:r>
            <w:r w:rsidRPr="002A4F34">
              <w:t xml:space="preserve"> (</w:t>
            </w:r>
            <w:r w:rsidRPr="002A4F34">
              <w:rPr>
                <w:i/>
                <w:iCs/>
              </w:rPr>
              <w:t>f</w:t>
            </w:r>
            <w:r w:rsidRPr="002A4F34">
              <w:t xml:space="preserve"> – 25.65)/1 GHz (dBm/MHz) for 25.65 &lt; </w:t>
            </w:r>
            <w:r w:rsidRPr="002A4F34">
              <w:rPr>
                <w:i/>
                <w:iCs/>
              </w:rPr>
              <w:t>f</w:t>
            </w:r>
            <w:r w:rsidRPr="002A4F34">
              <w:t xml:space="preserve"> &lt; 26.65 GHz;</w:t>
            </w:r>
          </w:p>
          <w:bookmarkEnd w:id="1048"/>
          <w:p w14:paraId="219C91C9" w14:textId="77777777" w:rsidR="00AB62DD" w:rsidRPr="002A4F34" w:rsidRDefault="00AB62DD" w:rsidP="00451ECE">
            <w:pPr>
              <w:pStyle w:val="Tabletext"/>
            </w:pPr>
            <w:r w:rsidRPr="002A4F34">
              <w:t xml:space="preserve">where: </w:t>
            </w:r>
            <w:r w:rsidRPr="002A4F34">
              <w:rPr>
                <w:i/>
                <w:iCs/>
              </w:rPr>
              <w:t>f</w:t>
            </w:r>
            <w:r w:rsidRPr="002A4F34">
              <w:rPr>
                <w:sz w:val="12"/>
              </w:rPr>
              <w:t xml:space="preserve"> </w:t>
            </w:r>
            <w:r w:rsidRPr="002A4F34">
              <w:t>: operating frequency (GHz).</w:t>
            </w:r>
          </w:p>
          <w:p w14:paraId="0E918B56" w14:textId="77777777" w:rsidR="00AB62DD" w:rsidRPr="002A4F34" w:rsidRDefault="00AB62DD" w:rsidP="00451ECE">
            <w:pPr>
              <w:pStyle w:val="Tabletext"/>
            </w:pPr>
            <w:r w:rsidRPr="002A4F34">
              <w:t xml:space="preserve">SRDs should be automatically switched off in the 35 km range from the following towns: </w:t>
            </w:r>
            <w:proofErr w:type="spellStart"/>
            <w:r w:rsidRPr="002A4F34">
              <w:t>Dmitrov</w:t>
            </w:r>
            <w:proofErr w:type="spellEnd"/>
            <w:r w:rsidRPr="002A4F34">
              <w:t xml:space="preserve"> (56°26'00" N, 37°27'00" E), </w:t>
            </w:r>
            <w:proofErr w:type="spellStart"/>
            <w:r w:rsidRPr="002A4F34">
              <w:t>Pushchino</w:t>
            </w:r>
            <w:proofErr w:type="spellEnd"/>
            <w:r w:rsidRPr="002A4F34">
              <w:t xml:space="preserve"> (54°49'00" N, 37°40'00" E), </w:t>
            </w:r>
            <w:proofErr w:type="spellStart"/>
            <w:r w:rsidRPr="002A4F34">
              <w:t>Kalyazin</w:t>
            </w:r>
            <w:proofErr w:type="spellEnd"/>
            <w:r w:rsidRPr="002A4F34">
              <w:t xml:space="preserve"> (57°13'22" N, 37°54'01" E), </w:t>
            </w:r>
            <w:proofErr w:type="spellStart"/>
            <w:r w:rsidRPr="002A4F34">
              <w:t>Zelenchukskaya</w:t>
            </w:r>
            <w:proofErr w:type="spellEnd"/>
            <w:r w:rsidRPr="002A4F34">
              <w:t xml:space="preserve"> (43°49'53" N, 41°35'32" E).</w:t>
            </w:r>
          </w:p>
        </w:tc>
      </w:tr>
      <w:tr w:rsidR="00AB62DD" w:rsidRPr="002A4F34" w14:paraId="5D66711E" w14:textId="77777777" w:rsidTr="00451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639" w:type="dxa"/>
            <w:gridSpan w:val="2"/>
            <w:tcBorders>
              <w:top w:val="single" w:sz="4" w:space="0" w:color="auto"/>
              <w:left w:val="single" w:sz="4" w:space="0" w:color="auto"/>
              <w:right w:val="single" w:sz="4" w:space="0" w:color="auto"/>
            </w:tcBorders>
          </w:tcPr>
          <w:p w14:paraId="5B68C550" w14:textId="77777777" w:rsidR="00AB62DD" w:rsidRPr="002A4F34" w:rsidRDefault="00AB62DD" w:rsidP="00451ECE">
            <w:pPr>
              <w:pStyle w:val="Tablehead"/>
              <w:rPr>
                <w:color w:val="000000"/>
                <w:highlight w:val="yellow"/>
              </w:rPr>
            </w:pPr>
            <w:r w:rsidRPr="002A4F34">
              <w:t>Alarms</w:t>
            </w:r>
          </w:p>
        </w:tc>
      </w:tr>
      <w:tr w:rsidR="00AB62DD" w:rsidRPr="002A4F34" w14:paraId="1F7E8D53" w14:textId="77777777" w:rsidTr="003E7A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52" w:type="dxa"/>
            <w:tcBorders>
              <w:top w:val="single" w:sz="4" w:space="0" w:color="auto"/>
              <w:left w:val="single" w:sz="4" w:space="0" w:color="auto"/>
              <w:bottom w:val="single" w:sz="4" w:space="0" w:color="auto"/>
              <w:right w:val="single" w:sz="4" w:space="0" w:color="auto"/>
            </w:tcBorders>
          </w:tcPr>
          <w:p w14:paraId="3E0E7626" w14:textId="77777777" w:rsidR="00AB62DD" w:rsidRPr="002A4F34" w:rsidRDefault="00AB62DD" w:rsidP="00451ECE">
            <w:pPr>
              <w:pStyle w:val="Tabletext"/>
              <w:rPr>
                <w:color w:val="000000"/>
              </w:rPr>
            </w:pPr>
            <w:r w:rsidRPr="002A4F34">
              <w:rPr>
                <w:color w:val="000000"/>
              </w:rPr>
              <w:t>26.939-26.951 MHz</w:t>
            </w:r>
          </w:p>
        </w:tc>
        <w:tc>
          <w:tcPr>
            <w:tcW w:w="7087" w:type="dxa"/>
            <w:tcBorders>
              <w:top w:val="single" w:sz="4" w:space="0" w:color="auto"/>
              <w:left w:val="single" w:sz="4" w:space="0" w:color="auto"/>
              <w:bottom w:val="single" w:sz="4" w:space="0" w:color="auto"/>
              <w:right w:val="single" w:sz="4" w:space="0" w:color="auto"/>
            </w:tcBorders>
          </w:tcPr>
          <w:p w14:paraId="4BD75902" w14:textId="77777777" w:rsidR="00AB62DD" w:rsidRPr="002A4F34" w:rsidRDefault="00AB62DD" w:rsidP="00451ECE">
            <w:pPr>
              <w:pStyle w:val="Tabletext"/>
              <w:rPr>
                <w:color w:val="000000"/>
              </w:rPr>
            </w:pPr>
            <w:r w:rsidRPr="002A4F34">
              <w:rPr>
                <w:color w:val="000000"/>
                <w:lang w:eastAsia="ru-RU"/>
              </w:rPr>
              <w:t xml:space="preserve">Permitted to use by car alarm systems operating on frequency </w:t>
            </w:r>
            <w:r w:rsidRPr="002A4F34">
              <w:rPr>
                <w:color w:val="000000"/>
              </w:rPr>
              <w:t>26.945 </w:t>
            </w:r>
            <w:proofErr w:type="spellStart"/>
            <w:r w:rsidRPr="002A4F34">
              <w:rPr>
                <w:color w:val="000000"/>
              </w:rPr>
              <w:t>MHz.</w:t>
            </w:r>
            <w:proofErr w:type="spellEnd"/>
            <w:r w:rsidRPr="002A4F34">
              <w:rPr>
                <w:color w:val="000000"/>
              </w:rPr>
              <w:t xml:space="preserve"> Maximum transmitter power is 2 W. Duty cycle &lt; 10%. Maximum antenna gain is 3 </w:t>
            </w:r>
            <w:proofErr w:type="spellStart"/>
            <w:r w:rsidRPr="002A4F34">
              <w:rPr>
                <w:color w:val="000000"/>
              </w:rPr>
              <w:t>dB.</w:t>
            </w:r>
            <w:proofErr w:type="spellEnd"/>
          </w:p>
        </w:tc>
      </w:tr>
      <w:tr w:rsidR="00AB62DD" w:rsidRPr="002A4F34" w14:paraId="76582D7C" w14:textId="77777777" w:rsidTr="003E7A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552" w:type="dxa"/>
            <w:tcBorders>
              <w:top w:val="single" w:sz="4" w:space="0" w:color="auto"/>
              <w:left w:val="single" w:sz="4" w:space="0" w:color="auto"/>
              <w:bottom w:val="single" w:sz="4" w:space="0" w:color="auto"/>
              <w:right w:val="single" w:sz="4" w:space="0" w:color="auto"/>
            </w:tcBorders>
          </w:tcPr>
          <w:p w14:paraId="55007CB2" w14:textId="77777777" w:rsidR="00AB62DD" w:rsidRPr="002A4F34" w:rsidRDefault="00AB62DD" w:rsidP="00451ECE">
            <w:pPr>
              <w:pStyle w:val="Tabletext"/>
              <w:rPr>
                <w:color w:val="000000"/>
              </w:rPr>
            </w:pPr>
            <w:r w:rsidRPr="002A4F34">
              <w:rPr>
                <w:color w:val="000000"/>
              </w:rPr>
              <w:t>26.954-26.966 MHz</w:t>
            </w:r>
          </w:p>
        </w:tc>
        <w:tc>
          <w:tcPr>
            <w:tcW w:w="7087" w:type="dxa"/>
            <w:tcBorders>
              <w:top w:val="single" w:sz="4" w:space="0" w:color="auto"/>
              <w:left w:val="single" w:sz="4" w:space="0" w:color="auto"/>
              <w:bottom w:val="single" w:sz="4" w:space="0" w:color="auto"/>
              <w:right w:val="single" w:sz="4" w:space="0" w:color="auto"/>
            </w:tcBorders>
          </w:tcPr>
          <w:p w14:paraId="0EBCA6D0" w14:textId="77777777" w:rsidR="00AB62DD" w:rsidRPr="002A4F34" w:rsidRDefault="00AB62DD" w:rsidP="00451ECE">
            <w:pPr>
              <w:pStyle w:val="Tabletext"/>
              <w:rPr>
                <w:color w:val="000000"/>
              </w:rPr>
            </w:pPr>
            <w:r w:rsidRPr="002A4F34">
              <w:rPr>
                <w:color w:val="000000"/>
                <w:lang w:eastAsia="ru-RU"/>
              </w:rPr>
              <w:t xml:space="preserve">Permitted to use by premises security alarm systems operating on frequency </w:t>
            </w:r>
            <w:r w:rsidRPr="002A4F34">
              <w:rPr>
                <w:color w:val="000000"/>
              </w:rPr>
              <w:t>26.960 </w:t>
            </w:r>
            <w:proofErr w:type="spellStart"/>
            <w:r w:rsidRPr="002A4F34">
              <w:rPr>
                <w:color w:val="000000"/>
              </w:rPr>
              <w:t>MHz.</w:t>
            </w:r>
            <w:proofErr w:type="spellEnd"/>
            <w:r w:rsidRPr="002A4F34">
              <w:rPr>
                <w:color w:val="000000"/>
              </w:rPr>
              <w:t xml:space="preserve"> Maximum transmitter power is 2 W. Duty cycle &lt; 10%. Maximum antenna gain is 3 </w:t>
            </w:r>
            <w:proofErr w:type="spellStart"/>
            <w:r w:rsidRPr="002A4F34">
              <w:rPr>
                <w:color w:val="000000"/>
              </w:rPr>
              <w:t>dB.</w:t>
            </w:r>
            <w:proofErr w:type="spellEnd"/>
          </w:p>
        </w:tc>
      </w:tr>
    </w:tbl>
    <w:p w14:paraId="414F8DC2" w14:textId="77777777" w:rsidR="003E7A88" w:rsidRPr="002A4F34" w:rsidRDefault="003E7A88" w:rsidP="003E7A88">
      <w:pPr>
        <w:pStyle w:val="TableNo"/>
      </w:pPr>
      <w:r w:rsidRPr="002A4F34">
        <w:lastRenderedPageBreak/>
        <w:t>TABLE 34 (</w:t>
      </w:r>
      <w:r w:rsidRPr="002A4F34">
        <w:rPr>
          <w:i/>
          <w:iCs/>
        </w:rPr>
        <w:t>continued</w:t>
      </w:r>
      <w:r w:rsidRPr="002A4F34">
        <w:t>)</w:t>
      </w:r>
    </w:p>
    <w:tbl>
      <w:tblPr>
        <w:tblW w:w="9639" w:type="dxa"/>
        <w:jc w:val="center"/>
        <w:tblLayout w:type="fixed"/>
        <w:tblLook w:val="01E0" w:firstRow="1" w:lastRow="1" w:firstColumn="1" w:lastColumn="1" w:noHBand="0" w:noVBand="0"/>
      </w:tblPr>
      <w:tblGrid>
        <w:gridCol w:w="2552"/>
        <w:gridCol w:w="7087"/>
      </w:tblGrid>
      <w:tr w:rsidR="003E7A88" w:rsidRPr="002A4F34" w14:paraId="6FD04892"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6324A7F9" w14:textId="1B9F2F7B" w:rsidR="003E7A88" w:rsidRPr="003E7A88" w:rsidRDefault="003E7A88" w:rsidP="003E7A88">
            <w:pPr>
              <w:pStyle w:val="Tablehead"/>
              <w:rPr>
                <w:snapToGrid w:val="0"/>
              </w:rPr>
            </w:pPr>
            <w:r w:rsidRPr="002A4F34">
              <w:rPr>
                <w:snapToGrid w:val="0"/>
              </w:rPr>
              <w:t>Frequency bands</w:t>
            </w:r>
          </w:p>
        </w:tc>
        <w:tc>
          <w:tcPr>
            <w:tcW w:w="7087" w:type="dxa"/>
            <w:tcBorders>
              <w:top w:val="single" w:sz="4" w:space="0" w:color="auto"/>
              <w:left w:val="single" w:sz="4" w:space="0" w:color="auto"/>
              <w:bottom w:val="single" w:sz="4" w:space="0" w:color="auto"/>
              <w:right w:val="single" w:sz="4" w:space="0" w:color="auto"/>
            </w:tcBorders>
          </w:tcPr>
          <w:p w14:paraId="104CDD3E" w14:textId="44ED3F93" w:rsidR="003E7A88" w:rsidRPr="003E7A88" w:rsidRDefault="003E7A88" w:rsidP="003E7A88">
            <w:pPr>
              <w:pStyle w:val="Tablehead"/>
              <w:rPr>
                <w:snapToGrid w:val="0"/>
              </w:rPr>
            </w:pPr>
            <w:r w:rsidRPr="002A4F34">
              <w:rPr>
                <w:snapToGrid w:val="0"/>
              </w:rPr>
              <w:t>Main technical parameters and notes</w:t>
            </w:r>
          </w:p>
        </w:tc>
      </w:tr>
      <w:tr w:rsidR="00AB62DD" w:rsidRPr="002A4F34" w14:paraId="341DCE03"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2FD5E988" w14:textId="54C6C57C" w:rsidR="00AB62DD" w:rsidRPr="002A4F34" w:rsidRDefault="00AB62DD" w:rsidP="00451ECE">
            <w:pPr>
              <w:pStyle w:val="Tabletext"/>
              <w:rPr>
                <w:color w:val="000000"/>
              </w:rPr>
            </w:pPr>
            <w:r w:rsidRPr="002A4F34">
              <w:rPr>
                <w:color w:val="000000"/>
              </w:rPr>
              <w:t>149.95-150.0625 MHz</w:t>
            </w:r>
          </w:p>
        </w:tc>
        <w:tc>
          <w:tcPr>
            <w:tcW w:w="7087" w:type="dxa"/>
            <w:tcBorders>
              <w:top w:val="single" w:sz="4" w:space="0" w:color="auto"/>
              <w:left w:val="single" w:sz="4" w:space="0" w:color="auto"/>
              <w:bottom w:val="single" w:sz="4" w:space="0" w:color="auto"/>
              <w:right w:val="single" w:sz="4" w:space="0" w:color="auto"/>
            </w:tcBorders>
          </w:tcPr>
          <w:p w14:paraId="3C6CC712" w14:textId="77777777" w:rsidR="00AB62DD" w:rsidRPr="002A4F34" w:rsidRDefault="00AB62DD" w:rsidP="00451ECE">
            <w:pPr>
              <w:pStyle w:val="Tabletext"/>
              <w:rPr>
                <w:color w:val="000000"/>
              </w:rPr>
            </w:pPr>
            <w:r w:rsidRPr="002A4F34">
              <w:rPr>
                <w:color w:val="000000"/>
                <w:lang w:eastAsia="ru-RU"/>
              </w:rPr>
              <w:t>Permitted to use by alarm systems for security of remote objects</w:t>
            </w:r>
            <w:r w:rsidRPr="002A4F34">
              <w:rPr>
                <w:color w:val="000000"/>
              </w:rPr>
              <w:t>. Maximum transmitter power is 25 mW. Duty cycle &lt; 10%. Maximum antenna gain is 3 </w:t>
            </w:r>
            <w:proofErr w:type="spellStart"/>
            <w:r w:rsidRPr="002A4F34">
              <w:rPr>
                <w:color w:val="000000"/>
              </w:rPr>
              <w:t>dB.</w:t>
            </w:r>
            <w:proofErr w:type="spellEnd"/>
          </w:p>
        </w:tc>
      </w:tr>
      <w:tr w:rsidR="00AB62DD" w:rsidRPr="002A4F34" w14:paraId="1FB60F27"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76752613" w14:textId="77777777" w:rsidR="00AB62DD" w:rsidRPr="002A4F34" w:rsidRDefault="00AB62DD" w:rsidP="00451ECE">
            <w:pPr>
              <w:pStyle w:val="Tabletext"/>
              <w:rPr>
                <w:color w:val="000000"/>
              </w:rPr>
            </w:pPr>
            <w:r w:rsidRPr="002A4F34">
              <w:rPr>
                <w:color w:val="000000"/>
              </w:rPr>
              <w:t>433.05-434.79 MHz</w:t>
            </w:r>
          </w:p>
        </w:tc>
        <w:tc>
          <w:tcPr>
            <w:tcW w:w="7087" w:type="dxa"/>
            <w:tcBorders>
              <w:top w:val="single" w:sz="4" w:space="0" w:color="auto"/>
              <w:left w:val="single" w:sz="4" w:space="0" w:color="auto"/>
              <w:bottom w:val="single" w:sz="4" w:space="0" w:color="auto"/>
              <w:right w:val="single" w:sz="4" w:space="0" w:color="auto"/>
            </w:tcBorders>
          </w:tcPr>
          <w:p w14:paraId="074290B4" w14:textId="77777777" w:rsidR="00AB62DD" w:rsidRPr="002A4F34" w:rsidRDefault="00AB62DD" w:rsidP="00451ECE">
            <w:pPr>
              <w:pStyle w:val="Tabletext"/>
              <w:rPr>
                <w:color w:val="000000"/>
              </w:rPr>
            </w:pPr>
            <w:r w:rsidRPr="002A4F34">
              <w:rPr>
                <w:color w:val="000000"/>
              </w:rPr>
              <w:t xml:space="preserve">Maximum transmitter power is 5 mW. Duty cycle &lt; 10%. Maximum antenna gain is 3 </w:t>
            </w:r>
            <w:proofErr w:type="spellStart"/>
            <w:r w:rsidRPr="002A4F34">
              <w:rPr>
                <w:color w:val="000000"/>
              </w:rPr>
              <w:t>dB.</w:t>
            </w:r>
            <w:proofErr w:type="spellEnd"/>
          </w:p>
        </w:tc>
      </w:tr>
      <w:tr w:rsidR="00AB62DD" w:rsidRPr="002A4F34" w14:paraId="19FF0D6A"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267002C4" w14:textId="77777777" w:rsidR="00AB62DD" w:rsidRPr="002A4F34" w:rsidRDefault="00AB62DD" w:rsidP="00451ECE">
            <w:pPr>
              <w:pStyle w:val="Tabletext"/>
              <w:rPr>
                <w:color w:val="000000"/>
              </w:rPr>
            </w:pPr>
            <w:r w:rsidRPr="002A4F34">
              <w:rPr>
                <w:color w:val="000000"/>
              </w:rPr>
              <w:t>868-868.2 MHz</w:t>
            </w:r>
          </w:p>
        </w:tc>
        <w:tc>
          <w:tcPr>
            <w:tcW w:w="7087" w:type="dxa"/>
            <w:tcBorders>
              <w:top w:val="single" w:sz="4" w:space="0" w:color="auto"/>
              <w:left w:val="single" w:sz="4" w:space="0" w:color="auto"/>
              <w:bottom w:val="single" w:sz="4" w:space="0" w:color="auto"/>
              <w:right w:val="single" w:sz="4" w:space="0" w:color="auto"/>
            </w:tcBorders>
          </w:tcPr>
          <w:p w14:paraId="3226EA80" w14:textId="77777777" w:rsidR="00AB62DD" w:rsidRPr="002A4F34" w:rsidRDefault="00AB62DD" w:rsidP="00451ECE">
            <w:pPr>
              <w:pStyle w:val="Tabletext"/>
            </w:pPr>
            <w:r w:rsidRPr="002A4F34">
              <w:t xml:space="preserve">Maximum transmitter power is 10 mW. Duty cycle &lt; 10%. Maximum antenna gain is 3 </w:t>
            </w:r>
            <w:proofErr w:type="spellStart"/>
            <w:r w:rsidRPr="002A4F34">
              <w:t>dB.</w:t>
            </w:r>
            <w:proofErr w:type="spellEnd"/>
          </w:p>
        </w:tc>
      </w:tr>
      <w:tr w:rsidR="00AB62DD" w:rsidRPr="002A4F34" w14:paraId="1CE5DBB4" w14:textId="77777777" w:rsidTr="00451ECE">
        <w:trPr>
          <w:cantSplit/>
          <w:jc w:val="center"/>
        </w:trPr>
        <w:tc>
          <w:tcPr>
            <w:tcW w:w="9639" w:type="dxa"/>
            <w:gridSpan w:val="2"/>
            <w:tcBorders>
              <w:top w:val="single" w:sz="4" w:space="0" w:color="auto"/>
              <w:left w:val="single" w:sz="4" w:space="0" w:color="auto"/>
              <w:right w:val="single" w:sz="4" w:space="0" w:color="auto"/>
            </w:tcBorders>
          </w:tcPr>
          <w:p w14:paraId="68B257F9" w14:textId="77777777" w:rsidR="00AB62DD" w:rsidRPr="002A4F34" w:rsidRDefault="00AB62DD" w:rsidP="00451ECE">
            <w:pPr>
              <w:pStyle w:val="Tablehead"/>
              <w:rPr>
                <w:color w:val="000000"/>
                <w:highlight w:val="yellow"/>
              </w:rPr>
            </w:pPr>
            <w:r w:rsidRPr="002A4F34">
              <w:t>Model control</w:t>
            </w:r>
          </w:p>
        </w:tc>
      </w:tr>
      <w:tr w:rsidR="00AB62DD" w:rsidRPr="002A4F34" w14:paraId="709322B6" w14:textId="77777777" w:rsidTr="003E7A88">
        <w:trPr>
          <w:cantSplit/>
          <w:trHeight w:val="316"/>
          <w:jc w:val="center"/>
        </w:trPr>
        <w:tc>
          <w:tcPr>
            <w:tcW w:w="2552" w:type="dxa"/>
            <w:vMerge w:val="restart"/>
            <w:tcBorders>
              <w:top w:val="single" w:sz="4" w:space="0" w:color="auto"/>
              <w:left w:val="single" w:sz="4" w:space="0" w:color="auto"/>
              <w:right w:val="single" w:sz="4" w:space="0" w:color="auto"/>
            </w:tcBorders>
          </w:tcPr>
          <w:p w14:paraId="392A3F9D" w14:textId="77777777" w:rsidR="00AB62DD" w:rsidRPr="002A4F34" w:rsidRDefault="00AB62DD" w:rsidP="00451ECE">
            <w:pPr>
              <w:pStyle w:val="Tabletext"/>
              <w:rPr>
                <w:color w:val="000000"/>
              </w:rPr>
            </w:pPr>
            <w:r w:rsidRPr="002A4F34">
              <w:rPr>
                <w:color w:val="000000"/>
              </w:rPr>
              <w:t>26.957-27.283 MHz</w:t>
            </w:r>
          </w:p>
        </w:tc>
        <w:tc>
          <w:tcPr>
            <w:tcW w:w="7087" w:type="dxa"/>
            <w:vMerge w:val="restart"/>
            <w:tcBorders>
              <w:top w:val="single" w:sz="4" w:space="0" w:color="auto"/>
              <w:left w:val="single" w:sz="4" w:space="0" w:color="auto"/>
              <w:right w:val="single" w:sz="4" w:space="0" w:color="auto"/>
            </w:tcBorders>
          </w:tcPr>
          <w:p w14:paraId="24D73EDB" w14:textId="77777777" w:rsidR="00AB62DD" w:rsidRPr="002A4F34" w:rsidRDefault="00AB62DD" w:rsidP="00451ECE">
            <w:pPr>
              <w:pStyle w:val="Tabletext"/>
              <w:rPr>
                <w:color w:val="000000"/>
              </w:rPr>
            </w:pPr>
            <w:r w:rsidRPr="002A4F34">
              <w:rPr>
                <w:color w:val="000000"/>
              </w:rPr>
              <w:t>Maximum transmitter power is 10 mW. Channel spacing is 50 kHz. Maximum antenna gain is 3 </w:t>
            </w:r>
            <w:proofErr w:type="spellStart"/>
            <w:r w:rsidRPr="002A4F34">
              <w:rPr>
                <w:color w:val="000000"/>
              </w:rPr>
              <w:t>dB.</w:t>
            </w:r>
            <w:proofErr w:type="spellEnd"/>
            <w:r w:rsidRPr="002A4F34">
              <w:rPr>
                <w:color w:val="000000"/>
              </w:rPr>
              <w:t xml:space="preserve"> Operating frequencies 26.995 MHz, 27.045 MHz, 27.095 MHz, 27.145 MHz, 27.195 </w:t>
            </w:r>
            <w:proofErr w:type="spellStart"/>
            <w:r w:rsidRPr="002A4F34">
              <w:rPr>
                <w:color w:val="000000"/>
              </w:rPr>
              <w:t>MHz.</w:t>
            </w:r>
            <w:proofErr w:type="spellEnd"/>
          </w:p>
        </w:tc>
      </w:tr>
      <w:tr w:rsidR="00AB62DD" w:rsidRPr="002A4F34" w14:paraId="004F3A98" w14:textId="77777777" w:rsidTr="003E7A88">
        <w:trPr>
          <w:cantSplit/>
          <w:trHeight w:val="356"/>
          <w:jc w:val="center"/>
        </w:trPr>
        <w:tc>
          <w:tcPr>
            <w:tcW w:w="2552" w:type="dxa"/>
            <w:vMerge/>
            <w:tcBorders>
              <w:left w:val="single" w:sz="4" w:space="0" w:color="auto"/>
              <w:bottom w:val="single" w:sz="4" w:space="0" w:color="auto"/>
              <w:right w:val="single" w:sz="4" w:space="0" w:color="auto"/>
            </w:tcBorders>
          </w:tcPr>
          <w:p w14:paraId="57A78113" w14:textId="77777777" w:rsidR="00AB62DD" w:rsidRPr="002A4F34" w:rsidRDefault="00AB62DD" w:rsidP="00451ECE">
            <w:pPr>
              <w:pStyle w:val="Tabletext"/>
              <w:rPr>
                <w:color w:val="000000"/>
                <w:highlight w:val="yellow"/>
              </w:rPr>
            </w:pPr>
          </w:p>
        </w:tc>
        <w:tc>
          <w:tcPr>
            <w:tcW w:w="7087" w:type="dxa"/>
            <w:vMerge/>
            <w:tcBorders>
              <w:left w:val="single" w:sz="4" w:space="0" w:color="auto"/>
              <w:bottom w:val="single" w:sz="4" w:space="0" w:color="auto"/>
              <w:right w:val="single" w:sz="4" w:space="0" w:color="auto"/>
            </w:tcBorders>
          </w:tcPr>
          <w:p w14:paraId="500F918A" w14:textId="77777777" w:rsidR="00AB62DD" w:rsidRPr="002A4F34" w:rsidRDefault="00AB62DD" w:rsidP="00451ECE">
            <w:pPr>
              <w:pStyle w:val="Tabletext"/>
              <w:rPr>
                <w:color w:val="000000"/>
                <w:highlight w:val="yellow"/>
              </w:rPr>
            </w:pPr>
          </w:p>
        </w:tc>
      </w:tr>
      <w:tr w:rsidR="00AB62DD" w:rsidRPr="002A4F34" w14:paraId="05B25A10"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7A879C6D" w14:textId="77777777" w:rsidR="00AB62DD" w:rsidRPr="002A4F34" w:rsidRDefault="00AB62DD" w:rsidP="00451ECE">
            <w:pPr>
              <w:pStyle w:val="Tabletext"/>
              <w:rPr>
                <w:color w:val="000000"/>
              </w:rPr>
            </w:pPr>
            <w:r w:rsidRPr="002A4F34">
              <w:rPr>
                <w:color w:val="000000"/>
              </w:rPr>
              <w:t>28.0-28.2 MHz</w:t>
            </w:r>
          </w:p>
        </w:tc>
        <w:tc>
          <w:tcPr>
            <w:tcW w:w="7087" w:type="dxa"/>
            <w:tcBorders>
              <w:top w:val="single" w:sz="4" w:space="0" w:color="auto"/>
              <w:left w:val="single" w:sz="4" w:space="0" w:color="auto"/>
              <w:bottom w:val="single" w:sz="4" w:space="0" w:color="auto"/>
              <w:right w:val="single" w:sz="4" w:space="0" w:color="auto"/>
            </w:tcBorders>
          </w:tcPr>
          <w:p w14:paraId="3F88FF2E" w14:textId="77777777" w:rsidR="00AB62DD" w:rsidRPr="002A4F34" w:rsidRDefault="00AB62DD" w:rsidP="00451ECE">
            <w:pPr>
              <w:pStyle w:val="Tabletext"/>
              <w:rPr>
                <w:color w:val="000000"/>
              </w:rPr>
            </w:pPr>
            <w:r w:rsidRPr="002A4F34">
              <w:rPr>
                <w:color w:val="000000"/>
              </w:rPr>
              <w:t xml:space="preserve">Maximum transmitter power is 1 W. Maximum antenna gain is 3 </w:t>
            </w:r>
            <w:proofErr w:type="spellStart"/>
            <w:r w:rsidRPr="002A4F34">
              <w:rPr>
                <w:color w:val="000000"/>
              </w:rPr>
              <w:t>dB.</w:t>
            </w:r>
            <w:proofErr w:type="spellEnd"/>
          </w:p>
        </w:tc>
      </w:tr>
      <w:tr w:rsidR="00AB62DD" w:rsidRPr="002A4F34" w14:paraId="0846F715"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2635BCD4" w14:textId="77777777" w:rsidR="00AB62DD" w:rsidRPr="002A4F34" w:rsidRDefault="00AB62DD" w:rsidP="00451ECE">
            <w:pPr>
              <w:pStyle w:val="Tabletext"/>
              <w:rPr>
                <w:color w:val="000000"/>
              </w:rPr>
            </w:pPr>
            <w:r w:rsidRPr="002A4F34">
              <w:rPr>
                <w:color w:val="000000"/>
              </w:rPr>
              <w:t>40.66-40.7 MHz</w:t>
            </w:r>
          </w:p>
        </w:tc>
        <w:tc>
          <w:tcPr>
            <w:tcW w:w="7087" w:type="dxa"/>
            <w:tcBorders>
              <w:top w:val="single" w:sz="4" w:space="0" w:color="auto"/>
              <w:left w:val="single" w:sz="4" w:space="0" w:color="auto"/>
              <w:bottom w:val="single" w:sz="4" w:space="0" w:color="auto"/>
              <w:right w:val="single" w:sz="4" w:space="0" w:color="auto"/>
            </w:tcBorders>
          </w:tcPr>
          <w:p w14:paraId="7699E083" w14:textId="77777777" w:rsidR="00AB62DD" w:rsidRPr="002A4F34" w:rsidRDefault="00AB62DD" w:rsidP="00451ECE">
            <w:pPr>
              <w:pStyle w:val="Tabletext"/>
              <w:rPr>
                <w:color w:val="000000"/>
              </w:rPr>
            </w:pPr>
            <w:r w:rsidRPr="002A4F34">
              <w:rPr>
                <w:color w:val="000000"/>
              </w:rPr>
              <w:t xml:space="preserve">Maximum transmitter power is 1 W. Maximum antenna gain is 3 </w:t>
            </w:r>
            <w:proofErr w:type="spellStart"/>
            <w:r w:rsidRPr="002A4F34">
              <w:rPr>
                <w:color w:val="000000"/>
              </w:rPr>
              <w:t>dB.</w:t>
            </w:r>
            <w:proofErr w:type="spellEnd"/>
            <w:r w:rsidRPr="002A4F34">
              <w:rPr>
                <w:color w:val="000000"/>
              </w:rPr>
              <w:t xml:space="preserve"> Channel spacing is 10 kHz.</w:t>
            </w:r>
          </w:p>
        </w:tc>
      </w:tr>
      <w:tr w:rsidR="00AB62DD" w:rsidRPr="002A4F34" w14:paraId="0C5D38E0" w14:textId="77777777" w:rsidTr="00451ECE">
        <w:trPr>
          <w:cantSplit/>
          <w:jc w:val="center"/>
        </w:trPr>
        <w:tc>
          <w:tcPr>
            <w:tcW w:w="9639" w:type="dxa"/>
            <w:gridSpan w:val="2"/>
            <w:tcBorders>
              <w:top w:val="single" w:sz="4" w:space="0" w:color="auto"/>
              <w:left w:val="single" w:sz="4" w:space="0" w:color="auto"/>
              <w:right w:val="single" w:sz="4" w:space="0" w:color="auto"/>
            </w:tcBorders>
          </w:tcPr>
          <w:p w14:paraId="7E47322F" w14:textId="77777777" w:rsidR="00AB62DD" w:rsidRPr="002A4F34" w:rsidRDefault="00AB62DD" w:rsidP="00451ECE">
            <w:pPr>
              <w:pStyle w:val="Tablehead"/>
              <w:rPr>
                <w:color w:val="000000"/>
                <w:highlight w:val="yellow"/>
              </w:rPr>
            </w:pPr>
            <w:r w:rsidRPr="002A4F34">
              <w:t>Inductive applications</w:t>
            </w:r>
          </w:p>
        </w:tc>
      </w:tr>
      <w:tr w:rsidR="00AB62DD" w:rsidRPr="002A4F34" w14:paraId="2FB931C3"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6F5BB054" w14:textId="77777777" w:rsidR="00AB62DD" w:rsidRPr="002A4F34" w:rsidRDefault="00AB62DD" w:rsidP="00451ECE">
            <w:pPr>
              <w:pStyle w:val="Tabletext"/>
              <w:rPr>
                <w:color w:val="000000"/>
                <w:highlight w:val="yellow"/>
              </w:rPr>
            </w:pPr>
            <w:r w:rsidRPr="002A4F34">
              <w:rPr>
                <w:color w:val="000000"/>
              </w:rPr>
              <w:t>9-59.75 kHz</w:t>
            </w:r>
          </w:p>
        </w:tc>
        <w:tc>
          <w:tcPr>
            <w:tcW w:w="7087" w:type="dxa"/>
            <w:tcBorders>
              <w:top w:val="single" w:sz="4" w:space="0" w:color="auto"/>
              <w:left w:val="single" w:sz="4" w:space="0" w:color="auto"/>
              <w:bottom w:val="single" w:sz="4" w:space="0" w:color="auto"/>
              <w:right w:val="single" w:sz="4" w:space="0" w:color="auto"/>
            </w:tcBorders>
          </w:tcPr>
          <w:p w14:paraId="2B88873E" w14:textId="77777777" w:rsidR="00AB62DD" w:rsidRPr="002A4F34" w:rsidRDefault="00AB62DD" w:rsidP="00451ECE">
            <w:pPr>
              <w:pStyle w:val="Tabletext"/>
              <w:rPr>
                <w:color w:val="000000"/>
                <w:highlight w:val="yellow"/>
              </w:rPr>
            </w:pPr>
            <w:r w:rsidRPr="002A4F34">
              <w:rPr>
                <w:color w:val="000000"/>
              </w:rPr>
              <w:t>Maximum magnetic field strength is +72 dB(</w:t>
            </w:r>
            <w:proofErr w:type="spellStart"/>
            <w:r w:rsidRPr="002A4F34">
              <w:rPr>
                <w:color w:val="000000"/>
              </w:rPr>
              <w:t>μA</w:t>
            </w:r>
            <w:proofErr w:type="spellEnd"/>
            <w:r w:rsidRPr="002A4F34">
              <w:rPr>
                <w:color w:val="000000"/>
              </w:rPr>
              <w:t>/m) at 10 m. In case of external antennas only loop coil antennas may be employed. Field strength level descending 3 dB/oct at 30 kHz.</w:t>
            </w:r>
          </w:p>
        </w:tc>
      </w:tr>
      <w:tr w:rsidR="00AB62DD" w:rsidRPr="002A4F34" w14:paraId="40FCD6FB"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6EB6D051" w14:textId="77777777" w:rsidR="00AB62DD" w:rsidRPr="002A4F34" w:rsidRDefault="00AB62DD" w:rsidP="00451ECE">
            <w:pPr>
              <w:pStyle w:val="Tabletext"/>
              <w:rPr>
                <w:color w:val="000000"/>
              </w:rPr>
            </w:pPr>
            <w:r w:rsidRPr="002A4F34">
              <w:rPr>
                <w:color w:val="000000"/>
              </w:rPr>
              <w:t>59.75-60.25 kHz</w:t>
            </w:r>
          </w:p>
        </w:tc>
        <w:tc>
          <w:tcPr>
            <w:tcW w:w="7087" w:type="dxa"/>
            <w:tcBorders>
              <w:top w:val="single" w:sz="4" w:space="0" w:color="auto"/>
              <w:left w:val="single" w:sz="4" w:space="0" w:color="auto"/>
              <w:bottom w:val="single" w:sz="4" w:space="0" w:color="auto"/>
              <w:right w:val="single" w:sz="4" w:space="0" w:color="auto"/>
            </w:tcBorders>
          </w:tcPr>
          <w:p w14:paraId="7662A264" w14:textId="77777777" w:rsidR="00AB62DD" w:rsidRPr="002A4F34" w:rsidRDefault="00AB62DD" w:rsidP="00451ECE">
            <w:pPr>
              <w:pStyle w:val="Tabletext"/>
              <w:rPr>
                <w:color w:val="000000"/>
              </w:rPr>
            </w:pPr>
            <w:r w:rsidRPr="002A4F34">
              <w:rPr>
                <w:color w:val="000000"/>
              </w:rPr>
              <w:t>Maximum magnetic field strength is +42 dB(</w:t>
            </w:r>
            <w:proofErr w:type="spellStart"/>
            <w:r w:rsidRPr="002A4F34">
              <w:rPr>
                <w:color w:val="000000"/>
              </w:rPr>
              <w:t>μA</w:t>
            </w:r>
            <w:proofErr w:type="spellEnd"/>
            <w:r w:rsidRPr="002A4F34">
              <w:rPr>
                <w:color w:val="000000"/>
              </w:rPr>
              <w:t>/m) at 10 m. In case of external antennas only loop coil antennas may be employed.</w:t>
            </w:r>
          </w:p>
        </w:tc>
      </w:tr>
      <w:tr w:rsidR="00AB62DD" w:rsidRPr="002A4F34" w14:paraId="56DFF75D"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3ED03061" w14:textId="77777777" w:rsidR="00AB62DD" w:rsidRPr="002A4F34" w:rsidRDefault="00AB62DD" w:rsidP="00451ECE">
            <w:pPr>
              <w:pStyle w:val="Tabletext"/>
              <w:rPr>
                <w:color w:val="000000"/>
                <w:highlight w:val="yellow"/>
              </w:rPr>
            </w:pPr>
            <w:r w:rsidRPr="002A4F34">
              <w:rPr>
                <w:color w:val="000000"/>
              </w:rPr>
              <w:t>60.25-70 kHz</w:t>
            </w:r>
          </w:p>
        </w:tc>
        <w:tc>
          <w:tcPr>
            <w:tcW w:w="7087" w:type="dxa"/>
            <w:tcBorders>
              <w:top w:val="single" w:sz="4" w:space="0" w:color="auto"/>
              <w:left w:val="single" w:sz="4" w:space="0" w:color="auto"/>
              <w:bottom w:val="single" w:sz="4" w:space="0" w:color="auto"/>
              <w:right w:val="single" w:sz="4" w:space="0" w:color="auto"/>
            </w:tcBorders>
          </w:tcPr>
          <w:p w14:paraId="53DCC0DE" w14:textId="77777777" w:rsidR="00AB62DD" w:rsidRPr="002A4F34" w:rsidRDefault="00AB62DD" w:rsidP="00451ECE">
            <w:pPr>
              <w:pStyle w:val="Tabletext"/>
              <w:rPr>
                <w:color w:val="000000"/>
                <w:highlight w:val="yellow"/>
              </w:rPr>
            </w:pPr>
            <w:r w:rsidRPr="002A4F34">
              <w:rPr>
                <w:color w:val="000000"/>
              </w:rPr>
              <w:t>Maximum magnetic field strength is +69 dB(</w:t>
            </w:r>
            <w:proofErr w:type="spellStart"/>
            <w:r w:rsidRPr="002A4F34">
              <w:rPr>
                <w:color w:val="000000"/>
              </w:rPr>
              <w:t>μA</w:t>
            </w:r>
            <w:proofErr w:type="spellEnd"/>
            <w:r w:rsidRPr="002A4F34">
              <w:rPr>
                <w:color w:val="000000"/>
              </w:rPr>
              <w:t>/m) at 10 m. In case of external antennas only loop coil antennas may be employed. Field strength level descending 3 dB/oct at 30 kHz.</w:t>
            </w:r>
          </w:p>
        </w:tc>
      </w:tr>
      <w:tr w:rsidR="00AB62DD" w:rsidRPr="002A4F34" w14:paraId="725D3F5B"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69218825" w14:textId="77777777" w:rsidR="00AB62DD" w:rsidRPr="002A4F34" w:rsidRDefault="00AB62DD" w:rsidP="00451ECE">
            <w:pPr>
              <w:pStyle w:val="Tabletext"/>
              <w:rPr>
                <w:color w:val="000000"/>
              </w:rPr>
            </w:pPr>
            <w:r w:rsidRPr="002A4F34">
              <w:rPr>
                <w:color w:val="000000"/>
              </w:rPr>
              <w:t>70-119 kHz</w:t>
            </w:r>
          </w:p>
        </w:tc>
        <w:tc>
          <w:tcPr>
            <w:tcW w:w="7087" w:type="dxa"/>
            <w:tcBorders>
              <w:top w:val="single" w:sz="4" w:space="0" w:color="auto"/>
              <w:left w:val="single" w:sz="4" w:space="0" w:color="auto"/>
              <w:bottom w:val="single" w:sz="4" w:space="0" w:color="auto"/>
              <w:right w:val="single" w:sz="4" w:space="0" w:color="auto"/>
            </w:tcBorders>
          </w:tcPr>
          <w:p w14:paraId="4670D9B8" w14:textId="77777777" w:rsidR="00AB62DD" w:rsidRPr="002A4F34" w:rsidRDefault="00AB62DD" w:rsidP="00451ECE">
            <w:pPr>
              <w:pStyle w:val="Tabletext"/>
              <w:rPr>
                <w:color w:val="000000"/>
              </w:rPr>
            </w:pPr>
            <w:r w:rsidRPr="002A4F34">
              <w:rPr>
                <w:color w:val="000000"/>
              </w:rPr>
              <w:t>Maximum magnetic field strength is +42 dB(</w:t>
            </w:r>
            <w:proofErr w:type="spellStart"/>
            <w:r w:rsidRPr="002A4F34">
              <w:rPr>
                <w:color w:val="000000"/>
              </w:rPr>
              <w:t>μA</w:t>
            </w:r>
            <w:proofErr w:type="spellEnd"/>
            <w:r w:rsidRPr="002A4F34">
              <w:rPr>
                <w:color w:val="000000"/>
              </w:rPr>
              <w:t xml:space="preserve">/m) at 10 m. In case of external antennas only loop coil antennas may be employed. </w:t>
            </w:r>
          </w:p>
        </w:tc>
      </w:tr>
      <w:tr w:rsidR="00AB62DD" w:rsidRPr="002A4F34" w14:paraId="5E5265AD"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7E548C40" w14:textId="77777777" w:rsidR="00AB62DD" w:rsidRPr="002A4F34" w:rsidRDefault="00AB62DD" w:rsidP="00451ECE">
            <w:pPr>
              <w:pStyle w:val="Tabletext"/>
              <w:rPr>
                <w:color w:val="000000"/>
                <w:highlight w:val="yellow"/>
              </w:rPr>
            </w:pPr>
            <w:r w:rsidRPr="002A4F34">
              <w:rPr>
                <w:color w:val="000000"/>
              </w:rPr>
              <w:t>119-135 kHz</w:t>
            </w:r>
          </w:p>
        </w:tc>
        <w:tc>
          <w:tcPr>
            <w:tcW w:w="7087" w:type="dxa"/>
            <w:tcBorders>
              <w:top w:val="single" w:sz="4" w:space="0" w:color="auto"/>
              <w:left w:val="single" w:sz="4" w:space="0" w:color="auto"/>
              <w:bottom w:val="single" w:sz="4" w:space="0" w:color="auto"/>
              <w:right w:val="single" w:sz="4" w:space="0" w:color="auto"/>
            </w:tcBorders>
          </w:tcPr>
          <w:p w14:paraId="0C957FBE" w14:textId="77777777" w:rsidR="00AB62DD" w:rsidRPr="002A4F34" w:rsidRDefault="00AB62DD" w:rsidP="00451ECE">
            <w:pPr>
              <w:pStyle w:val="Tabletext"/>
              <w:rPr>
                <w:color w:val="000000"/>
                <w:highlight w:val="yellow"/>
              </w:rPr>
            </w:pPr>
            <w:r w:rsidRPr="002A4F34">
              <w:rPr>
                <w:color w:val="000000"/>
              </w:rPr>
              <w:t>Maximum magnetic field strength is +66 dB(</w:t>
            </w:r>
            <w:proofErr w:type="spellStart"/>
            <w:r w:rsidRPr="002A4F34">
              <w:rPr>
                <w:color w:val="000000"/>
              </w:rPr>
              <w:t>μA</w:t>
            </w:r>
            <w:proofErr w:type="spellEnd"/>
            <w:r w:rsidRPr="002A4F34">
              <w:rPr>
                <w:color w:val="000000"/>
              </w:rPr>
              <w:t>/m) at 10 m. In case of external antennas only loop coil antennas may be employed. Field strength level descending 3 dB/oct at 30 kHz.</w:t>
            </w:r>
          </w:p>
        </w:tc>
      </w:tr>
      <w:tr w:rsidR="00AB62DD" w:rsidRPr="002A4F34" w14:paraId="52A1851E"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1A138CE5" w14:textId="77777777" w:rsidR="00AB62DD" w:rsidRPr="002A4F34" w:rsidRDefault="00AB62DD" w:rsidP="00451ECE">
            <w:pPr>
              <w:pStyle w:val="Tabletext"/>
              <w:rPr>
                <w:color w:val="000000"/>
              </w:rPr>
            </w:pPr>
            <w:r w:rsidRPr="002A4F34">
              <w:rPr>
                <w:color w:val="000000"/>
              </w:rPr>
              <w:t>6 765-6 795 kHz</w:t>
            </w:r>
          </w:p>
        </w:tc>
        <w:tc>
          <w:tcPr>
            <w:tcW w:w="7087" w:type="dxa"/>
            <w:tcBorders>
              <w:top w:val="single" w:sz="4" w:space="0" w:color="auto"/>
              <w:left w:val="single" w:sz="4" w:space="0" w:color="auto"/>
              <w:bottom w:val="single" w:sz="4" w:space="0" w:color="auto"/>
              <w:right w:val="single" w:sz="4" w:space="0" w:color="auto"/>
            </w:tcBorders>
          </w:tcPr>
          <w:p w14:paraId="7B10E802" w14:textId="77777777" w:rsidR="00AB62DD" w:rsidRPr="002A4F34" w:rsidRDefault="00AB62DD" w:rsidP="00451ECE">
            <w:pPr>
              <w:pStyle w:val="Tabletext"/>
              <w:rPr>
                <w:color w:val="000000"/>
              </w:rPr>
            </w:pPr>
            <w:r w:rsidRPr="002A4F34">
              <w:rPr>
                <w:color w:val="000000"/>
              </w:rPr>
              <w:t>Maximum magnetic field strength is +42 dB(</w:t>
            </w:r>
            <w:proofErr w:type="spellStart"/>
            <w:r w:rsidRPr="002A4F34">
              <w:rPr>
                <w:color w:val="000000"/>
              </w:rPr>
              <w:t>μA</w:t>
            </w:r>
            <w:proofErr w:type="spellEnd"/>
            <w:r w:rsidRPr="002A4F34">
              <w:rPr>
                <w:color w:val="000000"/>
              </w:rPr>
              <w:t>/m) at 10 m.</w:t>
            </w:r>
          </w:p>
        </w:tc>
      </w:tr>
      <w:tr w:rsidR="00AB62DD" w:rsidRPr="002A4F34" w14:paraId="5FF2F977"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197CBB6C" w14:textId="77777777" w:rsidR="00AB62DD" w:rsidRPr="002A4F34" w:rsidRDefault="00AB62DD" w:rsidP="00451ECE">
            <w:pPr>
              <w:pStyle w:val="Tabletext"/>
              <w:rPr>
                <w:color w:val="000000"/>
              </w:rPr>
            </w:pPr>
            <w:r w:rsidRPr="002A4F34">
              <w:rPr>
                <w:color w:val="000000"/>
              </w:rPr>
              <w:t>7 400-8 800 kHz</w:t>
            </w:r>
          </w:p>
        </w:tc>
        <w:tc>
          <w:tcPr>
            <w:tcW w:w="7087" w:type="dxa"/>
            <w:tcBorders>
              <w:top w:val="single" w:sz="4" w:space="0" w:color="auto"/>
              <w:left w:val="single" w:sz="4" w:space="0" w:color="auto"/>
              <w:bottom w:val="single" w:sz="4" w:space="0" w:color="auto"/>
              <w:right w:val="single" w:sz="4" w:space="0" w:color="auto"/>
            </w:tcBorders>
          </w:tcPr>
          <w:p w14:paraId="612EEACF" w14:textId="77777777" w:rsidR="00AB62DD" w:rsidRPr="002A4F34" w:rsidRDefault="00AB62DD" w:rsidP="00451ECE">
            <w:pPr>
              <w:pStyle w:val="Tabletext"/>
              <w:rPr>
                <w:color w:val="000000"/>
              </w:rPr>
            </w:pPr>
            <w:r w:rsidRPr="002A4F34">
              <w:rPr>
                <w:color w:val="000000"/>
              </w:rPr>
              <w:t>Maximum magnetic field strength is +9 dB(</w:t>
            </w:r>
            <w:proofErr w:type="spellStart"/>
            <w:r w:rsidRPr="002A4F34">
              <w:rPr>
                <w:color w:val="000000"/>
              </w:rPr>
              <w:t>μA</w:t>
            </w:r>
            <w:proofErr w:type="spellEnd"/>
            <w:r w:rsidRPr="002A4F34">
              <w:rPr>
                <w:color w:val="000000"/>
              </w:rPr>
              <w:t>/m) at 10 m.</w:t>
            </w:r>
          </w:p>
        </w:tc>
      </w:tr>
      <w:tr w:rsidR="00AB62DD" w:rsidRPr="002A4F34" w14:paraId="1C2792E6"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07592426" w14:textId="77777777" w:rsidR="00AB62DD" w:rsidRPr="002A4F34" w:rsidRDefault="00AB62DD" w:rsidP="00451ECE">
            <w:pPr>
              <w:pStyle w:val="Tabletext"/>
              <w:rPr>
                <w:color w:val="000000"/>
              </w:rPr>
            </w:pPr>
            <w:r w:rsidRPr="002A4F34">
              <w:rPr>
                <w:color w:val="000000"/>
              </w:rPr>
              <w:t>10.200-11.000 MHz</w:t>
            </w:r>
          </w:p>
        </w:tc>
        <w:tc>
          <w:tcPr>
            <w:tcW w:w="7087" w:type="dxa"/>
            <w:tcBorders>
              <w:top w:val="single" w:sz="4" w:space="0" w:color="auto"/>
              <w:left w:val="single" w:sz="4" w:space="0" w:color="auto"/>
              <w:bottom w:val="single" w:sz="4" w:space="0" w:color="auto"/>
              <w:right w:val="single" w:sz="4" w:space="0" w:color="auto"/>
            </w:tcBorders>
          </w:tcPr>
          <w:p w14:paraId="01CC7816" w14:textId="77777777" w:rsidR="00AB62DD" w:rsidRPr="002A4F34" w:rsidRDefault="00AB62DD" w:rsidP="00451ECE">
            <w:pPr>
              <w:pStyle w:val="Tabletext"/>
              <w:rPr>
                <w:color w:val="000000"/>
              </w:rPr>
            </w:pPr>
            <w:r w:rsidRPr="002A4F34">
              <w:rPr>
                <w:color w:val="000000"/>
              </w:rPr>
              <w:t>Maximum magnetic field strength is –4 dB(</w:t>
            </w:r>
            <w:proofErr w:type="spellStart"/>
            <w:r w:rsidRPr="002A4F34">
              <w:rPr>
                <w:color w:val="000000"/>
              </w:rPr>
              <w:t>μA</w:t>
            </w:r>
            <w:proofErr w:type="spellEnd"/>
            <w:r w:rsidRPr="002A4F34">
              <w:rPr>
                <w:color w:val="000000"/>
              </w:rPr>
              <w:t>/m) at 10 m.</w:t>
            </w:r>
          </w:p>
        </w:tc>
      </w:tr>
      <w:tr w:rsidR="00AB62DD" w:rsidRPr="002A4F34" w14:paraId="03744CE0"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353B5028" w14:textId="77777777" w:rsidR="00AB62DD" w:rsidRPr="002A4F34" w:rsidRDefault="00AB62DD" w:rsidP="00451ECE">
            <w:pPr>
              <w:pStyle w:val="Tabletext"/>
              <w:rPr>
                <w:color w:val="000000"/>
              </w:rPr>
            </w:pPr>
            <w:r w:rsidRPr="002A4F34">
              <w:rPr>
                <w:color w:val="000000"/>
              </w:rPr>
              <w:t>13.553-13.567 MHz</w:t>
            </w:r>
          </w:p>
        </w:tc>
        <w:tc>
          <w:tcPr>
            <w:tcW w:w="7087" w:type="dxa"/>
            <w:tcBorders>
              <w:top w:val="single" w:sz="4" w:space="0" w:color="auto"/>
              <w:left w:val="single" w:sz="4" w:space="0" w:color="auto"/>
              <w:bottom w:val="single" w:sz="4" w:space="0" w:color="auto"/>
              <w:right w:val="single" w:sz="4" w:space="0" w:color="auto"/>
            </w:tcBorders>
          </w:tcPr>
          <w:p w14:paraId="3F7EEDC4" w14:textId="77777777" w:rsidR="00AB62DD" w:rsidRPr="002A4F34" w:rsidRDefault="00AB62DD" w:rsidP="00451ECE">
            <w:pPr>
              <w:pStyle w:val="Tabletext"/>
              <w:rPr>
                <w:color w:val="000000"/>
              </w:rPr>
            </w:pPr>
            <w:r w:rsidRPr="002A4F34">
              <w:rPr>
                <w:color w:val="000000"/>
              </w:rPr>
              <w:t>Maximum magnetic field strength is +42 dB(</w:t>
            </w:r>
            <w:proofErr w:type="spellStart"/>
            <w:r w:rsidRPr="002A4F34">
              <w:rPr>
                <w:color w:val="000000"/>
              </w:rPr>
              <w:t>μA</w:t>
            </w:r>
            <w:proofErr w:type="spellEnd"/>
            <w:r w:rsidRPr="002A4F34">
              <w:rPr>
                <w:color w:val="000000"/>
              </w:rPr>
              <w:t>/m) at 10 m.</w:t>
            </w:r>
          </w:p>
        </w:tc>
      </w:tr>
      <w:tr w:rsidR="00AB62DD" w:rsidRPr="002A4F34" w14:paraId="070ACFD4"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1FB5EA98" w14:textId="77777777" w:rsidR="00AB62DD" w:rsidRPr="002A4F34" w:rsidRDefault="00AB62DD" w:rsidP="00451ECE">
            <w:pPr>
              <w:pStyle w:val="Tabletext"/>
              <w:rPr>
                <w:color w:val="000000"/>
              </w:rPr>
            </w:pPr>
            <w:r w:rsidRPr="002A4F34">
              <w:rPr>
                <w:color w:val="000000"/>
              </w:rPr>
              <w:t xml:space="preserve">26.957-27.283 MHz </w:t>
            </w:r>
          </w:p>
        </w:tc>
        <w:tc>
          <w:tcPr>
            <w:tcW w:w="7087" w:type="dxa"/>
            <w:tcBorders>
              <w:top w:val="single" w:sz="4" w:space="0" w:color="auto"/>
              <w:left w:val="single" w:sz="4" w:space="0" w:color="auto"/>
              <w:bottom w:val="single" w:sz="4" w:space="0" w:color="auto"/>
              <w:right w:val="single" w:sz="4" w:space="0" w:color="auto"/>
            </w:tcBorders>
          </w:tcPr>
          <w:p w14:paraId="20F58C0F" w14:textId="77777777" w:rsidR="00AB62DD" w:rsidRPr="002A4F34" w:rsidRDefault="00AB62DD" w:rsidP="00451ECE">
            <w:pPr>
              <w:pStyle w:val="Tabletext"/>
              <w:rPr>
                <w:color w:val="000000"/>
              </w:rPr>
            </w:pPr>
            <w:r w:rsidRPr="002A4F34">
              <w:rPr>
                <w:color w:val="000000"/>
              </w:rPr>
              <w:t>Maximum magnetic field strength is +42 dB(</w:t>
            </w:r>
            <w:proofErr w:type="spellStart"/>
            <w:r w:rsidRPr="002A4F34">
              <w:rPr>
                <w:color w:val="000000"/>
              </w:rPr>
              <w:t>μA</w:t>
            </w:r>
            <w:proofErr w:type="spellEnd"/>
            <w:r w:rsidRPr="002A4F34">
              <w:rPr>
                <w:color w:val="000000"/>
              </w:rPr>
              <w:t xml:space="preserve">/m) at 10 m. </w:t>
            </w:r>
          </w:p>
        </w:tc>
      </w:tr>
      <w:tr w:rsidR="00AB62DD" w:rsidRPr="002A4F34" w14:paraId="0735F4A6" w14:textId="77777777" w:rsidTr="00451ECE">
        <w:trPr>
          <w:cantSplit/>
          <w:jc w:val="center"/>
        </w:trPr>
        <w:tc>
          <w:tcPr>
            <w:tcW w:w="9639" w:type="dxa"/>
            <w:gridSpan w:val="2"/>
            <w:tcBorders>
              <w:top w:val="single" w:sz="4" w:space="0" w:color="auto"/>
              <w:left w:val="single" w:sz="4" w:space="0" w:color="auto"/>
              <w:right w:val="single" w:sz="4" w:space="0" w:color="auto"/>
            </w:tcBorders>
          </w:tcPr>
          <w:p w14:paraId="44D3AA38" w14:textId="77777777" w:rsidR="00AB62DD" w:rsidRPr="002A4F34" w:rsidRDefault="00AB62DD" w:rsidP="00451ECE">
            <w:pPr>
              <w:pStyle w:val="Tablehead"/>
              <w:rPr>
                <w:color w:val="000000"/>
                <w:highlight w:val="yellow"/>
              </w:rPr>
            </w:pPr>
            <w:r w:rsidRPr="002A4F34">
              <w:t>Radio microphones and assistive listening devices</w:t>
            </w:r>
          </w:p>
        </w:tc>
      </w:tr>
      <w:tr w:rsidR="00AB62DD" w:rsidRPr="002A4F34" w14:paraId="0934B54C" w14:textId="77777777" w:rsidTr="003E7A88">
        <w:trPr>
          <w:cantSplit/>
          <w:jc w:val="center"/>
        </w:trPr>
        <w:tc>
          <w:tcPr>
            <w:tcW w:w="2552" w:type="dxa"/>
            <w:tcBorders>
              <w:top w:val="single" w:sz="4" w:space="0" w:color="auto"/>
              <w:left w:val="single" w:sz="4" w:space="0" w:color="auto"/>
              <w:right w:val="single" w:sz="4" w:space="0" w:color="auto"/>
            </w:tcBorders>
          </w:tcPr>
          <w:p w14:paraId="3BF730AA" w14:textId="77777777" w:rsidR="00AB62DD" w:rsidRPr="002A4F34" w:rsidRDefault="00AB62DD" w:rsidP="00451ECE">
            <w:pPr>
              <w:pStyle w:val="Tabletext"/>
              <w:rPr>
                <w:color w:val="000000"/>
              </w:rPr>
            </w:pPr>
            <w:r w:rsidRPr="002A4F34">
              <w:rPr>
                <w:color w:val="000000"/>
              </w:rPr>
              <w:t>33.175-40 MHz,</w:t>
            </w:r>
            <w:r w:rsidRPr="002A4F34">
              <w:rPr>
                <w:color w:val="000000"/>
              </w:rPr>
              <w:br/>
              <w:t>40.025-48.5 MHz,</w:t>
            </w:r>
            <w:r w:rsidRPr="002A4F34">
              <w:rPr>
                <w:color w:val="000000"/>
              </w:rPr>
              <w:br/>
              <w:t>57-57.575 MHz</w:t>
            </w:r>
          </w:p>
        </w:tc>
        <w:tc>
          <w:tcPr>
            <w:tcW w:w="7087" w:type="dxa"/>
            <w:tcBorders>
              <w:top w:val="single" w:sz="4" w:space="0" w:color="auto"/>
              <w:left w:val="single" w:sz="4" w:space="0" w:color="auto"/>
              <w:right w:val="single" w:sz="4" w:space="0" w:color="auto"/>
            </w:tcBorders>
          </w:tcPr>
          <w:p w14:paraId="1512B19E" w14:textId="77777777" w:rsidR="00AB62DD" w:rsidRPr="002A4F34" w:rsidRDefault="00AB62DD" w:rsidP="00451ECE">
            <w:pPr>
              <w:pStyle w:val="Tabletext"/>
              <w:rPr>
                <w:color w:val="000000"/>
              </w:rPr>
            </w:pPr>
            <w:r w:rsidRPr="002A4F34">
              <w:rPr>
                <w:color w:val="000000"/>
              </w:rPr>
              <w:t xml:space="preserve">Hearing and speech training radio devices for </w:t>
            </w:r>
            <w:r w:rsidRPr="002A4F34">
              <w:t xml:space="preserve">hearing impaired persons </w:t>
            </w:r>
            <w:r w:rsidRPr="002A4F34">
              <w:rPr>
                <w:color w:val="000000"/>
              </w:rPr>
              <w:t xml:space="preserve">on fixed frequencies. Maximum transmitter power is 10 mW. Maximum antenna gain is 3 </w:t>
            </w:r>
            <w:proofErr w:type="spellStart"/>
            <w:r w:rsidRPr="002A4F34">
              <w:rPr>
                <w:color w:val="000000"/>
              </w:rPr>
              <w:t>dB.</w:t>
            </w:r>
            <w:proofErr w:type="spellEnd"/>
          </w:p>
        </w:tc>
      </w:tr>
      <w:tr w:rsidR="00AB62DD" w:rsidRPr="002A4F34" w14:paraId="422EA50D"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461BCF3E" w14:textId="77777777" w:rsidR="00AB62DD" w:rsidRPr="002A4F34" w:rsidRDefault="00AB62DD" w:rsidP="00451ECE">
            <w:pPr>
              <w:pStyle w:val="Tabletext"/>
              <w:rPr>
                <w:color w:val="000000"/>
              </w:rPr>
            </w:pPr>
            <w:r w:rsidRPr="002A4F34">
              <w:rPr>
                <w:color w:val="000000"/>
              </w:rPr>
              <w:t>66-74 MHz,</w:t>
            </w:r>
            <w:r w:rsidRPr="002A4F34">
              <w:rPr>
                <w:color w:val="000000"/>
              </w:rPr>
              <w:br/>
              <w:t>87.5-92 MHz,</w:t>
            </w:r>
            <w:r w:rsidRPr="002A4F34">
              <w:rPr>
                <w:color w:val="000000"/>
              </w:rPr>
              <w:br/>
              <w:t>100-108 MHz</w:t>
            </w:r>
          </w:p>
        </w:tc>
        <w:tc>
          <w:tcPr>
            <w:tcW w:w="7087" w:type="dxa"/>
            <w:tcBorders>
              <w:top w:val="single" w:sz="4" w:space="0" w:color="auto"/>
              <w:left w:val="single" w:sz="4" w:space="0" w:color="auto"/>
              <w:bottom w:val="single" w:sz="4" w:space="0" w:color="auto"/>
              <w:right w:val="single" w:sz="4" w:space="0" w:color="auto"/>
            </w:tcBorders>
          </w:tcPr>
          <w:p w14:paraId="33EA64ED" w14:textId="77777777" w:rsidR="00AB62DD" w:rsidRPr="002A4F34" w:rsidRDefault="00AB62DD" w:rsidP="00451ECE">
            <w:pPr>
              <w:pStyle w:val="Tabletext"/>
              <w:rPr>
                <w:color w:val="000000"/>
              </w:rPr>
            </w:pPr>
            <w:r w:rsidRPr="002A4F34">
              <w:rPr>
                <w:color w:val="000000"/>
              </w:rPr>
              <w:t>Maximum transmitter power is 10 mW. Maximum antenna gain is 3 </w:t>
            </w:r>
            <w:proofErr w:type="spellStart"/>
            <w:r w:rsidRPr="002A4F34">
              <w:rPr>
                <w:color w:val="000000"/>
              </w:rPr>
              <w:t>dB.</w:t>
            </w:r>
            <w:proofErr w:type="spellEnd"/>
          </w:p>
        </w:tc>
      </w:tr>
      <w:tr w:rsidR="00AB62DD" w:rsidRPr="002A4F34" w14:paraId="4DA45269"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127EAC1B" w14:textId="77777777" w:rsidR="00AB62DD" w:rsidRPr="002A4F34" w:rsidRDefault="00AB62DD" w:rsidP="00451ECE">
            <w:pPr>
              <w:pStyle w:val="Tabletext"/>
              <w:rPr>
                <w:color w:val="000000"/>
                <w:highlight w:val="red"/>
              </w:rPr>
            </w:pPr>
            <w:r w:rsidRPr="002A4F34">
              <w:rPr>
                <w:color w:val="000000"/>
              </w:rPr>
              <w:t>151-162 MHz,</w:t>
            </w:r>
            <w:r w:rsidRPr="002A4F34">
              <w:rPr>
                <w:color w:val="000000"/>
              </w:rPr>
              <w:br/>
              <w:t>163.2-168.5 MHz</w:t>
            </w:r>
          </w:p>
        </w:tc>
        <w:tc>
          <w:tcPr>
            <w:tcW w:w="7087" w:type="dxa"/>
            <w:tcBorders>
              <w:top w:val="single" w:sz="4" w:space="0" w:color="auto"/>
              <w:left w:val="single" w:sz="4" w:space="0" w:color="auto"/>
              <w:bottom w:val="single" w:sz="4" w:space="0" w:color="auto"/>
              <w:right w:val="single" w:sz="4" w:space="0" w:color="auto"/>
            </w:tcBorders>
          </w:tcPr>
          <w:p w14:paraId="209D4D1F" w14:textId="77777777" w:rsidR="00AB62DD" w:rsidRPr="002A4F34" w:rsidRDefault="00AB62DD" w:rsidP="00451ECE">
            <w:pPr>
              <w:pStyle w:val="Tabletext"/>
              <w:rPr>
                <w:color w:val="000000"/>
                <w:highlight w:val="red"/>
              </w:rPr>
            </w:pPr>
            <w:r w:rsidRPr="002A4F34">
              <w:rPr>
                <w:color w:val="000000"/>
              </w:rPr>
              <w:t xml:space="preserve">Maximum transmitter power is 5 mW. Maximum antenna gain is 3 </w:t>
            </w:r>
            <w:proofErr w:type="spellStart"/>
            <w:r w:rsidRPr="002A4F34">
              <w:rPr>
                <w:color w:val="000000"/>
              </w:rPr>
              <w:t>dB.</w:t>
            </w:r>
            <w:proofErr w:type="spellEnd"/>
          </w:p>
        </w:tc>
      </w:tr>
    </w:tbl>
    <w:p w14:paraId="0A5B2A7E" w14:textId="77777777" w:rsidR="003E7A88" w:rsidRPr="002A4F34" w:rsidRDefault="003E7A88" w:rsidP="003E7A88">
      <w:pPr>
        <w:pStyle w:val="TableNo"/>
      </w:pPr>
      <w:r w:rsidRPr="002A4F34">
        <w:lastRenderedPageBreak/>
        <w:t>TABLE 34 (</w:t>
      </w:r>
      <w:r w:rsidRPr="002A4F34">
        <w:rPr>
          <w:i/>
          <w:iCs/>
        </w:rPr>
        <w:t>end</w:t>
      </w:r>
      <w:r w:rsidRPr="002A4F34">
        <w:t>)</w:t>
      </w:r>
    </w:p>
    <w:tbl>
      <w:tblPr>
        <w:tblW w:w="9639" w:type="dxa"/>
        <w:jc w:val="center"/>
        <w:tblLayout w:type="fixed"/>
        <w:tblLook w:val="01E0" w:firstRow="1" w:lastRow="1" w:firstColumn="1" w:lastColumn="1" w:noHBand="0" w:noVBand="0"/>
      </w:tblPr>
      <w:tblGrid>
        <w:gridCol w:w="2552"/>
        <w:gridCol w:w="7087"/>
      </w:tblGrid>
      <w:tr w:rsidR="003E7A88" w:rsidRPr="002A4F34" w14:paraId="14B1B2A3"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1E966752" w14:textId="754129D9" w:rsidR="003E7A88" w:rsidRPr="003E7A88" w:rsidRDefault="003E7A88" w:rsidP="003E7A88">
            <w:pPr>
              <w:pStyle w:val="Tablehead"/>
              <w:rPr>
                <w:snapToGrid w:val="0"/>
              </w:rPr>
            </w:pPr>
            <w:r w:rsidRPr="002A4F34">
              <w:rPr>
                <w:snapToGrid w:val="0"/>
              </w:rPr>
              <w:t>Frequency bands</w:t>
            </w:r>
          </w:p>
        </w:tc>
        <w:tc>
          <w:tcPr>
            <w:tcW w:w="7087" w:type="dxa"/>
            <w:tcBorders>
              <w:top w:val="single" w:sz="4" w:space="0" w:color="auto"/>
              <w:left w:val="single" w:sz="4" w:space="0" w:color="auto"/>
              <w:bottom w:val="single" w:sz="4" w:space="0" w:color="auto"/>
              <w:right w:val="single" w:sz="4" w:space="0" w:color="auto"/>
            </w:tcBorders>
          </w:tcPr>
          <w:p w14:paraId="0B068890" w14:textId="5FEF6AA2" w:rsidR="003E7A88" w:rsidRPr="003E7A88" w:rsidRDefault="003E7A88" w:rsidP="003E7A88">
            <w:pPr>
              <w:pStyle w:val="Tablehead"/>
              <w:rPr>
                <w:snapToGrid w:val="0"/>
              </w:rPr>
            </w:pPr>
            <w:r w:rsidRPr="002A4F34">
              <w:rPr>
                <w:snapToGrid w:val="0"/>
              </w:rPr>
              <w:t>Main technical parameters and notes</w:t>
            </w:r>
          </w:p>
        </w:tc>
      </w:tr>
      <w:tr w:rsidR="00AB62DD" w:rsidRPr="002A4F34" w14:paraId="0190C724"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12B44E1F" w14:textId="77777777" w:rsidR="00AB62DD" w:rsidRPr="002A4F34" w:rsidRDefault="00AB62DD" w:rsidP="00451ECE">
            <w:pPr>
              <w:pStyle w:val="Tabletext"/>
              <w:rPr>
                <w:color w:val="000000"/>
              </w:rPr>
            </w:pPr>
            <w:r w:rsidRPr="002A4F34">
              <w:rPr>
                <w:color w:val="000000"/>
              </w:rPr>
              <w:t>165.55-167.3 MHz</w:t>
            </w:r>
          </w:p>
        </w:tc>
        <w:tc>
          <w:tcPr>
            <w:tcW w:w="7087" w:type="dxa"/>
            <w:tcBorders>
              <w:top w:val="single" w:sz="4" w:space="0" w:color="auto"/>
              <w:left w:val="single" w:sz="4" w:space="0" w:color="auto"/>
              <w:bottom w:val="single" w:sz="4" w:space="0" w:color="auto"/>
              <w:right w:val="single" w:sz="4" w:space="0" w:color="auto"/>
            </w:tcBorders>
          </w:tcPr>
          <w:p w14:paraId="2A25A752" w14:textId="77777777" w:rsidR="00AB62DD" w:rsidRPr="002A4F34" w:rsidRDefault="00AB62DD" w:rsidP="00451ECE">
            <w:pPr>
              <w:pStyle w:val="Tabletext"/>
              <w:rPr>
                <w:color w:val="000000"/>
              </w:rPr>
            </w:pPr>
            <w:r w:rsidRPr="002A4F34">
              <w:rPr>
                <w:color w:val="000000"/>
              </w:rPr>
              <w:t xml:space="preserve">Concert radio microphones operating on the frequencies 165.7 MHz, 166.1 MHz, 166.5 MHz, 167.15 </w:t>
            </w:r>
            <w:proofErr w:type="spellStart"/>
            <w:r w:rsidRPr="002A4F34">
              <w:rPr>
                <w:color w:val="000000"/>
              </w:rPr>
              <w:t>MHz.</w:t>
            </w:r>
            <w:proofErr w:type="spellEnd"/>
            <w:r w:rsidRPr="002A4F34">
              <w:rPr>
                <w:color w:val="000000"/>
              </w:rPr>
              <w:t xml:space="preserve"> Maximum transmitter power is 20 mW. Maximum antenna gain is 3 </w:t>
            </w:r>
            <w:proofErr w:type="spellStart"/>
            <w:r w:rsidRPr="002A4F34">
              <w:rPr>
                <w:color w:val="000000"/>
              </w:rPr>
              <w:t>dB.</w:t>
            </w:r>
            <w:proofErr w:type="spellEnd"/>
          </w:p>
        </w:tc>
      </w:tr>
      <w:tr w:rsidR="00AB62DD" w:rsidRPr="002A4F34" w14:paraId="1052C3F9"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2A345518" w14:textId="77777777" w:rsidR="00AB62DD" w:rsidRPr="002A4F34" w:rsidRDefault="00AB62DD" w:rsidP="00451ECE">
            <w:pPr>
              <w:pStyle w:val="Tabletext"/>
              <w:rPr>
                <w:color w:val="000000"/>
              </w:rPr>
            </w:pPr>
            <w:r w:rsidRPr="002A4F34">
              <w:rPr>
                <w:color w:val="000000"/>
              </w:rPr>
              <w:t>174-230 MHz,</w:t>
            </w:r>
            <w:r w:rsidRPr="002A4F34">
              <w:rPr>
                <w:color w:val="000000"/>
              </w:rPr>
              <w:br/>
              <w:t>470-638 MHz,</w:t>
            </w:r>
            <w:r w:rsidRPr="002A4F34">
              <w:rPr>
                <w:color w:val="000000"/>
              </w:rPr>
              <w:br/>
              <w:t>710-726 MHz</w:t>
            </w:r>
          </w:p>
        </w:tc>
        <w:tc>
          <w:tcPr>
            <w:tcW w:w="7087" w:type="dxa"/>
            <w:tcBorders>
              <w:top w:val="single" w:sz="4" w:space="0" w:color="auto"/>
              <w:left w:val="single" w:sz="4" w:space="0" w:color="auto"/>
              <w:bottom w:val="single" w:sz="4" w:space="0" w:color="auto"/>
              <w:right w:val="single" w:sz="4" w:space="0" w:color="auto"/>
            </w:tcBorders>
          </w:tcPr>
          <w:p w14:paraId="34B14938" w14:textId="77777777" w:rsidR="00AB62DD" w:rsidRPr="002A4F34" w:rsidRDefault="00AB62DD" w:rsidP="00451ECE">
            <w:pPr>
              <w:pStyle w:val="Tabletext"/>
              <w:rPr>
                <w:color w:val="000000"/>
              </w:rPr>
            </w:pPr>
            <w:r w:rsidRPr="002A4F34">
              <w:rPr>
                <w:color w:val="000000"/>
              </w:rPr>
              <w:t>Concert radio microphones. Maximum transmitter power is 5 mW. Maximum antenna gain is 3 </w:t>
            </w:r>
            <w:proofErr w:type="spellStart"/>
            <w:r w:rsidRPr="002A4F34">
              <w:rPr>
                <w:color w:val="000000"/>
              </w:rPr>
              <w:t>dB.</w:t>
            </w:r>
            <w:proofErr w:type="spellEnd"/>
            <w:r w:rsidRPr="002A4F34">
              <w:rPr>
                <w:color w:val="000000"/>
              </w:rPr>
              <w:t xml:space="preserve"> Channel spacing is 200 kHz.</w:t>
            </w:r>
          </w:p>
        </w:tc>
      </w:tr>
      <w:tr w:rsidR="00AB62DD" w:rsidRPr="002A4F34" w14:paraId="46A60D9C"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5234E263" w14:textId="77777777" w:rsidR="00AB62DD" w:rsidRPr="002A4F34" w:rsidRDefault="00AB62DD" w:rsidP="00451ECE">
            <w:pPr>
              <w:pStyle w:val="Tabletext"/>
              <w:rPr>
                <w:color w:val="000000"/>
              </w:rPr>
            </w:pPr>
            <w:r w:rsidRPr="002A4F34">
              <w:rPr>
                <w:color w:val="000000"/>
              </w:rPr>
              <w:t>863-865 MHz</w:t>
            </w:r>
          </w:p>
        </w:tc>
        <w:tc>
          <w:tcPr>
            <w:tcW w:w="7087" w:type="dxa"/>
            <w:tcBorders>
              <w:top w:val="single" w:sz="4" w:space="0" w:color="auto"/>
              <w:left w:val="single" w:sz="4" w:space="0" w:color="auto"/>
              <w:bottom w:val="single" w:sz="4" w:space="0" w:color="auto"/>
              <w:right w:val="single" w:sz="4" w:space="0" w:color="auto"/>
            </w:tcBorders>
          </w:tcPr>
          <w:p w14:paraId="51DDD7A1" w14:textId="77777777" w:rsidR="00AB62DD" w:rsidRPr="002A4F34" w:rsidRDefault="00AB62DD" w:rsidP="00451ECE">
            <w:pPr>
              <w:pStyle w:val="Tabletext"/>
              <w:rPr>
                <w:color w:val="000000"/>
              </w:rPr>
            </w:pPr>
            <w:r w:rsidRPr="002A4F34">
              <w:rPr>
                <w:color w:val="000000"/>
              </w:rPr>
              <w:t>Maximum 10 mW e.i.r.p.</w:t>
            </w:r>
          </w:p>
        </w:tc>
      </w:tr>
      <w:tr w:rsidR="00AB62DD" w:rsidRPr="002A4F34" w14:paraId="1B51B517" w14:textId="77777777" w:rsidTr="00451ECE">
        <w:trPr>
          <w:cantSplit/>
          <w:trHeight w:val="453"/>
          <w:jc w:val="center"/>
        </w:trPr>
        <w:tc>
          <w:tcPr>
            <w:tcW w:w="9639" w:type="dxa"/>
            <w:gridSpan w:val="2"/>
            <w:tcBorders>
              <w:top w:val="single" w:sz="4" w:space="0" w:color="auto"/>
              <w:left w:val="single" w:sz="4" w:space="0" w:color="auto"/>
              <w:right w:val="single" w:sz="4" w:space="0" w:color="auto"/>
            </w:tcBorders>
          </w:tcPr>
          <w:p w14:paraId="6B64F681" w14:textId="77777777" w:rsidR="00AB62DD" w:rsidRPr="002A4F34" w:rsidRDefault="00AB62DD" w:rsidP="00451ECE">
            <w:pPr>
              <w:pStyle w:val="Tablehead"/>
              <w:rPr>
                <w:color w:val="000000"/>
                <w:highlight w:val="yellow"/>
              </w:rPr>
            </w:pPr>
            <w:r w:rsidRPr="002A4F34">
              <w:t xml:space="preserve">Radio frequency identification (RFID) applications </w:t>
            </w:r>
          </w:p>
        </w:tc>
      </w:tr>
      <w:tr w:rsidR="00AB62DD" w:rsidRPr="002A4F34" w14:paraId="4B474C30"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289D0182" w14:textId="77777777" w:rsidR="00AB62DD" w:rsidRPr="002A4F34" w:rsidRDefault="00AB62DD" w:rsidP="00451ECE">
            <w:pPr>
              <w:pStyle w:val="Tabletext"/>
              <w:rPr>
                <w:color w:val="000000"/>
              </w:rPr>
            </w:pPr>
            <w:r w:rsidRPr="002A4F34">
              <w:rPr>
                <w:color w:val="000000"/>
              </w:rPr>
              <w:t>13.553-13.567 MHz</w:t>
            </w:r>
          </w:p>
        </w:tc>
        <w:tc>
          <w:tcPr>
            <w:tcW w:w="7087" w:type="dxa"/>
            <w:tcBorders>
              <w:top w:val="single" w:sz="4" w:space="0" w:color="auto"/>
              <w:left w:val="single" w:sz="4" w:space="0" w:color="auto"/>
              <w:bottom w:val="single" w:sz="4" w:space="0" w:color="auto"/>
              <w:right w:val="single" w:sz="4" w:space="0" w:color="auto"/>
            </w:tcBorders>
          </w:tcPr>
          <w:p w14:paraId="2A4F9D03" w14:textId="77777777" w:rsidR="00AB62DD" w:rsidRPr="002A4F34" w:rsidRDefault="00AB62DD" w:rsidP="00451ECE">
            <w:pPr>
              <w:pStyle w:val="Tabletext"/>
              <w:rPr>
                <w:color w:val="000000"/>
              </w:rPr>
            </w:pPr>
            <w:r w:rsidRPr="002A4F34">
              <w:rPr>
                <w:color w:val="000000"/>
              </w:rPr>
              <w:t>Maximum magnetic field strength is +60 dB(</w:t>
            </w:r>
            <w:proofErr w:type="spellStart"/>
            <w:r w:rsidRPr="002A4F34">
              <w:rPr>
                <w:color w:val="000000"/>
              </w:rPr>
              <w:t>μA</w:t>
            </w:r>
            <w:proofErr w:type="spellEnd"/>
            <w:r w:rsidRPr="002A4F34">
              <w:rPr>
                <w:color w:val="000000"/>
              </w:rPr>
              <w:t>/m) at 10 m.</w:t>
            </w:r>
          </w:p>
        </w:tc>
      </w:tr>
      <w:tr w:rsidR="00AB62DD" w:rsidRPr="002A4F34" w14:paraId="581D1EE3"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0942ADF3" w14:textId="77777777" w:rsidR="00AB62DD" w:rsidRPr="002A4F34" w:rsidRDefault="00AB62DD" w:rsidP="00451ECE">
            <w:pPr>
              <w:pStyle w:val="Tabletext"/>
              <w:rPr>
                <w:color w:val="000000"/>
              </w:rPr>
            </w:pPr>
            <w:r w:rsidRPr="002A4F34">
              <w:rPr>
                <w:color w:val="000000"/>
              </w:rPr>
              <w:t>433.050-434.790 MHz</w:t>
            </w:r>
          </w:p>
        </w:tc>
        <w:tc>
          <w:tcPr>
            <w:tcW w:w="7087" w:type="dxa"/>
            <w:tcBorders>
              <w:top w:val="single" w:sz="4" w:space="0" w:color="auto"/>
              <w:left w:val="single" w:sz="4" w:space="0" w:color="auto"/>
              <w:bottom w:val="single" w:sz="4" w:space="0" w:color="auto"/>
              <w:right w:val="single" w:sz="4" w:space="0" w:color="auto"/>
            </w:tcBorders>
          </w:tcPr>
          <w:p w14:paraId="5E17F4F4" w14:textId="77777777" w:rsidR="00AB62DD" w:rsidRPr="002A4F34" w:rsidRDefault="00AB62DD" w:rsidP="00451ECE">
            <w:pPr>
              <w:pStyle w:val="Tabletext"/>
              <w:rPr>
                <w:color w:val="000000"/>
              </w:rPr>
            </w:pPr>
            <w:r w:rsidRPr="002A4F34">
              <w:rPr>
                <w:color w:val="000000"/>
              </w:rPr>
              <w:t xml:space="preserve">Maximum </w:t>
            </w:r>
            <w:r w:rsidRPr="002A4F34">
              <w:t xml:space="preserve">transmitter power is 10 mW. </w:t>
            </w:r>
          </w:p>
        </w:tc>
      </w:tr>
      <w:tr w:rsidR="00AB62DD" w:rsidRPr="002A4F34" w14:paraId="47B83868"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7036DA08" w14:textId="77777777" w:rsidR="00AB62DD" w:rsidRPr="002A4F34" w:rsidRDefault="00AB62DD" w:rsidP="00451ECE">
            <w:pPr>
              <w:pStyle w:val="Tabletext"/>
              <w:rPr>
                <w:color w:val="000000"/>
              </w:rPr>
            </w:pPr>
            <w:r w:rsidRPr="002A4F34">
              <w:rPr>
                <w:color w:val="000000"/>
              </w:rPr>
              <w:t>866.0-867.6 MHz</w:t>
            </w:r>
          </w:p>
        </w:tc>
        <w:tc>
          <w:tcPr>
            <w:tcW w:w="7087" w:type="dxa"/>
            <w:tcBorders>
              <w:top w:val="single" w:sz="4" w:space="0" w:color="auto"/>
              <w:left w:val="single" w:sz="4" w:space="0" w:color="auto"/>
              <w:bottom w:val="single" w:sz="4" w:space="0" w:color="auto"/>
              <w:right w:val="single" w:sz="4" w:space="0" w:color="auto"/>
            </w:tcBorders>
          </w:tcPr>
          <w:p w14:paraId="03575082" w14:textId="77777777" w:rsidR="00AB62DD" w:rsidRPr="002A4F34" w:rsidRDefault="00AB62DD" w:rsidP="00451ECE">
            <w:pPr>
              <w:pStyle w:val="Tabletext"/>
              <w:rPr>
                <w:color w:val="000000"/>
              </w:rPr>
            </w:pPr>
            <w:r w:rsidRPr="002A4F34">
              <w:rPr>
                <w:color w:val="000000"/>
              </w:rPr>
              <w:t xml:space="preserve">Maximum 2 W </w:t>
            </w:r>
            <w:proofErr w:type="spellStart"/>
            <w:r w:rsidRPr="002A4F34">
              <w:rPr>
                <w:color w:val="000000"/>
              </w:rPr>
              <w:t>e.r.p.</w:t>
            </w:r>
            <w:proofErr w:type="spellEnd"/>
            <w:r w:rsidRPr="002A4F34">
              <w:rPr>
                <w:color w:val="000000"/>
              </w:rPr>
              <w:t xml:space="preserve"> Channel spacing is 200 kHz. The assignment of radio frequencies or channels should be performed in established order. </w:t>
            </w:r>
          </w:p>
        </w:tc>
      </w:tr>
      <w:tr w:rsidR="00AB62DD" w:rsidRPr="002A4F34" w14:paraId="660AB751"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1CDE0FA8" w14:textId="77777777" w:rsidR="00AB62DD" w:rsidRPr="002A4F34" w:rsidRDefault="00AB62DD" w:rsidP="00451ECE">
            <w:pPr>
              <w:pStyle w:val="Tabletext"/>
              <w:rPr>
                <w:color w:val="000000"/>
              </w:rPr>
            </w:pPr>
            <w:r w:rsidRPr="002A4F34">
              <w:rPr>
                <w:color w:val="000000"/>
              </w:rPr>
              <w:t>866-868 MHz</w:t>
            </w:r>
          </w:p>
        </w:tc>
        <w:tc>
          <w:tcPr>
            <w:tcW w:w="7087" w:type="dxa"/>
            <w:tcBorders>
              <w:top w:val="single" w:sz="4" w:space="0" w:color="auto"/>
              <w:left w:val="single" w:sz="4" w:space="0" w:color="auto"/>
              <w:bottom w:val="single" w:sz="4" w:space="0" w:color="auto"/>
              <w:right w:val="single" w:sz="4" w:space="0" w:color="auto"/>
            </w:tcBorders>
          </w:tcPr>
          <w:p w14:paraId="0E0B6412" w14:textId="77777777" w:rsidR="00AB62DD" w:rsidRPr="002A4F34" w:rsidRDefault="00AB62DD" w:rsidP="00451ECE">
            <w:pPr>
              <w:pStyle w:val="Tabletext"/>
              <w:rPr>
                <w:color w:val="000000"/>
              </w:rPr>
            </w:pPr>
            <w:r w:rsidRPr="002A4F34">
              <w:rPr>
                <w:color w:val="000000"/>
              </w:rPr>
              <w:t xml:space="preserve">Maximum 500 mW </w:t>
            </w:r>
            <w:proofErr w:type="spellStart"/>
            <w:r w:rsidRPr="002A4F34">
              <w:rPr>
                <w:color w:val="000000"/>
              </w:rPr>
              <w:t>e.r.p.</w:t>
            </w:r>
            <w:proofErr w:type="spellEnd"/>
            <w:r w:rsidRPr="002A4F34">
              <w:rPr>
                <w:color w:val="000000"/>
              </w:rPr>
              <w:t xml:space="preserve"> Channel spacing is 200 kHz. The assignment of radio frequencies or channels should be performed in established order.</w:t>
            </w:r>
          </w:p>
        </w:tc>
      </w:tr>
      <w:tr w:rsidR="00AB62DD" w:rsidRPr="002A4F34" w14:paraId="7A3BB213"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442781C8" w14:textId="77777777" w:rsidR="00AB62DD" w:rsidRPr="002A4F34" w:rsidRDefault="00AB62DD" w:rsidP="00451ECE">
            <w:pPr>
              <w:pStyle w:val="Tabletext"/>
              <w:rPr>
                <w:color w:val="000000"/>
              </w:rPr>
            </w:pPr>
            <w:r w:rsidRPr="002A4F34">
              <w:rPr>
                <w:color w:val="000000"/>
              </w:rPr>
              <w:t>866.6-867.4 MHz</w:t>
            </w:r>
          </w:p>
        </w:tc>
        <w:tc>
          <w:tcPr>
            <w:tcW w:w="7087" w:type="dxa"/>
            <w:tcBorders>
              <w:top w:val="single" w:sz="4" w:space="0" w:color="auto"/>
              <w:left w:val="single" w:sz="4" w:space="0" w:color="auto"/>
              <w:bottom w:val="single" w:sz="4" w:space="0" w:color="auto"/>
              <w:right w:val="single" w:sz="4" w:space="0" w:color="auto"/>
            </w:tcBorders>
          </w:tcPr>
          <w:p w14:paraId="3AAAA9F4" w14:textId="77777777" w:rsidR="00AB62DD" w:rsidRPr="002A4F34" w:rsidRDefault="00AB62DD" w:rsidP="00451ECE">
            <w:pPr>
              <w:pStyle w:val="Tabletext"/>
              <w:rPr>
                <w:color w:val="000000"/>
              </w:rPr>
            </w:pPr>
            <w:r w:rsidRPr="002A4F34">
              <w:rPr>
                <w:color w:val="000000"/>
              </w:rPr>
              <w:t xml:space="preserve">Maximum 100 mW </w:t>
            </w:r>
            <w:proofErr w:type="spellStart"/>
            <w:r w:rsidRPr="002A4F34">
              <w:rPr>
                <w:color w:val="000000"/>
              </w:rPr>
              <w:t>e.r.p.</w:t>
            </w:r>
            <w:proofErr w:type="spellEnd"/>
            <w:r w:rsidRPr="002A4F34">
              <w:rPr>
                <w:color w:val="000000"/>
              </w:rPr>
              <w:t xml:space="preserve"> Channel spacing is 200 kHz. The assignment of radio frequencies or channels is not required in when:</w:t>
            </w:r>
          </w:p>
          <w:p w14:paraId="4046B661" w14:textId="77777777" w:rsidR="00AB62DD" w:rsidRPr="002A4F34" w:rsidRDefault="00AB62DD" w:rsidP="00451ECE">
            <w:pPr>
              <w:pStyle w:val="Tabletext"/>
              <w:rPr>
                <w:color w:val="000000"/>
              </w:rPr>
            </w:pPr>
            <w:r w:rsidRPr="002A4F34">
              <w:rPr>
                <w:color w:val="000000"/>
              </w:rPr>
              <w:t>a)</w:t>
            </w:r>
            <w:r w:rsidRPr="002A4F34">
              <w:rPr>
                <w:color w:val="000000"/>
              </w:rPr>
              <w:tab/>
              <w:t>LBT is applied;</w:t>
            </w:r>
          </w:p>
          <w:p w14:paraId="73CF7EAD" w14:textId="77777777" w:rsidR="00AB62DD" w:rsidRPr="002A4F34" w:rsidRDefault="00AB62DD" w:rsidP="00451ECE">
            <w:pPr>
              <w:pStyle w:val="Tabletext"/>
              <w:rPr>
                <w:color w:val="000000"/>
                <w:highlight w:val="yellow"/>
              </w:rPr>
            </w:pPr>
            <w:r w:rsidRPr="002A4F34">
              <w:rPr>
                <w:color w:val="000000"/>
              </w:rPr>
              <w:t>b)</w:t>
            </w:r>
            <w:r w:rsidRPr="002A4F34">
              <w:rPr>
                <w:color w:val="000000"/>
              </w:rPr>
              <w:tab/>
              <w:t>equipment is used at the airport.</w:t>
            </w:r>
          </w:p>
        </w:tc>
      </w:tr>
      <w:tr w:rsidR="00AB62DD" w:rsidRPr="002A4F34" w14:paraId="200A1A52" w14:textId="77777777" w:rsidTr="00451ECE">
        <w:trPr>
          <w:cantSplit/>
          <w:jc w:val="center"/>
        </w:trPr>
        <w:tc>
          <w:tcPr>
            <w:tcW w:w="9639" w:type="dxa"/>
            <w:gridSpan w:val="2"/>
            <w:tcBorders>
              <w:top w:val="single" w:sz="4" w:space="0" w:color="auto"/>
              <w:left w:val="single" w:sz="4" w:space="0" w:color="auto"/>
              <w:right w:val="single" w:sz="4" w:space="0" w:color="auto"/>
            </w:tcBorders>
          </w:tcPr>
          <w:p w14:paraId="5F2B6D39" w14:textId="77777777" w:rsidR="00AB62DD" w:rsidRPr="002A4F34" w:rsidRDefault="00AB62DD" w:rsidP="00451ECE">
            <w:pPr>
              <w:pStyle w:val="Tablehead"/>
              <w:rPr>
                <w:color w:val="000000"/>
                <w:highlight w:val="yellow"/>
              </w:rPr>
            </w:pPr>
            <w:r w:rsidRPr="002A4F34">
              <w:t>Wireless audio applications</w:t>
            </w:r>
          </w:p>
        </w:tc>
      </w:tr>
      <w:tr w:rsidR="00AB62DD" w:rsidRPr="002A4F34" w14:paraId="4150DD32" w14:textId="77777777" w:rsidTr="003E7A88">
        <w:trPr>
          <w:cantSplit/>
          <w:jc w:val="center"/>
        </w:trPr>
        <w:tc>
          <w:tcPr>
            <w:tcW w:w="2552" w:type="dxa"/>
            <w:tcBorders>
              <w:top w:val="single" w:sz="4" w:space="0" w:color="auto"/>
              <w:left w:val="single" w:sz="4" w:space="0" w:color="auto"/>
              <w:right w:val="single" w:sz="4" w:space="0" w:color="auto"/>
            </w:tcBorders>
          </w:tcPr>
          <w:p w14:paraId="3EA083DF" w14:textId="77777777" w:rsidR="00AB62DD" w:rsidRPr="002A4F34" w:rsidRDefault="00AB62DD" w:rsidP="00451ECE">
            <w:pPr>
              <w:pStyle w:val="Tabletext"/>
              <w:rPr>
                <w:color w:val="000000"/>
              </w:rPr>
            </w:pPr>
            <w:r w:rsidRPr="002A4F34">
              <w:rPr>
                <w:color w:val="000000"/>
              </w:rPr>
              <w:t>87.5-108.0 MHz</w:t>
            </w:r>
          </w:p>
        </w:tc>
        <w:tc>
          <w:tcPr>
            <w:tcW w:w="7087" w:type="dxa"/>
            <w:tcBorders>
              <w:top w:val="single" w:sz="4" w:space="0" w:color="auto"/>
              <w:left w:val="single" w:sz="4" w:space="0" w:color="auto"/>
              <w:right w:val="single" w:sz="4" w:space="0" w:color="auto"/>
            </w:tcBorders>
          </w:tcPr>
          <w:p w14:paraId="2EEFD1D0" w14:textId="77777777" w:rsidR="00AB62DD" w:rsidRPr="002A4F34" w:rsidRDefault="00AB62DD" w:rsidP="00451ECE">
            <w:pPr>
              <w:pStyle w:val="Tabletext"/>
              <w:rPr>
                <w:color w:val="000000"/>
              </w:rPr>
            </w:pPr>
            <w:r w:rsidRPr="002A4F34">
              <w:rPr>
                <w:color w:val="000000"/>
              </w:rPr>
              <w:t xml:space="preserve">Maximum –43 </w:t>
            </w:r>
            <w:proofErr w:type="spellStart"/>
            <w:r w:rsidRPr="002A4F34">
              <w:rPr>
                <w:color w:val="000000"/>
              </w:rPr>
              <w:t>dBmW</w:t>
            </w:r>
            <w:proofErr w:type="spellEnd"/>
            <w:r w:rsidRPr="002A4F34">
              <w:rPr>
                <w:color w:val="000000"/>
              </w:rPr>
              <w:t xml:space="preserve"> (50 </w:t>
            </w:r>
            <w:proofErr w:type="spellStart"/>
            <w:r w:rsidRPr="002A4F34">
              <w:rPr>
                <w:color w:val="000000"/>
              </w:rPr>
              <w:t>nW</w:t>
            </w:r>
            <w:proofErr w:type="spellEnd"/>
            <w:r w:rsidRPr="002A4F34">
              <w:rPr>
                <w:color w:val="000000"/>
              </w:rPr>
              <w:t xml:space="preserve">) e.i.r.p. No spacing. Permitted to use inside cars and other vehicles, </w:t>
            </w:r>
            <w:proofErr w:type="gramStart"/>
            <w:r w:rsidRPr="002A4F34">
              <w:rPr>
                <w:color w:val="000000"/>
              </w:rPr>
              <w:t>and also</w:t>
            </w:r>
            <w:proofErr w:type="gramEnd"/>
            <w:r w:rsidRPr="002A4F34">
              <w:rPr>
                <w:color w:val="000000"/>
              </w:rPr>
              <w:t xml:space="preserve"> inside of the closed premises.</w:t>
            </w:r>
          </w:p>
        </w:tc>
      </w:tr>
      <w:tr w:rsidR="00AB62DD" w:rsidRPr="002A4F34" w14:paraId="53AAC63A"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5642AFB0" w14:textId="77777777" w:rsidR="00AB62DD" w:rsidRPr="002A4F34" w:rsidRDefault="00AB62DD" w:rsidP="00451ECE">
            <w:pPr>
              <w:pStyle w:val="Tabletext"/>
              <w:rPr>
                <w:color w:val="000000"/>
              </w:rPr>
            </w:pPr>
            <w:r w:rsidRPr="002A4F34">
              <w:rPr>
                <w:color w:val="000000"/>
              </w:rPr>
              <w:t>863-865 MHz</w:t>
            </w:r>
          </w:p>
        </w:tc>
        <w:tc>
          <w:tcPr>
            <w:tcW w:w="7087" w:type="dxa"/>
            <w:tcBorders>
              <w:top w:val="single" w:sz="4" w:space="0" w:color="auto"/>
              <w:left w:val="single" w:sz="4" w:space="0" w:color="auto"/>
              <w:bottom w:val="single" w:sz="4" w:space="0" w:color="auto"/>
              <w:right w:val="single" w:sz="4" w:space="0" w:color="auto"/>
            </w:tcBorders>
          </w:tcPr>
          <w:p w14:paraId="575ADBB0" w14:textId="77777777" w:rsidR="00AB62DD" w:rsidRPr="002A4F34" w:rsidRDefault="00AB62DD" w:rsidP="00451ECE">
            <w:pPr>
              <w:pStyle w:val="Tabletext"/>
              <w:rPr>
                <w:color w:val="000000"/>
              </w:rPr>
            </w:pPr>
            <w:r w:rsidRPr="002A4F34">
              <w:rPr>
                <w:color w:val="000000"/>
              </w:rPr>
              <w:t xml:space="preserve">Maximum 10 mW </w:t>
            </w:r>
            <w:proofErr w:type="spellStart"/>
            <w:r w:rsidRPr="002A4F34">
              <w:rPr>
                <w:color w:val="000000"/>
              </w:rPr>
              <w:t>e.r.p.</w:t>
            </w:r>
            <w:proofErr w:type="spellEnd"/>
            <w:r w:rsidRPr="002A4F34">
              <w:rPr>
                <w:color w:val="000000"/>
              </w:rPr>
              <w:t xml:space="preserve"> Duty cycle 100%.</w:t>
            </w:r>
          </w:p>
        </w:tc>
      </w:tr>
    </w:tbl>
    <w:p w14:paraId="5983905C" w14:textId="77777777" w:rsidR="00AB62DD" w:rsidRPr="002A4F34" w:rsidRDefault="00AB62DD" w:rsidP="00AB62DD">
      <w:pPr>
        <w:pStyle w:val="Tablefin"/>
      </w:pPr>
    </w:p>
    <w:p w14:paraId="27460BD7" w14:textId="77777777" w:rsidR="00AB62DD" w:rsidRPr="002A4F34" w:rsidRDefault="00AB62DD" w:rsidP="00AB62DD">
      <w:pPr>
        <w:pStyle w:val="TableNo"/>
      </w:pPr>
      <w:r w:rsidRPr="002A4F34">
        <w:t>TABLE 35</w:t>
      </w:r>
    </w:p>
    <w:p w14:paraId="4540F898" w14:textId="77777777" w:rsidR="00AB62DD" w:rsidRPr="002A4F34" w:rsidRDefault="00AB62DD" w:rsidP="00AB62DD">
      <w:pPr>
        <w:pStyle w:val="Tabletitle"/>
      </w:pPr>
      <w:r w:rsidRPr="002A4F34">
        <w:t>Technical parameters and spectrum use for SRDs in Tajikistan (Republic of)</w:t>
      </w:r>
    </w:p>
    <w:tbl>
      <w:tblPr>
        <w:tblW w:w="9639" w:type="dxa"/>
        <w:jc w:val="center"/>
        <w:tblLayout w:type="fixed"/>
        <w:tblLook w:val="0020" w:firstRow="1" w:lastRow="0" w:firstColumn="0" w:lastColumn="0" w:noHBand="0" w:noVBand="0"/>
      </w:tblPr>
      <w:tblGrid>
        <w:gridCol w:w="2552"/>
        <w:gridCol w:w="7087"/>
      </w:tblGrid>
      <w:tr w:rsidR="00AB62DD" w:rsidRPr="002A4F34" w14:paraId="2543CE6E" w14:textId="77777777" w:rsidTr="003E7A88">
        <w:trPr>
          <w:cantSplit/>
          <w:tblHeader/>
          <w:jc w:val="center"/>
        </w:trPr>
        <w:tc>
          <w:tcPr>
            <w:tcW w:w="2552" w:type="dxa"/>
            <w:tcBorders>
              <w:top w:val="single" w:sz="4" w:space="0" w:color="000000"/>
              <w:left w:val="single" w:sz="4" w:space="0" w:color="000000"/>
              <w:bottom w:val="single" w:sz="4" w:space="0" w:color="000000"/>
            </w:tcBorders>
          </w:tcPr>
          <w:p w14:paraId="688DAF9D" w14:textId="77777777" w:rsidR="00AB62DD" w:rsidRPr="002A4F34" w:rsidRDefault="00AB62DD" w:rsidP="00451ECE">
            <w:pPr>
              <w:pStyle w:val="Tablehead"/>
            </w:pPr>
            <w:r w:rsidRPr="002A4F34">
              <w:t>Frequency bands</w:t>
            </w:r>
          </w:p>
        </w:tc>
        <w:tc>
          <w:tcPr>
            <w:tcW w:w="7087" w:type="dxa"/>
            <w:tcBorders>
              <w:top w:val="single" w:sz="4" w:space="0" w:color="000000"/>
              <w:left w:val="single" w:sz="4" w:space="0" w:color="000000"/>
              <w:bottom w:val="single" w:sz="4" w:space="0" w:color="000000"/>
              <w:right w:val="single" w:sz="4" w:space="0" w:color="000000"/>
            </w:tcBorders>
          </w:tcPr>
          <w:p w14:paraId="1E97166B" w14:textId="77777777" w:rsidR="00AB62DD" w:rsidRPr="002A4F34" w:rsidRDefault="00AB62DD" w:rsidP="00451ECE">
            <w:pPr>
              <w:pStyle w:val="Tablehead"/>
            </w:pPr>
            <w:r w:rsidRPr="002A4F34">
              <w:t xml:space="preserve">Main technical parameters and notes </w:t>
            </w:r>
          </w:p>
        </w:tc>
      </w:tr>
      <w:tr w:rsidR="00AB62DD" w:rsidRPr="002A4F34" w14:paraId="4FB36C73" w14:textId="77777777" w:rsidTr="003E7A88">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35531758" w14:textId="77777777" w:rsidR="00AB62DD" w:rsidRPr="002A4F34" w:rsidRDefault="00AB62DD" w:rsidP="00451ECE">
            <w:pPr>
              <w:pStyle w:val="Tablehead"/>
            </w:pPr>
            <w:r w:rsidRPr="002A4F34">
              <w:t xml:space="preserve">Non-specific short-range radiocommunication devices </w:t>
            </w:r>
          </w:p>
        </w:tc>
      </w:tr>
      <w:tr w:rsidR="00AB62DD" w:rsidRPr="002A4F34" w14:paraId="2674E054" w14:textId="77777777" w:rsidTr="003E7A88">
        <w:trPr>
          <w:cantSplit/>
          <w:jc w:val="center"/>
        </w:trPr>
        <w:tc>
          <w:tcPr>
            <w:tcW w:w="2552" w:type="dxa"/>
            <w:tcBorders>
              <w:top w:val="single" w:sz="4" w:space="0" w:color="000000"/>
              <w:left w:val="single" w:sz="4" w:space="0" w:color="000000"/>
              <w:bottom w:val="single" w:sz="4" w:space="0" w:color="000000"/>
            </w:tcBorders>
          </w:tcPr>
          <w:p w14:paraId="31545DAE" w14:textId="77777777" w:rsidR="00AB62DD" w:rsidRPr="002A4F34" w:rsidRDefault="00AB62DD" w:rsidP="00451ECE">
            <w:pPr>
              <w:pStyle w:val="Tabletext"/>
            </w:pPr>
            <w:r w:rsidRPr="002A4F34">
              <w:t xml:space="preserve">26.957-27.283 MHz </w:t>
            </w:r>
          </w:p>
        </w:tc>
        <w:tc>
          <w:tcPr>
            <w:tcW w:w="7087" w:type="dxa"/>
            <w:tcBorders>
              <w:top w:val="single" w:sz="4" w:space="0" w:color="000000"/>
              <w:left w:val="single" w:sz="4" w:space="0" w:color="000000"/>
              <w:bottom w:val="single" w:sz="4" w:space="0" w:color="000000"/>
              <w:right w:val="single" w:sz="4" w:space="0" w:color="000000"/>
            </w:tcBorders>
          </w:tcPr>
          <w:p w14:paraId="0C9AB741" w14:textId="77777777" w:rsidR="00AB62DD" w:rsidRPr="002A4F34" w:rsidRDefault="00AB62DD" w:rsidP="00451ECE">
            <w:pPr>
              <w:pStyle w:val="Tabletext"/>
            </w:pPr>
            <w:r w:rsidRPr="002A4F34">
              <w:t>In use</w:t>
            </w:r>
          </w:p>
        </w:tc>
      </w:tr>
      <w:tr w:rsidR="00AB62DD" w:rsidRPr="002A4F34" w14:paraId="50E8F519" w14:textId="77777777" w:rsidTr="003E7A88">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6CCEB454" w14:textId="77777777" w:rsidR="00AB62DD" w:rsidRPr="002A4F34" w:rsidRDefault="00AB62DD" w:rsidP="00451ECE">
            <w:pPr>
              <w:pStyle w:val="Tablehead"/>
            </w:pPr>
            <w:r w:rsidRPr="002A4F34">
              <w:t>Radio local area networks</w:t>
            </w:r>
          </w:p>
        </w:tc>
      </w:tr>
      <w:tr w:rsidR="00AB62DD" w:rsidRPr="002A4F34" w14:paraId="3CE661FD" w14:textId="77777777" w:rsidTr="003E7A88">
        <w:trPr>
          <w:cantSplit/>
          <w:jc w:val="center"/>
        </w:trPr>
        <w:tc>
          <w:tcPr>
            <w:tcW w:w="2552" w:type="dxa"/>
            <w:tcBorders>
              <w:top w:val="single" w:sz="4" w:space="0" w:color="000000"/>
              <w:left w:val="single" w:sz="4" w:space="0" w:color="000000"/>
              <w:bottom w:val="single" w:sz="4" w:space="0" w:color="000000"/>
            </w:tcBorders>
          </w:tcPr>
          <w:p w14:paraId="140FA038" w14:textId="77777777" w:rsidR="00AB62DD" w:rsidRPr="002A4F34" w:rsidRDefault="00AB62DD" w:rsidP="00451ECE">
            <w:pPr>
              <w:pStyle w:val="Tabletext"/>
            </w:pPr>
            <w:r w:rsidRPr="002A4F34">
              <w:t xml:space="preserve">2 400.0-2 483.5 MHz </w:t>
            </w:r>
          </w:p>
        </w:tc>
        <w:tc>
          <w:tcPr>
            <w:tcW w:w="7087" w:type="dxa"/>
            <w:tcBorders>
              <w:top w:val="single" w:sz="4" w:space="0" w:color="000000"/>
              <w:left w:val="single" w:sz="4" w:space="0" w:color="000000"/>
              <w:bottom w:val="single" w:sz="4" w:space="0" w:color="000000"/>
              <w:right w:val="single" w:sz="4" w:space="0" w:color="000000"/>
            </w:tcBorders>
          </w:tcPr>
          <w:p w14:paraId="3682398B" w14:textId="77777777" w:rsidR="00AB62DD" w:rsidRPr="002A4F34" w:rsidRDefault="00AB62DD" w:rsidP="00451ECE">
            <w:pPr>
              <w:pStyle w:val="Tabletext"/>
              <w:rPr>
                <w:color w:val="000000"/>
              </w:rPr>
            </w:pPr>
            <w:r w:rsidRPr="002A4F34">
              <w:rPr>
                <w:color w:val="000000"/>
              </w:rPr>
              <w:t>In use</w:t>
            </w:r>
          </w:p>
        </w:tc>
      </w:tr>
      <w:tr w:rsidR="00AB62DD" w:rsidRPr="002A4F34" w14:paraId="30CCB8B5" w14:textId="77777777" w:rsidTr="003E7A88">
        <w:trPr>
          <w:cantSplit/>
          <w:jc w:val="center"/>
        </w:trPr>
        <w:tc>
          <w:tcPr>
            <w:tcW w:w="2552" w:type="dxa"/>
            <w:tcBorders>
              <w:left w:val="single" w:sz="4" w:space="0" w:color="000000"/>
              <w:bottom w:val="single" w:sz="4" w:space="0" w:color="000000"/>
            </w:tcBorders>
          </w:tcPr>
          <w:p w14:paraId="6D49EE3D" w14:textId="77777777" w:rsidR="00AB62DD" w:rsidRPr="002A4F34" w:rsidRDefault="00AB62DD" w:rsidP="00451ECE">
            <w:pPr>
              <w:pStyle w:val="Tabletext"/>
            </w:pPr>
            <w:r w:rsidRPr="002A4F34">
              <w:t>5 470-5 725 MHz</w:t>
            </w:r>
          </w:p>
        </w:tc>
        <w:tc>
          <w:tcPr>
            <w:tcW w:w="7087" w:type="dxa"/>
            <w:tcBorders>
              <w:left w:val="single" w:sz="4" w:space="0" w:color="000000"/>
              <w:bottom w:val="single" w:sz="4" w:space="0" w:color="000000"/>
              <w:right w:val="single" w:sz="4" w:space="0" w:color="000000"/>
            </w:tcBorders>
          </w:tcPr>
          <w:p w14:paraId="4845975D" w14:textId="77777777" w:rsidR="00AB62DD" w:rsidRPr="002A4F34" w:rsidRDefault="00AB62DD" w:rsidP="00451ECE">
            <w:pPr>
              <w:pStyle w:val="Tabletext"/>
            </w:pPr>
            <w:r w:rsidRPr="002A4F34">
              <w:t>In use</w:t>
            </w:r>
          </w:p>
        </w:tc>
      </w:tr>
      <w:tr w:rsidR="00AB62DD" w:rsidRPr="002A4F34" w14:paraId="2122C933" w14:textId="77777777" w:rsidTr="003E7A88">
        <w:trPr>
          <w:cantSplit/>
          <w:jc w:val="center"/>
        </w:trPr>
        <w:tc>
          <w:tcPr>
            <w:tcW w:w="9639" w:type="dxa"/>
            <w:gridSpan w:val="2"/>
            <w:tcBorders>
              <w:left w:val="single" w:sz="4" w:space="0" w:color="000000"/>
              <w:bottom w:val="single" w:sz="4" w:space="0" w:color="000000"/>
              <w:right w:val="single" w:sz="4" w:space="0" w:color="000000"/>
            </w:tcBorders>
          </w:tcPr>
          <w:p w14:paraId="38D6BD23" w14:textId="77777777" w:rsidR="00AB62DD" w:rsidRPr="002A4F34" w:rsidRDefault="00AB62DD" w:rsidP="00451ECE">
            <w:pPr>
              <w:pStyle w:val="Tablehead"/>
            </w:pPr>
            <w:r w:rsidRPr="002A4F34">
              <w:t>Model control</w:t>
            </w:r>
          </w:p>
        </w:tc>
      </w:tr>
      <w:tr w:rsidR="00AB62DD" w:rsidRPr="002A4F34" w14:paraId="2383E80F" w14:textId="77777777" w:rsidTr="003E7A88">
        <w:trPr>
          <w:cantSplit/>
          <w:jc w:val="center"/>
        </w:trPr>
        <w:tc>
          <w:tcPr>
            <w:tcW w:w="2552" w:type="dxa"/>
            <w:tcBorders>
              <w:left w:val="single" w:sz="4" w:space="0" w:color="000000"/>
              <w:bottom w:val="single" w:sz="4" w:space="0" w:color="000000"/>
            </w:tcBorders>
          </w:tcPr>
          <w:p w14:paraId="4E8D6911" w14:textId="77777777" w:rsidR="00AB62DD" w:rsidRPr="00193571" w:rsidRDefault="00AB62DD" w:rsidP="00451ECE">
            <w:pPr>
              <w:pStyle w:val="Tabletext"/>
              <w:rPr>
                <w:lang w:val="de-CH"/>
              </w:rPr>
            </w:pPr>
            <w:r w:rsidRPr="00193571">
              <w:rPr>
                <w:lang w:val="de-CH"/>
              </w:rPr>
              <w:t xml:space="preserve">26.995 MHz, 27.045 MHz, 27.095 MHz, 27.145 MHz, 27.195 MHz </w:t>
            </w:r>
          </w:p>
        </w:tc>
        <w:tc>
          <w:tcPr>
            <w:tcW w:w="7087" w:type="dxa"/>
            <w:tcBorders>
              <w:left w:val="single" w:sz="4" w:space="0" w:color="000000"/>
              <w:bottom w:val="single" w:sz="4" w:space="0" w:color="000000"/>
              <w:right w:val="single" w:sz="4" w:space="0" w:color="000000"/>
            </w:tcBorders>
          </w:tcPr>
          <w:p w14:paraId="22048C37" w14:textId="77777777" w:rsidR="00AB62DD" w:rsidRPr="002A4F34" w:rsidRDefault="00AB62DD" w:rsidP="00451ECE">
            <w:pPr>
              <w:pStyle w:val="Tabletext"/>
            </w:pPr>
            <w:r w:rsidRPr="002A4F34">
              <w:t>In use</w:t>
            </w:r>
          </w:p>
        </w:tc>
      </w:tr>
    </w:tbl>
    <w:p w14:paraId="747E1A47" w14:textId="1DD1DBFF" w:rsidR="003E7A88" w:rsidRPr="002A4F34" w:rsidRDefault="003E7A88" w:rsidP="003E7A88">
      <w:pPr>
        <w:pStyle w:val="TableNo"/>
      </w:pPr>
      <w:r w:rsidRPr="002A4F34">
        <w:lastRenderedPageBreak/>
        <w:t>TABLE 3</w:t>
      </w:r>
      <w:r>
        <w:t>5</w:t>
      </w:r>
      <w:r w:rsidRPr="002A4F34">
        <w:t xml:space="preserve"> (</w:t>
      </w:r>
      <w:r w:rsidRPr="002A4F34">
        <w:rPr>
          <w:i/>
          <w:iCs/>
        </w:rPr>
        <w:t>end</w:t>
      </w:r>
      <w:r w:rsidRPr="002A4F34">
        <w:t>)</w:t>
      </w:r>
    </w:p>
    <w:tbl>
      <w:tblPr>
        <w:tblW w:w="9639" w:type="dxa"/>
        <w:jc w:val="center"/>
        <w:tblLayout w:type="fixed"/>
        <w:tblLook w:val="0020" w:firstRow="1" w:lastRow="0" w:firstColumn="0" w:lastColumn="0" w:noHBand="0" w:noVBand="0"/>
      </w:tblPr>
      <w:tblGrid>
        <w:gridCol w:w="2552"/>
        <w:gridCol w:w="7087"/>
      </w:tblGrid>
      <w:tr w:rsidR="003E7A88" w:rsidRPr="002A4F34" w14:paraId="31D58AE0" w14:textId="77777777" w:rsidTr="003E7A88">
        <w:trPr>
          <w:cantSplit/>
          <w:jc w:val="center"/>
        </w:trPr>
        <w:tc>
          <w:tcPr>
            <w:tcW w:w="2552" w:type="dxa"/>
            <w:tcBorders>
              <w:top w:val="single" w:sz="4" w:space="0" w:color="auto"/>
              <w:left w:val="single" w:sz="4" w:space="0" w:color="auto"/>
              <w:bottom w:val="single" w:sz="4" w:space="0" w:color="auto"/>
              <w:right w:val="single" w:sz="4" w:space="0" w:color="auto"/>
            </w:tcBorders>
          </w:tcPr>
          <w:p w14:paraId="3A5855AE" w14:textId="339508DD" w:rsidR="003E7A88" w:rsidRPr="003E7A88" w:rsidRDefault="003E7A88" w:rsidP="003E7A88">
            <w:pPr>
              <w:pStyle w:val="Tablehead"/>
            </w:pPr>
            <w:r w:rsidRPr="002A4F34">
              <w:t>Frequency bands</w:t>
            </w:r>
          </w:p>
        </w:tc>
        <w:tc>
          <w:tcPr>
            <w:tcW w:w="7087" w:type="dxa"/>
            <w:tcBorders>
              <w:top w:val="single" w:sz="4" w:space="0" w:color="auto"/>
              <w:left w:val="single" w:sz="4" w:space="0" w:color="auto"/>
              <w:bottom w:val="single" w:sz="4" w:space="0" w:color="auto"/>
              <w:right w:val="single" w:sz="4" w:space="0" w:color="auto"/>
            </w:tcBorders>
          </w:tcPr>
          <w:p w14:paraId="69DBD70A" w14:textId="7781DA34" w:rsidR="003E7A88" w:rsidRPr="002A4F34" w:rsidRDefault="003E7A88" w:rsidP="003E7A88">
            <w:pPr>
              <w:pStyle w:val="Tablehead"/>
            </w:pPr>
            <w:r w:rsidRPr="002A4F34">
              <w:t xml:space="preserve">Main technical parameters and notes </w:t>
            </w:r>
          </w:p>
        </w:tc>
      </w:tr>
      <w:tr w:rsidR="00AB62DD" w:rsidRPr="002A4F34" w14:paraId="05F015ED" w14:textId="77777777" w:rsidTr="003E7A88">
        <w:trPr>
          <w:cantSplit/>
          <w:jc w:val="center"/>
        </w:trPr>
        <w:tc>
          <w:tcPr>
            <w:tcW w:w="9639" w:type="dxa"/>
            <w:gridSpan w:val="2"/>
            <w:tcBorders>
              <w:top w:val="single" w:sz="4" w:space="0" w:color="auto"/>
              <w:left w:val="single" w:sz="4" w:space="0" w:color="000000"/>
              <w:bottom w:val="single" w:sz="4" w:space="0" w:color="000000"/>
              <w:right w:val="single" w:sz="4" w:space="0" w:color="000000"/>
            </w:tcBorders>
          </w:tcPr>
          <w:p w14:paraId="166A4545" w14:textId="77777777" w:rsidR="00AB62DD" w:rsidRPr="002A4F34" w:rsidRDefault="00AB62DD" w:rsidP="00451ECE">
            <w:pPr>
              <w:pStyle w:val="Tablehead"/>
              <w:rPr>
                <w:bCs/>
              </w:rPr>
            </w:pPr>
            <w:r w:rsidRPr="002A4F34">
              <w:t xml:space="preserve">Radio microphones </w:t>
            </w:r>
          </w:p>
        </w:tc>
      </w:tr>
      <w:tr w:rsidR="00AB62DD" w:rsidRPr="002A4F34" w14:paraId="4997DE1B" w14:textId="77777777" w:rsidTr="003E7A88">
        <w:trPr>
          <w:cantSplit/>
          <w:jc w:val="center"/>
        </w:trPr>
        <w:tc>
          <w:tcPr>
            <w:tcW w:w="2552" w:type="dxa"/>
            <w:tcBorders>
              <w:left w:val="single" w:sz="4" w:space="0" w:color="000000"/>
              <w:bottom w:val="single" w:sz="4" w:space="0" w:color="000000"/>
            </w:tcBorders>
          </w:tcPr>
          <w:p w14:paraId="6685DEDE" w14:textId="77777777" w:rsidR="00AB62DD" w:rsidRPr="002A4F34" w:rsidRDefault="00AB62DD" w:rsidP="00451ECE">
            <w:pPr>
              <w:pStyle w:val="Tabletext"/>
            </w:pPr>
            <w:r w:rsidRPr="002A4F34">
              <w:t xml:space="preserve">66-74 MHz </w:t>
            </w:r>
          </w:p>
        </w:tc>
        <w:tc>
          <w:tcPr>
            <w:tcW w:w="7087" w:type="dxa"/>
            <w:tcBorders>
              <w:left w:val="single" w:sz="4" w:space="0" w:color="000000"/>
              <w:bottom w:val="single" w:sz="4" w:space="0" w:color="000000"/>
              <w:right w:val="single" w:sz="4" w:space="0" w:color="000000"/>
            </w:tcBorders>
          </w:tcPr>
          <w:p w14:paraId="38C3C636" w14:textId="77777777" w:rsidR="00AB62DD" w:rsidRPr="002A4F34" w:rsidRDefault="00AB62DD" w:rsidP="00451ECE">
            <w:pPr>
              <w:pStyle w:val="Tabletext"/>
            </w:pPr>
            <w:r w:rsidRPr="002A4F34">
              <w:t>In use</w:t>
            </w:r>
          </w:p>
        </w:tc>
      </w:tr>
      <w:tr w:rsidR="00AB62DD" w:rsidRPr="002A4F34" w14:paraId="5AC95D3C" w14:textId="77777777" w:rsidTr="003E7A88">
        <w:trPr>
          <w:cantSplit/>
          <w:jc w:val="center"/>
        </w:trPr>
        <w:tc>
          <w:tcPr>
            <w:tcW w:w="2552" w:type="dxa"/>
            <w:tcBorders>
              <w:left w:val="single" w:sz="4" w:space="0" w:color="000000"/>
              <w:bottom w:val="single" w:sz="4" w:space="0" w:color="000000"/>
            </w:tcBorders>
          </w:tcPr>
          <w:p w14:paraId="62309F80" w14:textId="77777777" w:rsidR="00AB62DD" w:rsidRPr="002A4F34" w:rsidRDefault="00AB62DD" w:rsidP="00451ECE">
            <w:pPr>
              <w:pStyle w:val="Tabletext"/>
            </w:pPr>
            <w:r w:rsidRPr="002A4F34">
              <w:t>87.5-92 MHz</w:t>
            </w:r>
          </w:p>
        </w:tc>
        <w:tc>
          <w:tcPr>
            <w:tcW w:w="7087" w:type="dxa"/>
            <w:tcBorders>
              <w:left w:val="single" w:sz="4" w:space="0" w:color="000000"/>
              <w:bottom w:val="single" w:sz="4" w:space="0" w:color="000000"/>
              <w:right w:val="single" w:sz="4" w:space="0" w:color="000000"/>
            </w:tcBorders>
          </w:tcPr>
          <w:p w14:paraId="7E63EEB4" w14:textId="77777777" w:rsidR="00AB62DD" w:rsidRPr="002A4F34" w:rsidRDefault="00AB62DD" w:rsidP="00451ECE">
            <w:pPr>
              <w:pStyle w:val="Tabletext"/>
            </w:pPr>
            <w:r w:rsidRPr="002A4F34">
              <w:t>In use</w:t>
            </w:r>
          </w:p>
        </w:tc>
      </w:tr>
      <w:tr w:rsidR="00AB62DD" w:rsidRPr="002A4F34" w14:paraId="4A173BD2" w14:textId="77777777" w:rsidTr="003E7A88">
        <w:trPr>
          <w:cantSplit/>
          <w:jc w:val="center"/>
        </w:trPr>
        <w:tc>
          <w:tcPr>
            <w:tcW w:w="2552" w:type="dxa"/>
            <w:tcBorders>
              <w:left w:val="single" w:sz="4" w:space="0" w:color="000000"/>
              <w:bottom w:val="single" w:sz="4" w:space="0" w:color="000000"/>
            </w:tcBorders>
          </w:tcPr>
          <w:p w14:paraId="7A0AABB9" w14:textId="77777777" w:rsidR="00AB62DD" w:rsidRPr="002A4F34" w:rsidRDefault="00AB62DD" w:rsidP="00451ECE">
            <w:pPr>
              <w:pStyle w:val="Tabletext"/>
              <w:rPr>
                <w:bCs/>
              </w:rPr>
            </w:pPr>
            <w:r w:rsidRPr="002A4F34">
              <w:rPr>
                <w:bCs/>
              </w:rPr>
              <w:t>100-108 MHz</w:t>
            </w:r>
          </w:p>
        </w:tc>
        <w:tc>
          <w:tcPr>
            <w:tcW w:w="7087" w:type="dxa"/>
            <w:tcBorders>
              <w:left w:val="single" w:sz="4" w:space="0" w:color="000000"/>
              <w:bottom w:val="single" w:sz="4" w:space="0" w:color="000000"/>
              <w:right w:val="single" w:sz="4" w:space="0" w:color="000000"/>
            </w:tcBorders>
          </w:tcPr>
          <w:p w14:paraId="066ACBC0" w14:textId="77777777" w:rsidR="00AB62DD" w:rsidRPr="002A4F34" w:rsidRDefault="00AB62DD" w:rsidP="00451ECE">
            <w:pPr>
              <w:pStyle w:val="Tabletext"/>
            </w:pPr>
            <w:r w:rsidRPr="002A4F34">
              <w:t>In use</w:t>
            </w:r>
          </w:p>
        </w:tc>
      </w:tr>
      <w:tr w:rsidR="00AB62DD" w:rsidRPr="002A4F34" w14:paraId="1AABAE8B" w14:textId="77777777" w:rsidTr="003E7A88">
        <w:trPr>
          <w:cantSplit/>
          <w:jc w:val="center"/>
        </w:trPr>
        <w:tc>
          <w:tcPr>
            <w:tcW w:w="2552" w:type="dxa"/>
            <w:tcBorders>
              <w:left w:val="single" w:sz="4" w:space="0" w:color="000000"/>
              <w:bottom w:val="single" w:sz="4" w:space="0" w:color="000000"/>
            </w:tcBorders>
          </w:tcPr>
          <w:p w14:paraId="785ED488" w14:textId="77777777" w:rsidR="00AB62DD" w:rsidRPr="002A4F34" w:rsidRDefault="00AB62DD" w:rsidP="00451ECE">
            <w:pPr>
              <w:pStyle w:val="Tabletext"/>
            </w:pPr>
            <w:r w:rsidRPr="002A4F34">
              <w:t xml:space="preserve">169.4-174.0 MHz </w:t>
            </w:r>
          </w:p>
        </w:tc>
        <w:tc>
          <w:tcPr>
            <w:tcW w:w="7087" w:type="dxa"/>
            <w:tcBorders>
              <w:left w:val="single" w:sz="4" w:space="0" w:color="000000"/>
              <w:bottom w:val="single" w:sz="4" w:space="0" w:color="000000"/>
              <w:right w:val="single" w:sz="4" w:space="0" w:color="000000"/>
            </w:tcBorders>
          </w:tcPr>
          <w:p w14:paraId="690C5F2A" w14:textId="77777777" w:rsidR="00AB62DD" w:rsidRPr="002A4F34" w:rsidRDefault="00AB62DD" w:rsidP="00451ECE">
            <w:pPr>
              <w:pStyle w:val="Tabletext"/>
            </w:pPr>
            <w:r w:rsidRPr="002A4F34">
              <w:t>The band is unsuitable for SRDs usage</w:t>
            </w:r>
          </w:p>
        </w:tc>
      </w:tr>
      <w:tr w:rsidR="00AB62DD" w:rsidRPr="002A4F34" w14:paraId="4B18FD87" w14:textId="77777777" w:rsidTr="003E7A88">
        <w:trPr>
          <w:cantSplit/>
          <w:jc w:val="center"/>
        </w:trPr>
        <w:tc>
          <w:tcPr>
            <w:tcW w:w="2552" w:type="dxa"/>
            <w:tcBorders>
              <w:left w:val="single" w:sz="4" w:space="0" w:color="000000"/>
              <w:bottom w:val="single" w:sz="4" w:space="0" w:color="000000"/>
            </w:tcBorders>
          </w:tcPr>
          <w:p w14:paraId="4753CDA2" w14:textId="77777777" w:rsidR="00AB62DD" w:rsidRPr="002A4F34" w:rsidRDefault="00AB62DD" w:rsidP="00451ECE">
            <w:pPr>
              <w:pStyle w:val="Tabletext"/>
            </w:pPr>
            <w:r w:rsidRPr="002A4F34">
              <w:t xml:space="preserve">173.965-174.015 MHz </w:t>
            </w:r>
          </w:p>
        </w:tc>
        <w:tc>
          <w:tcPr>
            <w:tcW w:w="7087" w:type="dxa"/>
            <w:tcBorders>
              <w:left w:val="single" w:sz="4" w:space="0" w:color="000000"/>
              <w:bottom w:val="single" w:sz="4" w:space="0" w:color="000000"/>
              <w:right w:val="single" w:sz="4" w:space="0" w:color="000000"/>
            </w:tcBorders>
          </w:tcPr>
          <w:p w14:paraId="75049019" w14:textId="77777777" w:rsidR="00AB62DD" w:rsidRPr="002A4F34" w:rsidRDefault="00AB62DD" w:rsidP="00451ECE">
            <w:pPr>
              <w:pStyle w:val="Tabletext"/>
            </w:pPr>
            <w:r w:rsidRPr="002A4F34">
              <w:t>The band is unsuitable for SRDs usage</w:t>
            </w:r>
          </w:p>
        </w:tc>
      </w:tr>
      <w:tr w:rsidR="00AB62DD" w:rsidRPr="002A4F34" w14:paraId="35AD23C1" w14:textId="77777777" w:rsidTr="003E7A88">
        <w:trPr>
          <w:cantSplit/>
          <w:jc w:val="center"/>
        </w:trPr>
        <w:tc>
          <w:tcPr>
            <w:tcW w:w="2552" w:type="dxa"/>
            <w:tcBorders>
              <w:left w:val="single" w:sz="4" w:space="0" w:color="000000"/>
              <w:bottom w:val="single" w:sz="4" w:space="0" w:color="000000"/>
            </w:tcBorders>
          </w:tcPr>
          <w:p w14:paraId="18C2F3FF" w14:textId="77777777" w:rsidR="00AB62DD" w:rsidRPr="002A4F34" w:rsidRDefault="00AB62DD" w:rsidP="00451ECE">
            <w:pPr>
              <w:pStyle w:val="Tabletext"/>
            </w:pPr>
            <w:r w:rsidRPr="002A4F34">
              <w:t xml:space="preserve">470-862 MHz </w:t>
            </w:r>
          </w:p>
        </w:tc>
        <w:tc>
          <w:tcPr>
            <w:tcW w:w="7087" w:type="dxa"/>
            <w:tcBorders>
              <w:left w:val="single" w:sz="4" w:space="0" w:color="000000"/>
              <w:bottom w:val="single" w:sz="4" w:space="0" w:color="000000"/>
              <w:right w:val="single" w:sz="4" w:space="0" w:color="000000"/>
            </w:tcBorders>
          </w:tcPr>
          <w:p w14:paraId="0A1729D9" w14:textId="77777777" w:rsidR="00AB62DD" w:rsidRPr="002A4F34" w:rsidRDefault="00AB62DD" w:rsidP="00451ECE">
            <w:pPr>
              <w:pStyle w:val="Tabletext"/>
            </w:pPr>
            <w:r w:rsidRPr="002A4F34">
              <w:t>In use</w:t>
            </w:r>
          </w:p>
        </w:tc>
      </w:tr>
      <w:tr w:rsidR="00AB62DD" w:rsidRPr="002A4F34" w14:paraId="3DFC7580" w14:textId="77777777" w:rsidTr="003E7A88">
        <w:trPr>
          <w:cantSplit/>
          <w:jc w:val="center"/>
        </w:trPr>
        <w:tc>
          <w:tcPr>
            <w:tcW w:w="9639" w:type="dxa"/>
            <w:gridSpan w:val="2"/>
            <w:tcBorders>
              <w:left w:val="single" w:sz="4" w:space="0" w:color="000000"/>
              <w:bottom w:val="single" w:sz="4" w:space="0" w:color="000000"/>
              <w:right w:val="single" w:sz="4" w:space="0" w:color="000000"/>
            </w:tcBorders>
          </w:tcPr>
          <w:p w14:paraId="4E416640" w14:textId="77777777" w:rsidR="00AB62DD" w:rsidRPr="002A4F34" w:rsidRDefault="00AB62DD" w:rsidP="00451ECE">
            <w:pPr>
              <w:pStyle w:val="Tablehead"/>
              <w:rPr>
                <w:bCs/>
              </w:rPr>
            </w:pPr>
            <w:proofErr w:type="spellStart"/>
            <w:r w:rsidRPr="002A4F34">
              <w:t>Ultra low</w:t>
            </w:r>
            <w:proofErr w:type="spellEnd"/>
            <w:r w:rsidRPr="002A4F34">
              <w:t xml:space="preserve"> power active medical implant </w:t>
            </w:r>
          </w:p>
        </w:tc>
      </w:tr>
      <w:tr w:rsidR="00AB62DD" w:rsidRPr="002A4F34" w14:paraId="7D329518" w14:textId="77777777" w:rsidTr="003E7A88">
        <w:trPr>
          <w:cantSplit/>
          <w:jc w:val="center"/>
        </w:trPr>
        <w:tc>
          <w:tcPr>
            <w:tcW w:w="2552" w:type="dxa"/>
            <w:tcBorders>
              <w:left w:val="single" w:sz="4" w:space="0" w:color="000000"/>
              <w:bottom w:val="single" w:sz="4" w:space="0" w:color="000000"/>
            </w:tcBorders>
          </w:tcPr>
          <w:p w14:paraId="19347795" w14:textId="77777777" w:rsidR="00AB62DD" w:rsidRPr="002A4F34" w:rsidRDefault="00AB62DD" w:rsidP="00451ECE">
            <w:pPr>
              <w:pStyle w:val="Tabletext"/>
            </w:pPr>
            <w:r w:rsidRPr="002A4F34">
              <w:t xml:space="preserve">401-406 MHz </w:t>
            </w:r>
          </w:p>
        </w:tc>
        <w:tc>
          <w:tcPr>
            <w:tcW w:w="7087" w:type="dxa"/>
            <w:tcBorders>
              <w:left w:val="single" w:sz="4" w:space="0" w:color="000000"/>
              <w:bottom w:val="single" w:sz="4" w:space="0" w:color="000000"/>
              <w:right w:val="single" w:sz="4" w:space="0" w:color="000000"/>
            </w:tcBorders>
          </w:tcPr>
          <w:p w14:paraId="0CDC5EEE" w14:textId="77777777" w:rsidR="00AB62DD" w:rsidRPr="002A4F34" w:rsidRDefault="00AB62DD" w:rsidP="00451ECE">
            <w:pPr>
              <w:pStyle w:val="Tabletext"/>
            </w:pPr>
            <w:r w:rsidRPr="002A4F34">
              <w:t>The band is prospective for usage</w:t>
            </w:r>
          </w:p>
        </w:tc>
      </w:tr>
      <w:tr w:rsidR="00AB62DD" w:rsidRPr="002A4F34" w14:paraId="32F30D59" w14:textId="77777777" w:rsidTr="003E7A88">
        <w:trPr>
          <w:cantSplit/>
          <w:jc w:val="center"/>
        </w:trPr>
        <w:tc>
          <w:tcPr>
            <w:tcW w:w="9639" w:type="dxa"/>
            <w:gridSpan w:val="2"/>
            <w:tcBorders>
              <w:left w:val="single" w:sz="4" w:space="0" w:color="000000"/>
              <w:bottom w:val="single" w:sz="4" w:space="0" w:color="000000"/>
              <w:right w:val="single" w:sz="4" w:space="0" w:color="000000"/>
            </w:tcBorders>
          </w:tcPr>
          <w:p w14:paraId="188EA23F" w14:textId="77777777" w:rsidR="00AB62DD" w:rsidRPr="002A4F34" w:rsidRDefault="00AB62DD" w:rsidP="00451ECE">
            <w:pPr>
              <w:pStyle w:val="Tablehead"/>
            </w:pPr>
            <w:r w:rsidRPr="002A4F34">
              <w:t xml:space="preserve">Monitoring applications </w:t>
            </w:r>
          </w:p>
        </w:tc>
      </w:tr>
      <w:tr w:rsidR="00AB62DD" w:rsidRPr="002A4F34" w14:paraId="41EA83F8" w14:textId="77777777" w:rsidTr="003E7A88">
        <w:trPr>
          <w:cantSplit/>
          <w:jc w:val="center"/>
        </w:trPr>
        <w:tc>
          <w:tcPr>
            <w:tcW w:w="2552" w:type="dxa"/>
            <w:tcBorders>
              <w:left w:val="single" w:sz="4" w:space="0" w:color="000000"/>
              <w:bottom w:val="single" w:sz="4" w:space="0" w:color="000000"/>
            </w:tcBorders>
          </w:tcPr>
          <w:p w14:paraId="3153ED98" w14:textId="77777777" w:rsidR="00AB62DD" w:rsidRPr="002A4F34" w:rsidRDefault="00AB62DD" w:rsidP="00451ECE">
            <w:pPr>
              <w:pStyle w:val="Tabletext"/>
            </w:pPr>
            <w:r w:rsidRPr="002A4F34">
              <w:t xml:space="preserve">169.4-169.475 MHz </w:t>
            </w:r>
          </w:p>
        </w:tc>
        <w:tc>
          <w:tcPr>
            <w:tcW w:w="7087" w:type="dxa"/>
            <w:tcBorders>
              <w:left w:val="single" w:sz="4" w:space="0" w:color="000000"/>
              <w:bottom w:val="single" w:sz="4" w:space="0" w:color="000000"/>
              <w:right w:val="single" w:sz="4" w:space="0" w:color="000000"/>
            </w:tcBorders>
          </w:tcPr>
          <w:p w14:paraId="7BCEA706" w14:textId="77777777" w:rsidR="00AB62DD" w:rsidRPr="002A4F34" w:rsidRDefault="00AB62DD" w:rsidP="00451ECE">
            <w:pPr>
              <w:pStyle w:val="Tabletext"/>
            </w:pPr>
            <w:r w:rsidRPr="002A4F34">
              <w:t>The band is unsuitable for SRDs usage</w:t>
            </w:r>
          </w:p>
        </w:tc>
      </w:tr>
    </w:tbl>
    <w:p w14:paraId="5CD5A56C" w14:textId="77777777" w:rsidR="00AB62DD" w:rsidRPr="002A4F34" w:rsidRDefault="00AB62DD" w:rsidP="00AB62DD">
      <w:pPr>
        <w:pStyle w:val="Tablefin"/>
        <w:rPr>
          <w:sz w:val="2"/>
        </w:rPr>
      </w:pPr>
    </w:p>
    <w:p w14:paraId="0B380265" w14:textId="77777777" w:rsidR="00AB62DD" w:rsidRPr="002A4F34" w:rsidRDefault="00AB62DD" w:rsidP="00AB62DD">
      <w:pPr>
        <w:pStyle w:val="Tablefin"/>
      </w:pPr>
    </w:p>
    <w:p w14:paraId="7EC08E37" w14:textId="77777777" w:rsidR="00AB62DD" w:rsidRPr="002A4F34" w:rsidRDefault="00AB62DD" w:rsidP="00AB62DD">
      <w:pPr>
        <w:pStyle w:val="TableNo"/>
      </w:pPr>
      <w:r w:rsidRPr="002A4F34">
        <w:t>TABLE 36</w:t>
      </w:r>
    </w:p>
    <w:p w14:paraId="3C1CD6A8" w14:textId="77777777" w:rsidR="00AB62DD" w:rsidRPr="002A4F34" w:rsidRDefault="00AB62DD" w:rsidP="00AB62DD">
      <w:pPr>
        <w:pStyle w:val="Tabletitle"/>
      </w:pPr>
      <w:r w:rsidRPr="002A4F34">
        <w:t>Technical parameters and spectrum use for SRDs in Ukraine</w:t>
      </w:r>
    </w:p>
    <w:tbl>
      <w:tblPr>
        <w:tblW w:w="9639" w:type="dxa"/>
        <w:jc w:val="center"/>
        <w:tblLayout w:type="fixed"/>
        <w:tblLook w:val="0020" w:firstRow="1" w:lastRow="0" w:firstColumn="0" w:lastColumn="0" w:noHBand="0" w:noVBand="0"/>
      </w:tblPr>
      <w:tblGrid>
        <w:gridCol w:w="2552"/>
        <w:gridCol w:w="7087"/>
      </w:tblGrid>
      <w:tr w:rsidR="00AB62DD" w:rsidRPr="002A4F34" w14:paraId="0C156F37" w14:textId="77777777" w:rsidTr="008F2724">
        <w:trPr>
          <w:cantSplit/>
          <w:tblHeader/>
          <w:jc w:val="center"/>
        </w:trPr>
        <w:tc>
          <w:tcPr>
            <w:tcW w:w="2552" w:type="dxa"/>
            <w:tcBorders>
              <w:top w:val="single" w:sz="4" w:space="0" w:color="000000"/>
              <w:left w:val="single" w:sz="4" w:space="0" w:color="000000"/>
              <w:bottom w:val="single" w:sz="4" w:space="0" w:color="000000"/>
            </w:tcBorders>
          </w:tcPr>
          <w:p w14:paraId="3963BC7B" w14:textId="77777777" w:rsidR="00AB62DD" w:rsidRPr="002A4F34" w:rsidRDefault="00AB62DD" w:rsidP="00451ECE">
            <w:pPr>
              <w:pStyle w:val="Tablehead"/>
            </w:pPr>
            <w:r w:rsidRPr="002A4F34">
              <w:rPr>
                <w:snapToGrid w:val="0"/>
              </w:rPr>
              <w:t>Frequency bands</w:t>
            </w:r>
            <w:r w:rsidRPr="002A4F34">
              <w:t xml:space="preserve"> </w:t>
            </w:r>
          </w:p>
        </w:tc>
        <w:tc>
          <w:tcPr>
            <w:tcW w:w="7087" w:type="dxa"/>
            <w:tcBorders>
              <w:top w:val="single" w:sz="4" w:space="0" w:color="000000"/>
              <w:left w:val="single" w:sz="4" w:space="0" w:color="000000"/>
              <w:bottom w:val="single" w:sz="4" w:space="0" w:color="000000"/>
              <w:right w:val="single" w:sz="4" w:space="0" w:color="000000"/>
            </w:tcBorders>
          </w:tcPr>
          <w:p w14:paraId="42427F2B" w14:textId="77777777" w:rsidR="00AB62DD" w:rsidRPr="002A4F34" w:rsidRDefault="00AB62DD" w:rsidP="00451ECE">
            <w:pPr>
              <w:pStyle w:val="Tablehead"/>
            </w:pPr>
            <w:r w:rsidRPr="002A4F34">
              <w:rPr>
                <w:snapToGrid w:val="0"/>
              </w:rPr>
              <w:t>Main technical parameters and notes</w:t>
            </w:r>
            <w:r w:rsidRPr="002A4F34">
              <w:t xml:space="preserve"> </w:t>
            </w:r>
          </w:p>
        </w:tc>
      </w:tr>
      <w:tr w:rsidR="00AB62DD" w:rsidRPr="002A4F34" w14:paraId="2BFF886E" w14:textId="77777777" w:rsidTr="008F2724">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2D58353F" w14:textId="77777777" w:rsidR="00AB62DD" w:rsidRPr="002A4F34" w:rsidRDefault="00AB62DD" w:rsidP="00451ECE">
            <w:pPr>
              <w:pStyle w:val="Tablehead"/>
            </w:pPr>
            <w:r w:rsidRPr="002A4F34">
              <w:t xml:space="preserve">Non-specific short-range devices </w:t>
            </w:r>
          </w:p>
        </w:tc>
      </w:tr>
      <w:tr w:rsidR="00AB62DD" w:rsidRPr="002A4F34" w14:paraId="28847D50" w14:textId="77777777" w:rsidTr="008F2724">
        <w:trPr>
          <w:cantSplit/>
          <w:jc w:val="center"/>
        </w:trPr>
        <w:tc>
          <w:tcPr>
            <w:tcW w:w="2552" w:type="dxa"/>
            <w:tcBorders>
              <w:top w:val="single" w:sz="4" w:space="0" w:color="000000"/>
              <w:left w:val="single" w:sz="4" w:space="0" w:color="000000"/>
              <w:bottom w:val="single" w:sz="4" w:space="0" w:color="000000"/>
            </w:tcBorders>
          </w:tcPr>
          <w:p w14:paraId="0521B5F0" w14:textId="77777777" w:rsidR="00AB62DD" w:rsidRPr="002A4F34" w:rsidRDefault="00AB62DD" w:rsidP="00451ECE">
            <w:pPr>
              <w:pStyle w:val="Tabletext"/>
            </w:pPr>
            <w:r w:rsidRPr="002A4F34">
              <w:t>6 765-6 795 kHz</w:t>
            </w:r>
          </w:p>
        </w:tc>
        <w:tc>
          <w:tcPr>
            <w:tcW w:w="7087" w:type="dxa"/>
            <w:tcBorders>
              <w:top w:val="single" w:sz="4" w:space="0" w:color="000000"/>
              <w:left w:val="single" w:sz="4" w:space="0" w:color="000000"/>
              <w:bottom w:val="single" w:sz="4" w:space="0" w:color="000000"/>
              <w:right w:val="single" w:sz="4" w:space="0" w:color="000000"/>
            </w:tcBorders>
          </w:tcPr>
          <w:p w14:paraId="794D60B8" w14:textId="77777777" w:rsidR="00AB62DD" w:rsidRPr="002A4F34" w:rsidRDefault="00AB62DD" w:rsidP="00451ECE">
            <w:pPr>
              <w:pStyle w:val="Tabletext"/>
            </w:pPr>
            <w:r w:rsidRPr="002A4F34">
              <w:t>Limited to the sub-band 6 767-6 794 kHz. Maximum magnetic field strength is +42 dB(</w:t>
            </w:r>
            <w:proofErr w:type="spellStart"/>
            <w:r w:rsidRPr="002A4F34">
              <w:t>μA</w:t>
            </w:r>
            <w:proofErr w:type="spellEnd"/>
            <w:r w:rsidRPr="002A4F34">
              <w:t>/m) at 10 m</w:t>
            </w:r>
          </w:p>
        </w:tc>
      </w:tr>
      <w:tr w:rsidR="00AB62DD" w:rsidRPr="002A4F34" w14:paraId="415FC6C3" w14:textId="77777777" w:rsidTr="008F2724">
        <w:trPr>
          <w:cantSplit/>
          <w:jc w:val="center"/>
        </w:trPr>
        <w:tc>
          <w:tcPr>
            <w:tcW w:w="2552" w:type="dxa"/>
            <w:tcBorders>
              <w:top w:val="single" w:sz="4" w:space="0" w:color="000000"/>
              <w:left w:val="single" w:sz="4" w:space="0" w:color="000000"/>
              <w:bottom w:val="single" w:sz="4" w:space="0" w:color="000000"/>
            </w:tcBorders>
          </w:tcPr>
          <w:p w14:paraId="7DC8334F" w14:textId="77777777" w:rsidR="00AB62DD" w:rsidRPr="002A4F34" w:rsidRDefault="00AB62DD" w:rsidP="00451ECE">
            <w:pPr>
              <w:pStyle w:val="Tabletext"/>
            </w:pPr>
            <w:r w:rsidRPr="002A4F34">
              <w:t xml:space="preserve">13.553-13.567 MHz </w:t>
            </w:r>
          </w:p>
        </w:tc>
        <w:tc>
          <w:tcPr>
            <w:tcW w:w="7087" w:type="dxa"/>
            <w:tcBorders>
              <w:top w:val="single" w:sz="4" w:space="0" w:color="000000"/>
              <w:left w:val="single" w:sz="4" w:space="0" w:color="000000"/>
              <w:bottom w:val="single" w:sz="4" w:space="0" w:color="000000"/>
              <w:right w:val="single" w:sz="4" w:space="0" w:color="000000"/>
            </w:tcBorders>
          </w:tcPr>
          <w:p w14:paraId="04656852" w14:textId="77777777" w:rsidR="00AB62DD" w:rsidRPr="002A4F34" w:rsidRDefault="00AB62DD" w:rsidP="00451ECE">
            <w:pPr>
              <w:pStyle w:val="Tabletext"/>
            </w:pPr>
            <w:r w:rsidRPr="002A4F34">
              <w:t>Maximum magnetic field strength is +42 dB(</w:t>
            </w:r>
            <w:proofErr w:type="spellStart"/>
            <w:r w:rsidRPr="002A4F34">
              <w:t>μA</w:t>
            </w:r>
            <w:proofErr w:type="spellEnd"/>
            <w:r w:rsidRPr="002A4F34">
              <w:t>/m) at 10 m</w:t>
            </w:r>
          </w:p>
        </w:tc>
      </w:tr>
      <w:tr w:rsidR="00AB62DD" w:rsidRPr="002A4F34" w14:paraId="782B79FB" w14:textId="77777777" w:rsidTr="008F2724">
        <w:trPr>
          <w:cantSplit/>
          <w:jc w:val="center"/>
        </w:trPr>
        <w:tc>
          <w:tcPr>
            <w:tcW w:w="2552" w:type="dxa"/>
            <w:tcBorders>
              <w:top w:val="single" w:sz="4" w:space="0" w:color="000000"/>
              <w:left w:val="single" w:sz="4" w:space="0" w:color="000000"/>
              <w:bottom w:val="single" w:sz="4" w:space="0" w:color="000000"/>
            </w:tcBorders>
          </w:tcPr>
          <w:p w14:paraId="125910CB" w14:textId="77777777" w:rsidR="00AB62DD" w:rsidRPr="002A4F34" w:rsidRDefault="00AB62DD" w:rsidP="00451ECE">
            <w:pPr>
              <w:pStyle w:val="Tabletext"/>
            </w:pPr>
            <w:r w:rsidRPr="002A4F34">
              <w:t xml:space="preserve">40.660-40.700 MHz </w:t>
            </w:r>
          </w:p>
        </w:tc>
        <w:tc>
          <w:tcPr>
            <w:tcW w:w="7087" w:type="dxa"/>
            <w:tcBorders>
              <w:top w:val="single" w:sz="4" w:space="0" w:color="000000"/>
              <w:left w:val="single" w:sz="4" w:space="0" w:color="000000"/>
              <w:bottom w:val="single" w:sz="4" w:space="0" w:color="000000"/>
              <w:right w:val="single" w:sz="4" w:space="0" w:color="000000"/>
            </w:tcBorders>
          </w:tcPr>
          <w:p w14:paraId="7DE5E913" w14:textId="77777777" w:rsidR="00AB62DD" w:rsidRPr="002A4F34" w:rsidRDefault="00AB62DD" w:rsidP="00451ECE">
            <w:pPr>
              <w:pStyle w:val="Tabletext"/>
            </w:pPr>
            <w:r w:rsidRPr="002A4F34">
              <w:t>Maximum transmitter power is 10 mW</w:t>
            </w:r>
          </w:p>
        </w:tc>
      </w:tr>
      <w:tr w:rsidR="00AB62DD" w:rsidRPr="002A4F34" w14:paraId="286A6ED9" w14:textId="77777777" w:rsidTr="008F2724">
        <w:trPr>
          <w:cantSplit/>
          <w:jc w:val="center"/>
        </w:trPr>
        <w:tc>
          <w:tcPr>
            <w:tcW w:w="2552" w:type="dxa"/>
            <w:tcBorders>
              <w:top w:val="single" w:sz="4" w:space="0" w:color="000000"/>
              <w:left w:val="single" w:sz="4" w:space="0" w:color="000000"/>
              <w:bottom w:val="single" w:sz="4" w:space="0" w:color="000000"/>
            </w:tcBorders>
          </w:tcPr>
          <w:p w14:paraId="36F38A98" w14:textId="77777777" w:rsidR="00AB62DD" w:rsidRPr="002A4F34" w:rsidRDefault="00AB62DD" w:rsidP="00451ECE">
            <w:pPr>
              <w:pStyle w:val="Tabletext"/>
            </w:pPr>
            <w:r w:rsidRPr="002A4F34">
              <w:t>138.20-138.45 MHz</w:t>
            </w:r>
          </w:p>
        </w:tc>
        <w:tc>
          <w:tcPr>
            <w:tcW w:w="7087" w:type="dxa"/>
            <w:tcBorders>
              <w:top w:val="single" w:sz="4" w:space="0" w:color="000000"/>
              <w:left w:val="single" w:sz="4" w:space="0" w:color="000000"/>
              <w:bottom w:val="single" w:sz="4" w:space="0" w:color="000000"/>
              <w:right w:val="single" w:sz="4" w:space="0" w:color="000000"/>
            </w:tcBorders>
          </w:tcPr>
          <w:p w14:paraId="3818BF2A" w14:textId="77777777" w:rsidR="00AB62DD" w:rsidRPr="002A4F34" w:rsidRDefault="00AB62DD" w:rsidP="00451ECE">
            <w:pPr>
              <w:pStyle w:val="Tabletext"/>
            </w:pPr>
            <w:r w:rsidRPr="002A4F34">
              <w:t>The band is not used for SRDs in Ukraine</w:t>
            </w:r>
          </w:p>
        </w:tc>
      </w:tr>
      <w:tr w:rsidR="00AB62DD" w:rsidRPr="002A4F34" w14:paraId="5BBAD7C1" w14:textId="77777777" w:rsidTr="008F2724">
        <w:trPr>
          <w:cantSplit/>
          <w:jc w:val="center"/>
        </w:trPr>
        <w:tc>
          <w:tcPr>
            <w:tcW w:w="2552" w:type="dxa"/>
            <w:tcBorders>
              <w:top w:val="single" w:sz="4" w:space="0" w:color="000000"/>
              <w:left w:val="single" w:sz="4" w:space="0" w:color="000000"/>
              <w:bottom w:val="single" w:sz="4" w:space="0" w:color="000000"/>
            </w:tcBorders>
          </w:tcPr>
          <w:p w14:paraId="162B4457" w14:textId="77777777" w:rsidR="00AB62DD" w:rsidRPr="002A4F34" w:rsidRDefault="00AB62DD" w:rsidP="00451ECE">
            <w:pPr>
              <w:pStyle w:val="Tabletext"/>
            </w:pPr>
            <w:r w:rsidRPr="002A4F34">
              <w:t xml:space="preserve">433.050-434.790 MHz </w:t>
            </w:r>
          </w:p>
        </w:tc>
        <w:tc>
          <w:tcPr>
            <w:tcW w:w="7087" w:type="dxa"/>
            <w:tcBorders>
              <w:top w:val="single" w:sz="4" w:space="0" w:color="000000"/>
              <w:left w:val="single" w:sz="4" w:space="0" w:color="000000"/>
              <w:bottom w:val="single" w:sz="4" w:space="0" w:color="000000"/>
              <w:right w:val="single" w:sz="4" w:space="0" w:color="000000"/>
            </w:tcBorders>
          </w:tcPr>
          <w:p w14:paraId="14E9785A" w14:textId="77777777" w:rsidR="00AB62DD" w:rsidRPr="002A4F34" w:rsidRDefault="00AB62DD" w:rsidP="00451ECE">
            <w:pPr>
              <w:pStyle w:val="Tabletext"/>
            </w:pPr>
            <w:r w:rsidRPr="002A4F34">
              <w:t>Maximum transmitter power is 10 mW. Usage of devices with maximum transmitter power more than 10 mW is carried out on licensing basis</w:t>
            </w:r>
          </w:p>
        </w:tc>
      </w:tr>
      <w:tr w:rsidR="00AB62DD" w:rsidRPr="002A4F34" w14:paraId="477AAEA3" w14:textId="77777777" w:rsidTr="008F2724">
        <w:trPr>
          <w:cantSplit/>
          <w:jc w:val="center"/>
        </w:trPr>
        <w:tc>
          <w:tcPr>
            <w:tcW w:w="2552" w:type="dxa"/>
            <w:tcBorders>
              <w:top w:val="single" w:sz="4" w:space="0" w:color="000000"/>
              <w:left w:val="single" w:sz="4" w:space="0" w:color="000000"/>
              <w:bottom w:val="single" w:sz="4" w:space="0" w:color="000000"/>
            </w:tcBorders>
          </w:tcPr>
          <w:p w14:paraId="29F3F6C2" w14:textId="77777777" w:rsidR="00AB62DD" w:rsidRPr="002A4F34" w:rsidRDefault="00AB62DD" w:rsidP="00451ECE">
            <w:pPr>
              <w:pStyle w:val="Tabletext"/>
            </w:pPr>
            <w:r w:rsidRPr="002A4F34">
              <w:t>868-868.6 MHz</w:t>
            </w:r>
          </w:p>
        </w:tc>
        <w:tc>
          <w:tcPr>
            <w:tcW w:w="7087" w:type="dxa"/>
            <w:tcBorders>
              <w:top w:val="single" w:sz="4" w:space="0" w:color="000000"/>
              <w:left w:val="single" w:sz="4" w:space="0" w:color="000000"/>
              <w:bottom w:val="single" w:sz="4" w:space="0" w:color="000000"/>
              <w:right w:val="single" w:sz="4" w:space="0" w:color="000000"/>
            </w:tcBorders>
          </w:tcPr>
          <w:p w14:paraId="0F4E3CAF" w14:textId="77777777" w:rsidR="00AB62DD" w:rsidRPr="002A4F34" w:rsidRDefault="00AB62DD" w:rsidP="00451ECE">
            <w:pPr>
              <w:pStyle w:val="Tabletext"/>
            </w:pPr>
            <w:r w:rsidRPr="002A4F34">
              <w:t>Maximum transmitter power is 25 mW</w:t>
            </w:r>
          </w:p>
        </w:tc>
      </w:tr>
      <w:tr w:rsidR="00AB62DD" w:rsidRPr="002A4F34" w14:paraId="736C74AB" w14:textId="77777777" w:rsidTr="008F2724">
        <w:trPr>
          <w:cantSplit/>
          <w:jc w:val="center"/>
        </w:trPr>
        <w:tc>
          <w:tcPr>
            <w:tcW w:w="2552" w:type="dxa"/>
            <w:tcBorders>
              <w:top w:val="single" w:sz="4" w:space="0" w:color="000000"/>
              <w:left w:val="single" w:sz="4" w:space="0" w:color="000000"/>
              <w:bottom w:val="single" w:sz="4" w:space="0" w:color="000000"/>
            </w:tcBorders>
          </w:tcPr>
          <w:p w14:paraId="488A6B5F" w14:textId="77777777" w:rsidR="00AB62DD" w:rsidRPr="002A4F34" w:rsidRDefault="00AB62DD" w:rsidP="00451ECE">
            <w:pPr>
              <w:pStyle w:val="Tabletext"/>
            </w:pPr>
            <w:r w:rsidRPr="002A4F34">
              <w:t xml:space="preserve">2 400.0-2 483.5 MHz </w:t>
            </w:r>
          </w:p>
        </w:tc>
        <w:tc>
          <w:tcPr>
            <w:tcW w:w="7087" w:type="dxa"/>
            <w:tcBorders>
              <w:top w:val="single" w:sz="4" w:space="0" w:color="000000"/>
              <w:left w:val="single" w:sz="4" w:space="0" w:color="000000"/>
              <w:bottom w:val="single" w:sz="4" w:space="0" w:color="000000"/>
              <w:right w:val="single" w:sz="4" w:space="0" w:color="000000"/>
            </w:tcBorders>
          </w:tcPr>
          <w:p w14:paraId="0145F248" w14:textId="77777777" w:rsidR="00AB62DD" w:rsidRPr="002A4F34" w:rsidRDefault="00AB62DD" w:rsidP="00451ECE">
            <w:pPr>
              <w:pStyle w:val="Tabletext"/>
            </w:pPr>
            <w:r w:rsidRPr="002A4F34">
              <w:rPr>
                <w:rFonts w:ascii="Times New Roman CYR" w:hAnsi="Times New Roman CYR" w:cs="Times New Roman CYR"/>
              </w:rPr>
              <w:t>Is considered to use for this category SRDs</w:t>
            </w:r>
          </w:p>
        </w:tc>
      </w:tr>
      <w:tr w:rsidR="00AB62DD" w:rsidRPr="002A4F34" w14:paraId="6E2E8995" w14:textId="77777777" w:rsidTr="008F2724">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22C4AD06" w14:textId="77777777" w:rsidR="00AB62DD" w:rsidRPr="002A4F34" w:rsidRDefault="00AB62DD" w:rsidP="00451ECE">
            <w:pPr>
              <w:pStyle w:val="Tablehead"/>
            </w:pPr>
            <w:r w:rsidRPr="002A4F34">
              <w:t>Tracking, tracing and data acquisition</w:t>
            </w:r>
          </w:p>
        </w:tc>
      </w:tr>
      <w:tr w:rsidR="00AB62DD" w:rsidRPr="002A4F34" w14:paraId="185896EE" w14:textId="77777777" w:rsidTr="008F2724">
        <w:trPr>
          <w:cantSplit/>
          <w:jc w:val="center"/>
        </w:trPr>
        <w:tc>
          <w:tcPr>
            <w:tcW w:w="2552" w:type="dxa"/>
            <w:tcBorders>
              <w:top w:val="single" w:sz="4" w:space="0" w:color="000000"/>
              <w:left w:val="single" w:sz="4" w:space="0" w:color="000000"/>
              <w:bottom w:val="single" w:sz="4" w:space="0" w:color="000000"/>
            </w:tcBorders>
          </w:tcPr>
          <w:p w14:paraId="0A610122" w14:textId="77777777" w:rsidR="00AB62DD" w:rsidRPr="002A4F34" w:rsidRDefault="00AB62DD" w:rsidP="00451ECE">
            <w:pPr>
              <w:pStyle w:val="Tabletext"/>
            </w:pPr>
            <w:r w:rsidRPr="002A4F34">
              <w:t>457 kHz</w:t>
            </w:r>
          </w:p>
        </w:tc>
        <w:tc>
          <w:tcPr>
            <w:tcW w:w="7087" w:type="dxa"/>
            <w:tcBorders>
              <w:top w:val="single" w:sz="4" w:space="0" w:color="000000"/>
              <w:left w:val="single" w:sz="4" w:space="0" w:color="000000"/>
              <w:bottom w:val="single" w:sz="4" w:space="0" w:color="000000"/>
              <w:right w:val="single" w:sz="4" w:space="0" w:color="000000"/>
            </w:tcBorders>
          </w:tcPr>
          <w:p w14:paraId="46752D53" w14:textId="77777777" w:rsidR="00AB62DD" w:rsidRPr="002A4F34" w:rsidRDefault="00AB62DD" w:rsidP="00451ECE">
            <w:pPr>
              <w:pStyle w:val="Tabletext"/>
            </w:pPr>
            <w:r w:rsidRPr="002A4F34">
              <w:t>Maximum magnetic field strength is +7 dB(</w:t>
            </w:r>
            <w:proofErr w:type="spellStart"/>
            <w:r w:rsidRPr="002A4F34">
              <w:t>μA</w:t>
            </w:r>
            <w:proofErr w:type="spellEnd"/>
            <w:r w:rsidRPr="002A4F34">
              <w:t>/m) at 10 m.</w:t>
            </w:r>
          </w:p>
        </w:tc>
      </w:tr>
      <w:tr w:rsidR="00AB62DD" w:rsidRPr="002A4F34" w14:paraId="1AFB73E9" w14:textId="77777777" w:rsidTr="008F2724">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19A2F0C5" w14:textId="77777777" w:rsidR="00AB62DD" w:rsidRPr="002A4F34" w:rsidRDefault="00AB62DD" w:rsidP="00451ECE">
            <w:pPr>
              <w:pStyle w:val="Tablehead"/>
            </w:pPr>
            <w:r w:rsidRPr="002A4F34">
              <w:t>Wideband data transmission systems</w:t>
            </w:r>
          </w:p>
        </w:tc>
      </w:tr>
      <w:tr w:rsidR="00AB62DD" w:rsidRPr="002A4F34" w14:paraId="2BA62DA0" w14:textId="77777777" w:rsidTr="008F2724">
        <w:trPr>
          <w:cantSplit/>
          <w:jc w:val="center"/>
        </w:trPr>
        <w:tc>
          <w:tcPr>
            <w:tcW w:w="2552" w:type="dxa"/>
            <w:tcBorders>
              <w:top w:val="single" w:sz="4" w:space="0" w:color="000000"/>
              <w:left w:val="single" w:sz="4" w:space="0" w:color="000000"/>
              <w:bottom w:val="single" w:sz="4" w:space="0" w:color="000000"/>
            </w:tcBorders>
          </w:tcPr>
          <w:p w14:paraId="3B9A69EB" w14:textId="77777777" w:rsidR="00AB62DD" w:rsidRPr="002A4F34" w:rsidRDefault="00AB62DD" w:rsidP="00451ECE">
            <w:pPr>
              <w:pStyle w:val="Tabletext"/>
            </w:pPr>
            <w:r w:rsidRPr="002A4F34">
              <w:t xml:space="preserve">2 400.0-2 483.5 MHz </w:t>
            </w:r>
          </w:p>
        </w:tc>
        <w:tc>
          <w:tcPr>
            <w:tcW w:w="7087" w:type="dxa"/>
            <w:tcBorders>
              <w:top w:val="single" w:sz="4" w:space="0" w:color="000000"/>
              <w:left w:val="single" w:sz="4" w:space="0" w:color="000000"/>
              <w:bottom w:val="single" w:sz="4" w:space="0" w:color="000000"/>
              <w:right w:val="single" w:sz="4" w:space="0" w:color="000000"/>
            </w:tcBorders>
          </w:tcPr>
          <w:p w14:paraId="2DDE1FA8" w14:textId="77777777" w:rsidR="00AB62DD" w:rsidRPr="002A4F34" w:rsidRDefault="00AB62DD" w:rsidP="00451ECE">
            <w:pPr>
              <w:pStyle w:val="Tabletext"/>
            </w:pPr>
            <w:r w:rsidRPr="002A4F34">
              <w:t xml:space="preserve">Maximum 100 mW e.i.r.p. (for DSSS) when integrated antennas are used. </w:t>
            </w:r>
          </w:p>
          <w:p w14:paraId="3D714E37" w14:textId="77777777" w:rsidR="00AB62DD" w:rsidRPr="002A4F34" w:rsidRDefault="00AB62DD" w:rsidP="00451ECE">
            <w:pPr>
              <w:pStyle w:val="Tabletext"/>
            </w:pPr>
            <w:r w:rsidRPr="002A4F34">
              <w:t>For FHSS maximum 500 mW e.i.r.p. when integrated antennas are used.</w:t>
            </w:r>
          </w:p>
          <w:p w14:paraId="3ED27A2F" w14:textId="77777777" w:rsidR="00AB62DD" w:rsidRPr="002A4F34" w:rsidRDefault="00AB62DD" w:rsidP="00451ECE">
            <w:pPr>
              <w:pStyle w:val="Tabletext"/>
            </w:pPr>
            <w:r w:rsidRPr="002A4F34">
              <w:t>Facilities Std. IEEE 802.11n to be used only indoors. Total e.i.r.p. of all base stations Std IEEE 802.11n installed in the same room is no more than 100 mW.</w:t>
            </w:r>
          </w:p>
        </w:tc>
      </w:tr>
    </w:tbl>
    <w:p w14:paraId="447CAB55" w14:textId="77777777" w:rsidR="008F2724" w:rsidRPr="002A4F34" w:rsidRDefault="008F2724" w:rsidP="008F2724">
      <w:pPr>
        <w:pStyle w:val="TableNo"/>
      </w:pPr>
      <w:r w:rsidRPr="002A4F34">
        <w:lastRenderedPageBreak/>
        <w:t>TABLE 36 (</w:t>
      </w:r>
      <w:r w:rsidRPr="002A4F34">
        <w:rPr>
          <w:i/>
          <w:iCs/>
        </w:rPr>
        <w:t>continued</w:t>
      </w:r>
      <w:r w:rsidRPr="002A4F34">
        <w:t>)</w:t>
      </w:r>
    </w:p>
    <w:tbl>
      <w:tblPr>
        <w:tblW w:w="9639" w:type="dxa"/>
        <w:jc w:val="center"/>
        <w:tblLayout w:type="fixed"/>
        <w:tblLook w:val="0020" w:firstRow="1" w:lastRow="0" w:firstColumn="0" w:lastColumn="0" w:noHBand="0" w:noVBand="0"/>
      </w:tblPr>
      <w:tblGrid>
        <w:gridCol w:w="2552"/>
        <w:gridCol w:w="7087"/>
      </w:tblGrid>
      <w:tr w:rsidR="008F2724" w:rsidRPr="002A4F34" w14:paraId="349E1742" w14:textId="77777777" w:rsidTr="008F2724">
        <w:trPr>
          <w:cantSplit/>
          <w:jc w:val="center"/>
        </w:trPr>
        <w:tc>
          <w:tcPr>
            <w:tcW w:w="2552" w:type="dxa"/>
            <w:tcBorders>
              <w:top w:val="single" w:sz="4" w:space="0" w:color="000000"/>
              <w:left w:val="single" w:sz="4" w:space="0" w:color="000000"/>
              <w:bottom w:val="single" w:sz="4" w:space="0" w:color="000000"/>
            </w:tcBorders>
          </w:tcPr>
          <w:p w14:paraId="4FBA23D3" w14:textId="0954F771" w:rsidR="008F2724" w:rsidRPr="008F2724" w:rsidRDefault="008F2724" w:rsidP="008F2724">
            <w:pPr>
              <w:pStyle w:val="Tablehead"/>
              <w:rPr>
                <w:snapToGrid w:val="0"/>
              </w:rPr>
            </w:pPr>
            <w:r w:rsidRPr="002A4F34">
              <w:rPr>
                <w:snapToGrid w:val="0"/>
              </w:rPr>
              <w:t>Frequency bands</w:t>
            </w:r>
            <w:r w:rsidRPr="008F2724">
              <w:rPr>
                <w:snapToGrid w:val="0"/>
              </w:rPr>
              <w:t xml:space="preserve"> </w:t>
            </w:r>
          </w:p>
        </w:tc>
        <w:tc>
          <w:tcPr>
            <w:tcW w:w="7087" w:type="dxa"/>
            <w:tcBorders>
              <w:top w:val="single" w:sz="4" w:space="0" w:color="000000"/>
              <w:left w:val="single" w:sz="4" w:space="0" w:color="000000"/>
              <w:bottom w:val="single" w:sz="4" w:space="0" w:color="000000"/>
              <w:right w:val="single" w:sz="4" w:space="0" w:color="000000"/>
            </w:tcBorders>
          </w:tcPr>
          <w:p w14:paraId="32FD25C0" w14:textId="1BA56E03" w:rsidR="008F2724" w:rsidRPr="008F2724" w:rsidRDefault="008F2724" w:rsidP="008F2724">
            <w:pPr>
              <w:pStyle w:val="Tablehead"/>
              <w:rPr>
                <w:snapToGrid w:val="0"/>
              </w:rPr>
            </w:pPr>
            <w:r w:rsidRPr="002A4F34">
              <w:rPr>
                <w:snapToGrid w:val="0"/>
              </w:rPr>
              <w:t>Main technical parameters and notes</w:t>
            </w:r>
            <w:r w:rsidRPr="008F2724">
              <w:rPr>
                <w:snapToGrid w:val="0"/>
              </w:rPr>
              <w:t xml:space="preserve"> </w:t>
            </w:r>
          </w:p>
        </w:tc>
      </w:tr>
      <w:tr w:rsidR="00AB62DD" w:rsidRPr="002A4F34" w14:paraId="5D3171F1" w14:textId="77777777" w:rsidTr="008F2724">
        <w:trPr>
          <w:cantSplit/>
          <w:jc w:val="center"/>
        </w:trPr>
        <w:tc>
          <w:tcPr>
            <w:tcW w:w="2552" w:type="dxa"/>
            <w:tcBorders>
              <w:top w:val="single" w:sz="4" w:space="0" w:color="000000"/>
              <w:left w:val="single" w:sz="4" w:space="0" w:color="000000"/>
              <w:bottom w:val="single" w:sz="4" w:space="0" w:color="000000"/>
            </w:tcBorders>
          </w:tcPr>
          <w:p w14:paraId="213110B8" w14:textId="1B66E28B" w:rsidR="00AB62DD" w:rsidRPr="002A4F34" w:rsidRDefault="00AB62DD" w:rsidP="00451ECE">
            <w:pPr>
              <w:pStyle w:val="Tabletext"/>
            </w:pPr>
            <w:r w:rsidRPr="002A4F34">
              <w:t xml:space="preserve">5 150-5 250 MHz </w:t>
            </w:r>
          </w:p>
        </w:tc>
        <w:tc>
          <w:tcPr>
            <w:tcW w:w="7087" w:type="dxa"/>
            <w:tcBorders>
              <w:top w:val="single" w:sz="4" w:space="0" w:color="000000"/>
              <w:left w:val="single" w:sz="4" w:space="0" w:color="000000"/>
              <w:bottom w:val="single" w:sz="4" w:space="0" w:color="000000"/>
              <w:right w:val="single" w:sz="4" w:space="0" w:color="000000"/>
            </w:tcBorders>
          </w:tcPr>
          <w:p w14:paraId="725B2228" w14:textId="77777777" w:rsidR="00AB62DD" w:rsidRPr="002A4F34" w:rsidRDefault="00AB62DD" w:rsidP="00451ECE">
            <w:pPr>
              <w:pStyle w:val="Tabletext"/>
            </w:pPr>
            <w:r w:rsidRPr="002A4F34">
              <w:t xml:space="preserve">Maximum 200 mW e.i.r.p. when integrated antennas are used. </w:t>
            </w:r>
          </w:p>
          <w:p w14:paraId="2D3A4507" w14:textId="77777777" w:rsidR="00AB62DD" w:rsidRPr="002A4F34" w:rsidRDefault="00AB62DD" w:rsidP="00451ECE">
            <w:pPr>
              <w:pStyle w:val="Tabletext"/>
            </w:pPr>
            <w:r w:rsidRPr="002A4F34">
              <w:t>Maximum e.i.r.p. density is 10 mW/</w:t>
            </w:r>
            <w:proofErr w:type="spellStart"/>
            <w:r w:rsidRPr="002A4F34">
              <w:t>MHz.</w:t>
            </w:r>
            <w:proofErr w:type="spellEnd"/>
            <w:r w:rsidRPr="002A4F34">
              <w:t xml:space="preserve"> </w:t>
            </w:r>
          </w:p>
          <w:p w14:paraId="2F76F7FC" w14:textId="77777777" w:rsidR="00AB62DD" w:rsidRPr="002A4F34" w:rsidRDefault="00AB62DD" w:rsidP="00451ECE">
            <w:pPr>
              <w:pStyle w:val="Tabletext"/>
            </w:pPr>
            <w:r w:rsidRPr="002A4F34">
              <w:t xml:space="preserve">Should be used transmitter power control (TPC) and dynamic frequency selection (DFS) techniques. </w:t>
            </w:r>
          </w:p>
          <w:p w14:paraId="02143B3E" w14:textId="77777777" w:rsidR="00AB62DD" w:rsidRPr="002A4F34" w:rsidRDefault="00AB62DD" w:rsidP="00451ECE">
            <w:pPr>
              <w:pStyle w:val="Tabletext"/>
            </w:pPr>
            <w:r w:rsidRPr="002A4F34">
              <w:t xml:space="preserve">Facilities Std. IEEE 802.11n to be used only indoors. Total e.i.r.p. of all base stations Std IEEE 802.11n installed in the same room is no more than 100 mW. Formula for constitution channel spacing for bandwidth 40 MHz (IEEE Std 802.11n-2009) is </w:t>
            </w:r>
            <w:proofErr w:type="spellStart"/>
            <w:r w:rsidRPr="002A4F34">
              <w:t>Fn</w:t>
            </w:r>
            <w:proofErr w:type="spellEnd"/>
            <w:r w:rsidRPr="002A4F34">
              <w:t xml:space="preserve"> = 5 000 </w:t>
            </w:r>
            <w:proofErr w:type="spellStart"/>
            <w:r w:rsidRPr="002A4F34">
              <w:t>МГц</w:t>
            </w:r>
            <w:proofErr w:type="spellEnd"/>
            <w:r w:rsidRPr="002A4F34">
              <w:t xml:space="preserve"> + N*5 </w:t>
            </w:r>
            <w:proofErr w:type="spellStart"/>
            <w:r w:rsidRPr="002A4F34">
              <w:t>МГц</w:t>
            </w:r>
            <w:proofErr w:type="spellEnd"/>
            <w:r w:rsidRPr="002A4F34">
              <w:t>, where N = 38, 46, 56, 64.</w:t>
            </w:r>
          </w:p>
        </w:tc>
      </w:tr>
      <w:tr w:rsidR="00AB62DD" w:rsidRPr="002A4F34" w14:paraId="3D727DB9" w14:textId="77777777" w:rsidTr="008F2724">
        <w:trPr>
          <w:cantSplit/>
          <w:jc w:val="center"/>
        </w:trPr>
        <w:tc>
          <w:tcPr>
            <w:tcW w:w="2552" w:type="dxa"/>
            <w:tcBorders>
              <w:top w:val="single" w:sz="4" w:space="0" w:color="000000"/>
              <w:left w:val="single" w:sz="4" w:space="0" w:color="000000"/>
              <w:bottom w:val="single" w:sz="4" w:space="0" w:color="000000"/>
            </w:tcBorders>
          </w:tcPr>
          <w:p w14:paraId="4CED2223" w14:textId="77777777" w:rsidR="00AB62DD" w:rsidRPr="002A4F34" w:rsidRDefault="00AB62DD" w:rsidP="00451ECE">
            <w:pPr>
              <w:pStyle w:val="Tabletext"/>
            </w:pPr>
            <w:r w:rsidRPr="002A4F34">
              <w:t>5 250-5 350 MHz</w:t>
            </w:r>
          </w:p>
        </w:tc>
        <w:tc>
          <w:tcPr>
            <w:tcW w:w="7087" w:type="dxa"/>
            <w:tcBorders>
              <w:top w:val="single" w:sz="4" w:space="0" w:color="000000"/>
              <w:left w:val="single" w:sz="4" w:space="0" w:color="000000"/>
              <w:bottom w:val="single" w:sz="4" w:space="0" w:color="000000"/>
              <w:right w:val="single" w:sz="4" w:space="0" w:color="000000"/>
            </w:tcBorders>
          </w:tcPr>
          <w:p w14:paraId="404385A9" w14:textId="77777777" w:rsidR="00AB62DD" w:rsidRPr="002A4F34" w:rsidRDefault="00AB62DD" w:rsidP="00451ECE">
            <w:pPr>
              <w:pStyle w:val="Tabletext"/>
            </w:pPr>
            <w:r w:rsidRPr="002A4F34">
              <w:t>Maximum 200 mW e.i.r.p. when integrated antennas are used.</w:t>
            </w:r>
          </w:p>
          <w:p w14:paraId="796B8247" w14:textId="77777777" w:rsidR="00AB62DD" w:rsidRPr="002A4F34" w:rsidRDefault="00AB62DD" w:rsidP="00451ECE">
            <w:pPr>
              <w:pStyle w:val="Tabletext"/>
            </w:pPr>
            <w:r w:rsidRPr="002A4F34">
              <w:t xml:space="preserve">maximum mean e.i.r.p. density is 10 mW/MHz in any 1 </w:t>
            </w:r>
            <w:proofErr w:type="spellStart"/>
            <w:r w:rsidRPr="002A4F34">
              <w:t>MHz.</w:t>
            </w:r>
            <w:proofErr w:type="spellEnd"/>
            <w:r w:rsidRPr="002A4F34">
              <w:t xml:space="preserve"> </w:t>
            </w:r>
          </w:p>
          <w:p w14:paraId="2C71CE7D" w14:textId="77777777" w:rsidR="00AB62DD" w:rsidRPr="002A4F34" w:rsidRDefault="00AB62DD" w:rsidP="00451ECE">
            <w:pPr>
              <w:pStyle w:val="Tabletext"/>
            </w:pPr>
            <w:r w:rsidRPr="002A4F34">
              <w:t>Should be used Transmitter Power Control (TPC) and Dynamic Frequency Selection (DFS) techniques.</w:t>
            </w:r>
          </w:p>
          <w:p w14:paraId="250B4C15" w14:textId="77777777" w:rsidR="00AB62DD" w:rsidRPr="002A4F34" w:rsidRDefault="00AB62DD" w:rsidP="00451ECE">
            <w:pPr>
              <w:pStyle w:val="Tabletext"/>
            </w:pPr>
            <w:r w:rsidRPr="002A4F34">
              <w:t xml:space="preserve">Facilities Std. IEEE 802.11n to be used only indoors. Total e.i.r.p. of all base stations Std IEEE 802.11n installed in the same room is no more than 100 mW. Formula for constitution channel spacing for bandwidth 40 MHz (IEEE Std 802.11n-2009) is </w:t>
            </w:r>
            <w:proofErr w:type="spellStart"/>
            <w:r w:rsidRPr="002A4F34">
              <w:t>Fn</w:t>
            </w:r>
            <w:proofErr w:type="spellEnd"/>
            <w:r w:rsidRPr="002A4F34">
              <w:t xml:space="preserve"> = 5 000 </w:t>
            </w:r>
            <w:proofErr w:type="spellStart"/>
            <w:r w:rsidRPr="002A4F34">
              <w:t>МГц</w:t>
            </w:r>
            <w:proofErr w:type="spellEnd"/>
            <w:r w:rsidRPr="002A4F34">
              <w:t xml:space="preserve"> + N*5 </w:t>
            </w:r>
            <w:proofErr w:type="spellStart"/>
            <w:r w:rsidRPr="002A4F34">
              <w:t>МГц</w:t>
            </w:r>
            <w:proofErr w:type="spellEnd"/>
            <w:r w:rsidRPr="002A4F34">
              <w:t>, where N = 38, 46, 56, 64.</w:t>
            </w:r>
          </w:p>
        </w:tc>
      </w:tr>
      <w:tr w:rsidR="00AB62DD" w:rsidRPr="002A4F34" w14:paraId="61602A6B" w14:textId="77777777" w:rsidTr="008F2724">
        <w:trPr>
          <w:cantSplit/>
          <w:jc w:val="center"/>
        </w:trPr>
        <w:tc>
          <w:tcPr>
            <w:tcW w:w="2552" w:type="dxa"/>
            <w:tcBorders>
              <w:top w:val="single" w:sz="4" w:space="0" w:color="000000"/>
              <w:left w:val="single" w:sz="4" w:space="0" w:color="000000"/>
              <w:bottom w:val="single" w:sz="4" w:space="0" w:color="000000"/>
            </w:tcBorders>
          </w:tcPr>
          <w:p w14:paraId="4F01CBC7" w14:textId="77777777" w:rsidR="00AB62DD" w:rsidRPr="002A4F34" w:rsidRDefault="00AB62DD" w:rsidP="00451ECE">
            <w:pPr>
              <w:pStyle w:val="Tabletext"/>
            </w:pPr>
            <w:r w:rsidRPr="002A4F34">
              <w:t>5 470-5 725 MHz</w:t>
            </w:r>
          </w:p>
        </w:tc>
        <w:tc>
          <w:tcPr>
            <w:tcW w:w="7087" w:type="dxa"/>
            <w:tcBorders>
              <w:top w:val="single" w:sz="4" w:space="0" w:color="000000"/>
              <w:left w:val="single" w:sz="4" w:space="0" w:color="000000"/>
              <w:bottom w:val="single" w:sz="4" w:space="0" w:color="000000"/>
              <w:right w:val="single" w:sz="4" w:space="0" w:color="000000"/>
            </w:tcBorders>
          </w:tcPr>
          <w:p w14:paraId="12F36D28" w14:textId="77777777" w:rsidR="00AB62DD" w:rsidRPr="002A4F34" w:rsidRDefault="00AB62DD" w:rsidP="00451ECE">
            <w:pPr>
              <w:pStyle w:val="Tabletext"/>
            </w:pPr>
            <w:r w:rsidRPr="002A4F34">
              <w:t xml:space="preserve">For the frequency range 5 470-5 670 MHz only. </w:t>
            </w:r>
          </w:p>
          <w:p w14:paraId="1FAF6589" w14:textId="77777777" w:rsidR="00AB62DD" w:rsidRPr="002A4F34" w:rsidRDefault="00AB62DD" w:rsidP="00451ECE">
            <w:pPr>
              <w:pStyle w:val="Tabletext"/>
            </w:pPr>
            <w:r w:rsidRPr="002A4F34">
              <w:t xml:space="preserve">Maximum 1 W e.i.r.p. </w:t>
            </w:r>
          </w:p>
          <w:p w14:paraId="26D6EF9E" w14:textId="77777777" w:rsidR="00AB62DD" w:rsidRPr="002A4F34" w:rsidRDefault="00AB62DD" w:rsidP="00451ECE">
            <w:pPr>
              <w:pStyle w:val="Tabletext"/>
            </w:pPr>
            <w:r w:rsidRPr="002A4F34">
              <w:t>Maximum mean e.i.r.p. density is 50 mW/MHz in any 1 MHz when integrated antenna is used.</w:t>
            </w:r>
          </w:p>
          <w:p w14:paraId="1EB358BE" w14:textId="77777777" w:rsidR="00AB62DD" w:rsidRPr="002A4F34" w:rsidRDefault="00AB62DD" w:rsidP="00451ECE">
            <w:pPr>
              <w:pStyle w:val="Tabletext"/>
            </w:pPr>
            <w:r w:rsidRPr="002A4F34">
              <w:t xml:space="preserve">Facilities Std. IEEE 802.11n to be used only indoors. Total e.i.r.p. of all base stations Std IEEE 802.11n installed in the same room is no more than 100 mW. Formula for constitution channel spacing for bandwidth 40 MHz (IEEE Std 802.11n-2009) is </w:t>
            </w:r>
            <w:proofErr w:type="spellStart"/>
            <w:r w:rsidRPr="002A4F34">
              <w:t>Fn</w:t>
            </w:r>
            <w:proofErr w:type="spellEnd"/>
            <w:r w:rsidRPr="002A4F34">
              <w:t xml:space="preserve"> = 5 000 </w:t>
            </w:r>
            <w:proofErr w:type="spellStart"/>
            <w:r w:rsidRPr="002A4F34">
              <w:t>МГц</w:t>
            </w:r>
            <w:proofErr w:type="spellEnd"/>
            <w:r w:rsidRPr="002A4F34">
              <w:t xml:space="preserve"> + N*5 </w:t>
            </w:r>
            <w:proofErr w:type="spellStart"/>
            <w:r w:rsidRPr="002A4F34">
              <w:t>МГц</w:t>
            </w:r>
            <w:proofErr w:type="spellEnd"/>
            <w:r w:rsidRPr="002A4F34">
              <w:t>, where N = 98, 106, 114, 122, 130.</w:t>
            </w:r>
          </w:p>
        </w:tc>
      </w:tr>
      <w:tr w:rsidR="00AB62DD" w:rsidRPr="002A4F34" w14:paraId="739EB21E" w14:textId="77777777" w:rsidTr="008F2724">
        <w:trPr>
          <w:cantSplit/>
          <w:jc w:val="center"/>
        </w:trPr>
        <w:tc>
          <w:tcPr>
            <w:tcW w:w="2552" w:type="dxa"/>
            <w:tcBorders>
              <w:top w:val="single" w:sz="4" w:space="0" w:color="000000"/>
              <w:left w:val="single" w:sz="4" w:space="0" w:color="000000"/>
              <w:bottom w:val="single" w:sz="4" w:space="0" w:color="000000"/>
            </w:tcBorders>
          </w:tcPr>
          <w:p w14:paraId="414829F5" w14:textId="77777777" w:rsidR="00AB62DD" w:rsidRPr="002A4F34" w:rsidRDefault="00AB62DD" w:rsidP="00451ECE">
            <w:pPr>
              <w:pStyle w:val="Tabletext"/>
            </w:pPr>
            <w:r w:rsidRPr="002A4F34">
              <w:t>5 725-5 850 MHz</w:t>
            </w:r>
          </w:p>
        </w:tc>
        <w:tc>
          <w:tcPr>
            <w:tcW w:w="7087" w:type="dxa"/>
            <w:tcBorders>
              <w:top w:val="single" w:sz="4" w:space="0" w:color="000000"/>
              <w:left w:val="single" w:sz="4" w:space="0" w:color="000000"/>
              <w:bottom w:val="single" w:sz="4" w:space="0" w:color="000000"/>
              <w:right w:val="single" w:sz="4" w:space="0" w:color="000000"/>
            </w:tcBorders>
          </w:tcPr>
          <w:p w14:paraId="087E62BD" w14:textId="77777777" w:rsidR="00AB62DD" w:rsidRPr="002A4F34" w:rsidRDefault="00AB62DD" w:rsidP="00451ECE">
            <w:pPr>
              <w:pStyle w:val="Tabletext"/>
            </w:pPr>
            <w:r w:rsidRPr="002A4F34">
              <w:t xml:space="preserve">Maximum 2 W e.i.r.p. when integrated antennas are used. Facilities Std. IEEE 802.11n to be used only indoors. Total e.i.r.p. of all base stations Std IEEE 802.11n installed in the same room is no more than 100 mW. Formula for constitution channel spacing for bandwidth 40 MHz (IEEE Std 802.11n-2009) is </w:t>
            </w:r>
            <w:proofErr w:type="spellStart"/>
            <w:r w:rsidRPr="002A4F34">
              <w:t>Fn</w:t>
            </w:r>
            <w:proofErr w:type="spellEnd"/>
            <w:r w:rsidRPr="002A4F34">
              <w:t xml:space="preserve"> = 5 000 </w:t>
            </w:r>
            <w:proofErr w:type="spellStart"/>
            <w:r w:rsidRPr="002A4F34">
              <w:t>МГц</w:t>
            </w:r>
            <w:proofErr w:type="spellEnd"/>
            <w:r w:rsidRPr="002A4F34">
              <w:t xml:space="preserve"> + N*5 </w:t>
            </w:r>
            <w:proofErr w:type="spellStart"/>
            <w:r w:rsidRPr="002A4F34">
              <w:t>МГц</w:t>
            </w:r>
            <w:proofErr w:type="spellEnd"/>
            <w:r w:rsidRPr="002A4F34">
              <w:t>, where N = 156, 162.</w:t>
            </w:r>
          </w:p>
        </w:tc>
      </w:tr>
      <w:tr w:rsidR="00AB62DD" w:rsidRPr="002A4F34" w14:paraId="3DCBA4B1" w14:textId="77777777" w:rsidTr="008F2724">
        <w:trPr>
          <w:cantSplit/>
          <w:jc w:val="center"/>
        </w:trPr>
        <w:tc>
          <w:tcPr>
            <w:tcW w:w="2552" w:type="dxa"/>
            <w:tcBorders>
              <w:top w:val="single" w:sz="4" w:space="0" w:color="000000"/>
              <w:left w:val="single" w:sz="4" w:space="0" w:color="000000"/>
              <w:bottom w:val="single" w:sz="4" w:space="0" w:color="000000"/>
            </w:tcBorders>
          </w:tcPr>
          <w:p w14:paraId="2A24115A" w14:textId="77777777" w:rsidR="00AB62DD" w:rsidRPr="002A4F34" w:rsidRDefault="00AB62DD" w:rsidP="00451ECE">
            <w:pPr>
              <w:pStyle w:val="Tabletext"/>
            </w:pPr>
            <w:r w:rsidRPr="002A4F34">
              <w:t xml:space="preserve">17.1-17.3 GHz </w:t>
            </w:r>
          </w:p>
        </w:tc>
        <w:tc>
          <w:tcPr>
            <w:tcW w:w="7087" w:type="dxa"/>
            <w:tcBorders>
              <w:top w:val="single" w:sz="4" w:space="0" w:color="000000"/>
              <w:left w:val="single" w:sz="4" w:space="0" w:color="000000"/>
              <w:bottom w:val="single" w:sz="4" w:space="0" w:color="000000"/>
              <w:right w:val="single" w:sz="4" w:space="0" w:color="000000"/>
            </w:tcBorders>
          </w:tcPr>
          <w:p w14:paraId="44BA6543" w14:textId="77777777" w:rsidR="00AB62DD" w:rsidRPr="002A4F34" w:rsidRDefault="00AB62DD" w:rsidP="00451ECE">
            <w:pPr>
              <w:pStyle w:val="Tabletext"/>
            </w:pPr>
            <w:r w:rsidRPr="002A4F34">
              <w:t>The band is not used for SRDs in Ukraine.</w:t>
            </w:r>
          </w:p>
        </w:tc>
      </w:tr>
      <w:tr w:rsidR="00AB62DD" w:rsidRPr="002A4F34" w14:paraId="0611435D" w14:textId="77777777" w:rsidTr="008F2724">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4879DC9D" w14:textId="77777777" w:rsidR="00AB62DD" w:rsidRPr="002A4F34" w:rsidRDefault="00AB62DD" w:rsidP="00451ECE">
            <w:pPr>
              <w:pStyle w:val="Tablehead"/>
            </w:pPr>
            <w:r w:rsidRPr="002A4F34">
              <w:t>Railway applications</w:t>
            </w:r>
          </w:p>
        </w:tc>
      </w:tr>
      <w:tr w:rsidR="00AB62DD" w:rsidRPr="002A4F34" w14:paraId="3256F23A" w14:textId="77777777" w:rsidTr="008F2724">
        <w:trPr>
          <w:cantSplit/>
          <w:jc w:val="center"/>
        </w:trPr>
        <w:tc>
          <w:tcPr>
            <w:tcW w:w="2552" w:type="dxa"/>
            <w:tcBorders>
              <w:top w:val="single" w:sz="4" w:space="0" w:color="000000"/>
              <w:left w:val="single" w:sz="4" w:space="0" w:color="000000"/>
              <w:bottom w:val="single" w:sz="4" w:space="0" w:color="000000"/>
            </w:tcBorders>
          </w:tcPr>
          <w:p w14:paraId="5F51EF78" w14:textId="77777777" w:rsidR="00AB62DD" w:rsidRPr="002A4F34" w:rsidRDefault="00AB62DD" w:rsidP="00451ECE">
            <w:pPr>
              <w:pStyle w:val="Tabletext"/>
            </w:pPr>
            <w:r w:rsidRPr="002A4F34">
              <w:t>865 MHz, 867 MHz,</w:t>
            </w:r>
            <w:r w:rsidRPr="002A4F34">
              <w:br/>
              <w:t>869 MHz</w:t>
            </w:r>
          </w:p>
        </w:tc>
        <w:tc>
          <w:tcPr>
            <w:tcW w:w="7087" w:type="dxa"/>
            <w:tcBorders>
              <w:top w:val="single" w:sz="4" w:space="0" w:color="000000"/>
              <w:left w:val="single" w:sz="4" w:space="0" w:color="000000"/>
              <w:bottom w:val="single" w:sz="4" w:space="0" w:color="000000"/>
              <w:right w:val="single" w:sz="4" w:space="0" w:color="000000"/>
            </w:tcBorders>
          </w:tcPr>
          <w:p w14:paraId="655CC0A2" w14:textId="77777777" w:rsidR="00AB62DD" w:rsidRPr="002A4F34" w:rsidRDefault="00AB62DD" w:rsidP="00451ECE">
            <w:pPr>
              <w:pStyle w:val="Tabletext"/>
              <w:rPr>
                <w:bCs/>
              </w:rPr>
            </w:pPr>
            <w:r w:rsidRPr="002A4F34">
              <w:rPr>
                <w:bCs/>
              </w:rPr>
              <w:t>Maximum transmitter power is 2 W.</w:t>
            </w:r>
          </w:p>
        </w:tc>
      </w:tr>
      <w:tr w:rsidR="00AB62DD" w:rsidRPr="002A4F34" w14:paraId="65596F42" w14:textId="77777777" w:rsidTr="008F2724">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4C9759B6" w14:textId="77777777" w:rsidR="00AB62DD" w:rsidRPr="002A4F34" w:rsidRDefault="00AB62DD" w:rsidP="00451ECE">
            <w:pPr>
              <w:pStyle w:val="Tablehead"/>
            </w:pPr>
            <w:r w:rsidRPr="002A4F34">
              <w:t>Road transport and traffic telematics (RTTT)</w:t>
            </w:r>
          </w:p>
        </w:tc>
      </w:tr>
      <w:tr w:rsidR="00AB62DD" w:rsidRPr="002A4F34" w14:paraId="1B931CFA" w14:textId="77777777" w:rsidTr="008F2724">
        <w:trPr>
          <w:cantSplit/>
          <w:jc w:val="center"/>
        </w:trPr>
        <w:tc>
          <w:tcPr>
            <w:tcW w:w="2552" w:type="dxa"/>
            <w:tcBorders>
              <w:top w:val="single" w:sz="4" w:space="0" w:color="000000"/>
              <w:left w:val="single" w:sz="4" w:space="0" w:color="000000"/>
              <w:bottom w:val="single" w:sz="4" w:space="0" w:color="000000"/>
            </w:tcBorders>
          </w:tcPr>
          <w:p w14:paraId="330E3681" w14:textId="77777777" w:rsidR="00AB62DD" w:rsidRPr="002A4F34" w:rsidRDefault="00AB62DD" w:rsidP="00451ECE">
            <w:pPr>
              <w:pStyle w:val="Tabletext"/>
            </w:pPr>
            <w:r w:rsidRPr="002A4F34">
              <w:t>5 795-5 805 MHz</w:t>
            </w:r>
          </w:p>
        </w:tc>
        <w:tc>
          <w:tcPr>
            <w:tcW w:w="7087" w:type="dxa"/>
            <w:tcBorders>
              <w:top w:val="single" w:sz="4" w:space="0" w:color="000000"/>
              <w:left w:val="single" w:sz="4" w:space="0" w:color="000000"/>
              <w:bottom w:val="single" w:sz="4" w:space="0" w:color="000000"/>
              <w:right w:val="single" w:sz="4" w:space="0" w:color="000000"/>
            </w:tcBorders>
          </w:tcPr>
          <w:p w14:paraId="434DD28C" w14:textId="77777777" w:rsidR="00AB62DD" w:rsidRPr="002A4F34" w:rsidRDefault="00AB62DD" w:rsidP="00451ECE">
            <w:pPr>
              <w:pStyle w:val="Tabletext"/>
            </w:pPr>
            <w:r w:rsidRPr="002A4F34">
              <w:rPr>
                <w:rFonts w:ascii="Times New Roman CYR" w:hAnsi="Times New Roman CYR" w:cs="Times New Roman CYR"/>
              </w:rPr>
              <w:t>Is considered to use for this category SRDs.</w:t>
            </w:r>
          </w:p>
        </w:tc>
      </w:tr>
      <w:tr w:rsidR="00AB62DD" w:rsidRPr="002A4F34" w14:paraId="35B67895" w14:textId="77777777" w:rsidTr="008F2724">
        <w:trPr>
          <w:cantSplit/>
          <w:jc w:val="center"/>
        </w:trPr>
        <w:tc>
          <w:tcPr>
            <w:tcW w:w="2552" w:type="dxa"/>
            <w:tcBorders>
              <w:top w:val="single" w:sz="4" w:space="0" w:color="000000"/>
              <w:left w:val="single" w:sz="4" w:space="0" w:color="000000"/>
              <w:bottom w:val="single" w:sz="4" w:space="0" w:color="000000"/>
            </w:tcBorders>
          </w:tcPr>
          <w:p w14:paraId="75CB6DAC" w14:textId="77777777" w:rsidR="00AB62DD" w:rsidRPr="002A4F34" w:rsidRDefault="00AB62DD" w:rsidP="00451ECE">
            <w:pPr>
              <w:pStyle w:val="Tabletext"/>
              <w:rPr>
                <w:rFonts w:ascii="TimesNewRomanPSMT" w:hAnsi="TimesNewRomanPSMT" w:cs="TimesNewRomanPSMT"/>
              </w:rPr>
            </w:pPr>
            <w:r w:rsidRPr="002A4F34">
              <w:t>5 805-5 815 MHz</w:t>
            </w:r>
          </w:p>
        </w:tc>
        <w:tc>
          <w:tcPr>
            <w:tcW w:w="7087" w:type="dxa"/>
            <w:tcBorders>
              <w:top w:val="single" w:sz="4" w:space="0" w:color="000000"/>
              <w:left w:val="single" w:sz="4" w:space="0" w:color="000000"/>
              <w:bottom w:val="single" w:sz="4" w:space="0" w:color="000000"/>
              <w:right w:val="single" w:sz="4" w:space="0" w:color="000000"/>
            </w:tcBorders>
          </w:tcPr>
          <w:p w14:paraId="183B4AEF" w14:textId="77777777" w:rsidR="00AB62DD" w:rsidRPr="002A4F34" w:rsidRDefault="00AB62DD" w:rsidP="00451ECE">
            <w:pPr>
              <w:pStyle w:val="Tabletext"/>
            </w:pPr>
            <w:r w:rsidRPr="002A4F34">
              <w:rPr>
                <w:rFonts w:ascii="Times New Roman CYR" w:hAnsi="Times New Roman CYR" w:cs="Times New Roman CYR"/>
              </w:rPr>
              <w:t>Is considered to use for this category SRDs.</w:t>
            </w:r>
          </w:p>
        </w:tc>
      </w:tr>
      <w:tr w:rsidR="00AB62DD" w:rsidRPr="002A4F34" w14:paraId="74DCD493" w14:textId="77777777" w:rsidTr="008F2724">
        <w:trPr>
          <w:cantSplit/>
          <w:jc w:val="center"/>
        </w:trPr>
        <w:tc>
          <w:tcPr>
            <w:tcW w:w="2552" w:type="dxa"/>
            <w:tcBorders>
              <w:top w:val="single" w:sz="4" w:space="0" w:color="000000"/>
              <w:left w:val="single" w:sz="4" w:space="0" w:color="000000"/>
              <w:bottom w:val="single" w:sz="4" w:space="0" w:color="000000"/>
            </w:tcBorders>
          </w:tcPr>
          <w:p w14:paraId="343CCA17" w14:textId="77777777" w:rsidR="00AB62DD" w:rsidRPr="002A4F34" w:rsidRDefault="00AB62DD" w:rsidP="00451ECE">
            <w:pPr>
              <w:pStyle w:val="Tabletext"/>
            </w:pPr>
            <w:r w:rsidRPr="002A4F34">
              <w:rPr>
                <w:rFonts w:ascii="TimesNewRomanPSMT" w:hAnsi="TimesNewRomanPSMT" w:cs="TimesNewRomanPSMT"/>
              </w:rPr>
              <w:t xml:space="preserve">21.65-26.65 </w:t>
            </w:r>
            <w:r w:rsidRPr="002A4F34">
              <w:t>GHz</w:t>
            </w:r>
          </w:p>
        </w:tc>
        <w:tc>
          <w:tcPr>
            <w:tcW w:w="7087" w:type="dxa"/>
            <w:tcBorders>
              <w:top w:val="single" w:sz="4" w:space="0" w:color="000000"/>
              <w:left w:val="single" w:sz="4" w:space="0" w:color="000000"/>
              <w:bottom w:val="single" w:sz="4" w:space="0" w:color="000000"/>
              <w:right w:val="single" w:sz="4" w:space="0" w:color="000000"/>
            </w:tcBorders>
          </w:tcPr>
          <w:p w14:paraId="1B21A5A8" w14:textId="77777777" w:rsidR="00AB62DD" w:rsidRPr="002A4F34" w:rsidRDefault="00AB62DD" w:rsidP="00451ECE">
            <w:pPr>
              <w:pStyle w:val="Tabletext"/>
            </w:pPr>
            <w:r w:rsidRPr="002A4F34">
              <w:t>Only frequency 24,125 GHz. Maximum e.i.r.p. is no more than 20 dBm. Duty cycle limited to 10%.</w:t>
            </w:r>
          </w:p>
        </w:tc>
      </w:tr>
      <w:tr w:rsidR="00AB62DD" w:rsidRPr="002A4F34" w14:paraId="6F8C9B52" w14:textId="77777777" w:rsidTr="008F2724">
        <w:trPr>
          <w:cantSplit/>
          <w:jc w:val="center"/>
        </w:trPr>
        <w:tc>
          <w:tcPr>
            <w:tcW w:w="2552" w:type="dxa"/>
            <w:tcBorders>
              <w:top w:val="single" w:sz="4" w:space="0" w:color="000000"/>
              <w:left w:val="single" w:sz="4" w:space="0" w:color="000000"/>
              <w:bottom w:val="single" w:sz="4" w:space="0" w:color="000000"/>
            </w:tcBorders>
          </w:tcPr>
          <w:p w14:paraId="56D41498" w14:textId="77777777" w:rsidR="00AB62DD" w:rsidRPr="002A4F34" w:rsidRDefault="00AB62DD" w:rsidP="00451ECE">
            <w:pPr>
              <w:pStyle w:val="Tabletext"/>
            </w:pPr>
            <w:r w:rsidRPr="002A4F34">
              <w:t>76-77 GHz</w:t>
            </w:r>
          </w:p>
        </w:tc>
        <w:tc>
          <w:tcPr>
            <w:tcW w:w="7087" w:type="dxa"/>
            <w:tcBorders>
              <w:top w:val="single" w:sz="4" w:space="0" w:color="000000"/>
              <w:left w:val="single" w:sz="4" w:space="0" w:color="000000"/>
              <w:bottom w:val="single" w:sz="4" w:space="0" w:color="000000"/>
              <w:right w:val="single" w:sz="4" w:space="0" w:color="000000"/>
            </w:tcBorders>
          </w:tcPr>
          <w:p w14:paraId="2126FB8A" w14:textId="77777777" w:rsidR="00AB62DD" w:rsidRPr="002A4F34" w:rsidRDefault="00AB62DD" w:rsidP="00451ECE">
            <w:pPr>
              <w:pStyle w:val="Tabletext"/>
            </w:pPr>
            <w:r w:rsidRPr="002A4F34">
              <w:t>Maximum mean e.i.r.p. is 23.5 dBm.</w:t>
            </w:r>
          </w:p>
        </w:tc>
      </w:tr>
    </w:tbl>
    <w:p w14:paraId="33364F25" w14:textId="77777777" w:rsidR="008F2724" w:rsidRPr="002A4F34" w:rsidRDefault="008F2724" w:rsidP="008F2724">
      <w:pPr>
        <w:pStyle w:val="TableNo"/>
      </w:pPr>
      <w:r w:rsidRPr="002A4F34">
        <w:lastRenderedPageBreak/>
        <w:t>TABLE 36 (</w:t>
      </w:r>
      <w:r w:rsidRPr="002A4F34">
        <w:rPr>
          <w:i/>
          <w:iCs/>
        </w:rPr>
        <w:t>continued</w:t>
      </w:r>
      <w:r w:rsidRPr="002A4F34">
        <w:t>)</w:t>
      </w:r>
    </w:p>
    <w:tbl>
      <w:tblPr>
        <w:tblW w:w="9639" w:type="dxa"/>
        <w:jc w:val="center"/>
        <w:tblLayout w:type="fixed"/>
        <w:tblLook w:val="0020" w:firstRow="1" w:lastRow="0" w:firstColumn="0" w:lastColumn="0" w:noHBand="0" w:noVBand="0"/>
      </w:tblPr>
      <w:tblGrid>
        <w:gridCol w:w="2552"/>
        <w:gridCol w:w="7087"/>
      </w:tblGrid>
      <w:tr w:rsidR="008F2724" w:rsidRPr="002A4F34" w14:paraId="4A9F17FC" w14:textId="77777777" w:rsidTr="008F2724">
        <w:trPr>
          <w:cantSplit/>
          <w:jc w:val="center"/>
        </w:trPr>
        <w:tc>
          <w:tcPr>
            <w:tcW w:w="2552" w:type="dxa"/>
            <w:tcBorders>
              <w:top w:val="single" w:sz="4" w:space="0" w:color="000000"/>
              <w:left w:val="single" w:sz="4" w:space="0" w:color="000000"/>
              <w:bottom w:val="single" w:sz="4" w:space="0" w:color="000000"/>
            </w:tcBorders>
          </w:tcPr>
          <w:p w14:paraId="7DE02491" w14:textId="16B9A103" w:rsidR="008F2724" w:rsidRPr="008F2724" w:rsidRDefault="008F2724" w:rsidP="008F2724">
            <w:pPr>
              <w:pStyle w:val="Tablehead"/>
              <w:rPr>
                <w:snapToGrid w:val="0"/>
              </w:rPr>
            </w:pPr>
            <w:r w:rsidRPr="002A4F34">
              <w:rPr>
                <w:snapToGrid w:val="0"/>
              </w:rPr>
              <w:t>Frequency bands</w:t>
            </w:r>
            <w:r w:rsidRPr="008F2724">
              <w:rPr>
                <w:snapToGrid w:val="0"/>
              </w:rPr>
              <w:t xml:space="preserve"> </w:t>
            </w:r>
          </w:p>
        </w:tc>
        <w:tc>
          <w:tcPr>
            <w:tcW w:w="7087" w:type="dxa"/>
            <w:tcBorders>
              <w:top w:val="single" w:sz="4" w:space="0" w:color="000000"/>
              <w:left w:val="single" w:sz="4" w:space="0" w:color="000000"/>
              <w:bottom w:val="single" w:sz="4" w:space="0" w:color="000000"/>
              <w:right w:val="single" w:sz="4" w:space="0" w:color="000000"/>
            </w:tcBorders>
          </w:tcPr>
          <w:p w14:paraId="1AE7D33A" w14:textId="6A62A42A" w:rsidR="008F2724" w:rsidRPr="008F2724" w:rsidRDefault="008F2724" w:rsidP="008F2724">
            <w:pPr>
              <w:pStyle w:val="Tablehead"/>
              <w:rPr>
                <w:snapToGrid w:val="0"/>
              </w:rPr>
            </w:pPr>
            <w:r w:rsidRPr="002A4F34">
              <w:rPr>
                <w:snapToGrid w:val="0"/>
              </w:rPr>
              <w:t>Main technical parameters and notes</w:t>
            </w:r>
            <w:r w:rsidRPr="008F2724">
              <w:rPr>
                <w:snapToGrid w:val="0"/>
              </w:rPr>
              <w:t xml:space="preserve"> </w:t>
            </w:r>
          </w:p>
        </w:tc>
      </w:tr>
      <w:tr w:rsidR="00AB62DD" w:rsidRPr="002A4F34" w14:paraId="3BAE69CC" w14:textId="77777777" w:rsidTr="008F2724">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002F8FDB" w14:textId="77777777" w:rsidR="00AB62DD" w:rsidRPr="002A4F34" w:rsidRDefault="00AB62DD" w:rsidP="00451ECE">
            <w:pPr>
              <w:pStyle w:val="Tablehead"/>
            </w:pPr>
            <w:r w:rsidRPr="002A4F34">
              <w:t>Radiodetermination applications</w:t>
            </w:r>
          </w:p>
        </w:tc>
      </w:tr>
      <w:tr w:rsidR="00AB62DD" w:rsidRPr="002A4F34" w14:paraId="394BFC6C" w14:textId="77777777" w:rsidTr="008F2724">
        <w:trPr>
          <w:cantSplit/>
          <w:jc w:val="center"/>
        </w:trPr>
        <w:tc>
          <w:tcPr>
            <w:tcW w:w="2552" w:type="dxa"/>
            <w:tcBorders>
              <w:top w:val="single" w:sz="4" w:space="0" w:color="000000"/>
              <w:left w:val="single" w:sz="4" w:space="0" w:color="000000"/>
              <w:bottom w:val="single" w:sz="4" w:space="0" w:color="000000"/>
            </w:tcBorders>
          </w:tcPr>
          <w:p w14:paraId="2D1D9B84" w14:textId="77777777" w:rsidR="00AB62DD" w:rsidRPr="002A4F34" w:rsidRDefault="00AB62DD" w:rsidP="00451ECE">
            <w:pPr>
              <w:pStyle w:val="Tabletext"/>
            </w:pPr>
            <w:r w:rsidRPr="002A4F34">
              <w:t>2 400.0-2 483.5 MHz</w:t>
            </w:r>
          </w:p>
        </w:tc>
        <w:tc>
          <w:tcPr>
            <w:tcW w:w="7087" w:type="dxa"/>
            <w:tcBorders>
              <w:top w:val="single" w:sz="4" w:space="0" w:color="000000"/>
              <w:left w:val="single" w:sz="4" w:space="0" w:color="000000"/>
              <w:bottom w:val="single" w:sz="4" w:space="0" w:color="000000"/>
              <w:right w:val="single" w:sz="4" w:space="0" w:color="000000"/>
            </w:tcBorders>
          </w:tcPr>
          <w:p w14:paraId="63E3E819" w14:textId="77777777" w:rsidR="00AB62DD" w:rsidRPr="002A4F34" w:rsidRDefault="00AB62DD" w:rsidP="00451ECE">
            <w:pPr>
              <w:pStyle w:val="Tabletext"/>
            </w:pPr>
            <w:r w:rsidRPr="002A4F34">
              <w:rPr>
                <w:rFonts w:ascii="Times New Roman CYR" w:hAnsi="Times New Roman CYR" w:cs="Times New Roman CYR"/>
              </w:rPr>
              <w:t>Is considered to use for this category SRDs.</w:t>
            </w:r>
          </w:p>
        </w:tc>
      </w:tr>
      <w:tr w:rsidR="00AB62DD" w:rsidRPr="002A4F34" w14:paraId="694BFA9F" w14:textId="77777777" w:rsidTr="008F2724">
        <w:trPr>
          <w:cantSplit/>
          <w:jc w:val="center"/>
        </w:trPr>
        <w:tc>
          <w:tcPr>
            <w:tcW w:w="2552" w:type="dxa"/>
            <w:tcBorders>
              <w:top w:val="single" w:sz="4" w:space="0" w:color="000000"/>
              <w:left w:val="single" w:sz="4" w:space="0" w:color="000000"/>
              <w:bottom w:val="single" w:sz="4" w:space="0" w:color="000000"/>
            </w:tcBorders>
          </w:tcPr>
          <w:p w14:paraId="331F7FF2" w14:textId="77777777" w:rsidR="00AB62DD" w:rsidRPr="002A4F34" w:rsidRDefault="00AB62DD" w:rsidP="00451ECE">
            <w:pPr>
              <w:pStyle w:val="Tabletext"/>
            </w:pPr>
            <w:r w:rsidRPr="002A4F34">
              <w:t xml:space="preserve">10.5-10.6 GHz </w:t>
            </w:r>
          </w:p>
        </w:tc>
        <w:tc>
          <w:tcPr>
            <w:tcW w:w="7087" w:type="dxa"/>
            <w:tcBorders>
              <w:top w:val="single" w:sz="4" w:space="0" w:color="000000"/>
              <w:left w:val="single" w:sz="4" w:space="0" w:color="000000"/>
              <w:bottom w:val="single" w:sz="4" w:space="0" w:color="000000"/>
              <w:right w:val="single" w:sz="4" w:space="0" w:color="000000"/>
            </w:tcBorders>
          </w:tcPr>
          <w:p w14:paraId="5A7C300B" w14:textId="77777777" w:rsidR="00AB62DD" w:rsidRPr="002A4F34" w:rsidRDefault="00AB62DD" w:rsidP="00451ECE">
            <w:pPr>
              <w:pStyle w:val="Tabletext"/>
            </w:pPr>
            <w:r w:rsidRPr="002A4F34">
              <w:t>Limited to the sub-band 10.51-10.54 GHz. In use.</w:t>
            </w:r>
          </w:p>
        </w:tc>
      </w:tr>
      <w:tr w:rsidR="00AB62DD" w:rsidRPr="002A4F34" w14:paraId="485737FA" w14:textId="77777777" w:rsidTr="008F2724">
        <w:trPr>
          <w:cantSplit/>
          <w:jc w:val="center"/>
        </w:trPr>
        <w:tc>
          <w:tcPr>
            <w:tcW w:w="2552" w:type="dxa"/>
            <w:tcBorders>
              <w:top w:val="single" w:sz="4" w:space="0" w:color="000000"/>
              <w:left w:val="single" w:sz="4" w:space="0" w:color="000000"/>
              <w:bottom w:val="single" w:sz="4" w:space="0" w:color="000000"/>
            </w:tcBorders>
          </w:tcPr>
          <w:p w14:paraId="22DAA3CB" w14:textId="77777777" w:rsidR="00AB62DD" w:rsidRPr="002A4F34" w:rsidRDefault="00AB62DD" w:rsidP="00451ECE">
            <w:pPr>
              <w:pStyle w:val="Tabletext"/>
            </w:pPr>
            <w:r w:rsidRPr="002A4F34">
              <w:t xml:space="preserve">17.1-17.3 GHz </w:t>
            </w:r>
          </w:p>
        </w:tc>
        <w:tc>
          <w:tcPr>
            <w:tcW w:w="7087" w:type="dxa"/>
            <w:tcBorders>
              <w:top w:val="single" w:sz="4" w:space="0" w:color="000000"/>
              <w:left w:val="single" w:sz="4" w:space="0" w:color="000000"/>
              <w:bottom w:val="single" w:sz="4" w:space="0" w:color="000000"/>
              <w:right w:val="single" w:sz="4" w:space="0" w:color="000000"/>
            </w:tcBorders>
          </w:tcPr>
          <w:p w14:paraId="38CA6A27" w14:textId="77777777" w:rsidR="00AB62DD" w:rsidRPr="002A4F34" w:rsidRDefault="00AB62DD" w:rsidP="00451ECE">
            <w:pPr>
              <w:pStyle w:val="Tabletext"/>
            </w:pPr>
            <w:r w:rsidRPr="002A4F34">
              <w:t>The band is not used for SRDs in Ukraine.</w:t>
            </w:r>
          </w:p>
        </w:tc>
      </w:tr>
      <w:tr w:rsidR="00AB62DD" w:rsidRPr="002A4F34" w14:paraId="04F56A64" w14:textId="77777777" w:rsidTr="008F2724">
        <w:trPr>
          <w:cantSplit/>
          <w:jc w:val="center"/>
        </w:trPr>
        <w:tc>
          <w:tcPr>
            <w:tcW w:w="2552" w:type="dxa"/>
            <w:tcBorders>
              <w:top w:val="single" w:sz="4" w:space="0" w:color="000000"/>
              <w:left w:val="single" w:sz="4" w:space="0" w:color="000000"/>
              <w:bottom w:val="single" w:sz="4" w:space="0" w:color="000000"/>
            </w:tcBorders>
          </w:tcPr>
          <w:p w14:paraId="550B5B8B" w14:textId="77777777" w:rsidR="00AB62DD" w:rsidRPr="002A4F34" w:rsidRDefault="00AB62DD" w:rsidP="00451ECE">
            <w:pPr>
              <w:pStyle w:val="Tabletext"/>
            </w:pPr>
            <w:r w:rsidRPr="002A4F34">
              <w:t xml:space="preserve">24.05-24.25 GHz </w:t>
            </w:r>
          </w:p>
        </w:tc>
        <w:tc>
          <w:tcPr>
            <w:tcW w:w="7087" w:type="dxa"/>
            <w:tcBorders>
              <w:top w:val="single" w:sz="4" w:space="0" w:color="000000"/>
              <w:left w:val="single" w:sz="4" w:space="0" w:color="000000"/>
              <w:bottom w:val="single" w:sz="4" w:space="0" w:color="000000"/>
              <w:right w:val="single" w:sz="4" w:space="0" w:color="000000"/>
            </w:tcBorders>
          </w:tcPr>
          <w:p w14:paraId="2FC3C8A7" w14:textId="77777777" w:rsidR="00AB62DD" w:rsidRPr="002A4F34" w:rsidRDefault="00AB62DD" w:rsidP="00451ECE">
            <w:pPr>
              <w:pStyle w:val="Tabletext"/>
            </w:pPr>
            <w:r w:rsidRPr="002A4F34">
              <w:t xml:space="preserve">Limited to the sub-band 24.0-24.25 GHz. Maximum 100 mW e.i.r.p. </w:t>
            </w:r>
            <w:r w:rsidRPr="002A4F34">
              <w:br/>
              <w:t>The band is used for Tank Level Probing Radars.</w:t>
            </w:r>
          </w:p>
        </w:tc>
      </w:tr>
      <w:tr w:rsidR="00AB62DD" w:rsidRPr="002A4F34" w14:paraId="2EEE84A1" w14:textId="77777777" w:rsidTr="008F2724">
        <w:trPr>
          <w:cantSplit/>
          <w:jc w:val="center"/>
        </w:trPr>
        <w:tc>
          <w:tcPr>
            <w:tcW w:w="2552" w:type="dxa"/>
            <w:tcBorders>
              <w:top w:val="single" w:sz="4" w:space="0" w:color="000000"/>
              <w:left w:val="single" w:sz="4" w:space="0" w:color="000000"/>
              <w:bottom w:val="single" w:sz="4" w:space="0" w:color="000000"/>
            </w:tcBorders>
          </w:tcPr>
          <w:p w14:paraId="55FF28E3" w14:textId="77777777" w:rsidR="00AB62DD" w:rsidRPr="00193571" w:rsidRDefault="00AB62DD" w:rsidP="00451ECE">
            <w:pPr>
              <w:pStyle w:val="Tabletext"/>
              <w:rPr>
                <w:lang w:val="de-CH"/>
              </w:rPr>
            </w:pPr>
            <w:r w:rsidRPr="00193571">
              <w:rPr>
                <w:lang w:val="de-CH"/>
              </w:rPr>
              <w:t>150 MHz, 250 MHz,</w:t>
            </w:r>
            <w:r w:rsidRPr="00193571">
              <w:rPr>
                <w:lang w:val="de-CH"/>
              </w:rPr>
              <w:br/>
              <w:t>500 MHz,700 MHz,</w:t>
            </w:r>
            <w:r w:rsidRPr="00193571">
              <w:rPr>
                <w:lang w:val="de-CH"/>
              </w:rPr>
              <w:br/>
              <w:t>900 MHz</w:t>
            </w:r>
          </w:p>
        </w:tc>
        <w:tc>
          <w:tcPr>
            <w:tcW w:w="7087" w:type="dxa"/>
            <w:tcBorders>
              <w:top w:val="single" w:sz="4" w:space="0" w:color="000000"/>
              <w:left w:val="single" w:sz="4" w:space="0" w:color="000000"/>
              <w:bottom w:val="single" w:sz="4" w:space="0" w:color="000000"/>
              <w:right w:val="single" w:sz="4" w:space="0" w:color="000000"/>
            </w:tcBorders>
          </w:tcPr>
          <w:p w14:paraId="38D06CE6" w14:textId="77777777" w:rsidR="00AB62DD" w:rsidRPr="002A4F34" w:rsidRDefault="00AB62DD" w:rsidP="00451ECE">
            <w:pPr>
              <w:pStyle w:val="Tabletext"/>
            </w:pPr>
            <w:r w:rsidRPr="002A4F34">
              <w:t>The frequencies are used for operating of the Earth sensing radars.</w:t>
            </w:r>
          </w:p>
        </w:tc>
      </w:tr>
      <w:tr w:rsidR="00AB62DD" w:rsidRPr="002A4F34" w14:paraId="63AB3ED9" w14:textId="77777777" w:rsidTr="008F2724">
        <w:trPr>
          <w:cantSplit/>
          <w:jc w:val="center"/>
        </w:trPr>
        <w:tc>
          <w:tcPr>
            <w:tcW w:w="2552" w:type="dxa"/>
            <w:tcBorders>
              <w:top w:val="single" w:sz="4" w:space="0" w:color="000000"/>
              <w:left w:val="single" w:sz="4" w:space="0" w:color="000000"/>
              <w:bottom w:val="single" w:sz="4" w:space="0" w:color="000000"/>
            </w:tcBorders>
          </w:tcPr>
          <w:p w14:paraId="0F62DC7F" w14:textId="77777777" w:rsidR="00AB62DD" w:rsidRPr="002A4F34" w:rsidRDefault="00AB62DD" w:rsidP="00451ECE">
            <w:pPr>
              <w:pStyle w:val="Tabletext"/>
            </w:pPr>
            <w:r w:rsidRPr="002A4F34">
              <w:t>35-37.5 GHz</w:t>
            </w:r>
          </w:p>
        </w:tc>
        <w:tc>
          <w:tcPr>
            <w:tcW w:w="7087" w:type="dxa"/>
            <w:tcBorders>
              <w:top w:val="single" w:sz="4" w:space="0" w:color="000000"/>
              <w:left w:val="single" w:sz="4" w:space="0" w:color="000000"/>
              <w:bottom w:val="single" w:sz="4" w:space="0" w:color="000000"/>
              <w:right w:val="single" w:sz="4" w:space="0" w:color="000000"/>
            </w:tcBorders>
          </w:tcPr>
          <w:p w14:paraId="5EB1BCF7" w14:textId="77777777" w:rsidR="00AB62DD" w:rsidRPr="002A4F34" w:rsidRDefault="00AB62DD" w:rsidP="00451ECE">
            <w:pPr>
              <w:pStyle w:val="Tabletext"/>
            </w:pPr>
            <w:r w:rsidRPr="002A4F34">
              <w:t>Maximum 100 mW e.i.r.p. The band is used for Tank Level Probing Radars.</w:t>
            </w:r>
          </w:p>
        </w:tc>
      </w:tr>
      <w:tr w:rsidR="00AB62DD" w:rsidRPr="002A4F34" w14:paraId="28F47375" w14:textId="77777777" w:rsidTr="008F2724">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3B96F2FC" w14:textId="77777777" w:rsidR="00AB62DD" w:rsidRPr="002A4F34" w:rsidRDefault="00AB62DD" w:rsidP="00451ECE">
            <w:pPr>
              <w:pStyle w:val="Tablehead"/>
            </w:pPr>
            <w:r w:rsidRPr="002A4F34">
              <w:t>Alarms</w:t>
            </w:r>
          </w:p>
        </w:tc>
      </w:tr>
      <w:tr w:rsidR="00AB62DD" w:rsidRPr="002A4F34" w14:paraId="7A06E298" w14:textId="77777777" w:rsidTr="008F2724">
        <w:trPr>
          <w:cantSplit/>
          <w:jc w:val="center"/>
        </w:trPr>
        <w:tc>
          <w:tcPr>
            <w:tcW w:w="2552" w:type="dxa"/>
            <w:tcBorders>
              <w:top w:val="single" w:sz="4" w:space="0" w:color="000000"/>
              <w:left w:val="single" w:sz="4" w:space="0" w:color="000000"/>
              <w:bottom w:val="single" w:sz="4" w:space="0" w:color="000000"/>
            </w:tcBorders>
          </w:tcPr>
          <w:p w14:paraId="44FE150A" w14:textId="77777777" w:rsidR="00AB62DD" w:rsidRPr="002A4F34" w:rsidRDefault="00AB62DD" w:rsidP="00451ECE">
            <w:pPr>
              <w:pStyle w:val="Tabletext"/>
            </w:pPr>
            <w:r w:rsidRPr="002A4F34">
              <w:t xml:space="preserve">868-868.6 MHz </w:t>
            </w:r>
          </w:p>
        </w:tc>
        <w:tc>
          <w:tcPr>
            <w:tcW w:w="7087" w:type="dxa"/>
            <w:tcBorders>
              <w:top w:val="single" w:sz="4" w:space="0" w:color="000000"/>
              <w:left w:val="single" w:sz="4" w:space="0" w:color="000000"/>
              <w:bottom w:val="single" w:sz="4" w:space="0" w:color="000000"/>
              <w:right w:val="single" w:sz="4" w:space="0" w:color="000000"/>
            </w:tcBorders>
          </w:tcPr>
          <w:p w14:paraId="6279E9B0" w14:textId="77777777" w:rsidR="00AB62DD" w:rsidRPr="002A4F34" w:rsidRDefault="00AB62DD" w:rsidP="00451ECE">
            <w:pPr>
              <w:pStyle w:val="Tabletext"/>
            </w:pPr>
            <w:r w:rsidRPr="002A4F34">
              <w:t>Maximum transmitter power is 10 mW.</w:t>
            </w:r>
          </w:p>
        </w:tc>
      </w:tr>
      <w:tr w:rsidR="00AB62DD" w:rsidRPr="002A4F34" w14:paraId="3096E7C6" w14:textId="77777777" w:rsidTr="008F2724">
        <w:trPr>
          <w:cantSplit/>
          <w:jc w:val="center"/>
        </w:trPr>
        <w:tc>
          <w:tcPr>
            <w:tcW w:w="2552" w:type="dxa"/>
            <w:tcBorders>
              <w:top w:val="single" w:sz="4" w:space="0" w:color="000000"/>
              <w:left w:val="single" w:sz="4" w:space="0" w:color="000000"/>
              <w:bottom w:val="single" w:sz="4" w:space="0" w:color="000000"/>
            </w:tcBorders>
          </w:tcPr>
          <w:p w14:paraId="752FE35E" w14:textId="77777777" w:rsidR="00AB62DD" w:rsidRPr="002A4F34" w:rsidRDefault="00AB62DD" w:rsidP="00451ECE">
            <w:pPr>
              <w:pStyle w:val="Tabletext"/>
            </w:pPr>
            <w:r w:rsidRPr="002A4F34">
              <w:t>869.2-869.25 MHz</w:t>
            </w:r>
          </w:p>
        </w:tc>
        <w:tc>
          <w:tcPr>
            <w:tcW w:w="7087" w:type="dxa"/>
            <w:tcBorders>
              <w:top w:val="single" w:sz="4" w:space="0" w:color="000000"/>
              <w:left w:val="single" w:sz="4" w:space="0" w:color="000000"/>
              <w:bottom w:val="single" w:sz="4" w:space="0" w:color="000000"/>
              <w:right w:val="single" w:sz="4" w:space="0" w:color="000000"/>
            </w:tcBorders>
          </w:tcPr>
          <w:p w14:paraId="49327A9E" w14:textId="77777777" w:rsidR="00AB62DD" w:rsidRPr="002A4F34" w:rsidRDefault="00AB62DD" w:rsidP="00451ECE">
            <w:pPr>
              <w:pStyle w:val="Tabletext"/>
            </w:pPr>
            <w:r w:rsidRPr="002A4F34">
              <w:t>Maximum transmitter power is 10 mW.</w:t>
            </w:r>
          </w:p>
        </w:tc>
      </w:tr>
      <w:tr w:rsidR="00AB62DD" w:rsidRPr="002A4F34" w14:paraId="0BF2E922" w14:textId="77777777" w:rsidTr="008F2724">
        <w:trPr>
          <w:cantSplit/>
          <w:jc w:val="center"/>
        </w:trPr>
        <w:tc>
          <w:tcPr>
            <w:tcW w:w="2552" w:type="dxa"/>
            <w:tcBorders>
              <w:top w:val="single" w:sz="4" w:space="0" w:color="000000"/>
              <w:left w:val="single" w:sz="4" w:space="0" w:color="000000"/>
              <w:bottom w:val="single" w:sz="4" w:space="0" w:color="000000"/>
            </w:tcBorders>
          </w:tcPr>
          <w:p w14:paraId="284671BF" w14:textId="77777777" w:rsidR="00AB62DD" w:rsidRPr="002A4F34" w:rsidRDefault="00AB62DD" w:rsidP="00451ECE">
            <w:pPr>
              <w:pStyle w:val="Tabletext"/>
            </w:pPr>
            <w:r w:rsidRPr="002A4F34">
              <w:t>869.2-869.25 MHz</w:t>
            </w:r>
          </w:p>
        </w:tc>
        <w:tc>
          <w:tcPr>
            <w:tcW w:w="7087" w:type="dxa"/>
            <w:tcBorders>
              <w:top w:val="single" w:sz="4" w:space="0" w:color="000000"/>
              <w:left w:val="single" w:sz="4" w:space="0" w:color="000000"/>
              <w:bottom w:val="single" w:sz="4" w:space="0" w:color="000000"/>
              <w:right w:val="single" w:sz="4" w:space="0" w:color="000000"/>
            </w:tcBorders>
          </w:tcPr>
          <w:p w14:paraId="3186658F" w14:textId="77777777" w:rsidR="00AB62DD" w:rsidRPr="002A4F34" w:rsidRDefault="00AB62DD" w:rsidP="00451ECE">
            <w:pPr>
              <w:pStyle w:val="Tabletext"/>
            </w:pPr>
            <w:r w:rsidRPr="002A4F34">
              <w:t>Maximum transmitter power is 10 mW.</w:t>
            </w:r>
          </w:p>
        </w:tc>
      </w:tr>
      <w:tr w:rsidR="00AB62DD" w:rsidRPr="002A4F34" w14:paraId="397A6D2B" w14:textId="77777777" w:rsidTr="008F2724">
        <w:trPr>
          <w:cantSplit/>
          <w:jc w:val="center"/>
        </w:trPr>
        <w:tc>
          <w:tcPr>
            <w:tcW w:w="2552" w:type="dxa"/>
            <w:tcBorders>
              <w:top w:val="single" w:sz="4" w:space="0" w:color="000000"/>
              <w:left w:val="single" w:sz="4" w:space="0" w:color="000000"/>
              <w:bottom w:val="single" w:sz="4" w:space="0" w:color="000000"/>
            </w:tcBorders>
          </w:tcPr>
          <w:p w14:paraId="00E66A17" w14:textId="77777777" w:rsidR="00AB62DD" w:rsidRPr="002A4F34" w:rsidRDefault="00AB62DD" w:rsidP="00451ECE">
            <w:pPr>
              <w:pStyle w:val="Tabletext"/>
            </w:pPr>
            <w:r w:rsidRPr="002A4F34">
              <w:rPr>
                <w:rFonts w:ascii="TimesNewRomanPSMT" w:hAnsi="TimesNewRomanPSMT" w:cs="TimesNewRomanPSMT"/>
              </w:rPr>
              <w:t>169.4750-169.4875</w:t>
            </w:r>
            <w:r w:rsidRPr="002A4F34">
              <w:t xml:space="preserve"> MHz</w:t>
            </w:r>
          </w:p>
        </w:tc>
        <w:tc>
          <w:tcPr>
            <w:tcW w:w="7087" w:type="dxa"/>
            <w:vMerge w:val="restart"/>
            <w:tcBorders>
              <w:top w:val="single" w:sz="4" w:space="0" w:color="000000"/>
              <w:left w:val="single" w:sz="4" w:space="0" w:color="000000"/>
              <w:right w:val="single" w:sz="4" w:space="0" w:color="000000"/>
            </w:tcBorders>
            <w:vAlign w:val="center"/>
          </w:tcPr>
          <w:p w14:paraId="22809254" w14:textId="77777777" w:rsidR="00AB62DD" w:rsidRPr="002A4F34" w:rsidRDefault="00AB62DD" w:rsidP="00451ECE">
            <w:pPr>
              <w:pStyle w:val="Tabletext"/>
            </w:pPr>
            <w:r w:rsidRPr="002A4F34">
              <w:t xml:space="preserve">The bands are not used for SRDs. </w:t>
            </w:r>
          </w:p>
        </w:tc>
      </w:tr>
      <w:tr w:rsidR="00AB62DD" w:rsidRPr="002A4F34" w14:paraId="1CE9A1F9" w14:textId="77777777" w:rsidTr="008F2724">
        <w:trPr>
          <w:cantSplit/>
          <w:jc w:val="center"/>
        </w:trPr>
        <w:tc>
          <w:tcPr>
            <w:tcW w:w="2552" w:type="dxa"/>
            <w:tcBorders>
              <w:top w:val="single" w:sz="4" w:space="0" w:color="000000"/>
              <w:left w:val="single" w:sz="4" w:space="0" w:color="000000"/>
              <w:bottom w:val="single" w:sz="4" w:space="0" w:color="000000"/>
            </w:tcBorders>
          </w:tcPr>
          <w:p w14:paraId="28BAE8FF" w14:textId="77777777" w:rsidR="00AB62DD" w:rsidRPr="002A4F34" w:rsidRDefault="00AB62DD" w:rsidP="00451ECE">
            <w:pPr>
              <w:pStyle w:val="Tabletext"/>
            </w:pPr>
            <w:r w:rsidRPr="002A4F34">
              <w:rPr>
                <w:rFonts w:ascii="TimesNewRomanPSMT" w:hAnsi="TimesNewRomanPSMT" w:cs="TimesNewRomanPSMT"/>
              </w:rPr>
              <w:t>169.5875-169.6000</w:t>
            </w:r>
            <w:r w:rsidRPr="002A4F34">
              <w:t xml:space="preserve"> MHz</w:t>
            </w:r>
          </w:p>
        </w:tc>
        <w:tc>
          <w:tcPr>
            <w:tcW w:w="7087" w:type="dxa"/>
            <w:vMerge/>
            <w:tcBorders>
              <w:left w:val="single" w:sz="4" w:space="0" w:color="000000"/>
              <w:bottom w:val="single" w:sz="4" w:space="0" w:color="000000"/>
              <w:right w:val="single" w:sz="4" w:space="0" w:color="000000"/>
            </w:tcBorders>
          </w:tcPr>
          <w:p w14:paraId="25893CAE" w14:textId="77777777" w:rsidR="00AB62DD" w:rsidRPr="002A4F34" w:rsidRDefault="00AB62DD" w:rsidP="00451ECE">
            <w:pPr>
              <w:pStyle w:val="Tabletext"/>
            </w:pPr>
          </w:p>
        </w:tc>
      </w:tr>
      <w:tr w:rsidR="00AB62DD" w:rsidRPr="002A4F34" w14:paraId="25DB5229" w14:textId="77777777" w:rsidTr="008F2724">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4FCA7AF1" w14:textId="77777777" w:rsidR="00AB62DD" w:rsidRPr="002A4F34" w:rsidRDefault="00AB62DD" w:rsidP="00451ECE">
            <w:pPr>
              <w:pStyle w:val="Tablehead"/>
            </w:pPr>
            <w:r w:rsidRPr="002A4F34">
              <w:t>Model Control</w:t>
            </w:r>
          </w:p>
        </w:tc>
      </w:tr>
      <w:tr w:rsidR="00AB62DD" w:rsidRPr="002A4F34" w14:paraId="14187248" w14:textId="77777777" w:rsidTr="008F2724">
        <w:trPr>
          <w:cantSplit/>
          <w:jc w:val="center"/>
        </w:trPr>
        <w:tc>
          <w:tcPr>
            <w:tcW w:w="2552" w:type="dxa"/>
            <w:tcBorders>
              <w:top w:val="single" w:sz="4" w:space="0" w:color="000000"/>
              <w:left w:val="single" w:sz="4" w:space="0" w:color="000000"/>
              <w:bottom w:val="single" w:sz="4" w:space="0" w:color="000000"/>
            </w:tcBorders>
          </w:tcPr>
          <w:p w14:paraId="69EBA3DE" w14:textId="77777777" w:rsidR="00AB62DD" w:rsidRPr="00193571" w:rsidRDefault="00AB62DD" w:rsidP="00451ECE">
            <w:pPr>
              <w:pStyle w:val="Tabletext"/>
              <w:ind w:right="-57"/>
              <w:rPr>
                <w:lang w:val="de-CH"/>
              </w:rPr>
            </w:pPr>
            <w:r w:rsidRPr="00193571">
              <w:rPr>
                <w:lang w:val="de-CH"/>
              </w:rPr>
              <w:t>26.995 MHz, 27.045 MHz,</w:t>
            </w:r>
            <w:r w:rsidRPr="00193571">
              <w:rPr>
                <w:lang w:val="de-CH"/>
              </w:rPr>
              <w:br/>
              <w:t>27.095 MHz, 27.145 MHz,</w:t>
            </w:r>
            <w:r w:rsidRPr="00193571">
              <w:rPr>
                <w:lang w:val="de-CH"/>
              </w:rPr>
              <w:br/>
              <w:t xml:space="preserve">27.195 MHz </w:t>
            </w:r>
          </w:p>
        </w:tc>
        <w:tc>
          <w:tcPr>
            <w:tcW w:w="7087" w:type="dxa"/>
            <w:tcBorders>
              <w:top w:val="single" w:sz="4" w:space="0" w:color="000000"/>
              <w:left w:val="single" w:sz="4" w:space="0" w:color="000000"/>
              <w:bottom w:val="single" w:sz="4" w:space="0" w:color="000000"/>
              <w:right w:val="single" w:sz="4" w:space="0" w:color="000000"/>
            </w:tcBorders>
          </w:tcPr>
          <w:p w14:paraId="0FFA659A" w14:textId="77777777" w:rsidR="00AB62DD" w:rsidRPr="002A4F34" w:rsidRDefault="00AB62DD" w:rsidP="00451ECE">
            <w:pPr>
              <w:pStyle w:val="Tabletext"/>
            </w:pPr>
            <w:r w:rsidRPr="002A4F34">
              <w:t xml:space="preserve">Maximum transmitter power is 10 mW. </w:t>
            </w:r>
          </w:p>
        </w:tc>
      </w:tr>
      <w:tr w:rsidR="00AB62DD" w:rsidRPr="002A4F34" w14:paraId="1B4E4516" w14:textId="77777777" w:rsidTr="008F2724">
        <w:trPr>
          <w:cantSplit/>
          <w:jc w:val="center"/>
        </w:trPr>
        <w:tc>
          <w:tcPr>
            <w:tcW w:w="2552" w:type="dxa"/>
            <w:tcBorders>
              <w:top w:val="single" w:sz="4" w:space="0" w:color="000000"/>
              <w:left w:val="single" w:sz="4" w:space="0" w:color="000000"/>
              <w:bottom w:val="single" w:sz="4" w:space="0" w:color="000000"/>
            </w:tcBorders>
          </w:tcPr>
          <w:p w14:paraId="08E4E384" w14:textId="77777777" w:rsidR="00AB62DD" w:rsidRPr="002A4F34" w:rsidRDefault="00AB62DD" w:rsidP="00451ECE">
            <w:pPr>
              <w:pStyle w:val="Tabletext"/>
            </w:pPr>
            <w:r w:rsidRPr="002A4F34">
              <w:t xml:space="preserve">34.995-35.225 MHz </w:t>
            </w:r>
          </w:p>
        </w:tc>
        <w:tc>
          <w:tcPr>
            <w:tcW w:w="7087" w:type="dxa"/>
            <w:tcBorders>
              <w:top w:val="single" w:sz="4" w:space="0" w:color="000000"/>
              <w:left w:val="single" w:sz="4" w:space="0" w:color="000000"/>
              <w:bottom w:val="single" w:sz="4" w:space="0" w:color="000000"/>
              <w:right w:val="single" w:sz="4" w:space="0" w:color="000000"/>
            </w:tcBorders>
          </w:tcPr>
          <w:p w14:paraId="4FF8EAA3" w14:textId="77777777" w:rsidR="00AB62DD" w:rsidRPr="002A4F34" w:rsidRDefault="00AB62DD" w:rsidP="00451ECE">
            <w:pPr>
              <w:pStyle w:val="Tabletext"/>
            </w:pPr>
            <w:r w:rsidRPr="002A4F34">
              <w:t>Maximum transmitter power is 10 mW.</w:t>
            </w:r>
          </w:p>
        </w:tc>
      </w:tr>
      <w:tr w:rsidR="00AB62DD" w:rsidRPr="002A4F34" w14:paraId="3784FE21" w14:textId="77777777" w:rsidTr="008F2724">
        <w:trPr>
          <w:cantSplit/>
          <w:jc w:val="center"/>
        </w:trPr>
        <w:tc>
          <w:tcPr>
            <w:tcW w:w="2552" w:type="dxa"/>
            <w:tcBorders>
              <w:top w:val="single" w:sz="4" w:space="0" w:color="000000"/>
              <w:left w:val="single" w:sz="4" w:space="0" w:color="000000"/>
              <w:bottom w:val="single" w:sz="4" w:space="0" w:color="000000"/>
            </w:tcBorders>
          </w:tcPr>
          <w:p w14:paraId="24BD169D" w14:textId="77777777" w:rsidR="00AB62DD" w:rsidRPr="002A4F34" w:rsidRDefault="00AB62DD" w:rsidP="00451ECE">
            <w:pPr>
              <w:pStyle w:val="Tabletext"/>
            </w:pPr>
            <w:r w:rsidRPr="002A4F34">
              <w:t>40.665 MHz,</w:t>
            </w:r>
            <w:r w:rsidRPr="002A4F34">
              <w:br/>
              <w:t>40.675 MHz,</w:t>
            </w:r>
            <w:r w:rsidRPr="002A4F34">
              <w:br/>
              <w:t>40.685 MHz,</w:t>
            </w:r>
            <w:r w:rsidRPr="002A4F34">
              <w:br/>
              <w:t xml:space="preserve">40.695 MHz </w:t>
            </w:r>
          </w:p>
        </w:tc>
        <w:tc>
          <w:tcPr>
            <w:tcW w:w="7087" w:type="dxa"/>
            <w:tcBorders>
              <w:top w:val="single" w:sz="4" w:space="0" w:color="000000"/>
              <w:left w:val="single" w:sz="4" w:space="0" w:color="000000"/>
              <w:bottom w:val="single" w:sz="4" w:space="0" w:color="000000"/>
              <w:right w:val="single" w:sz="4" w:space="0" w:color="000000"/>
            </w:tcBorders>
          </w:tcPr>
          <w:p w14:paraId="051952AA" w14:textId="77777777" w:rsidR="00AB62DD" w:rsidRPr="002A4F34" w:rsidRDefault="00AB62DD" w:rsidP="00451ECE">
            <w:pPr>
              <w:pStyle w:val="Tabletext"/>
            </w:pPr>
            <w:r w:rsidRPr="002A4F34">
              <w:t>Maximum transmitter power is 10 mW.</w:t>
            </w:r>
          </w:p>
        </w:tc>
      </w:tr>
      <w:tr w:rsidR="00AB62DD" w:rsidRPr="002A4F34" w14:paraId="5AD404EC" w14:textId="77777777" w:rsidTr="008F2724">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0415FE93" w14:textId="77777777" w:rsidR="00AB62DD" w:rsidRPr="002A4F34" w:rsidRDefault="00AB62DD" w:rsidP="00451ECE">
            <w:pPr>
              <w:pStyle w:val="Tablehead"/>
            </w:pPr>
            <w:r w:rsidRPr="002A4F34">
              <w:t>Inductive applications</w:t>
            </w:r>
          </w:p>
        </w:tc>
      </w:tr>
      <w:tr w:rsidR="00AB62DD" w:rsidRPr="002A4F34" w14:paraId="0F00C91F" w14:textId="77777777" w:rsidTr="008F2724">
        <w:trPr>
          <w:cantSplit/>
          <w:jc w:val="center"/>
        </w:trPr>
        <w:tc>
          <w:tcPr>
            <w:tcW w:w="2552" w:type="dxa"/>
            <w:tcBorders>
              <w:top w:val="single" w:sz="4" w:space="0" w:color="000000"/>
              <w:left w:val="single" w:sz="4" w:space="0" w:color="000000"/>
              <w:bottom w:val="single" w:sz="4" w:space="0" w:color="000000"/>
            </w:tcBorders>
          </w:tcPr>
          <w:p w14:paraId="12CDC26E" w14:textId="77777777" w:rsidR="00AB62DD" w:rsidRPr="002A4F34" w:rsidRDefault="00AB62DD" w:rsidP="00451ECE">
            <w:pPr>
              <w:pStyle w:val="Tabletext"/>
            </w:pPr>
            <w:r w:rsidRPr="002A4F34">
              <w:t xml:space="preserve">9-148.5 kHz </w:t>
            </w:r>
          </w:p>
        </w:tc>
        <w:tc>
          <w:tcPr>
            <w:tcW w:w="7087" w:type="dxa"/>
            <w:tcBorders>
              <w:top w:val="single" w:sz="4" w:space="0" w:color="000000"/>
              <w:left w:val="single" w:sz="4" w:space="0" w:color="000000"/>
              <w:bottom w:val="single" w:sz="4" w:space="0" w:color="000000"/>
              <w:right w:val="single" w:sz="4" w:space="0" w:color="000000"/>
            </w:tcBorders>
          </w:tcPr>
          <w:p w14:paraId="7AA8B0A0" w14:textId="77777777" w:rsidR="00AB62DD" w:rsidRPr="002A4F34" w:rsidRDefault="00AB62DD" w:rsidP="00451ECE">
            <w:pPr>
              <w:pStyle w:val="Tabletext"/>
            </w:pPr>
            <w:r w:rsidRPr="002A4F34">
              <w:rPr>
                <w:color w:val="000000"/>
              </w:rPr>
              <w:t>Maximum magnetic field strength is +72 dB(</w:t>
            </w:r>
            <w:proofErr w:type="spellStart"/>
            <w:r w:rsidRPr="002A4F34">
              <w:rPr>
                <w:color w:val="000000"/>
              </w:rPr>
              <w:t>μA</w:t>
            </w:r>
            <w:proofErr w:type="spellEnd"/>
            <w:r w:rsidRPr="002A4F34">
              <w:rPr>
                <w:color w:val="000000"/>
              </w:rPr>
              <w:t>/m) at 10 m, if operating sub</w:t>
            </w:r>
            <w:r w:rsidRPr="002A4F34">
              <w:rPr>
                <w:color w:val="000000"/>
              </w:rPr>
              <w:noBreakHyphen/>
              <w:t xml:space="preserve">bands are limited to </w:t>
            </w:r>
            <w:r w:rsidRPr="002A4F34">
              <w:t>9-59.75 kHz and 59.75-60.25 kHz.</w:t>
            </w:r>
          </w:p>
          <w:p w14:paraId="348CF2F2" w14:textId="77777777" w:rsidR="00AB62DD" w:rsidRPr="002A4F34" w:rsidRDefault="00AB62DD" w:rsidP="00451ECE">
            <w:pPr>
              <w:pStyle w:val="Tabletext"/>
            </w:pPr>
            <w:r w:rsidRPr="002A4F34">
              <w:rPr>
                <w:color w:val="000000"/>
              </w:rPr>
              <w:t>Maximum magnetic field strength is +42 dB(</w:t>
            </w:r>
            <w:proofErr w:type="spellStart"/>
            <w:r w:rsidRPr="002A4F34">
              <w:rPr>
                <w:color w:val="000000"/>
              </w:rPr>
              <w:t>μA</w:t>
            </w:r>
            <w:proofErr w:type="spellEnd"/>
            <w:r w:rsidRPr="002A4F34">
              <w:rPr>
                <w:color w:val="000000"/>
              </w:rPr>
              <w:t>/m) at 10 m, if operating sub</w:t>
            </w:r>
            <w:r w:rsidRPr="002A4F34">
              <w:rPr>
                <w:color w:val="000000"/>
              </w:rPr>
              <w:noBreakHyphen/>
              <w:t xml:space="preserve">bands are limited to </w:t>
            </w:r>
            <w:r w:rsidRPr="002A4F34">
              <w:t>59.75-60.25 kHz, 135-140 kHz and 70-119 kHz.</w:t>
            </w:r>
          </w:p>
          <w:p w14:paraId="1E50FB78" w14:textId="77777777" w:rsidR="00AB62DD" w:rsidRPr="002A4F34" w:rsidRDefault="00AB62DD" w:rsidP="00451ECE">
            <w:pPr>
              <w:pStyle w:val="Tabletext"/>
            </w:pPr>
            <w:r w:rsidRPr="002A4F34">
              <w:rPr>
                <w:color w:val="000000"/>
              </w:rPr>
              <w:t>Maximum magnetic field strength is +69 dB(</w:t>
            </w:r>
            <w:proofErr w:type="spellStart"/>
            <w:r w:rsidRPr="002A4F34">
              <w:rPr>
                <w:color w:val="000000"/>
              </w:rPr>
              <w:t>μA</w:t>
            </w:r>
            <w:proofErr w:type="spellEnd"/>
            <w:r w:rsidRPr="002A4F34">
              <w:rPr>
                <w:color w:val="000000"/>
              </w:rPr>
              <w:t>/m) at 10 m, if operating sub</w:t>
            </w:r>
            <w:r w:rsidRPr="002A4F34">
              <w:rPr>
                <w:color w:val="000000"/>
              </w:rPr>
              <w:noBreakHyphen/>
              <w:t xml:space="preserve">band is limited to </w:t>
            </w:r>
            <w:r w:rsidRPr="002A4F34">
              <w:t>60.250-70 kHz.</w:t>
            </w:r>
          </w:p>
          <w:p w14:paraId="23CBDDFF" w14:textId="77777777" w:rsidR="00AB62DD" w:rsidRPr="002A4F34" w:rsidRDefault="00AB62DD" w:rsidP="00451ECE">
            <w:pPr>
              <w:pStyle w:val="Tabletext"/>
            </w:pPr>
            <w:r w:rsidRPr="002A4F34">
              <w:rPr>
                <w:color w:val="000000"/>
              </w:rPr>
              <w:t>Maximum magnetic field strength is +66 dB(</w:t>
            </w:r>
            <w:proofErr w:type="spellStart"/>
            <w:r w:rsidRPr="002A4F34">
              <w:rPr>
                <w:color w:val="000000"/>
              </w:rPr>
              <w:t>μA</w:t>
            </w:r>
            <w:proofErr w:type="spellEnd"/>
            <w:r w:rsidRPr="002A4F34">
              <w:rPr>
                <w:color w:val="000000"/>
              </w:rPr>
              <w:t>/m) at 10 m, if operating sub</w:t>
            </w:r>
            <w:r w:rsidRPr="002A4F34">
              <w:rPr>
                <w:color w:val="000000"/>
              </w:rPr>
              <w:noBreakHyphen/>
              <w:t xml:space="preserve">band is limited to </w:t>
            </w:r>
            <w:r w:rsidRPr="002A4F34">
              <w:t>119-135 kHz.</w:t>
            </w:r>
          </w:p>
          <w:p w14:paraId="5F104A57" w14:textId="77777777" w:rsidR="00AB62DD" w:rsidRPr="002A4F34" w:rsidRDefault="00AB62DD" w:rsidP="00451ECE">
            <w:pPr>
              <w:pStyle w:val="Tabletext"/>
            </w:pPr>
            <w:r w:rsidRPr="002A4F34">
              <w:rPr>
                <w:color w:val="000000"/>
              </w:rPr>
              <w:t>Maximum magnetic field strength is +37.7 dB(</w:t>
            </w:r>
            <w:proofErr w:type="spellStart"/>
            <w:r w:rsidRPr="002A4F34">
              <w:rPr>
                <w:color w:val="000000"/>
              </w:rPr>
              <w:t>μA</w:t>
            </w:r>
            <w:proofErr w:type="spellEnd"/>
            <w:r w:rsidRPr="002A4F34">
              <w:rPr>
                <w:color w:val="000000"/>
              </w:rPr>
              <w:t>/m) at 10 m, if operating sub-band is limited to 1</w:t>
            </w:r>
            <w:r w:rsidRPr="002A4F34">
              <w:t xml:space="preserve">40-148.5 kHz. </w:t>
            </w:r>
          </w:p>
        </w:tc>
      </w:tr>
      <w:tr w:rsidR="00AB62DD" w:rsidRPr="002A4F34" w14:paraId="720380C2" w14:textId="77777777" w:rsidTr="008F2724">
        <w:trPr>
          <w:cantSplit/>
          <w:jc w:val="center"/>
        </w:trPr>
        <w:tc>
          <w:tcPr>
            <w:tcW w:w="2552" w:type="dxa"/>
            <w:tcBorders>
              <w:top w:val="single" w:sz="4" w:space="0" w:color="000000"/>
              <w:left w:val="single" w:sz="4" w:space="0" w:color="000000"/>
              <w:bottom w:val="single" w:sz="4" w:space="0" w:color="000000"/>
            </w:tcBorders>
          </w:tcPr>
          <w:p w14:paraId="2C3051C0" w14:textId="77777777" w:rsidR="00AB62DD" w:rsidRPr="002A4F34" w:rsidRDefault="00AB62DD" w:rsidP="00451ECE">
            <w:pPr>
              <w:pStyle w:val="Tabletext"/>
            </w:pPr>
            <w:r w:rsidRPr="002A4F34">
              <w:t xml:space="preserve">3 155-3 400 kHz </w:t>
            </w:r>
          </w:p>
        </w:tc>
        <w:tc>
          <w:tcPr>
            <w:tcW w:w="7087" w:type="dxa"/>
            <w:tcBorders>
              <w:top w:val="single" w:sz="4" w:space="0" w:color="000000"/>
              <w:left w:val="single" w:sz="4" w:space="0" w:color="000000"/>
              <w:bottom w:val="single" w:sz="4" w:space="0" w:color="000000"/>
              <w:right w:val="single" w:sz="4" w:space="0" w:color="000000"/>
            </w:tcBorders>
          </w:tcPr>
          <w:p w14:paraId="54BD0206" w14:textId="77777777" w:rsidR="00AB62DD" w:rsidRPr="002A4F34" w:rsidRDefault="00AB62DD" w:rsidP="00451ECE">
            <w:pPr>
              <w:pStyle w:val="Tabletext"/>
            </w:pPr>
            <w:r w:rsidRPr="002A4F34">
              <w:rPr>
                <w:color w:val="000000"/>
              </w:rPr>
              <w:t>Maximum magnetic field strength is +9 dB(</w:t>
            </w:r>
            <w:proofErr w:type="spellStart"/>
            <w:r w:rsidRPr="002A4F34">
              <w:rPr>
                <w:color w:val="000000"/>
              </w:rPr>
              <w:t>μA</w:t>
            </w:r>
            <w:proofErr w:type="spellEnd"/>
            <w:r w:rsidRPr="002A4F34">
              <w:rPr>
                <w:color w:val="000000"/>
              </w:rPr>
              <w:t>/m) at 10 m.</w:t>
            </w:r>
          </w:p>
        </w:tc>
      </w:tr>
      <w:tr w:rsidR="00AB62DD" w:rsidRPr="002A4F34" w14:paraId="3E85B7F2" w14:textId="77777777" w:rsidTr="008F2724">
        <w:trPr>
          <w:cantSplit/>
          <w:jc w:val="center"/>
        </w:trPr>
        <w:tc>
          <w:tcPr>
            <w:tcW w:w="2552" w:type="dxa"/>
            <w:tcBorders>
              <w:top w:val="single" w:sz="4" w:space="0" w:color="000000"/>
              <w:left w:val="single" w:sz="4" w:space="0" w:color="000000"/>
              <w:bottom w:val="single" w:sz="4" w:space="0" w:color="000000"/>
            </w:tcBorders>
          </w:tcPr>
          <w:p w14:paraId="0B6F97DA" w14:textId="77777777" w:rsidR="00AB62DD" w:rsidRPr="002A4F34" w:rsidRDefault="00AB62DD" w:rsidP="00451ECE">
            <w:pPr>
              <w:pStyle w:val="Tabletext"/>
            </w:pPr>
            <w:r w:rsidRPr="002A4F34">
              <w:t xml:space="preserve">6 765-6 795 kHz </w:t>
            </w:r>
          </w:p>
        </w:tc>
        <w:tc>
          <w:tcPr>
            <w:tcW w:w="7087" w:type="dxa"/>
            <w:tcBorders>
              <w:top w:val="single" w:sz="4" w:space="0" w:color="000000"/>
              <w:left w:val="single" w:sz="4" w:space="0" w:color="000000"/>
              <w:bottom w:val="single" w:sz="4" w:space="0" w:color="000000"/>
              <w:right w:val="single" w:sz="4" w:space="0" w:color="000000"/>
            </w:tcBorders>
          </w:tcPr>
          <w:p w14:paraId="532145F5" w14:textId="77777777" w:rsidR="00AB62DD" w:rsidRPr="002A4F34" w:rsidRDefault="00AB62DD" w:rsidP="00451ECE">
            <w:pPr>
              <w:pStyle w:val="Tabletext"/>
            </w:pPr>
            <w:r w:rsidRPr="002A4F34">
              <w:rPr>
                <w:color w:val="000000"/>
              </w:rPr>
              <w:t>Maximum magnetic field strength is +42 dB(</w:t>
            </w:r>
            <w:proofErr w:type="spellStart"/>
            <w:r w:rsidRPr="002A4F34">
              <w:rPr>
                <w:color w:val="000000"/>
              </w:rPr>
              <w:t>μA</w:t>
            </w:r>
            <w:proofErr w:type="spellEnd"/>
            <w:r w:rsidRPr="002A4F34">
              <w:rPr>
                <w:color w:val="000000"/>
              </w:rPr>
              <w:t>/m) at 10 m.</w:t>
            </w:r>
          </w:p>
        </w:tc>
      </w:tr>
      <w:tr w:rsidR="00AB62DD" w:rsidRPr="002A4F34" w14:paraId="473290A3" w14:textId="77777777" w:rsidTr="008F2724">
        <w:trPr>
          <w:cantSplit/>
          <w:jc w:val="center"/>
        </w:trPr>
        <w:tc>
          <w:tcPr>
            <w:tcW w:w="2552" w:type="dxa"/>
            <w:tcBorders>
              <w:top w:val="single" w:sz="4" w:space="0" w:color="000000"/>
              <w:left w:val="single" w:sz="4" w:space="0" w:color="000000"/>
              <w:bottom w:val="single" w:sz="4" w:space="0" w:color="000000"/>
            </w:tcBorders>
          </w:tcPr>
          <w:p w14:paraId="2AEEA6FE" w14:textId="77777777" w:rsidR="00AB62DD" w:rsidRPr="002A4F34" w:rsidRDefault="00AB62DD" w:rsidP="00451ECE">
            <w:pPr>
              <w:pStyle w:val="Tabletext"/>
            </w:pPr>
            <w:r w:rsidRPr="002A4F34">
              <w:t xml:space="preserve">7 400-8 800 kHz </w:t>
            </w:r>
          </w:p>
        </w:tc>
        <w:tc>
          <w:tcPr>
            <w:tcW w:w="7087" w:type="dxa"/>
            <w:tcBorders>
              <w:top w:val="single" w:sz="4" w:space="0" w:color="000000"/>
              <w:left w:val="single" w:sz="4" w:space="0" w:color="000000"/>
              <w:bottom w:val="single" w:sz="4" w:space="0" w:color="000000"/>
              <w:right w:val="single" w:sz="4" w:space="0" w:color="000000"/>
            </w:tcBorders>
          </w:tcPr>
          <w:p w14:paraId="20891D37" w14:textId="77777777" w:rsidR="00AB62DD" w:rsidRPr="002A4F34" w:rsidRDefault="00AB62DD" w:rsidP="00451ECE">
            <w:pPr>
              <w:pStyle w:val="Tabletext"/>
            </w:pPr>
            <w:r w:rsidRPr="002A4F34">
              <w:rPr>
                <w:color w:val="000000"/>
              </w:rPr>
              <w:t>Maximum magnetic field strength is +9 dB(</w:t>
            </w:r>
            <w:proofErr w:type="spellStart"/>
            <w:r w:rsidRPr="002A4F34">
              <w:rPr>
                <w:color w:val="000000"/>
              </w:rPr>
              <w:t>μA</w:t>
            </w:r>
            <w:proofErr w:type="spellEnd"/>
            <w:r w:rsidRPr="002A4F34">
              <w:rPr>
                <w:color w:val="000000"/>
              </w:rPr>
              <w:t>/m) at 10 m.</w:t>
            </w:r>
          </w:p>
        </w:tc>
      </w:tr>
      <w:tr w:rsidR="00AB62DD" w:rsidRPr="002A4F34" w14:paraId="6480C3FA" w14:textId="77777777" w:rsidTr="008F2724">
        <w:trPr>
          <w:cantSplit/>
          <w:jc w:val="center"/>
        </w:trPr>
        <w:tc>
          <w:tcPr>
            <w:tcW w:w="2552" w:type="dxa"/>
            <w:tcBorders>
              <w:top w:val="single" w:sz="4" w:space="0" w:color="000000"/>
              <w:left w:val="single" w:sz="4" w:space="0" w:color="000000"/>
              <w:bottom w:val="single" w:sz="4" w:space="0" w:color="000000"/>
            </w:tcBorders>
          </w:tcPr>
          <w:p w14:paraId="79E385E4" w14:textId="77777777" w:rsidR="00AB62DD" w:rsidRPr="002A4F34" w:rsidRDefault="00AB62DD" w:rsidP="00451ECE">
            <w:pPr>
              <w:pStyle w:val="Tabletext"/>
            </w:pPr>
            <w:r w:rsidRPr="002A4F34">
              <w:t xml:space="preserve">10.200-11.000 MHz </w:t>
            </w:r>
          </w:p>
        </w:tc>
        <w:tc>
          <w:tcPr>
            <w:tcW w:w="7087" w:type="dxa"/>
            <w:tcBorders>
              <w:top w:val="single" w:sz="4" w:space="0" w:color="000000"/>
              <w:left w:val="single" w:sz="4" w:space="0" w:color="000000"/>
              <w:bottom w:val="single" w:sz="4" w:space="0" w:color="000000"/>
              <w:right w:val="single" w:sz="4" w:space="0" w:color="000000"/>
            </w:tcBorders>
          </w:tcPr>
          <w:p w14:paraId="28948360" w14:textId="77777777" w:rsidR="00AB62DD" w:rsidRPr="002A4F34" w:rsidRDefault="00AB62DD" w:rsidP="00451ECE">
            <w:pPr>
              <w:pStyle w:val="Tabletext"/>
            </w:pPr>
            <w:r w:rsidRPr="002A4F34">
              <w:rPr>
                <w:color w:val="000000"/>
              </w:rPr>
              <w:t>Maximum magnetic field strength is +13.5 dB(</w:t>
            </w:r>
            <w:proofErr w:type="spellStart"/>
            <w:r w:rsidRPr="002A4F34">
              <w:rPr>
                <w:color w:val="000000"/>
              </w:rPr>
              <w:t>μA</w:t>
            </w:r>
            <w:proofErr w:type="spellEnd"/>
            <w:r w:rsidRPr="002A4F34">
              <w:rPr>
                <w:color w:val="000000"/>
              </w:rPr>
              <w:t>/m) at 10 m.</w:t>
            </w:r>
          </w:p>
        </w:tc>
      </w:tr>
      <w:tr w:rsidR="00AB62DD" w:rsidRPr="002A4F34" w14:paraId="51538B98" w14:textId="77777777" w:rsidTr="008F2724">
        <w:trPr>
          <w:cantSplit/>
          <w:jc w:val="center"/>
        </w:trPr>
        <w:tc>
          <w:tcPr>
            <w:tcW w:w="2552" w:type="dxa"/>
            <w:tcBorders>
              <w:top w:val="single" w:sz="4" w:space="0" w:color="000000"/>
              <w:left w:val="single" w:sz="4" w:space="0" w:color="000000"/>
              <w:bottom w:val="single" w:sz="4" w:space="0" w:color="000000"/>
            </w:tcBorders>
          </w:tcPr>
          <w:p w14:paraId="3AEB4050" w14:textId="77777777" w:rsidR="00AB62DD" w:rsidRPr="002A4F34" w:rsidRDefault="00AB62DD" w:rsidP="00451ECE">
            <w:pPr>
              <w:pStyle w:val="Tabletext"/>
            </w:pPr>
            <w:r w:rsidRPr="002A4F34">
              <w:t xml:space="preserve">13.553-13.567 MHz </w:t>
            </w:r>
          </w:p>
        </w:tc>
        <w:tc>
          <w:tcPr>
            <w:tcW w:w="7087" w:type="dxa"/>
            <w:tcBorders>
              <w:top w:val="single" w:sz="4" w:space="0" w:color="000000"/>
              <w:left w:val="single" w:sz="4" w:space="0" w:color="000000"/>
              <w:bottom w:val="single" w:sz="4" w:space="0" w:color="000000"/>
              <w:right w:val="single" w:sz="4" w:space="0" w:color="000000"/>
            </w:tcBorders>
          </w:tcPr>
          <w:p w14:paraId="6E0F0584" w14:textId="77777777" w:rsidR="00AB62DD" w:rsidRPr="002A4F34" w:rsidRDefault="00AB62DD" w:rsidP="00451ECE">
            <w:pPr>
              <w:pStyle w:val="Tabletext"/>
            </w:pPr>
            <w:r w:rsidRPr="002A4F34">
              <w:rPr>
                <w:color w:val="000000"/>
              </w:rPr>
              <w:t>Maximum magnetic field strength is +42 dB(</w:t>
            </w:r>
            <w:proofErr w:type="spellStart"/>
            <w:r w:rsidRPr="002A4F34">
              <w:rPr>
                <w:color w:val="000000"/>
              </w:rPr>
              <w:t>μA</w:t>
            </w:r>
            <w:proofErr w:type="spellEnd"/>
            <w:r w:rsidRPr="002A4F34">
              <w:rPr>
                <w:color w:val="000000"/>
              </w:rPr>
              <w:t>/m) at 10 m.</w:t>
            </w:r>
          </w:p>
        </w:tc>
      </w:tr>
      <w:tr w:rsidR="00AB62DD" w:rsidRPr="002A4F34" w14:paraId="60069876" w14:textId="77777777" w:rsidTr="008F2724">
        <w:trPr>
          <w:cantSplit/>
          <w:jc w:val="center"/>
        </w:trPr>
        <w:tc>
          <w:tcPr>
            <w:tcW w:w="2552" w:type="dxa"/>
            <w:tcBorders>
              <w:top w:val="single" w:sz="4" w:space="0" w:color="000000"/>
              <w:left w:val="single" w:sz="4" w:space="0" w:color="000000"/>
              <w:bottom w:val="single" w:sz="4" w:space="0" w:color="000000"/>
            </w:tcBorders>
          </w:tcPr>
          <w:p w14:paraId="0D1F1CC4" w14:textId="77777777" w:rsidR="00AB62DD" w:rsidRPr="002A4F34" w:rsidRDefault="00AB62DD" w:rsidP="00451ECE">
            <w:pPr>
              <w:pStyle w:val="Tabletext"/>
            </w:pPr>
            <w:r w:rsidRPr="002A4F34">
              <w:t xml:space="preserve">26.957-27.283 MHz </w:t>
            </w:r>
          </w:p>
        </w:tc>
        <w:tc>
          <w:tcPr>
            <w:tcW w:w="7087" w:type="dxa"/>
            <w:tcBorders>
              <w:top w:val="single" w:sz="4" w:space="0" w:color="000000"/>
              <w:left w:val="single" w:sz="4" w:space="0" w:color="000000"/>
              <w:bottom w:val="single" w:sz="4" w:space="0" w:color="000000"/>
              <w:right w:val="single" w:sz="4" w:space="0" w:color="000000"/>
            </w:tcBorders>
          </w:tcPr>
          <w:p w14:paraId="7D9F36CF" w14:textId="77777777" w:rsidR="00AB62DD" w:rsidRPr="002A4F34" w:rsidRDefault="00AB62DD" w:rsidP="00451ECE">
            <w:pPr>
              <w:pStyle w:val="Tabletext"/>
            </w:pPr>
            <w:r w:rsidRPr="002A4F34">
              <w:rPr>
                <w:color w:val="000000"/>
              </w:rPr>
              <w:t>Maximum magnetic field strength is +42 dB(</w:t>
            </w:r>
            <w:proofErr w:type="spellStart"/>
            <w:r w:rsidRPr="002A4F34">
              <w:rPr>
                <w:color w:val="000000"/>
              </w:rPr>
              <w:t>μA</w:t>
            </w:r>
            <w:proofErr w:type="spellEnd"/>
            <w:r w:rsidRPr="002A4F34">
              <w:rPr>
                <w:color w:val="000000"/>
              </w:rPr>
              <w:t>/m) at 10 m.</w:t>
            </w:r>
          </w:p>
        </w:tc>
      </w:tr>
    </w:tbl>
    <w:p w14:paraId="3067C3B1" w14:textId="77777777" w:rsidR="008F2724" w:rsidRPr="002A4F34" w:rsidRDefault="008F2724" w:rsidP="008F2724">
      <w:pPr>
        <w:pStyle w:val="TableNo"/>
      </w:pPr>
      <w:r w:rsidRPr="002A4F34">
        <w:lastRenderedPageBreak/>
        <w:t>TABLE 3</w:t>
      </w:r>
      <w:r>
        <w:t>6</w:t>
      </w:r>
      <w:r w:rsidRPr="002A4F34">
        <w:t xml:space="preserve"> (</w:t>
      </w:r>
      <w:r w:rsidRPr="002A4F34">
        <w:rPr>
          <w:i/>
          <w:iCs/>
        </w:rPr>
        <w:t>end</w:t>
      </w:r>
      <w:r w:rsidRPr="002A4F34">
        <w:t>)</w:t>
      </w:r>
    </w:p>
    <w:tbl>
      <w:tblPr>
        <w:tblW w:w="9639" w:type="dxa"/>
        <w:jc w:val="center"/>
        <w:tblLayout w:type="fixed"/>
        <w:tblLook w:val="0020" w:firstRow="1" w:lastRow="0" w:firstColumn="0" w:lastColumn="0" w:noHBand="0" w:noVBand="0"/>
      </w:tblPr>
      <w:tblGrid>
        <w:gridCol w:w="2552"/>
        <w:gridCol w:w="7087"/>
      </w:tblGrid>
      <w:tr w:rsidR="008F2724" w:rsidRPr="002A4F34" w14:paraId="779D58FB" w14:textId="77777777" w:rsidTr="008F2724">
        <w:trPr>
          <w:cantSplit/>
          <w:jc w:val="center"/>
        </w:trPr>
        <w:tc>
          <w:tcPr>
            <w:tcW w:w="2552" w:type="dxa"/>
            <w:tcBorders>
              <w:top w:val="single" w:sz="4" w:space="0" w:color="000000"/>
              <w:left w:val="single" w:sz="4" w:space="0" w:color="000000"/>
              <w:bottom w:val="single" w:sz="4" w:space="0" w:color="000000"/>
            </w:tcBorders>
          </w:tcPr>
          <w:p w14:paraId="575B8A85" w14:textId="69657EA5" w:rsidR="008F2724" w:rsidRPr="008F2724" w:rsidRDefault="008F2724" w:rsidP="008F2724">
            <w:pPr>
              <w:pStyle w:val="Tablehead"/>
              <w:rPr>
                <w:snapToGrid w:val="0"/>
              </w:rPr>
            </w:pPr>
            <w:r w:rsidRPr="002A4F34">
              <w:rPr>
                <w:snapToGrid w:val="0"/>
              </w:rPr>
              <w:t>Frequency bands</w:t>
            </w:r>
            <w:r w:rsidRPr="008F2724">
              <w:rPr>
                <w:snapToGrid w:val="0"/>
              </w:rPr>
              <w:t xml:space="preserve"> </w:t>
            </w:r>
          </w:p>
        </w:tc>
        <w:tc>
          <w:tcPr>
            <w:tcW w:w="7087" w:type="dxa"/>
            <w:tcBorders>
              <w:top w:val="single" w:sz="4" w:space="0" w:color="000000"/>
              <w:left w:val="single" w:sz="4" w:space="0" w:color="000000"/>
              <w:bottom w:val="single" w:sz="4" w:space="0" w:color="000000"/>
              <w:right w:val="single" w:sz="4" w:space="0" w:color="000000"/>
            </w:tcBorders>
          </w:tcPr>
          <w:p w14:paraId="6DDDF8C4" w14:textId="75B879D9" w:rsidR="008F2724" w:rsidRPr="008F2724" w:rsidRDefault="008F2724" w:rsidP="008F2724">
            <w:pPr>
              <w:pStyle w:val="Tablehead"/>
              <w:rPr>
                <w:snapToGrid w:val="0"/>
              </w:rPr>
            </w:pPr>
            <w:r w:rsidRPr="002A4F34">
              <w:rPr>
                <w:snapToGrid w:val="0"/>
              </w:rPr>
              <w:t>Main technical parameters and notes</w:t>
            </w:r>
            <w:r w:rsidRPr="008F2724">
              <w:rPr>
                <w:snapToGrid w:val="0"/>
              </w:rPr>
              <w:t xml:space="preserve"> </w:t>
            </w:r>
          </w:p>
        </w:tc>
      </w:tr>
      <w:tr w:rsidR="00AB62DD" w:rsidRPr="002A4F34" w14:paraId="2A615F95" w14:textId="77777777" w:rsidTr="008F2724">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7813CB0B" w14:textId="77777777" w:rsidR="00AB62DD" w:rsidRPr="002A4F34" w:rsidRDefault="00AB62DD" w:rsidP="00451ECE">
            <w:pPr>
              <w:pStyle w:val="Tablehead"/>
            </w:pPr>
            <w:r w:rsidRPr="002A4F34">
              <w:t>Radio microphones and assistive listening devices</w:t>
            </w:r>
          </w:p>
        </w:tc>
      </w:tr>
      <w:tr w:rsidR="00AB62DD" w:rsidRPr="002A4F34" w14:paraId="16D18E8B" w14:textId="77777777" w:rsidTr="008F2724">
        <w:trPr>
          <w:cantSplit/>
          <w:jc w:val="center"/>
        </w:trPr>
        <w:tc>
          <w:tcPr>
            <w:tcW w:w="2552" w:type="dxa"/>
            <w:tcBorders>
              <w:top w:val="single" w:sz="4" w:space="0" w:color="000000"/>
              <w:left w:val="single" w:sz="4" w:space="0" w:color="000000"/>
              <w:bottom w:val="single" w:sz="4" w:space="0" w:color="000000"/>
            </w:tcBorders>
          </w:tcPr>
          <w:p w14:paraId="749C90E5" w14:textId="77777777" w:rsidR="00AB62DD" w:rsidRPr="002A4F34" w:rsidRDefault="00AB62DD" w:rsidP="00451ECE">
            <w:pPr>
              <w:pStyle w:val="Tabletext"/>
            </w:pPr>
            <w:r w:rsidRPr="002A4F34">
              <w:t xml:space="preserve">29.7-47.0 MHz </w:t>
            </w:r>
          </w:p>
        </w:tc>
        <w:tc>
          <w:tcPr>
            <w:tcW w:w="7087" w:type="dxa"/>
            <w:tcBorders>
              <w:top w:val="single" w:sz="4" w:space="0" w:color="000000"/>
              <w:left w:val="single" w:sz="4" w:space="0" w:color="000000"/>
              <w:bottom w:val="single" w:sz="4" w:space="0" w:color="000000"/>
              <w:right w:val="single" w:sz="4" w:space="0" w:color="000000"/>
            </w:tcBorders>
          </w:tcPr>
          <w:p w14:paraId="356FA31E" w14:textId="77777777" w:rsidR="00AB62DD" w:rsidRPr="002A4F34" w:rsidRDefault="00AB62DD" w:rsidP="00451ECE">
            <w:pPr>
              <w:pStyle w:val="Tabletext"/>
            </w:pPr>
            <w:r w:rsidRPr="002A4F34">
              <w:t xml:space="preserve">Limited to the sub-band 30.01-47 </w:t>
            </w:r>
            <w:proofErr w:type="spellStart"/>
            <w:r w:rsidRPr="002A4F34">
              <w:t>MHz.</w:t>
            </w:r>
            <w:proofErr w:type="spellEnd"/>
            <w:r w:rsidRPr="002A4F34">
              <w:t xml:space="preserve"> Maximum transmitter power is 10 mW.</w:t>
            </w:r>
          </w:p>
        </w:tc>
      </w:tr>
      <w:tr w:rsidR="00AB62DD" w:rsidRPr="002A4F34" w14:paraId="2092AF0D" w14:textId="77777777" w:rsidTr="008F2724">
        <w:trPr>
          <w:cantSplit/>
          <w:jc w:val="center"/>
        </w:trPr>
        <w:tc>
          <w:tcPr>
            <w:tcW w:w="2552" w:type="dxa"/>
            <w:tcBorders>
              <w:top w:val="single" w:sz="4" w:space="0" w:color="000000"/>
              <w:left w:val="single" w:sz="4" w:space="0" w:color="000000"/>
              <w:bottom w:val="single" w:sz="4" w:space="0" w:color="000000"/>
            </w:tcBorders>
          </w:tcPr>
          <w:p w14:paraId="00561968" w14:textId="77777777" w:rsidR="00AB62DD" w:rsidRPr="002A4F34" w:rsidRDefault="00AB62DD" w:rsidP="00451ECE">
            <w:pPr>
              <w:pStyle w:val="Tabletext"/>
            </w:pPr>
            <w:r w:rsidRPr="002A4F34">
              <w:rPr>
                <w:bCs/>
              </w:rPr>
              <w:t>863-865 MHz</w:t>
            </w:r>
          </w:p>
        </w:tc>
        <w:tc>
          <w:tcPr>
            <w:tcW w:w="7087" w:type="dxa"/>
            <w:tcBorders>
              <w:top w:val="single" w:sz="4" w:space="0" w:color="000000"/>
              <w:left w:val="single" w:sz="4" w:space="0" w:color="000000"/>
              <w:bottom w:val="single" w:sz="4" w:space="0" w:color="000000"/>
              <w:right w:val="single" w:sz="4" w:space="0" w:color="000000"/>
            </w:tcBorders>
          </w:tcPr>
          <w:p w14:paraId="02195306" w14:textId="77777777" w:rsidR="00AB62DD" w:rsidRPr="002A4F34" w:rsidRDefault="00AB62DD" w:rsidP="00451ECE">
            <w:pPr>
              <w:pStyle w:val="Tabletext"/>
            </w:pPr>
            <w:r w:rsidRPr="002A4F34">
              <w:t>Maximum transmitter power is 10 mW.</w:t>
            </w:r>
          </w:p>
        </w:tc>
      </w:tr>
      <w:tr w:rsidR="00AB62DD" w:rsidRPr="002A4F34" w14:paraId="4F2A79EA" w14:textId="77777777" w:rsidTr="008F2724">
        <w:trPr>
          <w:cantSplit/>
          <w:jc w:val="center"/>
        </w:trPr>
        <w:tc>
          <w:tcPr>
            <w:tcW w:w="2552" w:type="dxa"/>
            <w:tcBorders>
              <w:top w:val="single" w:sz="4" w:space="0" w:color="000000"/>
              <w:left w:val="single" w:sz="4" w:space="0" w:color="000000"/>
              <w:bottom w:val="single" w:sz="4" w:space="0" w:color="000000"/>
            </w:tcBorders>
          </w:tcPr>
          <w:p w14:paraId="36524B78" w14:textId="77777777" w:rsidR="00AB62DD" w:rsidRPr="002A4F34" w:rsidRDefault="00AB62DD" w:rsidP="00451ECE">
            <w:pPr>
              <w:pStyle w:val="Tabletext"/>
            </w:pPr>
            <w:r w:rsidRPr="002A4F34">
              <w:t xml:space="preserve">174-216 MHz </w:t>
            </w:r>
          </w:p>
        </w:tc>
        <w:tc>
          <w:tcPr>
            <w:tcW w:w="7087" w:type="dxa"/>
            <w:tcBorders>
              <w:top w:val="single" w:sz="4" w:space="0" w:color="000000"/>
              <w:left w:val="single" w:sz="4" w:space="0" w:color="000000"/>
              <w:bottom w:val="single" w:sz="4" w:space="0" w:color="000000"/>
              <w:right w:val="single" w:sz="4" w:space="0" w:color="000000"/>
            </w:tcBorders>
          </w:tcPr>
          <w:p w14:paraId="0E2618AB" w14:textId="77777777" w:rsidR="00AB62DD" w:rsidRPr="002A4F34" w:rsidRDefault="00AB62DD" w:rsidP="00451ECE">
            <w:pPr>
              <w:pStyle w:val="Tabletext"/>
            </w:pPr>
            <w:r w:rsidRPr="002A4F34">
              <w:t xml:space="preserve">Permitted for usage subject to not causing harmful interference into the other systems operating in this band. Maximum transmitter power is 50 mW. </w:t>
            </w:r>
          </w:p>
          <w:p w14:paraId="668D20A6" w14:textId="77777777" w:rsidR="00AB62DD" w:rsidRPr="002A4F34" w:rsidRDefault="00AB62DD" w:rsidP="00451ECE">
            <w:pPr>
              <w:pStyle w:val="Tabletext"/>
            </w:pPr>
            <w:r w:rsidRPr="002A4F34">
              <w:t>Maximum transmitter power in the sub-bands 174.4-174.6 MHz and 174.9</w:t>
            </w:r>
            <w:r w:rsidRPr="002A4F34">
              <w:rPr>
                <w:color w:val="000000"/>
              </w:rPr>
              <w:noBreakHyphen/>
            </w:r>
            <w:r w:rsidRPr="002A4F34">
              <w:t xml:space="preserve">175.1 MHz is 10 mW. </w:t>
            </w:r>
          </w:p>
        </w:tc>
      </w:tr>
      <w:tr w:rsidR="00AB62DD" w:rsidRPr="002A4F34" w14:paraId="7751BC4B" w14:textId="77777777" w:rsidTr="008F2724">
        <w:trPr>
          <w:cantSplit/>
          <w:jc w:val="center"/>
        </w:trPr>
        <w:tc>
          <w:tcPr>
            <w:tcW w:w="2552" w:type="dxa"/>
            <w:tcBorders>
              <w:top w:val="single" w:sz="4" w:space="0" w:color="000000"/>
              <w:left w:val="single" w:sz="4" w:space="0" w:color="000000"/>
              <w:bottom w:val="single" w:sz="4" w:space="0" w:color="000000"/>
            </w:tcBorders>
          </w:tcPr>
          <w:p w14:paraId="2B93D848" w14:textId="77777777" w:rsidR="00AB62DD" w:rsidRPr="002A4F34" w:rsidRDefault="00AB62DD" w:rsidP="00451ECE">
            <w:pPr>
              <w:pStyle w:val="Tabletext"/>
            </w:pPr>
            <w:r w:rsidRPr="002A4F34">
              <w:t xml:space="preserve">470-862 MHz </w:t>
            </w:r>
          </w:p>
        </w:tc>
        <w:tc>
          <w:tcPr>
            <w:tcW w:w="7087" w:type="dxa"/>
            <w:tcBorders>
              <w:top w:val="single" w:sz="4" w:space="0" w:color="000000"/>
              <w:left w:val="single" w:sz="4" w:space="0" w:color="000000"/>
              <w:bottom w:val="single" w:sz="4" w:space="0" w:color="000000"/>
              <w:right w:val="single" w:sz="4" w:space="0" w:color="000000"/>
            </w:tcBorders>
          </w:tcPr>
          <w:p w14:paraId="61DD0690" w14:textId="77777777" w:rsidR="00AB62DD" w:rsidRPr="002A4F34" w:rsidRDefault="00AB62DD" w:rsidP="00451ECE">
            <w:pPr>
              <w:pStyle w:val="Tabletext"/>
            </w:pPr>
            <w:r w:rsidRPr="002A4F34">
              <w:t xml:space="preserve">Permitted for usage subject to not causing harmful interference into the other systems operating in this band. Maximum transmitter power is 50 mW. </w:t>
            </w:r>
          </w:p>
        </w:tc>
      </w:tr>
      <w:tr w:rsidR="00AB62DD" w:rsidRPr="002A4F34" w14:paraId="7BCE0737" w14:textId="77777777" w:rsidTr="008F2724">
        <w:trPr>
          <w:cantSplit/>
          <w:jc w:val="center"/>
        </w:trPr>
        <w:tc>
          <w:tcPr>
            <w:tcW w:w="2552" w:type="dxa"/>
            <w:tcBorders>
              <w:top w:val="single" w:sz="4" w:space="0" w:color="000000"/>
              <w:left w:val="single" w:sz="4" w:space="0" w:color="000000"/>
              <w:bottom w:val="single" w:sz="4" w:space="0" w:color="000000"/>
            </w:tcBorders>
            <w:vAlign w:val="center"/>
          </w:tcPr>
          <w:p w14:paraId="15B17E5D" w14:textId="77777777" w:rsidR="00AB62DD" w:rsidRPr="002A4F34" w:rsidRDefault="00AB62DD" w:rsidP="00451ECE">
            <w:pPr>
              <w:pStyle w:val="Tabletext"/>
              <w:rPr>
                <w:rFonts w:ascii="TimesNewRomanPSMT" w:hAnsi="TimesNewRomanPSMT" w:cs="TimesNewRomanPSMT"/>
              </w:rPr>
            </w:pPr>
            <w:r w:rsidRPr="002A4F34">
              <w:rPr>
                <w:rFonts w:ascii="TimesNewRomanPSMT" w:hAnsi="TimesNewRomanPSMT" w:cs="TimesNewRomanPSMT"/>
              </w:rPr>
              <w:t xml:space="preserve">169.4000-169.4750 </w:t>
            </w:r>
            <w:r w:rsidRPr="002A4F34">
              <w:t>MHz</w:t>
            </w:r>
          </w:p>
        </w:tc>
        <w:tc>
          <w:tcPr>
            <w:tcW w:w="7087" w:type="dxa"/>
            <w:vMerge w:val="restart"/>
            <w:tcBorders>
              <w:top w:val="single" w:sz="4" w:space="0" w:color="000000"/>
              <w:left w:val="single" w:sz="4" w:space="0" w:color="000000"/>
              <w:right w:val="single" w:sz="4" w:space="0" w:color="000000"/>
            </w:tcBorders>
            <w:vAlign w:val="center"/>
          </w:tcPr>
          <w:p w14:paraId="554965AA" w14:textId="77777777" w:rsidR="00AB62DD" w:rsidRPr="002A4F34" w:rsidRDefault="00AB62DD" w:rsidP="00451ECE">
            <w:pPr>
              <w:pStyle w:val="Tabletext"/>
            </w:pPr>
            <w:r w:rsidRPr="002A4F34">
              <w:t>The bands are not used for SRDs.</w:t>
            </w:r>
          </w:p>
        </w:tc>
      </w:tr>
      <w:tr w:rsidR="00AB62DD" w:rsidRPr="002A4F34" w14:paraId="1E57B18F" w14:textId="77777777" w:rsidTr="008F2724">
        <w:trPr>
          <w:cantSplit/>
          <w:jc w:val="center"/>
        </w:trPr>
        <w:tc>
          <w:tcPr>
            <w:tcW w:w="2552" w:type="dxa"/>
            <w:tcBorders>
              <w:top w:val="single" w:sz="4" w:space="0" w:color="000000"/>
              <w:left w:val="single" w:sz="4" w:space="0" w:color="000000"/>
              <w:bottom w:val="single" w:sz="4" w:space="0" w:color="000000"/>
            </w:tcBorders>
            <w:vAlign w:val="center"/>
          </w:tcPr>
          <w:p w14:paraId="29F7CEBB" w14:textId="77777777" w:rsidR="00AB62DD" w:rsidRPr="002A4F34" w:rsidRDefault="00AB62DD" w:rsidP="00451ECE">
            <w:pPr>
              <w:pStyle w:val="Tabletext"/>
              <w:rPr>
                <w:rFonts w:ascii="TimesNewRomanPSMT" w:hAnsi="TimesNewRomanPSMT" w:cs="TimesNewRomanPSMT"/>
              </w:rPr>
            </w:pPr>
            <w:r w:rsidRPr="002A4F34">
              <w:rPr>
                <w:rFonts w:ascii="TimesNewRomanPSMT" w:hAnsi="TimesNewRomanPSMT" w:cs="TimesNewRomanPSMT"/>
              </w:rPr>
              <w:t xml:space="preserve">169.4875-169.5875 </w:t>
            </w:r>
            <w:r w:rsidRPr="002A4F34">
              <w:t>MHz</w:t>
            </w:r>
          </w:p>
        </w:tc>
        <w:tc>
          <w:tcPr>
            <w:tcW w:w="7087" w:type="dxa"/>
            <w:vMerge/>
            <w:tcBorders>
              <w:left w:val="single" w:sz="4" w:space="0" w:color="000000"/>
              <w:right w:val="single" w:sz="4" w:space="0" w:color="000000"/>
            </w:tcBorders>
            <w:vAlign w:val="center"/>
          </w:tcPr>
          <w:p w14:paraId="22C29841" w14:textId="77777777" w:rsidR="00AB62DD" w:rsidRPr="002A4F34" w:rsidRDefault="00AB62DD" w:rsidP="00451ECE">
            <w:pPr>
              <w:pStyle w:val="Tabletext"/>
            </w:pPr>
          </w:p>
        </w:tc>
      </w:tr>
      <w:tr w:rsidR="00AB62DD" w:rsidRPr="002A4F34" w14:paraId="50A1E7F6" w14:textId="77777777" w:rsidTr="008F2724">
        <w:trPr>
          <w:cantSplit/>
          <w:jc w:val="center"/>
        </w:trPr>
        <w:tc>
          <w:tcPr>
            <w:tcW w:w="2552" w:type="dxa"/>
            <w:tcBorders>
              <w:top w:val="single" w:sz="4" w:space="0" w:color="000000"/>
              <w:left w:val="single" w:sz="4" w:space="0" w:color="000000"/>
              <w:bottom w:val="single" w:sz="4" w:space="0" w:color="000000"/>
            </w:tcBorders>
          </w:tcPr>
          <w:p w14:paraId="25437A6A" w14:textId="77777777" w:rsidR="00AB62DD" w:rsidRPr="002A4F34" w:rsidRDefault="00AB62DD" w:rsidP="00451ECE">
            <w:pPr>
              <w:pStyle w:val="Tabletext"/>
            </w:pPr>
            <w:r w:rsidRPr="002A4F34">
              <w:rPr>
                <w:rFonts w:ascii="TimesNewRomanPSMT" w:hAnsi="TimesNewRomanPSMT" w:cs="TimesNewRomanPSMT"/>
              </w:rPr>
              <w:t xml:space="preserve">169.4-174.0 </w:t>
            </w:r>
            <w:r w:rsidRPr="002A4F34">
              <w:t>MHz</w:t>
            </w:r>
          </w:p>
        </w:tc>
        <w:tc>
          <w:tcPr>
            <w:tcW w:w="7087" w:type="dxa"/>
            <w:vMerge/>
            <w:tcBorders>
              <w:left w:val="single" w:sz="4" w:space="0" w:color="000000"/>
              <w:bottom w:val="single" w:sz="4" w:space="0" w:color="000000"/>
              <w:right w:val="single" w:sz="4" w:space="0" w:color="000000"/>
            </w:tcBorders>
          </w:tcPr>
          <w:p w14:paraId="28BC0894" w14:textId="77777777" w:rsidR="00AB62DD" w:rsidRPr="002A4F34" w:rsidRDefault="00AB62DD" w:rsidP="00451ECE">
            <w:pPr>
              <w:pStyle w:val="Tabletext"/>
            </w:pPr>
          </w:p>
        </w:tc>
      </w:tr>
      <w:tr w:rsidR="00AB62DD" w:rsidRPr="002A4F34" w14:paraId="2F0B9B56" w14:textId="77777777" w:rsidTr="008F2724">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16E01ED5" w14:textId="77777777" w:rsidR="00AB62DD" w:rsidRPr="002A4F34" w:rsidRDefault="00AB62DD" w:rsidP="00451ECE">
            <w:pPr>
              <w:pStyle w:val="Tablehead"/>
            </w:pPr>
            <w:r w:rsidRPr="002A4F34">
              <w:t>Active medical implants and their associated peripherals</w:t>
            </w:r>
          </w:p>
        </w:tc>
      </w:tr>
      <w:tr w:rsidR="00AB62DD" w:rsidRPr="002A4F34" w14:paraId="6320E8C8" w14:textId="77777777" w:rsidTr="008F2724">
        <w:trPr>
          <w:cantSplit/>
          <w:jc w:val="center"/>
        </w:trPr>
        <w:tc>
          <w:tcPr>
            <w:tcW w:w="2552" w:type="dxa"/>
            <w:tcBorders>
              <w:top w:val="single" w:sz="4" w:space="0" w:color="000000"/>
              <w:left w:val="single" w:sz="4" w:space="0" w:color="000000"/>
              <w:bottom w:val="single" w:sz="4" w:space="0" w:color="000000"/>
            </w:tcBorders>
          </w:tcPr>
          <w:p w14:paraId="6B52F06E" w14:textId="77777777" w:rsidR="00AB62DD" w:rsidRPr="002A4F34" w:rsidRDefault="00AB62DD" w:rsidP="00451ECE">
            <w:pPr>
              <w:pStyle w:val="Tabletext"/>
            </w:pPr>
            <w:r w:rsidRPr="002A4F34">
              <w:t>402-405 MHz</w:t>
            </w:r>
          </w:p>
        </w:tc>
        <w:tc>
          <w:tcPr>
            <w:tcW w:w="7087" w:type="dxa"/>
            <w:tcBorders>
              <w:top w:val="single" w:sz="4" w:space="0" w:color="000000"/>
              <w:left w:val="single" w:sz="4" w:space="0" w:color="000000"/>
              <w:bottom w:val="single" w:sz="4" w:space="0" w:color="000000"/>
              <w:right w:val="single" w:sz="4" w:space="0" w:color="000000"/>
            </w:tcBorders>
          </w:tcPr>
          <w:p w14:paraId="67DEA305" w14:textId="77777777" w:rsidR="00AB62DD" w:rsidRPr="002A4F34" w:rsidRDefault="00AB62DD" w:rsidP="00451ECE">
            <w:pPr>
              <w:pStyle w:val="Tabletext"/>
            </w:pPr>
            <w:r w:rsidRPr="002A4F34">
              <w:t xml:space="preserve">Maximum transmitter power is 25 </w:t>
            </w:r>
            <w:proofErr w:type="spellStart"/>
            <w:r w:rsidRPr="002A4F34">
              <w:t>μW</w:t>
            </w:r>
            <w:proofErr w:type="spellEnd"/>
            <w:r w:rsidRPr="002A4F34">
              <w:t>.</w:t>
            </w:r>
          </w:p>
        </w:tc>
      </w:tr>
      <w:tr w:rsidR="00AB62DD" w:rsidRPr="002A4F34" w14:paraId="6949702C" w14:textId="77777777" w:rsidTr="008F2724">
        <w:trPr>
          <w:cantSplit/>
          <w:jc w:val="center"/>
        </w:trPr>
        <w:tc>
          <w:tcPr>
            <w:tcW w:w="2552" w:type="dxa"/>
            <w:tcBorders>
              <w:top w:val="single" w:sz="4" w:space="0" w:color="000000"/>
              <w:left w:val="single" w:sz="4" w:space="0" w:color="000000"/>
              <w:bottom w:val="single" w:sz="4" w:space="0" w:color="000000"/>
            </w:tcBorders>
          </w:tcPr>
          <w:p w14:paraId="008F2510" w14:textId="77777777" w:rsidR="00AB62DD" w:rsidRPr="002A4F34" w:rsidRDefault="00AB62DD" w:rsidP="00451ECE">
            <w:pPr>
              <w:pStyle w:val="Tabletext"/>
            </w:pPr>
            <w:r w:rsidRPr="002A4F34">
              <w:t xml:space="preserve">9-315 kHz </w:t>
            </w:r>
          </w:p>
        </w:tc>
        <w:tc>
          <w:tcPr>
            <w:tcW w:w="7087" w:type="dxa"/>
            <w:tcBorders>
              <w:top w:val="single" w:sz="4" w:space="0" w:color="000000"/>
              <w:left w:val="single" w:sz="4" w:space="0" w:color="000000"/>
              <w:bottom w:val="single" w:sz="4" w:space="0" w:color="000000"/>
              <w:right w:val="single" w:sz="4" w:space="0" w:color="000000"/>
            </w:tcBorders>
          </w:tcPr>
          <w:p w14:paraId="0E8D9994" w14:textId="77777777" w:rsidR="00AB62DD" w:rsidRPr="002A4F34" w:rsidRDefault="00AB62DD" w:rsidP="00451ECE">
            <w:pPr>
              <w:pStyle w:val="Tabletext"/>
            </w:pPr>
            <w:r w:rsidRPr="002A4F34">
              <w:t>Maximum magnetic field strength is +30 dB(</w:t>
            </w:r>
            <w:proofErr w:type="spellStart"/>
            <w:r w:rsidRPr="002A4F34">
              <w:t>μA</w:t>
            </w:r>
            <w:proofErr w:type="spellEnd"/>
            <w:r w:rsidRPr="002A4F34">
              <w:t>/m) at 10 m.</w:t>
            </w:r>
          </w:p>
        </w:tc>
      </w:tr>
      <w:tr w:rsidR="00AB62DD" w:rsidRPr="002A4F34" w14:paraId="3A2B888A" w14:textId="77777777" w:rsidTr="008F2724">
        <w:trPr>
          <w:cantSplit/>
          <w:jc w:val="center"/>
        </w:trPr>
        <w:tc>
          <w:tcPr>
            <w:tcW w:w="2552" w:type="dxa"/>
            <w:tcBorders>
              <w:top w:val="single" w:sz="4" w:space="0" w:color="000000"/>
              <w:left w:val="single" w:sz="4" w:space="0" w:color="000000"/>
              <w:bottom w:val="single" w:sz="4" w:space="0" w:color="000000"/>
            </w:tcBorders>
          </w:tcPr>
          <w:p w14:paraId="4161302C" w14:textId="77777777" w:rsidR="00AB62DD" w:rsidRPr="002A4F34" w:rsidRDefault="00AB62DD" w:rsidP="00451ECE">
            <w:pPr>
              <w:pStyle w:val="Tabletext"/>
            </w:pPr>
            <w:r w:rsidRPr="002A4F34">
              <w:t xml:space="preserve">315-600 kHz </w:t>
            </w:r>
          </w:p>
        </w:tc>
        <w:tc>
          <w:tcPr>
            <w:tcW w:w="7087" w:type="dxa"/>
            <w:tcBorders>
              <w:top w:val="single" w:sz="4" w:space="0" w:color="000000"/>
              <w:left w:val="single" w:sz="4" w:space="0" w:color="000000"/>
              <w:bottom w:val="single" w:sz="4" w:space="0" w:color="000000"/>
              <w:right w:val="single" w:sz="4" w:space="0" w:color="000000"/>
            </w:tcBorders>
          </w:tcPr>
          <w:p w14:paraId="4881E498" w14:textId="77777777" w:rsidR="00AB62DD" w:rsidRPr="002A4F34" w:rsidRDefault="00AB62DD" w:rsidP="00451ECE">
            <w:pPr>
              <w:pStyle w:val="Tabletext"/>
            </w:pPr>
            <w:r w:rsidRPr="002A4F34">
              <w:t>Maximum magnetic field strength is –5 dB(</w:t>
            </w:r>
            <w:proofErr w:type="spellStart"/>
            <w:r w:rsidRPr="002A4F34">
              <w:t>μA</w:t>
            </w:r>
            <w:proofErr w:type="spellEnd"/>
            <w:r w:rsidRPr="002A4F34">
              <w:t>/m) at 10 m.</w:t>
            </w:r>
          </w:p>
        </w:tc>
      </w:tr>
      <w:tr w:rsidR="00AB62DD" w:rsidRPr="002A4F34" w14:paraId="7558B19C" w14:textId="77777777" w:rsidTr="008F2724">
        <w:trPr>
          <w:cantSplit/>
          <w:jc w:val="center"/>
        </w:trPr>
        <w:tc>
          <w:tcPr>
            <w:tcW w:w="2552" w:type="dxa"/>
            <w:tcBorders>
              <w:top w:val="single" w:sz="4" w:space="0" w:color="000000"/>
              <w:left w:val="single" w:sz="4" w:space="0" w:color="000000"/>
              <w:bottom w:val="single" w:sz="4" w:space="0" w:color="000000"/>
            </w:tcBorders>
          </w:tcPr>
          <w:p w14:paraId="3321F07F" w14:textId="77777777" w:rsidR="00AB62DD" w:rsidRPr="002A4F34" w:rsidRDefault="00AB62DD" w:rsidP="00451ECE">
            <w:pPr>
              <w:pStyle w:val="Tabletext"/>
            </w:pPr>
            <w:r w:rsidRPr="002A4F34">
              <w:t xml:space="preserve">30.0-37.5 MHz </w:t>
            </w:r>
          </w:p>
        </w:tc>
        <w:tc>
          <w:tcPr>
            <w:tcW w:w="7087" w:type="dxa"/>
            <w:tcBorders>
              <w:top w:val="single" w:sz="4" w:space="0" w:color="000000"/>
              <w:left w:val="single" w:sz="4" w:space="0" w:color="000000"/>
              <w:bottom w:val="single" w:sz="4" w:space="0" w:color="000000"/>
              <w:right w:val="single" w:sz="4" w:space="0" w:color="000000"/>
            </w:tcBorders>
          </w:tcPr>
          <w:p w14:paraId="38141439" w14:textId="77777777" w:rsidR="00AB62DD" w:rsidRPr="002A4F34" w:rsidRDefault="00AB62DD" w:rsidP="00451ECE">
            <w:pPr>
              <w:pStyle w:val="Tabletext"/>
            </w:pPr>
            <w:r w:rsidRPr="002A4F34">
              <w:t>Maximum transmitter power is 1 mW.</w:t>
            </w:r>
          </w:p>
        </w:tc>
      </w:tr>
      <w:tr w:rsidR="00AB62DD" w:rsidRPr="002A4F34" w14:paraId="089C4BA5" w14:textId="77777777" w:rsidTr="008F2724">
        <w:trPr>
          <w:cantSplit/>
          <w:jc w:val="center"/>
        </w:trPr>
        <w:tc>
          <w:tcPr>
            <w:tcW w:w="9639" w:type="dxa"/>
            <w:gridSpan w:val="2"/>
            <w:tcBorders>
              <w:top w:val="single" w:sz="4" w:space="0" w:color="000000"/>
              <w:left w:val="single" w:sz="4" w:space="0" w:color="000000"/>
              <w:bottom w:val="single" w:sz="4" w:space="0" w:color="000000"/>
              <w:right w:val="single" w:sz="4" w:space="0" w:color="000000"/>
            </w:tcBorders>
          </w:tcPr>
          <w:p w14:paraId="66A2A4E1" w14:textId="77777777" w:rsidR="00AB62DD" w:rsidRPr="002A4F34" w:rsidRDefault="00AB62DD" w:rsidP="00451ECE">
            <w:pPr>
              <w:pStyle w:val="Tablehead"/>
            </w:pPr>
            <w:r w:rsidRPr="002A4F34">
              <w:t>Wireless audio applications</w:t>
            </w:r>
          </w:p>
        </w:tc>
      </w:tr>
      <w:tr w:rsidR="00AB62DD" w:rsidRPr="002A4F34" w14:paraId="7300BE91" w14:textId="77777777" w:rsidTr="008F2724">
        <w:trPr>
          <w:cantSplit/>
          <w:jc w:val="center"/>
        </w:trPr>
        <w:tc>
          <w:tcPr>
            <w:tcW w:w="2552" w:type="dxa"/>
            <w:tcBorders>
              <w:top w:val="single" w:sz="4" w:space="0" w:color="000000"/>
              <w:left w:val="single" w:sz="4" w:space="0" w:color="000000"/>
              <w:bottom w:val="single" w:sz="4" w:space="0" w:color="000000"/>
            </w:tcBorders>
          </w:tcPr>
          <w:p w14:paraId="6F0EAEBD" w14:textId="77777777" w:rsidR="00AB62DD" w:rsidRPr="002A4F34" w:rsidRDefault="00AB62DD" w:rsidP="00451ECE">
            <w:pPr>
              <w:pStyle w:val="Tabletext"/>
            </w:pPr>
            <w:r w:rsidRPr="002A4F34">
              <w:t>863-865 MHz</w:t>
            </w:r>
          </w:p>
        </w:tc>
        <w:tc>
          <w:tcPr>
            <w:tcW w:w="7087" w:type="dxa"/>
            <w:tcBorders>
              <w:top w:val="single" w:sz="4" w:space="0" w:color="000000"/>
              <w:left w:val="single" w:sz="4" w:space="0" w:color="000000"/>
              <w:bottom w:val="single" w:sz="4" w:space="0" w:color="000000"/>
              <w:right w:val="single" w:sz="4" w:space="0" w:color="000000"/>
            </w:tcBorders>
          </w:tcPr>
          <w:p w14:paraId="21527289" w14:textId="77777777" w:rsidR="00AB62DD" w:rsidRPr="002A4F34" w:rsidRDefault="00AB62DD" w:rsidP="00451ECE">
            <w:pPr>
              <w:pStyle w:val="Tabletext"/>
            </w:pPr>
            <w:r w:rsidRPr="002A4F34">
              <w:t>Maximum transmitter power is 10 mW.</w:t>
            </w:r>
          </w:p>
        </w:tc>
      </w:tr>
      <w:tr w:rsidR="00AB62DD" w:rsidRPr="002A4F34" w14:paraId="17F89271" w14:textId="77777777" w:rsidTr="008F2724">
        <w:trPr>
          <w:cantSplit/>
          <w:jc w:val="center"/>
        </w:trPr>
        <w:tc>
          <w:tcPr>
            <w:tcW w:w="2552" w:type="dxa"/>
            <w:tcBorders>
              <w:top w:val="single" w:sz="4" w:space="0" w:color="000000"/>
              <w:left w:val="single" w:sz="4" w:space="0" w:color="000000"/>
              <w:bottom w:val="single" w:sz="4" w:space="0" w:color="000000"/>
            </w:tcBorders>
          </w:tcPr>
          <w:p w14:paraId="7E9BC7D8" w14:textId="77777777" w:rsidR="00AB62DD" w:rsidRPr="002A4F34" w:rsidRDefault="00AB62DD" w:rsidP="00451ECE">
            <w:pPr>
              <w:pStyle w:val="Tabletext"/>
            </w:pPr>
            <w:r w:rsidRPr="002A4F34">
              <w:t xml:space="preserve">87.5-108.0 MHz </w:t>
            </w:r>
          </w:p>
        </w:tc>
        <w:tc>
          <w:tcPr>
            <w:tcW w:w="7087" w:type="dxa"/>
            <w:tcBorders>
              <w:top w:val="single" w:sz="4" w:space="0" w:color="000000"/>
              <w:left w:val="single" w:sz="4" w:space="0" w:color="000000"/>
              <w:bottom w:val="single" w:sz="4" w:space="0" w:color="000000"/>
              <w:right w:val="single" w:sz="4" w:space="0" w:color="000000"/>
            </w:tcBorders>
          </w:tcPr>
          <w:p w14:paraId="394E9D62" w14:textId="77777777" w:rsidR="00AB62DD" w:rsidRPr="002A4F34" w:rsidRDefault="00AB62DD" w:rsidP="00451ECE">
            <w:pPr>
              <w:pStyle w:val="Tabletext"/>
            </w:pPr>
            <w:r w:rsidRPr="002A4F34">
              <w:t xml:space="preserve">Limited to sub-bands 87.5-92 MHz; 100-108 </w:t>
            </w:r>
            <w:proofErr w:type="spellStart"/>
            <w:r w:rsidRPr="002A4F34">
              <w:t>MHz.</w:t>
            </w:r>
            <w:proofErr w:type="spellEnd"/>
            <w:r w:rsidRPr="002A4F34">
              <w:t xml:space="preserve"> Maximum transmitter power is 10 mW.</w:t>
            </w:r>
          </w:p>
        </w:tc>
      </w:tr>
      <w:tr w:rsidR="00AB62DD" w:rsidRPr="002A4F34" w14:paraId="7F935FCE" w14:textId="77777777" w:rsidTr="008F2724">
        <w:trPr>
          <w:cantSplit/>
          <w:jc w:val="center"/>
        </w:trPr>
        <w:tc>
          <w:tcPr>
            <w:tcW w:w="2552" w:type="dxa"/>
            <w:tcBorders>
              <w:top w:val="single" w:sz="4" w:space="0" w:color="000000"/>
              <w:left w:val="single" w:sz="4" w:space="0" w:color="000000"/>
              <w:bottom w:val="single" w:sz="4" w:space="0" w:color="000000"/>
            </w:tcBorders>
          </w:tcPr>
          <w:p w14:paraId="3616CAB9" w14:textId="77777777" w:rsidR="00AB62DD" w:rsidRPr="002A4F34" w:rsidRDefault="00AB62DD" w:rsidP="00451ECE">
            <w:pPr>
              <w:pStyle w:val="Tabletext"/>
            </w:pPr>
            <w:r w:rsidRPr="002A4F34">
              <w:t>433.05-434.79 MHz</w:t>
            </w:r>
          </w:p>
        </w:tc>
        <w:tc>
          <w:tcPr>
            <w:tcW w:w="7087" w:type="dxa"/>
            <w:tcBorders>
              <w:top w:val="single" w:sz="4" w:space="0" w:color="000000"/>
              <w:left w:val="single" w:sz="4" w:space="0" w:color="000000"/>
              <w:bottom w:val="single" w:sz="4" w:space="0" w:color="000000"/>
              <w:right w:val="single" w:sz="4" w:space="0" w:color="000000"/>
            </w:tcBorders>
          </w:tcPr>
          <w:p w14:paraId="236BF499" w14:textId="77777777" w:rsidR="00AB62DD" w:rsidRPr="002A4F34" w:rsidRDefault="00AB62DD" w:rsidP="00451ECE">
            <w:pPr>
              <w:pStyle w:val="Tabletext"/>
            </w:pPr>
            <w:r w:rsidRPr="002A4F34">
              <w:t>Maximum transmitter power is 10 mW.</w:t>
            </w:r>
          </w:p>
        </w:tc>
      </w:tr>
    </w:tbl>
    <w:p w14:paraId="53CF53F3" w14:textId="77777777" w:rsidR="00AB62DD" w:rsidRPr="002A4F34" w:rsidRDefault="00AB62DD" w:rsidP="00AB62DD">
      <w:pPr>
        <w:pStyle w:val="Tablefin"/>
      </w:pPr>
    </w:p>
    <w:p w14:paraId="53D483B1" w14:textId="77777777" w:rsidR="00AB62DD" w:rsidRPr="002A4F34" w:rsidRDefault="00AB62DD" w:rsidP="00AB62DD">
      <w:pPr>
        <w:pStyle w:val="TableNo"/>
      </w:pPr>
      <w:r w:rsidRPr="002A4F34">
        <w:t>TABLE 37</w:t>
      </w:r>
    </w:p>
    <w:p w14:paraId="1ACD0527" w14:textId="77777777" w:rsidR="00AB62DD" w:rsidRPr="002A4F34" w:rsidRDefault="00AB62DD" w:rsidP="00AB62DD">
      <w:pPr>
        <w:pStyle w:val="Tabletitle"/>
      </w:pPr>
      <w:r w:rsidRPr="002A4F34">
        <w:t>Technical parameters and spectrum use for SRDs in Uzbekistan (Republic of)</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7087"/>
      </w:tblGrid>
      <w:tr w:rsidR="00AB62DD" w:rsidRPr="002A4F34" w14:paraId="48ACC538" w14:textId="77777777" w:rsidTr="00451ECE">
        <w:trPr>
          <w:tblHeader/>
          <w:jc w:val="center"/>
        </w:trPr>
        <w:tc>
          <w:tcPr>
            <w:tcW w:w="2552" w:type="dxa"/>
          </w:tcPr>
          <w:p w14:paraId="464B7991" w14:textId="77777777" w:rsidR="00AB62DD" w:rsidRPr="002A4F34" w:rsidRDefault="00AB62DD" w:rsidP="00451ECE">
            <w:pPr>
              <w:pStyle w:val="Tablehead"/>
            </w:pPr>
            <w:r w:rsidRPr="002A4F34">
              <w:t>Frequency bands</w:t>
            </w:r>
          </w:p>
        </w:tc>
        <w:tc>
          <w:tcPr>
            <w:tcW w:w="7087" w:type="dxa"/>
          </w:tcPr>
          <w:p w14:paraId="588385B1" w14:textId="77777777" w:rsidR="00AB62DD" w:rsidRPr="002A4F34" w:rsidRDefault="00AB62DD" w:rsidP="00451ECE">
            <w:pPr>
              <w:pStyle w:val="Tablehead"/>
            </w:pPr>
            <w:r w:rsidRPr="002A4F34">
              <w:t>Main technical parameters and notes</w:t>
            </w:r>
          </w:p>
        </w:tc>
      </w:tr>
      <w:tr w:rsidR="00AB62DD" w:rsidRPr="002A4F34" w14:paraId="33C610D7" w14:textId="77777777" w:rsidTr="00451ECE">
        <w:trPr>
          <w:jc w:val="center"/>
        </w:trPr>
        <w:tc>
          <w:tcPr>
            <w:tcW w:w="9639" w:type="dxa"/>
            <w:gridSpan w:val="2"/>
          </w:tcPr>
          <w:p w14:paraId="2716E118" w14:textId="77777777" w:rsidR="00AB62DD" w:rsidRPr="002A4F34" w:rsidRDefault="00AB62DD" w:rsidP="00451ECE">
            <w:pPr>
              <w:pStyle w:val="Tablehead"/>
            </w:pPr>
            <w:r w:rsidRPr="002A4F34">
              <w:t xml:space="preserve">Non-specific short-range radiocommunication devices </w:t>
            </w:r>
          </w:p>
        </w:tc>
      </w:tr>
      <w:tr w:rsidR="00AB62DD" w:rsidRPr="002A4F34" w14:paraId="4CD86E42" w14:textId="77777777" w:rsidTr="00451ECE">
        <w:trPr>
          <w:jc w:val="center"/>
        </w:trPr>
        <w:tc>
          <w:tcPr>
            <w:tcW w:w="2552" w:type="dxa"/>
          </w:tcPr>
          <w:p w14:paraId="5080C7A5" w14:textId="77777777" w:rsidR="00AB62DD" w:rsidRPr="002A4F34" w:rsidRDefault="00AB62DD" w:rsidP="00451ECE">
            <w:pPr>
              <w:pStyle w:val="Tabletext"/>
            </w:pPr>
            <w:r w:rsidRPr="002A4F34">
              <w:t>30-41 MHz</w:t>
            </w:r>
          </w:p>
        </w:tc>
        <w:tc>
          <w:tcPr>
            <w:tcW w:w="7087" w:type="dxa"/>
          </w:tcPr>
          <w:p w14:paraId="7777DFFA" w14:textId="77777777" w:rsidR="00AB62DD" w:rsidRPr="002A4F34" w:rsidRDefault="00AB62DD" w:rsidP="00451ECE">
            <w:pPr>
              <w:pStyle w:val="Tabletext"/>
            </w:pPr>
            <w:r w:rsidRPr="002A4F34">
              <w:t>Maximum transmitter power is 10 mW.</w:t>
            </w:r>
          </w:p>
        </w:tc>
      </w:tr>
      <w:tr w:rsidR="00AB62DD" w:rsidRPr="002A4F34" w14:paraId="276DF1AB" w14:textId="77777777" w:rsidTr="00451ECE">
        <w:trPr>
          <w:jc w:val="center"/>
        </w:trPr>
        <w:tc>
          <w:tcPr>
            <w:tcW w:w="2552" w:type="dxa"/>
          </w:tcPr>
          <w:p w14:paraId="260ABE4F" w14:textId="77777777" w:rsidR="00AB62DD" w:rsidRPr="002A4F34" w:rsidRDefault="00AB62DD" w:rsidP="00451ECE">
            <w:pPr>
              <w:pStyle w:val="Tabletext"/>
            </w:pPr>
            <w:r w:rsidRPr="002A4F34">
              <w:t>46-49 MHz</w:t>
            </w:r>
          </w:p>
        </w:tc>
        <w:tc>
          <w:tcPr>
            <w:tcW w:w="7087" w:type="dxa"/>
          </w:tcPr>
          <w:p w14:paraId="0533987F" w14:textId="77777777" w:rsidR="00AB62DD" w:rsidRPr="002A4F34" w:rsidRDefault="00AB62DD" w:rsidP="00451ECE">
            <w:pPr>
              <w:pStyle w:val="Tabletext"/>
            </w:pPr>
            <w:r w:rsidRPr="002A4F34">
              <w:t>Maximum transmitter power is 10 mW.</w:t>
            </w:r>
          </w:p>
        </w:tc>
      </w:tr>
      <w:tr w:rsidR="00AB62DD" w:rsidRPr="002A4F34" w14:paraId="524C8065" w14:textId="77777777" w:rsidTr="00451ECE">
        <w:trPr>
          <w:jc w:val="center"/>
        </w:trPr>
        <w:tc>
          <w:tcPr>
            <w:tcW w:w="2552" w:type="dxa"/>
          </w:tcPr>
          <w:p w14:paraId="3FDCE312" w14:textId="77777777" w:rsidR="00AB62DD" w:rsidRPr="002A4F34" w:rsidRDefault="00AB62DD" w:rsidP="00451ECE">
            <w:pPr>
              <w:pStyle w:val="Tabletext"/>
            </w:pPr>
            <w:r w:rsidRPr="002A4F34">
              <w:t>433 MHz</w:t>
            </w:r>
          </w:p>
        </w:tc>
        <w:tc>
          <w:tcPr>
            <w:tcW w:w="7087" w:type="dxa"/>
          </w:tcPr>
          <w:p w14:paraId="17FFFAFD" w14:textId="77777777" w:rsidR="00AB62DD" w:rsidRPr="002A4F34" w:rsidRDefault="00AB62DD" w:rsidP="00451ECE">
            <w:pPr>
              <w:pStyle w:val="Tabletext"/>
            </w:pPr>
            <w:r w:rsidRPr="002A4F34">
              <w:t>Maximum transmitter power is 10 mW.</w:t>
            </w:r>
          </w:p>
        </w:tc>
      </w:tr>
      <w:tr w:rsidR="00AB62DD" w:rsidRPr="002A4F34" w14:paraId="07F4DE91" w14:textId="77777777" w:rsidTr="00451ECE">
        <w:trPr>
          <w:jc w:val="center"/>
        </w:trPr>
        <w:tc>
          <w:tcPr>
            <w:tcW w:w="2552" w:type="dxa"/>
          </w:tcPr>
          <w:p w14:paraId="5BE67D47" w14:textId="77777777" w:rsidR="00AB62DD" w:rsidRPr="002A4F34" w:rsidRDefault="00AB62DD" w:rsidP="00451ECE">
            <w:pPr>
              <w:pStyle w:val="Tabletext"/>
            </w:pPr>
            <w:r w:rsidRPr="002A4F34">
              <w:t>433.075-434.790 MHz</w:t>
            </w:r>
          </w:p>
        </w:tc>
        <w:tc>
          <w:tcPr>
            <w:tcW w:w="7087" w:type="dxa"/>
          </w:tcPr>
          <w:p w14:paraId="3460FDC9" w14:textId="77777777" w:rsidR="00AB62DD" w:rsidRPr="002A4F34" w:rsidRDefault="00AB62DD" w:rsidP="00451ECE">
            <w:pPr>
              <w:pStyle w:val="Tabletext"/>
            </w:pPr>
            <w:r w:rsidRPr="002A4F34">
              <w:t>Maximum transmitter power is 10 mW.</w:t>
            </w:r>
          </w:p>
        </w:tc>
      </w:tr>
      <w:tr w:rsidR="00AB62DD" w:rsidRPr="002A4F34" w14:paraId="359FBBFA" w14:textId="77777777" w:rsidTr="00451ECE">
        <w:trPr>
          <w:jc w:val="center"/>
        </w:trPr>
        <w:tc>
          <w:tcPr>
            <w:tcW w:w="2552" w:type="dxa"/>
          </w:tcPr>
          <w:p w14:paraId="580B0C48" w14:textId="77777777" w:rsidR="00AB62DD" w:rsidRPr="002A4F34" w:rsidRDefault="00AB62DD" w:rsidP="00451ECE">
            <w:pPr>
              <w:pStyle w:val="Tabletext"/>
            </w:pPr>
            <w:r w:rsidRPr="002A4F34">
              <w:t>1 880-1 900 MHz</w:t>
            </w:r>
          </w:p>
        </w:tc>
        <w:tc>
          <w:tcPr>
            <w:tcW w:w="7087" w:type="dxa"/>
          </w:tcPr>
          <w:p w14:paraId="3AE31B6B" w14:textId="77777777" w:rsidR="00AB62DD" w:rsidRPr="002A4F34" w:rsidRDefault="00AB62DD" w:rsidP="00451ECE">
            <w:pPr>
              <w:pStyle w:val="Tabletext"/>
            </w:pPr>
            <w:r w:rsidRPr="002A4F34">
              <w:t>Maximum transmitter power is 250 mW.</w:t>
            </w:r>
          </w:p>
        </w:tc>
      </w:tr>
      <w:tr w:rsidR="00AB62DD" w:rsidRPr="002A4F34" w14:paraId="7EE31DCA" w14:textId="77777777" w:rsidTr="00451ECE">
        <w:trPr>
          <w:jc w:val="center"/>
        </w:trPr>
        <w:tc>
          <w:tcPr>
            <w:tcW w:w="9639" w:type="dxa"/>
            <w:gridSpan w:val="2"/>
          </w:tcPr>
          <w:p w14:paraId="4BFB3312" w14:textId="77777777" w:rsidR="00AB62DD" w:rsidRPr="002A4F34" w:rsidRDefault="00AB62DD" w:rsidP="00451ECE">
            <w:pPr>
              <w:pStyle w:val="Tablehead"/>
            </w:pPr>
            <w:r w:rsidRPr="002A4F34">
              <w:t>Radio local area networks</w:t>
            </w:r>
          </w:p>
        </w:tc>
      </w:tr>
      <w:tr w:rsidR="00AB62DD" w:rsidRPr="002A4F34" w14:paraId="0725D08E" w14:textId="77777777" w:rsidTr="00451ECE">
        <w:trPr>
          <w:jc w:val="center"/>
        </w:trPr>
        <w:tc>
          <w:tcPr>
            <w:tcW w:w="2552" w:type="dxa"/>
          </w:tcPr>
          <w:p w14:paraId="69FACFEE" w14:textId="77777777" w:rsidR="00AB62DD" w:rsidRPr="002A4F34" w:rsidRDefault="00AB62DD" w:rsidP="00451ECE">
            <w:pPr>
              <w:pStyle w:val="Tabletext"/>
            </w:pPr>
            <w:r w:rsidRPr="002A4F34">
              <w:t>2 400.0-2 483.5 MHz</w:t>
            </w:r>
          </w:p>
        </w:tc>
        <w:tc>
          <w:tcPr>
            <w:tcW w:w="7087" w:type="dxa"/>
          </w:tcPr>
          <w:p w14:paraId="5607DFE9" w14:textId="77777777" w:rsidR="00AB62DD" w:rsidRPr="002A4F34" w:rsidRDefault="00AB62DD" w:rsidP="00451ECE">
            <w:pPr>
              <w:pStyle w:val="Tabletext"/>
            </w:pPr>
            <w:r w:rsidRPr="002A4F34">
              <w:t>Used for data transmission in accordance with specifications</w:t>
            </w:r>
            <w:r w:rsidRPr="002A4F34">
              <w:br/>
              <w:t>IEEE 802.15 (Bluetooth) and IEEE 802.11 (Wi-Fi).</w:t>
            </w:r>
            <w:r w:rsidRPr="002A4F34">
              <w:br/>
              <w:t>Maximum transmitter power is 100 mW.</w:t>
            </w:r>
          </w:p>
        </w:tc>
      </w:tr>
    </w:tbl>
    <w:p w14:paraId="5D8E87BA" w14:textId="77777777" w:rsidR="008F2724" w:rsidRPr="002A4F34" w:rsidRDefault="008F2724" w:rsidP="008F2724">
      <w:pPr>
        <w:pStyle w:val="TableNo"/>
      </w:pPr>
      <w:r w:rsidRPr="002A4F34">
        <w:lastRenderedPageBreak/>
        <w:t>TABLE 37 (</w:t>
      </w:r>
      <w:r w:rsidRPr="002A4F34">
        <w:rPr>
          <w:i/>
          <w:iCs/>
        </w:rPr>
        <w:t>end</w:t>
      </w:r>
      <w:r w:rsidRPr="002A4F34">
        <w:t>)</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7087"/>
      </w:tblGrid>
      <w:tr w:rsidR="008F2724" w:rsidRPr="002A4F34" w14:paraId="0479E96D" w14:textId="77777777" w:rsidTr="00451ECE">
        <w:trPr>
          <w:jc w:val="center"/>
        </w:trPr>
        <w:tc>
          <w:tcPr>
            <w:tcW w:w="2552" w:type="dxa"/>
          </w:tcPr>
          <w:p w14:paraId="44A34D0C" w14:textId="4BDCBD70" w:rsidR="008F2724" w:rsidRPr="002A4F34" w:rsidRDefault="008F2724" w:rsidP="008F2724">
            <w:pPr>
              <w:pStyle w:val="Tablehead"/>
            </w:pPr>
            <w:r w:rsidRPr="002A4F34">
              <w:t>Frequency bands</w:t>
            </w:r>
          </w:p>
        </w:tc>
        <w:tc>
          <w:tcPr>
            <w:tcW w:w="7087" w:type="dxa"/>
          </w:tcPr>
          <w:p w14:paraId="47CFA857" w14:textId="6E5C5E42" w:rsidR="008F2724" w:rsidRPr="002A4F34" w:rsidRDefault="008F2724" w:rsidP="008F2724">
            <w:pPr>
              <w:pStyle w:val="Tablehead"/>
            </w:pPr>
            <w:r w:rsidRPr="002A4F34">
              <w:t>Main technical parameters and notes</w:t>
            </w:r>
          </w:p>
        </w:tc>
      </w:tr>
      <w:tr w:rsidR="00AB62DD" w:rsidRPr="002A4F34" w14:paraId="3790C601" w14:textId="77777777" w:rsidTr="00451ECE">
        <w:trPr>
          <w:jc w:val="center"/>
        </w:trPr>
        <w:tc>
          <w:tcPr>
            <w:tcW w:w="9639" w:type="dxa"/>
            <w:gridSpan w:val="2"/>
          </w:tcPr>
          <w:p w14:paraId="50BE8212" w14:textId="77777777" w:rsidR="00AB62DD" w:rsidRPr="002A4F34" w:rsidRDefault="00AB62DD" w:rsidP="00451ECE">
            <w:pPr>
              <w:pStyle w:val="Tablehead"/>
            </w:pPr>
            <w:r w:rsidRPr="002A4F34">
              <w:t xml:space="preserve">Alarms </w:t>
            </w:r>
          </w:p>
        </w:tc>
      </w:tr>
      <w:tr w:rsidR="00AB62DD" w:rsidRPr="002A4F34" w14:paraId="0472527C" w14:textId="77777777" w:rsidTr="00451ECE">
        <w:trPr>
          <w:jc w:val="center"/>
        </w:trPr>
        <w:tc>
          <w:tcPr>
            <w:tcW w:w="2552" w:type="dxa"/>
          </w:tcPr>
          <w:p w14:paraId="4808E98E" w14:textId="77777777" w:rsidR="00AB62DD" w:rsidRPr="002A4F34" w:rsidRDefault="00AB62DD" w:rsidP="00451ECE">
            <w:pPr>
              <w:pStyle w:val="Tabletext"/>
            </w:pPr>
            <w:r w:rsidRPr="002A4F34">
              <w:t>26.945 MHz</w:t>
            </w:r>
          </w:p>
        </w:tc>
        <w:tc>
          <w:tcPr>
            <w:tcW w:w="7087" w:type="dxa"/>
          </w:tcPr>
          <w:p w14:paraId="18F4DA95" w14:textId="77777777" w:rsidR="00AB62DD" w:rsidRPr="002A4F34" w:rsidRDefault="00AB62DD" w:rsidP="00451ECE">
            <w:pPr>
              <w:pStyle w:val="Tabletext"/>
            </w:pPr>
            <w:r w:rsidRPr="002A4F34">
              <w:t>Maximum transmitter power is 2 W.</w:t>
            </w:r>
          </w:p>
        </w:tc>
      </w:tr>
      <w:tr w:rsidR="00AB62DD" w:rsidRPr="002A4F34" w14:paraId="2F2276F3" w14:textId="77777777" w:rsidTr="00451ECE">
        <w:trPr>
          <w:jc w:val="center"/>
        </w:trPr>
        <w:tc>
          <w:tcPr>
            <w:tcW w:w="2552" w:type="dxa"/>
          </w:tcPr>
          <w:p w14:paraId="30D3160C" w14:textId="77777777" w:rsidR="00AB62DD" w:rsidRPr="002A4F34" w:rsidRDefault="00AB62DD" w:rsidP="00451ECE">
            <w:pPr>
              <w:pStyle w:val="Tabletext"/>
            </w:pPr>
            <w:r w:rsidRPr="002A4F34">
              <w:t>26.960 MHz</w:t>
            </w:r>
          </w:p>
        </w:tc>
        <w:tc>
          <w:tcPr>
            <w:tcW w:w="7087" w:type="dxa"/>
          </w:tcPr>
          <w:p w14:paraId="2D018A46" w14:textId="77777777" w:rsidR="00AB62DD" w:rsidRPr="002A4F34" w:rsidRDefault="00AB62DD" w:rsidP="00451ECE">
            <w:pPr>
              <w:pStyle w:val="Tabletext"/>
            </w:pPr>
            <w:r w:rsidRPr="002A4F34">
              <w:t>Maximum transmitter power is 2 W.</w:t>
            </w:r>
          </w:p>
        </w:tc>
      </w:tr>
      <w:tr w:rsidR="00AB62DD" w:rsidRPr="002A4F34" w14:paraId="7A38CBA9" w14:textId="77777777" w:rsidTr="00451ECE">
        <w:trPr>
          <w:jc w:val="center"/>
        </w:trPr>
        <w:tc>
          <w:tcPr>
            <w:tcW w:w="2552" w:type="dxa"/>
          </w:tcPr>
          <w:p w14:paraId="583A01BF" w14:textId="77777777" w:rsidR="00AB62DD" w:rsidRPr="002A4F34" w:rsidRDefault="00AB62DD" w:rsidP="00451ECE">
            <w:pPr>
              <w:pStyle w:val="Tabletext"/>
            </w:pPr>
            <w:r w:rsidRPr="002A4F34">
              <w:t>149.950-150.0625 MHz</w:t>
            </w:r>
          </w:p>
        </w:tc>
        <w:tc>
          <w:tcPr>
            <w:tcW w:w="7087" w:type="dxa"/>
          </w:tcPr>
          <w:p w14:paraId="4461E270" w14:textId="77777777" w:rsidR="00AB62DD" w:rsidRPr="002A4F34" w:rsidRDefault="00AB62DD" w:rsidP="00451ECE">
            <w:pPr>
              <w:pStyle w:val="Tabletext"/>
            </w:pPr>
            <w:r w:rsidRPr="002A4F34">
              <w:t>Maximum transmitter power is 25 mW.</w:t>
            </w:r>
          </w:p>
        </w:tc>
      </w:tr>
      <w:tr w:rsidR="00AB62DD" w:rsidRPr="002A4F34" w14:paraId="5E0EAB45" w14:textId="77777777" w:rsidTr="00451ECE">
        <w:trPr>
          <w:jc w:val="center"/>
        </w:trPr>
        <w:tc>
          <w:tcPr>
            <w:tcW w:w="2552" w:type="dxa"/>
          </w:tcPr>
          <w:p w14:paraId="6FE9FE97" w14:textId="77777777" w:rsidR="00AB62DD" w:rsidRPr="002A4F34" w:rsidRDefault="00AB62DD" w:rsidP="00451ECE">
            <w:pPr>
              <w:pStyle w:val="Tabletext"/>
            </w:pPr>
            <w:r w:rsidRPr="002A4F34">
              <w:t>169.4750-169.4875 MHz</w:t>
            </w:r>
          </w:p>
        </w:tc>
        <w:tc>
          <w:tcPr>
            <w:tcW w:w="7087" w:type="dxa"/>
          </w:tcPr>
          <w:p w14:paraId="7ED8CBC8" w14:textId="77777777" w:rsidR="00AB62DD" w:rsidRPr="002A4F34" w:rsidRDefault="00AB62DD" w:rsidP="00451ECE">
            <w:pPr>
              <w:pStyle w:val="Tabletext"/>
            </w:pPr>
            <w:r w:rsidRPr="002A4F34">
              <w:t>The band is unsuitable for SRDs usage.</w:t>
            </w:r>
          </w:p>
        </w:tc>
      </w:tr>
      <w:tr w:rsidR="00AB62DD" w:rsidRPr="002A4F34" w14:paraId="4AA07ADF" w14:textId="77777777" w:rsidTr="00451ECE">
        <w:trPr>
          <w:jc w:val="center"/>
        </w:trPr>
        <w:tc>
          <w:tcPr>
            <w:tcW w:w="2552" w:type="dxa"/>
          </w:tcPr>
          <w:p w14:paraId="73CD5A64" w14:textId="77777777" w:rsidR="00AB62DD" w:rsidRPr="002A4F34" w:rsidRDefault="00AB62DD" w:rsidP="00451ECE">
            <w:pPr>
              <w:pStyle w:val="Tabletext"/>
            </w:pPr>
            <w:r w:rsidRPr="002A4F34">
              <w:t>169.5875-169.6000 MHz</w:t>
            </w:r>
          </w:p>
        </w:tc>
        <w:tc>
          <w:tcPr>
            <w:tcW w:w="7087" w:type="dxa"/>
          </w:tcPr>
          <w:p w14:paraId="2811B6D9" w14:textId="77777777" w:rsidR="00AB62DD" w:rsidRPr="002A4F34" w:rsidRDefault="00AB62DD" w:rsidP="00451ECE">
            <w:pPr>
              <w:pStyle w:val="Tabletext"/>
            </w:pPr>
            <w:r w:rsidRPr="002A4F34">
              <w:t>The band is unsuitable for SRDs usage.</w:t>
            </w:r>
          </w:p>
        </w:tc>
      </w:tr>
      <w:tr w:rsidR="00AB62DD" w:rsidRPr="002A4F34" w14:paraId="2F528618" w14:textId="77777777" w:rsidTr="00451ECE">
        <w:trPr>
          <w:jc w:val="center"/>
        </w:trPr>
        <w:tc>
          <w:tcPr>
            <w:tcW w:w="2552" w:type="dxa"/>
          </w:tcPr>
          <w:p w14:paraId="0996A744" w14:textId="77777777" w:rsidR="00AB62DD" w:rsidRPr="002A4F34" w:rsidRDefault="00AB62DD" w:rsidP="00451ECE">
            <w:pPr>
              <w:pStyle w:val="Tabletext"/>
            </w:pPr>
            <w:r w:rsidRPr="002A4F34">
              <w:t>433.075-434.79 MHz</w:t>
            </w:r>
          </w:p>
        </w:tc>
        <w:tc>
          <w:tcPr>
            <w:tcW w:w="7087" w:type="dxa"/>
          </w:tcPr>
          <w:p w14:paraId="739B7E8B" w14:textId="77777777" w:rsidR="00AB62DD" w:rsidRPr="002A4F34" w:rsidRDefault="00AB62DD" w:rsidP="00451ECE">
            <w:pPr>
              <w:pStyle w:val="Tabletext"/>
            </w:pPr>
            <w:r w:rsidRPr="002A4F34">
              <w:t>Maximum transmitter power is 10 mW.</w:t>
            </w:r>
          </w:p>
        </w:tc>
      </w:tr>
      <w:tr w:rsidR="00AB62DD" w:rsidRPr="002A4F34" w14:paraId="2634F156" w14:textId="77777777" w:rsidTr="00451ECE">
        <w:trPr>
          <w:jc w:val="center"/>
        </w:trPr>
        <w:tc>
          <w:tcPr>
            <w:tcW w:w="2552" w:type="dxa"/>
          </w:tcPr>
          <w:p w14:paraId="0BEF1A44" w14:textId="77777777" w:rsidR="00AB62DD" w:rsidRPr="002A4F34" w:rsidRDefault="00AB62DD" w:rsidP="00451ECE">
            <w:pPr>
              <w:pStyle w:val="Tabletext"/>
            </w:pPr>
            <w:r w:rsidRPr="002A4F34">
              <w:t>868-868.2 MHz</w:t>
            </w:r>
          </w:p>
        </w:tc>
        <w:tc>
          <w:tcPr>
            <w:tcW w:w="7087" w:type="dxa"/>
          </w:tcPr>
          <w:p w14:paraId="6ECF6A7B" w14:textId="77777777" w:rsidR="00AB62DD" w:rsidRPr="002A4F34" w:rsidRDefault="00AB62DD" w:rsidP="00451ECE">
            <w:pPr>
              <w:pStyle w:val="Tabletext"/>
            </w:pPr>
            <w:r w:rsidRPr="002A4F34">
              <w:t>Maximum transmitter power is 10 mW.</w:t>
            </w:r>
          </w:p>
        </w:tc>
      </w:tr>
      <w:tr w:rsidR="00AB62DD" w:rsidRPr="002A4F34" w14:paraId="2943A152" w14:textId="77777777" w:rsidTr="00451ECE">
        <w:trPr>
          <w:jc w:val="center"/>
        </w:trPr>
        <w:tc>
          <w:tcPr>
            <w:tcW w:w="9639" w:type="dxa"/>
            <w:gridSpan w:val="2"/>
          </w:tcPr>
          <w:p w14:paraId="581B456F" w14:textId="77777777" w:rsidR="00AB62DD" w:rsidRPr="002A4F34" w:rsidRDefault="00AB62DD" w:rsidP="00451ECE">
            <w:pPr>
              <w:pStyle w:val="Tablehead"/>
            </w:pPr>
            <w:r w:rsidRPr="002A4F34">
              <w:t>Model control</w:t>
            </w:r>
          </w:p>
        </w:tc>
      </w:tr>
      <w:tr w:rsidR="00AB62DD" w:rsidRPr="002A4F34" w14:paraId="339613F7" w14:textId="77777777" w:rsidTr="00451ECE">
        <w:trPr>
          <w:jc w:val="center"/>
        </w:trPr>
        <w:tc>
          <w:tcPr>
            <w:tcW w:w="2552" w:type="dxa"/>
          </w:tcPr>
          <w:p w14:paraId="22909325" w14:textId="77777777" w:rsidR="00AB62DD" w:rsidRPr="002A4F34" w:rsidRDefault="00AB62DD" w:rsidP="00451ECE">
            <w:pPr>
              <w:pStyle w:val="Tabletext"/>
            </w:pPr>
            <w:r w:rsidRPr="002A4F34">
              <w:t>26.957-27.283 MHz</w:t>
            </w:r>
          </w:p>
        </w:tc>
        <w:tc>
          <w:tcPr>
            <w:tcW w:w="7087" w:type="dxa"/>
          </w:tcPr>
          <w:p w14:paraId="1F69A971" w14:textId="77777777" w:rsidR="00AB62DD" w:rsidRPr="002A4F34" w:rsidRDefault="00AB62DD" w:rsidP="00451ECE">
            <w:pPr>
              <w:pStyle w:val="Tabletext"/>
            </w:pPr>
            <w:r w:rsidRPr="002A4F34">
              <w:t>Maximum transmitter power is 10 mW.</w:t>
            </w:r>
          </w:p>
        </w:tc>
      </w:tr>
      <w:tr w:rsidR="00AB62DD" w:rsidRPr="002A4F34" w14:paraId="39BDDAE6" w14:textId="77777777" w:rsidTr="00451ECE">
        <w:trPr>
          <w:jc w:val="center"/>
        </w:trPr>
        <w:tc>
          <w:tcPr>
            <w:tcW w:w="2552" w:type="dxa"/>
          </w:tcPr>
          <w:p w14:paraId="1F88C240" w14:textId="77777777" w:rsidR="00AB62DD" w:rsidRPr="002A4F34" w:rsidRDefault="00AB62DD" w:rsidP="00451ECE">
            <w:pPr>
              <w:pStyle w:val="Tabletext"/>
            </w:pPr>
            <w:r w:rsidRPr="002A4F34">
              <w:t>28.0-28.2 MHz</w:t>
            </w:r>
          </w:p>
        </w:tc>
        <w:tc>
          <w:tcPr>
            <w:tcW w:w="7087" w:type="dxa"/>
          </w:tcPr>
          <w:p w14:paraId="5C90CAB8" w14:textId="77777777" w:rsidR="00AB62DD" w:rsidRPr="002A4F34" w:rsidRDefault="00AB62DD" w:rsidP="00451ECE">
            <w:pPr>
              <w:pStyle w:val="Tabletext"/>
            </w:pPr>
            <w:r w:rsidRPr="002A4F34">
              <w:t>Maximum transmitter power is 1 W.</w:t>
            </w:r>
          </w:p>
        </w:tc>
      </w:tr>
      <w:tr w:rsidR="00AB62DD" w:rsidRPr="002A4F34" w14:paraId="682F0E11" w14:textId="77777777" w:rsidTr="00451ECE">
        <w:trPr>
          <w:jc w:val="center"/>
        </w:trPr>
        <w:tc>
          <w:tcPr>
            <w:tcW w:w="2552" w:type="dxa"/>
          </w:tcPr>
          <w:p w14:paraId="43836C2B" w14:textId="77777777" w:rsidR="00AB62DD" w:rsidRPr="002A4F34" w:rsidRDefault="00AB62DD" w:rsidP="00451ECE">
            <w:pPr>
              <w:pStyle w:val="Tabletext"/>
            </w:pPr>
            <w:r w:rsidRPr="002A4F34">
              <w:t>40.66-40.70 MHz</w:t>
            </w:r>
          </w:p>
        </w:tc>
        <w:tc>
          <w:tcPr>
            <w:tcW w:w="7087" w:type="dxa"/>
          </w:tcPr>
          <w:p w14:paraId="23D97375" w14:textId="77777777" w:rsidR="00AB62DD" w:rsidRPr="002A4F34" w:rsidRDefault="00AB62DD" w:rsidP="00451ECE">
            <w:pPr>
              <w:pStyle w:val="Tabletext"/>
            </w:pPr>
            <w:r w:rsidRPr="002A4F34">
              <w:t>Maximum transmitter power is 1 W.</w:t>
            </w:r>
          </w:p>
        </w:tc>
      </w:tr>
      <w:tr w:rsidR="00AB62DD" w:rsidRPr="002A4F34" w14:paraId="4688A9D2" w14:textId="77777777" w:rsidTr="00451ECE">
        <w:trPr>
          <w:jc w:val="center"/>
        </w:trPr>
        <w:tc>
          <w:tcPr>
            <w:tcW w:w="9639" w:type="dxa"/>
            <w:gridSpan w:val="2"/>
          </w:tcPr>
          <w:p w14:paraId="6211236B" w14:textId="77777777" w:rsidR="00AB62DD" w:rsidRPr="002A4F34" w:rsidRDefault="00AB62DD" w:rsidP="00451ECE">
            <w:pPr>
              <w:pStyle w:val="Tablehead"/>
            </w:pPr>
            <w:r w:rsidRPr="002A4F34">
              <w:t>Radio microphones</w:t>
            </w:r>
          </w:p>
        </w:tc>
      </w:tr>
      <w:tr w:rsidR="00AB62DD" w:rsidRPr="002A4F34" w14:paraId="6D07C7BF" w14:textId="77777777" w:rsidTr="00451ECE">
        <w:trPr>
          <w:jc w:val="center"/>
        </w:trPr>
        <w:tc>
          <w:tcPr>
            <w:tcW w:w="2552" w:type="dxa"/>
          </w:tcPr>
          <w:p w14:paraId="03E7B0FD" w14:textId="77777777" w:rsidR="00AB62DD" w:rsidRPr="002A4F34" w:rsidRDefault="00AB62DD" w:rsidP="00451ECE">
            <w:pPr>
              <w:pStyle w:val="Tabletext"/>
            </w:pPr>
            <w:r w:rsidRPr="002A4F34">
              <w:t>66-74 MHz</w:t>
            </w:r>
          </w:p>
        </w:tc>
        <w:tc>
          <w:tcPr>
            <w:tcW w:w="7087" w:type="dxa"/>
          </w:tcPr>
          <w:p w14:paraId="6A7D8943" w14:textId="77777777" w:rsidR="00AB62DD" w:rsidRPr="002A4F34" w:rsidRDefault="00AB62DD" w:rsidP="00451ECE">
            <w:pPr>
              <w:pStyle w:val="Tabletext"/>
            </w:pPr>
            <w:r w:rsidRPr="002A4F34">
              <w:t>Maximum transmitter power is 10 mW.</w:t>
            </w:r>
          </w:p>
        </w:tc>
      </w:tr>
      <w:tr w:rsidR="00AB62DD" w:rsidRPr="002A4F34" w14:paraId="4E0F0BF8" w14:textId="77777777" w:rsidTr="00451ECE">
        <w:trPr>
          <w:jc w:val="center"/>
        </w:trPr>
        <w:tc>
          <w:tcPr>
            <w:tcW w:w="2552" w:type="dxa"/>
          </w:tcPr>
          <w:p w14:paraId="5E86E69E" w14:textId="77777777" w:rsidR="00AB62DD" w:rsidRPr="002A4F34" w:rsidRDefault="00AB62DD" w:rsidP="00451ECE">
            <w:pPr>
              <w:pStyle w:val="Tabletext"/>
            </w:pPr>
            <w:r w:rsidRPr="002A4F34">
              <w:t>87.5-92 MHz</w:t>
            </w:r>
          </w:p>
        </w:tc>
        <w:tc>
          <w:tcPr>
            <w:tcW w:w="7087" w:type="dxa"/>
          </w:tcPr>
          <w:p w14:paraId="784A1B87" w14:textId="77777777" w:rsidR="00AB62DD" w:rsidRPr="002A4F34" w:rsidRDefault="00AB62DD" w:rsidP="00451ECE">
            <w:pPr>
              <w:pStyle w:val="Tabletext"/>
            </w:pPr>
            <w:r w:rsidRPr="002A4F34">
              <w:t>Maximum transmitter power is 10 mW.</w:t>
            </w:r>
          </w:p>
        </w:tc>
      </w:tr>
      <w:tr w:rsidR="00AB62DD" w:rsidRPr="002A4F34" w14:paraId="2ACEAF47" w14:textId="77777777" w:rsidTr="00451ECE">
        <w:trPr>
          <w:jc w:val="center"/>
        </w:trPr>
        <w:tc>
          <w:tcPr>
            <w:tcW w:w="2552" w:type="dxa"/>
          </w:tcPr>
          <w:p w14:paraId="324B01BC" w14:textId="77777777" w:rsidR="00AB62DD" w:rsidRPr="002A4F34" w:rsidRDefault="00AB62DD" w:rsidP="00451ECE">
            <w:pPr>
              <w:pStyle w:val="Tabletext"/>
            </w:pPr>
            <w:r w:rsidRPr="002A4F34">
              <w:t>100-108 MHz</w:t>
            </w:r>
          </w:p>
        </w:tc>
        <w:tc>
          <w:tcPr>
            <w:tcW w:w="7087" w:type="dxa"/>
          </w:tcPr>
          <w:p w14:paraId="028E5E92" w14:textId="77777777" w:rsidR="00AB62DD" w:rsidRPr="002A4F34" w:rsidRDefault="00AB62DD" w:rsidP="00451ECE">
            <w:pPr>
              <w:pStyle w:val="Tabletext"/>
            </w:pPr>
            <w:r w:rsidRPr="002A4F34">
              <w:t>Maximum transmitter power is 10 mW.</w:t>
            </w:r>
          </w:p>
        </w:tc>
      </w:tr>
      <w:tr w:rsidR="00AB62DD" w:rsidRPr="002A4F34" w14:paraId="2D757A10" w14:textId="77777777" w:rsidTr="00451ECE">
        <w:trPr>
          <w:jc w:val="center"/>
        </w:trPr>
        <w:tc>
          <w:tcPr>
            <w:tcW w:w="2552" w:type="dxa"/>
          </w:tcPr>
          <w:p w14:paraId="5626FF06" w14:textId="77777777" w:rsidR="00AB62DD" w:rsidRPr="002A4F34" w:rsidRDefault="00AB62DD" w:rsidP="00451ECE">
            <w:pPr>
              <w:pStyle w:val="Tabletext"/>
            </w:pPr>
            <w:r w:rsidRPr="002A4F34">
              <w:t>165.70 MHz,</w:t>
            </w:r>
            <w:r w:rsidRPr="002A4F34">
              <w:br/>
              <w:t>166.100 MHz,</w:t>
            </w:r>
            <w:r w:rsidRPr="002A4F34">
              <w:br/>
              <w:t>166.500 MHz,</w:t>
            </w:r>
            <w:r w:rsidRPr="002A4F34">
              <w:br/>
              <w:t>167.150 MHz</w:t>
            </w:r>
          </w:p>
        </w:tc>
        <w:tc>
          <w:tcPr>
            <w:tcW w:w="7087" w:type="dxa"/>
          </w:tcPr>
          <w:p w14:paraId="31127DEB" w14:textId="77777777" w:rsidR="00AB62DD" w:rsidRPr="002A4F34" w:rsidRDefault="00AB62DD" w:rsidP="00451ECE">
            <w:pPr>
              <w:pStyle w:val="Tabletext"/>
            </w:pPr>
            <w:r w:rsidRPr="002A4F34">
              <w:t>Maximum transmitter power is 20 mW.</w:t>
            </w:r>
          </w:p>
        </w:tc>
      </w:tr>
      <w:tr w:rsidR="00AB62DD" w:rsidRPr="002A4F34" w14:paraId="3CDC2E40" w14:textId="77777777" w:rsidTr="00451ECE">
        <w:trPr>
          <w:jc w:val="center"/>
        </w:trPr>
        <w:tc>
          <w:tcPr>
            <w:tcW w:w="2552" w:type="dxa"/>
          </w:tcPr>
          <w:p w14:paraId="0ED87B8D" w14:textId="77777777" w:rsidR="00AB62DD" w:rsidRPr="002A4F34" w:rsidRDefault="00AB62DD" w:rsidP="00451ECE">
            <w:pPr>
              <w:pStyle w:val="Tabletext"/>
            </w:pPr>
            <w:r w:rsidRPr="002A4F34">
              <w:t>169.4-174.0 MHz</w:t>
            </w:r>
          </w:p>
        </w:tc>
        <w:tc>
          <w:tcPr>
            <w:tcW w:w="7087" w:type="dxa"/>
          </w:tcPr>
          <w:p w14:paraId="22088B7E" w14:textId="77777777" w:rsidR="00AB62DD" w:rsidRPr="002A4F34" w:rsidRDefault="00AB62DD" w:rsidP="00451ECE">
            <w:pPr>
              <w:pStyle w:val="Tabletext"/>
            </w:pPr>
            <w:r w:rsidRPr="002A4F34">
              <w:t>The band is unsuitable for SRDs usage.</w:t>
            </w:r>
          </w:p>
        </w:tc>
      </w:tr>
      <w:tr w:rsidR="00AB62DD" w:rsidRPr="002A4F34" w14:paraId="1F7C5736" w14:textId="77777777" w:rsidTr="00451ECE">
        <w:trPr>
          <w:jc w:val="center"/>
        </w:trPr>
        <w:tc>
          <w:tcPr>
            <w:tcW w:w="2552" w:type="dxa"/>
          </w:tcPr>
          <w:p w14:paraId="65E7200B" w14:textId="77777777" w:rsidR="00AB62DD" w:rsidRPr="002A4F34" w:rsidRDefault="00AB62DD" w:rsidP="00451ECE">
            <w:pPr>
              <w:pStyle w:val="Tabletext"/>
            </w:pPr>
            <w:r w:rsidRPr="002A4F34">
              <w:t>173.965-174.015 MHz</w:t>
            </w:r>
          </w:p>
        </w:tc>
        <w:tc>
          <w:tcPr>
            <w:tcW w:w="7087" w:type="dxa"/>
          </w:tcPr>
          <w:p w14:paraId="6EC53B2E" w14:textId="77777777" w:rsidR="00AB62DD" w:rsidRPr="002A4F34" w:rsidRDefault="00AB62DD" w:rsidP="00451ECE">
            <w:pPr>
              <w:pStyle w:val="Tabletext"/>
            </w:pPr>
            <w:r w:rsidRPr="002A4F34">
              <w:t>The band is unsuitable for SRDs usage.</w:t>
            </w:r>
          </w:p>
        </w:tc>
      </w:tr>
      <w:tr w:rsidR="00AB62DD" w:rsidRPr="002A4F34" w14:paraId="366BE1FC" w14:textId="77777777" w:rsidTr="00451ECE">
        <w:trPr>
          <w:jc w:val="center"/>
        </w:trPr>
        <w:tc>
          <w:tcPr>
            <w:tcW w:w="2552" w:type="dxa"/>
          </w:tcPr>
          <w:p w14:paraId="002A8412" w14:textId="77777777" w:rsidR="00AB62DD" w:rsidRPr="002A4F34" w:rsidRDefault="00AB62DD" w:rsidP="00451ECE">
            <w:pPr>
              <w:pStyle w:val="Tabletext"/>
            </w:pPr>
            <w:r w:rsidRPr="002A4F34">
              <w:t>470-862 MHz</w:t>
            </w:r>
          </w:p>
        </w:tc>
        <w:tc>
          <w:tcPr>
            <w:tcW w:w="7087" w:type="dxa"/>
          </w:tcPr>
          <w:p w14:paraId="7A1944A8" w14:textId="77777777" w:rsidR="00AB62DD" w:rsidRPr="002A4F34" w:rsidRDefault="00AB62DD" w:rsidP="00451ECE">
            <w:pPr>
              <w:pStyle w:val="Tabletext"/>
            </w:pPr>
            <w:r w:rsidRPr="002A4F34">
              <w:t>Maximum transmitter power is 5 mW.</w:t>
            </w:r>
          </w:p>
        </w:tc>
      </w:tr>
      <w:tr w:rsidR="00AB62DD" w:rsidRPr="002A4F34" w14:paraId="66C478B2" w14:textId="77777777" w:rsidTr="00451ECE">
        <w:trPr>
          <w:jc w:val="center"/>
        </w:trPr>
        <w:tc>
          <w:tcPr>
            <w:tcW w:w="2552" w:type="dxa"/>
          </w:tcPr>
          <w:p w14:paraId="63C959A2" w14:textId="77777777" w:rsidR="00AB62DD" w:rsidRPr="002A4F34" w:rsidRDefault="00AB62DD" w:rsidP="00451ECE">
            <w:pPr>
              <w:pStyle w:val="Tabletext"/>
            </w:pPr>
            <w:r w:rsidRPr="002A4F34">
              <w:t>710-726 MHz</w:t>
            </w:r>
          </w:p>
        </w:tc>
        <w:tc>
          <w:tcPr>
            <w:tcW w:w="7087" w:type="dxa"/>
          </w:tcPr>
          <w:p w14:paraId="3E809AEE" w14:textId="77777777" w:rsidR="00AB62DD" w:rsidRPr="002A4F34" w:rsidRDefault="00AB62DD" w:rsidP="00451ECE">
            <w:pPr>
              <w:pStyle w:val="Tabletext"/>
            </w:pPr>
            <w:r w:rsidRPr="002A4F34">
              <w:t>Maximum transmitter power is 5 mW.</w:t>
            </w:r>
          </w:p>
        </w:tc>
      </w:tr>
      <w:tr w:rsidR="00AB62DD" w:rsidRPr="002A4F34" w14:paraId="1EAC84D6" w14:textId="77777777" w:rsidTr="00451ECE">
        <w:trPr>
          <w:jc w:val="center"/>
        </w:trPr>
        <w:tc>
          <w:tcPr>
            <w:tcW w:w="9639" w:type="dxa"/>
            <w:gridSpan w:val="2"/>
          </w:tcPr>
          <w:p w14:paraId="1A573582" w14:textId="77777777" w:rsidR="00AB62DD" w:rsidRPr="002A4F34" w:rsidRDefault="00AB62DD" w:rsidP="00451ECE">
            <w:pPr>
              <w:pStyle w:val="Tablehead"/>
            </w:pPr>
            <w:proofErr w:type="spellStart"/>
            <w:r w:rsidRPr="002A4F34">
              <w:t>Ultra low</w:t>
            </w:r>
            <w:proofErr w:type="spellEnd"/>
            <w:r w:rsidRPr="002A4F34">
              <w:t xml:space="preserve"> power active medical implants </w:t>
            </w:r>
          </w:p>
        </w:tc>
      </w:tr>
      <w:tr w:rsidR="00AB62DD" w:rsidRPr="002A4F34" w14:paraId="4A3C634C" w14:textId="77777777" w:rsidTr="00451ECE">
        <w:trPr>
          <w:jc w:val="center"/>
        </w:trPr>
        <w:tc>
          <w:tcPr>
            <w:tcW w:w="2552" w:type="dxa"/>
          </w:tcPr>
          <w:p w14:paraId="5B70B997" w14:textId="77777777" w:rsidR="00AB62DD" w:rsidRPr="002A4F34" w:rsidRDefault="00AB62DD" w:rsidP="00451ECE">
            <w:pPr>
              <w:pStyle w:val="Tabletext"/>
            </w:pPr>
            <w:r w:rsidRPr="002A4F34">
              <w:t>30.0-37.5 MHz</w:t>
            </w:r>
          </w:p>
        </w:tc>
        <w:tc>
          <w:tcPr>
            <w:tcW w:w="7087" w:type="dxa"/>
          </w:tcPr>
          <w:p w14:paraId="0E8CCA5F" w14:textId="77777777" w:rsidR="00AB62DD" w:rsidRPr="002A4F34" w:rsidRDefault="00AB62DD" w:rsidP="00451ECE">
            <w:pPr>
              <w:pStyle w:val="Tabletext"/>
            </w:pPr>
            <w:r w:rsidRPr="002A4F34">
              <w:t>Maximum transmitter power is 10 mW.</w:t>
            </w:r>
          </w:p>
        </w:tc>
      </w:tr>
      <w:tr w:rsidR="00AB62DD" w:rsidRPr="002A4F34" w14:paraId="52CBDC61" w14:textId="77777777" w:rsidTr="00451ECE">
        <w:trPr>
          <w:jc w:val="center"/>
        </w:trPr>
        <w:tc>
          <w:tcPr>
            <w:tcW w:w="2552" w:type="dxa"/>
          </w:tcPr>
          <w:p w14:paraId="09BA2AB6" w14:textId="77777777" w:rsidR="00AB62DD" w:rsidRPr="002A4F34" w:rsidRDefault="00AB62DD" w:rsidP="00451ECE">
            <w:pPr>
              <w:pStyle w:val="Tabletext"/>
            </w:pPr>
            <w:r w:rsidRPr="002A4F34">
              <w:t>57.5 MHz</w:t>
            </w:r>
          </w:p>
        </w:tc>
        <w:tc>
          <w:tcPr>
            <w:tcW w:w="7087" w:type="dxa"/>
          </w:tcPr>
          <w:p w14:paraId="46054243" w14:textId="77777777" w:rsidR="00AB62DD" w:rsidRPr="002A4F34" w:rsidRDefault="00AB62DD" w:rsidP="00451ECE">
            <w:pPr>
              <w:pStyle w:val="Tabletext"/>
            </w:pPr>
            <w:r w:rsidRPr="002A4F34">
              <w:t>Maximum transmitter power is 10 mW.</w:t>
            </w:r>
          </w:p>
        </w:tc>
      </w:tr>
      <w:tr w:rsidR="00AB62DD" w:rsidRPr="002A4F34" w14:paraId="327EFDB5" w14:textId="77777777" w:rsidTr="00451ECE">
        <w:trPr>
          <w:jc w:val="center"/>
        </w:trPr>
        <w:tc>
          <w:tcPr>
            <w:tcW w:w="2552" w:type="dxa"/>
          </w:tcPr>
          <w:p w14:paraId="71D25F7C" w14:textId="77777777" w:rsidR="00AB62DD" w:rsidRPr="002A4F34" w:rsidRDefault="00AB62DD" w:rsidP="00451ECE">
            <w:pPr>
              <w:pStyle w:val="Tabletext"/>
            </w:pPr>
            <w:r w:rsidRPr="002A4F34">
              <w:t>401-406 MHz</w:t>
            </w:r>
          </w:p>
        </w:tc>
        <w:tc>
          <w:tcPr>
            <w:tcW w:w="7087" w:type="dxa"/>
          </w:tcPr>
          <w:p w14:paraId="2EA6079E" w14:textId="77777777" w:rsidR="00AB62DD" w:rsidRPr="002A4F34" w:rsidRDefault="00AB62DD" w:rsidP="00451ECE">
            <w:pPr>
              <w:pStyle w:val="Tabletext"/>
            </w:pPr>
            <w:r w:rsidRPr="002A4F34">
              <w:t>The band is unsuitable for SRDs usage.</w:t>
            </w:r>
          </w:p>
        </w:tc>
      </w:tr>
      <w:tr w:rsidR="00AB62DD" w:rsidRPr="002A4F34" w14:paraId="113691BB" w14:textId="77777777" w:rsidTr="00451ECE">
        <w:trPr>
          <w:jc w:val="center"/>
        </w:trPr>
        <w:tc>
          <w:tcPr>
            <w:tcW w:w="9639" w:type="dxa"/>
            <w:gridSpan w:val="2"/>
          </w:tcPr>
          <w:p w14:paraId="4CD7E344" w14:textId="77777777" w:rsidR="00AB62DD" w:rsidRPr="002A4F34" w:rsidRDefault="00AB62DD" w:rsidP="00451ECE">
            <w:pPr>
              <w:pStyle w:val="Tablehead"/>
            </w:pPr>
            <w:r w:rsidRPr="002A4F34">
              <w:t>Monitoring applications</w:t>
            </w:r>
          </w:p>
        </w:tc>
      </w:tr>
      <w:tr w:rsidR="00AB62DD" w:rsidRPr="002A4F34" w14:paraId="53670730" w14:textId="77777777" w:rsidTr="00451ECE">
        <w:trPr>
          <w:jc w:val="center"/>
        </w:trPr>
        <w:tc>
          <w:tcPr>
            <w:tcW w:w="2552" w:type="dxa"/>
          </w:tcPr>
          <w:p w14:paraId="7581673B" w14:textId="77777777" w:rsidR="00AB62DD" w:rsidRPr="002A4F34" w:rsidRDefault="00AB62DD" w:rsidP="00451ECE">
            <w:pPr>
              <w:pStyle w:val="Tabletext"/>
            </w:pPr>
            <w:r w:rsidRPr="002A4F34">
              <w:t>169.4-169.475 MHz</w:t>
            </w:r>
          </w:p>
        </w:tc>
        <w:tc>
          <w:tcPr>
            <w:tcW w:w="7087" w:type="dxa"/>
          </w:tcPr>
          <w:p w14:paraId="00623A66" w14:textId="77777777" w:rsidR="00AB62DD" w:rsidRPr="002A4F34" w:rsidRDefault="00AB62DD" w:rsidP="00451ECE">
            <w:pPr>
              <w:pStyle w:val="Tabletext"/>
            </w:pPr>
            <w:r w:rsidRPr="002A4F34">
              <w:t>The band is unsuitable for SRDs usage.</w:t>
            </w:r>
          </w:p>
        </w:tc>
      </w:tr>
    </w:tbl>
    <w:p w14:paraId="328B95C1" w14:textId="77777777" w:rsidR="00AB62DD" w:rsidRPr="002A4F34" w:rsidRDefault="00AB62DD" w:rsidP="00AB62DD">
      <w:pPr>
        <w:pStyle w:val="Tablefin"/>
      </w:pPr>
    </w:p>
    <w:p w14:paraId="2FFCE2C2" w14:textId="77777777" w:rsidR="00AB62DD" w:rsidRPr="002A4F34" w:rsidRDefault="00AB62DD" w:rsidP="00AB62DD">
      <w:pPr>
        <w:sectPr w:rsidR="00AB62DD" w:rsidRPr="002A4F34" w:rsidSect="00C675F7">
          <w:footerReference w:type="default" r:id="rId62"/>
          <w:headerReference w:type="first" r:id="rId63"/>
          <w:pgSz w:w="11907" w:h="16834" w:code="9"/>
          <w:pgMar w:top="1418" w:right="1134" w:bottom="1134" w:left="1134" w:header="720" w:footer="482" w:gutter="0"/>
          <w:paperSrc w:first="15" w:other="15"/>
          <w:pgNumType w:start="1"/>
          <w:cols w:space="720"/>
          <w:titlePg/>
        </w:sectPr>
      </w:pPr>
    </w:p>
    <w:p w14:paraId="1393F78F" w14:textId="77777777" w:rsidR="00AB62DD" w:rsidRPr="002A4F34" w:rsidRDefault="00AB62DD" w:rsidP="00AB62DD">
      <w:pPr>
        <w:pStyle w:val="AppendixNoTitle"/>
        <w:spacing w:before="0"/>
        <w:rPr>
          <w:lang w:eastAsia="ko-KR"/>
        </w:rPr>
      </w:pPr>
      <w:bookmarkStart w:id="1049" w:name="_Toc277324653"/>
      <w:bookmarkStart w:id="1050" w:name="_Toc297296672"/>
      <w:bookmarkStart w:id="1051" w:name="_Toc297297297"/>
      <w:bookmarkStart w:id="1052" w:name="_Toc340570670"/>
      <w:bookmarkStart w:id="1053" w:name="_Toc360539231"/>
      <w:bookmarkStart w:id="1054" w:name="_Toc422907500"/>
      <w:bookmarkStart w:id="1055" w:name="_Toc423008105"/>
      <w:bookmarkStart w:id="1056" w:name="_Toc494118609"/>
      <w:bookmarkStart w:id="1057" w:name="_Toc57288768"/>
      <w:bookmarkStart w:id="1058" w:name="_Toc236402266"/>
      <w:r w:rsidRPr="002A4F34">
        <w:rPr>
          <w:lang w:eastAsia="ko-KR"/>
        </w:rPr>
        <w:lastRenderedPageBreak/>
        <w:t>Attachment</w:t>
      </w:r>
      <w:r w:rsidRPr="002A4F34">
        <w:t xml:space="preserve"> </w:t>
      </w:r>
      <w:r w:rsidRPr="002A4F34">
        <w:rPr>
          <w:lang w:eastAsia="ja-JP"/>
        </w:rPr>
        <w:t>9</w:t>
      </w:r>
      <w:r w:rsidRPr="002A4F34">
        <w:rPr>
          <w:lang w:eastAsia="ja-JP"/>
        </w:rPr>
        <w:br/>
      </w:r>
      <w:r w:rsidRPr="002A4F34">
        <w:t>to Annex 2</w:t>
      </w:r>
      <w:r w:rsidRPr="002A4F34">
        <w:br/>
      </w:r>
      <w:r w:rsidRPr="002A4F34">
        <w:br/>
        <w:t xml:space="preserve">Technical parameters and spectrum </w:t>
      </w:r>
      <w:r w:rsidRPr="002A4F34">
        <w:rPr>
          <w:lang w:eastAsia="ja-JP"/>
        </w:rPr>
        <w:t>use</w:t>
      </w:r>
      <w:r w:rsidRPr="002A4F34">
        <w:rPr>
          <w:lang w:eastAsia="ko-KR"/>
        </w:rPr>
        <w:t xml:space="preserve"> </w:t>
      </w:r>
      <w:r w:rsidRPr="002A4F34">
        <w:t xml:space="preserve">for </w:t>
      </w:r>
      <w:r w:rsidRPr="002A4F34">
        <w:rPr>
          <w:lang w:eastAsia="ko-KR"/>
        </w:rPr>
        <w:t>SRDs</w:t>
      </w:r>
      <w:r w:rsidRPr="002A4F34">
        <w:t xml:space="preserve"> in some </w:t>
      </w:r>
      <w:r w:rsidRPr="002A4F34">
        <w:rPr>
          <w:lang w:eastAsia="ko-KR"/>
        </w:rPr>
        <w:t xml:space="preserve">APT member countries/territories (Brunei Darussalam, </w:t>
      </w:r>
      <w:r w:rsidRPr="002A4F34">
        <w:rPr>
          <w:lang w:eastAsia="ko-KR"/>
        </w:rPr>
        <w:br/>
        <w:t>China (Hong Kong), Malaysia, Philippines, New Zealand, Singapore and Viet Nam)</w:t>
      </w:r>
      <w:bookmarkEnd w:id="1049"/>
      <w:bookmarkEnd w:id="1050"/>
      <w:bookmarkEnd w:id="1051"/>
      <w:bookmarkEnd w:id="1052"/>
      <w:bookmarkEnd w:id="1053"/>
      <w:bookmarkEnd w:id="1054"/>
      <w:bookmarkEnd w:id="1055"/>
      <w:bookmarkEnd w:id="1056"/>
      <w:bookmarkEnd w:id="1057"/>
      <w:bookmarkEnd w:id="1058"/>
    </w:p>
    <w:p w14:paraId="2E8CDC94" w14:textId="77777777" w:rsidR="00AB62DD" w:rsidRPr="002A4F34" w:rsidRDefault="00AB62DD" w:rsidP="00AB62DD">
      <w:pPr>
        <w:pStyle w:val="Headingb"/>
        <w:spacing w:after="120"/>
      </w:pPr>
      <w:r w:rsidRPr="002A4F34">
        <w:t>Technical regulations in Brunei Darussalam</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2350"/>
        <w:gridCol w:w="2920"/>
        <w:gridCol w:w="2539"/>
        <w:gridCol w:w="1904"/>
        <w:gridCol w:w="1904"/>
        <w:gridCol w:w="2158"/>
      </w:tblGrid>
      <w:tr w:rsidR="00AB62DD" w:rsidRPr="002A4F34" w14:paraId="5409EB3C" w14:textId="77777777" w:rsidTr="00451ECE">
        <w:trPr>
          <w:tblHeader/>
          <w:jc w:val="center"/>
        </w:trPr>
        <w:tc>
          <w:tcPr>
            <w:tcW w:w="14459" w:type="dxa"/>
            <w:gridSpan w:val="7"/>
            <w:vAlign w:val="center"/>
          </w:tcPr>
          <w:p w14:paraId="6CF6D302" w14:textId="77777777" w:rsidR="00AB62DD" w:rsidRPr="002A4F34" w:rsidRDefault="00AB62DD" w:rsidP="00451ECE">
            <w:pPr>
              <w:pStyle w:val="Tablehead"/>
            </w:pPr>
            <w:r w:rsidRPr="002A4F34">
              <w:t>Technical regulations for short-range radiocommunication devices</w:t>
            </w:r>
          </w:p>
        </w:tc>
      </w:tr>
      <w:tr w:rsidR="00AB62DD" w:rsidRPr="002A4F34" w14:paraId="0ED94939" w14:textId="77777777" w:rsidTr="00451ECE">
        <w:trPr>
          <w:tblHeader/>
          <w:jc w:val="center"/>
        </w:trPr>
        <w:tc>
          <w:tcPr>
            <w:tcW w:w="684" w:type="dxa"/>
            <w:vAlign w:val="center"/>
          </w:tcPr>
          <w:p w14:paraId="1B925236" w14:textId="77777777" w:rsidR="00AB62DD" w:rsidRPr="002A4F34" w:rsidRDefault="00AB62DD" w:rsidP="00451ECE">
            <w:pPr>
              <w:pStyle w:val="Tablehead"/>
            </w:pPr>
            <w:r w:rsidRPr="002A4F34">
              <w:t>No.</w:t>
            </w:r>
          </w:p>
        </w:tc>
        <w:tc>
          <w:tcPr>
            <w:tcW w:w="2350" w:type="dxa"/>
            <w:vAlign w:val="center"/>
          </w:tcPr>
          <w:p w14:paraId="5768AD4B" w14:textId="77777777" w:rsidR="00AB62DD" w:rsidRPr="002A4F34" w:rsidRDefault="00AB62DD" w:rsidP="00451ECE">
            <w:pPr>
              <w:pStyle w:val="Tablehead"/>
            </w:pPr>
            <w:r w:rsidRPr="002A4F34">
              <w:t>Typical application types</w:t>
            </w:r>
          </w:p>
        </w:tc>
        <w:tc>
          <w:tcPr>
            <w:tcW w:w="2920" w:type="dxa"/>
            <w:vAlign w:val="center"/>
          </w:tcPr>
          <w:p w14:paraId="65CD019E" w14:textId="77777777" w:rsidR="00AB62DD" w:rsidRPr="002A4F34" w:rsidRDefault="00AB62DD" w:rsidP="00451ECE">
            <w:pPr>
              <w:pStyle w:val="Tablehead"/>
            </w:pPr>
            <w:r w:rsidRPr="002A4F34">
              <w:t>Authorized frequency</w:t>
            </w:r>
            <w:r w:rsidRPr="002A4F34">
              <w:br/>
              <w:t>bands/frequencies</w:t>
            </w:r>
          </w:p>
        </w:tc>
        <w:tc>
          <w:tcPr>
            <w:tcW w:w="2539" w:type="dxa"/>
            <w:vAlign w:val="center"/>
          </w:tcPr>
          <w:p w14:paraId="04C3EF68" w14:textId="77777777" w:rsidR="00AB62DD" w:rsidRPr="002A4F34" w:rsidRDefault="00AB62DD" w:rsidP="00451ECE">
            <w:pPr>
              <w:pStyle w:val="Tablehead"/>
              <w:ind w:left="-57" w:right="-57"/>
            </w:pPr>
            <w:r w:rsidRPr="002A4F34">
              <w:t>Maximum field strength/</w:t>
            </w:r>
            <w:r w:rsidRPr="002A4F34">
              <w:br/>
              <w:t>RF</w:t>
            </w:r>
            <w:r w:rsidRPr="002A4F34">
              <w:rPr>
                <w:color w:val="0000FF"/>
              </w:rPr>
              <w:t xml:space="preserve"> </w:t>
            </w:r>
            <w:r w:rsidRPr="002A4F34">
              <w:t>output power</w:t>
            </w:r>
          </w:p>
        </w:tc>
        <w:tc>
          <w:tcPr>
            <w:tcW w:w="1904" w:type="dxa"/>
            <w:vAlign w:val="center"/>
          </w:tcPr>
          <w:p w14:paraId="6BC4168F" w14:textId="77777777" w:rsidR="00AB62DD" w:rsidRPr="002A4F34" w:rsidRDefault="00AB62DD" w:rsidP="00451ECE">
            <w:pPr>
              <w:pStyle w:val="Tablehead"/>
            </w:pPr>
            <w:r w:rsidRPr="002A4F34">
              <w:t>Transmitter spurious emissions</w:t>
            </w:r>
          </w:p>
        </w:tc>
        <w:tc>
          <w:tcPr>
            <w:tcW w:w="1904" w:type="dxa"/>
            <w:vAlign w:val="center"/>
          </w:tcPr>
          <w:p w14:paraId="5CA26B7A" w14:textId="77777777" w:rsidR="00AB62DD" w:rsidRPr="002A4F34" w:rsidRDefault="00AB62DD" w:rsidP="00451ECE">
            <w:pPr>
              <w:pStyle w:val="Tablehead"/>
            </w:pPr>
            <w:r w:rsidRPr="002A4F34">
              <w:t>Applicable radio standards</w:t>
            </w:r>
          </w:p>
        </w:tc>
        <w:tc>
          <w:tcPr>
            <w:tcW w:w="2158" w:type="dxa"/>
            <w:vAlign w:val="center"/>
          </w:tcPr>
          <w:p w14:paraId="5E020727" w14:textId="77777777" w:rsidR="00AB62DD" w:rsidRPr="002A4F34" w:rsidRDefault="00AB62DD" w:rsidP="00451ECE">
            <w:pPr>
              <w:pStyle w:val="Tablehead"/>
            </w:pPr>
            <w:r w:rsidRPr="002A4F34">
              <w:t>Remarks</w:t>
            </w:r>
            <w:r w:rsidRPr="002A4F34">
              <w:rPr>
                <w:vertAlign w:val="superscript"/>
              </w:rPr>
              <w:t>(1)</w:t>
            </w:r>
          </w:p>
        </w:tc>
      </w:tr>
      <w:tr w:rsidR="00AB62DD" w:rsidRPr="002A4F34" w14:paraId="06FC23BB" w14:textId="77777777" w:rsidTr="00451ECE">
        <w:trPr>
          <w:jc w:val="center"/>
        </w:trPr>
        <w:tc>
          <w:tcPr>
            <w:tcW w:w="684" w:type="dxa"/>
            <w:vMerge w:val="restart"/>
            <w:vAlign w:val="center"/>
          </w:tcPr>
          <w:p w14:paraId="40DAD252" w14:textId="77777777" w:rsidR="00AB62DD" w:rsidRPr="002A4F34" w:rsidRDefault="00AB62DD" w:rsidP="00451ECE">
            <w:pPr>
              <w:pStyle w:val="Tabletext"/>
              <w:jc w:val="center"/>
            </w:pPr>
            <w:r w:rsidRPr="002A4F34">
              <w:t>1</w:t>
            </w:r>
          </w:p>
        </w:tc>
        <w:tc>
          <w:tcPr>
            <w:tcW w:w="2350" w:type="dxa"/>
            <w:vMerge w:val="restart"/>
            <w:vAlign w:val="center"/>
          </w:tcPr>
          <w:p w14:paraId="25C359A0" w14:textId="77777777" w:rsidR="00AB62DD" w:rsidRPr="002A4F34" w:rsidRDefault="00AB62DD" w:rsidP="00451ECE">
            <w:pPr>
              <w:pStyle w:val="Tabletext"/>
            </w:pPr>
            <w:r w:rsidRPr="002A4F34">
              <w:t>Induction loop system/ RFID</w:t>
            </w:r>
          </w:p>
        </w:tc>
        <w:tc>
          <w:tcPr>
            <w:tcW w:w="2920" w:type="dxa"/>
            <w:vAlign w:val="center"/>
          </w:tcPr>
          <w:p w14:paraId="52520DB0" w14:textId="77777777" w:rsidR="00AB62DD" w:rsidRPr="002A4F34" w:rsidRDefault="00AB62DD" w:rsidP="00451ECE">
            <w:pPr>
              <w:pStyle w:val="Tabletext"/>
              <w:jc w:val="center"/>
            </w:pPr>
            <w:r w:rsidRPr="002A4F34">
              <w:t>16-150 kHz</w:t>
            </w:r>
          </w:p>
        </w:tc>
        <w:tc>
          <w:tcPr>
            <w:tcW w:w="2539" w:type="dxa"/>
            <w:vAlign w:val="center"/>
          </w:tcPr>
          <w:p w14:paraId="30E40C7A" w14:textId="77777777" w:rsidR="00AB62DD" w:rsidRPr="002A4F34" w:rsidRDefault="00AB62DD" w:rsidP="00451ECE">
            <w:pPr>
              <w:pStyle w:val="Tabletext"/>
            </w:pPr>
            <w:r w:rsidRPr="002A4F34">
              <w:t>≤ 66 dB(</w:t>
            </w:r>
            <w:proofErr w:type="spellStart"/>
            <w:r w:rsidRPr="002A4F34">
              <w:t>μA</w:t>
            </w:r>
            <w:proofErr w:type="spellEnd"/>
            <w:r w:rsidRPr="002A4F34">
              <w:t xml:space="preserve">/m) </w:t>
            </w:r>
            <w:r>
              <w:t>at</w:t>
            </w:r>
            <w:r w:rsidRPr="002A4F34">
              <w:t xml:space="preserve"> 3 m</w:t>
            </w:r>
          </w:p>
        </w:tc>
        <w:tc>
          <w:tcPr>
            <w:tcW w:w="1904" w:type="dxa"/>
            <w:vMerge w:val="restart"/>
            <w:vAlign w:val="center"/>
          </w:tcPr>
          <w:p w14:paraId="37BF819B" w14:textId="77777777" w:rsidR="00AB62DD" w:rsidRPr="002A4F34" w:rsidRDefault="00AB62DD" w:rsidP="00451ECE">
            <w:pPr>
              <w:pStyle w:val="Tabletext"/>
            </w:pPr>
            <w:r w:rsidRPr="002A4F34">
              <w:t xml:space="preserve">≥ 32 dB below carrier at 3 m or </w:t>
            </w:r>
            <w:r w:rsidRPr="002A4F34">
              <w:br/>
              <w:t>EN 300 224-1</w:t>
            </w:r>
          </w:p>
        </w:tc>
        <w:tc>
          <w:tcPr>
            <w:tcW w:w="1904" w:type="dxa"/>
            <w:vMerge w:val="restart"/>
            <w:vAlign w:val="center"/>
          </w:tcPr>
          <w:p w14:paraId="48DBF69E" w14:textId="77777777" w:rsidR="00AB62DD" w:rsidRPr="002A4F34" w:rsidRDefault="00AB62DD" w:rsidP="00451ECE">
            <w:pPr>
              <w:pStyle w:val="Tabletext"/>
            </w:pPr>
            <w:r w:rsidRPr="002A4F34">
              <w:t>EN 300 224-1</w:t>
            </w:r>
          </w:p>
        </w:tc>
        <w:tc>
          <w:tcPr>
            <w:tcW w:w="2158" w:type="dxa"/>
            <w:vMerge w:val="restart"/>
            <w:tcBorders>
              <w:bottom w:val="nil"/>
            </w:tcBorders>
            <w:vAlign w:val="center"/>
          </w:tcPr>
          <w:p w14:paraId="3990E709" w14:textId="77777777" w:rsidR="00AB62DD" w:rsidRPr="002A4F34" w:rsidRDefault="00AB62DD" w:rsidP="00451ECE">
            <w:pPr>
              <w:pStyle w:val="Tabletext"/>
              <w:rPr>
                <w:color w:val="0000FF"/>
                <w:szCs w:val="22"/>
              </w:rPr>
            </w:pPr>
          </w:p>
        </w:tc>
      </w:tr>
      <w:tr w:rsidR="00AB62DD" w:rsidRPr="002A4F34" w14:paraId="0AF4A6E0" w14:textId="77777777" w:rsidTr="00451ECE">
        <w:trPr>
          <w:jc w:val="center"/>
        </w:trPr>
        <w:tc>
          <w:tcPr>
            <w:tcW w:w="684" w:type="dxa"/>
            <w:vMerge/>
            <w:vAlign w:val="center"/>
          </w:tcPr>
          <w:p w14:paraId="11F38026" w14:textId="77777777" w:rsidR="00AB62DD" w:rsidRPr="002A4F34" w:rsidRDefault="00AB62DD" w:rsidP="00451ECE">
            <w:pPr>
              <w:pStyle w:val="Tabletext"/>
              <w:jc w:val="center"/>
            </w:pPr>
          </w:p>
        </w:tc>
        <w:tc>
          <w:tcPr>
            <w:tcW w:w="2350" w:type="dxa"/>
            <w:vMerge/>
            <w:vAlign w:val="center"/>
          </w:tcPr>
          <w:p w14:paraId="4587E2A8" w14:textId="77777777" w:rsidR="00AB62DD" w:rsidRPr="002A4F34" w:rsidRDefault="00AB62DD" w:rsidP="00451ECE">
            <w:pPr>
              <w:pStyle w:val="Tabletext"/>
            </w:pPr>
          </w:p>
        </w:tc>
        <w:tc>
          <w:tcPr>
            <w:tcW w:w="2920" w:type="dxa"/>
            <w:vAlign w:val="center"/>
          </w:tcPr>
          <w:p w14:paraId="090F315C" w14:textId="77777777" w:rsidR="00AB62DD" w:rsidRPr="002A4F34" w:rsidRDefault="00AB62DD" w:rsidP="00451ECE">
            <w:pPr>
              <w:pStyle w:val="Tabletext"/>
              <w:jc w:val="center"/>
            </w:pPr>
            <w:r w:rsidRPr="002A4F34">
              <w:t>150-5 000 kHz</w:t>
            </w:r>
          </w:p>
        </w:tc>
        <w:tc>
          <w:tcPr>
            <w:tcW w:w="2539" w:type="dxa"/>
            <w:vAlign w:val="center"/>
          </w:tcPr>
          <w:p w14:paraId="26E5403C" w14:textId="77777777" w:rsidR="00AB62DD" w:rsidRPr="002A4F34" w:rsidRDefault="00AB62DD" w:rsidP="00451ECE">
            <w:pPr>
              <w:pStyle w:val="Tabletext"/>
            </w:pPr>
            <w:r w:rsidRPr="002A4F34">
              <w:t>≤ 13.5 dB(</w:t>
            </w:r>
            <w:proofErr w:type="spellStart"/>
            <w:r w:rsidRPr="002A4F34">
              <w:t>μA</w:t>
            </w:r>
            <w:proofErr w:type="spellEnd"/>
            <w:r w:rsidRPr="002A4F34">
              <w:t xml:space="preserve">/m) </w:t>
            </w:r>
            <w:r>
              <w:t>at</w:t>
            </w:r>
            <w:r w:rsidRPr="002A4F34">
              <w:t xml:space="preserve"> 10 m</w:t>
            </w:r>
          </w:p>
        </w:tc>
        <w:tc>
          <w:tcPr>
            <w:tcW w:w="1904" w:type="dxa"/>
            <w:vMerge/>
            <w:vAlign w:val="center"/>
          </w:tcPr>
          <w:p w14:paraId="43DDFEE9" w14:textId="77777777" w:rsidR="00AB62DD" w:rsidRPr="002A4F34" w:rsidRDefault="00AB62DD" w:rsidP="00451ECE">
            <w:pPr>
              <w:pStyle w:val="Tabletext"/>
            </w:pPr>
          </w:p>
        </w:tc>
        <w:tc>
          <w:tcPr>
            <w:tcW w:w="1904" w:type="dxa"/>
            <w:vMerge/>
            <w:vAlign w:val="center"/>
          </w:tcPr>
          <w:p w14:paraId="36890491" w14:textId="77777777" w:rsidR="00AB62DD" w:rsidRPr="002A4F34" w:rsidRDefault="00AB62DD" w:rsidP="00451ECE">
            <w:pPr>
              <w:pStyle w:val="Tabletext"/>
            </w:pPr>
          </w:p>
        </w:tc>
        <w:tc>
          <w:tcPr>
            <w:tcW w:w="2158" w:type="dxa"/>
            <w:vMerge/>
            <w:tcBorders>
              <w:top w:val="nil"/>
              <w:bottom w:val="nil"/>
            </w:tcBorders>
            <w:vAlign w:val="center"/>
          </w:tcPr>
          <w:p w14:paraId="4180F2F0" w14:textId="77777777" w:rsidR="00AB62DD" w:rsidRPr="002A4F34" w:rsidRDefault="00AB62DD" w:rsidP="00451ECE">
            <w:pPr>
              <w:pStyle w:val="Tabletext"/>
              <w:rPr>
                <w:color w:val="0000FF"/>
                <w:szCs w:val="22"/>
              </w:rPr>
            </w:pPr>
          </w:p>
        </w:tc>
      </w:tr>
      <w:tr w:rsidR="00AB62DD" w:rsidRPr="002A4F34" w14:paraId="1B34AB95" w14:textId="77777777" w:rsidTr="00451ECE">
        <w:trPr>
          <w:jc w:val="center"/>
        </w:trPr>
        <w:tc>
          <w:tcPr>
            <w:tcW w:w="684" w:type="dxa"/>
            <w:vMerge/>
            <w:vAlign w:val="center"/>
          </w:tcPr>
          <w:p w14:paraId="66B29000" w14:textId="77777777" w:rsidR="00AB62DD" w:rsidRPr="002A4F34" w:rsidRDefault="00AB62DD" w:rsidP="00451ECE">
            <w:pPr>
              <w:pStyle w:val="Tabletext"/>
              <w:jc w:val="center"/>
            </w:pPr>
          </w:p>
        </w:tc>
        <w:tc>
          <w:tcPr>
            <w:tcW w:w="2350" w:type="dxa"/>
            <w:vMerge/>
            <w:vAlign w:val="center"/>
          </w:tcPr>
          <w:p w14:paraId="6B4B4BC7" w14:textId="77777777" w:rsidR="00AB62DD" w:rsidRPr="002A4F34" w:rsidRDefault="00AB62DD" w:rsidP="00451ECE">
            <w:pPr>
              <w:pStyle w:val="Tabletext"/>
            </w:pPr>
          </w:p>
        </w:tc>
        <w:tc>
          <w:tcPr>
            <w:tcW w:w="2920" w:type="dxa"/>
            <w:vAlign w:val="center"/>
          </w:tcPr>
          <w:p w14:paraId="42A71431" w14:textId="77777777" w:rsidR="00AB62DD" w:rsidRPr="002A4F34" w:rsidRDefault="00AB62DD" w:rsidP="00451ECE">
            <w:pPr>
              <w:pStyle w:val="Tabletext"/>
              <w:jc w:val="center"/>
            </w:pPr>
            <w:r w:rsidRPr="002A4F34">
              <w:t>6 765-6 795 kHz</w:t>
            </w:r>
          </w:p>
        </w:tc>
        <w:tc>
          <w:tcPr>
            <w:tcW w:w="2539" w:type="dxa"/>
            <w:vAlign w:val="center"/>
          </w:tcPr>
          <w:p w14:paraId="1EBE823B" w14:textId="77777777" w:rsidR="00AB62DD" w:rsidRPr="002A4F34" w:rsidRDefault="00AB62DD" w:rsidP="00451ECE">
            <w:pPr>
              <w:pStyle w:val="Tabletext"/>
            </w:pPr>
            <w:r w:rsidRPr="002A4F34">
              <w:t>≤ 42 dB(</w:t>
            </w:r>
            <w:proofErr w:type="spellStart"/>
            <w:r w:rsidRPr="002A4F34">
              <w:t>μA</w:t>
            </w:r>
            <w:proofErr w:type="spellEnd"/>
            <w:r w:rsidRPr="002A4F34">
              <w:t xml:space="preserve">/m) </w:t>
            </w:r>
            <w:r>
              <w:t>at</w:t>
            </w:r>
            <w:r w:rsidRPr="002A4F34">
              <w:t xml:space="preserve"> 10 m</w:t>
            </w:r>
          </w:p>
        </w:tc>
        <w:tc>
          <w:tcPr>
            <w:tcW w:w="1904" w:type="dxa"/>
            <w:vMerge/>
            <w:vAlign w:val="center"/>
          </w:tcPr>
          <w:p w14:paraId="0D96D087" w14:textId="77777777" w:rsidR="00AB62DD" w:rsidRPr="002A4F34" w:rsidRDefault="00AB62DD" w:rsidP="00451ECE">
            <w:pPr>
              <w:pStyle w:val="Tabletext"/>
            </w:pPr>
          </w:p>
        </w:tc>
        <w:tc>
          <w:tcPr>
            <w:tcW w:w="1904" w:type="dxa"/>
            <w:vMerge/>
            <w:vAlign w:val="center"/>
          </w:tcPr>
          <w:p w14:paraId="6DCA7C45" w14:textId="77777777" w:rsidR="00AB62DD" w:rsidRPr="002A4F34" w:rsidRDefault="00AB62DD" w:rsidP="00451ECE">
            <w:pPr>
              <w:pStyle w:val="Tabletext"/>
            </w:pPr>
          </w:p>
        </w:tc>
        <w:tc>
          <w:tcPr>
            <w:tcW w:w="2158" w:type="dxa"/>
            <w:vMerge/>
            <w:tcBorders>
              <w:top w:val="nil"/>
              <w:bottom w:val="nil"/>
            </w:tcBorders>
            <w:vAlign w:val="center"/>
          </w:tcPr>
          <w:p w14:paraId="0C0E49DF" w14:textId="77777777" w:rsidR="00AB62DD" w:rsidRPr="002A4F34" w:rsidRDefault="00AB62DD" w:rsidP="00451ECE">
            <w:pPr>
              <w:pStyle w:val="Tabletext"/>
              <w:rPr>
                <w:szCs w:val="22"/>
              </w:rPr>
            </w:pPr>
          </w:p>
        </w:tc>
      </w:tr>
      <w:tr w:rsidR="00AB62DD" w:rsidRPr="002A4F34" w14:paraId="38095068" w14:textId="77777777" w:rsidTr="00451ECE">
        <w:trPr>
          <w:jc w:val="center"/>
        </w:trPr>
        <w:tc>
          <w:tcPr>
            <w:tcW w:w="684" w:type="dxa"/>
            <w:vMerge/>
            <w:vAlign w:val="center"/>
          </w:tcPr>
          <w:p w14:paraId="4EA7361D" w14:textId="77777777" w:rsidR="00AB62DD" w:rsidRPr="002A4F34" w:rsidRDefault="00AB62DD" w:rsidP="00451ECE">
            <w:pPr>
              <w:pStyle w:val="Tabletext"/>
              <w:jc w:val="center"/>
            </w:pPr>
          </w:p>
        </w:tc>
        <w:tc>
          <w:tcPr>
            <w:tcW w:w="2350" w:type="dxa"/>
            <w:vMerge/>
            <w:vAlign w:val="center"/>
          </w:tcPr>
          <w:p w14:paraId="7FD3DF35" w14:textId="77777777" w:rsidR="00AB62DD" w:rsidRPr="002A4F34" w:rsidRDefault="00AB62DD" w:rsidP="00451ECE">
            <w:pPr>
              <w:pStyle w:val="Tabletext"/>
            </w:pPr>
          </w:p>
        </w:tc>
        <w:tc>
          <w:tcPr>
            <w:tcW w:w="2920" w:type="dxa"/>
            <w:vAlign w:val="center"/>
          </w:tcPr>
          <w:p w14:paraId="7E26EAF0" w14:textId="77777777" w:rsidR="00AB62DD" w:rsidRPr="002A4F34" w:rsidRDefault="00AB62DD" w:rsidP="00451ECE">
            <w:pPr>
              <w:pStyle w:val="Tabletext"/>
              <w:jc w:val="center"/>
            </w:pPr>
            <w:r w:rsidRPr="002A4F34">
              <w:t>7 400-8 800 kHz</w:t>
            </w:r>
          </w:p>
        </w:tc>
        <w:tc>
          <w:tcPr>
            <w:tcW w:w="2539" w:type="dxa"/>
            <w:vAlign w:val="center"/>
          </w:tcPr>
          <w:p w14:paraId="360FEE9A" w14:textId="77777777" w:rsidR="00AB62DD" w:rsidRPr="002A4F34" w:rsidRDefault="00AB62DD" w:rsidP="00451ECE">
            <w:pPr>
              <w:pStyle w:val="Tabletext"/>
            </w:pPr>
            <w:r w:rsidRPr="002A4F34">
              <w:t>≤ 9 dB(</w:t>
            </w:r>
            <w:proofErr w:type="spellStart"/>
            <w:r w:rsidRPr="002A4F34">
              <w:t>μA</w:t>
            </w:r>
            <w:proofErr w:type="spellEnd"/>
            <w:r w:rsidRPr="002A4F34">
              <w:t xml:space="preserve">/m) </w:t>
            </w:r>
            <w:r>
              <w:t>at</w:t>
            </w:r>
            <w:r w:rsidRPr="002A4F34">
              <w:t xml:space="preserve"> 10 m</w:t>
            </w:r>
          </w:p>
        </w:tc>
        <w:tc>
          <w:tcPr>
            <w:tcW w:w="1904" w:type="dxa"/>
            <w:vMerge/>
            <w:vAlign w:val="center"/>
          </w:tcPr>
          <w:p w14:paraId="1C4155B3" w14:textId="77777777" w:rsidR="00AB62DD" w:rsidRPr="002A4F34" w:rsidRDefault="00AB62DD" w:rsidP="00451ECE">
            <w:pPr>
              <w:pStyle w:val="Tabletext"/>
            </w:pPr>
          </w:p>
        </w:tc>
        <w:tc>
          <w:tcPr>
            <w:tcW w:w="1904" w:type="dxa"/>
            <w:vMerge/>
            <w:vAlign w:val="center"/>
          </w:tcPr>
          <w:p w14:paraId="11818002" w14:textId="77777777" w:rsidR="00AB62DD" w:rsidRPr="002A4F34" w:rsidRDefault="00AB62DD" w:rsidP="00451ECE">
            <w:pPr>
              <w:pStyle w:val="Tabletext"/>
            </w:pPr>
          </w:p>
        </w:tc>
        <w:tc>
          <w:tcPr>
            <w:tcW w:w="2158" w:type="dxa"/>
            <w:vMerge/>
            <w:tcBorders>
              <w:top w:val="nil"/>
              <w:bottom w:val="nil"/>
            </w:tcBorders>
            <w:vAlign w:val="center"/>
          </w:tcPr>
          <w:p w14:paraId="3018873F" w14:textId="77777777" w:rsidR="00AB62DD" w:rsidRPr="002A4F34" w:rsidRDefault="00AB62DD" w:rsidP="00451ECE">
            <w:pPr>
              <w:pStyle w:val="Tabletext"/>
              <w:rPr>
                <w:szCs w:val="22"/>
              </w:rPr>
            </w:pPr>
          </w:p>
        </w:tc>
      </w:tr>
      <w:tr w:rsidR="00AB62DD" w:rsidRPr="002A4F34" w14:paraId="1E24F9C3" w14:textId="77777777" w:rsidTr="00451ECE">
        <w:trPr>
          <w:jc w:val="center"/>
        </w:trPr>
        <w:tc>
          <w:tcPr>
            <w:tcW w:w="684" w:type="dxa"/>
            <w:vMerge/>
            <w:vAlign w:val="center"/>
          </w:tcPr>
          <w:p w14:paraId="585E7B6C" w14:textId="77777777" w:rsidR="00AB62DD" w:rsidRPr="002A4F34" w:rsidRDefault="00AB62DD" w:rsidP="00451ECE">
            <w:pPr>
              <w:pStyle w:val="Tabletext"/>
              <w:jc w:val="center"/>
            </w:pPr>
          </w:p>
        </w:tc>
        <w:tc>
          <w:tcPr>
            <w:tcW w:w="2350" w:type="dxa"/>
            <w:vMerge/>
            <w:vAlign w:val="center"/>
          </w:tcPr>
          <w:p w14:paraId="3BB1CFAD" w14:textId="77777777" w:rsidR="00AB62DD" w:rsidRPr="002A4F34" w:rsidRDefault="00AB62DD" w:rsidP="00451ECE">
            <w:pPr>
              <w:pStyle w:val="Tabletext"/>
            </w:pPr>
          </w:p>
        </w:tc>
        <w:tc>
          <w:tcPr>
            <w:tcW w:w="2920" w:type="dxa"/>
            <w:vAlign w:val="center"/>
          </w:tcPr>
          <w:p w14:paraId="2F78F9D6" w14:textId="77777777" w:rsidR="00AB62DD" w:rsidRPr="002A4F34" w:rsidRDefault="00AB62DD" w:rsidP="00451ECE">
            <w:pPr>
              <w:pStyle w:val="Tabletext"/>
              <w:jc w:val="center"/>
            </w:pPr>
            <w:r w:rsidRPr="002A4F34">
              <w:t>13.55-13.567 MHz</w:t>
            </w:r>
          </w:p>
        </w:tc>
        <w:tc>
          <w:tcPr>
            <w:tcW w:w="2539" w:type="dxa"/>
            <w:vAlign w:val="center"/>
          </w:tcPr>
          <w:p w14:paraId="4F15665A" w14:textId="77777777" w:rsidR="00AB62DD" w:rsidRPr="002A4F34" w:rsidRDefault="00AB62DD" w:rsidP="00451ECE">
            <w:pPr>
              <w:pStyle w:val="Tabletext"/>
            </w:pPr>
            <w:r w:rsidRPr="002A4F34">
              <w:t>≤ 94 dB(</w:t>
            </w:r>
            <w:proofErr w:type="spellStart"/>
            <w:r w:rsidRPr="002A4F34">
              <w:t>μV</w:t>
            </w:r>
            <w:proofErr w:type="spellEnd"/>
            <w:r w:rsidRPr="002A4F34">
              <w:t xml:space="preserve">/m) </w:t>
            </w:r>
            <w:r>
              <w:t>at</w:t>
            </w:r>
            <w:r w:rsidRPr="002A4F34">
              <w:t xml:space="preserve"> 10 m</w:t>
            </w:r>
          </w:p>
        </w:tc>
        <w:tc>
          <w:tcPr>
            <w:tcW w:w="1904" w:type="dxa"/>
            <w:vMerge/>
            <w:vAlign w:val="center"/>
          </w:tcPr>
          <w:p w14:paraId="03045BD9" w14:textId="77777777" w:rsidR="00AB62DD" w:rsidRPr="002A4F34" w:rsidRDefault="00AB62DD" w:rsidP="00451ECE">
            <w:pPr>
              <w:pStyle w:val="Tabletext"/>
            </w:pPr>
          </w:p>
        </w:tc>
        <w:tc>
          <w:tcPr>
            <w:tcW w:w="1904" w:type="dxa"/>
            <w:vMerge/>
            <w:vAlign w:val="center"/>
          </w:tcPr>
          <w:p w14:paraId="59443C71" w14:textId="77777777" w:rsidR="00AB62DD" w:rsidRPr="002A4F34" w:rsidRDefault="00AB62DD" w:rsidP="00451ECE">
            <w:pPr>
              <w:pStyle w:val="Tabletext"/>
            </w:pPr>
          </w:p>
        </w:tc>
        <w:tc>
          <w:tcPr>
            <w:tcW w:w="2158" w:type="dxa"/>
            <w:vMerge/>
            <w:tcBorders>
              <w:top w:val="nil"/>
              <w:bottom w:val="nil"/>
            </w:tcBorders>
            <w:vAlign w:val="center"/>
          </w:tcPr>
          <w:p w14:paraId="29CFA621" w14:textId="77777777" w:rsidR="00AB62DD" w:rsidRPr="002A4F34" w:rsidRDefault="00AB62DD" w:rsidP="00451ECE">
            <w:pPr>
              <w:pStyle w:val="Tabletext"/>
              <w:rPr>
                <w:szCs w:val="22"/>
              </w:rPr>
            </w:pPr>
          </w:p>
        </w:tc>
      </w:tr>
      <w:tr w:rsidR="00AB62DD" w:rsidRPr="002A4F34" w14:paraId="1C8EB149" w14:textId="77777777" w:rsidTr="00451ECE">
        <w:trPr>
          <w:jc w:val="center"/>
        </w:trPr>
        <w:tc>
          <w:tcPr>
            <w:tcW w:w="684" w:type="dxa"/>
            <w:vAlign w:val="center"/>
          </w:tcPr>
          <w:p w14:paraId="0B8E630B" w14:textId="77777777" w:rsidR="00AB62DD" w:rsidRPr="002A4F34" w:rsidRDefault="00AB62DD" w:rsidP="00451ECE">
            <w:pPr>
              <w:pStyle w:val="Tabletext"/>
              <w:jc w:val="center"/>
            </w:pPr>
            <w:r w:rsidRPr="002A4F34">
              <w:t>2</w:t>
            </w:r>
          </w:p>
        </w:tc>
        <w:tc>
          <w:tcPr>
            <w:tcW w:w="2350" w:type="dxa"/>
            <w:vMerge w:val="restart"/>
            <w:vAlign w:val="center"/>
          </w:tcPr>
          <w:p w14:paraId="707A4F1F" w14:textId="77777777" w:rsidR="00AB62DD" w:rsidRPr="002A4F34" w:rsidRDefault="00AB62DD" w:rsidP="00451ECE">
            <w:pPr>
              <w:pStyle w:val="Tabletext"/>
            </w:pPr>
            <w:r w:rsidRPr="002A4F34">
              <w:t>Radio detection, alarm system</w:t>
            </w:r>
          </w:p>
        </w:tc>
        <w:tc>
          <w:tcPr>
            <w:tcW w:w="2920" w:type="dxa"/>
            <w:vAlign w:val="center"/>
          </w:tcPr>
          <w:p w14:paraId="1F3A45F6" w14:textId="77777777" w:rsidR="00AB62DD" w:rsidRPr="002A4F34" w:rsidRDefault="00AB62DD" w:rsidP="00451ECE">
            <w:pPr>
              <w:pStyle w:val="Tabletext"/>
              <w:jc w:val="center"/>
            </w:pPr>
            <w:r w:rsidRPr="002A4F34">
              <w:t>0.016-0.150 MHz</w:t>
            </w:r>
          </w:p>
        </w:tc>
        <w:tc>
          <w:tcPr>
            <w:tcW w:w="2539" w:type="dxa"/>
            <w:vAlign w:val="center"/>
          </w:tcPr>
          <w:p w14:paraId="199A9ED9" w14:textId="77777777" w:rsidR="00AB62DD" w:rsidRPr="002A4F34" w:rsidRDefault="00AB62DD" w:rsidP="00451ECE">
            <w:pPr>
              <w:pStyle w:val="Tabletext"/>
            </w:pPr>
            <w:r w:rsidRPr="002A4F34">
              <w:t>≤ 100 dB(</w:t>
            </w:r>
            <w:proofErr w:type="spellStart"/>
            <w:r w:rsidRPr="002A4F34">
              <w:t>μV</w:t>
            </w:r>
            <w:proofErr w:type="spellEnd"/>
            <w:r w:rsidRPr="002A4F34">
              <w:t xml:space="preserve">/m) </w:t>
            </w:r>
            <w:r>
              <w:t>at</w:t>
            </w:r>
            <w:r w:rsidRPr="002A4F34">
              <w:t xml:space="preserve"> 3 m</w:t>
            </w:r>
          </w:p>
        </w:tc>
        <w:tc>
          <w:tcPr>
            <w:tcW w:w="1904" w:type="dxa"/>
            <w:vMerge w:val="restart"/>
            <w:vAlign w:val="center"/>
          </w:tcPr>
          <w:p w14:paraId="5BCCB250" w14:textId="77777777" w:rsidR="00AB62DD" w:rsidRPr="002A4F34" w:rsidRDefault="00AB62DD" w:rsidP="00451ECE">
            <w:pPr>
              <w:pStyle w:val="Tabletext"/>
            </w:pPr>
            <w:r w:rsidRPr="002A4F34">
              <w:t xml:space="preserve">≥ 32 dB below carrier at 3 m or </w:t>
            </w:r>
            <w:r w:rsidRPr="002A4F34">
              <w:br/>
              <w:t>EN 300 330-1</w:t>
            </w:r>
          </w:p>
        </w:tc>
        <w:tc>
          <w:tcPr>
            <w:tcW w:w="1904" w:type="dxa"/>
            <w:vMerge w:val="restart"/>
            <w:vAlign w:val="center"/>
          </w:tcPr>
          <w:p w14:paraId="56E18BD7" w14:textId="77777777" w:rsidR="00AB62DD" w:rsidRPr="002A4F34" w:rsidRDefault="00AB62DD" w:rsidP="00451ECE">
            <w:pPr>
              <w:pStyle w:val="Tabletext"/>
            </w:pPr>
            <w:r w:rsidRPr="002A4F34">
              <w:t>FCC Part 15 or</w:t>
            </w:r>
            <w:r w:rsidRPr="002A4F34">
              <w:br/>
              <w:t>EN 300 330-1</w:t>
            </w:r>
          </w:p>
        </w:tc>
        <w:tc>
          <w:tcPr>
            <w:tcW w:w="2158" w:type="dxa"/>
            <w:vMerge w:val="restart"/>
            <w:tcBorders>
              <w:top w:val="nil"/>
              <w:bottom w:val="nil"/>
            </w:tcBorders>
            <w:vAlign w:val="center"/>
          </w:tcPr>
          <w:p w14:paraId="25BE9CB6" w14:textId="77777777" w:rsidR="00AB62DD" w:rsidRPr="002A4F34" w:rsidRDefault="00AB62DD" w:rsidP="00451ECE">
            <w:pPr>
              <w:pStyle w:val="Tabletext"/>
              <w:rPr>
                <w:szCs w:val="22"/>
              </w:rPr>
            </w:pPr>
          </w:p>
        </w:tc>
      </w:tr>
      <w:tr w:rsidR="00AB62DD" w:rsidRPr="002A4F34" w14:paraId="153981AF" w14:textId="77777777" w:rsidTr="00451ECE">
        <w:trPr>
          <w:jc w:val="center"/>
        </w:trPr>
        <w:tc>
          <w:tcPr>
            <w:tcW w:w="684" w:type="dxa"/>
            <w:vAlign w:val="center"/>
          </w:tcPr>
          <w:p w14:paraId="2933F5B8" w14:textId="77777777" w:rsidR="00AB62DD" w:rsidRPr="002A4F34" w:rsidRDefault="00AB62DD" w:rsidP="00451ECE">
            <w:pPr>
              <w:pStyle w:val="Tabletext"/>
              <w:jc w:val="center"/>
            </w:pPr>
            <w:r w:rsidRPr="002A4F34">
              <w:t>3</w:t>
            </w:r>
          </w:p>
        </w:tc>
        <w:tc>
          <w:tcPr>
            <w:tcW w:w="2350" w:type="dxa"/>
            <w:vMerge/>
            <w:vAlign w:val="center"/>
          </w:tcPr>
          <w:p w14:paraId="49665029" w14:textId="77777777" w:rsidR="00AB62DD" w:rsidRPr="002A4F34" w:rsidRDefault="00AB62DD" w:rsidP="00451ECE">
            <w:pPr>
              <w:pStyle w:val="Tabletext"/>
            </w:pPr>
          </w:p>
        </w:tc>
        <w:tc>
          <w:tcPr>
            <w:tcW w:w="2920" w:type="dxa"/>
            <w:vAlign w:val="center"/>
          </w:tcPr>
          <w:p w14:paraId="751E1733" w14:textId="77777777" w:rsidR="00AB62DD" w:rsidRPr="002A4F34" w:rsidRDefault="00AB62DD" w:rsidP="00451ECE">
            <w:pPr>
              <w:pStyle w:val="Tabletext"/>
              <w:jc w:val="center"/>
            </w:pPr>
            <w:r w:rsidRPr="002A4F34">
              <w:t>13.553-13.567 MHz</w:t>
            </w:r>
          </w:p>
        </w:tc>
        <w:tc>
          <w:tcPr>
            <w:tcW w:w="2539" w:type="dxa"/>
            <w:vAlign w:val="center"/>
          </w:tcPr>
          <w:p w14:paraId="1E6CE55B" w14:textId="77777777" w:rsidR="00AB62DD" w:rsidRPr="002A4F34" w:rsidRDefault="00AB62DD" w:rsidP="00451ECE">
            <w:pPr>
              <w:pStyle w:val="Tabletext"/>
            </w:pPr>
            <w:r w:rsidRPr="002A4F34">
              <w:t>≤ 94 dB(</w:t>
            </w:r>
            <w:proofErr w:type="spellStart"/>
            <w:r w:rsidRPr="002A4F34">
              <w:t>μV</w:t>
            </w:r>
            <w:proofErr w:type="spellEnd"/>
            <w:r w:rsidRPr="002A4F34">
              <w:t xml:space="preserve">/m) </w:t>
            </w:r>
            <w:r>
              <w:t>at</w:t>
            </w:r>
            <w:r w:rsidRPr="002A4F34">
              <w:t xml:space="preserve"> 10 m</w:t>
            </w:r>
          </w:p>
        </w:tc>
        <w:tc>
          <w:tcPr>
            <w:tcW w:w="1904" w:type="dxa"/>
            <w:vMerge/>
            <w:vAlign w:val="center"/>
          </w:tcPr>
          <w:p w14:paraId="52A7A834" w14:textId="77777777" w:rsidR="00AB62DD" w:rsidRPr="002A4F34" w:rsidRDefault="00AB62DD" w:rsidP="00451ECE">
            <w:pPr>
              <w:pStyle w:val="Tabletext"/>
            </w:pPr>
          </w:p>
        </w:tc>
        <w:tc>
          <w:tcPr>
            <w:tcW w:w="1904" w:type="dxa"/>
            <w:vMerge/>
            <w:vAlign w:val="center"/>
          </w:tcPr>
          <w:p w14:paraId="04ECAC0F" w14:textId="77777777" w:rsidR="00AB62DD" w:rsidRPr="002A4F34" w:rsidRDefault="00AB62DD" w:rsidP="00451ECE">
            <w:pPr>
              <w:pStyle w:val="Tabletext"/>
            </w:pPr>
          </w:p>
        </w:tc>
        <w:tc>
          <w:tcPr>
            <w:tcW w:w="2158" w:type="dxa"/>
            <w:vMerge/>
            <w:tcBorders>
              <w:top w:val="nil"/>
              <w:bottom w:val="nil"/>
            </w:tcBorders>
            <w:vAlign w:val="center"/>
          </w:tcPr>
          <w:p w14:paraId="069174C6" w14:textId="77777777" w:rsidR="00AB62DD" w:rsidRPr="002A4F34" w:rsidRDefault="00AB62DD" w:rsidP="00451ECE">
            <w:pPr>
              <w:pStyle w:val="Tabletext"/>
              <w:rPr>
                <w:szCs w:val="22"/>
              </w:rPr>
            </w:pPr>
          </w:p>
        </w:tc>
      </w:tr>
      <w:tr w:rsidR="00AB62DD" w:rsidRPr="002A4F34" w14:paraId="64EB4338" w14:textId="77777777" w:rsidTr="00451ECE">
        <w:trPr>
          <w:jc w:val="center"/>
        </w:trPr>
        <w:tc>
          <w:tcPr>
            <w:tcW w:w="684" w:type="dxa"/>
            <w:vAlign w:val="center"/>
          </w:tcPr>
          <w:p w14:paraId="5A30E16D" w14:textId="77777777" w:rsidR="00AB62DD" w:rsidRPr="002A4F34" w:rsidRDefault="00AB62DD" w:rsidP="00451ECE">
            <w:pPr>
              <w:pStyle w:val="Tabletext"/>
              <w:jc w:val="center"/>
            </w:pPr>
            <w:r w:rsidRPr="002A4F34">
              <w:t>4</w:t>
            </w:r>
          </w:p>
        </w:tc>
        <w:tc>
          <w:tcPr>
            <w:tcW w:w="2350" w:type="dxa"/>
            <w:vMerge/>
            <w:vAlign w:val="center"/>
          </w:tcPr>
          <w:p w14:paraId="2044FE0C" w14:textId="77777777" w:rsidR="00AB62DD" w:rsidRPr="002A4F34" w:rsidRDefault="00AB62DD" w:rsidP="00451ECE">
            <w:pPr>
              <w:pStyle w:val="Tabletext"/>
            </w:pPr>
          </w:p>
        </w:tc>
        <w:tc>
          <w:tcPr>
            <w:tcW w:w="2920" w:type="dxa"/>
            <w:vAlign w:val="center"/>
          </w:tcPr>
          <w:p w14:paraId="11D2D7F9" w14:textId="77777777" w:rsidR="00AB62DD" w:rsidRPr="002A4F34" w:rsidRDefault="00AB62DD" w:rsidP="00451ECE">
            <w:pPr>
              <w:pStyle w:val="Tabletext"/>
              <w:jc w:val="center"/>
            </w:pPr>
            <w:r w:rsidRPr="002A4F34">
              <w:t>240.15-240.30 MHz</w:t>
            </w:r>
            <w:r w:rsidRPr="002A4F34">
              <w:br/>
              <w:t>300.00-300.30 MHz</w:t>
            </w:r>
            <w:r w:rsidRPr="002A4F34">
              <w:br/>
              <w:t>312.00-316.00 MHz</w:t>
            </w:r>
            <w:r w:rsidRPr="002A4F34">
              <w:br/>
              <w:t>444.40-444.80 MHz</w:t>
            </w:r>
          </w:p>
        </w:tc>
        <w:tc>
          <w:tcPr>
            <w:tcW w:w="2539" w:type="dxa"/>
            <w:vAlign w:val="center"/>
          </w:tcPr>
          <w:p w14:paraId="60B4151E" w14:textId="77777777" w:rsidR="00AB62DD" w:rsidRPr="002A4F34" w:rsidRDefault="00AB62DD" w:rsidP="00451ECE">
            <w:pPr>
              <w:pStyle w:val="Tabletext"/>
            </w:pPr>
            <w:r w:rsidRPr="002A4F34">
              <w:t>≤ 100 mW (</w:t>
            </w:r>
            <w:proofErr w:type="spellStart"/>
            <w:r w:rsidRPr="002A4F34">
              <w:t>e.r.p.</w:t>
            </w:r>
            <w:proofErr w:type="spellEnd"/>
            <w:r w:rsidRPr="002A4F34">
              <w:t>)</w:t>
            </w:r>
          </w:p>
        </w:tc>
        <w:tc>
          <w:tcPr>
            <w:tcW w:w="1904" w:type="dxa"/>
            <w:vAlign w:val="center"/>
          </w:tcPr>
          <w:p w14:paraId="779AF96F" w14:textId="77777777" w:rsidR="00AB62DD" w:rsidRPr="002A4F34" w:rsidRDefault="00AB62DD" w:rsidP="00451ECE">
            <w:pPr>
              <w:pStyle w:val="Tabletext"/>
            </w:pPr>
            <w:r w:rsidRPr="002A4F34">
              <w:t xml:space="preserve">≥ 32 dB below carrier at 3 m or </w:t>
            </w:r>
            <w:r w:rsidRPr="002A4F34">
              <w:br/>
              <w:t>EN 300 220-1</w:t>
            </w:r>
          </w:p>
        </w:tc>
        <w:tc>
          <w:tcPr>
            <w:tcW w:w="1904" w:type="dxa"/>
            <w:vAlign w:val="center"/>
          </w:tcPr>
          <w:p w14:paraId="0F6019DA" w14:textId="77777777" w:rsidR="00AB62DD" w:rsidRPr="002A4F34" w:rsidRDefault="00AB62DD" w:rsidP="00451ECE">
            <w:pPr>
              <w:pStyle w:val="Tabletext"/>
            </w:pPr>
            <w:r w:rsidRPr="002A4F34">
              <w:t>FCC Part 15 or</w:t>
            </w:r>
            <w:r w:rsidRPr="002A4F34">
              <w:br/>
              <w:t>EN 300 220-1</w:t>
            </w:r>
          </w:p>
        </w:tc>
        <w:tc>
          <w:tcPr>
            <w:tcW w:w="2158" w:type="dxa"/>
            <w:vMerge/>
            <w:tcBorders>
              <w:top w:val="nil"/>
              <w:bottom w:val="nil"/>
            </w:tcBorders>
            <w:vAlign w:val="center"/>
          </w:tcPr>
          <w:p w14:paraId="74CC83DA" w14:textId="77777777" w:rsidR="00AB62DD" w:rsidRPr="002A4F34" w:rsidRDefault="00AB62DD" w:rsidP="00451ECE">
            <w:pPr>
              <w:pStyle w:val="Tabletext"/>
              <w:rPr>
                <w:szCs w:val="22"/>
              </w:rPr>
            </w:pPr>
          </w:p>
        </w:tc>
      </w:tr>
      <w:tr w:rsidR="00AB62DD" w:rsidRPr="002A4F34" w14:paraId="7798D031" w14:textId="77777777" w:rsidTr="00451ECE">
        <w:trPr>
          <w:jc w:val="center"/>
        </w:trPr>
        <w:tc>
          <w:tcPr>
            <w:tcW w:w="684" w:type="dxa"/>
            <w:vAlign w:val="center"/>
          </w:tcPr>
          <w:p w14:paraId="307EB374" w14:textId="77777777" w:rsidR="00AB62DD" w:rsidRPr="002A4F34" w:rsidRDefault="00AB62DD" w:rsidP="00451ECE">
            <w:pPr>
              <w:pStyle w:val="Tabletext"/>
              <w:jc w:val="center"/>
            </w:pPr>
            <w:r w:rsidRPr="002A4F34">
              <w:t>5</w:t>
            </w:r>
          </w:p>
        </w:tc>
        <w:tc>
          <w:tcPr>
            <w:tcW w:w="2350" w:type="dxa"/>
            <w:vMerge w:val="restart"/>
            <w:vAlign w:val="center"/>
          </w:tcPr>
          <w:p w14:paraId="07B74981" w14:textId="77777777" w:rsidR="00AB62DD" w:rsidRPr="002A4F34" w:rsidRDefault="00AB62DD" w:rsidP="00451ECE">
            <w:pPr>
              <w:pStyle w:val="Tabletext"/>
            </w:pPr>
            <w:r w:rsidRPr="002A4F34">
              <w:t>Wireless microphone</w:t>
            </w:r>
          </w:p>
        </w:tc>
        <w:tc>
          <w:tcPr>
            <w:tcW w:w="2920" w:type="dxa"/>
            <w:vAlign w:val="center"/>
          </w:tcPr>
          <w:p w14:paraId="1D8B7D9B" w14:textId="77777777" w:rsidR="00AB62DD" w:rsidRPr="002A4F34" w:rsidRDefault="00AB62DD" w:rsidP="00451ECE">
            <w:pPr>
              <w:pStyle w:val="Tabletext"/>
              <w:jc w:val="center"/>
            </w:pPr>
            <w:r w:rsidRPr="002A4F34">
              <w:t>0.51-1.60 MHz</w:t>
            </w:r>
          </w:p>
        </w:tc>
        <w:tc>
          <w:tcPr>
            <w:tcW w:w="2539" w:type="dxa"/>
            <w:vAlign w:val="center"/>
          </w:tcPr>
          <w:p w14:paraId="0B5E6F70" w14:textId="77777777" w:rsidR="00AB62DD" w:rsidRPr="002A4F34" w:rsidRDefault="00AB62DD" w:rsidP="00451ECE">
            <w:pPr>
              <w:pStyle w:val="Tabletext"/>
            </w:pPr>
            <w:r w:rsidRPr="002A4F34">
              <w:t>≤ 57 dB(</w:t>
            </w:r>
            <w:proofErr w:type="spellStart"/>
            <w:r w:rsidRPr="002A4F34">
              <w:t>μV</w:t>
            </w:r>
            <w:proofErr w:type="spellEnd"/>
            <w:r w:rsidRPr="002A4F34">
              <w:t xml:space="preserve">/m) </w:t>
            </w:r>
            <w:r>
              <w:t>at</w:t>
            </w:r>
            <w:r w:rsidRPr="002A4F34">
              <w:t xml:space="preserve"> 3 m</w:t>
            </w:r>
          </w:p>
        </w:tc>
        <w:tc>
          <w:tcPr>
            <w:tcW w:w="1904" w:type="dxa"/>
            <w:vMerge w:val="restart"/>
            <w:vAlign w:val="center"/>
          </w:tcPr>
          <w:p w14:paraId="40E5E425" w14:textId="77777777" w:rsidR="00AB62DD" w:rsidRPr="002A4F34" w:rsidRDefault="00AB62DD" w:rsidP="00451ECE">
            <w:pPr>
              <w:pStyle w:val="Tabletext"/>
            </w:pPr>
          </w:p>
        </w:tc>
        <w:tc>
          <w:tcPr>
            <w:tcW w:w="1904" w:type="dxa"/>
            <w:vMerge w:val="restart"/>
            <w:vAlign w:val="center"/>
          </w:tcPr>
          <w:p w14:paraId="4E6E2BB8" w14:textId="77777777" w:rsidR="00AB62DD" w:rsidRPr="002A4F34" w:rsidRDefault="00AB62DD" w:rsidP="00451ECE">
            <w:pPr>
              <w:pStyle w:val="Tabletext"/>
            </w:pPr>
          </w:p>
        </w:tc>
        <w:tc>
          <w:tcPr>
            <w:tcW w:w="2158" w:type="dxa"/>
            <w:vMerge w:val="restart"/>
            <w:tcBorders>
              <w:top w:val="nil"/>
              <w:bottom w:val="nil"/>
            </w:tcBorders>
            <w:vAlign w:val="center"/>
          </w:tcPr>
          <w:p w14:paraId="7390083C" w14:textId="77777777" w:rsidR="00AB62DD" w:rsidRPr="002A4F34" w:rsidRDefault="00AB62DD" w:rsidP="00451ECE">
            <w:pPr>
              <w:pStyle w:val="Tabletext"/>
            </w:pPr>
          </w:p>
        </w:tc>
      </w:tr>
      <w:tr w:rsidR="00AB62DD" w:rsidRPr="002A4F34" w14:paraId="5851AD81" w14:textId="77777777" w:rsidTr="00451ECE">
        <w:trPr>
          <w:jc w:val="center"/>
        </w:trPr>
        <w:tc>
          <w:tcPr>
            <w:tcW w:w="684" w:type="dxa"/>
            <w:vAlign w:val="center"/>
          </w:tcPr>
          <w:p w14:paraId="3C77E54E" w14:textId="77777777" w:rsidR="00AB62DD" w:rsidRPr="002A4F34" w:rsidRDefault="00AB62DD" w:rsidP="00451ECE">
            <w:pPr>
              <w:pStyle w:val="Tabletext"/>
              <w:jc w:val="center"/>
            </w:pPr>
            <w:r w:rsidRPr="002A4F34">
              <w:t>6</w:t>
            </w:r>
          </w:p>
        </w:tc>
        <w:tc>
          <w:tcPr>
            <w:tcW w:w="2350" w:type="dxa"/>
            <w:vMerge/>
            <w:vAlign w:val="center"/>
          </w:tcPr>
          <w:p w14:paraId="5EA4C4C4" w14:textId="77777777" w:rsidR="00AB62DD" w:rsidRPr="002A4F34" w:rsidRDefault="00AB62DD" w:rsidP="00451ECE">
            <w:pPr>
              <w:pStyle w:val="Tabletext"/>
            </w:pPr>
          </w:p>
        </w:tc>
        <w:tc>
          <w:tcPr>
            <w:tcW w:w="2920" w:type="dxa"/>
            <w:vAlign w:val="center"/>
          </w:tcPr>
          <w:p w14:paraId="721D6E77" w14:textId="77777777" w:rsidR="00AB62DD" w:rsidRPr="002A4F34" w:rsidRDefault="00AB62DD" w:rsidP="00451ECE">
            <w:pPr>
              <w:pStyle w:val="Tabletext"/>
              <w:jc w:val="center"/>
            </w:pPr>
            <w:r w:rsidRPr="002A4F34">
              <w:t>88.00-108.00 MHz</w:t>
            </w:r>
          </w:p>
        </w:tc>
        <w:tc>
          <w:tcPr>
            <w:tcW w:w="2539" w:type="dxa"/>
            <w:vAlign w:val="center"/>
          </w:tcPr>
          <w:p w14:paraId="6E23AE35" w14:textId="77777777" w:rsidR="00AB62DD" w:rsidRPr="002A4F34" w:rsidRDefault="00AB62DD" w:rsidP="00451ECE">
            <w:pPr>
              <w:pStyle w:val="Tabletext"/>
            </w:pPr>
            <w:r w:rsidRPr="002A4F34">
              <w:t>≤ 60 dB(</w:t>
            </w:r>
            <w:proofErr w:type="spellStart"/>
            <w:r w:rsidRPr="002A4F34">
              <w:t>μV</w:t>
            </w:r>
            <w:proofErr w:type="spellEnd"/>
            <w:r w:rsidRPr="002A4F34">
              <w:t xml:space="preserve">/m) </w:t>
            </w:r>
            <w:r>
              <w:t>at</w:t>
            </w:r>
            <w:r w:rsidRPr="002A4F34">
              <w:t xml:space="preserve"> 10 m</w:t>
            </w:r>
          </w:p>
        </w:tc>
        <w:tc>
          <w:tcPr>
            <w:tcW w:w="1904" w:type="dxa"/>
            <w:vMerge/>
            <w:vAlign w:val="center"/>
          </w:tcPr>
          <w:p w14:paraId="69DF2581" w14:textId="77777777" w:rsidR="00AB62DD" w:rsidRPr="002A4F34" w:rsidRDefault="00AB62DD" w:rsidP="00451ECE">
            <w:pPr>
              <w:pStyle w:val="Tabletext"/>
            </w:pPr>
          </w:p>
        </w:tc>
        <w:tc>
          <w:tcPr>
            <w:tcW w:w="1904" w:type="dxa"/>
            <w:vMerge/>
            <w:vAlign w:val="center"/>
          </w:tcPr>
          <w:p w14:paraId="30AEC89D" w14:textId="77777777" w:rsidR="00AB62DD" w:rsidRPr="002A4F34" w:rsidRDefault="00AB62DD" w:rsidP="00451ECE">
            <w:pPr>
              <w:pStyle w:val="Tabletext"/>
            </w:pPr>
          </w:p>
        </w:tc>
        <w:tc>
          <w:tcPr>
            <w:tcW w:w="2158" w:type="dxa"/>
            <w:vMerge/>
            <w:tcBorders>
              <w:top w:val="nil"/>
              <w:bottom w:val="nil"/>
            </w:tcBorders>
            <w:vAlign w:val="center"/>
          </w:tcPr>
          <w:p w14:paraId="3C530773" w14:textId="77777777" w:rsidR="00AB62DD" w:rsidRPr="002A4F34" w:rsidRDefault="00AB62DD" w:rsidP="00451ECE">
            <w:pPr>
              <w:pStyle w:val="Tabletext"/>
            </w:pPr>
          </w:p>
        </w:tc>
      </w:tr>
      <w:tr w:rsidR="00AB62DD" w:rsidRPr="002A4F34" w14:paraId="303E8885" w14:textId="77777777" w:rsidTr="00451ECE">
        <w:trPr>
          <w:jc w:val="center"/>
        </w:trPr>
        <w:tc>
          <w:tcPr>
            <w:tcW w:w="684" w:type="dxa"/>
            <w:vAlign w:val="center"/>
          </w:tcPr>
          <w:p w14:paraId="507A08D3" w14:textId="77777777" w:rsidR="00AB62DD" w:rsidRPr="002A4F34" w:rsidRDefault="00AB62DD" w:rsidP="00451ECE">
            <w:pPr>
              <w:pStyle w:val="Tabletext"/>
              <w:jc w:val="center"/>
            </w:pPr>
            <w:r w:rsidRPr="002A4F34">
              <w:t>7</w:t>
            </w:r>
          </w:p>
        </w:tc>
        <w:tc>
          <w:tcPr>
            <w:tcW w:w="2350" w:type="dxa"/>
            <w:vMerge/>
            <w:vAlign w:val="center"/>
          </w:tcPr>
          <w:p w14:paraId="74B1741F" w14:textId="77777777" w:rsidR="00AB62DD" w:rsidRPr="002A4F34" w:rsidRDefault="00AB62DD" w:rsidP="00451ECE">
            <w:pPr>
              <w:pStyle w:val="Tabletext"/>
            </w:pPr>
          </w:p>
        </w:tc>
        <w:tc>
          <w:tcPr>
            <w:tcW w:w="2920" w:type="dxa"/>
            <w:vAlign w:val="center"/>
          </w:tcPr>
          <w:p w14:paraId="56C0B190" w14:textId="77777777" w:rsidR="00AB62DD" w:rsidRPr="002A4F34" w:rsidRDefault="00AB62DD" w:rsidP="00451ECE">
            <w:pPr>
              <w:pStyle w:val="Tabletext"/>
              <w:jc w:val="center"/>
            </w:pPr>
            <w:r w:rsidRPr="002A4F34">
              <w:t>470.00-742.00 MHz</w:t>
            </w:r>
          </w:p>
        </w:tc>
        <w:tc>
          <w:tcPr>
            <w:tcW w:w="2539" w:type="dxa"/>
            <w:vAlign w:val="center"/>
          </w:tcPr>
          <w:p w14:paraId="3968B528" w14:textId="77777777" w:rsidR="00AB62DD" w:rsidRPr="002A4F34" w:rsidRDefault="00AB62DD" w:rsidP="00451ECE">
            <w:pPr>
              <w:pStyle w:val="Tabletext"/>
            </w:pPr>
            <w:r w:rsidRPr="002A4F34">
              <w:t>≤ 10 mW (</w:t>
            </w:r>
            <w:proofErr w:type="spellStart"/>
            <w:r w:rsidRPr="002A4F34">
              <w:t>e.r.p.</w:t>
            </w:r>
            <w:proofErr w:type="spellEnd"/>
            <w:r w:rsidRPr="002A4F34">
              <w:t xml:space="preserve">) </w:t>
            </w:r>
          </w:p>
        </w:tc>
        <w:tc>
          <w:tcPr>
            <w:tcW w:w="1904" w:type="dxa"/>
            <w:vAlign w:val="center"/>
          </w:tcPr>
          <w:p w14:paraId="00FAA331" w14:textId="77777777" w:rsidR="00AB62DD" w:rsidRPr="002A4F34" w:rsidRDefault="00AB62DD" w:rsidP="00451ECE">
            <w:pPr>
              <w:pStyle w:val="Tabletext"/>
            </w:pPr>
          </w:p>
        </w:tc>
        <w:tc>
          <w:tcPr>
            <w:tcW w:w="1904" w:type="dxa"/>
            <w:vAlign w:val="center"/>
          </w:tcPr>
          <w:p w14:paraId="2A53323E" w14:textId="77777777" w:rsidR="00AB62DD" w:rsidRPr="002A4F34" w:rsidRDefault="00AB62DD" w:rsidP="00451ECE">
            <w:pPr>
              <w:pStyle w:val="Tabletext"/>
            </w:pPr>
          </w:p>
        </w:tc>
        <w:tc>
          <w:tcPr>
            <w:tcW w:w="2158" w:type="dxa"/>
            <w:tcBorders>
              <w:top w:val="nil"/>
              <w:bottom w:val="single" w:sz="4" w:space="0" w:color="auto"/>
            </w:tcBorders>
            <w:vAlign w:val="center"/>
          </w:tcPr>
          <w:p w14:paraId="54BB4B24" w14:textId="77777777" w:rsidR="00AB62DD" w:rsidRPr="002A4F34" w:rsidRDefault="00AB62DD" w:rsidP="00451ECE">
            <w:pPr>
              <w:pStyle w:val="Tabletext"/>
            </w:pPr>
          </w:p>
        </w:tc>
      </w:tr>
      <w:tr w:rsidR="00AB62DD" w:rsidRPr="002A4F34" w14:paraId="182A1813" w14:textId="77777777" w:rsidTr="00451ECE">
        <w:trPr>
          <w:jc w:val="center"/>
        </w:trPr>
        <w:tc>
          <w:tcPr>
            <w:tcW w:w="684" w:type="dxa"/>
            <w:vMerge w:val="restart"/>
            <w:vAlign w:val="center"/>
          </w:tcPr>
          <w:p w14:paraId="6A082FC7" w14:textId="77777777" w:rsidR="00AB62DD" w:rsidRPr="002A4F34" w:rsidRDefault="00AB62DD" w:rsidP="008F2724">
            <w:pPr>
              <w:pStyle w:val="Tabletext"/>
              <w:keepNext/>
              <w:keepLines/>
              <w:jc w:val="center"/>
              <w:rPr>
                <w:highlight w:val="yellow"/>
              </w:rPr>
            </w:pPr>
            <w:r w:rsidRPr="002A4F34">
              <w:lastRenderedPageBreak/>
              <w:t>8</w:t>
            </w:r>
          </w:p>
        </w:tc>
        <w:tc>
          <w:tcPr>
            <w:tcW w:w="2350" w:type="dxa"/>
            <w:vMerge w:val="restart"/>
          </w:tcPr>
          <w:p w14:paraId="571DE0D9" w14:textId="77777777" w:rsidR="00AB62DD" w:rsidRPr="002A4F34" w:rsidRDefault="00AB62DD" w:rsidP="008F2724">
            <w:pPr>
              <w:pStyle w:val="Tabletext"/>
              <w:keepNext/>
              <w:keepLines/>
            </w:pPr>
            <w:r w:rsidRPr="002A4F34">
              <w:t>Remote controls of garage door, cameras, toys and miscellaneous devices</w:t>
            </w:r>
          </w:p>
        </w:tc>
        <w:tc>
          <w:tcPr>
            <w:tcW w:w="2920" w:type="dxa"/>
          </w:tcPr>
          <w:p w14:paraId="3047D2D4" w14:textId="77777777" w:rsidR="00AB62DD" w:rsidRPr="002A4F34" w:rsidRDefault="00AB62DD" w:rsidP="008F2724">
            <w:pPr>
              <w:pStyle w:val="Tabletext"/>
              <w:keepNext/>
              <w:keepLines/>
              <w:jc w:val="center"/>
            </w:pPr>
            <w:r w:rsidRPr="002A4F34">
              <w:t>26.96-27.28 MHz</w:t>
            </w:r>
          </w:p>
        </w:tc>
        <w:tc>
          <w:tcPr>
            <w:tcW w:w="2539" w:type="dxa"/>
          </w:tcPr>
          <w:p w14:paraId="4E6FDB5E" w14:textId="77777777" w:rsidR="00AB62DD" w:rsidRPr="002A4F34" w:rsidRDefault="00AB62DD" w:rsidP="008F2724">
            <w:pPr>
              <w:pStyle w:val="Tabletext"/>
              <w:keepNext/>
              <w:keepLines/>
            </w:pPr>
            <w:r w:rsidRPr="002A4F34">
              <w:t>≤ 100 mW (</w:t>
            </w:r>
            <w:proofErr w:type="spellStart"/>
            <w:r w:rsidRPr="002A4F34">
              <w:t>e.r.p.</w:t>
            </w:r>
            <w:proofErr w:type="spellEnd"/>
            <w:r w:rsidRPr="002A4F34">
              <w:t>)</w:t>
            </w:r>
            <w:r w:rsidRPr="002A4F34">
              <w:rPr>
                <w:rStyle w:val="FootnoteReference"/>
              </w:rPr>
              <w:t xml:space="preserve"> </w:t>
            </w:r>
          </w:p>
        </w:tc>
        <w:tc>
          <w:tcPr>
            <w:tcW w:w="1904" w:type="dxa"/>
            <w:vMerge w:val="restart"/>
            <w:vAlign w:val="center"/>
          </w:tcPr>
          <w:p w14:paraId="343F8283" w14:textId="77777777" w:rsidR="00AB62DD" w:rsidRPr="002A4F34" w:rsidRDefault="00AB62DD" w:rsidP="008F2724">
            <w:pPr>
              <w:pStyle w:val="Tabletext"/>
              <w:keepNext/>
              <w:keepLines/>
            </w:pPr>
            <w:r w:rsidRPr="002A4F34">
              <w:t>≥ 32 dB below carrier at 3 m or</w:t>
            </w:r>
            <w:r w:rsidRPr="002A4F34">
              <w:br/>
              <w:t>EN 300 220-1</w:t>
            </w:r>
          </w:p>
        </w:tc>
        <w:tc>
          <w:tcPr>
            <w:tcW w:w="1904" w:type="dxa"/>
            <w:vMerge w:val="restart"/>
            <w:vAlign w:val="center"/>
          </w:tcPr>
          <w:p w14:paraId="037E9B82" w14:textId="77777777" w:rsidR="00AB62DD" w:rsidRPr="002A4F34" w:rsidRDefault="00AB62DD" w:rsidP="008F2724">
            <w:pPr>
              <w:pStyle w:val="Tabletext"/>
              <w:keepNext/>
              <w:keepLines/>
            </w:pPr>
            <w:r w:rsidRPr="002A4F34">
              <w:t>FCC Part 15 or</w:t>
            </w:r>
            <w:r w:rsidRPr="002A4F34">
              <w:br/>
              <w:t>EN 300 220-1</w:t>
            </w:r>
          </w:p>
        </w:tc>
        <w:tc>
          <w:tcPr>
            <w:tcW w:w="2158" w:type="dxa"/>
            <w:vMerge w:val="restart"/>
            <w:tcBorders>
              <w:bottom w:val="single" w:sz="4" w:space="0" w:color="auto"/>
            </w:tcBorders>
          </w:tcPr>
          <w:p w14:paraId="2B207B62" w14:textId="77777777" w:rsidR="00AB62DD" w:rsidRPr="002A4F34" w:rsidRDefault="00AB62DD" w:rsidP="008F2724">
            <w:pPr>
              <w:pStyle w:val="Tabletext"/>
              <w:keepNext/>
              <w:keepLines/>
              <w:rPr>
                <w:highlight w:val="darkGray"/>
              </w:rPr>
            </w:pPr>
          </w:p>
        </w:tc>
      </w:tr>
      <w:tr w:rsidR="00AB62DD" w:rsidRPr="002A4F34" w14:paraId="71BCD2D4" w14:textId="77777777" w:rsidTr="00451ECE">
        <w:trPr>
          <w:jc w:val="center"/>
        </w:trPr>
        <w:tc>
          <w:tcPr>
            <w:tcW w:w="684" w:type="dxa"/>
            <w:vMerge/>
          </w:tcPr>
          <w:p w14:paraId="21EA5098" w14:textId="77777777" w:rsidR="00AB62DD" w:rsidRPr="002A4F34" w:rsidRDefault="00AB62DD" w:rsidP="008F2724">
            <w:pPr>
              <w:pStyle w:val="Tabletext"/>
              <w:keepNext/>
              <w:keepLines/>
              <w:jc w:val="center"/>
            </w:pPr>
          </w:p>
        </w:tc>
        <w:tc>
          <w:tcPr>
            <w:tcW w:w="2350" w:type="dxa"/>
            <w:vMerge/>
          </w:tcPr>
          <w:p w14:paraId="352299D5" w14:textId="77777777" w:rsidR="00AB62DD" w:rsidRPr="002A4F34" w:rsidRDefault="00AB62DD" w:rsidP="008F2724">
            <w:pPr>
              <w:pStyle w:val="Tabletext"/>
              <w:keepNext/>
              <w:keepLines/>
            </w:pPr>
          </w:p>
        </w:tc>
        <w:tc>
          <w:tcPr>
            <w:tcW w:w="2920" w:type="dxa"/>
          </w:tcPr>
          <w:p w14:paraId="0B744637" w14:textId="77777777" w:rsidR="00AB62DD" w:rsidRPr="002A4F34" w:rsidRDefault="00AB62DD" w:rsidP="008F2724">
            <w:pPr>
              <w:pStyle w:val="Tabletext"/>
              <w:keepNext/>
              <w:keepLines/>
              <w:jc w:val="center"/>
            </w:pPr>
            <w:r w:rsidRPr="002A4F34">
              <w:t>40.665-40.695 MHz</w:t>
            </w:r>
          </w:p>
        </w:tc>
        <w:tc>
          <w:tcPr>
            <w:tcW w:w="2539" w:type="dxa"/>
            <w:vMerge w:val="restart"/>
          </w:tcPr>
          <w:p w14:paraId="06B66A8D" w14:textId="77777777" w:rsidR="00AB62DD" w:rsidRPr="002A4F34" w:rsidRDefault="00AB62DD" w:rsidP="008F2724">
            <w:pPr>
              <w:pStyle w:val="Tabletext"/>
              <w:keepNext/>
              <w:keepLines/>
            </w:pPr>
            <w:r w:rsidRPr="002A4F34">
              <w:t>≤ 100 mW (</w:t>
            </w:r>
            <w:proofErr w:type="spellStart"/>
            <w:r w:rsidRPr="002A4F34">
              <w:t>e.r.p.</w:t>
            </w:r>
            <w:proofErr w:type="spellEnd"/>
            <w:r w:rsidRPr="002A4F34">
              <w:t>)</w:t>
            </w:r>
          </w:p>
        </w:tc>
        <w:tc>
          <w:tcPr>
            <w:tcW w:w="1904" w:type="dxa"/>
            <w:vMerge/>
          </w:tcPr>
          <w:p w14:paraId="1F224A0A" w14:textId="77777777" w:rsidR="00AB62DD" w:rsidRPr="002A4F34" w:rsidRDefault="00AB62DD" w:rsidP="008F2724">
            <w:pPr>
              <w:pStyle w:val="Tabletext"/>
              <w:keepNext/>
              <w:keepLines/>
            </w:pPr>
          </w:p>
        </w:tc>
        <w:tc>
          <w:tcPr>
            <w:tcW w:w="1904" w:type="dxa"/>
            <w:vMerge/>
          </w:tcPr>
          <w:p w14:paraId="017F188F" w14:textId="77777777" w:rsidR="00AB62DD" w:rsidRPr="002A4F34" w:rsidRDefault="00AB62DD" w:rsidP="008F2724">
            <w:pPr>
              <w:pStyle w:val="Tabletext"/>
              <w:keepNext/>
              <w:keepLines/>
            </w:pPr>
          </w:p>
        </w:tc>
        <w:tc>
          <w:tcPr>
            <w:tcW w:w="2158" w:type="dxa"/>
            <w:vMerge/>
            <w:tcBorders>
              <w:top w:val="nil"/>
              <w:bottom w:val="single" w:sz="4" w:space="0" w:color="auto"/>
            </w:tcBorders>
          </w:tcPr>
          <w:p w14:paraId="03DDDEE6" w14:textId="77777777" w:rsidR="00AB62DD" w:rsidRPr="002A4F34" w:rsidRDefault="00AB62DD" w:rsidP="008F2724">
            <w:pPr>
              <w:pStyle w:val="Tabletext"/>
              <w:keepNext/>
              <w:keepLines/>
              <w:rPr>
                <w:color w:val="0000FF"/>
                <w:highlight w:val="yellow"/>
              </w:rPr>
            </w:pPr>
          </w:p>
        </w:tc>
      </w:tr>
      <w:tr w:rsidR="00AB62DD" w:rsidRPr="002A4F34" w14:paraId="29E90478" w14:textId="77777777" w:rsidTr="00451ECE">
        <w:trPr>
          <w:jc w:val="center"/>
        </w:trPr>
        <w:tc>
          <w:tcPr>
            <w:tcW w:w="684" w:type="dxa"/>
            <w:vMerge/>
          </w:tcPr>
          <w:p w14:paraId="73F0F9F8" w14:textId="77777777" w:rsidR="00AB62DD" w:rsidRPr="002A4F34" w:rsidRDefault="00AB62DD" w:rsidP="008F2724">
            <w:pPr>
              <w:pStyle w:val="Tabletext"/>
              <w:keepNext/>
              <w:keepLines/>
              <w:jc w:val="center"/>
            </w:pPr>
          </w:p>
        </w:tc>
        <w:tc>
          <w:tcPr>
            <w:tcW w:w="2350" w:type="dxa"/>
            <w:vMerge/>
          </w:tcPr>
          <w:p w14:paraId="7EB28FB5" w14:textId="77777777" w:rsidR="00AB62DD" w:rsidRPr="002A4F34" w:rsidRDefault="00AB62DD" w:rsidP="008F2724">
            <w:pPr>
              <w:pStyle w:val="Tabletext"/>
              <w:keepNext/>
              <w:keepLines/>
            </w:pPr>
          </w:p>
        </w:tc>
        <w:tc>
          <w:tcPr>
            <w:tcW w:w="2920" w:type="dxa"/>
          </w:tcPr>
          <w:p w14:paraId="23401342" w14:textId="77777777" w:rsidR="00AB62DD" w:rsidRPr="002A4F34" w:rsidRDefault="00AB62DD" w:rsidP="008F2724">
            <w:pPr>
              <w:pStyle w:val="Tabletext"/>
              <w:keepNext/>
              <w:keepLines/>
              <w:jc w:val="center"/>
              <w:rPr>
                <w:color w:val="0000FF"/>
              </w:rPr>
            </w:pPr>
            <w:r w:rsidRPr="002A4F34">
              <w:t>72.13-72.21 MHz</w:t>
            </w:r>
          </w:p>
        </w:tc>
        <w:tc>
          <w:tcPr>
            <w:tcW w:w="2539" w:type="dxa"/>
            <w:vMerge/>
          </w:tcPr>
          <w:p w14:paraId="6C2F923B" w14:textId="77777777" w:rsidR="00AB62DD" w:rsidRPr="002A4F34" w:rsidRDefault="00AB62DD" w:rsidP="008F2724">
            <w:pPr>
              <w:pStyle w:val="Tabletext"/>
              <w:keepNext/>
              <w:keepLines/>
            </w:pPr>
          </w:p>
        </w:tc>
        <w:tc>
          <w:tcPr>
            <w:tcW w:w="1904" w:type="dxa"/>
            <w:vMerge/>
          </w:tcPr>
          <w:p w14:paraId="7809D7AB" w14:textId="77777777" w:rsidR="00AB62DD" w:rsidRPr="002A4F34" w:rsidRDefault="00AB62DD" w:rsidP="008F2724">
            <w:pPr>
              <w:pStyle w:val="Tabletext"/>
              <w:keepNext/>
              <w:keepLines/>
            </w:pPr>
          </w:p>
        </w:tc>
        <w:tc>
          <w:tcPr>
            <w:tcW w:w="1904" w:type="dxa"/>
            <w:vMerge/>
          </w:tcPr>
          <w:p w14:paraId="2CA3AD3D" w14:textId="77777777" w:rsidR="00AB62DD" w:rsidRPr="002A4F34" w:rsidRDefault="00AB62DD" w:rsidP="008F2724">
            <w:pPr>
              <w:pStyle w:val="Tabletext"/>
              <w:keepNext/>
              <w:keepLines/>
            </w:pPr>
          </w:p>
        </w:tc>
        <w:tc>
          <w:tcPr>
            <w:tcW w:w="2158" w:type="dxa"/>
            <w:vMerge/>
            <w:tcBorders>
              <w:top w:val="nil"/>
              <w:bottom w:val="single" w:sz="4" w:space="0" w:color="auto"/>
            </w:tcBorders>
          </w:tcPr>
          <w:p w14:paraId="1E39C937" w14:textId="77777777" w:rsidR="00AB62DD" w:rsidRPr="002A4F34" w:rsidRDefault="00AB62DD" w:rsidP="008F2724">
            <w:pPr>
              <w:pStyle w:val="Tabletext"/>
              <w:keepNext/>
              <w:keepLines/>
              <w:rPr>
                <w:color w:val="0000FF"/>
                <w:highlight w:val="yellow"/>
              </w:rPr>
            </w:pPr>
          </w:p>
        </w:tc>
      </w:tr>
      <w:tr w:rsidR="00AB62DD" w:rsidRPr="002A4F34" w14:paraId="62370359" w14:textId="77777777" w:rsidTr="00451ECE">
        <w:trPr>
          <w:jc w:val="center"/>
        </w:trPr>
        <w:tc>
          <w:tcPr>
            <w:tcW w:w="684" w:type="dxa"/>
            <w:vAlign w:val="center"/>
          </w:tcPr>
          <w:p w14:paraId="6B5D3FFD" w14:textId="77777777" w:rsidR="00AB62DD" w:rsidRPr="002A4F34" w:rsidRDefault="00AB62DD" w:rsidP="008F2724">
            <w:pPr>
              <w:pStyle w:val="Tabletext"/>
              <w:keepNext/>
              <w:keepLines/>
              <w:jc w:val="center"/>
            </w:pPr>
            <w:r w:rsidRPr="002A4F34">
              <w:t>9</w:t>
            </w:r>
          </w:p>
        </w:tc>
        <w:tc>
          <w:tcPr>
            <w:tcW w:w="2350" w:type="dxa"/>
            <w:vAlign w:val="center"/>
          </w:tcPr>
          <w:p w14:paraId="736CC94A" w14:textId="77777777" w:rsidR="00AB62DD" w:rsidRPr="002A4F34" w:rsidRDefault="00AB62DD" w:rsidP="008F2724">
            <w:pPr>
              <w:pStyle w:val="Tabletext"/>
              <w:keepNext/>
              <w:keepLines/>
            </w:pPr>
            <w:r w:rsidRPr="002A4F34">
              <w:t>Remote controls of aircraft and glider models, telemetry, detection and alarm systems</w:t>
            </w:r>
          </w:p>
        </w:tc>
        <w:tc>
          <w:tcPr>
            <w:tcW w:w="2920" w:type="dxa"/>
            <w:vAlign w:val="center"/>
          </w:tcPr>
          <w:p w14:paraId="2F7309CE" w14:textId="77777777" w:rsidR="00AB62DD" w:rsidRPr="002A4F34" w:rsidRDefault="00AB62DD" w:rsidP="008F2724">
            <w:pPr>
              <w:pStyle w:val="Tabletext"/>
              <w:keepNext/>
              <w:keepLines/>
              <w:jc w:val="center"/>
            </w:pPr>
            <w:r w:rsidRPr="002A4F34">
              <w:t xml:space="preserve">26.96-27.28 MHz </w:t>
            </w:r>
            <w:r w:rsidRPr="002A4F34">
              <w:br/>
              <w:t>29.70-30.00 MHz</w:t>
            </w:r>
          </w:p>
        </w:tc>
        <w:tc>
          <w:tcPr>
            <w:tcW w:w="2539" w:type="dxa"/>
            <w:vAlign w:val="center"/>
          </w:tcPr>
          <w:p w14:paraId="6B4BE94B" w14:textId="77777777" w:rsidR="00AB62DD" w:rsidRPr="002A4F34" w:rsidRDefault="00AB62DD" w:rsidP="008F2724">
            <w:pPr>
              <w:pStyle w:val="Tabletext"/>
              <w:keepNext/>
              <w:keepLines/>
            </w:pPr>
            <w:r w:rsidRPr="002A4F34">
              <w:t>≤ 100 mW (</w:t>
            </w:r>
            <w:proofErr w:type="spellStart"/>
            <w:r w:rsidRPr="002A4F34">
              <w:t>e.r.p.</w:t>
            </w:r>
            <w:proofErr w:type="spellEnd"/>
            <w:r w:rsidRPr="002A4F34">
              <w:t xml:space="preserve">) </w:t>
            </w:r>
          </w:p>
        </w:tc>
        <w:tc>
          <w:tcPr>
            <w:tcW w:w="1904" w:type="dxa"/>
            <w:vMerge/>
          </w:tcPr>
          <w:p w14:paraId="5A41CAB2" w14:textId="77777777" w:rsidR="00AB62DD" w:rsidRPr="002A4F34" w:rsidRDefault="00AB62DD" w:rsidP="008F2724">
            <w:pPr>
              <w:pStyle w:val="Tabletext"/>
              <w:keepNext/>
              <w:keepLines/>
            </w:pPr>
          </w:p>
        </w:tc>
        <w:tc>
          <w:tcPr>
            <w:tcW w:w="1904" w:type="dxa"/>
            <w:vMerge/>
          </w:tcPr>
          <w:p w14:paraId="2909F099" w14:textId="77777777" w:rsidR="00AB62DD" w:rsidRPr="002A4F34" w:rsidRDefault="00AB62DD" w:rsidP="008F2724">
            <w:pPr>
              <w:pStyle w:val="Tabletext"/>
              <w:keepNext/>
              <w:keepLines/>
            </w:pPr>
          </w:p>
        </w:tc>
        <w:tc>
          <w:tcPr>
            <w:tcW w:w="2158" w:type="dxa"/>
            <w:vMerge/>
            <w:tcBorders>
              <w:top w:val="nil"/>
              <w:bottom w:val="single" w:sz="4" w:space="0" w:color="auto"/>
            </w:tcBorders>
          </w:tcPr>
          <w:p w14:paraId="7D5FE091" w14:textId="77777777" w:rsidR="00AB62DD" w:rsidRPr="002A4F34" w:rsidRDefault="00AB62DD" w:rsidP="008F2724">
            <w:pPr>
              <w:pStyle w:val="Tabletext"/>
              <w:keepNext/>
              <w:keepLines/>
            </w:pPr>
          </w:p>
        </w:tc>
      </w:tr>
      <w:tr w:rsidR="00AB62DD" w:rsidRPr="002A4F34" w14:paraId="31B75456" w14:textId="77777777" w:rsidTr="00451ECE">
        <w:trPr>
          <w:jc w:val="center"/>
        </w:trPr>
        <w:tc>
          <w:tcPr>
            <w:tcW w:w="684" w:type="dxa"/>
            <w:vMerge w:val="restart"/>
            <w:vAlign w:val="center"/>
          </w:tcPr>
          <w:p w14:paraId="73886417" w14:textId="77777777" w:rsidR="00AB62DD" w:rsidRPr="002A4F34" w:rsidRDefault="00AB62DD" w:rsidP="00451ECE">
            <w:pPr>
              <w:pStyle w:val="Tabletext"/>
              <w:jc w:val="center"/>
            </w:pPr>
            <w:r w:rsidRPr="002A4F34">
              <w:t>10</w:t>
            </w:r>
          </w:p>
        </w:tc>
        <w:tc>
          <w:tcPr>
            <w:tcW w:w="2350" w:type="dxa"/>
            <w:vMerge w:val="restart"/>
            <w:vAlign w:val="center"/>
          </w:tcPr>
          <w:p w14:paraId="5274C2BC" w14:textId="77777777" w:rsidR="00AB62DD" w:rsidRPr="002A4F34" w:rsidRDefault="00AB62DD" w:rsidP="00451ECE">
            <w:pPr>
              <w:pStyle w:val="Tabletext"/>
            </w:pPr>
            <w:r w:rsidRPr="002A4F34">
              <w:t>Medical and biological telemetry</w:t>
            </w:r>
          </w:p>
        </w:tc>
        <w:tc>
          <w:tcPr>
            <w:tcW w:w="2920" w:type="dxa"/>
            <w:vAlign w:val="center"/>
          </w:tcPr>
          <w:p w14:paraId="645F9437" w14:textId="77777777" w:rsidR="00AB62DD" w:rsidRPr="002A4F34" w:rsidRDefault="00AB62DD" w:rsidP="00451ECE">
            <w:pPr>
              <w:pStyle w:val="Tabletext"/>
              <w:jc w:val="center"/>
            </w:pPr>
            <w:r w:rsidRPr="002A4F34">
              <w:t>40.50-41.00 MHz</w:t>
            </w:r>
          </w:p>
        </w:tc>
        <w:tc>
          <w:tcPr>
            <w:tcW w:w="2539" w:type="dxa"/>
            <w:vAlign w:val="center"/>
          </w:tcPr>
          <w:p w14:paraId="41C5EDBA" w14:textId="77777777" w:rsidR="00AB62DD" w:rsidRPr="002A4F34" w:rsidRDefault="00AB62DD" w:rsidP="00451ECE">
            <w:pPr>
              <w:pStyle w:val="Tabletext"/>
            </w:pPr>
            <w:r w:rsidRPr="002A4F34">
              <w:t>≤ 0.01 mW (</w:t>
            </w:r>
            <w:proofErr w:type="spellStart"/>
            <w:r w:rsidRPr="002A4F34">
              <w:t>e.r.p.</w:t>
            </w:r>
            <w:proofErr w:type="spellEnd"/>
            <w:r w:rsidRPr="002A4F34">
              <w:t>)</w:t>
            </w:r>
          </w:p>
        </w:tc>
        <w:tc>
          <w:tcPr>
            <w:tcW w:w="1904" w:type="dxa"/>
            <w:vMerge w:val="restart"/>
            <w:vAlign w:val="center"/>
          </w:tcPr>
          <w:p w14:paraId="613DDA0D" w14:textId="77777777" w:rsidR="00AB62DD" w:rsidRPr="002A4F34" w:rsidRDefault="00AB62DD" w:rsidP="00451ECE">
            <w:pPr>
              <w:pStyle w:val="Tabletext"/>
              <w:rPr>
                <w:color w:val="FF0000"/>
              </w:rPr>
            </w:pPr>
            <w:r w:rsidRPr="002A4F34">
              <w:t>≥ 32 dB below carrier at 3 m or</w:t>
            </w:r>
            <w:r w:rsidRPr="002A4F34">
              <w:br/>
              <w:t>EN 300 220-1</w:t>
            </w:r>
          </w:p>
        </w:tc>
        <w:tc>
          <w:tcPr>
            <w:tcW w:w="1904" w:type="dxa"/>
            <w:vMerge w:val="restart"/>
            <w:vAlign w:val="center"/>
          </w:tcPr>
          <w:p w14:paraId="1CE30AA1" w14:textId="77777777" w:rsidR="00AB62DD" w:rsidRPr="002A4F34" w:rsidRDefault="00AB62DD" w:rsidP="00451ECE">
            <w:pPr>
              <w:pStyle w:val="Tabletext"/>
              <w:rPr>
                <w:color w:val="FF0000"/>
              </w:rPr>
            </w:pPr>
            <w:r w:rsidRPr="002A4F34">
              <w:t>FCC Part 15 or</w:t>
            </w:r>
            <w:r w:rsidRPr="002A4F34">
              <w:br/>
              <w:t>EN 300 220-1</w:t>
            </w:r>
          </w:p>
        </w:tc>
        <w:tc>
          <w:tcPr>
            <w:tcW w:w="2158" w:type="dxa"/>
            <w:vMerge w:val="restart"/>
            <w:tcBorders>
              <w:top w:val="single" w:sz="4" w:space="0" w:color="auto"/>
              <w:bottom w:val="nil"/>
            </w:tcBorders>
            <w:vAlign w:val="center"/>
          </w:tcPr>
          <w:p w14:paraId="4D1B772A" w14:textId="77777777" w:rsidR="00AB62DD" w:rsidRPr="002A4F34" w:rsidRDefault="00AB62DD" w:rsidP="00451ECE">
            <w:pPr>
              <w:pStyle w:val="Tabletext"/>
              <w:rPr>
                <w:color w:val="0000FF"/>
              </w:rPr>
            </w:pPr>
          </w:p>
        </w:tc>
      </w:tr>
      <w:tr w:rsidR="00AB62DD" w:rsidRPr="002A4F34" w14:paraId="70C3FE4A" w14:textId="77777777" w:rsidTr="00451ECE">
        <w:trPr>
          <w:jc w:val="center"/>
        </w:trPr>
        <w:tc>
          <w:tcPr>
            <w:tcW w:w="684" w:type="dxa"/>
            <w:vMerge/>
            <w:vAlign w:val="center"/>
          </w:tcPr>
          <w:p w14:paraId="612B250E" w14:textId="77777777" w:rsidR="00AB62DD" w:rsidRPr="002A4F34" w:rsidRDefault="00AB62DD" w:rsidP="00451ECE">
            <w:pPr>
              <w:pStyle w:val="Tabletext"/>
              <w:jc w:val="center"/>
            </w:pPr>
          </w:p>
        </w:tc>
        <w:tc>
          <w:tcPr>
            <w:tcW w:w="2350" w:type="dxa"/>
            <w:vMerge/>
            <w:vAlign w:val="center"/>
          </w:tcPr>
          <w:p w14:paraId="4F3984AB" w14:textId="77777777" w:rsidR="00AB62DD" w:rsidRPr="002A4F34" w:rsidRDefault="00AB62DD" w:rsidP="00451ECE">
            <w:pPr>
              <w:pStyle w:val="Tabletext"/>
            </w:pPr>
          </w:p>
        </w:tc>
        <w:tc>
          <w:tcPr>
            <w:tcW w:w="2920" w:type="dxa"/>
            <w:vAlign w:val="center"/>
          </w:tcPr>
          <w:p w14:paraId="6CA37440" w14:textId="77777777" w:rsidR="00AB62DD" w:rsidRPr="002A4F34" w:rsidRDefault="00AB62DD" w:rsidP="00451ECE">
            <w:pPr>
              <w:pStyle w:val="Tabletext"/>
              <w:jc w:val="center"/>
            </w:pPr>
            <w:r w:rsidRPr="002A4F34">
              <w:t>216.00-217.00 MHz</w:t>
            </w:r>
          </w:p>
        </w:tc>
        <w:tc>
          <w:tcPr>
            <w:tcW w:w="2539" w:type="dxa"/>
            <w:vAlign w:val="center"/>
          </w:tcPr>
          <w:p w14:paraId="55AFBD2D" w14:textId="77777777" w:rsidR="00AB62DD" w:rsidRPr="002A4F34" w:rsidRDefault="00AB62DD" w:rsidP="00451ECE">
            <w:pPr>
              <w:pStyle w:val="Tabletext"/>
            </w:pPr>
            <w:r w:rsidRPr="002A4F34">
              <w:t xml:space="preserve">&gt; 25 </w:t>
            </w:r>
            <w:proofErr w:type="spellStart"/>
            <w:r w:rsidRPr="002A4F34">
              <w:t>μW</w:t>
            </w:r>
            <w:proofErr w:type="spellEnd"/>
            <w:r w:rsidRPr="002A4F34">
              <w:t xml:space="preserve"> to </w:t>
            </w:r>
            <w:r w:rsidRPr="002A4F34">
              <w:br/>
              <w:t>≤ 100 mW (</w:t>
            </w:r>
            <w:proofErr w:type="spellStart"/>
            <w:r w:rsidRPr="002A4F34">
              <w:t>e.r.p.</w:t>
            </w:r>
            <w:proofErr w:type="spellEnd"/>
            <w:r w:rsidRPr="002A4F34">
              <w:t>)</w:t>
            </w:r>
          </w:p>
        </w:tc>
        <w:tc>
          <w:tcPr>
            <w:tcW w:w="1904" w:type="dxa"/>
            <w:vMerge/>
            <w:vAlign w:val="center"/>
          </w:tcPr>
          <w:p w14:paraId="51F93FFD" w14:textId="77777777" w:rsidR="00AB62DD" w:rsidRPr="002A4F34" w:rsidRDefault="00AB62DD" w:rsidP="00451ECE">
            <w:pPr>
              <w:pStyle w:val="Tabletext"/>
            </w:pPr>
          </w:p>
        </w:tc>
        <w:tc>
          <w:tcPr>
            <w:tcW w:w="1904" w:type="dxa"/>
            <w:vMerge/>
            <w:vAlign w:val="center"/>
          </w:tcPr>
          <w:p w14:paraId="6218A22D" w14:textId="77777777" w:rsidR="00AB62DD" w:rsidRPr="002A4F34" w:rsidRDefault="00AB62DD" w:rsidP="00451ECE">
            <w:pPr>
              <w:pStyle w:val="Tabletext"/>
            </w:pPr>
          </w:p>
        </w:tc>
        <w:tc>
          <w:tcPr>
            <w:tcW w:w="2158" w:type="dxa"/>
            <w:vMerge/>
            <w:tcBorders>
              <w:top w:val="nil"/>
              <w:bottom w:val="nil"/>
            </w:tcBorders>
            <w:vAlign w:val="center"/>
          </w:tcPr>
          <w:p w14:paraId="66128D4F" w14:textId="77777777" w:rsidR="00AB62DD" w:rsidRPr="002A4F34" w:rsidRDefault="00AB62DD" w:rsidP="00451ECE">
            <w:pPr>
              <w:pStyle w:val="Tabletext"/>
            </w:pPr>
          </w:p>
        </w:tc>
      </w:tr>
      <w:tr w:rsidR="00AB62DD" w:rsidRPr="002A4F34" w14:paraId="64E07A5D" w14:textId="77777777" w:rsidTr="00451ECE">
        <w:trPr>
          <w:jc w:val="center"/>
        </w:trPr>
        <w:tc>
          <w:tcPr>
            <w:tcW w:w="684" w:type="dxa"/>
            <w:vMerge/>
            <w:vAlign w:val="center"/>
          </w:tcPr>
          <w:p w14:paraId="29FF60FC" w14:textId="77777777" w:rsidR="00AB62DD" w:rsidRPr="002A4F34" w:rsidRDefault="00AB62DD" w:rsidP="00451ECE">
            <w:pPr>
              <w:pStyle w:val="Tabletext"/>
              <w:jc w:val="center"/>
            </w:pPr>
          </w:p>
        </w:tc>
        <w:tc>
          <w:tcPr>
            <w:tcW w:w="2350" w:type="dxa"/>
            <w:vMerge/>
            <w:vAlign w:val="center"/>
          </w:tcPr>
          <w:p w14:paraId="45386004" w14:textId="77777777" w:rsidR="00AB62DD" w:rsidRPr="002A4F34" w:rsidRDefault="00AB62DD" w:rsidP="00451ECE">
            <w:pPr>
              <w:pStyle w:val="Tabletext"/>
            </w:pPr>
          </w:p>
        </w:tc>
        <w:tc>
          <w:tcPr>
            <w:tcW w:w="2920" w:type="dxa"/>
            <w:vAlign w:val="center"/>
          </w:tcPr>
          <w:p w14:paraId="1EC84356" w14:textId="77777777" w:rsidR="00AB62DD" w:rsidRPr="002A4F34" w:rsidRDefault="00AB62DD" w:rsidP="00451ECE">
            <w:pPr>
              <w:pStyle w:val="Tabletext"/>
              <w:jc w:val="center"/>
            </w:pPr>
            <w:r w:rsidRPr="002A4F34">
              <w:t>454.00-454.50 MHz</w:t>
            </w:r>
          </w:p>
        </w:tc>
        <w:tc>
          <w:tcPr>
            <w:tcW w:w="2539" w:type="dxa"/>
            <w:vAlign w:val="center"/>
          </w:tcPr>
          <w:p w14:paraId="03CBF178" w14:textId="77777777" w:rsidR="00AB62DD" w:rsidRPr="002A4F34" w:rsidRDefault="00AB62DD" w:rsidP="00451ECE">
            <w:pPr>
              <w:pStyle w:val="Tabletext"/>
            </w:pPr>
            <w:r w:rsidRPr="002A4F34">
              <w:t>≤ 2 mW (</w:t>
            </w:r>
            <w:proofErr w:type="spellStart"/>
            <w:r w:rsidRPr="002A4F34">
              <w:t>e.r.p.</w:t>
            </w:r>
            <w:proofErr w:type="spellEnd"/>
            <w:r w:rsidRPr="002A4F34">
              <w:t>)</w:t>
            </w:r>
          </w:p>
        </w:tc>
        <w:tc>
          <w:tcPr>
            <w:tcW w:w="1904" w:type="dxa"/>
            <w:vMerge/>
            <w:vAlign w:val="center"/>
          </w:tcPr>
          <w:p w14:paraId="41FB370D" w14:textId="77777777" w:rsidR="00AB62DD" w:rsidRPr="002A4F34" w:rsidRDefault="00AB62DD" w:rsidP="00451ECE">
            <w:pPr>
              <w:pStyle w:val="Tabletext"/>
            </w:pPr>
          </w:p>
        </w:tc>
        <w:tc>
          <w:tcPr>
            <w:tcW w:w="1904" w:type="dxa"/>
            <w:vMerge/>
            <w:vAlign w:val="center"/>
          </w:tcPr>
          <w:p w14:paraId="5D7BB8E0" w14:textId="77777777" w:rsidR="00AB62DD" w:rsidRPr="002A4F34" w:rsidRDefault="00AB62DD" w:rsidP="00451ECE">
            <w:pPr>
              <w:pStyle w:val="Tabletext"/>
            </w:pPr>
          </w:p>
        </w:tc>
        <w:tc>
          <w:tcPr>
            <w:tcW w:w="2158" w:type="dxa"/>
            <w:vMerge/>
            <w:tcBorders>
              <w:top w:val="nil"/>
              <w:bottom w:val="nil"/>
            </w:tcBorders>
            <w:vAlign w:val="center"/>
          </w:tcPr>
          <w:p w14:paraId="6E704A54" w14:textId="77777777" w:rsidR="00AB62DD" w:rsidRPr="002A4F34" w:rsidRDefault="00AB62DD" w:rsidP="00451ECE">
            <w:pPr>
              <w:pStyle w:val="Tabletext"/>
            </w:pPr>
          </w:p>
        </w:tc>
      </w:tr>
      <w:tr w:rsidR="00AB62DD" w:rsidRPr="002A4F34" w14:paraId="68155C9E" w14:textId="77777777" w:rsidTr="00405F0F">
        <w:trPr>
          <w:jc w:val="center"/>
        </w:trPr>
        <w:tc>
          <w:tcPr>
            <w:tcW w:w="684" w:type="dxa"/>
            <w:vAlign w:val="center"/>
          </w:tcPr>
          <w:p w14:paraId="12C339C0" w14:textId="77777777" w:rsidR="00AB62DD" w:rsidRPr="002A4F34" w:rsidRDefault="00AB62DD" w:rsidP="00451ECE">
            <w:pPr>
              <w:pStyle w:val="Tabletext"/>
              <w:jc w:val="center"/>
            </w:pPr>
            <w:r w:rsidRPr="002A4F34">
              <w:t>11</w:t>
            </w:r>
          </w:p>
        </w:tc>
        <w:tc>
          <w:tcPr>
            <w:tcW w:w="2350" w:type="dxa"/>
            <w:vAlign w:val="center"/>
          </w:tcPr>
          <w:p w14:paraId="668B26CE" w14:textId="77777777" w:rsidR="00AB62DD" w:rsidRPr="002A4F34" w:rsidRDefault="00AB62DD" w:rsidP="00451ECE">
            <w:pPr>
              <w:pStyle w:val="Tabletext"/>
            </w:pPr>
            <w:r w:rsidRPr="002A4F34">
              <w:t>Wireless modem, data communication system</w:t>
            </w:r>
          </w:p>
        </w:tc>
        <w:tc>
          <w:tcPr>
            <w:tcW w:w="2920" w:type="dxa"/>
            <w:vAlign w:val="center"/>
          </w:tcPr>
          <w:p w14:paraId="035CA58D" w14:textId="77777777" w:rsidR="00AB62DD" w:rsidRPr="002A4F34" w:rsidRDefault="00AB62DD" w:rsidP="00451ECE">
            <w:pPr>
              <w:pStyle w:val="Tabletext"/>
              <w:jc w:val="center"/>
            </w:pPr>
            <w:r w:rsidRPr="002A4F34">
              <w:t>72.080 MHz</w:t>
            </w:r>
            <w:r w:rsidRPr="002A4F34">
              <w:br/>
              <w:t>72.200 MHz</w:t>
            </w:r>
            <w:r w:rsidRPr="002A4F34">
              <w:br/>
              <w:t>72.400 MHz</w:t>
            </w:r>
            <w:r w:rsidRPr="002A4F34">
              <w:br/>
              <w:t>72.600 MHz</w:t>
            </w:r>
          </w:p>
        </w:tc>
        <w:tc>
          <w:tcPr>
            <w:tcW w:w="2539" w:type="dxa"/>
            <w:vAlign w:val="center"/>
          </w:tcPr>
          <w:p w14:paraId="1447B73D" w14:textId="77777777" w:rsidR="00AB62DD" w:rsidRPr="002A4F34" w:rsidRDefault="00AB62DD" w:rsidP="00451ECE">
            <w:pPr>
              <w:pStyle w:val="Tabletext"/>
            </w:pPr>
            <w:r w:rsidRPr="002A4F34">
              <w:t>≤ 100 mW (</w:t>
            </w:r>
            <w:proofErr w:type="spellStart"/>
            <w:r w:rsidRPr="002A4F34">
              <w:t>e.r.p.</w:t>
            </w:r>
            <w:proofErr w:type="spellEnd"/>
            <w:r w:rsidRPr="002A4F34">
              <w:t>)</w:t>
            </w:r>
            <w:r w:rsidRPr="002A4F34">
              <w:rPr>
                <w:rStyle w:val="FootnoteReference"/>
              </w:rPr>
              <w:t xml:space="preserve"> </w:t>
            </w:r>
          </w:p>
        </w:tc>
        <w:tc>
          <w:tcPr>
            <w:tcW w:w="1904" w:type="dxa"/>
            <w:vAlign w:val="center"/>
          </w:tcPr>
          <w:p w14:paraId="1E4D6EA9" w14:textId="77777777" w:rsidR="00AB62DD" w:rsidRPr="002A4F34" w:rsidRDefault="00AB62DD" w:rsidP="00451ECE">
            <w:pPr>
              <w:pStyle w:val="Tabletext"/>
            </w:pPr>
            <w:r w:rsidRPr="002A4F34">
              <w:t>≥ 43 dB below carrier over 100 kHz to 2 000 MHz;</w:t>
            </w:r>
            <w:r w:rsidRPr="002A4F34">
              <w:br/>
              <w:t>EN 300 390-1 or</w:t>
            </w:r>
            <w:r w:rsidRPr="002A4F34">
              <w:br/>
              <w:t>EN 300 113-1</w:t>
            </w:r>
          </w:p>
        </w:tc>
        <w:tc>
          <w:tcPr>
            <w:tcW w:w="1904" w:type="dxa"/>
            <w:vAlign w:val="center"/>
          </w:tcPr>
          <w:p w14:paraId="1B9B1885" w14:textId="77777777" w:rsidR="00AB62DD" w:rsidRPr="002A4F34" w:rsidRDefault="00AB62DD" w:rsidP="00451ECE">
            <w:pPr>
              <w:pStyle w:val="Tabletext"/>
            </w:pPr>
            <w:r w:rsidRPr="002A4F34">
              <w:t>EN 300 390-1 or</w:t>
            </w:r>
            <w:r w:rsidRPr="002A4F34">
              <w:br/>
              <w:t>EN 300 113-1</w:t>
            </w:r>
          </w:p>
        </w:tc>
        <w:tc>
          <w:tcPr>
            <w:tcW w:w="2158" w:type="dxa"/>
            <w:tcBorders>
              <w:top w:val="nil"/>
              <w:bottom w:val="nil"/>
            </w:tcBorders>
            <w:vAlign w:val="center"/>
          </w:tcPr>
          <w:p w14:paraId="280878F7" w14:textId="77777777" w:rsidR="00AB62DD" w:rsidRPr="002A4F34" w:rsidRDefault="00AB62DD" w:rsidP="00451ECE">
            <w:pPr>
              <w:pStyle w:val="Tabletext"/>
            </w:pPr>
          </w:p>
        </w:tc>
      </w:tr>
      <w:tr w:rsidR="00AB62DD" w:rsidRPr="002A4F34" w14:paraId="5BA7FA91" w14:textId="77777777" w:rsidTr="00405F0F">
        <w:trPr>
          <w:jc w:val="center"/>
        </w:trPr>
        <w:tc>
          <w:tcPr>
            <w:tcW w:w="684" w:type="dxa"/>
            <w:vAlign w:val="center"/>
          </w:tcPr>
          <w:p w14:paraId="168EFEC7" w14:textId="77777777" w:rsidR="00AB62DD" w:rsidRPr="002A4F34" w:rsidRDefault="00AB62DD" w:rsidP="00451ECE">
            <w:pPr>
              <w:pStyle w:val="Tabletext"/>
              <w:jc w:val="center"/>
            </w:pPr>
            <w:r w:rsidRPr="002A4F34">
              <w:t>12</w:t>
            </w:r>
          </w:p>
        </w:tc>
        <w:tc>
          <w:tcPr>
            <w:tcW w:w="2350" w:type="dxa"/>
            <w:vAlign w:val="center"/>
          </w:tcPr>
          <w:p w14:paraId="06D0E8EB" w14:textId="77777777" w:rsidR="00AB62DD" w:rsidRPr="002A4F34" w:rsidRDefault="00AB62DD" w:rsidP="00451ECE">
            <w:pPr>
              <w:pStyle w:val="Tabletext"/>
            </w:pPr>
            <w:r w:rsidRPr="002A4F34">
              <w:t>Short-range radar systems such as automatic cruise control and collision warning systems for vehicle</w:t>
            </w:r>
          </w:p>
        </w:tc>
        <w:tc>
          <w:tcPr>
            <w:tcW w:w="2920" w:type="dxa"/>
            <w:vAlign w:val="center"/>
          </w:tcPr>
          <w:p w14:paraId="178443EF" w14:textId="77777777" w:rsidR="00AB62DD" w:rsidRPr="002A4F34" w:rsidRDefault="00AB62DD" w:rsidP="00451ECE">
            <w:pPr>
              <w:pStyle w:val="Tabletext"/>
              <w:jc w:val="center"/>
            </w:pPr>
            <w:r w:rsidRPr="002A4F34">
              <w:t>76-77 GHz</w:t>
            </w:r>
          </w:p>
        </w:tc>
        <w:tc>
          <w:tcPr>
            <w:tcW w:w="2539" w:type="dxa"/>
            <w:vAlign w:val="center"/>
          </w:tcPr>
          <w:p w14:paraId="482EE304" w14:textId="77777777" w:rsidR="00AB62DD" w:rsidRPr="002A4F34" w:rsidRDefault="00AB62DD" w:rsidP="00451ECE">
            <w:pPr>
              <w:pStyle w:val="Tabletext"/>
            </w:pPr>
            <w:r w:rsidRPr="002A4F34">
              <w:t>≤ 37 dBm (</w:t>
            </w:r>
            <w:proofErr w:type="spellStart"/>
            <w:r w:rsidRPr="002A4F34">
              <w:t>e.r.p.</w:t>
            </w:r>
            <w:proofErr w:type="spellEnd"/>
            <w:r w:rsidRPr="002A4F34">
              <w:t xml:space="preserve">) </w:t>
            </w:r>
            <w:r w:rsidRPr="002A4F34">
              <w:br/>
              <w:t xml:space="preserve">when vehicle is in motion </w:t>
            </w:r>
            <w:r w:rsidRPr="002A4F34">
              <w:br/>
              <w:t>≤ 23.5 dBm (</w:t>
            </w:r>
            <w:proofErr w:type="spellStart"/>
            <w:r w:rsidRPr="002A4F34">
              <w:t>e.r.p.</w:t>
            </w:r>
            <w:proofErr w:type="spellEnd"/>
            <w:r w:rsidRPr="002A4F34">
              <w:t xml:space="preserve">) </w:t>
            </w:r>
            <w:r w:rsidRPr="002A4F34">
              <w:br/>
              <w:t>when vehicle is stationary</w:t>
            </w:r>
          </w:p>
        </w:tc>
        <w:tc>
          <w:tcPr>
            <w:tcW w:w="1904" w:type="dxa"/>
            <w:vAlign w:val="center"/>
          </w:tcPr>
          <w:p w14:paraId="49C7FD53" w14:textId="77777777" w:rsidR="00AB62DD" w:rsidRPr="00193571" w:rsidRDefault="00AB62DD" w:rsidP="00451ECE">
            <w:pPr>
              <w:pStyle w:val="Tabletext"/>
              <w:rPr>
                <w:lang w:val="fr-FR"/>
              </w:rPr>
            </w:pPr>
            <w:r w:rsidRPr="00193571">
              <w:rPr>
                <w:lang w:val="fr-FR"/>
              </w:rPr>
              <w:t xml:space="preserve">FCC Part 15 § 15.253 (c) or </w:t>
            </w:r>
            <w:r w:rsidRPr="00193571">
              <w:rPr>
                <w:lang w:val="fr-FR"/>
              </w:rPr>
              <w:br/>
              <w:t>EN 301 091</w:t>
            </w:r>
          </w:p>
        </w:tc>
        <w:tc>
          <w:tcPr>
            <w:tcW w:w="1904" w:type="dxa"/>
            <w:vAlign w:val="center"/>
          </w:tcPr>
          <w:p w14:paraId="184E3012" w14:textId="77777777" w:rsidR="00AB62DD" w:rsidRPr="002A4F34" w:rsidRDefault="00AB62DD" w:rsidP="00451ECE">
            <w:pPr>
              <w:pStyle w:val="Tabletext"/>
            </w:pPr>
            <w:r w:rsidRPr="002A4F34">
              <w:t>FCC Part 15 or</w:t>
            </w:r>
            <w:r w:rsidRPr="002A4F34">
              <w:br/>
              <w:t>EN 301 091</w:t>
            </w:r>
          </w:p>
        </w:tc>
        <w:tc>
          <w:tcPr>
            <w:tcW w:w="2158" w:type="dxa"/>
            <w:tcBorders>
              <w:top w:val="nil"/>
              <w:bottom w:val="single" w:sz="4" w:space="0" w:color="auto"/>
            </w:tcBorders>
            <w:vAlign w:val="center"/>
          </w:tcPr>
          <w:p w14:paraId="0A96F0FE" w14:textId="77777777" w:rsidR="00AB62DD" w:rsidRPr="002A4F34" w:rsidRDefault="00AB62DD" w:rsidP="00451ECE">
            <w:pPr>
              <w:pStyle w:val="Tabletext"/>
            </w:pPr>
          </w:p>
        </w:tc>
      </w:tr>
      <w:tr w:rsidR="00AB62DD" w:rsidRPr="002A4F34" w14:paraId="6F1ABFD9" w14:textId="77777777" w:rsidTr="00405F0F">
        <w:trPr>
          <w:jc w:val="center"/>
        </w:trPr>
        <w:tc>
          <w:tcPr>
            <w:tcW w:w="684" w:type="dxa"/>
            <w:vAlign w:val="center"/>
          </w:tcPr>
          <w:p w14:paraId="564472A7" w14:textId="77777777" w:rsidR="00AB62DD" w:rsidRPr="002A4F34" w:rsidRDefault="00AB62DD" w:rsidP="008F2724">
            <w:pPr>
              <w:pStyle w:val="Tabletext"/>
              <w:keepNext/>
              <w:keepLines/>
              <w:jc w:val="center"/>
            </w:pPr>
            <w:r w:rsidRPr="002A4F34">
              <w:lastRenderedPageBreak/>
              <w:t>13</w:t>
            </w:r>
          </w:p>
        </w:tc>
        <w:tc>
          <w:tcPr>
            <w:tcW w:w="2350" w:type="dxa"/>
            <w:vAlign w:val="center"/>
          </w:tcPr>
          <w:p w14:paraId="1AEF52AD" w14:textId="77777777" w:rsidR="00AB62DD" w:rsidRPr="002A4F34" w:rsidRDefault="00AB62DD" w:rsidP="008F2724">
            <w:pPr>
              <w:pStyle w:val="Tabletext"/>
              <w:keepNext/>
              <w:keepLines/>
            </w:pPr>
            <w:r w:rsidRPr="002A4F34">
              <w:t>Radio telemetry, telecommand system</w:t>
            </w:r>
          </w:p>
        </w:tc>
        <w:tc>
          <w:tcPr>
            <w:tcW w:w="2920" w:type="dxa"/>
            <w:vAlign w:val="center"/>
          </w:tcPr>
          <w:p w14:paraId="6A4380CD" w14:textId="77777777" w:rsidR="00AB62DD" w:rsidRPr="002A4F34" w:rsidRDefault="00AB62DD" w:rsidP="008F2724">
            <w:pPr>
              <w:pStyle w:val="Tabletext"/>
              <w:keepNext/>
              <w:keepLines/>
              <w:jc w:val="center"/>
            </w:pPr>
            <w:r w:rsidRPr="002A4F34">
              <w:t>433.05-434.79 MHz</w:t>
            </w:r>
          </w:p>
        </w:tc>
        <w:tc>
          <w:tcPr>
            <w:tcW w:w="2539" w:type="dxa"/>
            <w:vAlign w:val="center"/>
          </w:tcPr>
          <w:p w14:paraId="3AB11D07" w14:textId="77777777" w:rsidR="00AB62DD" w:rsidRPr="002A4F34" w:rsidRDefault="00AB62DD" w:rsidP="008F2724">
            <w:pPr>
              <w:pStyle w:val="Tabletext"/>
              <w:keepNext/>
              <w:keepLines/>
            </w:pPr>
            <w:r w:rsidRPr="002A4F34">
              <w:t>≤ 10 mW (</w:t>
            </w:r>
            <w:proofErr w:type="spellStart"/>
            <w:r w:rsidRPr="002A4F34">
              <w:t>e.r.p.</w:t>
            </w:r>
            <w:proofErr w:type="spellEnd"/>
            <w:r w:rsidRPr="002A4F34">
              <w:t xml:space="preserve">) </w:t>
            </w:r>
          </w:p>
        </w:tc>
        <w:tc>
          <w:tcPr>
            <w:tcW w:w="1904" w:type="dxa"/>
            <w:vAlign w:val="center"/>
          </w:tcPr>
          <w:p w14:paraId="37B3663E" w14:textId="77777777" w:rsidR="00AB62DD" w:rsidRPr="002A4F34" w:rsidRDefault="00AB62DD" w:rsidP="008F2724">
            <w:pPr>
              <w:pStyle w:val="Tabletext"/>
              <w:keepNext/>
              <w:keepLines/>
            </w:pPr>
            <w:r w:rsidRPr="002A4F34">
              <w:t xml:space="preserve">≥ 32 dB below carrier at 3 m or </w:t>
            </w:r>
            <w:r w:rsidRPr="002A4F34">
              <w:br/>
              <w:t xml:space="preserve">EN 300 220-1 </w:t>
            </w:r>
          </w:p>
        </w:tc>
        <w:tc>
          <w:tcPr>
            <w:tcW w:w="1904" w:type="dxa"/>
            <w:vAlign w:val="center"/>
          </w:tcPr>
          <w:p w14:paraId="7866240C" w14:textId="77777777" w:rsidR="00AB62DD" w:rsidRPr="002A4F34" w:rsidRDefault="00AB62DD" w:rsidP="008F2724">
            <w:pPr>
              <w:pStyle w:val="Tabletext"/>
              <w:keepNext/>
              <w:keepLines/>
            </w:pPr>
            <w:r w:rsidRPr="002A4F34">
              <w:t xml:space="preserve">FCC Part 15 or </w:t>
            </w:r>
            <w:r w:rsidRPr="002A4F34">
              <w:br/>
              <w:t>EN 300 220-1</w:t>
            </w:r>
          </w:p>
        </w:tc>
        <w:tc>
          <w:tcPr>
            <w:tcW w:w="2158" w:type="dxa"/>
            <w:tcBorders>
              <w:top w:val="single" w:sz="4" w:space="0" w:color="auto"/>
            </w:tcBorders>
            <w:vAlign w:val="center"/>
          </w:tcPr>
          <w:p w14:paraId="0181E42A" w14:textId="77777777" w:rsidR="00AB62DD" w:rsidRPr="002A4F34" w:rsidRDefault="00AB62DD" w:rsidP="008F2724">
            <w:pPr>
              <w:pStyle w:val="Tabletext"/>
              <w:keepNext/>
              <w:keepLines/>
            </w:pPr>
          </w:p>
        </w:tc>
      </w:tr>
      <w:tr w:rsidR="00AB62DD" w:rsidRPr="00871B60" w14:paraId="4E83925F" w14:textId="77777777" w:rsidTr="00451ECE">
        <w:trPr>
          <w:jc w:val="center"/>
        </w:trPr>
        <w:tc>
          <w:tcPr>
            <w:tcW w:w="684" w:type="dxa"/>
            <w:vAlign w:val="center"/>
          </w:tcPr>
          <w:p w14:paraId="703EE88F" w14:textId="77777777" w:rsidR="00AB62DD" w:rsidRPr="002A4F34" w:rsidRDefault="00AB62DD" w:rsidP="008F2724">
            <w:pPr>
              <w:pStyle w:val="Tabletext"/>
              <w:keepNext/>
              <w:keepLines/>
              <w:jc w:val="center"/>
            </w:pPr>
            <w:r w:rsidRPr="002A4F34">
              <w:t>14</w:t>
            </w:r>
          </w:p>
        </w:tc>
        <w:tc>
          <w:tcPr>
            <w:tcW w:w="2350" w:type="dxa"/>
            <w:vAlign w:val="center"/>
          </w:tcPr>
          <w:p w14:paraId="386C9D93" w14:textId="77777777" w:rsidR="00AB62DD" w:rsidRPr="002A4F34" w:rsidRDefault="00AB62DD" w:rsidP="008F2724">
            <w:pPr>
              <w:pStyle w:val="Tabletext"/>
              <w:keepNext/>
              <w:keepLines/>
            </w:pPr>
            <w:r w:rsidRPr="002A4F34">
              <w:t>Radio telemetry, telecommand, RFID system</w:t>
            </w:r>
          </w:p>
        </w:tc>
        <w:tc>
          <w:tcPr>
            <w:tcW w:w="2920" w:type="dxa"/>
            <w:vAlign w:val="center"/>
          </w:tcPr>
          <w:p w14:paraId="39E5F256" w14:textId="77777777" w:rsidR="00AB62DD" w:rsidRPr="002A4F34" w:rsidRDefault="00AB62DD" w:rsidP="008F2724">
            <w:pPr>
              <w:pStyle w:val="Tabletext"/>
              <w:keepNext/>
              <w:keepLines/>
              <w:jc w:val="center"/>
            </w:pPr>
            <w:r w:rsidRPr="002A4F34">
              <w:t xml:space="preserve">866-869 MHz </w:t>
            </w:r>
            <w:r w:rsidRPr="002A4F34">
              <w:br/>
              <w:t>923-925 MHz</w:t>
            </w:r>
          </w:p>
        </w:tc>
        <w:tc>
          <w:tcPr>
            <w:tcW w:w="2539" w:type="dxa"/>
            <w:vAlign w:val="center"/>
          </w:tcPr>
          <w:p w14:paraId="458E903A" w14:textId="77777777" w:rsidR="00AB62DD" w:rsidRPr="002A4F34" w:rsidRDefault="00AB62DD" w:rsidP="008F2724">
            <w:pPr>
              <w:pStyle w:val="Tabletext"/>
              <w:keepNext/>
              <w:keepLines/>
            </w:pPr>
            <w:r w:rsidRPr="002A4F34">
              <w:t>≤ 500 mW (</w:t>
            </w:r>
            <w:proofErr w:type="spellStart"/>
            <w:r w:rsidRPr="002A4F34">
              <w:t>e.r.p.</w:t>
            </w:r>
            <w:proofErr w:type="spellEnd"/>
            <w:r w:rsidRPr="002A4F34">
              <w:t>)</w:t>
            </w:r>
            <w:r w:rsidRPr="002A4F34">
              <w:rPr>
                <w:rStyle w:val="FootnoteReference"/>
              </w:rPr>
              <w:t xml:space="preserve"> </w:t>
            </w:r>
          </w:p>
        </w:tc>
        <w:tc>
          <w:tcPr>
            <w:tcW w:w="1904" w:type="dxa"/>
            <w:vAlign w:val="center"/>
          </w:tcPr>
          <w:p w14:paraId="093FE9C0" w14:textId="77777777" w:rsidR="00AB62DD" w:rsidRPr="002A4F34" w:rsidRDefault="00AB62DD" w:rsidP="008F2724">
            <w:pPr>
              <w:pStyle w:val="Tabletext"/>
              <w:keepNext/>
              <w:keepLines/>
            </w:pPr>
            <w:r w:rsidRPr="002A4F34">
              <w:t xml:space="preserve">≥ 32 dB below carrier at 3 m; </w:t>
            </w:r>
            <w:r w:rsidRPr="002A4F34">
              <w:br/>
              <w:t xml:space="preserve">EN 300 220-1 or </w:t>
            </w:r>
            <w:r w:rsidRPr="002A4F34">
              <w:br/>
              <w:t>EN 302 208</w:t>
            </w:r>
          </w:p>
        </w:tc>
        <w:tc>
          <w:tcPr>
            <w:tcW w:w="1904" w:type="dxa"/>
            <w:vAlign w:val="center"/>
          </w:tcPr>
          <w:p w14:paraId="73F714B5" w14:textId="77777777" w:rsidR="00AB62DD" w:rsidRPr="00193571" w:rsidRDefault="00AB62DD" w:rsidP="008F2724">
            <w:pPr>
              <w:pStyle w:val="Tabletext"/>
              <w:keepNext/>
              <w:keepLines/>
              <w:rPr>
                <w:lang w:val="fr-FR"/>
              </w:rPr>
            </w:pPr>
            <w:r w:rsidRPr="00193571">
              <w:rPr>
                <w:lang w:val="fr-FR"/>
              </w:rPr>
              <w:t xml:space="preserve">FCC Part </w:t>
            </w:r>
            <w:proofErr w:type="gramStart"/>
            <w:r w:rsidRPr="00193571">
              <w:rPr>
                <w:lang w:val="fr-FR"/>
              </w:rPr>
              <w:t>15;</w:t>
            </w:r>
            <w:proofErr w:type="gramEnd"/>
            <w:r w:rsidRPr="00193571">
              <w:rPr>
                <w:lang w:val="fr-FR"/>
              </w:rPr>
              <w:t xml:space="preserve"> </w:t>
            </w:r>
            <w:r w:rsidRPr="00193571">
              <w:rPr>
                <w:lang w:val="fr-FR"/>
              </w:rPr>
              <w:br/>
              <w:t xml:space="preserve">EN 300 220-1 or </w:t>
            </w:r>
            <w:r w:rsidRPr="00193571">
              <w:rPr>
                <w:lang w:val="fr-FR"/>
              </w:rPr>
              <w:br/>
              <w:t>EN 302 208</w:t>
            </w:r>
          </w:p>
        </w:tc>
        <w:tc>
          <w:tcPr>
            <w:tcW w:w="2158" w:type="dxa"/>
            <w:vAlign w:val="center"/>
          </w:tcPr>
          <w:p w14:paraId="68E2592A" w14:textId="77777777" w:rsidR="00AB62DD" w:rsidRPr="00193571" w:rsidRDefault="00AB62DD" w:rsidP="008F2724">
            <w:pPr>
              <w:pStyle w:val="Tabletext"/>
              <w:keepNext/>
              <w:keepLines/>
              <w:rPr>
                <w:lang w:val="fr-FR"/>
              </w:rPr>
            </w:pPr>
          </w:p>
        </w:tc>
      </w:tr>
      <w:tr w:rsidR="00AB62DD" w:rsidRPr="002A4F34" w14:paraId="0D037CA6" w14:textId="77777777" w:rsidTr="00451ECE">
        <w:trPr>
          <w:jc w:val="center"/>
        </w:trPr>
        <w:tc>
          <w:tcPr>
            <w:tcW w:w="684" w:type="dxa"/>
            <w:vAlign w:val="center"/>
          </w:tcPr>
          <w:p w14:paraId="289338DB" w14:textId="77777777" w:rsidR="00AB62DD" w:rsidRPr="002A4F34" w:rsidRDefault="00AB62DD" w:rsidP="00451ECE">
            <w:pPr>
              <w:pStyle w:val="Tabletext"/>
              <w:keepNext/>
              <w:keepLines/>
              <w:jc w:val="center"/>
            </w:pPr>
            <w:r w:rsidRPr="002A4F34">
              <w:t>15</w:t>
            </w:r>
          </w:p>
        </w:tc>
        <w:tc>
          <w:tcPr>
            <w:tcW w:w="2350" w:type="dxa"/>
            <w:vAlign w:val="center"/>
          </w:tcPr>
          <w:p w14:paraId="32F8E414" w14:textId="77777777" w:rsidR="00AB62DD" w:rsidRPr="002A4F34" w:rsidRDefault="00AB62DD" w:rsidP="00451ECE">
            <w:pPr>
              <w:pStyle w:val="Tabletext"/>
              <w:keepNext/>
              <w:keepLines/>
            </w:pPr>
            <w:r w:rsidRPr="002A4F34">
              <w:t>Radio frequency identification (RFID) systems</w:t>
            </w:r>
          </w:p>
        </w:tc>
        <w:tc>
          <w:tcPr>
            <w:tcW w:w="2920" w:type="dxa"/>
            <w:vAlign w:val="center"/>
          </w:tcPr>
          <w:p w14:paraId="1152A7CA" w14:textId="77777777" w:rsidR="00AB62DD" w:rsidRPr="002A4F34" w:rsidRDefault="00AB62DD" w:rsidP="00451ECE">
            <w:pPr>
              <w:pStyle w:val="Tabletext"/>
              <w:keepNext/>
              <w:keepLines/>
              <w:jc w:val="center"/>
            </w:pPr>
            <w:r w:rsidRPr="002A4F34">
              <w:t>923-925 MHz</w:t>
            </w:r>
          </w:p>
        </w:tc>
        <w:tc>
          <w:tcPr>
            <w:tcW w:w="2539" w:type="dxa"/>
            <w:vAlign w:val="center"/>
          </w:tcPr>
          <w:p w14:paraId="2AFB9FAA" w14:textId="77777777" w:rsidR="00AB62DD" w:rsidRPr="002A4F34" w:rsidRDefault="00AB62DD" w:rsidP="00451ECE">
            <w:pPr>
              <w:pStyle w:val="Tabletext"/>
              <w:keepNext/>
              <w:keepLines/>
            </w:pPr>
            <w:r w:rsidRPr="002A4F34">
              <w:t>&gt; 500 mW (</w:t>
            </w:r>
            <w:proofErr w:type="spellStart"/>
            <w:r w:rsidRPr="002A4F34">
              <w:t>e.r.p.</w:t>
            </w:r>
            <w:proofErr w:type="spellEnd"/>
            <w:r w:rsidRPr="002A4F34">
              <w:t>)</w:t>
            </w:r>
            <w:r w:rsidRPr="002A4F34">
              <w:rPr>
                <w:rStyle w:val="FootnoteReference"/>
              </w:rPr>
              <w:t xml:space="preserve"> </w:t>
            </w:r>
            <w:r w:rsidRPr="002A4F34">
              <w:br/>
              <w:t>≤ 2 000 mW (</w:t>
            </w:r>
            <w:proofErr w:type="spellStart"/>
            <w:r w:rsidRPr="002A4F34">
              <w:t>e.r.p.</w:t>
            </w:r>
            <w:proofErr w:type="spellEnd"/>
            <w:r w:rsidRPr="002A4F34">
              <w:t>)</w:t>
            </w:r>
          </w:p>
        </w:tc>
        <w:tc>
          <w:tcPr>
            <w:tcW w:w="1904" w:type="dxa"/>
            <w:vAlign w:val="center"/>
          </w:tcPr>
          <w:p w14:paraId="122907D7" w14:textId="77777777" w:rsidR="00AB62DD" w:rsidRPr="002A4F34" w:rsidRDefault="00AB62DD" w:rsidP="00451ECE">
            <w:pPr>
              <w:pStyle w:val="Tabletext"/>
              <w:keepNext/>
              <w:keepLines/>
            </w:pPr>
            <w:r w:rsidRPr="002A4F34">
              <w:t xml:space="preserve">≥ 32 dB below carrier at 3 m; </w:t>
            </w:r>
            <w:r w:rsidRPr="002A4F34">
              <w:br/>
              <w:t xml:space="preserve">EN 300 220-1 or </w:t>
            </w:r>
            <w:r w:rsidRPr="002A4F34">
              <w:br/>
              <w:t>EN 302 208</w:t>
            </w:r>
          </w:p>
        </w:tc>
        <w:tc>
          <w:tcPr>
            <w:tcW w:w="1904" w:type="dxa"/>
            <w:vAlign w:val="center"/>
          </w:tcPr>
          <w:p w14:paraId="4B1E76BB" w14:textId="77777777" w:rsidR="00AB62DD" w:rsidRPr="00193571" w:rsidRDefault="00AB62DD" w:rsidP="00451ECE">
            <w:pPr>
              <w:pStyle w:val="Tabletext"/>
              <w:keepNext/>
              <w:keepLines/>
              <w:rPr>
                <w:lang w:val="fr-FR"/>
              </w:rPr>
            </w:pPr>
            <w:r w:rsidRPr="00193571">
              <w:rPr>
                <w:lang w:val="fr-FR"/>
              </w:rPr>
              <w:t xml:space="preserve">FCC Part </w:t>
            </w:r>
            <w:proofErr w:type="gramStart"/>
            <w:r w:rsidRPr="00193571">
              <w:rPr>
                <w:lang w:val="fr-FR"/>
              </w:rPr>
              <w:t>15;</w:t>
            </w:r>
            <w:proofErr w:type="gramEnd"/>
            <w:r w:rsidRPr="00193571">
              <w:rPr>
                <w:lang w:val="fr-FR"/>
              </w:rPr>
              <w:t xml:space="preserve"> </w:t>
            </w:r>
            <w:r w:rsidRPr="00193571">
              <w:rPr>
                <w:lang w:val="fr-FR"/>
              </w:rPr>
              <w:br/>
              <w:t>EN 300 220-1 or</w:t>
            </w:r>
            <w:r w:rsidRPr="00193571">
              <w:rPr>
                <w:lang w:val="fr-FR"/>
              </w:rPr>
              <w:br/>
              <w:t>EN 302 208</w:t>
            </w:r>
          </w:p>
        </w:tc>
        <w:tc>
          <w:tcPr>
            <w:tcW w:w="2158" w:type="dxa"/>
            <w:vAlign w:val="center"/>
          </w:tcPr>
          <w:p w14:paraId="6ABDC38A" w14:textId="6C947727" w:rsidR="00AB62DD" w:rsidRPr="002A4F34" w:rsidRDefault="00AB62DD" w:rsidP="00451ECE">
            <w:pPr>
              <w:pStyle w:val="Tabletext"/>
              <w:keepNext/>
              <w:keepLines/>
            </w:pPr>
            <w:r w:rsidRPr="002A4F34">
              <w:t>Only RFID systems operating in the 923-925 MHz frequency band shall be allowed to transmit between 500 mW and 2 000 mW (</w:t>
            </w:r>
            <w:proofErr w:type="spellStart"/>
            <w:r w:rsidRPr="002A4F34">
              <w:t>e.r.p.</w:t>
            </w:r>
            <w:proofErr w:type="spellEnd"/>
            <w:r w:rsidRPr="002A4F34">
              <w:t xml:space="preserve">) and approved on an exceptional basis. </w:t>
            </w:r>
          </w:p>
        </w:tc>
      </w:tr>
      <w:tr w:rsidR="00AB62DD" w:rsidRPr="002A4F34" w14:paraId="50900EF6" w14:textId="77777777" w:rsidTr="00451ECE">
        <w:trPr>
          <w:jc w:val="center"/>
        </w:trPr>
        <w:tc>
          <w:tcPr>
            <w:tcW w:w="684" w:type="dxa"/>
            <w:vAlign w:val="center"/>
          </w:tcPr>
          <w:p w14:paraId="59D194EA" w14:textId="77777777" w:rsidR="00AB62DD" w:rsidRPr="002A4F34" w:rsidRDefault="00AB62DD" w:rsidP="00451ECE">
            <w:pPr>
              <w:pStyle w:val="Tabletext"/>
              <w:jc w:val="center"/>
            </w:pPr>
            <w:r w:rsidRPr="002A4F34">
              <w:t>16</w:t>
            </w:r>
          </w:p>
        </w:tc>
        <w:tc>
          <w:tcPr>
            <w:tcW w:w="2350" w:type="dxa"/>
            <w:vMerge w:val="restart"/>
            <w:vAlign w:val="center"/>
          </w:tcPr>
          <w:p w14:paraId="584AC014" w14:textId="77777777" w:rsidR="00AB62DD" w:rsidRPr="002A4F34" w:rsidRDefault="00AB62DD" w:rsidP="00451ECE">
            <w:pPr>
              <w:pStyle w:val="Tabletext"/>
            </w:pPr>
            <w:r w:rsidRPr="002A4F34">
              <w:t>Wireless video transmitter and other SRD applications</w:t>
            </w:r>
          </w:p>
        </w:tc>
        <w:tc>
          <w:tcPr>
            <w:tcW w:w="2920" w:type="dxa"/>
            <w:vAlign w:val="center"/>
          </w:tcPr>
          <w:p w14:paraId="46B7AEC2" w14:textId="77777777" w:rsidR="00AB62DD" w:rsidRPr="002A4F34" w:rsidRDefault="00AB62DD" w:rsidP="00451ECE">
            <w:pPr>
              <w:pStyle w:val="Tabletext"/>
              <w:jc w:val="center"/>
            </w:pPr>
            <w:r w:rsidRPr="002A4F34">
              <w:t>2.4000-2.4835 GHz</w:t>
            </w:r>
          </w:p>
        </w:tc>
        <w:tc>
          <w:tcPr>
            <w:tcW w:w="2539" w:type="dxa"/>
            <w:vAlign w:val="center"/>
          </w:tcPr>
          <w:p w14:paraId="0FB82D1C" w14:textId="77777777" w:rsidR="00AB62DD" w:rsidRPr="002A4F34" w:rsidRDefault="00AB62DD" w:rsidP="00451ECE">
            <w:pPr>
              <w:pStyle w:val="Tabletext"/>
            </w:pPr>
            <w:r w:rsidRPr="002A4F34">
              <w:t>≤ 100 mW (e.i.r.p.)</w:t>
            </w:r>
            <w:r w:rsidRPr="002A4F34">
              <w:rPr>
                <w:rStyle w:val="FootnoteReference"/>
              </w:rPr>
              <w:t xml:space="preserve"> </w:t>
            </w:r>
          </w:p>
        </w:tc>
        <w:tc>
          <w:tcPr>
            <w:tcW w:w="1904" w:type="dxa"/>
            <w:vMerge w:val="restart"/>
            <w:vAlign w:val="center"/>
          </w:tcPr>
          <w:p w14:paraId="27A73C7A" w14:textId="77777777" w:rsidR="00AB62DD" w:rsidRPr="00193571" w:rsidRDefault="00AB62DD" w:rsidP="00451ECE">
            <w:pPr>
              <w:pStyle w:val="Tabletext"/>
              <w:rPr>
                <w:lang w:val="fr-FR"/>
              </w:rPr>
            </w:pPr>
            <w:r w:rsidRPr="00193571">
              <w:rPr>
                <w:lang w:val="fr-FR"/>
              </w:rPr>
              <w:t xml:space="preserve">FCC Part 15 </w:t>
            </w:r>
            <w:r w:rsidRPr="00193571">
              <w:rPr>
                <w:lang w:val="fr-FR"/>
              </w:rPr>
              <w:br/>
              <w:t>§ 15.209;</w:t>
            </w:r>
            <w:r w:rsidRPr="00193571">
              <w:rPr>
                <w:lang w:val="fr-FR"/>
              </w:rPr>
              <w:br/>
              <w:t xml:space="preserve">§ 15.249 (d) or </w:t>
            </w:r>
            <w:r w:rsidRPr="00193571">
              <w:rPr>
                <w:lang w:val="fr-FR"/>
              </w:rPr>
              <w:br/>
              <w:t>EN 300 440-1</w:t>
            </w:r>
          </w:p>
        </w:tc>
        <w:tc>
          <w:tcPr>
            <w:tcW w:w="1904" w:type="dxa"/>
            <w:vMerge w:val="restart"/>
            <w:vAlign w:val="center"/>
          </w:tcPr>
          <w:p w14:paraId="55C7DBBA" w14:textId="77777777" w:rsidR="00AB62DD" w:rsidRPr="002A4F34" w:rsidRDefault="00AB62DD" w:rsidP="00451ECE">
            <w:pPr>
              <w:pStyle w:val="Tabletext"/>
            </w:pPr>
            <w:r w:rsidRPr="002A4F34">
              <w:t>FCC Part 15 or</w:t>
            </w:r>
            <w:r w:rsidRPr="002A4F34">
              <w:br/>
              <w:t xml:space="preserve">EN 300 440-1 </w:t>
            </w:r>
          </w:p>
        </w:tc>
        <w:tc>
          <w:tcPr>
            <w:tcW w:w="2158" w:type="dxa"/>
            <w:vMerge w:val="restart"/>
            <w:vAlign w:val="center"/>
          </w:tcPr>
          <w:p w14:paraId="6F454C61" w14:textId="77777777" w:rsidR="00AB62DD" w:rsidRPr="002A4F34" w:rsidRDefault="00AB62DD" w:rsidP="00451ECE">
            <w:pPr>
              <w:pStyle w:val="Tabletext"/>
            </w:pPr>
          </w:p>
        </w:tc>
      </w:tr>
      <w:tr w:rsidR="00AB62DD" w:rsidRPr="002A4F34" w14:paraId="3065E16F" w14:textId="77777777" w:rsidTr="00451ECE">
        <w:trPr>
          <w:jc w:val="center"/>
        </w:trPr>
        <w:tc>
          <w:tcPr>
            <w:tcW w:w="684" w:type="dxa"/>
            <w:vAlign w:val="center"/>
          </w:tcPr>
          <w:p w14:paraId="419AD898" w14:textId="77777777" w:rsidR="00AB62DD" w:rsidRPr="002A4F34" w:rsidRDefault="00AB62DD" w:rsidP="00451ECE">
            <w:pPr>
              <w:pStyle w:val="Tabletext"/>
              <w:jc w:val="center"/>
            </w:pPr>
            <w:r w:rsidRPr="002A4F34">
              <w:t>17</w:t>
            </w:r>
          </w:p>
        </w:tc>
        <w:tc>
          <w:tcPr>
            <w:tcW w:w="2350" w:type="dxa"/>
            <w:vMerge/>
          </w:tcPr>
          <w:p w14:paraId="6C742844" w14:textId="77777777" w:rsidR="00AB62DD" w:rsidRPr="002A4F34" w:rsidRDefault="00AB62DD" w:rsidP="00451ECE">
            <w:pPr>
              <w:pStyle w:val="Tabletext"/>
            </w:pPr>
          </w:p>
        </w:tc>
        <w:tc>
          <w:tcPr>
            <w:tcW w:w="2920" w:type="dxa"/>
            <w:vAlign w:val="center"/>
          </w:tcPr>
          <w:p w14:paraId="3F39ABDE" w14:textId="77777777" w:rsidR="00AB62DD" w:rsidRPr="002A4F34" w:rsidRDefault="00AB62DD" w:rsidP="00451ECE">
            <w:pPr>
              <w:pStyle w:val="Tabletext"/>
              <w:jc w:val="center"/>
            </w:pPr>
            <w:r w:rsidRPr="002A4F34">
              <w:t>10.50-10.55 GHz</w:t>
            </w:r>
          </w:p>
        </w:tc>
        <w:tc>
          <w:tcPr>
            <w:tcW w:w="2539" w:type="dxa"/>
            <w:vAlign w:val="center"/>
          </w:tcPr>
          <w:p w14:paraId="22834488" w14:textId="77777777" w:rsidR="00AB62DD" w:rsidRPr="002A4F34" w:rsidRDefault="00AB62DD" w:rsidP="00451ECE">
            <w:pPr>
              <w:pStyle w:val="Tabletext"/>
            </w:pPr>
            <w:r w:rsidRPr="002A4F34">
              <w:t>≤ 117 dB(</w:t>
            </w:r>
            <w:proofErr w:type="spellStart"/>
            <w:r w:rsidRPr="002A4F34">
              <w:t>μV</w:t>
            </w:r>
            <w:proofErr w:type="spellEnd"/>
            <w:r w:rsidRPr="002A4F34">
              <w:t xml:space="preserve">/m) </w:t>
            </w:r>
            <w:r>
              <w:t>at</w:t>
            </w:r>
            <w:r w:rsidRPr="002A4F34">
              <w:t xml:space="preserve"> 10m </w:t>
            </w:r>
          </w:p>
        </w:tc>
        <w:tc>
          <w:tcPr>
            <w:tcW w:w="1904" w:type="dxa"/>
            <w:vMerge/>
            <w:vAlign w:val="center"/>
          </w:tcPr>
          <w:p w14:paraId="20E8E9ED" w14:textId="77777777" w:rsidR="00AB62DD" w:rsidRPr="002A4F34" w:rsidRDefault="00AB62DD" w:rsidP="00451ECE">
            <w:pPr>
              <w:pStyle w:val="Tabletext"/>
            </w:pPr>
          </w:p>
        </w:tc>
        <w:tc>
          <w:tcPr>
            <w:tcW w:w="1904" w:type="dxa"/>
            <w:vMerge/>
            <w:vAlign w:val="center"/>
          </w:tcPr>
          <w:p w14:paraId="2262FEBE" w14:textId="77777777" w:rsidR="00AB62DD" w:rsidRPr="002A4F34" w:rsidRDefault="00AB62DD" w:rsidP="00451ECE">
            <w:pPr>
              <w:pStyle w:val="Tabletext"/>
            </w:pPr>
          </w:p>
        </w:tc>
        <w:tc>
          <w:tcPr>
            <w:tcW w:w="2158" w:type="dxa"/>
            <w:vMerge/>
            <w:vAlign w:val="center"/>
          </w:tcPr>
          <w:p w14:paraId="4AD38A1A" w14:textId="77777777" w:rsidR="00AB62DD" w:rsidRPr="002A4F34" w:rsidRDefault="00AB62DD" w:rsidP="00451ECE">
            <w:pPr>
              <w:pStyle w:val="Tabletext"/>
            </w:pPr>
          </w:p>
        </w:tc>
      </w:tr>
      <w:tr w:rsidR="00AB62DD" w:rsidRPr="002A4F34" w14:paraId="7A008219" w14:textId="77777777" w:rsidTr="00451ECE">
        <w:trPr>
          <w:jc w:val="center"/>
        </w:trPr>
        <w:tc>
          <w:tcPr>
            <w:tcW w:w="684" w:type="dxa"/>
            <w:vAlign w:val="center"/>
          </w:tcPr>
          <w:p w14:paraId="4F863EEF" w14:textId="77777777" w:rsidR="00AB62DD" w:rsidRPr="002A4F34" w:rsidRDefault="00AB62DD" w:rsidP="00451ECE">
            <w:pPr>
              <w:pStyle w:val="Tabletext"/>
              <w:jc w:val="center"/>
            </w:pPr>
            <w:r w:rsidRPr="002A4F34">
              <w:t>18</w:t>
            </w:r>
          </w:p>
        </w:tc>
        <w:tc>
          <w:tcPr>
            <w:tcW w:w="2350" w:type="dxa"/>
            <w:vMerge/>
          </w:tcPr>
          <w:p w14:paraId="6C2927F8" w14:textId="77777777" w:rsidR="00AB62DD" w:rsidRPr="002A4F34" w:rsidRDefault="00AB62DD" w:rsidP="00451ECE">
            <w:pPr>
              <w:pStyle w:val="Tabletext"/>
            </w:pPr>
          </w:p>
        </w:tc>
        <w:tc>
          <w:tcPr>
            <w:tcW w:w="2920" w:type="dxa"/>
            <w:vAlign w:val="center"/>
          </w:tcPr>
          <w:p w14:paraId="01EF4A70" w14:textId="77777777" w:rsidR="00AB62DD" w:rsidRPr="002A4F34" w:rsidRDefault="00AB62DD" w:rsidP="00451ECE">
            <w:pPr>
              <w:pStyle w:val="Tabletext"/>
              <w:jc w:val="center"/>
            </w:pPr>
            <w:r w:rsidRPr="002A4F34">
              <w:t>24.00-24.25 GHz</w:t>
            </w:r>
          </w:p>
        </w:tc>
        <w:tc>
          <w:tcPr>
            <w:tcW w:w="2539" w:type="dxa"/>
            <w:vAlign w:val="center"/>
          </w:tcPr>
          <w:p w14:paraId="5407492F" w14:textId="77777777" w:rsidR="00AB62DD" w:rsidRPr="002A4F34" w:rsidRDefault="00AB62DD" w:rsidP="00451ECE">
            <w:pPr>
              <w:pStyle w:val="Tabletext"/>
            </w:pPr>
            <w:r w:rsidRPr="002A4F34">
              <w:t>≤ 100 mW (e.i.r.p.)</w:t>
            </w:r>
          </w:p>
        </w:tc>
        <w:tc>
          <w:tcPr>
            <w:tcW w:w="1904" w:type="dxa"/>
            <w:vMerge/>
            <w:vAlign w:val="center"/>
          </w:tcPr>
          <w:p w14:paraId="368F6725" w14:textId="77777777" w:rsidR="00AB62DD" w:rsidRPr="002A4F34" w:rsidRDefault="00AB62DD" w:rsidP="00451ECE">
            <w:pPr>
              <w:pStyle w:val="Tabletext"/>
            </w:pPr>
          </w:p>
        </w:tc>
        <w:tc>
          <w:tcPr>
            <w:tcW w:w="1904" w:type="dxa"/>
            <w:vMerge/>
            <w:vAlign w:val="center"/>
          </w:tcPr>
          <w:p w14:paraId="3674C378" w14:textId="77777777" w:rsidR="00AB62DD" w:rsidRPr="002A4F34" w:rsidRDefault="00AB62DD" w:rsidP="00451ECE">
            <w:pPr>
              <w:pStyle w:val="Tabletext"/>
            </w:pPr>
          </w:p>
        </w:tc>
        <w:tc>
          <w:tcPr>
            <w:tcW w:w="2158" w:type="dxa"/>
            <w:vAlign w:val="center"/>
          </w:tcPr>
          <w:p w14:paraId="387BA1F2" w14:textId="77777777" w:rsidR="00AB62DD" w:rsidRPr="002A4F34" w:rsidRDefault="00AB62DD" w:rsidP="00451ECE">
            <w:pPr>
              <w:pStyle w:val="Tabletext"/>
            </w:pPr>
            <w:r w:rsidRPr="002A4F34">
              <w:t>Radar gun devices are not allowed to operate under this provision.</w:t>
            </w:r>
          </w:p>
        </w:tc>
      </w:tr>
      <w:tr w:rsidR="00AB62DD" w:rsidRPr="002A4F34" w14:paraId="7C3ECF6A" w14:textId="77777777" w:rsidTr="00451ECE">
        <w:trPr>
          <w:jc w:val="center"/>
        </w:trPr>
        <w:tc>
          <w:tcPr>
            <w:tcW w:w="684" w:type="dxa"/>
            <w:vAlign w:val="center"/>
          </w:tcPr>
          <w:p w14:paraId="008BFA56" w14:textId="77777777" w:rsidR="00AB62DD" w:rsidRPr="002A4F34" w:rsidRDefault="00AB62DD" w:rsidP="008F2724">
            <w:pPr>
              <w:pStyle w:val="Tabletext"/>
              <w:keepNext/>
              <w:keepLines/>
              <w:jc w:val="center"/>
            </w:pPr>
            <w:r w:rsidRPr="002A4F34">
              <w:lastRenderedPageBreak/>
              <w:t>19</w:t>
            </w:r>
          </w:p>
        </w:tc>
        <w:tc>
          <w:tcPr>
            <w:tcW w:w="2350" w:type="dxa"/>
            <w:vAlign w:val="center"/>
          </w:tcPr>
          <w:p w14:paraId="150F7575" w14:textId="77777777" w:rsidR="00AB62DD" w:rsidRPr="002A4F34" w:rsidRDefault="00AB62DD" w:rsidP="008F2724">
            <w:pPr>
              <w:pStyle w:val="Tabletext"/>
              <w:keepNext/>
              <w:keepLines/>
            </w:pPr>
            <w:r w:rsidRPr="002A4F34">
              <w:t>Bluetooth</w:t>
            </w:r>
          </w:p>
        </w:tc>
        <w:tc>
          <w:tcPr>
            <w:tcW w:w="2920" w:type="dxa"/>
            <w:vAlign w:val="center"/>
          </w:tcPr>
          <w:p w14:paraId="0D19D689" w14:textId="77777777" w:rsidR="00AB62DD" w:rsidRPr="002A4F34" w:rsidRDefault="00AB62DD" w:rsidP="008F2724">
            <w:pPr>
              <w:pStyle w:val="Tabletext"/>
              <w:keepNext/>
              <w:keepLines/>
              <w:jc w:val="center"/>
            </w:pPr>
            <w:r w:rsidRPr="002A4F34">
              <w:t>2.4000-2.4835 GHz</w:t>
            </w:r>
          </w:p>
        </w:tc>
        <w:tc>
          <w:tcPr>
            <w:tcW w:w="2539" w:type="dxa"/>
            <w:vAlign w:val="center"/>
          </w:tcPr>
          <w:p w14:paraId="3347FA42" w14:textId="77777777" w:rsidR="00AB62DD" w:rsidRPr="002A4F34" w:rsidRDefault="00AB62DD" w:rsidP="008F2724">
            <w:pPr>
              <w:pStyle w:val="Tabletext"/>
              <w:keepNext/>
              <w:keepLines/>
            </w:pPr>
            <w:r w:rsidRPr="002A4F34">
              <w:t>≤ 100 mW (e.i.r.p.)</w:t>
            </w:r>
            <w:r w:rsidRPr="002A4F34">
              <w:rPr>
                <w:rStyle w:val="FootnoteReference"/>
              </w:rPr>
              <w:t xml:space="preserve"> </w:t>
            </w:r>
          </w:p>
        </w:tc>
        <w:tc>
          <w:tcPr>
            <w:tcW w:w="1904" w:type="dxa"/>
            <w:vAlign w:val="center"/>
          </w:tcPr>
          <w:p w14:paraId="6B5885CF" w14:textId="77777777" w:rsidR="00AB62DD" w:rsidRPr="002A4F34" w:rsidRDefault="00AB62DD" w:rsidP="008F2724">
            <w:pPr>
              <w:pStyle w:val="Tabletext"/>
              <w:keepNext/>
              <w:keepLines/>
            </w:pPr>
            <w:r w:rsidRPr="002A4F34">
              <w:t xml:space="preserve">FCC Part 15 </w:t>
            </w:r>
            <w:r w:rsidRPr="002A4F34">
              <w:br/>
              <w:t xml:space="preserve">§ 15.209; or </w:t>
            </w:r>
            <w:r w:rsidRPr="002A4F34">
              <w:br/>
              <w:t>EN 300 328</w:t>
            </w:r>
          </w:p>
        </w:tc>
        <w:tc>
          <w:tcPr>
            <w:tcW w:w="1904" w:type="dxa"/>
            <w:vAlign w:val="center"/>
          </w:tcPr>
          <w:p w14:paraId="3E1257DD" w14:textId="77777777" w:rsidR="00AB62DD" w:rsidRPr="002A4F34" w:rsidRDefault="00AB62DD" w:rsidP="008F2724">
            <w:pPr>
              <w:pStyle w:val="Tabletext"/>
              <w:keepNext/>
              <w:keepLines/>
            </w:pPr>
            <w:r w:rsidRPr="002A4F34">
              <w:t xml:space="preserve">FCC Part 15 </w:t>
            </w:r>
            <w:r w:rsidRPr="002A4F34">
              <w:br/>
              <w:t xml:space="preserve">§ 15.247 or </w:t>
            </w:r>
            <w:r w:rsidRPr="002A4F34">
              <w:br/>
              <w:t>EN 300 328</w:t>
            </w:r>
          </w:p>
        </w:tc>
        <w:tc>
          <w:tcPr>
            <w:tcW w:w="2158" w:type="dxa"/>
            <w:vAlign w:val="center"/>
          </w:tcPr>
          <w:p w14:paraId="60C18CAE" w14:textId="77777777" w:rsidR="00AB62DD" w:rsidRPr="002A4F34" w:rsidRDefault="00AB62DD" w:rsidP="008F2724">
            <w:pPr>
              <w:pStyle w:val="Tabletext"/>
              <w:keepNext/>
              <w:keepLines/>
            </w:pPr>
          </w:p>
        </w:tc>
      </w:tr>
      <w:tr w:rsidR="00AB62DD" w:rsidRPr="002A4F34" w14:paraId="159C48F2" w14:textId="77777777" w:rsidTr="00451ECE">
        <w:trPr>
          <w:jc w:val="center"/>
        </w:trPr>
        <w:tc>
          <w:tcPr>
            <w:tcW w:w="684" w:type="dxa"/>
            <w:vAlign w:val="center"/>
          </w:tcPr>
          <w:p w14:paraId="10A81E68" w14:textId="77777777" w:rsidR="00AB62DD" w:rsidRPr="002A4F34" w:rsidRDefault="00AB62DD" w:rsidP="008F2724">
            <w:pPr>
              <w:pStyle w:val="Tabletext"/>
              <w:keepNext/>
              <w:keepLines/>
              <w:jc w:val="center"/>
            </w:pPr>
            <w:r w:rsidRPr="002A4F34">
              <w:t>20</w:t>
            </w:r>
          </w:p>
        </w:tc>
        <w:tc>
          <w:tcPr>
            <w:tcW w:w="2350" w:type="dxa"/>
            <w:vAlign w:val="center"/>
          </w:tcPr>
          <w:p w14:paraId="1CA329DD" w14:textId="77777777" w:rsidR="00AB62DD" w:rsidRPr="002A4F34" w:rsidRDefault="00AB62DD" w:rsidP="008F2724">
            <w:pPr>
              <w:pStyle w:val="Tabletext"/>
              <w:keepNext/>
              <w:keepLines/>
            </w:pPr>
            <w:r w:rsidRPr="002A4F34">
              <w:t>Wireless LAN only</w:t>
            </w:r>
          </w:p>
        </w:tc>
        <w:tc>
          <w:tcPr>
            <w:tcW w:w="2920" w:type="dxa"/>
            <w:vAlign w:val="center"/>
          </w:tcPr>
          <w:p w14:paraId="3A89D1F6" w14:textId="77777777" w:rsidR="00AB62DD" w:rsidRPr="002A4F34" w:rsidRDefault="00AB62DD" w:rsidP="008F2724">
            <w:pPr>
              <w:pStyle w:val="Tabletext"/>
              <w:keepNext/>
              <w:keepLines/>
              <w:jc w:val="center"/>
            </w:pPr>
            <w:r w:rsidRPr="002A4F34">
              <w:t>2.4000-2.4835 GHz</w:t>
            </w:r>
          </w:p>
        </w:tc>
        <w:tc>
          <w:tcPr>
            <w:tcW w:w="2539" w:type="dxa"/>
            <w:vAlign w:val="center"/>
          </w:tcPr>
          <w:p w14:paraId="54489991" w14:textId="77777777" w:rsidR="00AB62DD" w:rsidRPr="002A4F34" w:rsidRDefault="00AB62DD" w:rsidP="008F2724">
            <w:pPr>
              <w:pStyle w:val="Tabletext"/>
              <w:keepNext/>
              <w:keepLines/>
            </w:pPr>
            <w:r w:rsidRPr="002A4F34">
              <w:t xml:space="preserve">≤ 200 mW (e.i.r.p.) </w:t>
            </w:r>
          </w:p>
        </w:tc>
        <w:tc>
          <w:tcPr>
            <w:tcW w:w="1904" w:type="dxa"/>
            <w:vAlign w:val="center"/>
          </w:tcPr>
          <w:p w14:paraId="0038294B" w14:textId="77777777" w:rsidR="00AB62DD" w:rsidRPr="002A4F34" w:rsidRDefault="00AB62DD" w:rsidP="008F2724">
            <w:pPr>
              <w:pStyle w:val="Tabletext"/>
              <w:keepNext/>
              <w:keepLines/>
            </w:pPr>
          </w:p>
        </w:tc>
        <w:tc>
          <w:tcPr>
            <w:tcW w:w="1904" w:type="dxa"/>
            <w:vAlign w:val="center"/>
          </w:tcPr>
          <w:p w14:paraId="0594DF04" w14:textId="77777777" w:rsidR="00AB62DD" w:rsidRPr="002A4F34" w:rsidRDefault="00AB62DD" w:rsidP="008F2724">
            <w:pPr>
              <w:pStyle w:val="Tabletext"/>
              <w:keepNext/>
              <w:keepLines/>
            </w:pPr>
          </w:p>
        </w:tc>
        <w:tc>
          <w:tcPr>
            <w:tcW w:w="2158" w:type="dxa"/>
            <w:vAlign w:val="center"/>
          </w:tcPr>
          <w:p w14:paraId="3B3C5BD8" w14:textId="77777777" w:rsidR="00AB62DD" w:rsidRPr="002A4F34" w:rsidRDefault="00AB62DD" w:rsidP="008F2724">
            <w:pPr>
              <w:pStyle w:val="Tabletext"/>
              <w:keepNext/>
              <w:keepLines/>
            </w:pPr>
            <w:r w:rsidRPr="002A4F34">
              <w:t>WLAN for non-localized operations shall be approved on an exceptional basis.</w:t>
            </w:r>
          </w:p>
        </w:tc>
      </w:tr>
      <w:tr w:rsidR="00AB62DD" w:rsidRPr="002A4F34" w14:paraId="777CDF1D" w14:textId="77777777" w:rsidTr="00451ECE">
        <w:trPr>
          <w:jc w:val="center"/>
        </w:trPr>
        <w:tc>
          <w:tcPr>
            <w:tcW w:w="684" w:type="dxa"/>
            <w:vAlign w:val="center"/>
          </w:tcPr>
          <w:p w14:paraId="27A72696" w14:textId="77777777" w:rsidR="00AB62DD" w:rsidRPr="002A4F34" w:rsidRDefault="00AB62DD" w:rsidP="00451ECE">
            <w:pPr>
              <w:pStyle w:val="Tabletext"/>
              <w:keepNext/>
              <w:keepLines/>
              <w:jc w:val="center"/>
            </w:pPr>
            <w:r w:rsidRPr="002A4F34">
              <w:t>21</w:t>
            </w:r>
          </w:p>
        </w:tc>
        <w:tc>
          <w:tcPr>
            <w:tcW w:w="2350" w:type="dxa"/>
            <w:vAlign w:val="center"/>
          </w:tcPr>
          <w:p w14:paraId="52800495" w14:textId="77777777" w:rsidR="00AB62DD" w:rsidRPr="002A4F34" w:rsidRDefault="00AB62DD" w:rsidP="00451ECE">
            <w:pPr>
              <w:pStyle w:val="Tabletext"/>
              <w:keepNext/>
              <w:keepLines/>
            </w:pPr>
            <w:r w:rsidRPr="002A4F34">
              <w:t>SRD applications</w:t>
            </w:r>
          </w:p>
        </w:tc>
        <w:tc>
          <w:tcPr>
            <w:tcW w:w="2920" w:type="dxa"/>
            <w:vAlign w:val="center"/>
          </w:tcPr>
          <w:p w14:paraId="143CBBE5" w14:textId="77777777" w:rsidR="00AB62DD" w:rsidRPr="002A4F34" w:rsidRDefault="00AB62DD" w:rsidP="00451ECE">
            <w:pPr>
              <w:pStyle w:val="Tabletext"/>
              <w:keepNext/>
              <w:keepLines/>
              <w:jc w:val="center"/>
            </w:pPr>
            <w:r w:rsidRPr="002A4F34">
              <w:t>5.725-5.850 GHz</w:t>
            </w:r>
          </w:p>
        </w:tc>
        <w:tc>
          <w:tcPr>
            <w:tcW w:w="2539" w:type="dxa"/>
            <w:vAlign w:val="center"/>
          </w:tcPr>
          <w:p w14:paraId="79010C04" w14:textId="77777777" w:rsidR="00AB62DD" w:rsidRPr="002A4F34" w:rsidRDefault="00AB62DD" w:rsidP="00451ECE">
            <w:pPr>
              <w:pStyle w:val="Tabletext"/>
              <w:keepNext/>
              <w:keepLines/>
            </w:pPr>
            <w:r w:rsidRPr="002A4F34">
              <w:t>≤ 100 mW (e.i.r.p.)</w:t>
            </w:r>
            <w:r w:rsidRPr="002A4F34">
              <w:rPr>
                <w:rStyle w:val="FootnoteReference"/>
              </w:rPr>
              <w:t xml:space="preserve"> </w:t>
            </w:r>
          </w:p>
        </w:tc>
        <w:tc>
          <w:tcPr>
            <w:tcW w:w="1904" w:type="dxa"/>
            <w:vMerge w:val="restart"/>
            <w:vAlign w:val="center"/>
          </w:tcPr>
          <w:p w14:paraId="3836EEC3" w14:textId="77777777" w:rsidR="00AB62DD" w:rsidRPr="002A4F34" w:rsidRDefault="00AB62DD" w:rsidP="00451ECE">
            <w:pPr>
              <w:pStyle w:val="Tabletext"/>
              <w:keepNext/>
              <w:keepLines/>
            </w:pPr>
            <w:r w:rsidRPr="002A4F34">
              <w:t xml:space="preserve">FCC Part 15 </w:t>
            </w:r>
            <w:r w:rsidRPr="002A4F34">
              <w:br/>
              <w:t>§ 15.209</w:t>
            </w:r>
          </w:p>
        </w:tc>
        <w:tc>
          <w:tcPr>
            <w:tcW w:w="1904" w:type="dxa"/>
            <w:vMerge w:val="restart"/>
            <w:vAlign w:val="center"/>
          </w:tcPr>
          <w:p w14:paraId="2E728BAD" w14:textId="77777777" w:rsidR="00AB62DD" w:rsidRPr="002A4F34" w:rsidRDefault="00AB62DD" w:rsidP="00451ECE">
            <w:pPr>
              <w:pStyle w:val="Tabletext"/>
              <w:keepNext/>
              <w:keepLines/>
            </w:pPr>
            <w:r w:rsidRPr="002A4F34">
              <w:t xml:space="preserve">FCC Part 15 </w:t>
            </w:r>
            <w:r w:rsidRPr="002A4F34">
              <w:br/>
              <w:t>§ 15.247 or 15.407</w:t>
            </w:r>
          </w:p>
        </w:tc>
        <w:tc>
          <w:tcPr>
            <w:tcW w:w="2158" w:type="dxa"/>
            <w:vAlign w:val="center"/>
          </w:tcPr>
          <w:p w14:paraId="7B6547B5" w14:textId="77777777" w:rsidR="00AB62DD" w:rsidRPr="002A4F34" w:rsidRDefault="00AB62DD" w:rsidP="00451ECE">
            <w:pPr>
              <w:pStyle w:val="Tabletext"/>
              <w:keepNext/>
              <w:keepLines/>
            </w:pPr>
          </w:p>
        </w:tc>
      </w:tr>
      <w:tr w:rsidR="00AB62DD" w:rsidRPr="002A4F34" w14:paraId="10D7B97A" w14:textId="77777777" w:rsidTr="00451ECE">
        <w:trPr>
          <w:jc w:val="center"/>
        </w:trPr>
        <w:tc>
          <w:tcPr>
            <w:tcW w:w="684" w:type="dxa"/>
            <w:vAlign w:val="center"/>
          </w:tcPr>
          <w:p w14:paraId="0C885F30" w14:textId="77777777" w:rsidR="00AB62DD" w:rsidRPr="002A4F34" w:rsidRDefault="00AB62DD" w:rsidP="00451ECE">
            <w:pPr>
              <w:pStyle w:val="Tabletext"/>
              <w:keepNext/>
              <w:keepLines/>
              <w:jc w:val="center"/>
            </w:pPr>
            <w:r w:rsidRPr="002A4F34">
              <w:t>22</w:t>
            </w:r>
          </w:p>
        </w:tc>
        <w:tc>
          <w:tcPr>
            <w:tcW w:w="2350" w:type="dxa"/>
            <w:vMerge w:val="restart"/>
            <w:vAlign w:val="center"/>
          </w:tcPr>
          <w:p w14:paraId="66B86D75" w14:textId="77777777" w:rsidR="00AB62DD" w:rsidRPr="002A4F34" w:rsidRDefault="00AB62DD" w:rsidP="00451ECE">
            <w:pPr>
              <w:pStyle w:val="Tabletext"/>
              <w:keepNext/>
              <w:keepLines/>
            </w:pPr>
            <w:r w:rsidRPr="002A4F34">
              <w:t>Wireless LAN</w:t>
            </w:r>
          </w:p>
        </w:tc>
        <w:tc>
          <w:tcPr>
            <w:tcW w:w="2920" w:type="dxa"/>
            <w:vAlign w:val="center"/>
          </w:tcPr>
          <w:p w14:paraId="4C4C041C" w14:textId="77777777" w:rsidR="00AB62DD" w:rsidRPr="002A4F34" w:rsidRDefault="00AB62DD" w:rsidP="00451ECE">
            <w:pPr>
              <w:pStyle w:val="Tabletext"/>
              <w:keepNext/>
              <w:keepLines/>
              <w:jc w:val="center"/>
            </w:pPr>
            <w:r w:rsidRPr="002A4F34">
              <w:t>5.725-5.850 GHz</w:t>
            </w:r>
          </w:p>
        </w:tc>
        <w:tc>
          <w:tcPr>
            <w:tcW w:w="2539" w:type="dxa"/>
            <w:vAlign w:val="center"/>
          </w:tcPr>
          <w:p w14:paraId="1B468183" w14:textId="77777777" w:rsidR="00AB62DD" w:rsidRPr="002A4F34" w:rsidRDefault="00AB62DD" w:rsidP="00451ECE">
            <w:pPr>
              <w:pStyle w:val="Tabletext"/>
              <w:keepNext/>
              <w:keepLines/>
            </w:pPr>
            <w:r w:rsidRPr="002A4F34">
              <w:t>≤ 1 000 mW (e.i.r.p.)</w:t>
            </w:r>
          </w:p>
        </w:tc>
        <w:tc>
          <w:tcPr>
            <w:tcW w:w="1904" w:type="dxa"/>
            <w:vMerge/>
            <w:vAlign w:val="center"/>
          </w:tcPr>
          <w:p w14:paraId="7AE3422C" w14:textId="77777777" w:rsidR="00AB62DD" w:rsidRPr="002A4F34" w:rsidRDefault="00AB62DD" w:rsidP="00451ECE">
            <w:pPr>
              <w:pStyle w:val="Tabletext"/>
              <w:keepNext/>
              <w:keepLines/>
            </w:pPr>
          </w:p>
        </w:tc>
        <w:tc>
          <w:tcPr>
            <w:tcW w:w="1904" w:type="dxa"/>
            <w:vMerge/>
            <w:vAlign w:val="center"/>
          </w:tcPr>
          <w:p w14:paraId="7B6E8C0A" w14:textId="77777777" w:rsidR="00AB62DD" w:rsidRPr="002A4F34" w:rsidRDefault="00AB62DD" w:rsidP="00451ECE">
            <w:pPr>
              <w:pStyle w:val="Tabletext"/>
              <w:keepNext/>
              <w:keepLines/>
            </w:pPr>
          </w:p>
        </w:tc>
        <w:tc>
          <w:tcPr>
            <w:tcW w:w="2158" w:type="dxa"/>
            <w:vAlign w:val="center"/>
          </w:tcPr>
          <w:p w14:paraId="5AFF57CA" w14:textId="77777777" w:rsidR="00AB62DD" w:rsidRPr="002A4F34" w:rsidRDefault="00AB62DD" w:rsidP="00451ECE">
            <w:pPr>
              <w:pStyle w:val="Tabletext"/>
              <w:keepNext/>
              <w:keepLines/>
            </w:pPr>
            <w:r w:rsidRPr="002A4F34">
              <w:t>Non-localized operations shall be approved on an exceptional basis.</w:t>
            </w:r>
          </w:p>
        </w:tc>
      </w:tr>
      <w:tr w:rsidR="00AB62DD" w:rsidRPr="002A4F34" w14:paraId="3C070072" w14:textId="77777777" w:rsidTr="00451ECE">
        <w:trPr>
          <w:jc w:val="center"/>
        </w:trPr>
        <w:tc>
          <w:tcPr>
            <w:tcW w:w="684" w:type="dxa"/>
            <w:vAlign w:val="center"/>
          </w:tcPr>
          <w:p w14:paraId="3EF32FAC" w14:textId="77777777" w:rsidR="00AB62DD" w:rsidRPr="002A4F34" w:rsidRDefault="00AB62DD" w:rsidP="00451ECE">
            <w:pPr>
              <w:pStyle w:val="Tabletext"/>
              <w:jc w:val="center"/>
            </w:pPr>
            <w:r w:rsidRPr="002A4F34">
              <w:t>23</w:t>
            </w:r>
          </w:p>
        </w:tc>
        <w:tc>
          <w:tcPr>
            <w:tcW w:w="2350" w:type="dxa"/>
            <w:vMerge/>
            <w:vAlign w:val="center"/>
          </w:tcPr>
          <w:p w14:paraId="1278B5B9" w14:textId="77777777" w:rsidR="00AB62DD" w:rsidRPr="002A4F34" w:rsidRDefault="00AB62DD" w:rsidP="00451ECE">
            <w:pPr>
              <w:pStyle w:val="Tabletext"/>
            </w:pPr>
          </w:p>
        </w:tc>
        <w:tc>
          <w:tcPr>
            <w:tcW w:w="2920" w:type="dxa"/>
            <w:vAlign w:val="center"/>
          </w:tcPr>
          <w:p w14:paraId="3BE044B0" w14:textId="77777777" w:rsidR="00AB62DD" w:rsidRPr="002A4F34" w:rsidRDefault="00AB62DD" w:rsidP="00451ECE">
            <w:pPr>
              <w:pStyle w:val="Tabletext"/>
              <w:jc w:val="center"/>
            </w:pPr>
            <w:r w:rsidRPr="002A4F34">
              <w:t>5.725-5.850 GHz</w:t>
            </w:r>
          </w:p>
        </w:tc>
        <w:tc>
          <w:tcPr>
            <w:tcW w:w="2539" w:type="dxa"/>
            <w:vAlign w:val="center"/>
          </w:tcPr>
          <w:p w14:paraId="25B7DC8C" w14:textId="77777777" w:rsidR="00AB62DD" w:rsidRPr="002A4F34" w:rsidRDefault="00AB62DD" w:rsidP="00451ECE">
            <w:pPr>
              <w:pStyle w:val="Tabletext"/>
            </w:pPr>
            <w:r w:rsidRPr="002A4F34">
              <w:t xml:space="preserve">&gt; 1 000 mW (e.i.r.p.) </w:t>
            </w:r>
            <w:r w:rsidRPr="002A4F34">
              <w:br/>
              <w:t>≤ 4 000 mW (e.i.r.p.)</w:t>
            </w:r>
          </w:p>
        </w:tc>
        <w:tc>
          <w:tcPr>
            <w:tcW w:w="1904" w:type="dxa"/>
            <w:vMerge/>
            <w:vAlign w:val="center"/>
          </w:tcPr>
          <w:p w14:paraId="19949AB6" w14:textId="77777777" w:rsidR="00AB62DD" w:rsidRPr="002A4F34" w:rsidRDefault="00AB62DD" w:rsidP="00451ECE">
            <w:pPr>
              <w:pStyle w:val="Tabletext"/>
            </w:pPr>
          </w:p>
        </w:tc>
        <w:tc>
          <w:tcPr>
            <w:tcW w:w="1904" w:type="dxa"/>
            <w:vMerge/>
            <w:vAlign w:val="center"/>
          </w:tcPr>
          <w:p w14:paraId="75000644" w14:textId="77777777" w:rsidR="00AB62DD" w:rsidRPr="002A4F34" w:rsidRDefault="00AB62DD" w:rsidP="00451ECE">
            <w:pPr>
              <w:pStyle w:val="Tabletext"/>
              <w:rPr>
                <w:szCs w:val="22"/>
              </w:rPr>
            </w:pPr>
          </w:p>
        </w:tc>
        <w:tc>
          <w:tcPr>
            <w:tcW w:w="2158" w:type="dxa"/>
            <w:vAlign w:val="center"/>
          </w:tcPr>
          <w:p w14:paraId="1CFD49DA" w14:textId="77777777" w:rsidR="00AB62DD" w:rsidRPr="002A4F34" w:rsidRDefault="00AB62DD" w:rsidP="00451ECE">
            <w:pPr>
              <w:pStyle w:val="Tabletext"/>
            </w:pPr>
            <w:r w:rsidRPr="002A4F34">
              <w:t>Operating under this provision shall be approved on an exceptional basis.</w:t>
            </w:r>
          </w:p>
        </w:tc>
      </w:tr>
      <w:tr w:rsidR="00AB62DD" w:rsidRPr="002A4F34" w14:paraId="4D09C89C" w14:textId="77777777" w:rsidTr="00451ECE">
        <w:trPr>
          <w:jc w:val="center"/>
        </w:trPr>
        <w:tc>
          <w:tcPr>
            <w:tcW w:w="684" w:type="dxa"/>
            <w:vAlign w:val="center"/>
          </w:tcPr>
          <w:p w14:paraId="73A8DD7E" w14:textId="77777777" w:rsidR="00AB62DD" w:rsidRPr="002A4F34" w:rsidRDefault="00AB62DD" w:rsidP="00451ECE">
            <w:pPr>
              <w:pStyle w:val="Tabletext"/>
              <w:keepNext/>
              <w:keepLines/>
              <w:jc w:val="center"/>
            </w:pPr>
            <w:r w:rsidRPr="002A4F34">
              <w:lastRenderedPageBreak/>
              <w:t>24</w:t>
            </w:r>
          </w:p>
        </w:tc>
        <w:tc>
          <w:tcPr>
            <w:tcW w:w="2350" w:type="dxa"/>
            <w:vAlign w:val="center"/>
          </w:tcPr>
          <w:p w14:paraId="304620F0" w14:textId="77777777" w:rsidR="00AB62DD" w:rsidRPr="002A4F34" w:rsidRDefault="00AB62DD" w:rsidP="00451ECE">
            <w:pPr>
              <w:pStyle w:val="Tabletext"/>
              <w:keepNext/>
              <w:keepLines/>
            </w:pPr>
            <w:r w:rsidRPr="002A4F34">
              <w:t>Wireless LAN</w:t>
            </w:r>
          </w:p>
        </w:tc>
        <w:tc>
          <w:tcPr>
            <w:tcW w:w="2920" w:type="dxa"/>
            <w:vAlign w:val="center"/>
          </w:tcPr>
          <w:p w14:paraId="0D6A5BE6" w14:textId="77777777" w:rsidR="00AB62DD" w:rsidRPr="002A4F34" w:rsidRDefault="00AB62DD" w:rsidP="00451ECE">
            <w:pPr>
              <w:pStyle w:val="Tabletext"/>
              <w:keepNext/>
              <w:keepLines/>
              <w:jc w:val="center"/>
            </w:pPr>
            <w:r w:rsidRPr="002A4F34">
              <w:t>5.150-5.350 GHz</w:t>
            </w:r>
          </w:p>
        </w:tc>
        <w:tc>
          <w:tcPr>
            <w:tcW w:w="2539" w:type="dxa"/>
            <w:vAlign w:val="center"/>
          </w:tcPr>
          <w:p w14:paraId="44544FAF" w14:textId="77777777" w:rsidR="00AB62DD" w:rsidRPr="002A4F34" w:rsidRDefault="00AB62DD" w:rsidP="00451ECE">
            <w:pPr>
              <w:pStyle w:val="Tabletext"/>
              <w:keepNext/>
              <w:keepLines/>
            </w:pPr>
            <w:r w:rsidRPr="002A4F34">
              <w:t>&gt; 100 mW (e.i.r.p.)</w:t>
            </w:r>
            <w:r w:rsidRPr="002A4F34">
              <w:rPr>
                <w:rStyle w:val="FootnoteReference"/>
              </w:rPr>
              <w:t xml:space="preserve"> </w:t>
            </w:r>
            <w:r w:rsidRPr="002A4F34">
              <w:br/>
              <w:t>≤ 200 mW (e.i.r.p.)</w:t>
            </w:r>
          </w:p>
        </w:tc>
        <w:tc>
          <w:tcPr>
            <w:tcW w:w="1904" w:type="dxa"/>
            <w:vAlign w:val="center"/>
          </w:tcPr>
          <w:p w14:paraId="7181D133" w14:textId="77777777" w:rsidR="00AB62DD" w:rsidRPr="00193571" w:rsidRDefault="00AB62DD" w:rsidP="00451ECE">
            <w:pPr>
              <w:pStyle w:val="Tabletext"/>
              <w:keepNext/>
              <w:keepLines/>
              <w:rPr>
                <w:lang w:val="fr-FR"/>
              </w:rPr>
            </w:pPr>
            <w:r w:rsidRPr="00193571">
              <w:rPr>
                <w:lang w:val="fr-FR"/>
              </w:rPr>
              <w:t xml:space="preserve">FCC Part 15 </w:t>
            </w:r>
            <w:r w:rsidRPr="00193571">
              <w:rPr>
                <w:lang w:val="fr-FR"/>
              </w:rPr>
              <w:br/>
              <w:t>§ 15.407 (b) or</w:t>
            </w:r>
            <w:r w:rsidRPr="00193571">
              <w:rPr>
                <w:lang w:val="fr-FR"/>
              </w:rPr>
              <w:br/>
              <w:t>EN 301 893</w:t>
            </w:r>
          </w:p>
        </w:tc>
        <w:tc>
          <w:tcPr>
            <w:tcW w:w="1904" w:type="dxa"/>
            <w:vAlign w:val="center"/>
          </w:tcPr>
          <w:p w14:paraId="1C438F8F" w14:textId="77777777" w:rsidR="00AB62DD" w:rsidRPr="002A4F34" w:rsidRDefault="00AB62DD" w:rsidP="00451ECE">
            <w:pPr>
              <w:pStyle w:val="Tabletext"/>
              <w:keepNext/>
              <w:keepLines/>
            </w:pPr>
            <w:r w:rsidRPr="002A4F34">
              <w:t xml:space="preserve">FCC Part 15 </w:t>
            </w:r>
            <w:r w:rsidRPr="002A4F34">
              <w:br/>
              <w:t xml:space="preserve">§ 15.407 or </w:t>
            </w:r>
            <w:r w:rsidRPr="002A4F34">
              <w:br/>
              <w:t>EN 301 893</w:t>
            </w:r>
          </w:p>
        </w:tc>
        <w:tc>
          <w:tcPr>
            <w:tcW w:w="2158" w:type="dxa"/>
            <w:vAlign w:val="center"/>
          </w:tcPr>
          <w:p w14:paraId="7F103924" w14:textId="1DE72404" w:rsidR="00405F0F" w:rsidRDefault="00AB62DD" w:rsidP="00451ECE">
            <w:pPr>
              <w:pStyle w:val="Tabletext"/>
              <w:keepNext/>
              <w:keepLines/>
            </w:pPr>
            <w:r w:rsidRPr="002A4F34">
              <w:t>WLAN operating in 5.250-5.350 GHz under this provision shall employ dynamic frequency selection (DFS) mechanism and implement transmit power control (TPC).</w:t>
            </w:r>
          </w:p>
          <w:p w14:paraId="66E72881" w14:textId="5C568A9B" w:rsidR="00AB62DD" w:rsidRPr="002A4F34" w:rsidRDefault="00AB62DD" w:rsidP="00451ECE">
            <w:pPr>
              <w:pStyle w:val="Tabletext"/>
              <w:keepNext/>
              <w:keepLines/>
            </w:pPr>
            <w:r w:rsidRPr="002A4F34">
              <w:t>Non-localized operations shall be approved on an exceptional basis.</w:t>
            </w:r>
          </w:p>
        </w:tc>
      </w:tr>
      <w:tr w:rsidR="00AB62DD" w:rsidRPr="002A4F34" w14:paraId="229D1550" w14:textId="77777777" w:rsidTr="00451ECE">
        <w:trPr>
          <w:jc w:val="center"/>
        </w:trPr>
        <w:tc>
          <w:tcPr>
            <w:tcW w:w="684" w:type="dxa"/>
            <w:vAlign w:val="center"/>
          </w:tcPr>
          <w:p w14:paraId="0B61EA28" w14:textId="77777777" w:rsidR="00AB62DD" w:rsidRPr="002A4F34" w:rsidRDefault="00AB62DD" w:rsidP="00451ECE">
            <w:pPr>
              <w:pStyle w:val="Tabletext"/>
              <w:keepNext/>
              <w:keepLines/>
              <w:jc w:val="center"/>
            </w:pPr>
            <w:r w:rsidRPr="002A4F34">
              <w:t>25</w:t>
            </w:r>
          </w:p>
        </w:tc>
        <w:tc>
          <w:tcPr>
            <w:tcW w:w="2350" w:type="dxa"/>
            <w:vAlign w:val="center"/>
          </w:tcPr>
          <w:p w14:paraId="4660C012" w14:textId="77777777" w:rsidR="00AB62DD" w:rsidRPr="002A4F34" w:rsidRDefault="00AB62DD" w:rsidP="00451ECE">
            <w:pPr>
              <w:pStyle w:val="Tabletext"/>
              <w:keepNext/>
              <w:keepLines/>
            </w:pPr>
            <w:r w:rsidRPr="002A4F34">
              <w:t>Wireless LAN</w:t>
            </w:r>
          </w:p>
        </w:tc>
        <w:tc>
          <w:tcPr>
            <w:tcW w:w="2920" w:type="dxa"/>
            <w:vAlign w:val="center"/>
          </w:tcPr>
          <w:p w14:paraId="08B54D95" w14:textId="77777777" w:rsidR="00AB62DD" w:rsidRPr="002A4F34" w:rsidRDefault="00AB62DD" w:rsidP="00451ECE">
            <w:pPr>
              <w:pStyle w:val="Tabletext"/>
              <w:keepNext/>
              <w:keepLines/>
              <w:jc w:val="center"/>
            </w:pPr>
            <w:r w:rsidRPr="002A4F34">
              <w:t>5.150-5.350 GHz</w:t>
            </w:r>
          </w:p>
        </w:tc>
        <w:tc>
          <w:tcPr>
            <w:tcW w:w="2539" w:type="dxa"/>
            <w:vAlign w:val="center"/>
          </w:tcPr>
          <w:p w14:paraId="2E6DF4D8" w14:textId="77777777" w:rsidR="00AB62DD" w:rsidRPr="002A4F34" w:rsidRDefault="00AB62DD" w:rsidP="00451ECE">
            <w:pPr>
              <w:pStyle w:val="Tabletext"/>
              <w:keepNext/>
              <w:keepLines/>
            </w:pPr>
            <w:r w:rsidRPr="002A4F34">
              <w:t>≤ 100 mW (e.i.r.p.)</w:t>
            </w:r>
            <w:r w:rsidRPr="002A4F34">
              <w:rPr>
                <w:rStyle w:val="FootnoteReference"/>
              </w:rPr>
              <w:t xml:space="preserve"> </w:t>
            </w:r>
          </w:p>
        </w:tc>
        <w:tc>
          <w:tcPr>
            <w:tcW w:w="1904" w:type="dxa"/>
            <w:vAlign w:val="center"/>
          </w:tcPr>
          <w:p w14:paraId="4B56C049" w14:textId="77777777" w:rsidR="00AB62DD" w:rsidRPr="00193571" w:rsidRDefault="00AB62DD" w:rsidP="00451ECE">
            <w:pPr>
              <w:pStyle w:val="Tabletext"/>
              <w:keepNext/>
              <w:keepLines/>
              <w:rPr>
                <w:lang w:val="fr-FR"/>
              </w:rPr>
            </w:pPr>
            <w:r w:rsidRPr="00193571">
              <w:rPr>
                <w:lang w:val="fr-FR"/>
              </w:rPr>
              <w:t xml:space="preserve">FCC Part 15 </w:t>
            </w:r>
            <w:r w:rsidRPr="00193571">
              <w:rPr>
                <w:lang w:val="fr-FR"/>
              </w:rPr>
              <w:br/>
              <w:t xml:space="preserve">§ 15.407 (b) or </w:t>
            </w:r>
            <w:r w:rsidRPr="00193571">
              <w:rPr>
                <w:lang w:val="fr-FR"/>
              </w:rPr>
              <w:br/>
              <w:t>EN 301 893</w:t>
            </w:r>
          </w:p>
        </w:tc>
        <w:tc>
          <w:tcPr>
            <w:tcW w:w="1904" w:type="dxa"/>
            <w:vAlign w:val="center"/>
          </w:tcPr>
          <w:p w14:paraId="5A1B84BD" w14:textId="77777777" w:rsidR="00AB62DD" w:rsidRPr="002A4F34" w:rsidRDefault="00AB62DD" w:rsidP="00451ECE">
            <w:pPr>
              <w:pStyle w:val="Tabletext"/>
              <w:keepNext/>
              <w:keepLines/>
            </w:pPr>
            <w:r w:rsidRPr="002A4F34">
              <w:t xml:space="preserve">FCC Part 15 </w:t>
            </w:r>
            <w:r w:rsidRPr="002A4F34">
              <w:br/>
              <w:t xml:space="preserve">§ 15.407 or </w:t>
            </w:r>
            <w:r w:rsidRPr="002A4F34">
              <w:br/>
              <w:t>EN 301 893</w:t>
            </w:r>
          </w:p>
        </w:tc>
        <w:tc>
          <w:tcPr>
            <w:tcW w:w="2158" w:type="dxa"/>
            <w:vAlign w:val="center"/>
          </w:tcPr>
          <w:p w14:paraId="1810BE94" w14:textId="77777777" w:rsidR="00405F0F" w:rsidRDefault="00AB62DD" w:rsidP="00451ECE">
            <w:pPr>
              <w:pStyle w:val="Tabletext"/>
              <w:keepNext/>
              <w:keepLines/>
            </w:pPr>
            <w:r w:rsidRPr="002A4F34">
              <w:t xml:space="preserve">WLAN operating under this provision shall implement DFS function in the frequency range </w:t>
            </w:r>
            <w:r w:rsidRPr="002A4F34">
              <w:br/>
              <w:t>5.250-5.350 GHz.</w:t>
            </w:r>
          </w:p>
          <w:p w14:paraId="6CC026CA" w14:textId="4856D0AA" w:rsidR="00AB62DD" w:rsidRPr="002A4F34" w:rsidRDefault="00AB62DD" w:rsidP="00451ECE">
            <w:pPr>
              <w:pStyle w:val="Tabletext"/>
              <w:keepNext/>
              <w:keepLines/>
            </w:pPr>
            <w:r w:rsidRPr="002A4F34">
              <w:t>Non-localized operations shall be approved on an exceptional basis.</w:t>
            </w:r>
          </w:p>
        </w:tc>
      </w:tr>
      <w:tr w:rsidR="00AB62DD" w:rsidRPr="002A4F34" w14:paraId="6DE1EEDF" w14:textId="77777777" w:rsidTr="00451ECE">
        <w:trPr>
          <w:jc w:val="center"/>
        </w:trPr>
        <w:tc>
          <w:tcPr>
            <w:tcW w:w="14459" w:type="dxa"/>
            <w:gridSpan w:val="7"/>
            <w:tcBorders>
              <w:left w:val="nil"/>
              <w:bottom w:val="nil"/>
              <w:right w:val="nil"/>
            </w:tcBorders>
            <w:vAlign w:val="center"/>
          </w:tcPr>
          <w:p w14:paraId="7F475056" w14:textId="77777777" w:rsidR="00AB62DD" w:rsidRPr="002A4F34" w:rsidRDefault="00AB62DD" w:rsidP="00451ECE">
            <w:pPr>
              <w:pStyle w:val="Tablelegend"/>
            </w:pPr>
            <w:r w:rsidRPr="002A4F34">
              <w:rPr>
                <w:vertAlign w:val="superscript"/>
              </w:rPr>
              <w:t>(1)</w:t>
            </w:r>
            <w:r w:rsidRPr="002A4F34">
              <w:tab/>
              <w:t>Administrations may indicate additional information on channel spacing, necessary bandwidth and interference mitigation requirement.</w:t>
            </w:r>
          </w:p>
        </w:tc>
      </w:tr>
    </w:tbl>
    <w:p w14:paraId="0F95D621" w14:textId="77777777" w:rsidR="00AB62DD" w:rsidRPr="002A4F34" w:rsidRDefault="00AB62DD" w:rsidP="00AB62DD">
      <w:pPr>
        <w:pStyle w:val="Tablefin"/>
      </w:pPr>
    </w:p>
    <w:p w14:paraId="02445FDF" w14:textId="77777777" w:rsidR="00AB62DD" w:rsidRPr="002A4F34" w:rsidRDefault="00AB62DD" w:rsidP="00AB62DD">
      <w:pPr>
        <w:overflowPunct/>
        <w:autoSpaceDE/>
        <w:autoSpaceDN/>
        <w:adjustRightInd/>
        <w:spacing w:before="0"/>
        <w:textAlignment w:val="auto"/>
        <w:rPr>
          <w:b/>
        </w:rPr>
      </w:pPr>
      <w:r w:rsidRPr="002A4F34">
        <w:br w:type="page"/>
      </w:r>
    </w:p>
    <w:p w14:paraId="141EA41D" w14:textId="77777777" w:rsidR="00AB62DD" w:rsidRPr="002A4F34" w:rsidRDefault="00AB62DD" w:rsidP="00AB62DD">
      <w:pPr>
        <w:pStyle w:val="Headingb"/>
        <w:spacing w:after="120"/>
      </w:pPr>
      <w:r w:rsidRPr="002A4F34">
        <w:lastRenderedPageBreak/>
        <w:t>Technical Regulations in China (Hong Kong)</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119"/>
        <w:gridCol w:w="3402"/>
        <w:gridCol w:w="4483"/>
        <w:gridCol w:w="2605"/>
      </w:tblGrid>
      <w:tr w:rsidR="00AB62DD" w:rsidRPr="002A4F34" w14:paraId="3FFE3232" w14:textId="77777777" w:rsidTr="00451ECE">
        <w:trPr>
          <w:tblHeader/>
          <w:jc w:val="center"/>
        </w:trPr>
        <w:tc>
          <w:tcPr>
            <w:tcW w:w="14459" w:type="dxa"/>
            <w:gridSpan w:val="5"/>
            <w:vAlign w:val="center"/>
          </w:tcPr>
          <w:p w14:paraId="768AA58E" w14:textId="77777777" w:rsidR="00AB62DD" w:rsidRPr="002A4F34" w:rsidRDefault="00AB62DD" w:rsidP="00451ECE">
            <w:pPr>
              <w:pStyle w:val="Tablehead"/>
              <w:rPr>
                <w:snapToGrid w:val="0"/>
              </w:rPr>
            </w:pPr>
            <w:r w:rsidRPr="002A4F34">
              <w:t>Technical regulations for short-range radiocommunication devices</w:t>
            </w:r>
          </w:p>
        </w:tc>
      </w:tr>
      <w:tr w:rsidR="00AB62DD" w:rsidRPr="002A4F34" w14:paraId="6C00E949" w14:textId="77777777" w:rsidTr="00451ECE">
        <w:trPr>
          <w:tblHeader/>
          <w:jc w:val="center"/>
        </w:trPr>
        <w:tc>
          <w:tcPr>
            <w:tcW w:w="850" w:type="dxa"/>
            <w:vAlign w:val="center"/>
          </w:tcPr>
          <w:p w14:paraId="15D87A83" w14:textId="77777777" w:rsidR="00AB62DD" w:rsidRPr="002A4F34" w:rsidRDefault="00AB62DD" w:rsidP="00451ECE">
            <w:pPr>
              <w:pStyle w:val="Tablehead"/>
              <w:rPr>
                <w:snapToGrid w:val="0"/>
              </w:rPr>
            </w:pPr>
            <w:r w:rsidRPr="002A4F34">
              <w:rPr>
                <w:snapToGrid w:val="0"/>
              </w:rPr>
              <w:t>No.</w:t>
            </w:r>
          </w:p>
        </w:tc>
        <w:tc>
          <w:tcPr>
            <w:tcW w:w="3119" w:type="dxa"/>
            <w:vAlign w:val="center"/>
          </w:tcPr>
          <w:p w14:paraId="2CE0BEF8" w14:textId="77777777" w:rsidR="00AB62DD" w:rsidRPr="002A4F34" w:rsidRDefault="00AB62DD" w:rsidP="00451ECE">
            <w:pPr>
              <w:pStyle w:val="Tablehead"/>
              <w:rPr>
                <w:snapToGrid w:val="0"/>
              </w:rPr>
            </w:pPr>
            <w:r w:rsidRPr="002A4F34">
              <w:rPr>
                <w:snapToGrid w:val="0"/>
              </w:rPr>
              <w:t>Typical application type</w:t>
            </w:r>
          </w:p>
        </w:tc>
        <w:tc>
          <w:tcPr>
            <w:tcW w:w="3402" w:type="dxa"/>
            <w:vAlign w:val="center"/>
          </w:tcPr>
          <w:p w14:paraId="450AFF98" w14:textId="77777777" w:rsidR="00AB62DD" w:rsidRPr="002A4F34" w:rsidRDefault="00AB62DD" w:rsidP="00451ECE">
            <w:pPr>
              <w:pStyle w:val="Tablehead"/>
              <w:rPr>
                <w:snapToGrid w:val="0"/>
              </w:rPr>
            </w:pPr>
            <w:r w:rsidRPr="002A4F34">
              <w:t>Authorized frequency</w:t>
            </w:r>
            <w:r w:rsidRPr="002A4F34">
              <w:br/>
              <w:t>bands/frequencies</w:t>
            </w:r>
          </w:p>
        </w:tc>
        <w:tc>
          <w:tcPr>
            <w:tcW w:w="4483" w:type="dxa"/>
            <w:vAlign w:val="center"/>
          </w:tcPr>
          <w:p w14:paraId="51FC3958" w14:textId="77777777" w:rsidR="00AB62DD" w:rsidRPr="002A4F34" w:rsidRDefault="00AB62DD" w:rsidP="00451ECE">
            <w:pPr>
              <w:pStyle w:val="Tablehead"/>
              <w:rPr>
                <w:snapToGrid w:val="0"/>
              </w:rPr>
            </w:pPr>
            <w:r w:rsidRPr="002A4F34">
              <w:rPr>
                <w:snapToGrid w:val="0"/>
              </w:rPr>
              <w:t>Maximum field strength/</w:t>
            </w:r>
            <w:r w:rsidRPr="002A4F34">
              <w:rPr>
                <w:snapToGrid w:val="0"/>
              </w:rPr>
              <w:br/>
              <w:t>RF output power</w:t>
            </w:r>
          </w:p>
        </w:tc>
        <w:tc>
          <w:tcPr>
            <w:tcW w:w="2605" w:type="dxa"/>
            <w:vAlign w:val="center"/>
          </w:tcPr>
          <w:p w14:paraId="5430B79D" w14:textId="77777777" w:rsidR="00AB62DD" w:rsidRPr="002A4F34" w:rsidRDefault="00AB62DD" w:rsidP="00451ECE">
            <w:pPr>
              <w:pStyle w:val="Tablehead"/>
              <w:rPr>
                <w:snapToGrid w:val="0"/>
              </w:rPr>
            </w:pPr>
            <w:r w:rsidRPr="002A4F34">
              <w:rPr>
                <w:snapToGrid w:val="0"/>
              </w:rPr>
              <w:t>Remarks</w:t>
            </w:r>
            <w:r w:rsidRPr="002A4F34">
              <w:rPr>
                <w:snapToGrid w:val="0"/>
                <w:vertAlign w:val="superscript"/>
              </w:rPr>
              <w:t>(2)</w:t>
            </w:r>
          </w:p>
        </w:tc>
      </w:tr>
      <w:tr w:rsidR="00AB62DD" w:rsidRPr="002A4F34" w14:paraId="3F5E0457" w14:textId="77777777" w:rsidTr="00451ECE">
        <w:trPr>
          <w:jc w:val="center"/>
        </w:trPr>
        <w:tc>
          <w:tcPr>
            <w:tcW w:w="850" w:type="dxa"/>
            <w:vAlign w:val="center"/>
          </w:tcPr>
          <w:p w14:paraId="7A027AE5" w14:textId="77777777" w:rsidR="00AB62DD" w:rsidRPr="002A4F34" w:rsidRDefault="00AB62DD" w:rsidP="00451ECE">
            <w:pPr>
              <w:pStyle w:val="Tabletext"/>
              <w:jc w:val="center"/>
              <w:rPr>
                <w:snapToGrid w:val="0"/>
              </w:rPr>
            </w:pPr>
            <w:r w:rsidRPr="002A4F34">
              <w:rPr>
                <w:snapToGrid w:val="0"/>
              </w:rPr>
              <w:t>1</w:t>
            </w:r>
          </w:p>
        </w:tc>
        <w:tc>
          <w:tcPr>
            <w:tcW w:w="3119" w:type="dxa"/>
            <w:vAlign w:val="center"/>
          </w:tcPr>
          <w:p w14:paraId="4C319A41" w14:textId="77777777" w:rsidR="00AB62DD" w:rsidRPr="002A4F34" w:rsidRDefault="00AB62DD" w:rsidP="00451ECE">
            <w:pPr>
              <w:pStyle w:val="Tabletext"/>
              <w:rPr>
                <w:rFonts w:eastAsia="PMingLiU"/>
                <w:bCs/>
                <w:lang w:eastAsia="zh-TW"/>
              </w:rPr>
            </w:pPr>
          </w:p>
        </w:tc>
        <w:tc>
          <w:tcPr>
            <w:tcW w:w="3402" w:type="dxa"/>
            <w:vAlign w:val="center"/>
          </w:tcPr>
          <w:p w14:paraId="25F77B38" w14:textId="77777777" w:rsidR="00AB62DD" w:rsidRPr="002A4F34" w:rsidRDefault="00AB62DD" w:rsidP="00451ECE">
            <w:pPr>
              <w:pStyle w:val="Tabletext"/>
              <w:jc w:val="center"/>
            </w:pPr>
            <w:r w:rsidRPr="002A4F34">
              <w:t>3-195 kHz</w:t>
            </w:r>
          </w:p>
        </w:tc>
        <w:tc>
          <w:tcPr>
            <w:tcW w:w="4483" w:type="dxa"/>
            <w:vAlign w:val="center"/>
          </w:tcPr>
          <w:p w14:paraId="223ED163" w14:textId="77777777" w:rsidR="00AB62DD" w:rsidRPr="002A4F34" w:rsidRDefault="00AB62DD" w:rsidP="00451ECE">
            <w:pPr>
              <w:pStyle w:val="Tabletext"/>
            </w:pPr>
            <w:r w:rsidRPr="002A4F34">
              <w:t>Electric field strength not to exceed 40 dB(</w:t>
            </w:r>
            <w:proofErr w:type="spellStart"/>
            <w:r w:rsidRPr="002A4F34">
              <w:t>μV</w:t>
            </w:r>
            <w:proofErr w:type="spellEnd"/>
            <w:r w:rsidRPr="002A4F34">
              <w:t>/m) and magnetic field strength not to exceed 48.4 dB(</w:t>
            </w:r>
            <w:proofErr w:type="spellStart"/>
            <w:r w:rsidRPr="002A4F34">
              <w:t>μA</w:t>
            </w:r>
            <w:proofErr w:type="spellEnd"/>
            <w:r w:rsidRPr="002A4F34">
              <w:t>/m) at 100 m from the apparatus</w:t>
            </w:r>
          </w:p>
        </w:tc>
        <w:tc>
          <w:tcPr>
            <w:tcW w:w="2605" w:type="dxa"/>
            <w:tcBorders>
              <w:bottom w:val="nil"/>
            </w:tcBorders>
            <w:vAlign w:val="center"/>
          </w:tcPr>
          <w:p w14:paraId="5EF385B9" w14:textId="77777777" w:rsidR="00AB62DD" w:rsidRPr="002A4F34" w:rsidRDefault="00AB62DD" w:rsidP="00451ECE">
            <w:pPr>
              <w:pStyle w:val="Tabletext"/>
              <w:rPr>
                <w:rFonts w:eastAsia="SimSun"/>
                <w:lang w:eastAsia="zh-CN"/>
              </w:rPr>
            </w:pPr>
          </w:p>
        </w:tc>
      </w:tr>
      <w:tr w:rsidR="00AB62DD" w:rsidRPr="002A4F34" w14:paraId="55BA056B" w14:textId="77777777" w:rsidTr="00451ECE">
        <w:trPr>
          <w:jc w:val="center"/>
        </w:trPr>
        <w:tc>
          <w:tcPr>
            <w:tcW w:w="850" w:type="dxa"/>
            <w:vAlign w:val="center"/>
          </w:tcPr>
          <w:p w14:paraId="14D95A4B" w14:textId="77777777" w:rsidR="00AB62DD" w:rsidRPr="002A4F34" w:rsidRDefault="00AB62DD" w:rsidP="00451ECE">
            <w:pPr>
              <w:pStyle w:val="Tabletext"/>
              <w:jc w:val="center"/>
              <w:rPr>
                <w:snapToGrid w:val="0"/>
              </w:rPr>
            </w:pPr>
            <w:r w:rsidRPr="002A4F34">
              <w:rPr>
                <w:snapToGrid w:val="0"/>
              </w:rPr>
              <w:t>2</w:t>
            </w:r>
          </w:p>
        </w:tc>
        <w:tc>
          <w:tcPr>
            <w:tcW w:w="3119" w:type="dxa"/>
            <w:vAlign w:val="center"/>
          </w:tcPr>
          <w:p w14:paraId="7169BD2B" w14:textId="77777777" w:rsidR="00AB62DD" w:rsidRPr="002A4F34" w:rsidRDefault="00AB62DD" w:rsidP="00451ECE">
            <w:pPr>
              <w:pStyle w:val="Tabletext"/>
              <w:rPr>
                <w:rFonts w:eastAsia="PMingLiU"/>
                <w:snapToGrid w:val="0"/>
                <w:lang w:eastAsia="zh-TW"/>
              </w:rPr>
            </w:pPr>
            <w:r w:rsidRPr="002A4F34">
              <w:rPr>
                <w:snapToGrid w:val="0"/>
              </w:rPr>
              <w:t>Cordless phone</w:t>
            </w:r>
          </w:p>
        </w:tc>
        <w:tc>
          <w:tcPr>
            <w:tcW w:w="3402" w:type="dxa"/>
            <w:vAlign w:val="center"/>
          </w:tcPr>
          <w:p w14:paraId="008B173B" w14:textId="77777777" w:rsidR="00AB62DD" w:rsidRPr="002A4F34" w:rsidRDefault="00AB62DD" w:rsidP="00451ECE">
            <w:pPr>
              <w:pStyle w:val="Tabletext"/>
              <w:jc w:val="center"/>
            </w:pPr>
            <w:r w:rsidRPr="002A4F34">
              <w:t>1 627.5-1 796.5 kHz</w:t>
            </w:r>
          </w:p>
        </w:tc>
        <w:tc>
          <w:tcPr>
            <w:tcW w:w="4483" w:type="dxa"/>
            <w:vAlign w:val="center"/>
          </w:tcPr>
          <w:p w14:paraId="7306E89B" w14:textId="77777777" w:rsidR="00AB62DD" w:rsidRPr="002A4F34" w:rsidRDefault="00AB62DD" w:rsidP="00451ECE">
            <w:pPr>
              <w:pStyle w:val="Tabletext"/>
            </w:pPr>
            <w:r w:rsidRPr="002A4F34">
              <w:t>Electric field strength not to exceed 88 dB(</w:t>
            </w:r>
            <w:proofErr w:type="spellStart"/>
            <w:r w:rsidRPr="002A4F34">
              <w:t>μV</w:t>
            </w:r>
            <w:proofErr w:type="spellEnd"/>
            <w:r w:rsidRPr="002A4F34">
              <w:t>/m) at 30 m from the apparatus</w:t>
            </w:r>
          </w:p>
        </w:tc>
        <w:tc>
          <w:tcPr>
            <w:tcW w:w="2605" w:type="dxa"/>
            <w:tcBorders>
              <w:top w:val="nil"/>
              <w:bottom w:val="single" w:sz="4" w:space="0" w:color="auto"/>
            </w:tcBorders>
            <w:vAlign w:val="center"/>
          </w:tcPr>
          <w:p w14:paraId="6B1668A9" w14:textId="77777777" w:rsidR="00AB62DD" w:rsidRPr="002A4F34" w:rsidRDefault="00AB62DD" w:rsidP="00451ECE">
            <w:pPr>
              <w:pStyle w:val="Tabletext"/>
              <w:rPr>
                <w:snapToGrid w:val="0"/>
              </w:rPr>
            </w:pPr>
          </w:p>
        </w:tc>
      </w:tr>
      <w:tr w:rsidR="00AB62DD" w:rsidRPr="002A4F34" w14:paraId="4F3056BE" w14:textId="77777777" w:rsidTr="00451ECE">
        <w:trPr>
          <w:jc w:val="center"/>
        </w:trPr>
        <w:tc>
          <w:tcPr>
            <w:tcW w:w="850" w:type="dxa"/>
            <w:vAlign w:val="center"/>
          </w:tcPr>
          <w:p w14:paraId="5C6EB49C" w14:textId="77777777" w:rsidR="00AB62DD" w:rsidRPr="002A4F34" w:rsidRDefault="00AB62DD" w:rsidP="00451ECE">
            <w:pPr>
              <w:pStyle w:val="Tabletext"/>
              <w:keepNext/>
              <w:keepLines/>
              <w:jc w:val="center"/>
              <w:rPr>
                <w:snapToGrid w:val="0"/>
              </w:rPr>
            </w:pPr>
            <w:r w:rsidRPr="002A4F34">
              <w:rPr>
                <w:snapToGrid w:val="0"/>
              </w:rPr>
              <w:t>3</w:t>
            </w:r>
          </w:p>
        </w:tc>
        <w:tc>
          <w:tcPr>
            <w:tcW w:w="3119" w:type="dxa"/>
            <w:vAlign w:val="center"/>
          </w:tcPr>
          <w:p w14:paraId="1E139D3D" w14:textId="77777777" w:rsidR="00AB62DD" w:rsidRPr="002A4F34" w:rsidRDefault="00AB62DD" w:rsidP="00451ECE">
            <w:pPr>
              <w:pStyle w:val="Tabletext"/>
              <w:keepNext/>
              <w:keepLines/>
            </w:pPr>
            <w:r w:rsidRPr="002A4F34">
              <w:t>RFID</w:t>
            </w:r>
          </w:p>
        </w:tc>
        <w:tc>
          <w:tcPr>
            <w:tcW w:w="3402" w:type="dxa"/>
            <w:vAlign w:val="center"/>
          </w:tcPr>
          <w:p w14:paraId="7183FB75" w14:textId="77777777" w:rsidR="00AB62DD" w:rsidRPr="002A4F34" w:rsidRDefault="00AB62DD" w:rsidP="00451ECE">
            <w:pPr>
              <w:pStyle w:val="Tabletext"/>
              <w:keepNext/>
              <w:keepLines/>
              <w:jc w:val="center"/>
            </w:pPr>
            <w:r w:rsidRPr="002A4F34">
              <w:t>13.553-13.567 MHz</w:t>
            </w:r>
          </w:p>
        </w:tc>
        <w:tc>
          <w:tcPr>
            <w:tcW w:w="4483" w:type="dxa"/>
            <w:vAlign w:val="center"/>
          </w:tcPr>
          <w:p w14:paraId="6F52B096" w14:textId="77777777" w:rsidR="00AB62DD" w:rsidRPr="002A4F34" w:rsidRDefault="00AB62DD" w:rsidP="00451ECE">
            <w:pPr>
              <w:pStyle w:val="Tabletext"/>
              <w:keepNext/>
              <w:keepLines/>
              <w:tabs>
                <w:tab w:val="clear" w:pos="284"/>
              </w:tabs>
              <w:ind w:left="567" w:hanging="567"/>
            </w:pPr>
            <w:r w:rsidRPr="002A4F34">
              <w:t>(a)</w:t>
            </w:r>
            <w:r w:rsidRPr="002A4F34">
              <w:tab/>
              <w:t>electric field strength not to exceed 80 dB(</w:t>
            </w:r>
            <w:proofErr w:type="spellStart"/>
            <w:r w:rsidRPr="002A4F34">
              <w:t>μV</w:t>
            </w:r>
            <w:proofErr w:type="spellEnd"/>
            <w:r w:rsidRPr="002A4F34">
              <w:t>/m) at 30 m from the apparatus; or</w:t>
            </w:r>
          </w:p>
          <w:p w14:paraId="524D58B6" w14:textId="77777777" w:rsidR="00AB62DD" w:rsidRPr="002A4F34" w:rsidRDefault="00AB62DD" w:rsidP="00451ECE">
            <w:pPr>
              <w:pStyle w:val="Tabletext"/>
              <w:keepNext/>
              <w:keepLines/>
              <w:tabs>
                <w:tab w:val="clear" w:pos="284"/>
              </w:tabs>
              <w:ind w:left="567" w:hanging="567"/>
            </w:pPr>
            <w:r w:rsidRPr="002A4F34">
              <w:t>(b)</w:t>
            </w:r>
            <w:r w:rsidRPr="002A4F34">
              <w:tab/>
              <w:t>magnetic field strength not to exceed 42 dB(</w:t>
            </w:r>
            <w:proofErr w:type="spellStart"/>
            <w:r w:rsidRPr="002A4F34">
              <w:t>μA</w:t>
            </w:r>
            <w:proofErr w:type="spellEnd"/>
            <w:r w:rsidRPr="002A4F34">
              <w:t>/m) at 10 m from the apparatus</w:t>
            </w:r>
          </w:p>
        </w:tc>
        <w:tc>
          <w:tcPr>
            <w:tcW w:w="2605" w:type="dxa"/>
            <w:tcBorders>
              <w:top w:val="single" w:sz="4" w:space="0" w:color="auto"/>
              <w:bottom w:val="nil"/>
            </w:tcBorders>
            <w:vAlign w:val="center"/>
          </w:tcPr>
          <w:p w14:paraId="7C511F72" w14:textId="77777777" w:rsidR="00AB62DD" w:rsidRPr="002A4F34" w:rsidRDefault="00AB62DD" w:rsidP="00451ECE">
            <w:pPr>
              <w:pStyle w:val="Tabletext"/>
              <w:keepNext/>
              <w:keepLines/>
              <w:rPr>
                <w:rFonts w:eastAsia="SimSun"/>
                <w:lang w:eastAsia="zh-CN"/>
              </w:rPr>
            </w:pPr>
          </w:p>
        </w:tc>
      </w:tr>
      <w:tr w:rsidR="00AB62DD" w:rsidRPr="002A4F34" w14:paraId="2D67D1A1" w14:textId="77777777" w:rsidTr="00451ECE">
        <w:trPr>
          <w:jc w:val="center"/>
        </w:trPr>
        <w:tc>
          <w:tcPr>
            <w:tcW w:w="850" w:type="dxa"/>
            <w:vAlign w:val="center"/>
          </w:tcPr>
          <w:p w14:paraId="0C7C9A75" w14:textId="77777777" w:rsidR="00AB62DD" w:rsidRPr="002A4F34" w:rsidRDefault="00AB62DD" w:rsidP="00451ECE">
            <w:pPr>
              <w:pStyle w:val="Tabletext"/>
              <w:jc w:val="center"/>
              <w:rPr>
                <w:snapToGrid w:val="0"/>
              </w:rPr>
            </w:pPr>
            <w:r w:rsidRPr="002A4F34">
              <w:rPr>
                <w:snapToGrid w:val="0"/>
              </w:rPr>
              <w:t>4</w:t>
            </w:r>
          </w:p>
        </w:tc>
        <w:tc>
          <w:tcPr>
            <w:tcW w:w="3119" w:type="dxa"/>
            <w:vAlign w:val="center"/>
          </w:tcPr>
          <w:p w14:paraId="233E2F68" w14:textId="77777777" w:rsidR="00AB62DD" w:rsidRPr="002A4F34" w:rsidRDefault="00AB62DD" w:rsidP="00451ECE">
            <w:pPr>
              <w:pStyle w:val="Tabletext"/>
            </w:pPr>
          </w:p>
        </w:tc>
        <w:tc>
          <w:tcPr>
            <w:tcW w:w="3402" w:type="dxa"/>
            <w:vAlign w:val="center"/>
          </w:tcPr>
          <w:p w14:paraId="23AD6566" w14:textId="77777777" w:rsidR="00AB62DD" w:rsidRPr="002A4F34" w:rsidRDefault="00AB62DD" w:rsidP="00451ECE">
            <w:pPr>
              <w:pStyle w:val="Tabletext"/>
              <w:jc w:val="center"/>
            </w:pPr>
            <w:r w:rsidRPr="002A4F34">
              <w:t>26.96-27.28 MHz</w:t>
            </w:r>
          </w:p>
        </w:tc>
        <w:tc>
          <w:tcPr>
            <w:tcW w:w="4483" w:type="dxa"/>
            <w:vAlign w:val="center"/>
          </w:tcPr>
          <w:p w14:paraId="4E17D1DF" w14:textId="77777777" w:rsidR="00AB62DD" w:rsidRPr="002A4F34" w:rsidRDefault="00AB62DD" w:rsidP="00451ECE">
            <w:pPr>
              <w:pStyle w:val="Tabletext"/>
            </w:pPr>
            <w:r w:rsidRPr="002A4F34">
              <w:t>Mean power not to exceed 0.5 W</w:t>
            </w:r>
          </w:p>
        </w:tc>
        <w:tc>
          <w:tcPr>
            <w:tcW w:w="2605" w:type="dxa"/>
            <w:tcBorders>
              <w:top w:val="nil"/>
              <w:bottom w:val="nil"/>
            </w:tcBorders>
            <w:vAlign w:val="center"/>
          </w:tcPr>
          <w:p w14:paraId="02DB2D5C" w14:textId="77777777" w:rsidR="00AB62DD" w:rsidRPr="002A4F34" w:rsidRDefault="00AB62DD" w:rsidP="00451ECE">
            <w:pPr>
              <w:pStyle w:val="Tabletext"/>
              <w:rPr>
                <w:rFonts w:eastAsia="SimSun"/>
                <w:lang w:eastAsia="zh-CN"/>
              </w:rPr>
            </w:pPr>
          </w:p>
        </w:tc>
      </w:tr>
      <w:tr w:rsidR="00AB62DD" w:rsidRPr="002A4F34" w14:paraId="2AF445B2" w14:textId="77777777" w:rsidTr="00451ECE">
        <w:trPr>
          <w:jc w:val="center"/>
        </w:trPr>
        <w:tc>
          <w:tcPr>
            <w:tcW w:w="850" w:type="dxa"/>
            <w:vAlign w:val="center"/>
          </w:tcPr>
          <w:p w14:paraId="02E1D19B" w14:textId="77777777" w:rsidR="00AB62DD" w:rsidRPr="002A4F34" w:rsidRDefault="00AB62DD" w:rsidP="00451ECE">
            <w:pPr>
              <w:pStyle w:val="Tabletext"/>
              <w:jc w:val="center"/>
              <w:rPr>
                <w:snapToGrid w:val="0"/>
              </w:rPr>
            </w:pPr>
            <w:r w:rsidRPr="002A4F34">
              <w:rPr>
                <w:snapToGrid w:val="0"/>
              </w:rPr>
              <w:t>5</w:t>
            </w:r>
          </w:p>
        </w:tc>
        <w:tc>
          <w:tcPr>
            <w:tcW w:w="3119" w:type="dxa"/>
            <w:vAlign w:val="center"/>
          </w:tcPr>
          <w:p w14:paraId="2C32CFB2" w14:textId="77777777" w:rsidR="00AB62DD" w:rsidRPr="002A4F34" w:rsidRDefault="00AB62DD" w:rsidP="00451ECE">
            <w:pPr>
              <w:pStyle w:val="Tabletext"/>
            </w:pPr>
            <w:r w:rsidRPr="002A4F34">
              <w:t>Wireless microphone</w:t>
            </w:r>
          </w:p>
        </w:tc>
        <w:tc>
          <w:tcPr>
            <w:tcW w:w="3402" w:type="dxa"/>
            <w:vAlign w:val="center"/>
          </w:tcPr>
          <w:p w14:paraId="3456B5D6" w14:textId="77777777" w:rsidR="00AB62DD" w:rsidRPr="002A4F34" w:rsidRDefault="00AB62DD" w:rsidP="00451ECE">
            <w:pPr>
              <w:pStyle w:val="Tabletext"/>
              <w:jc w:val="center"/>
            </w:pPr>
            <w:r w:rsidRPr="002A4F34">
              <w:t>33-33.28 MHz</w:t>
            </w:r>
          </w:p>
        </w:tc>
        <w:tc>
          <w:tcPr>
            <w:tcW w:w="4483" w:type="dxa"/>
            <w:vAlign w:val="center"/>
          </w:tcPr>
          <w:p w14:paraId="7D8A98DF"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4917A3D0" w14:textId="77777777" w:rsidR="00AB62DD" w:rsidRPr="002A4F34" w:rsidRDefault="00AB62DD" w:rsidP="00451ECE">
            <w:pPr>
              <w:pStyle w:val="Tabletext"/>
              <w:rPr>
                <w:rFonts w:eastAsia="SimSun"/>
                <w:lang w:eastAsia="zh-CN"/>
              </w:rPr>
            </w:pPr>
          </w:p>
        </w:tc>
      </w:tr>
      <w:tr w:rsidR="00AB62DD" w:rsidRPr="002A4F34" w14:paraId="659D01A8" w14:textId="77777777" w:rsidTr="00451ECE">
        <w:trPr>
          <w:jc w:val="center"/>
        </w:trPr>
        <w:tc>
          <w:tcPr>
            <w:tcW w:w="850" w:type="dxa"/>
            <w:vAlign w:val="center"/>
          </w:tcPr>
          <w:p w14:paraId="78227D0D" w14:textId="77777777" w:rsidR="00AB62DD" w:rsidRPr="002A4F34" w:rsidRDefault="00AB62DD" w:rsidP="00451ECE">
            <w:pPr>
              <w:pStyle w:val="Tabletext"/>
              <w:jc w:val="center"/>
              <w:rPr>
                <w:snapToGrid w:val="0"/>
              </w:rPr>
            </w:pPr>
            <w:r w:rsidRPr="002A4F34">
              <w:rPr>
                <w:snapToGrid w:val="0"/>
              </w:rPr>
              <w:t>6</w:t>
            </w:r>
          </w:p>
        </w:tc>
        <w:tc>
          <w:tcPr>
            <w:tcW w:w="3119" w:type="dxa"/>
            <w:vAlign w:val="center"/>
          </w:tcPr>
          <w:p w14:paraId="5E244F30" w14:textId="77777777" w:rsidR="00AB62DD" w:rsidRPr="002A4F34" w:rsidRDefault="00AB62DD" w:rsidP="00451ECE">
            <w:pPr>
              <w:pStyle w:val="Tabletext"/>
            </w:pPr>
            <w:r w:rsidRPr="002A4F34">
              <w:t>Model control</w:t>
            </w:r>
          </w:p>
        </w:tc>
        <w:tc>
          <w:tcPr>
            <w:tcW w:w="3402" w:type="dxa"/>
            <w:vAlign w:val="center"/>
          </w:tcPr>
          <w:p w14:paraId="31FEBAD5" w14:textId="77777777" w:rsidR="00AB62DD" w:rsidRPr="002A4F34" w:rsidRDefault="00AB62DD" w:rsidP="00451ECE">
            <w:pPr>
              <w:pStyle w:val="Tabletext"/>
              <w:jc w:val="center"/>
            </w:pPr>
            <w:r w:rsidRPr="002A4F34">
              <w:t>35.145-35.225 MHz</w:t>
            </w:r>
          </w:p>
        </w:tc>
        <w:tc>
          <w:tcPr>
            <w:tcW w:w="4483" w:type="dxa"/>
            <w:vAlign w:val="center"/>
          </w:tcPr>
          <w:p w14:paraId="1452416B" w14:textId="77777777" w:rsidR="00AB62DD" w:rsidRPr="002A4F34" w:rsidRDefault="00AB62DD" w:rsidP="00451ECE">
            <w:pPr>
              <w:pStyle w:val="Tabletext"/>
            </w:pPr>
            <w:proofErr w:type="spellStart"/>
            <w:r w:rsidRPr="002A4F34">
              <w:t>e.r.p.</w:t>
            </w:r>
            <w:proofErr w:type="spellEnd"/>
            <w:r w:rsidRPr="002A4F34">
              <w:t xml:space="preserve"> not to exceed 100 mW</w:t>
            </w:r>
          </w:p>
        </w:tc>
        <w:tc>
          <w:tcPr>
            <w:tcW w:w="2605" w:type="dxa"/>
            <w:tcBorders>
              <w:top w:val="nil"/>
              <w:bottom w:val="nil"/>
            </w:tcBorders>
            <w:vAlign w:val="center"/>
          </w:tcPr>
          <w:p w14:paraId="32A456A7" w14:textId="77777777" w:rsidR="00AB62DD" w:rsidRPr="002A4F34" w:rsidRDefault="00AB62DD" w:rsidP="00451ECE">
            <w:pPr>
              <w:pStyle w:val="Tabletext"/>
              <w:rPr>
                <w:rFonts w:eastAsia="SimSun"/>
                <w:lang w:eastAsia="zh-CN"/>
              </w:rPr>
            </w:pPr>
          </w:p>
        </w:tc>
      </w:tr>
      <w:tr w:rsidR="00AB62DD" w:rsidRPr="002A4F34" w14:paraId="1849A77A" w14:textId="77777777" w:rsidTr="00451ECE">
        <w:trPr>
          <w:jc w:val="center"/>
        </w:trPr>
        <w:tc>
          <w:tcPr>
            <w:tcW w:w="850" w:type="dxa"/>
            <w:vAlign w:val="center"/>
          </w:tcPr>
          <w:p w14:paraId="535584B0" w14:textId="77777777" w:rsidR="00AB62DD" w:rsidRPr="002A4F34" w:rsidRDefault="00AB62DD" w:rsidP="00451ECE">
            <w:pPr>
              <w:pStyle w:val="Tabletext"/>
              <w:jc w:val="center"/>
              <w:rPr>
                <w:snapToGrid w:val="0"/>
              </w:rPr>
            </w:pPr>
            <w:r w:rsidRPr="002A4F34">
              <w:rPr>
                <w:snapToGrid w:val="0"/>
              </w:rPr>
              <w:t>7</w:t>
            </w:r>
          </w:p>
        </w:tc>
        <w:tc>
          <w:tcPr>
            <w:tcW w:w="3119" w:type="dxa"/>
            <w:vAlign w:val="center"/>
          </w:tcPr>
          <w:p w14:paraId="12D03B0B" w14:textId="77777777" w:rsidR="00AB62DD" w:rsidRPr="002A4F34" w:rsidRDefault="00AB62DD" w:rsidP="00451ECE">
            <w:pPr>
              <w:pStyle w:val="Tabletext"/>
            </w:pPr>
            <w:r w:rsidRPr="002A4F34">
              <w:t>Wireless microphone</w:t>
            </w:r>
          </w:p>
        </w:tc>
        <w:tc>
          <w:tcPr>
            <w:tcW w:w="3402" w:type="dxa"/>
            <w:vAlign w:val="center"/>
          </w:tcPr>
          <w:p w14:paraId="5975C613" w14:textId="77777777" w:rsidR="00AB62DD" w:rsidRPr="002A4F34" w:rsidRDefault="00AB62DD" w:rsidP="00451ECE">
            <w:pPr>
              <w:pStyle w:val="Tabletext"/>
              <w:jc w:val="center"/>
            </w:pPr>
            <w:r w:rsidRPr="002A4F34">
              <w:t>36.26-36.54 MHz</w:t>
            </w:r>
          </w:p>
        </w:tc>
        <w:tc>
          <w:tcPr>
            <w:tcW w:w="4483" w:type="dxa"/>
            <w:vAlign w:val="center"/>
          </w:tcPr>
          <w:p w14:paraId="163C9FC5"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2ECA0C61" w14:textId="77777777" w:rsidR="00AB62DD" w:rsidRPr="002A4F34" w:rsidRDefault="00AB62DD" w:rsidP="00451ECE">
            <w:pPr>
              <w:pStyle w:val="Tabletext"/>
              <w:rPr>
                <w:rFonts w:eastAsia="SimSun"/>
                <w:lang w:eastAsia="zh-CN"/>
              </w:rPr>
            </w:pPr>
          </w:p>
        </w:tc>
      </w:tr>
      <w:tr w:rsidR="00AB62DD" w:rsidRPr="002A4F34" w14:paraId="3922808C" w14:textId="77777777" w:rsidTr="00451ECE">
        <w:trPr>
          <w:jc w:val="center"/>
        </w:trPr>
        <w:tc>
          <w:tcPr>
            <w:tcW w:w="850" w:type="dxa"/>
            <w:vAlign w:val="center"/>
          </w:tcPr>
          <w:p w14:paraId="5CAABCAC" w14:textId="77777777" w:rsidR="00AB62DD" w:rsidRPr="002A4F34" w:rsidRDefault="00AB62DD" w:rsidP="00451ECE">
            <w:pPr>
              <w:pStyle w:val="Tabletext"/>
              <w:jc w:val="center"/>
              <w:rPr>
                <w:snapToGrid w:val="0"/>
              </w:rPr>
            </w:pPr>
            <w:r w:rsidRPr="002A4F34">
              <w:rPr>
                <w:snapToGrid w:val="0"/>
              </w:rPr>
              <w:t>8</w:t>
            </w:r>
          </w:p>
        </w:tc>
        <w:tc>
          <w:tcPr>
            <w:tcW w:w="3119" w:type="dxa"/>
            <w:vAlign w:val="center"/>
          </w:tcPr>
          <w:p w14:paraId="1D150C05" w14:textId="77777777" w:rsidR="00AB62DD" w:rsidRPr="002A4F34" w:rsidRDefault="00AB62DD" w:rsidP="00451ECE">
            <w:pPr>
              <w:pStyle w:val="Tabletext"/>
            </w:pPr>
            <w:r w:rsidRPr="002A4F34">
              <w:t>Wireless microphone</w:t>
            </w:r>
          </w:p>
        </w:tc>
        <w:tc>
          <w:tcPr>
            <w:tcW w:w="3402" w:type="dxa"/>
            <w:vAlign w:val="center"/>
          </w:tcPr>
          <w:p w14:paraId="4B7AE71E" w14:textId="77777777" w:rsidR="00AB62DD" w:rsidRPr="002A4F34" w:rsidRDefault="00AB62DD" w:rsidP="00451ECE">
            <w:pPr>
              <w:pStyle w:val="Tabletext"/>
              <w:jc w:val="center"/>
            </w:pPr>
            <w:r w:rsidRPr="002A4F34">
              <w:t>36.41-36.69 MHz</w:t>
            </w:r>
          </w:p>
        </w:tc>
        <w:tc>
          <w:tcPr>
            <w:tcW w:w="4483" w:type="dxa"/>
            <w:vAlign w:val="center"/>
          </w:tcPr>
          <w:p w14:paraId="450158CB"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5FB836FD" w14:textId="77777777" w:rsidR="00AB62DD" w:rsidRPr="002A4F34" w:rsidRDefault="00AB62DD" w:rsidP="00451ECE">
            <w:pPr>
              <w:pStyle w:val="Tabletext"/>
              <w:rPr>
                <w:rFonts w:eastAsia="SimSun"/>
                <w:lang w:eastAsia="zh-CN"/>
              </w:rPr>
            </w:pPr>
          </w:p>
        </w:tc>
      </w:tr>
      <w:tr w:rsidR="00AB62DD" w:rsidRPr="002A4F34" w14:paraId="12AB137B" w14:textId="77777777" w:rsidTr="00451ECE">
        <w:trPr>
          <w:jc w:val="center"/>
        </w:trPr>
        <w:tc>
          <w:tcPr>
            <w:tcW w:w="850" w:type="dxa"/>
            <w:vAlign w:val="center"/>
          </w:tcPr>
          <w:p w14:paraId="7BAA3F44" w14:textId="77777777" w:rsidR="00AB62DD" w:rsidRPr="002A4F34" w:rsidRDefault="00AB62DD" w:rsidP="00451ECE">
            <w:pPr>
              <w:pStyle w:val="Tabletext"/>
              <w:jc w:val="center"/>
              <w:rPr>
                <w:snapToGrid w:val="0"/>
              </w:rPr>
            </w:pPr>
            <w:r w:rsidRPr="002A4F34">
              <w:rPr>
                <w:snapToGrid w:val="0"/>
              </w:rPr>
              <w:t>9</w:t>
            </w:r>
          </w:p>
        </w:tc>
        <w:tc>
          <w:tcPr>
            <w:tcW w:w="3119" w:type="dxa"/>
            <w:vAlign w:val="center"/>
          </w:tcPr>
          <w:p w14:paraId="4D4A0DB0" w14:textId="77777777" w:rsidR="00AB62DD" w:rsidRPr="002A4F34" w:rsidRDefault="00AB62DD" w:rsidP="00451ECE">
            <w:pPr>
              <w:pStyle w:val="Tabletext"/>
            </w:pPr>
            <w:r w:rsidRPr="002A4F34">
              <w:t>Wireless microphone</w:t>
            </w:r>
          </w:p>
        </w:tc>
        <w:tc>
          <w:tcPr>
            <w:tcW w:w="3402" w:type="dxa"/>
            <w:vAlign w:val="center"/>
          </w:tcPr>
          <w:p w14:paraId="2CFBE7B0" w14:textId="77777777" w:rsidR="00AB62DD" w:rsidRPr="002A4F34" w:rsidRDefault="00AB62DD" w:rsidP="00451ECE">
            <w:pPr>
              <w:pStyle w:val="Tabletext"/>
              <w:jc w:val="center"/>
            </w:pPr>
            <w:r w:rsidRPr="002A4F34">
              <w:t>36.71-36.99 MHz</w:t>
            </w:r>
          </w:p>
        </w:tc>
        <w:tc>
          <w:tcPr>
            <w:tcW w:w="4483" w:type="dxa"/>
            <w:vAlign w:val="center"/>
          </w:tcPr>
          <w:p w14:paraId="56F4211B"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6EA6DE4D" w14:textId="77777777" w:rsidR="00AB62DD" w:rsidRPr="002A4F34" w:rsidRDefault="00AB62DD" w:rsidP="00451ECE">
            <w:pPr>
              <w:pStyle w:val="Tabletext"/>
              <w:rPr>
                <w:rFonts w:eastAsia="SimSun"/>
                <w:lang w:eastAsia="zh-CN"/>
              </w:rPr>
            </w:pPr>
          </w:p>
        </w:tc>
      </w:tr>
      <w:tr w:rsidR="00AB62DD" w:rsidRPr="002A4F34" w14:paraId="5504D17B" w14:textId="77777777" w:rsidTr="00451ECE">
        <w:trPr>
          <w:jc w:val="center"/>
        </w:trPr>
        <w:tc>
          <w:tcPr>
            <w:tcW w:w="850" w:type="dxa"/>
            <w:vAlign w:val="center"/>
          </w:tcPr>
          <w:p w14:paraId="4817118D" w14:textId="77777777" w:rsidR="00AB62DD" w:rsidRPr="002A4F34" w:rsidRDefault="00AB62DD" w:rsidP="00451ECE">
            <w:pPr>
              <w:pStyle w:val="Tabletext"/>
              <w:jc w:val="center"/>
              <w:rPr>
                <w:snapToGrid w:val="0"/>
              </w:rPr>
            </w:pPr>
            <w:r w:rsidRPr="002A4F34">
              <w:rPr>
                <w:snapToGrid w:val="0"/>
              </w:rPr>
              <w:t>10</w:t>
            </w:r>
          </w:p>
        </w:tc>
        <w:tc>
          <w:tcPr>
            <w:tcW w:w="3119" w:type="dxa"/>
            <w:vAlign w:val="center"/>
          </w:tcPr>
          <w:p w14:paraId="38092D15" w14:textId="77777777" w:rsidR="00AB62DD" w:rsidRPr="002A4F34" w:rsidRDefault="00AB62DD" w:rsidP="00451ECE">
            <w:pPr>
              <w:pStyle w:val="Tabletext"/>
            </w:pPr>
            <w:r w:rsidRPr="002A4F34">
              <w:t>Wireless microphone</w:t>
            </w:r>
          </w:p>
        </w:tc>
        <w:tc>
          <w:tcPr>
            <w:tcW w:w="3402" w:type="dxa"/>
            <w:vAlign w:val="center"/>
          </w:tcPr>
          <w:p w14:paraId="531356D2" w14:textId="77777777" w:rsidR="00AB62DD" w:rsidRPr="002A4F34" w:rsidRDefault="00AB62DD" w:rsidP="00451ECE">
            <w:pPr>
              <w:pStyle w:val="Tabletext"/>
              <w:jc w:val="center"/>
            </w:pPr>
            <w:r w:rsidRPr="002A4F34">
              <w:t>36.96-37.24 MHz</w:t>
            </w:r>
          </w:p>
        </w:tc>
        <w:tc>
          <w:tcPr>
            <w:tcW w:w="4483" w:type="dxa"/>
            <w:vAlign w:val="center"/>
          </w:tcPr>
          <w:p w14:paraId="27F6881D"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37D08180" w14:textId="77777777" w:rsidR="00AB62DD" w:rsidRPr="002A4F34" w:rsidRDefault="00AB62DD" w:rsidP="00451ECE">
            <w:pPr>
              <w:pStyle w:val="Tabletext"/>
              <w:rPr>
                <w:rFonts w:eastAsia="SimSun"/>
                <w:lang w:eastAsia="zh-CN"/>
              </w:rPr>
            </w:pPr>
          </w:p>
        </w:tc>
      </w:tr>
      <w:tr w:rsidR="00AB62DD" w:rsidRPr="002A4F34" w14:paraId="055C4BD1" w14:textId="77777777" w:rsidTr="00451ECE">
        <w:trPr>
          <w:jc w:val="center"/>
        </w:trPr>
        <w:tc>
          <w:tcPr>
            <w:tcW w:w="850" w:type="dxa"/>
            <w:vAlign w:val="center"/>
          </w:tcPr>
          <w:p w14:paraId="34E54E8D" w14:textId="77777777" w:rsidR="00AB62DD" w:rsidRPr="002A4F34" w:rsidRDefault="00AB62DD" w:rsidP="00451ECE">
            <w:pPr>
              <w:pStyle w:val="Tabletext"/>
              <w:jc w:val="center"/>
              <w:rPr>
                <w:snapToGrid w:val="0"/>
              </w:rPr>
            </w:pPr>
            <w:r w:rsidRPr="002A4F34">
              <w:rPr>
                <w:snapToGrid w:val="0"/>
              </w:rPr>
              <w:t>11</w:t>
            </w:r>
          </w:p>
        </w:tc>
        <w:tc>
          <w:tcPr>
            <w:tcW w:w="3119" w:type="dxa"/>
            <w:vAlign w:val="center"/>
          </w:tcPr>
          <w:p w14:paraId="5C033C28" w14:textId="77777777" w:rsidR="00AB62DD" w:rsidRPr="002A4F34" w:rsidRDefault="00AB62DD" w:rsidP="00451ECE">
            <w:pPr>
              <w:pStyle w:val="Tabletext"/>
              <w:rPr>
                <w:rFonts w:eastAsia="PMingLiU"/>
                <w:lang w:eastAsia="zh-TW"/>
              </w:rPr>
            </w:pPr>
            <w:r w:rsidRPr="002A4F34">
              <w:rPr>
                <w:rFonts w:eastAsia="PMingLiU"/>
                <w:lang w:eastAsia="zh-TW"/>
              </w:rPr>
              <w:t>Model control</w:t>
            </w:r>
          </w:p>
        </w:tc>
        <w:tc>
          <w:tcPr>
            <w:tcW w:w="3402" w:type="dxa"/>
            <w:vAlign w:val="center"/>
          </w:tcPr>
          <w:p w14:paraId="0327A892" w14:textId="77777777" w:rsidR="00AB62DD" w:rsidRPr="002A4F34" w:rsidRDefault="00AB62DD" w:rsidP="00451ECE">
            <w:pPr>
              <w:pStyle w:val="Tabletext"/>
              <w:jc w:val="center"/>
            </w:pPr>
            <w:r w:rsidRPr="002A4F34">
              <w:t>40.66-40.70 MHz</w:t>
            </w:r>
          </w:p>
        </w:tc>
        <w:tc>
          <w:tcPr>
            <w:tcW w:w="4483" w:type="dxa"/>
            <w:vAlign w:val="center"/>
          </w:tcPr>
          <w:p w14:paraId="237A9AF2" w14:textId="77777777" w:rsidR="00AB62DD" w:rsidRPr="002A4F34" w:rsidRDefault="00AB62DD" w:rsidP="00451ECE">
            <w:pPr>
              <w:pStyle w:val="Tabletext"/>
            </w:pPr>
            <w:proofErr w:type="spellStart"/>
            <w:r w:rsidRPr="002A4F34">
              <w:t>e.r.p.</w:t>
            </w:r>
            <w:proofErr w:type="spellEnd"/>
            <w:r w:rsidRPr="002A4F34">
              <w:t xml:space="preserve"> not to exceed 100 mW</w:t>
            </w:r>
          </w:p>
        </w:tc>
        <w:tc>
          <w:tcPr>
            <w:tcW w:w="2605" w:type="dxa"/>
            <w:tcBorders>
              <w:top w:val="nil"/>
              <w:bottom w:val="nil"/>
            </w:tcBorders>
            <w:vAlign w:val="center"/>
          </w:tcPr>
          <w:p w14:paraId="3196E858" w14:textId="77777777" w:rsidR="00AB62DD" w:rsidRPr="002A4F34" w:rsidRDefault="00AB62DD" w:rsidP="00451ECE">
            <w:pPr>
              <w:pStyle w:val="Tabletext"/>
              <w:rPr>
                <w:rFonts w:eastAsia="SimSun"/>
                <w:lang w:eastAsia="zh-CN"/>
              </w:rPr>
            </w:pPr>
          </w:p>
        </w:tc>
      </w:tr>
      <w:tr w:rsidR="00AB62DD" w:rsidRPr="002A4F34" w14:paraId="325E291B" w14:textId="77777777" w:rsidTr="00451ECE">
        <w:trPr>
          <w:jc w:val="center"/>
        </w:trPr>
        <w:tc>
          <w:tcPr>
            <w:tcW w:w="850" w:type="dxa"/>
            <w:vAlign w:val="center"/>
          </w:tcPr>
          <w:p w14:paraId="40D54E38" w14:textId="77777777" w:rsidR="00AB62DD" w:rsidRPr="002A4F34" w:rsidRDefault="00AB62DD" w:rsidP="00451ECE">
            <w:pPr>
              <w:pStyle w:val="Tabletext"/>
              <w:jc w:val="center"/>
              <w:rPr>
                <w:snapToGrid w:val="0"/>
              </w:rPr>
            </w:pPr>
            <w:r w:rsidRPr="002A4F34">
              <w:rPr>
                <w:snapToGrid w:val="0"/>
              </w:rPr>
              <w:t>12</w:t>
            </w:r>
          </w:p>
        </w:tc>
        <w:tc>
          <w:tcPr>
            <w:tcW w:w="3119" w:type="dxa"/>
            <w:vAlign w:val="center"/>
          </w:tcPr>
          <w:p w14:paraId="52268426" w14:textId="77777777" w:rsidR="00AB62DD" w:rsidRPr="002A4F34" w:rsidRDefault="00AB62DD" w:rsidP="00451ECE">
            <w:pPr>
              <w:pStyle w:val="Tabletext"/>
            </w:pPr>
          </w:p>
        </w:tc>
        <w:tc>
          <w:tcPr>
            <w:tcW w:w="3402" w:type="dxa"/>
            <w:vAlign w:val="center"/>
          </w:tcPr>
          <w:p w14:paraId="2AA87C6C" w14:textId="77777777" w:rsidR="00AB62DD" w:rsidRPr="002A4F34" w:rsidRDefault="00AB62DD" w:rsidP="00451ECE">
            <w:pPr>
              <w:pStyle w:val="Tabletext"/>
              <w:jc w:val="center"/>
            </w:pPr>
            <w:r w:rsidRPr="002A4F34">
              <w:t>42.75-43.03 MHz</w:t>
            </w:r>
          </w:p>
        </w:tc>
        <w:tc>
          <w:tcPr>
            <w:tcW w:w="4483" w:type="dxa"/>
            <w:vAlign w:val="center"/>
          </w:tcPr>
          <w:p w14:paraId="1CBA142D"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29A4CD21" w14:textId="77777777" w:rsidR="00AB62DD" w:rsidRPr="002A4F34" w:rsidRDefault="00AB62DD" w:rsidP="00451ECE">
            <w:pPr>
              <w:pStyle w:val="Tabletext"/>
              <w:rPr>
                <w:rFonts w:eastAsia="SimSun"/>
                <w:lang w:eastAsia="zh-CN"/>
              </w:rPr>
            </w:pPr>
          </w:p>
        </w:tc>
      </w:tr>
      <w:tr w:rsidR="00AB62DD" w:rsidRPr="002A4F34" w14:paraId="7D1A47CC" w14:textId="77777777" w:rsidTr="00451ECE">
        <w:trPr>
          <w:jc w:val="center"/>
        </w:trPr>
        <w:tc>
          <w:tcPr>
            <w:tcW w:w="850" w:type="dxa"/>
            <w:vAlign w:val="center"/>
          </w:tcPr>
          <w:p w14:paraId="615BBA89" w14:textId="77777777" w:rsidR="00AB62DD" w:rsidRPr="002A4F34" w:rsidRDefault="00AB62DD" w:rsidP="00451ECE">
            <w:pPr>
              <w:pStyle w:val="Tabletext"/>
              <w:jc w:val="center"/>
              <w:rPr>
                <w:snapToGrid w:val="0"/>
              </w:rPr>
            </w:pPr>
            <w:r w:rsidRPr="002A4F34">
              <w:rPr>
                <w:snapToGrid w:val="0"/>
              </w:rPr>
              <w:t>13</w:t>
            </w:r>
          </w:p>
        </w:tc>
        <w:tc>
          <w:tcPr>
            <w:tcW w:w="3119" w:type="dxa"/>
            <w:vAlign w:val="center"/>
          </w:tcPr>
          <w:p w14:paraId="17100FC9" w14:textId="77777777" w:rsidR="00AB62DD" w:rsidRPr="002A4F34" w:rsidRDefault="00AB62DD" w:rsidP="00451ECE">
            <w:pPr>
              <w:pStyle w:val="Tabletext"/>
            </w:pPr>
            <w:r w:rsidRPr="002A4F34">
              <w:t>Cordless phone</w:t>
            </w:r>
          </w:p>
        </w:tc>
        <w:tc>
          <w:tcPr>
            <w:tcW w:w="3402" w:type="dxa"/>
            <w:vAlign w:val="center"/>
          </w:tcPr>
          <w:p w14:paraId="5E3A48B7" w14:textId="77777777" w:rsidR="00AB62DD" w:rsidRPr="002A4F34" w:rsidRDefault="00AB62DD" w:rsidP="00451ECE">
            <w:pPr>
              <w:pStyle w:val="Tabletext"/>
              <w:jc w:val="center"/>
            </w:pPr>
            <w:r w:rsidRPr="002A4F34">
              <w:t>43.71-44.49 MHz</w:t>
            </w:r>
          </w:p>
        </w:tc>
        <w:tc>
          <w:tcPr>
            <w:tcW w:w="4483" w:type="dxa"/>
            <w:vAlign w:val="center"/>
          </w:tcPr>
          <w:p w14:paraId="7D04853F" w14:textId="77777777" w:rsidR="00AB62DD" w:rsidRPr="002A4F34" w:rsidRDefault="00AB62DD" w:rsidP="00451ECE">
            <w:pPr>
              <w:pStyle w:val="Tabletext"/>
            </w:pPr>
            <w:r w:rsidRPr="002A4F34">
              <w:t>Electric field strength not to exceed 10 mV/m at 3 m from the apparatus</w:t>
            </w:r>
          </w:p>
        </w:tc>
        <w:tc>
          <w:tcPr>
            <w:tcW w:w="2605" w:type="dxa"/>
            <w:tcBorders>
              <w:top w:val="nil"/>
              <w:bottom w:val="nil"/>
            </w:tcBorders>
            <w:vAlign w:val="center"/>
          </w:tcPr>
          <w:p w14:paraId="3178A9E3" w14:textId="77777777" w:rsidR="00AB62DD" w:rsidRPr="002A4F34" w:rsidRDefault="00AB62DD" w:rsidP="00451ECE">
            <w:pPr>
              <w:pStyle w:val="Tabletext"/>
              <w:rPr>
                <w:rFonts w:eastAsia="SimSun"/>
                <w:lang w:eastAsia="zh-CN"/>
              </w:rPr>
            </w:pPr>
          </w:p>
        </w:tc>
      </w:tr>
      <w:tr w:rsidR="00AB62DD" w:rsidRPr="002A4F34" w14:paraId="43040312" w14:textId="77777777" w:rsidTr="00451ECE">
        <w:trPr>
          <w:jc w:val="center"/>
        </w:trPr>
        <w:tc>
          <w:tcPr>
            <w:tcW w:w="850" w:type="dxa"/>
            <w:vAlign w:val="center"/>
          </w:tcPr>
          <w:p w14:paraId="7441513F" w14:textId="77777777" w:rsidR="00AB62DD" w:rsidRPr="002A4F34" w:rsidRDefault="00AB62DD" w:rsidP="00451ECE">
            <w:pPr>
              <w:pStyle w:val="Tabletext"/>
              <w:jc w:val="center"/>
              <w:rPr>
                <w:snapToGrid w:val="0"/>
              </w:rPr>
            </w:pPr>
            <w:r w:rsidRPr="002A4F34">
              <w:rPr>
                <w:snapToGrid w:val="0"/>
              </w:rPr>
              <w:t>14</w:t>
            </w:r>
          </w:p>
        </w:tc>
        <w:tc>
          <w:tcPr>
            <w:tcW w:w="3119" w:type="dxa"/>
            <w:vAlign w:val="center"/>
          </w:tcPr>
          <w:p w14:paraId="08D6CCB6" w14:textId="77777777" w:rsidR="00AB62DD" w:rsidRPr="002A4F34" w:rsidRDefault="00AB62DD" w:rsidP="00451ECE">
            <w:pPr>
              <w:pStyle w:val="Tabletext"/>
            </w:pPr>
          </w:p>
        </w:tc>
        <w:tc>
          <w:tcPr>
            <w:tcW w:w="3402" w:type="dxa"/>
            <w:vAlign w:val="center"/>
          </w:tcPr>
          <w:p w14:paraId="3378081B" w14:textId="77777777" w:rsidR="00AB62DD" w:rsidRPr="002A4F34" w:rsidRDefault="00AB62DD" w:rsidP="00451ECE">
            <w:pPr>
              <w:pStyle w:val="Tabletext"/>
              <w:jc w:val="center"/>
            </w:pPr>
            <w:r w:rsidRPr="002A4F34">
              <w:t>44.73-45.01 MHz</w:t>
            </w:r>
          </w:p>
        </w:tc>
        <w:tc>
          <w:tcPr>
            <w:tcW w:w="4483" w:type="dxa"/>
            <w:vAlign w:val="center"/>
          </w:tcPr>
          <w:p w14:paraId="1EDBD12C"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71F444E5" w14:textId="77777777" w:rsidR="00AB62DD" w:rsidRPr="002A4F34" w:rsidRDefault="00AB62DD" w:rsidP="00451ECE">
            <w:pPr>
              <w:pStyle w:val="Tabletext"/>
              <w:rPr>
                <w:rFonts w:eastAsia="SimSun"/>
                <w:lang w:eastAsia="zh-CN"/>
              </w:rPr>
            </w:pPr>
          </w:p>
        </w:tc>
      </w:tr>
      <w:tr w:rsidR="00AB62DD" w:rsidRPr="002A4F34" w14:paraId="5D8F5A65" w14:textId="77777777" w:rsidTr="00451ECE">
        <w:trPr>
          <w:jc w:val="center"/>
        </w:trPr>
        <w:tc>
          <w:tcPr>
            <w:tcW w:w="850" w:type="dxa"/>
            <w:vAlign w:val="center"/>
          </w:tcPr>
          <w:p w14:paraId="0BF6A960" w14:textId="77777777" w:rsidR="00AB62DD" w:rsidRPr="002A4F34" w:rsidRDefault="00AB62DD" w:rsidP="00451ECE">
            <w:pPr>
              <w:pStyle w:val="Tabletext"/>
              <w:jc w:val="center"/>
              <w:rPr>
                <w:snapToGrid w:val="0"/>
              </w:rPr>
            </w:pPr>
            <w:r w:rsidRPr="002A4F34">
              <w:rPr>
                <w:snapToGrid w:val="0"/>
              </w:rPr>
              <w:t>15</w:t>
            </w:r>
          </w:p>
        </w:tc>
        <w:tc>
          <w:tcPr>
            <w:tcW w:w="3119" w:type="dxa"/>
            <w:vAlign w:val="center"/>
          </w:tcPr>
          <w:p w14:paraId="10CC8791" w14:textId="77777777" w:rsidR="00AB62DD" w:rsidRPr="002A4F34" w:rsidRDefault="00AB62DD" w:rsidP="00451ECE">
            <w:pPr>
              <w:pStyle w:val="Tabletext"/>
            </w:pPr>
            <w:r w:rsidRPr="002A4F34">
              <w:t>Cordless phone</w:t>
            </w:r>
          </w:p>
        </w:tc>
        <w:tc>
          <w:tcPr>
            <w:tcW w:w="3402" w:type="dxa"/>
            <w:vAlign w:val="center"/>
          </w:tcPr>
          <w:p w14:paraId="1179884A" w14:textId="77777777" w:rsidR="00AB62DD" w:rsidRPr="002A4F34" w:rsidRDefault="00AB62DD" w:rsidP="00451ECE">
            <w:pPr>
              <w:pStyle w:val="Tabletext"/>
              <w:jc w:val="center"/>
            </w:pPr>
            <w:r w:rsidRPr="002A4F34">
              <w:t>46.6-46.98 MHz</w:t>
            </w:r>
          </w:p>
        </w:tc>
        <w:tc>
          <w:tcPr>
            <w:tcW w:w="4483" w:type="dxa"/>
            <w:vAlign w:val="center"/>
          </w:tcPr>
          <w:p w14:paraId="7E6E44B6" w14:textId="77777777" w:rsidR="00AB62DD" w:rsidRPr="002A4F34" w:rsidRDefault="00AB62DD" w:rsidP="00451ECE">
            <w:pPr>
              <w:pStyle w:val="Tabletext"/>
            </w:pPr>
            <w:r w:rsidRPr="002A4F34">
              <w:t>Electric field strength not to exceed 10 mV/m at 3 m from the apparatus</w:t>
            </w:r>
          </w:p>
        </w:tc>
        <w:tc>
          <w:tcPr>
            <w:tcW w:w="2605" w:type="dxa"/>
            <w:tcBorders>
              <w:top w:val="nil"/>
              <w:bottom w:val="nil"/>
            </w:tcBorders>
            <w:vAlign w:val="center"/>
          </w:tcPr>
          <w:p w14:paraId="674F0568" w14:textId="77777777" w:rsidR="00AB62DD" w:rsidRPr="002A4F34" w:rsidRDefault="00AB62DD" w:rsidP="00451ECE">
            <w:pPr>
              <w:pStyle w:val="Tabletext"/>
              <w:rPr>
                <w:rFonts w:eastAsia="SimSun"/>
                <w:lang w:eastAsia="zh-CN"/>
              </w:rPr>
            </w:pPr>
          </w:p>
        </w:tc>
      </w:tr>
      <w:tr w:rsidR="00AB62DD" w:rsidRPr="002A4F34" w14:paraId="5DCEBCE8" w14:textId="77777777" w:rsidTr="00451ECE">
        <w:trPr>
          <w:jc w:val="center"/>
        </w:trPr>
        <w:tc>
          <w:tcPr>
            <w:tcW w:w="850" w:type="dxa"/>
            <w:vAlign w:val="center"/>
          </w:tcPr>
          <w:p w14:paraId="5F8BB8F2" w14:textId="77777777" w:rsidR="00AB62DD" w:rsidRPr="002A4F34" w:rsidRDefault="00AB62DD" w:rsidP="00451ECE">
            <w:pPr>
              <w:pStyle w:val="Tabletext"/>
              <w:jc w:val="center"/>
              <w:rPr>
                <w:snapToGrid w:val="0"/>
              </w:rPr>
            </w:pPr>
            <w:r w:rsidRPr="002A4F34">
              <w:rPr>
                <w:snapToGrid w:val="0"/>
              </w:rPr>
              <w:t>16</w:t>
            </w:r>
          </w:p>
        </w:tc>
        <w:tc>
          <w:tcPr>
            <w:tcW w:w="3119" w:type="dxa"/>
            <w:vAlign w:val="center"/>
          </w:tcPr>
          <w:p w14:paraId="0E42F71B" w14:textId="77777777" w:rsidR="00AB62DD" w:rsidRPr="002A4F34" w:rsidRDefault="00AB62DD" w:rsidP="00451ECE">
            <w:pPr>
              <w:pStyle w:val="Tabletext"/>
            </w:pPr>
          </w:p>
        </w:tc>
        <w:tc>
          <w:tcPr>
            <w:tcW w:w="3402" w:type="dxa"/>
            <w:vAlign w:val="center"/>
          </w:tcPr>
          <w:p w14:paraId="3A0E7C75" w14:textId="77777777" w:rsidR="00AB62DD" w:rsidRPr="002A4F34" w:rsidRDefault="00AB62DD" w:rsidP="00451ECE">
            <w:pPr>
              <w:pStyle w:val="Tabletext"/>
              <w:jc w:val="center"/>
            </w:pPr>
            <w:r w:rsidRPr="002A4F34">
              <w:t>47.13-47.41 MHz</w:t>
            </w:r>
          </w:p>
        </w:tc>
        <w:tc>
          <w:tcPr>
            <w:tcW w:w="4483" w:type="dxa"/>
            <w:vAlign w:val="center"/>
          </w:tcPr>
          <w:p w14:paraId="58C97071"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42EB7405" w14:textId="77777777" w:rsidR="00AB62DD" w:rsidRPr="002A4F34" w:rsidRDefault="00AB62DD" w:rsidP="00451ECE">
            <w:pPr>
              <w:pStyle w:val="Tabletext"/>
              <w:rPr>
                <w:rFonts w:eastAsia="SimSun"/>
                <w:lang w:eastAsia="zh-CN"/>
              </w:rPr>
            </w:pPr>
          </w:p>
        </w:tc>
      </w:tr>
      <w:tr w:rsidR="00AB62DD" w:rsidRPr="002A4F34" w14:paraId="68948C1B" w14:textId="77777777" w:rsidTr="00451ECE">
        <w:trPr>
          <w:jc w:val="center"/>
        </w:trPr>
        <w:tc>
          <w:tcPr>
            <w:tcW w:w="850" w:type="dxa"/>
            <w:vAlign w:val="center"/>
          </w:tcPr>
          <w:p w14:paraId="5F31E8FF" w14:textId="77777777" w:rsidR="00AB62DD" w:rsidRPr="002A4F34" w:rsidRDefault="00AB62DD" w:rsidP="00451ECE">
            <w:pPr>
              <w:pStyle w:val="Tabletext"/>
              <w:jc w:val="center"/>
              <w:rPr>
                <w:snapToGrid w:val="0"/>
              </w:rPr>
            </w:pPr>
            <w:r w:rsidRPr="002A4F34">
              <w:rPr>
                <w:snapToGrid w:val="0"/>
              </w:rPr>
              <w:lastRenderedPageBreak/>
              <w:t>17</w:t>
            </w:r>
          </w:p>
        </w:tc>
        <w:tc>
          <w:tcPr>
            <w:tcW w:w="3119" w:type="dxa"/>
            <w:vAlign w:val="center"/>
          </w:tcPr>
          <w:p w14:paraId="18C45AE0" w14:textId="77777777" w:rsidR="00AB62DD" w:rsidRPr="002A4F34" w:rsidRDefault="00AB62DD" w:rsidP="00451ECE">
            <w:pPr>
              <w:pStyle w:val="Tabletext"/>
            </w:pPr>
            <w:r w:rsidRPr="002A4F34">
              <w:t>Cordless phone</w:t>
            </w:r>
          </w:p>
        </w:tc>
        <w:tc>
          <w:tcPr>
            <w:tcW w:w="3402" w:type="dxa"/>
            <w:vAlign w:val="center"/>
          </w:tcPr>
          <w:p w14:paraId="3FDF0DDB" w14:textId="77777777" w:rsidR="00AB62DD" w:rsidRPr="002A4F34" w:rsidRDefault="00AB62DD" w:rsidP="00451ECE">
            <w:pPr>
              <w:pStyle w:val="Tabletext"/>
              <w:jc w:val="center"/>
            </w:pPr>
            <w:r w:rsidRPr="002A4F34">
              <w:t>47.43-47.56 MHz</w:t>
            </w:r>
          </w:p>
        </w:tc>
        <w:tc>
          <w:tcPr>
            <w:tcW w:w="4483" w:type="dxa"/>
            <w:vAlign w:val="center"/>
          </w:tcPr>
          <w:p w14:paraId="6B235329"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453A4C79" w14:textId="77777777" w:rsidR="00AB62DD" w:rsidRPr="002A4F34" w:rsidRDefault="00AB62DD" w:rsidP="00451ECE">
            <w:pPr>
              <w:pStyle w:val="Tabletext"/>
              <w:rPr>
                <w:rFonts w:eastAsia="SimSun"/>
                <w:lang w:eastAsia="zh-CN"/>
              </w:rPr>
            </w:pPr>
          </w:p>
        </w:tc>
      </w:tr>
      <w:tr w:rsidR="00AB62DD" w:rsidRPr="002A4F34" w14:paraId="0A028313" w14:textId="77777777" w:rsidTr="00451ECE">
        <w:trPr>
          <w:jc w:val="center"/>
        </w:trPr>
        <w:tc>
          <w:tcPr>
            <w:tcW w:w="850" w:type="dxa"/>
            <w:vAlign w:val="center"/>
          </w:tcPr>
          <w:p w14:paraId="25CFD2F5" w14:textId="77777777" w:rsidR="00AB62DD" w:rsidRPr="002A4F34" w:rsidRDefault="00AB62DD" w:rsidP="00451ECE">
            <w:pPr>
              <w:pStyle w:val="Tabletext"/>
              <w:jc w:val="center"/>
              <w:rPr>
                <w:snapToGrid w:val="0"/>
              </w:rPr>
            </w:pPr>
            <w:r w:rsidRPr="002A4F34">
              <w:rPr>
                <w:snapToGrid w:val="0"/>
              </w:rPr>
              <w:t>18</w:t>
            </w:r>
          </w:p>
        </w:tc>
        <w:tc>
          <w:tcPr>
            <w:tcW w:w="3119" w:type="dxa"/>
            <w:vAlign w:val="center"/>
          </w:tcPr>
          <w:p w14:paraId="30DCD11A" w14:textId="77777777" w:rsidR="00AB62DD" w:rsidRPr="002A4F34" w:rsidRDefault="00AB62DD" w:rsidP="00451ECE">
            <w:pPr>
              <w:pStyle w:val="Tabletext"/>
            </w:pPr>
            <w:r w:rsidRPr="002A4F34">
              <w:t>Cordless phone</w:t>
            </w:r>
          </w:p>
        </w:tc>
        <w:tc>
          <w:tcPr>
            <w:tcW w:w="3402" w:type="dxa"/>
            <w:vAlign w:val="center"/>
          </w:tcPr>
          <w:p w14:paraId="224EB2F5" w14:textId="77777777" w:rsidR="00AB62DD" w:rsidRPr="002A4F34" w:rsidRDefault="00AB62DD" w:rsidP="00451ECE">
            <w:pPr>
              <w:pStyle w:val="Tabletext"/>
              <w:jc w:val="center"/>
            </w:pPr>
            <w:r w:rsidRPr="002A4F34">
              <w:t>48.75-50 MHz</w:t>
            </w:r>
          </w:p>
        </w:tc>
        <w:tc>
          <w:tcPr>
            <w:tcW w:w="4483" w:type="dxa"/>
            <w:vAlign w:val="center"/>
          </w:tcPr>
          <w:p w14:paraId="403412AF" w14:textId="77777777" w:rsidR="00AB62DD" w:rsidRPr="002A4F34" w:rsidRDefault="00AB62DD" w:rsidP="00451ECE">
            <w:pPr>
              <w:pStyle w:val="Tabletext"/>
            </w:pPr>
            <w:r w:rsidRPr="002A4F34">
              <w:t>Electric field strength not to exceed 10 mV/m at 3 m from the apparatus</w:t>
            </w:r>
          </w:p>
        </w:tc>
        <w:tc>
          <w:tcPr>
            <w:tcW w:w="2605" w:type="dxa"/>
            <w:tcBorders>
              <w:top w:val="nil"/>
              <w:bottom w:val="single" w:sz="4" w:space="0" w:color="auto"/>
            </w:tcBorders>
            <w:vAlign w:val="center"/>
          </w:tcPr>
          <w:p w14:paraId="28BD8776" w14:textId="77777777" w:rsidR="00AB62DD" w:rsidRPr="002A4F34" w:rsidRDefault="00AB62DD" w:rsidP="00451ECE">
            <w:pPr>
              <w:pStyle w:val="Tabletext"/>
              <w:rPr>
                <w:rFonts w:eastAsia="SimSun"/>
                <w:lang w:eastAsia="zh-CN"/>
              </w:rPr>
            </w:pPr>
          </w:p>
        </w:tc>
      </w:tr>
      <w:tr w:rsidR="00AB62DD" w:rsidRPr="002A4F34" w14:paraId="7B20E2A1" w14:textId="77777777" w:rsidTr="00451ECE">
        <w:trPr>
          <w:jc w:val="center"/>
        </w:trPr>
        <w:tc>
          <w:tcPr>
            <w:tcW w:w="850" w:type="dxa"/>
            <w:vAlign w:val="center"/>
          </w:tcPr>
          <w:p w14:paraId="1D6B3523" w14:textId="77777777" w:rsidR="00AB62DD" w:rsidRPr="002A4F34" w:rsidRDefault="00AB62DD" w:rsidP="00451ECE">
            <w:pPr>
              <w:pStyle w:val="Tabletext"/>
              <w:keepNext/>
              <w:keepLines/>
              <w:jc w:val="center"/>
              <w:rPr>
                <w:snapToGrid w:val="0"/>
              </w:rPr>
            </w:pPr>
            <w:r w:rsidRPr="002A4F34">
              <w:rPr>
                <w:snapToGrid w:val="0"/>
              </w:rPr>
              <w:t>19</w:t>
            </w:r>
          </w:p>
        </w:tc>
        <w:tc>
          <w:tcPr>
            <w:tcW w:w="3119" w:type="dxa"/>
            <w:vMerge w:val="restart"/>
            <w:vAlign w:val="center"/>
          </w:tcPr>
          <w:p w14:paraId="34E25343" w14:textId="77777777" w:rsidR="00AB62DD" w:rsidRPr="002A4F34" w:rsidRDefault="00AB62DD" w:rsidP="00451ECE">
            <w:pPr>
              <w:pStyle w:val="Tabletext"/>
              <w:keepNext/>
              <w:keepLines/>
            </w:pPr>
            <w:r w:rsidRPr="002A4F34">
              <w:t>Model control</w:t>
            </w:r>
          </w:p>
        </w:tc>
        <w:tc>
          <w:tcPr>
            <w:tcW w:w="3402" w:type="dxa"/>
            <w:vAlign w:val="center"/>
          </w:tcPr>
          <w:p w14:paraId="69A0F91E" w14:textId="77777777" w:rsidR="00AB62DD" w:rsidRPr="002A4F34" w:rsidRDefault="00AB62DD" w:rsidP="00451ECE">
            <w:pPr>
              <w:pStyle w:val="Tabletext"/>
              <w:keepNext/>
              <w:keepLines/>
              <w:jc w:val="center"/>
            </w:pPr>
            <w:r w:rsidRPr="002A4F34">
              <w:t>72.00-72.02 MHz</w:t>
            </w:r>
          </w:p>
        </w:tc>
        <w:tc>
          <w:tcPr>
            <w:tcW w:w="4483" w:type="dxa"/>
            <w:vMerge w:val="restart"/>
            <w:vAlign w:val="center"/>
          </w:tcPr>
          <w:p w14:paraId="5F81F48C" w14:textId="77777777" w:rsidR="00AB62DD" w:rsidRPr="002A4F34" w:rsidRDefault="00AB62DD" w:rsidP="00451ECE">
            <w:pPr>
              <w:pStyle w:val="Tabletext"/>
              <w:keepNext/>
              <w:keepLines/>
            </w:pPr>
            <w:r w:rsidRPr="002A4F34">
              <w:t>Carrier power not to exceed 750 mW</w:t>
            </w:r>
          </w:p>
        </w:tc>
        <w:tc>
          <w:tcPr>
            <w:tcW w:w="2605" w:type="dxa"/>
            <w:tcBorders>
              <w:top w:val="single" w:sz="4" w:space="0" w:color="auto"/>
              <w:bottom w:val="nil"/>
            </w:tcBorders>
            <w:vAlign w:val="center"/>
          </w:tcPr>
          <w:p w14:paraId="178F9A58" w14:textId="77777777" w:rsidR="00AB62DD" w:rsidRPr="002A4F34" w:rsidRDefault="00AB62DD" w:rsidP="00451ECE">
            <w:pPr>
              <w:pStyle w:val="Tabletext"/>
              <w:keepNext/>
              <w:keepLines/>
              <w:rPr>
                <w:rFonts w:eastAsia="SimSun"/>
                <w:lang w:eastAsia="zh-CN"/>
              </w:rPr>
            </w:pPr>
          </w:p>
        </w:tc>
      </w:tr>
      <w:tr w:rsidR="00AB62DD" w:rsidRPr="002A4F34" w14:paraId="47372A2C" w14:textId="77777777" w:rsidTr="00451ECE">
        <w:trPr>
          <w:jc w:val="center"/>
        </w:trPr>
        <w:tc>
          <w:tcPr>
            <w:tcW w:w="850" w:type="dxa"/>
            <w:vAlign w:val="center"/>
          </w:tcPr>
          <w:p w14:paraId="37A33153" w14:textId="77777777" w:rsidR="00AB62DD" w:rsidRPr="002A4F34" w:rsidRDefault="00AB62DD" w:rsidP="00451ECE">
            <w:pPr>
              <w:pStyle w:val="Tabletext"/>
              <w:keepNext/>
              <w:keepLines/>
              <w:jc w:val="center"/>
              <w:rPr>
                <w:snapToGrid w:val="0"/>
              </w:rPr>
            </w:pPr>
            <w:r w:rsidRPr="002A4F34">
              <w:rPr>
                <w:snapToGrid w:val="0"/>
              </w:rPr>
              <w:t>20</w:t>
            </w:r>
          </w:p>
        </w:tc>
        <w:tc>
          <w:tcPr>
            <w:tcW w:w="3119" w:type="dxa"/>
            <w:vMerge/>
            <w:vAlign w:val="center"/>
          </w:tcPr>
          <w:p w14:paraId="0AA81A4B" w14:textId="77777777" w:rsidR="00AB62DD" w:rsidRPr="002A4F34" w:rsidRDefault="00AB62DD" w:rsidP="00451ECE">
            <w:pPr>
              <w:pStyle w:val="Tabletext"/>
              <w:keepNext/>
              <w:keepLines/>
            </w:pPr>
          </w:p>
        </w:tc>
        <w:tc>
          <w:tcPr>
            <w:tcW w:w="3402" w:type="dxa"/>
            <w:vAlign w:val="center"/>
          </w:tcPr>
          <w:p w14:paraId="6E055A41" w14:textId="77777777" w:rsidR="00AB62DD" w:rsidRPr="002A4F34" w:rsidRDefault="00AB62DD" w:rsidP="00451ECE">
            <w:pPr>
              <w:pStyle w:val="Tabletext"/>
              <w:keepNext/>
              <w:keepLines/>
              <w:jc w:val="center"/>
            </w:pPr>
            <w:r w:rsidRPr="002A4F34">
              <w:t>72.12-72.14 MHz</w:t>
            </w:r>
          </w:p>
        </w:tc>
        <w:tc>
          <w:tcPr>
            <w:tcW w:w="4483" w:type="dxa"/>
            <w:vMerge/>
            <w:vAlign w:val="center"/>
          </w:tcPr>
          <w:p w14:paraId="5E64537E" w14:textId="77777777" w:rsidR="00AB62DD" w:rsidRPr="002A4F34" w:rsidRDefault="00AB62DD" w:rsidP="00451ECE">
            <w:pPr>
              <w:pStyle w:val="Tabletext"/>
              <w:keepNext/>
              <w:keepLines/>
            </w:pPr>
          </w:p>
        </w:tc>
        <w:tc>
          <w:tcPr>
            <w:tcW w:w="2605" w:type="dxa"/>
            <w:tcBorders>
              <w:top w:val="nil"/>
              <w:bottom w:val="nil"/>
            </w:tcBorders>
            <w:vAlign w:val="center"/>
          </w:tcPr>
          <w:p w14:paraId="49E3E78F" w14:textId="77777777" w:rsidR="00AB62DD" w:rsidRPr="002A4F34" w:rsidRDefault="00AB62DD" w:rsidP="00451ECE">
            <w:pPr>
              <w:pStyle w:val="Tabletext"/>
              <w:keepNext/>
              <w:keepLines/>
              <w:rPr>
                <w:rFonts w:eastAsia="SimSun"/>
                <w:lang w:eastAsia="zh-CN"/>
              </w:rPr>
            </w:pPr>
          </w:p>
        </w:tc>
      </w:tr>
      <w:tr w:rsidR="00AB62DD" w:rsidRPr="002A4F34" w14:paraId="0A1ACC37" w14:textId="77777777" w:rsidTr="00451ECE">
        <w:trPr>
          <w:jc w:val="center"/>
        </w:trPr>
        <w:tc>
          <w:tcPr>
            <w:tcW w:w="850" w:type="dxa"/>
            <w:vAlign w:val="center"/>
          </w:tcPr>
          <w:p w14:paraId="2A59AFEE" w14:textId="77777777" w:rsidR="00AB62DD" w:rsidRPr="002A4F34" w:rsidRDefault="00AB62DD" w:rsidP="00451ECE">
            <w:pPr>
              <w:pStyle w:val="Tabletext"/>
              <w:keepNext/>
              <w:keepLines/>
              <w:jc w:val="center"/>
              <w:rPr>
                <w:snapToGrid w:val="0"/>
              </w:rPr>
            </w:pPr>
            <w:r w:rsidRPr="002A4F34">
              <w:rPr>
                <w:snapToGrid w:val="0"/>
              </w:rPr>
              <w:t>21</w:t>
            </w:r>
          </w:p>
        </w:tc>
        <w:tc>
          <w:tcPr>
            <w:tcW w:w="3119" w:type="dxa"/>
            <w:vMerge/>
            <w:vAlign w:val="center"/>
          </w:tcPr>
          <w:p w14:paraId="4DBEFE0C" w14:textId="77777777" w:rsidR="00AB62DD" w:rsidRPr="002A4F34" w:rsidRDefault="00AB62DD" w:rsidP="00451ECE">
            <w:pPr>
              <w:pStyle w:val="Tabletext"/>
              <w:keepNext/>
              <w:keepLines/>
            </w:pPr>
          </w:p>
        </w:tc>
        <w:tc>
          <w:tcPr>
            <w:tcW w:w="3402" w:type="dxa"/>
            <w:vAlign w:val="center"/>
          </w:tcPr>
          <w:p w14:paraId="3325023A" w14:textId="77777777" w:rsidR="00AB62DD" w:rsidRPr="002A4F34" w:rsidRDefault="00AB62DD" w:rsidP="00451ECE">
            <w:pPr>
              <w:pStyle w:val="Tabletext"/>
              <w:keepNext/>
              <w:keepLines/>
              <w:jc w:val="center"/>
            </w:pPr>
            <w:r w:rsidRPr="002A4F34">
              <w:t>72.16-72.22 MHz</w:t>
            </w:r>
          </w:p>
        </w:tc>
        <w:tc>
          <w:tcPr>
            <w:tcW w:w="4483" w:type="dxa"/>
            <w:vMerge/>
            <w:vAlign w:val="center"/>
          </w:tcPr>
          <w:p w14:paraId="2DD34C2E" w14:textId="77777777" w:rsidR="00AB62DD" w:rsidRPr="002A4F34" w:rsidRDefault="00AB62DD" w:rsidP="00451ECE">
            <w:pPr>
              <w:pStyle w:val="Tabletext"/>
              <w:keepNext/>
              <w:keepLines/>
            </w:pPr>
          </w:p>
        </w:tc>
        <w:tc>
          <w:tcPr>
            <w:tcW w:w="2605" w:type="dxa"/>
            <w:tcBorders>
              <w:top w:val="nil"/>
              <w:bottom w:val="nil"/>
            </w:tcBorders>
            <w:vAlign w:val="center"/>
          </w:tcPr>
          <w:p w14:paraId="1E1E43C6" w14:textId="77777777" w:rsidR="00AB62DD" w:rsidRPr="002A4F34" w:rsidRDefault="00AB62DD" w:rsidP="00451ECE">
            <w:pPr>
              <w:pStyle w:val="Tabletext"/>
              <w:keepNext/>
              <w:keepLines/>
              <w:rPr>
                <w:rFonts w:eastAsia="SimSun"/>
                <w:lang w:eastAsia="zh-CN"/>
              </w:rPr>
            </w:pPr>
          </w:p>
        </w:tc>
      </w:tr>
      <w:tr w:rsidR="00AB62DD" w:rsidRPr="002A4F34" w14:paraId="57882F3D" w14:textId="77777777" w:rsidTr="00451ECE">
        <w:trPr>
          <w:jc w:val="center"/>
        </w:trPr>
        <w:tc>
          <w:tcPr>
            <w:tcW w:w="850" w:type="dxa"/>
            <w:vAlign w:val="center"/>
          </w:tcPr>
          <w:p w14:paraId="4118FFD2" w14:textId="77777777" w:rsidR="00AB62DD" w:rsidRPr="002A4F34" w:rsidRDefault="00AB62DD" w:rsidP="00451ECE">
            <w:pPr>
              <w:pStyle w:val="Tabletext"/>
              <w:keepNext/>
              <w:keepLines/>
              <w:jc w:val="center"/>
              <w:rPr>
                <w:snapToGrid w:val="0"/>
              </w:rPr>
            </w:pPr>
            <w:r w:rsidRPr="002A4F34">
              <w:rPr>
                <w:snapToGrid w:val="0"/>
              </w:rPr>
              <w:t>22</w:t>
            </w:r>
          </w:p>
        </w:tc>
        <w:tc>
          <w:tcPr>
            <w:tcW w:w="3119" w:type="dxa"/>
            <w:vMerge/>
            <w:vAlign w:val="center"/>
          </w:tcPr>
          <w:p w14:paraId="771AEAB6" w14:textId="77777777" w:rsidR="00AB62DD" w:rsidRPr="002A4F34" w:rsidRDefault="00AB62DD" w:rsidP="00451ECE">
            <w:pPr>
              <w:pStyle w:val="Tabletext"/>
              <w:keepNext/>
              <w:keepLines/>
            </w:pPr>
          </w:p>
        </w:tc>
        <w:tc>
          <w:tcPr>
            <w:tcW w:w="3402" w:type="dxa"/>
            <w:vAlign w:val="center"/>
          </w:tcPr>
          <w:p w14:paraId="5EAB36A3" w14:textId="77777777" w:rsidR="00AB62DD" w:rsidRPr="002A4F34" w:rsidRDefault="00AB62DD" w:rsidP="00451ECE">
            <w:pPr>
              <w:pStyle w:val="Tabletext"/>
              <w:keepNext/>
              <w:keepLines/>
              <w:jc w:val="center"/>
            </w:pPr>
            <w:r w:rsidRPr="002A4F34">
              <w:t>72.26-72.28 MHz</w:t>
            </w:r>
          </w:p>
        </w:tc>
        <w:tc>
          <w:tcPr>
            <w:tcW w:w="4483" w:type="dxa"/>
            <w:vMerge/>
            <w:vAlign w:val="center"/>
          </w:tcPr>
          <w:p w14:paraId="695BE20E" w14:textId="77777777" w:rsidR="00AB62DD" w:rsidRPr="002A4F34" w:rsidRDefault="00AB62DD" w:rsidP="00451ECE">
            <w:pPr>
              <w:pStyle w:val="Tabletext"/>
              <w:keepNext/>
              <w:keepLines/>
            </w:pPr>
          </w:p>
        </w:tc>
        <w:tc>
          <w:tcPr>
            <w:tcW w:w="2605" w:type="dxa"/>
            <w:tcBorders>
              <w:top w:val="nil"/>
              <w:bottom w:val="nil"/>
            </w:tcBorders>
            <w:vAlign w:val="center"/>
          </w:tcPr>
          <w:p w14:paraId="04FC20EF" w14:textId="77777777" w:rsidR="00AB62DD" w:rsidRPr="002A4F34" w:rsidRDefault="00AB62DD" w:rsidP="00451ECE">
            <w:pPr>
              <w:pStyle w:val="Tabletext"/>
              <w:keepNext/>
              <w:keepLines/>
              <w:rPr>
                <w:rFonts w:eastAsia="SimSun"/>
                <w:lang w:eastAsia="zh-CN"/>
              </w:rPr>
            </w:pPr>
          </w:p>
        </w:tc>
      </w:tr>
      <w:tr w:rsidR="00AB62DD" w:rsidRPr="002A4F34" w14:paraId="3F73BA51" w14:textId="77777777" w:rsidTr="00451ECE">
        <w:trPr>
          <w:jc w:val="center"/>
        </w:trPr>
        <w:tc>
          <w:tcPr>
            <w:tcW w:w="850" w:type="dxa"/>
            <w:vAlign w:val="center"/>
          </w:tcPr>
          <w:p w14:paraId="1E891CC4" w14:textId="77777777" w:rsidR="00AB62DD" w:rsidRPr="002A4F34" w:rsidRDefault="00AB62DD" w:rsidP="00451ECE">
            <w:pPr>
              <w:pStyle w:val="Tabletext"/>
              <w:jc w:val="center"/>
              <w:rPr>
                <w:snapToGrid w:val="0"/>
              </w:rPr>
            </w:pPr>
            <w:r w:rsidRPr="002A4F34">
              <w:rPr>
                <w:snapToGrid w:val="0"/>
              </w:rPr>
              <w:t>23</w:t>
            </w:r>
          </w:p>
        </w:tc>
        <w:tc>
          <w:tcPr>
            <w:tcW w:w="3119" w:type="dxa"/>
            <w:vAlign w:val="center"/>
          </w:tcPr>
          <w:p w14:paraId="0D214A5F" w14:textId="77777777" w:rsidR="00AB62DD" w:rsidRPr="002A4F34" w:rsidRDefault="00AB62DD" w:rsidP="00451ECE">
            <w:pPr>
              <w:pStyle w:val="Tabletext"/>
            </w:pPr>
            <w:r w:rsidRPr="002A4F34">
              <w:t>Wireless microphone</w:t>
            </w:r>
          </w:p>
        </w:tc>
        <w:tc>
          <w:tcPr>
            <w:tcW w:w="3402" w:type="dxa"/>
            <w:vAlign w:val="center"/>
          </w:tcPr>
          <w:p w14:paraId="512ED6B5" w14:textId="77777777" w:rsidR="00AB62DD" w:rsidRPr="002A4F34" w:rsidRDefault="00AB62DD" w:rsidP="00451ECE">
            <w:pPr>
              <w:pStyle w:val="Tabletext"/>
              <w:jc w:val="center"/>
            </w:pPr>
            <w:r w:rsidRPr="002A4F34">
              <w:t>173.96-174.24 MHz</w:t>
            </w:r>
          </w:p>
        </w:tc>
        <w:tc>
          <w:tcPr>
            <w:tcW w:w="4483" w:type="dxa"/>
            <w:vAlign w:val="center"/>
          </w:tcPr>
          <w:p w14:paraId="0CEFC070" w14:textId="77777777" w:rsidR="00AB62DD" w:rsidRPr="002A4F34" w:rsidRDefault="00AB62DD" w:rsidP="00451ECE">
            <w:pPr>
              <w:pStyle w:val="Tabletext"/>
            </w:pPr>
            <w:proofErr w:type="spellStart"/>
            <w:r w:rsidRPr="002A4F34">
              <w:t>e.r.p.</w:t>
            </w:r>
            <w:proofErr w:type="spellEnd"/>
            <w:r w:rsidRPr="002A4F34">
              <w:t xml:space="preserve"> not to exceed 20 mW</w:t>
            </w:r>
          </w:p>
        </w:tc>
        <w:tc>
          <w:tcPr>
            <w:tcW w:w="2605" w:type="dxa"/>
            <w:tcBorders>
              <w:top w:val="nil"/>
              <w:bottom w:val="nil"/>
            </w:tcBorders>
            <w:vAlign w:val="center"/>
          </w:tcPr>
          <w:p w14:paraId="64B644A1" w14:textId="77777777" w:rsidR="00AB62DD" w:rsidRPr="002A4F34" w:rsidRDefault="00AB62DD" w:rsidP="00451ECE">
            <w:pPr>
              <w:pStyle w:val="Tabletext"/>
              <w:rPr>
                <w:rFonts w:eastAsia="SimSun"/>
                <w:lang w:eastAsia="zh-CN"/>
              </w:rPr>
            </w:pPr>
          </w:p>
        </w:tc>
      </w:tr>
      <w:tr w:rsidR="00AB62DD" w:rsidRPr="002A4F34" w14:paraId="4A5F6750" w14:textId="77777777" w:rsidTr="00451ECE">
        <w:trPr>
          <w:jc w:val="center"/>
        </w:trPr>
        <w:tc>
          <w:tcPr>
            <w:tcW w:w="850" w:type="dxa"/>
            <w:vAlign w:val="center"/>
          </w:tcPr>
          <w:p w14:paraId="55BF897F" w14:textId="77777777" w:rsidR="00AB62DD" w:rsidRPr="002A4F34" w:rsidRDefault="00AB62DD" w:rsidP="00451ECE">
            <w:pPr>
              <w:pStyle w:val="Tabletext"/>
              <w:jc w:val="center"/>
              <w:rPr>
                <w:snapToGrid w:val="0"/>
              </w:rPr>
            </w:pPr>
            <w:r w:rsidRPr="002A4F34">
              <w:rPr>
                <w:snapToGrid w:val="0"/>
              </w:rPr>
              <w:t>24</w:t>
            </w:r>
          </w:p>
        </w:tc>
        <w:tc>
          <w:tcPr>
            <w:tcW w:w="3119" w:type="dxa"/>
            <w:vAlign w:val="center"/>
          </w:tcPr>
          <w:p w14:paraId="300A9F56" w14:textId="77777777" w:rsidR="00AB62DD" w:rsidRPr="002A4F34" w:rsidRDefault="00AB62DD" w:rsidP="00451ECE">
            <w:pPr>
              <w:pStyle w:val="Tabletext"/>
            </w:pPr>
            <w:r w:rsidRPr="002A4F34">
              <w:t>Wireless microphone</w:t>
            </w:r>
          </w:p>
        </w:tc>
        <w:tc>
          <w:tcPr>
            <w:tcW w:w="3402" w:type="dxa"/>
            <w:vAlign w:val="center"/>
          </w:tcPr>
          <w:p w14:paraId="228F63AF" w14:textId="77777777" w:rsidR="00AB62DD" w:rsidRPr="002A4F34" w:rsidRDefault="00AB62DD" w:rsidP="00451ECE">
            <w:pPr>
              <w:pStyle w:val="Tabletext"/>
              <w:jc w:val="center"/>
            </w:pPr>
            <w:r w:rsidRPr="002A4F34">
              <w:t>187.5-188.0 MHz</w:t>
            </w:r>
          </w:p>
        </w:tc>
        <w:tc>
          <w:tcPr>
            <w:tcW w:w="4483" w:type="dxa"/>
            <w:vAlign w:val="center"/>
          </w:tcPr>
          <w:p w14:paraId="71F00850"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207BD9CE" w14:textId="77777777" w:rsidR="00AB62DD" w:rsidRPr="002A4F34" w:rsidRDefault="00AB62DD" w:rsidP="00451ECE">
            <w:pPr>
              <w:pStyle w:val="Tabletext"/>
              <w:rPr>
                <w:rFonts w:eastAsia="SimSun"/>
                <w:lang w:eastAsia="zh-CN"/>
              </w:rPr>
            </w:pPr>
          </w:p>
        </w:tc>
      </w:tr>
      <w:tr w:rsidR="00AB62DD" w:rsidRPr="002A4F34" w14:paraId="5FA51F0E" w14:textId="77777777" w:rsidTr="00451ECE">
        <w:trPr>
          <w:jc w:val="center"/>
        </w:trPr>
        <w:tc>
          <w:tcPr>
            <w:tcW w:w="850" w:type="dxa"/>
            <w:vAlign w:val="center"/>
          </w:tcPr>
          <w:p w14:paraId="490B39BC" w14:textId="77777777" w:rsidR="00AB62DD" w:rsidRPr="002A4F34" w:rsidRDefault="00AB62DD" w:rsidP="00451ECE">
            <w:pPr>
              <w:pStyle w:val="Tabletext"/>
              <w:jc w:val="center"/>
              <w:rPr>
                <w:snapToGrid w:val="0"/>
              </w:rPr>
            </w:pPr>
            <w:r w:rsidRPr="002A4F34">
              <w:rPr>
                <w:snapToGrid w:val="0"/>
              </w:rPr>
              <w:t>25</w:t>
            </w:r>
          </w:p>
        </w:tc>
        <w:tc>
          <w:tcPr>
            <w:tcW w:w="3119" w:type="dxa"/>
            <w:vAlign w:val="center"/>
          </w:tcPr>
          <w:p w14:paraId="4EB2BAB0" w14:textId="77777777" w:rsidR="00AB62DD" w:rsidRPr="002A4F34" w:rsidRDefault="00AB62DD" w:rsidP="00451ECE">
            <w:pPr>
              <w:pStyle w:val="Tabletext"/>
            </w:pPr>
            <w:r w:rsidRPr="002A4F34">
              <w:t>Cordless phone</w:t>
            </w:r>
          </w:p>
        </w:tc>
        <w:tc>
          <w:tcPr>
            <w:tcW w:w="3402" w:type="dxa"/>
            <w:vAlign w:val="center"/>
          </w:tcPr>
          <w:p w14:paraId="39B0C02A" w14:textId="77777777" w:rsidR="00AB62DD" w:rsidRPr="002A4F34" w:rsidRDefault="00AB62DD" w:rsidP="00451ECE">
            <w:pPr>
              <w:pStyle w:val="Tabletext"/>
              <w:jc w:val="center"/>
            </w:pPr>
            <w:r w:rsidRPr="002A4F34">
              <w:t>253.85-255 MHz</w:t>
            </w:r>
          </w:p>
        </w:tc>
        <w:tc>
          <w:tcPr>
            <w:tcW w:w="4483" w:type="dxa"/>
            <w:vAlign w:val="center"/>
          </w:tcPr>
          <w:p w14:paraId="4CC8D703" w14:textId="77777777" w:rsidR="00AB62DD" w:rsidRPr="002A4F34" w:rsidRDefault="00AB62DD" w:rsidP="00451ECE">
            <w:pPr>
              <w:pStyle w:val="Tabletext"/>
            </w:pPr>
            <w:proofErr w:type="spellStart"/>
            <w:r w:rsidRPr="002A4F34">
              <w:t>e.r.p.</w:t>
            </w:r>
            <w:proofErr w:type="spellEnd"/>
            <w:r w:rsidRPr="002A4F34">
              <w:t xml:space="preserve"> not to exceed 12 mW</w:t>
            </w:r>
          </w:p>
        </w:tc>
        <w:tc>
          <w:tcPr>
            <w:tcW w:w="2605" w:type="dxa"/>
            <w:tcBorders>
              <w:top w:val="nil"/>
              <w:bottom w:val="nil"/>
            </w:tcBorders>
            <w:vAlign w:val="center"/>
          </w:tcPr>
          <w:p w14:paraId="4FED5A11" w14:textId="77777777" w:rsidR="00AB62DD" w:rsidRPr="002A4F34" w:rsidRDefault="00AB62DD" w:rsidP="00451ECE">
            <w:pPr>
              <w:pStyle w:val="Tabletext"/>
              <w:rPr>
                <w:rFonts w:eastAsia="SimSun"/>
                <w:lang w:eastAsia="zh-CN"/>
              </w:rPr>
            </w:pPr>
          </w:p>
        </w:tc>
      </w:tr>
      <w:tr w:rsidR="00AB62DD" w:rsidRPr="002A4F34" w14:paraId="02282F29" w14:textId="77777777" w:rsidTr="00451ECE">
        <w:trPr>
          <w:jc w:val="center"/>
        </w:trPr>
        <w:tc>
          <w:tcPr>
            <w:tcW w:w="850" w:type="dxa"/>
            <w:vAlign w:val="center"/>
          </w:tcPr>
          <w:p w14:paraId="5CA556F8" w14:textId="77777777" w:rsidR="00AB62DD" w:rsidRPr="002A4F34" w:rsidRDefault="00AB62DD" w:rsidP="00451ECE">
            <w:pPr>
              <w:pStyle w:val="Tabletext"/>
              <w:jc w:val="center"/>
              <w:rPr>
                <w:snapToGrid w:val="0"/>
              </w:rPr>
            </w:pPr>
            <w:r w:rsidRPr="002A4F34">
              <w:rPr>
                <w:snapToGrid w:val="0"/>
              </w:rPr>
              <w:t>26</w:t>
            </w:r>
          </w:p>
        </w:tc>
        <w:tc>
          <w:tcPr>
            <w:tcW w:w="3119" w:type="dxa"/>
            <w:vAlign w:val="center"/>
          </w:tcPr>
          <w:p w14:paraId="4E063DBC" w14:textId="77777777" w:rsidR="00AB62DD" w:rsidRPr="002A4F34" w:rsidRDefault="00AB62DD" w:rsidP="00451ECE">
            <w:pPr>
              <w:pStyle w:val="Tabletext"/>
            </w:pPr>
          </w:p>
        </w:tc>
        <w:tc>
          <w:tcPr>
            <w:tcW w:w="3402" w:type="dxa"/>
            <w:vAlign w:val="center"/>
          </w:tcPr>
          <w:p w14:paraId="607B46BD" w14:textId="77777777" w:rsidR="00AB62DD" w:rsidRPr="002A4F34" w:rsidRDefault="00AB62DD" w:rsidP="00451ECE">
            <w:pPr>
              <w:pStyle w:val="Tabletext"/>
              <w:jc w:val="center"/>
            </w:pPr>
            <w:r w:rsidRPr="002A4F34">
              <w:t>266.75-267.25 MHz</w:t>
            </w:r>
          </w:p>
        </w:tc>
        <w:tc>
          <w:tcPr>
            <w:tcW w:w="4483" w:type="dxa"/>
            <w:vAlign w:val="center"/>
          </w:tcPr>
          <w:p w14:paraId="74559AA5"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131AB1EB" w14:textId="77777777" w:rsidR="00AB62DD" w:rsidRPr="002A4F34" w:rsidRDefault="00AB62DD" w:rsidP="00451ECE">
            <w:pPr>
              <w:pStyle w:val="Tabletext"/>
              <w:rPr>
                <w:rFonts w:eastAsia="SimSun"/>
                <w:lang w:eastAsia="zh-CN"/>
              </w:rPr>
            </w:pPr>
          </w:p>
        </w:tc>
      </w:tr>
      <w:tr w:rsidR="00AB62DD" w:rsidRPr="002A4F34" w14:paraId="2DFAFFC6" w14:textId="77777777" w:rsidTr="00451ECE">
        <w:trPr>
          <w:jc w:val="center"/>
        </w:trPr>
        <w:tc>
          <w:tcPr>
            <w:tcW w:w="850" w:type="dxa"/>
            <w:vAlign w:val="center"/>
          </w:tcPr>
          <w:p w14:paraId="5AA5E081" w14:textId="77777777" w:rsidR="00AB62DD" w:rsidRPr="002A4F34" w:rsidRDefault="00AB62DD" w:rsidP="00451ECE">
            <w:pPr>
              <w:pStyle w:val="Tabletext"/>
              <w:jc w:val="center"/>
              <w:rPr>
                <w:snapToGrid w:val="0"/>
              </w:rPr>
            </w:pPr>
            <w:r w:rsidRPr="002A4F34">
              <w:rPr>
                <w:snapToGrid w:val="0"/>
              </w:rPr>
              <w:t>27</w:t>
            </w:r>
          </w:p>
        </w:tc>
        <w:tc>
          <w:tcPr>
            <w:tcW w:w="3119" w:type="dxa"/>
            <w:vAlign w:val="center"/>
          </w:tcPr>
          <w:p w14:paraId="28A29FF1" w14:textId="77777777" w:rsidR="00AB62DD" w:rsidRPr="002A4F34" w:rsidRDefault="00AB62DD" w:rsidP="00451ECE">
            <w:pPr>
              <w:pStyle w:val="Tabletext"/>
            </w:pPr>
          </w:p>
        </w:tc>
        <w:tc>
          <w:tcPr>
            <w:tcW w:w="3402" w:type="dxa"/>
            <w:vAlign w:val="center"/>
          </w:tcPr>
          <w:p w14:paraId="01DE9A53" w14:textId="77777777" w:rsidR="00AB62DD" w:rsidRPr="002A4F34" w:rsidRDefault="00AB62DD" w:rsidP="00451ECE">
            <w:pPr>
              <w:pStyle w:val="Tabletext"/>
              <w:jc w:val="center"/>
            </w:pPr>
            <w:r w:rsidRPr="002A4F34">
              <w:t>313.75-314.25 MHz</w:t>
            </w:r>
          </w:p>
        </w:tc>
        <w:tc>
          <w:tcPr>
            <w:tcW w:w="4483" w:type="dxa"/>
            <w:vAlign w:val="center"/>
          </w:tcPr>
          <w:p w14:paraId="53D3175A"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6433B030" w14:textId="77777777" w:rsidR="00AB62DD" w:rsidRPr="002A4F34" w:rsidRDefault="00AB62DD" w:rsidP="00451ECE">
            <w:pPr>
              <w:pStyle w:val="Tabletext"/>
              <w:rPr>
                <w:rFonts w:eastAsia="SimSun"/>
                <w:lang w:eastAsia="zh-CN"/>
              </w:rPr>
            </w:pPr>
          </w:p>
        </w:tc>
      </w:tr>
      <w:tr w:rsidR="00AB62DD" w:rsidRPr="002A4F34" w14:paraId="0E3F4B73" w14:textId="77777777" w:rsidTr="00451ECE">
        <w:trPr>
          <w:jc w:val="center"/>
        </w:trPr>
        <w:tc>
          <w:tcPr>
            <w:tcW w:w="850" w:type="dxa"/>
            <w:vAlign w:val="center"/>
          </w:tcPr>
          <w:p w14:paraId="11331CB5" w14:textId="77777777" w:rsidR="00AB62DD" w:rsidRPr="002A4F34" w:rsidRDefault="00AB62DD" w:rsidP="00451ECE">
            <w:pPr>
              <w:pStyle w:val="Tabletext"/>
              <w:jc w:val="center"/>
              <w:rPr>
                <w:snapToGrid w:val="0"/>
              </w:rPr>
            </w:pPr>
            <w:r w:rsidRPr="002A4F34">
              <w:rPr>
                <w:snapToGrid w:val="0"/>
              </w:rPr>
              <w:t>28</w:t>
            </w:r>
          </w:p>
        </w:tc>
        <w:tc>
          <w:tcPr>
            <w:tcW w:w="3119" w:type="dxa"/>
            <w:vAlign w:val="center"/>
          </w:tcPr>
          <w:p w14:paraId="70E1140F" w14:textId="77777777" w:rsidR="00AB62DD" w:rsidRPr="002A4F34" w:rsidRDefault="00AB62DD" w:rsidP="00451ECE">
            <w:pPr>
              <w:pStyle w:val="Tabletext"/>
            </w:pPr>
          </w:p>
        </w:tc>
        <w:tc>
          <w:tcPr>
            <w:tcW w:w="3402" w:type="dxa"/>
            <w:vAlign w:val="center"/>
          </w:tcPr>
          <w:p w14:paraId="05CB6828" w14:textId="77777777" w:rsidR="00AB62DD" w:rsidRPr="002A4F34" w:rsidRDefault="00AB62DD" w:rsidP="00451ECE">
            <w:pPr>
              <w:pStyle w:val="Tabletext"/>
              <w:jc w:val="center"/>
            </w:pPr>
            <w:r w:rsidRPr="002A4F34">
              <w:t>314.75-315.25 MHz</w:t>
            </w:r>
          </w:p>
        </w:tc>
        <w:tc>
          <w:tcPr>
            <w:tcW w:w="4483" w:type="dxa"/>
            <w:vAlign w:val="center"/>
          </w:tcPr>
          <w:p w14:paraId="67677ECD"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nil"/>
              <w:bottom w:val="nil"/>
            </w:tcBorders>
            <w:vAlign w:val="center"/>
          </w:tcPr>
          <w:p w14:paraId="08786820" w14:textId="77777777" w:rsidR="00AB62DD" w:rsidRPr="002A4F34" w:rsidRDefault="00AB62DD" w:rsidP="00451ECE">
            <w:pPr>
              <w:pStyle w:val="Tabletext"/>
              <w:rPr>
                <w:rFonts w:eastAsia="SimSun"/>
                <w:lang w:eastAsia="zh-CN"/>
              </w:rPr>
            </w:pPr>
          </w:p>
        </w:tc>
      </w:tr>
      <w:tr w:rsidR="00AB62DD" w:rsidRPr="002A4F34" w14:paraId="04FBA2BF" w14:textId="77777777" w:rsidTr="00451ECE">
        <w:trPr>
          <w:jc w:val="center"/>
        </w:trPr>
        <w:tc>
          <w:tcPr>
            <w:tcW w:w="850" w:type="dxa"/>
            <w:vAlign w:val="center"/>
          </w:tcPr>
          <w:p w14:paraId="2D3E3A9E" w14:textId="77777777" w:rsidR="00AB62DD" w:rsidRPr="002A4F34" w:rsidRDefault="00AB62DD" w:rsidP="00451ECE">
            <w:pPr>
              <w:pStyle w:val="Tabletext"/>
              <w:jc w:val="center"/>
              <w:rPr>
                <w:snapToGrid w:val="0"/>
              </w:rPr>
            </w:pPr>
            <w:r w:rsidRPr="002A4F34">
              <w:rPr>
                <w:snapToGrid w:val="0"/>
              </w:rPr>
              <w:t>29</w:t>
            </w:r>
          </w:p>
        </w:tc>
        <w:tc>
          <w:tcPr>
            <w:tcW w:w="3119" w:type="dxa"/>
            <w:vAlign w:val="center"/>
          </w:tcPr>
          <w:p w14:paraId="475B8FF2" w14:textId="77777777" w:rsidR="00AB62DD" w:rsidRPr="002A4F34" w:rsidRDefault="00AB62DD" w:rsidP="00451ECE">
            <w:pPr>
              <w:pStyle w:val="Tabletext"/>
            </w:pPr>
            <w:r w:rsidRPr="002A4F34">
              <w:t>Cordless phone</w:t>
            </w:r>
          </w:p>
        </w:tc>
        <w:tc>
          <w:tcPr>
            <w:tcW w:w="3402" w:type="dxa"/>
            <w:vAlign w:val="center"/>
          </w:tcPr>
          <w:p w14:paraId="1EAE1ADF" w14:textId="77777777" w:rsidR="00AB62DD" w:rsidRPr="002A4F34" w:rsidRDefault="00AB62DD" w:rsidP="00451ECE">
            <w:pPr>
              <w:pStyle w:val="Tabletext"/>
              <w:jc w:val="center"/>
            </w:pPr>
            <w:r w:rsidRPr="002A4F34">
              <w:t>380.2-381.325 MHz</w:t>
            </w:r>
          </w:p>
        </w:tc>
        <w:tc>
          <w:tcPr>
            <w:tcW w:w="4483" w:type="dxa"/>
            <w:vAlign w:val="center"/>
          </w:tcPr>
          <w:p w14:paraId="18499C54" w14:textId="77777777" w:rsidR="00AB62DD" w:rsidRPr="002A4F34" w:rsidRDefault="00AB62DD" w:rsidP="00451ECE">
            <w:pPr>
              <w:pStyle w:val="Tabletext"/>
            </w:pPr>
            <w:proofErr w:type="spellStart"/>
            <w:r w:rsidRPr="002A4F34">
              <w:t>e.r.p.</w:t>
            </w:r>
            <w:proofErr w:type="spellEnd"/>
            <w:r w:rsidRPr="002A4F34">
              <w:t xml:space="preserve"> not to exceed 12 mW</w:t>
            </w:r>
          </w:p>
        </w:tc>
        <w:tc>
          <w:tcPr>
            <w:tcW w:w="2605" w:type="dxa"/>
            <w:tcBorders>
              <w:top w:val="nil"/>
              <w:bottom w:val="nil"/>
            </w:tcBorders>
            <w:vAlign w:val="center"/>
          </w:tcPr>
          <w:p w14:paraId="5AFF08A6" w14:textId="77777777" w:rsidR="00AB62DD" w:rsidRPr="002A4F34" w:rsidRDefault="00AB62DD" w:rsidP="00451ECE">
            <w:pPr>
              <w:pStyle w:val="Tabletext"/>
              <w:rPr>
                <w:rFonts w:eastAsia="SimSun"/>
                <w:lang w:eastAsia="zh-CN"/>
              </w:rPr>
            </w:pPr>
          </w:p>
        </w:tc>
      </w:tr>
      <w:tr w:rsidR="00AB62DD" w:rsidRPr="002A4F34" w14:paraId="2E02FAA3" w14:textId="77777777" w:rsidTr="00451ECE">
        <w:trPr>
          <w:jc w:val="center"/>
        </w:trPr>
        <w:tc>
          <w:tcPr>
            <w:tcW w:w="850" w:type="dxa"/>
            <w:vAlign w:val="center"/>
          </w:tcPr>
          <w:p w14:paraId="449F3614" w14:textId="77777777" w:rsidR="00AB62DD" w:rsidRPr="002A4F34" w:rsidRDefault="00AB62DD" w:rsidP="00451ECE">
            <w:pPr>
              <w:pStyle w:val="Tabletext"/>
              <w:jc w:val="center"/>
              <w:rPr>
                <w:snapToGrid w:val="0"/>
              </w:rPr>
            </w:pPr>
            <w:r w:rsidRPr="002A4F34">
              <w:rPr>
                <w:snapToGrid w:val="0"/>
              </w:rPr>
              <w:t>30</w:t>
            </w:r>
          </w:p>
        </w:tc>
        <w:tc>
          <w:tcPr>
            <w:tcW w:w="3119" w:type="dxa"/>
            <w:vAlign w:val="center"/>
          </w:tcPr>
          <w:p w14:paraId="2AEA7C0D" w14:textId="77777777" w:rsidR="00AB62DD" w:rsidRPr="002A4F34" w:rsidRDefault="00AB62DD" w:rsidP="00451ECE">
            <w:pPr>
              <w:pStyle w:val="Tabletext"/>
            </w:pPr>
            <w:r w:rsidRPr="002A4F34">
              <w:t>Medical implant</w:t>
            </w:r>
          </w:p>
        </w:tc>
        <w:tc>
          <w:tcPr>
            <w:tcW w:w="3402" w:type="dxa"/>
            <w:vAlign w:val="center"/>
          </w:tcPr>
          <w:p w14:paraId="00A5CFF3" w14:textId="77777777" w:rsidR="00AB62DD" w:rsidRPr="002A4F34" w:rsidRDefault="00AB62DD" w:rsidP="00451ECE">
            <w:pPr>
              <w:pStyle w:val="Tabletext"/>
              <w:jc w:val="center"/>
            </w:pPr>
            <w:r w:rsidRPr="002A4F34">
              <w:t>402-405 MHz</w:t>
            </w:r>
          </w:p>
        </w:tc>
        <w:tc>
          <w:tcPr>
            <w:tcW w:w="4483" w:type="dxa"/>
            <w:vAlign w:val="center"/>
          </w:tcPr>
          <w:p w14:paraId="74274CDB" w14:textId="77777777" w:rsidR="00AB62DD" w:rsidRPr="002A4F34" w:rsidRDefault="00AB62DD" w:rsidP="00451ECE">
            <w:pPr>
              <w:pStyle w:val="Tabletext"/>
            </w:pPr>
            <w:r w:rsidRPr="002A4F34">
              <w:t xml:space="preserve">e.i.r.p. not to exceed 25 </w:t>
            </w:r>
            <w:r w:rsidRPr="002A4F34">
              <w:rPr>
                <w:szCs w:val="22"/>
              </w:rPr>
              <w:sym w:font="Symbol" w:char="F06D"/>
            </w:r>
            <w:r w:rsidRPr="002A4F34">
              <w:t>W</w:t>
            </w:r>
          </w:p>
        </w:tc>
        <w:tc>
          <w:tcPr>
            <w:tcW w:w="2605" w:type="dxa"/>
            <w:tcBorders>
              <w:top w:val="nil"/>
              <w:bottom w:val="nil"/>
            </w:tcBorders>
            <w:vAlign w:val="center"/>
          </w:tcPr>
          <w:p w14:paraId="22BC5483" w14:textId="77777777" w:rsidR="00AB62DD" w:rsidRPr="002A4F34" w:rsidRDefault="00AB62DD" w:rsidP="00451ECE">
            <w:pPr>
              <w:pStyle w:val="Tabletext"/>
              <w:rPr>
                <w:rFonts w:eastAsia="SimSun"/>
                <w:lang w:eastAsia="zh-CN"/>
              </w:rPr>
            </w:pPr>
          </w:p>
        </w:tc>
      </w:tr>
      <w:tr w:rsidR="00AB62DD" w:rsidRPr="002A4F34" w14:paraId="30A02FF9" w14:textId="77777777" w:rsidTr="00451ECE">
        <w:trPr>
          <w:jc w:val="center"/>
        </w:trPr>
        <w:tc>
          <w:tcPr>
            <w:tcW w:w="850" w:type="dxa"/>
            <w:vAlign w:val="center"/>
          </w:tcPr>
          <w:p w14:paraId="4355F8E9" w14:textId="77777777" w:rsidR="00AB62DD" w:rsidRPr="002A4F34" w:rsidRDefault="00AB62DD" w:rsidP="00451ECE">
            <w:pPr>
              <w:pStyle w:val="Tabletext"/>
              <w:jc w:val="center"/>
              <w:rPr>
                <w:snapToGrid w:val="0"/>
              </w:rPr>
            </w:pPr>
            <w:r w:rsidRPr="002A4F34">
              <w:rPr>
                <w:snapToGrid w:val="0"/>
              </w:rPr>
              <w:t>31</w:t>
            </w:r>
          </w:p>
        </w:tc>
        <w:tc>
          <w:tcPr>
            <w:tcW w:w="3119" w:type="dxa"/>
            <w:vAlign w:val="center"/>
          </w:tcPr>
          <w:p w14:paraId="543AD73D" w14:textId="77777777" w:rsidR="00AB62DD" w:rsidRPr="002A4F34" w:rsidRDefault="00AB62DD" w:rsidP="00451ECE">
            <w:pPr>
              <w:pStyle w:val="Tabletext"/>
            </w:pPr>
            <w:r w:rsidRPr="002A4F34">
              <w:t>Portable radios</w:t>
            </w:r>
          </w:p>
        </w:tc>
        <w:tc>
          <w:tcPr>
            <w:tcW w:w="3402" w:type="dxa"/>
            <w:vAlign w:val="center"/>
          </w:tcPr>
          <w:p w14:paraId="70601BC5" w14:textId="77777777" w:rsidR="00AB62DD" w:rsidRPr="002A4F34" w:rsidRDefault="00AB62DD" w:rsidP="00451ECE">
            <w:pPr>
              <w:pStyle w:val="Tabletext"/>
              <w:jc w:val="center"/>
            </w:pPr>
            <w:r w:rsidRPr="002A4F34">
              <w:t>409.74-410 MHz</w:t>
            </w:r>
          </w:p>
        </w:tc>
        <w:tc>
          <w:tcPr>
            <w:tcW w:w="4483" w:type="dxa"/>
            <w:vAlign w:val="center"/>
          </w:tcPr>
          <w:p w14:paraId="321641E3" w14:textId="77777777" w:rsidR="00AB62DD" w:rsidRPr="002A4F34" w:rsidRDefault="00AB62DD" w:rsidP="00451ECE">
            <w:pPr>
              <w:pStyle w:val="Tabletext"/>
            </w:pPr>
            <w:proofErr w:type="spellStart"/>
            <w:r w:rsidRPr="002A4F34">
              <w:t>e.r.p.</w:t>
            </w:r>
            <w:proofErr w:type="spellEnd"/>
            <w:r w:rsidRPr="002A4F34">
              <w:t xml:space="preserve"> not to exceed 0.5 W</w:t>
            </w:r>
          </w:p>
        </w:tc>
        <w:tc>
          <w:tcPr>
            <w:tcW w:w="2605" w:type="dxa"/>
            <w:tcBorders>
              <w:top w:val="nil"/>
              <w:bottom w:val="nil"/>
            </w:tcBorders>
            <w:vAlign w:val="center"/>
          </w:tcPr>
          <w:p w14:paraId="1AEA7BE8" w14:textId="77777777" w:rsidR="00AB62DD" w:rsidRPr="002A4F34" w:rsidRDefault="00AB62DD" w:rsidP="00451ECE">
            <w:pPr>
              <w:pStyle w:val="Tabletext"/>
              <w:rPr>
                <w:rFonts w:eastAsia="SimSun"/>
                <w:lang w:eastAsia="zh-CN"/>
              </w:rPr>
            </w:pPr>
          </w:p>
        </w:tc>
      </w:tr>
      <w:tr w:rsidR="00AB62DD" w:rsidRPr="002A4F34" w14:paraId="56FD2E14" w14:textId="77777777" w:rsidTr="00451ECE">
        <w:trPr>
          <w:jc w:val="center"/>
        </w:trPr>
        <w:tc>
          <w:tcPr>
            <w:tcW w:w="850" w:type="dxa"/>
            <w:vAlign w:val="center"/>
          </w:tcPr>
          <w:p w14:paraId="0C5D423F" w14:textId="77777777" w:rsidR="00AB62DD" w:rsidRPr="002A4F34" w:rsidRDefault="00AB62DD" w:rsidP="00451ECE">
            <w:pPr>
              <w:pStyle w:val="Tabletext"/>
              <w:jc w:val="center"/>
              <w:rPr>
                <w:snapToGrid w:val="0"/>
              </w:rPr>
            </w:pPr>
            <w:r w:rsidRPr="002A4F34">
              <w:rPr>
                <w:snapToGrid w:val="0"/>
              </w:rPr>
              <w:t>32</w:t>
            </w:r>
          </w:p>
        </w:tc>
        <w:tc>
          <w:tcPr>
            <w:tcW w:w="3119" w:type="dxa"/>
            <w:vAlign w:val="center"/>
          </w:tcPr>
          <w:p w14:paraId="70C315BE" w14:textId="77777777" w:rsidR="00AB62DD" w:rsidRPr="002A4F34" w:rsidRDefault="00AB62DD" w:rsidP="00451ECE">
            <w:pPr>
              <w:pStyle w:val="Tabletext"/>
            </w:pPr>
            <w:r w:rsidRPr="002A4F34">
              <w:t>RFID</w:t>
            </w:r>
          </w:p>
        </w:tc>
        <w:tc>
          <w:tcPr>
            <w:tcW w:w="3402" w:type="dxa"/>
            <w:vAlign w:val="center"/>
          </w:tcPr>
          <w:p w14:paraId="07261655" w14:textId="77777777" w:rsidR="00AB62DD" w:rsidRPr="002A4F34" w:rsidRDefault="00AB62DD" w:rsidP="00451ECE">
            <w:pPr>
              <w:pStyle w:val="Tabletext"/>
              <w:jc w:val="center"/>
            </w:pPr>
            <w:r w:rsidRPr="002A4F34">
              <w:t>433.92 MHz centre</w:t>
            </w:r>
            <w:r w:rsidRPr="002A4F34">
              <w:rPr>
                <w:rFonts w:eastAsia="PMingLiU"/>
                <w:lang w:eastAsia="zh-TW"/>
              </w:rPr>
              <w:t>d</w:t>
            </w:r>
            <w:r w:rsidRPr="002A4F34">
              <w:t xml:space="preserve"> frequency and 500 kHz occupied bandwidth</w:t>
            </w:r>
          </w:p>
        </w:tc>
        <w:tc>
          <w:tcPr>
            <w:tcW w:w="4483" w:type="dxa"/>
            <w:vAlign w:val="center"/>
          </w:tcPr>
          <w:p w14:paraId="5B337B8A" w14:textId="77777777" w:rsidR="00AB62DD" w:rsidRPr="002A4F34" w:rsidRDefault="00AB62DD" w:rsidP="00451ECE">
            <w:pPr>
              <w:pStyle w:val="Tabletext"/>
            </w:pPr>
            <w:proofErr w:type="spellStart"/>
            <w:r w:rsidRPr="002A4F34">
              <w:t>e.r.p.</w:t>
            </w:r>
            <w:proofErr w:type="spellEnd"/>
            <w:r w:rsidRPr="002A4F34">
              <w:t xml:space="preserve"> not to exceed 2.2 mW</w:t>
            </w:r>
          </w:p>
        </w:tc>
        <w:tc>
          <w:tcPr>
            <w:tcW w:w="2605" w:type="dxa"/>
            <w:tcBorders>
              <w:top w:val="nil"/>
              <w:bottom w:val="nil"/>
            </w:tcBorders>
            <w:vAlign w:val="center"/>
          </w:tcPr>
          <w:p w14:paraId="611753F8" w14:textId="77777777" w:rsidR="00AB62DD" w:rsidRPr="002A4F34" w:rsidRDefault="00AB62DD" w:rsidP="00451ECE">
            <w:pPr>
              <w:pStyle w:val="Tabletext"/>
              <w:rPr>
                <w:rFonts w:eastAsia="SimSun"/>
                <w:lang w:eastAsia="zh-CN"/>
              </w:rPr>
            </w:pPr>
          </w:p>
        </w:tc>
      </w:tr>
      <w:tr w:rsidR="00AB62DD" w:rsidRPr="002A4F34" w14:paraId="1A4D3CAD" w14:textId="77777777" w:rsidTr="00451ECE">
        <w:trPr>
          <w:jc w:val="center"/>
        </w:trPr>
        <w:tc>
          <w:tcPr>
            <w:tcW w:w="850" w:type="dxa"/>
            <w:vAlign w:val="center"/>
          </w:tcPr>
          <w:p w14:paraId="49DD9F10" w14:textId="77777777" w:rsidR="00AB62DD" w:rsidRPr="002A4F34" w:rsidRDefault="00AB62DD" w:rsidP="00451ECE">
            <w:pPr>
              <w:pStyle w:val="Tabletext"/>
              <w:jc w:val="center"/>
              <w:rPr>
                <w:snapToGrid w:val="0"/>
              </w:rPr>
            </w:pPr>
            <w:r w:rsidRPr="002A4F34">
              <w:rPr>
                <w:snapToGrid w:val="0"/>
              </w:rPr>
              <w:t>33</w:t>
            </w:r>
          </w:p>
        </w:tc>
        <w:tc>
          <w:tcPr>
            <w:tcW w:w="3119" w:type="dxa"/>
            <w:vAlign w:val="center"/>
          </w:tcPr>
          <w:p w14:paraId="562C14EF" w14:textId="77777777" w:rsidR="00AB62DD" w:rsidRPr="002A4F34" w:rsidRDefault="00AB62DD" w:rsidP="00451ECE">
            <w:pPr>
              <w:pStyle w:val="Tabletext"/>
            </w:pPr>
          </w:p>
        </w:tc>
        <w:tc>
          <w:tcPr>
            <w:tcW w:w="3402" w:type="dxa"/>
            <w:vAlign w:val="center"/>
          </w:tcPr>
          <w:p w14:paraId="742BF2C8" w14:textId="77777777" w:rsidR="00AB62DD" w:rsidRPr="002A4F34" w:rsidRDefault="00AB62DD" w:rsidP="00451ECE">
            <w:pPr>
              <w:pStyle w:val="Tabletext"/>
              <w:jc w:val="center"/>
            </w:pPr>
            <w:r w:rsidRPr="002A4F34">
              <w:t>819.1-823.1 MHz</w:t>
            </w:r>
          </w:p>
        </w:tc>
        <w:tc>
          <w:tcPr>
            <w:tcW w:w="4483" w:type="dxa"/>
            <w:vAlign w:val="center"/>
          </w:tcPr>
          <w:p w14:paraId="550DDA51" w14:textId="77777777" w:rsidR="00AB62DD" w:rsidRPr="002A4F34" w:rsidRDefault="00AB62DD" w:rsidP="00451ECE">
            <w:pPr>
              <w:pStyle w:val="Tabletext"/>
              <w:tabs>
                <w:tab w:val="clear" w:pos="284"/>
              </w:tabs>
              <w:ind w:left="567" w:hanging="567"/>
            </w:pPr>
            <w:r w:rsidRPr="002A4F34">
              <w:t>(a)</w:t>
            </w:r>
            <w:r w:rsidRPr="002A4F34">
              <w:tab/>
            </w:r>
            <w:proofErr w:type="spellStart"/>
            <w:r w:rsidRPr="002A4F34">
              <w:t>e.r.p.</w:t>
            </w:r>
            <w:proofErr w:type="spellEnd"/>
            <w:r w:rsidRPr="002A4F34">
              <w:t xml:space="preserve"> not to exceed 100 mW</w:t>
            </w:r>
          </w:p>
          <w:p w14:paraId="0F7D326A" w14:textId="77777777" w:rsidR="00AB62DD" w:rsidRPr="002A4F34" w:rsidRDefault="00AB62DD" w:rsidP="00451ECE">
            <w:pPr>
              <w:pStyle w:val="Tabletext"/>
              <w:tabs>
                <w:tab w:val="clear" w:pos="284"/>
              </w:tabs>
              <w:ind w:left="567" w:hanging="567"/>
            </w:pPr>
            <w:r w:rsidRPr="002A4F34">
              <w:t>(b)</w:t>
            </w:r>
            <w:r w:rsidRPr="002A4F34">
              <w:tab/>
              <w:t>power spectral density not to exceed 10 mW per 25 kHz</w:t>
            </w:r>
          </w:p>
        </w:tc>
        <w:tc>
          <w:tcPr>
            <w:tcW w:w="2605" w:type="dxa"/>
            <w:tcBorders>
              <w:top w:val="nil"/>
              <w:bottom w:val="nil"/>
            </w:tcBorders>
            <w:vAlign w:val="center"/>
          </w:tcPr>
          <w:p w14:paraId="5103CFF1" w14:textId="77777777" w:rsidR="00AB62DD" w:rsidRPr="002A4F34" w:rsidRDefault="00AB62DD" w:rsidP="00451ECE">
            <w:pPr>
              <w:pStyle w:val="Tabletext"/>
              <w:rPr>
                <w:rFonts w:eastAsia="SimSun"/>
                <w:lang w:eastAsia="zh-CN"/>
              </w:rPr>
            </w:pPr>
          </w:p>
        </w:tc>
      </w:tr>
      <w:tr w:rsidR="00AB62DD" w:rsidRPr="002A4F34" w14:paraId="758891B2" w14:textId="77777777" w:rsidTr="00451ECE">
        <w:trPr>
          <w:jc w:val="center"/>
        </w:trPr>
        <w:tc>
          <w:tcPr>
            <w:tcW w:w="850" w:type="dxa"/>
            <w:vAlign w:val="center"/>
          </w:tcPr>
          <w:p w14:paraId="201D7072" w14:textId="77777777" w:rsidR="00AB62DD" w:rsidRPr="002A4F34" w:rsidRDefault="00AB62DD" w:rsidP="00451ECE">
            <w:pPr>
              <w:pStyle w:val="Tabletext"/>
              <w:jc w:val="center"/>
              <w:rPr>
                <w:snapToGrid w:val="0"/>
              </w:rPr>
            </w:pPr>
            <w:r w:rsidRPr="002A4F34">
              <w:rPr>
                <w:snapToGrid w:val="0"/>
              </w:rPr>
              <w:t>34</w:t>
            </w:r>
          </w:p>
        </w:tc>
        <w:tc>
          <w:tcPr>
            <w:tcW w:w="3119" w:type="dxa"/>
            <w:vAlign w:val="center"/>
          </w:tcPr>
          <w:p w14:paraId="246F96B7" w14:textId="77777777" w:rsidR="00AB62DD" w:rsidRPr="002A4F34" w:rsidRDefault="00AB62DD" w:rsidP="00451ECE">
            <w:pPr>
              <w:pStyle w:val="Tabletext"/>
              <w:rPr>
                <w:rFonts w:eastAsia="PMingLiU"/>
                <w:lang w:eastAsia="zh-TW"/>
              </w:rPr>
            </w:pPr>
            <w:r w:rsidRPr="002A4F34">
              <w:rPr>
                <w:rFonts w:eastAsia="PMingLiU"/>
                <w:lang w:eastAsia="zh-TW"/>
              </w:rPr>
              <w:t>Cordless phone</w:t>
            </w:r>
          </w:p>
        </w:tc>
        <w:tc>
          <w:tcPr>
            <w:tcW w:w="3402" w:type="dxa"/>
            <w:vAlign w:val="center"/>
          </w:tcPr>
          <w:p w14:paraId="67F5A107" w14:textId="77777777" w:rsidR="00AB62DD" w:rsidRPr="002A4F34" w:rsidRDefault="00AB62DD" w:rsidP="00451ECE">
            <w:pPr>
              <w:pStyle w:val="Tabletext"/>
              <w:jc w:val="center"/>
            </w:pPr>
            <w:r w:rsidRPr="002A4F34">
              <w:t>864.1-868.1 MHz</w:t>
            </w:r>
          </w:p>
        </w:tc>
        <w:tc>
          <w:tcPr>
            <w:tcW w:w="4483" w:type="dxa"/>
            <w:vAlign w:val="center"/>
          </w:tcPr>
          <w:p w14:paraId="552F6C5F" w14:textId="77777777" w:rsidR="00AB62DD" w:rsidRPr="002A4F34" w:rsidRDefault="00AB62DD" w:rsidP="00451ECE">
            <w:pPr>
              <w:pStyle w:val="Tabletext"/>
            </w:pPr>
            <w:r w:rsidRPr="002A4F34">
              <w:t xml:space="preserve">Carrier power or </w:t>
            </w:r>
            <w:proofErr w:type="spellStart"/>
            <w:r w:rsidRPr="002A4F34">
              <w:t>e.r.p.</w:t>
            </w:r>
            <w:proofErr w:type="spellEnd"/>
            <w:r w:rsidRPr="002A4F34">
              <w:t xml:space="preserve"> not to exceed 10 mW</w:t>
            </w:r>
          </w:p>
        </w:tc>
        <w:tc>
          <w:tcPr>
            <w:tcW w:w="2605" w:type="dxa"/>
            <w:tcBorders>
              <w:top w:val="nil"/>
              <w:bottom w:val="nil"/>
            </w:tcBorders>
            <w:vAlign w:val="center"/>
          </w:tcPr>
          <w:p w14:paraId="175D68C2" w14:textId="77777777" w:rsidR="00AB62DD" w:rsidRPr="002A4F34" w:rsidRDefault="00AB62DD" w:rsidP="00451ECE">
            <w:pPr>
              <w:pStyle w:val="Tabletext"/>
              <w:rPr>
                <w:rFonts w:eastAsia="PMingLiU"/>
                <w:lang w:eastAsia="zh-TW"/>
              </w:rPr>
            </w:pPr>
          </w:p>
        </w:tc>
      </w:tr>
      <w:tr w:rsidR="00AB62DD" w:rsidRPr="002A4F34" w14:paraId="5350ACCC" w14:textId="77777777" w:rsidTr="00451ECE">
        <w:trPr>
          <w:jc w:val="center"/>
        </w:trPr>
        <w:tc>
          <w:tcPr>
            <w:tcW w:w="850" w:type="dxa"/>
            <w:vAlign w:val="center"/>
          </w:tcPr>
          <w:p w14:paraId="134A54D9" w14:textId="77777777" w:rsidR="00AB62DD" w:rsidRPr="002A4F34" w:rsidRDefault="00AB62DD" w:rsidP="00451ECE">
            <w:pPr>
              <w:pStyle w:val="Tabletext"/>
              <w:jc w:val="center"/>
              <w:rPr>
                <w:snapToGrid w:val="0"/>
              </w:rPr>
            </w:pPr>
            <w:r w:rsidRPr="002A4F34">
              <w:rPr>
                <w:snapToGrid w:val="0"/>
              </w:rPr>
              <w:t>35</w:t>
            </w:r>
          </w:p>
        </w:tc>
        <w:tc>
          <w:tcPr>
            <w:tcW w:w="3119" w:type="dxa"/>
            <w:vAlign w:val="center"/>
          </w:tcPr>
          <w:p w14:paraId="25A5D3FD" w14:textId="77777777" w:rsidR="00AB62DD" w:rsidRPr="002A4F34" w:rsidRDefault="00AB62DD" w:rsidP="00451ECE">
            <w:pPr>
              <w:pStyle w:val="Tabletext"/>
            </w:pPr>
            <w:r w:rsidRPr="002A4F34">
              <w:t>RFID</w:t>
            </w:r>
          </w:p>
        </w:tc>
        <w:tc>
          <w:tcPr>
            <w:tcW w:w="3402" w:type="dxa"/>
            <w:vAlign w:val="center"/>
          </w:tcPr>
          <w:p w14:paraId="65C24B81" w14:textId="77777777" w:rsidR="00AB62DD" w:rsidRPr="002A4F34" w:rsidRDefault="00AB62DD" w:rsidP="00451ECE">
            <w:pPr>
              <w:pStyle w:val="Tabletext"/>
              <w:jc w:val="center"/>
            </w:pPr>
            <w:r w:rsidRPr="002A4F34">
              <w:t>865-868 MHz</w:t>
            </w:r>
          </w:p>
        </w:tc>
        <w:tc>
          <w:tcPr>
            <w:tcW w:w="4483" w:type="dxa"/>
            <w:vAlign w:val="center"/>
          </w:tcPr>
          <w:p w14:paraId="69D76F59" w14:textId="77777777" w:rsidR="00AB62DD" w:rsidRPr="002A4F34" w:rsidRDefault="00AB62DD" w:rsidP="00451ECE">
            <w:pPr>
              <w:pStyle w:val="Tabletext"/>
            </w:pPr>
            <w:proofErr w:type="spellStart"/>
            <w:r w:rsidRPr="002A4F34">
              <w:t>e.r.p.</w:t>
            </w:r>
            <w:proofErr w:type="spellEnd"/>
            <w:r w:rsidRPr="002A4F34">
              <w:t xml:space="preserve"> not to exceed 100 mW</w:t>
            </w:r>
          </w:p>
        </w:tc>
        <w:tc>
          <w:tcPr>
            <w:tcW w:w="2605" w:type="dxa"/>
            <w:tcBorders>
              <w:top w:val="nil"/>
              <w:bottom w:val="nil"/>
            </w:tcBorders>
            <w:vAlign w:val="center"/>
          </w:tcPr>
          <w:p w14:paraId="08D7A139" w14:textId="77777777" w:rsidR="00AB62DD" w:rsidRPr="002A4F34" w:rsidRDefault="00AB62DD" w:rsidP="00451ECE">
            <w:pPr>
              <w:pStyle w:val="Tabletext"/>
              <w:rPr>
                <w:rFonts w:eastAsia="SimSun"/>
                <w:lang w:eastAsia="zh-CN"/>
              </w:rPr>
            </w:pPr>
          </w:p>
        </w:tc>
      </w:tr>
      <w:tr w:rsidR="00AB62DD" w:rsidRPr="002A4F34" w14:paraId="4AA6622E" w14:textId="77777777" w:rsidTr="00451ECE">
        <w:trPr>
          <w:jc w:val="center"/>
        </w:trPr>
        <w:tc>
          <w:tcPr>
            <w:tcW w:w="850" w:type="dxa"/>
            <w:vAlign w:val="center"/>
          </w:tcPr>
          <w:p w14:paraId="5901E493" w14:textId="77777777" w:rsidR="00AB62DD" w:rsidRPr="002A4F34" w:rsidRDefault="00AB62DD" w:rsidP="00451ECE">
            <w:pPr>
              <w:pStyle w:val="Tabletext"/>
              <w:jc w:val="center"/>
              <w:rPr>
                <w:snapToGrid w:val="0"/>
              </w:rPr>
            </w:pPr>
            <w:r w:rsidRPr="002A4F34">
              <w:rPr>
                <w:snapToGrid w:val="0"/>
              </w:rPr>
              <w:t>36</w:t>
            </w:r>
          </w:p>
        </w:tc>
        <w:tc>
          <w:tcPr>
            <w:tcW w:w="3119" w:type="dxa"/>
            <w:vAlign w:val="center"/>
          </w:tcPr>
          <w:p w14:paraId="38AACCC5" w14:textId="77777777" w:rsidR="00AB62DD" w:rsidRPr="002A4F34" w:rsidRDefault="00AB62DD" w:rsidP="00451ECE">
            <w:pPr>
              <w:pStyle w:val="Tabletext"/>
            </w:pPr>
            <w:r w:rsidRPr="002A4F34">
              <w:t>RFID</w:t>
            </w:r>
          </w:p>
        </w:tc>
        <w:tc>
          <w:tcPr>
            <w:tcW w:w="3402" w:type="dxa"/>
            <w:vAlign w:val="center"/>
          </w:tcPr>
          <w:p w14:paraId="0B7E7497" w14:textId="77777777" w:rsidR="00AB62DD" w:rsidRPr="002A4F34" w:rsidRDefault="00AB62DD" w:rsidP="00451ECE">
            <w:pPr>
              <w:pStyle w:val="Tabletext"/>
              <w:jc w:val="center"/>
            </w:pPr>
            <w:r w:rsidRPr="002A4F34">
              <w:t>865.6-867.6 MHz</w:t>
            </w:r>
          </w:p>
        </w:tc>
        <w:tc>
          <w:tcPr>
            <w:tcW w:w="4483" w:type="dxa"/>
            <w:vAlign w:val="center"/>
          </w:tcPr>
          <w:p w14:paraId="0D4B823A" w14:textId="77777777" w:rsidR="00AB62DD" w:rsidRPr="002A4F34" w:rsidRDefault="00AB62DD" w:rsidP="00451ECE">
            <w:pPr>
              <w:pStyle w:val="Tabletext"/>
            </w:pPr>
            <w:proofErr w:type="spellStart"/>
            <w:r w:rsidRPr="002A4F34">
              <w:t>e.r.p.</w:t>
            </w:r>
            <w:proofErr w:type="spellEnd"/>
            <w:r w:rsidRPr="002A4F34">
              <w:t xml:space="preserve"> not to exceed 2 W</w:t>
            </w:r>
          </w:p>
        </w:tc>
        <w:tc>
          <w:tcPr>
            <w:tcW w:w="2605" w:type="dxa"/>
            <w:tcBorders>
              <w:top w:val="nil"/>
              <w:bottom w:val="nil"/>
            </w:tcBorders>
            <w:vAlign w:val="center"/>
          </w:tcPr>
          <w:p w14:paraId="24CF957B" w14:textId="77777777" w:rsidR="00AB62DD" w:rsidRPr="002A4F34" w:rsidRDefault="00AB62DD" w:rsidP="00451ECE">
            <w:pPr>
              <w:pStyle w:val="Tabletext"/>
              <w:rPr>
                <w:rFonts w:eastAsia="SimSun"/>
                <w:lang w:eastAsia="zh-CN"/>
              </w:rPr>
            </w:pPr>
          </w:p>
        </w:tc>
      </w:tr>
      <w:tr w:rsidR="00AB62DD" w:rsidRPr="002A4F34" w14:paraId="1A0F614B" w14:textId="77777777" w:rsidTr="00451ECE">
        <w:trPr>
          <w:jc w:val="center"/>
        </w:trPr>
        <w:tc>
          <w:tcPr>
            <w:tcW w:w="850" w:type="dxa"/>
            <w:vAlign w:val="center"/>
          </w:tcPr>
          <w:p w14:paraId="6C115806" w14:textId="77777777" w:rsidR="00AB62DD" w:rsidRPr="002A4F34" w:rsidRDefault="00AB62DD" w:rsidP="00451ECE">
            <w:pPr>
              <w:pStyle w:val="Tabletext"/>
              <w:jc w:val="center"/>
              <w:rPr>
                <w:snapToGrid w:val="0"/>
              </w:rPr>
            </w:pPr>
            <w:r w:rsidRPr="002A4F34">
              <w:rPr>
                <w:snapToGrid w:val="0"/>
              </w:rPr>
              <w:t>37</w:t>
            </w:r>
          </w:p>
        </w:tc>
        <w:tc>
          <w:tcPr>
            <w:tcW w:w="3119" w:type="dxa"/>
            <w:vAlign w:val="center"/>
          </w:tcPr>
          <w:p w14:paraId="706ACBCC" w14:textId="77777777" w:rsidR="00AB62DD" w:rsidRPr="002A4F34" w:rsidRDefault="00AB62DD" w:rsidP="00451ECE">
            <w:pPr>
              <w:pStyle w:val="Tabletext"/>
            </w:pPr>
            <w:r w:rsidRPr="002A4F34">
              <w:t>RFID</w:t>
            </w:r>
          </w:p>
        </w:tc>
        <w:tc>
          <w:tcPr>
            <w:tcW w:w="3402" w:type="dxa"/>
            <w:vAlign w:val="center"/>
          </w:tcPr>
          <w:p w14:paraId="4C19476C" w14:textId="77777777" w:rsidR="00AB62DD" w:rsidRPr="002A4F34" w:rsidRDefault="00AB62DD" w:rsidP="00451ECE">
            <w:pPr>
              <w:pStyle w:val="Tabletext"/>
              <w:jc w:val="center"/>
            </w:pPr>
            <w:r w:rsidRPr="002A4F34">
              <w:t>865.6-868 MHz</w:t>
            </w:r>
          </w:p>
        </w:tc>
        <w:tc>
          <w:tcPr>
            <w:tcW w:w="4483" w:type="dxa"/>
            <w:vAlign w:val="center"/>
          </w:tcPr>
          <w:p w14:paraId="00D5CCE2" w14:textId="77777777" w:rsidR="00AB62DD" w:rsidRPr="002A4F34" w:rsidRDefault="00AB62DD" w:rsidP="00451ECE">
            <w:pPr>
              <w:pStyle w:val="Tabletext"/>
            </w:pPr>
            <w:proofErr w:type="spellStart"/>
            <w:r w:rsidRPr="002A4F34">
              <w:t>e.r.p.</w:t>
            </w:r>
            <w:proofErr w:type="spellEnd"/>
            <w:r w:rsidRPr="002A4F34">
              <w:t xml:space="preserve"> not to exceed 500 mW</w:t>
            </w:r>
          </w:p>
        </w:tc>
        <w:tc>
          <w:tcPr>
            <w:tcW w:w="2605" w:type="dxa"/>
            <w:tcBorders>
              <w:top w:val="nil"/>
              <w:bottom w:val="single" w:sz="4" w:space="0" w:color="auto"/>
            </w:tcBorders>
            <w:vAlign w:val="center"/>
          </w:tcPr>
          <w:p w14:paraId="2521BAFE" w14:textId="77777777" w:rsidR="00AB62DD" w:rsidRPr="002A4F34" w:rsidRDefault="00AB62DD" w:rsidP="00451ECE">
            <w:pPr>
              <w:pStyle w:val="Tabletext"/>
              <w:rPr>
                <w:rFonts w:eastAsia="SimSun"/>
                <w:lang w:eastAsia="zh-CN"/>
              </w:rPr>
            </w:pPr>
          </w:p>
        </w:tc>
      </w:tr>
      <w:tr w:rsidR="00AB62DD" w:rsidRPr="002A4F34" w14:paraId="6F314605" w14:textId="77777777" w:rsidTr="00451ECE">
        <w:trPr>
          <w:jc w:val="center"/>
        </w:trPr>
        <w:tc>
          <w:tcPr>
            <w:tcW w:w="850" w:type="dxa"/>
            <w:vAlign w:val="center"/>
          </w:tcPr>
          <w:p w14:paraId="5B143001" w14:textId="77777777" w:rsidR="00AB62DD" w:rsidRPr="002A4F34" w:rsidRDefault="00AB62DD" w:rsidP="00451ECE">
            <w:pPr>
              <w:pStyle w:val="Tabletext"/>
              <w:jc w:val="center"/>
              <w:rPr>
                <w:snapToGrid w:val="0"/>
              </w:rPr>
            </w:pPr>
            <w:r w:rsidRPr="002A4F34">
              <w:rPr>
                <w:snapToGrid w:val="0"/>
              </w:rPr>
              <w:lastRenderedPageBreak/>
              <w:t>38</w:t>
            </w:r>
          </w:p>
        </w:tc>
        <w:tc>
          <w:tcPr>
            <w:tcW w:w="3119" w:type="dxa"/>
            <w:vAlign w:val="center"/>
          </w:tcPr>
          <w:p w14:paraId="30828FF0" w14:textId="77777777" w:rsidR="00AB62DD" w:rsidRPr="002A4F34" w:rsidRDefault="00AB62DD" w:rsidP="00451ECE">
            <w:pPr>
              <w:pStyle w:val="Tabletext"/>
            </w:pPr>
          </w:p>
        </w:tc>
        <w:tc>
          <w:tcPr>
            <w:tcW w:w="3402" w:type="dxa"/>
            <w:vAlign w:val="center"/>
          </w:tcPr>
          <w:p w14:paraId="1BD8A5D5" w14:textId="77777777" w:rsidR="00AB62DD" w:rsidRPr="002A4F34" w:rsidRDefault="00AB62DD" w:rsidP="00451ECE">
            <w:pPr>
              <w:pStyle w:val="Tabletext"/>
              <w:jc w:val="center"/>
            </w:pPr>
            <w:r w:rsidRPr="002A4F34">
              <w:t>919.5-920.0 MHz</w:t>
            </w:r>
          </w:p>
        </w:tc>
        <w:tc>
          <w:tcPr>
            <w:tcW w:w="4483" w:type="dxa"/>
            <w:vAlign w:val="center"/>
          </w:tcPr>
          <w:p w14:paraId="615EA655" w14:textId="77777777" w:rsidR="00AB62DD" w:rsidRPr="002A4F34" w:rsidRDefault="00AB62DD" w:rsidP="00451ECE">
            <w:pPr>
              <w:pStyle w:val="Tabletext"/>
            </w:pPr>
            <w:proofErr w:type="spellStart"/>
            <w:r w:rsidRPr="002A4F34">
              <w:t>e.r.p.</w:t>
            </w:r>
            <w:proofErr w:type="spellEnd"/>
            <w:r w:rsidRPr="002A4F34">
              <w:t xml:space="preserve"> not to exceed 10 mW</w:t>
            </w:r>
          </w:p>
        </w:tc>
        <w:tc>
          <w:tcPr>
            <w:tcW w:w="2605" w:type="dxa"/>
            <w:tcBorders>
              <w:top w:val="single" w:sz="4" w:space="0" w:color="auto"/>
              <w:bottom w:val="nil"/>
            </w:tcBorders>
            <w:vAlign w:val="center"/>
          </w:tcPr>
          <w:p w14:paraId="071FEF70" w14:textId="77777777" w:rsidR="00AB62DD" w:rsidRPr="002A4F34" w:rsidRDefault="00AB62DD" w:rsidP="00451ECE">
            <w:pPr>
              <w:pStyle w:val="Tabletext"/>
              <w:rPr>
                <w:rFonts w:eastAsia="SimSun"/>
                <w:lang w:eastAsia="zh-CN"/>
              </w:rPr>
            </w:pPr>
          </w:p>
        </w:tc>
      </w:tr>
      <w:tr w:rsidR="00AB62DD" w:rsidRPr="002A4F34" w14:paraId="08E45082" w14:textId="77777777" w:rsidTr="00451ECE">
        <w:trPr>
          <w:jc w:val="center"/>
        </w:trPr>
        <w:tc>
          <w:tcPr>
            <w:tcW w:w="850" w:type="dxa"/>
            <w:vAlign w:val="center"/>
          </w:tcPr>
          <w:p w14:paraId="50581FB5" w14:textId="77777777" w:rsidR="00AB62DD" w:rsidRPr="002A4F34" w:rsidRDefault="00AB62DD" w:rsidP="00451ECE">
            <w:pPr>
              <w:pStyle w:val="Tabletext"/>
              <w:jc w:val="center"/>
              <w:rPr>
                <w:snapToGrid w:val="0"/>
              </w:rPr>
            </w:pPr>
            <w:r w:rsidRPr="002A4F34">
              <w:rPr>
                <w:snapToGrid w:val="0"/>
              </w:rPr>
              <w:t>39</w:t>
            </w:r>
          </w:p>
        </w:tc>
        <w:tc>
          <w:tcPr>
            <w:tcW w:w="3119" w:type="dxa"/>
            <w:vAlign w:val="center"/>
          </w:tcPr>
          <w:p w14:paraId="5FC54030" w14:textId="77777777" w:rsidR="00AB62DD" w:rsidRPr="002A4F34" w:rsidRDefault="00AB62DD" w:rsidP="00451ECE">
            <w:pPr>
              <w:pStyle w:val="Tabletext"/>
            </w:pPr>
            <w:r w:rsidRPr="002A4F34">
              <w:t>RFID</w:t>
            </w:r>
          </w:p>
        </w:tc>
        <w:tc>
          <w:tcPr>
            <w:tcW w:w="3402" w:type="dxa"/>
            <w:vAlign w:val="center"/>
          </w:tcPr>
          <w:p w14:paraId="2D3C5EAF" w14:textId="77777777" w:rsidR="00AB62DD" w:rsidRPr="002A4F34" w:rsidRDefault="00AB62DD" w:rsidP="00451ECE">
            <w:pPr>
              <w:pStyle w:val="Tabletext"/>
              <w:jc w:val="center"/>
            </w:pPr>
            <w:r w:rsidRPr="002A4F34">
              <w:t>920-925 MHz</w:t>
            </w:r>
          </w:p>
        </w:tc>
        <w:tc>
          <w:tcPr>
            <w:tcW w:w="4483" w:type="dxa"/>
            <w:vAlign w:val="center"/>
          </w:tcPr>
          <w:p w14:paraId="000932F9" w14:textId="77777777" w:rsidR="00AB62DD" w:rsidRPr="002A4F34" w:rsidRDefault="00AB62DD" w:rsidP="00451ECE">
            <w:pPr>
              <w:pStyle w:val="Tabletext"/>
            </w:pPr>
            <w:r w:rsidRPr="002A4F34">
              <w:t>e.i.r.p. not to exceed 4 W</w:t>
            </w:r>
          </w:p>
        </w:tc>
        <w:tc>
          <w:tcPr>
            <w:tcW w:w="2605" w:type="dxa"/>
            <w:tcBorders>
              <w:top w:val="nil"/>
              <w:bottom w:val="single" w:sz="4" w:space="0" w:color="auto"/>
            </w:tcBorders>
            <w:vAlign w:val="center"/>
          </w:tcPr>
          <w:p w14:paraId="7BF5344C" w14:textId="77777777" w:rsidR="00AB62DD" w:rsidRPr="002A4F34" w:rsidRDefault="00AB62DD" w:rsidP="00451ECE">
            <w:pPr>
              <w:pStyle w:val="Tabletext"/>
              <w:rPr>
                <w:rFonts w:eastAsia="SimSun"/>
                <w:lang w:eastAsia="zh-CN"/>
              </w:rPr>
            </w:pPr>
          </w:p>
        </w:tc>
      </w:tr>
      <w:tr w:rsidR="00AB62DD" w:rsidRPr="002A4F34" w14:paraId="411508C2" w14:textId="77777777" w:rsidTr="00451ECE">
        <w:trPr>
          <w:jc w:val="center"/>
        </w:trPr>
        <w:tc>
          <w:tcPr>
            <w:tcW w:w="850" w:type="dxa"/>
            <w:vAlign w:val="center"/>
          </w:tcPr>
          <w:p w14:paraId="39F146F2" w14:textId="77777777" w:rsidR="00AB62DD" w:rsidRPr="002A4F34" w:rsidRDefault="00AB62DD" w:rsidP="00451ECE">
            <w:pPr>
              <w:pStyle w:val="Tabletext"/>
              <w:keepNext/>
              <w:keepLines/>
              <w:jc w:val="center"/>
              <w:rPr>
                <w:snapToGrid w:val="0"/>
              </w:rPr>
            </w:pPr>
            <w:r w:rsidRPr="002A4F34">
              <w:rPr>
                <w:snapToGrid w:val="0"/>
              </w:rPr>
              <w:t>40</w:t>
            </w:r>
          </w:p>
        </w:tc>
        <w:tc>
          <w:tcPr>
            <w:tcW w:w="3119" w:type="dxa"/>
            <w:vAlign w:val="center"/>
          </w:tcPr>
          <w:p w14:paraId="783B82D5" w14:textId="77777777" w:rsidR="00AB62DD" w:rsidRPr="002A4F34" w:rsidRDefault="00AB62DD" w:rsidP="00451ECE">
            <w:pPr>
              <w:pStyle w:val="Tabletext"/>
              <w:keepNext/>
              <w:keepLines/>
              <w:rPr>
                <w:rFonts w:eastAsia="PMingLiU"/>
                <w:lang w:eastAsia="zh-TW"/>
              </w:rPr>
            </w:pPr>
            <w:r w:rsidRPr="002A4F34">
              <w:rPr>
                <w:rFonts w:eastAsia="PMingLiU"/>
                <w:lang w:eastAsia="zh-TW"/>
              </w:rPr>
              <w:t>Cordless phone</w:t>
            </w:r>
          </w:p>
        </w:tc>
        <w:tc>
          <w:tcPr>
            <w:tcW w:w="3402" w:type="dxa"/>
            <w:vAlign w:val="center"/>
          </w:tcPr>
          <w:p w14:paraId="1E172C2D" w14:textId="77777777" w:rsidR="00AB62DD" w:rsidRPr="002A4F34" w:rsidRDefault="00AB62DD" w:rsidP="00451ECE">
            <w:pPr>
              <w:pStyle w:val="Tabletext"/>
              <w:keepNext/>
              <w:keepLines/>
              <w:jc w:val="center"/>
              <w:rPr>
                <w:rFonts w:eastAsia="PMingLiU"/>
                <w:lang w:eastAsia="zh-TW"/>
              </w:rPr>
            </w:pPr>
            <w:r w:rsidRPr="002A4F34">
              <w:rPr>
                <w:rFonts w:eastAsia="PMingLiU"/>
                <w:lang w:eastAsia="zh-TW"/>
              </w:rPr>
              <w:t>1 880-1 900 MHz</w:t>
            </w:r>
          </w:p>
        </w:tc>
        <w:tc>
          <w:tcPr>
            <w:tcW w:w="4483" w:type="dxa"/>
            <w:vAlign w:val="center"/>
          </w:tcPr>
          <w:p w14:paraId="7A068B7E" w14:textId="77777777" w:rsidR="00AB62DD" w:rsidRPr="002A4F34" w:rsidRDefault="00AB62DD" w:rsidP="00451ECE">
            <w:pPr>
              <w:pStyle w:val="Tabletext"/>
              <w:keepNext/>
              <w:keepLines/>
              <w:tabs>
                <w:tab w:val="clear" w:pos="284"/>
              </w:tabs>
              <w:ind w:left="567" w:hanging="567"/>
              <w:rPr>
                <w:rFonts w:eastAsia="PMingLiU"/>
                <w:lang w:eastAsia="zh-TW"/>
              </w:rPr>
            </w:pPr>
            <w:r w:rsidRPr="002A4F34">
              <w:rPr>
                <w:rFonts w:eastAsia="PMingLiU"/>
                <w:lang w:eastAsia="zh-TW"/>
              </w:rPr>
              <w:t>(a)</w:t>
            </w:r>
            <w:r w:rsidRPr="002A4F34">
              <w:rPr>
                <w:rFonts w:eastAsia="PMingLiU"/>
                <w:lang w:eastAsia="zh-TW"/>
              </w:rPr>
              <w:tab/>
              <w:t>peak power not to exceed 250 mW for apparatus with antenna output terminal; or</w:t>
            </w:r>
          </w:p>
          <w:p w14:paraId="6822561C" w14:textId="77777777" w:rsidR="00AB62DD" w:rsidRPr="002A4F34" w:rsidRDefault="00AB62DD" w:rsidP="00451ECE">
            <w:pPr>
              <w:pStyle w:val="Tabletext"/>
              <w:keepNext/>
              <w:keepLines/>
              <w:tabs>
                <w:tab w:val="clear" w:pos="284"/>
              </w:tabs>
              <w:ind w:left="567" w:hanging="567"/>
              <w:rPr>
                <w:rFonts w:eastAsia="PMingLiU"/>
                <w:lang w:eastAsia="zh-TW"/>
              </w:rPr>
            </w:pPr>
            <w:r w:rsidRPr="002A4F34">
              <w:rPr>
                <w:rFonts w:eastAsia="PMingLiU"/>
                <w:lang w:eastAsia="zh-TW"/>
              </w:rPr>
              <w:t>(b)</w:t>
            </w:r>
            <w:r w:rsidRPr="002A4F34">
              <w:rPr>
                <w:rFonts w:eastAsia="PMingLiU"/>
                <w:lang w:eastAsia="zh-TW"/>
              </w:rPr>
              <w:tab/>
              <w:t>peak e.i.r.p. not to exceed 250 mW for apparatus with integral antenna</w:t>
            </w:r>
          </w:p>
        </w:tc>
        <w:tc>
          <w:tcPr>
            <w:tcW w:w="2605" w:type="dxa"/>
            <w:tcBorders>
              <w:top w:val="single" w:sz="4" w:space="0" w:color="auto"/>
              <w:bottom w:val="nil"/>
            </w:tcBorders>
            <w:vAlign w:val="center"/>
          </w:tcPr>
          <w:p w14:paraId="084E5B66" w14:textId="77777777" w:rsidR="00AB62DD" w:rsidRPr="002A4F34" w:rsidRDefault="00AB62DD" w:rsidP="00451ECE">
            <w:pPr>
              <w:pStyle w:val="Tabletext"/>
              <w:keepNext/>
              <w:keepLines/>
              <w:rPr>
                <w:rFonts w:eastAsia="PMingLiU"/>
                <w:lang w:eastAsia="zh-TW"/>
              </w:rPr>
            </w:pPr>
          </w:p>
        </w:tc>
      </w:tr>
      <w:tr w:rsidR="00AB62DD" w:rsidRPr="002A4F34" w14:paraId="3E81ED57" w14:textId="77777777" w:rsidTr="00451ECE">
        <w:trPr>
          <w:jc w:val="center"/>
        </w:trPr>
        <w:tc>
          <w:tcPr>
            <w:tcW w:w="850" w:type="dxa"/>
            <w:vAlign w:val="center"/>
          </w:tcPr>
          <w:p w14:paraId="5EFDD6DD" w14:textId="77777777" w:rsidR="00AB62DD" w:rsidRPr="002A4F34" w:rsidRDefault="00AB62DD" w:rsidP="00451ECE">
            <w:pPr>
              <w:pStyle w:val="Tabletext"/>
              <w:keepNext/>
              <w:keepLines/>
              <w:jc w:val="center"/>
              <w:rPr>
                <w:snapToGrid w:val="0"/>
              </w:rPr>
            </w:pPr>
            <w:r w:rsidRPr="002A4F34">
              <w:rPr>
                <w:snapToGrid w:val="0"/>
              </w:rPr>
              <w:t>41</w:t>
            </w:r>
          </w:p>
        </w:tc>
        <w:tc>
          <w:tcPr>
            <w:tcW w:w="3119" w:type="dxa"/>
            <w:vAlign w:val="center"/>
          </w:tcPr>
          <w:p w14:paraId="4B28B4B3" w14:textId="77777777" w:rsidR="00AB62DD" w:rsidRPr="002A4F34" w:rsidRDefault="00AB62DD" w:rsidP="00451ECE">
            <w:pPr>
              <w:pStyle w:val="Tabletext"/>
              <w:keepNext/>
              <w:keepLines/>
              <w:rPr>
                <w:rFonts w:eastAsia="PMingLiU"/>
                <w:lang w:eastAsia="zh-TW"/>
              </w:rPr>
            </w:pPr>
            <w:r w:rsidRPr="002A4F34">
              <w:rPr>
                <w:rFonts w:eastAsia="PMingLiU"/>
                <w:lang w:eastAsia="zh-TW"/>
              </w:rPr>
              <w:t>Cordless phone</w:t>
            </w:r>
          </w:p>
        </w:tc>
        <w:tc>
          <w:tcPr>
            <w:tcW w:w="3402" w:type="dxa"/>
            <w:vAlign w:val="center"/>
          </w:tcPr>
          <w:p w14:paraId="73A91DC0" w14:textId="77777777" w:rsidR="00AB62DD" w:rsidRPr="002A4F34" w:rsidRDefault="00AB62DD" w:rsidP="00451ECE">
            <w:pPr>
              <w:pStyle w:val="Tabletext"/>
              <w:keepNext/>
              <w:keepLines/>
              <w:jc w:val="center"/>
              <w:rPr>
                <w:rFonts w:eastAsia="PMingLiU"/>
                <w:lang w:eastAsia="zh-TW"/>
              </w:rPr>
            </w:pPr>
            <w:r w:rsidRPr="002A4F34">
              <w:rPr>
                <w:rFonts w:eastAsia="PMingLiU"/>
                <w:lang w:eastAsia="zh-TW"/>
              </w:rPr>
              <w:t>1 895-1 906.1 MHz</w:t>
            </w:r>
          </w:p>
        </w:tc>
        <w:tc>
          <w:tcPr>
            <w:tcW w:w="4483" w:type="dxa"/>
            <w:vAlign w:val="center"/>
          </w:tcPr>
          <w:p w14:paraId="39E75014" w14:textId="77777777" w:rsidR="00AB62DD" w:rsidRPr="002A4F34" w:rsidRDefault="00AB62DD" w:rsidP="00451ECE">
            <w:pPr>
              <w:pStyle w:val="Tabletext"/>
              <w:keepNext/>
              <w:keepLines/>
              <w:tabs>
                <w:tab w:val="clear" w:pos="284"/>
              </w:tabs>
              <w:ind w:left="567" w:hanging="567"/>
              <w:rPr>
                <w:rFonts w:eastAsia="PMingLiU"/>
                <w:lang w:eastAsia="zh-TW"/>
              </w:rPr>
            </w:pPr>
            <w:r w:rsidRPr="002A4F34">
              <w:rPr>
                <w:rFonts w:eastAsia="PMingLiU"/>
                <w:lang w:eastAsia="zh-TW"/>
              </w:rPr>
              <w:t>(a)</w:t>
            </w:r>
            <w:r w:rsidRPr="002A4F34">
              <w:rPr>
                <w:rFonts w:eastAsia="PMingLiU"/>
                <w:lang w:eastAsia="zh-TW"/>
              </w:rPr>
              <w:tab/>
              <w:t>carrier power not to exceed 10 mW for apparatus with antenna output terminal; or</w:t>
            </w:r>
          </w:p>
          <w:p w14:paraId="79F7D685" w14:textId="77777777" w:rsidR="00AB62DD" w:rsidRPr="002A4F34" w:rsidRDefault="00AB62DD" w:rsidP="00451ECE">
            <w:pPr>
              <w:pStyle w:val="Tabletext"/>
              <w:keepNext/>
              <w:keepLines/>
              <w:tabs>
                <w:tab w:val="clear" w:pos="284"/>
              </w:tabs>
              <w:ind w:left="567" w:hanging="567"/>
              <w:rPr>
                <w:rFonts w:eastAsia="PMingLiU"/>
                <w:lang w:eastAsia="zh-TW"/>
              </w:rPr>
            </w:pPr>
            <w:r w:rsidRPr="002A4F34">
              <w:rPr>
                <w:rFonts w:eastAsia="PMingLiU"/>
                <w:lang w:eastAsia="zh-TW"/>
              </w:rPr>
              <w:t>(b)</w:t>
            </w:r>
            <w:r w:rsidRPr="002A4F34">
              <w:rPr>
                <w:rFonts w:eastAsia="PMingLiU"/>
                <w:lang w:eastAsia="zh-TW"/>
              </w:rPr>
              <w:tab/>
            </w:r>
            <w:proofErr w:type="spellStart"/>
            <w:r w:rsidRPr="002A4F34">
              <w:rPr>
                <w:rFonts w:eastAsia="PMingLiU"/>
                <w:lang w:eastAsia="zh-TW"/>
              </w:rPr>
              <w:t>e.r.p.</w:t>
            </w:r>
            <w:proofErr w:type="spellEnd"/>
            <w:r w:rsidRPr="002A4F34">
              <w:rPr>
                <w:rFonts w:eastAsia="PMingLiU"/>
                <w:lang w:eastAsia="zh-TW"/>
              </w:rPr>
              <w:t xml:space="preserve"> not to exceed 10 mW for apparatus with integral antenna</w:t>
            </w:r>
          </w:p>
        </w:tc>
        <w:tc>
          <w:tcPr>
            <w:tcW w:w="2605" w:type="dxa"/>
            <w:tcBorders>
              <w:top w:val="nil"/>
              <w:bottom w:val="nil"/>
            </w:tcBorders>
            <w:vAlign w:val="center"/>
          </w:tcPr>
          <w:p w14:paraId="33EDA28E" w14:textId="77777777" w:rsidR="00AB62DD" w:rsidRPr="002A4F34" w:rsidRDefault="00AB62DD" w:rsidP="00451ECE">
            <w:pPr>
              <w:pStyle w:val="Tabletext"/>
              <w:keepNext/>
              <w:keepLines/>
              <w:rPr>
                <w:rFonts w:eastAsia="PMingLiU"/>
                <w:lang w:eastAsia="zh-TW"/>
              </w:rPr>
            </w:pPr>
          </w:p>
        </w:tc>
      </w:tr>
      <w:tr w:rsidR="00AB62DD" w:rsidRPr="002A4F34" w14:paraId="2333328C" w14:textId="77777777" w:rsidTr="00451ECE">
        <w:trPr>
          <w:jc w:val="center"/>
        </w:trPr>
        <w:tc>
          <w:tcPr>
            <w:tcW w:w="850" w:type="dxa"/>
            <w:vAlign w:val="center"/>
          </w:tcPr>
          <w:p w14:paraId="197AEE96" w14:textId="77777777" w:rsidR="00AB62DD" w:rsidRPr="002A4F34" w:rsidRDefault="00AB62DD" w:rsidP="00451ECE">
            <w:pPr>
              <w:pStyle w:val="Tabletext"/>
              <w:jc w:val="center"/>
              <w:rPr>
                <w:snapToGrid w:val="0"/>
              </w:rPr>
            </w:pPr>
            <w:r w:rsidRPr="002A4F34">
              <w:rPr>
                <w:snapToGrid w:val="0"/>
              </w:rPr>
              <w:t>42</w:t>
            </w:r>
          </w:p>
        </w:tc>
        <w:tc>
          <w:tcPr>
            <w:tcW w:w="3119" w:type="dxa"/>
            <w:vAlign w:val="center"/>
          </w:tcPr>
          <w:p w14:paraId="1C1FAB04" w14:textId="77777777" w:rsidR="00AB62DD" w:rsidRPr="002A4F34" w:rsidRDefault="00AB62DD" w:rsidP="00451ECE">
            <w:pPr>
              <w:pStyle w:val="Tabletext"/>
            </w:pPr>
            <w:r w:rsidRPr="002A4F34">
              <w:t>WLAN, RFID</w:t>
            </w:r>
          </w:p>
        </w:tc>
        <w:tc>
          <w:tcPr>
            <w:tcW w:w="3402" w:type="dxa"/>
            <w:vAlign w:val="center"/>
          </w:tcPr>
          <w:p w14:paraId="05F0669D" w14:textId="77777777" w:rsidR="00AB62DD" w:rsidRPr="002A4F34" w:rsidRDefault="00AB62DD" w:rsidP="00451ECE">
            <w:pPr>
              <w:pStyle w:val="Tabletext"/>
              <w:jc w:val="center"/>
            </w:pPr>
            <w:r w:rsidRPr="002A4F34">
              <w:t>2 400-2 483.5 MHz</w:t>
            </w:r>
          </w:p>
        </w:tc>
        <w:tc>
          <w:tcPr>
            <w:tcW w:w="4483" w:type="dxa"/>
            <w:vAlign w:val="center"/>
          </w:tcPr>
          <w:p w14:paraId="729D4450" w14:textId="77777777" w:rsidR="00AB62DD" w:rsidRPr="002A4F34" w:rsidRDefault="00AB62DD" w:rsidP="00451ECE">
            <w:pPr>
              <w:pStyle w:val="Tabletext"/>
              <w:tabs>
                <w:tab w:val="clear" w:pos="284"/>
              </w:tabs>
              <w:ind w:left="567" w:hanging="567"/>
            </w:pPr>
            <w:r w:rsidRPr="002A4F34">
              <w:t>(a)</w:t>
            </w:r>
            <w:r w:rsidRPr="002A4F34">
              <w:tab/>
              <w:t>peak e.i.r.p. not to exceed 4 W for frequency hopping spread spectrum modulation or digital modulation systems; or</w:t>
            </w:r>
          </w:p>
          <w:p w14:paraId="1652A282" w14:textId="77777777" w:rsidR="00AB62DD" w:rsidRPr="002A4F34" w:rsidRDefault="00AB62DD" w:rsidP="00451ECE">
            <w:pPr>
              <w:pStyle w:val="Tabletext"/>
              <w:tabs>
                <w:tab w:val="clear" w:pos="284"/>
              </w:tabs>
              <w:ind w:left="567" w:hanging="567"/>
            </w:pPr>
            <w:r w:rsidRPr="002A4F34">
              <w:t>(b)</w:t>
            </w:r>
            <w:r w:rsidRPr="002A4F34">
              <w:tab/>
              <w:t xml:space="preserve">aggregate </w:t>
            </w:r>
            <w:proofErr w:type="spellStart"/>
            <w:r w:rsidRPr="002A4F34">
              <w:t>e.r.p.</w:t>
            </w:r>
            <w:proofErr w:type="spellEnd"/>
            <w:r w:rsidRPr="002A4F34">
              <w:t xml:space="preserve"> not to exceed 100 mW for any modulation</w:t>
            </w:r>
          </w:p>
        </w:tc>
        <w:tc>
          <w:tcPr>
            <w:tcW w:w="2605" w:type="dxa"/>
            <w:tcBorders>
              <w:top w:val="nil"/>
              <w:bottom w:val="nil"/>
            </w:tcBorders>
            <w:vAlign w:val="center"/>
          </w:tcPr>
          <w:p w14:paraId="7B310900" w14:textId="77777777" w:rsidR="00AB62DD" w:rsidRPr="002A4F34" w:rsidRDefault="00AB62DD" w:rsidP="00451ECE">
            <w:pPr>
              <w:pStyle w:val="Tabletext"/>
              <w:rPr>
                <w:rFonts w:eastAsia="SimSun"/>
                <w:lang w:eastAsia="zh-CN"/>
              </w:rPr>
            </w:pPr>
          </w:p>
        </w:tc>
      </w:tr>
      <w:tr w:rsidR="00AB62DD" w:rsidRPr="002A4F34" w14:paraId="08494A16" w14:textId="77777777" w:rsidTr="00451ECE">
        <w:trPr>
          <w:jc w:val="center"/>
        </w:trPr>
        <w:tc>
          <w:tcPr>
            <w:tcW w:w="850" w:type="dxa"/>
            <w:vAlign w:val="center"/>
          </w:tcPr>
          <w:p w14:paraId="7E26EDE9" w14:textId="77777777" w:rsidR="00AB62DD" w:rsidRPr="002A4F34" w:rsidRDefault="00AB62DD" w:rsidP="00451ECE">
            <w:pPr>
              <w:pStyle w:val="Tabletext"/>
              <w:jc w:val="center"/>
              <w:rPr>
                <w:snapToGrid w:val="0"/>
              </w:rPr>
            </w:pPr>
            <w:r w:rsidRPr="002A4F34">
              <w:rPr>
                <w:snapToGrid w:val="0"/>
              </w:rPr>
              <w:t>43</w:t>
            </w:r>
          </w:p>
        </w:tc>
        <w:tc>
          <w:tcPr>
            <w:tcW w:w="3119" w:type="dxa"/>
            <w:vAlign w:val="center"/>
          </w:tcPr>
          <w:p w14:paraId="368207AB" w14:textId="77777777" w:rsidR="00AB62DD" w:rsidRPr="002A4F34" w:rsidRDefault="00AB62DD" w:rsidP="00451ECE">
            <w:pPr>
              <w:pStyle w:val="Tabletext"/>
            </w:pPr>
            <w:r w:rsidRPr="002A4F34">
              <w:t>WLAN</w:t>
            </w:r>
          </w:p>
        </w:tc>
        <w:tc>
          <w:tcPr>
            <w:tcW w:w="3402" w:type="dxa"/>
            <w:vAlign w:val="center"/>
          </w:tcPr>
          <w:p w14:paraId="356D070F" w14:textId="77777777" w:rsidR="00AB62DD" w:rsidRPr="002A4F34" w:rsidRDefault="00AB62DD" w:rsidP="00451ECE">
            <w:pPr>
              <w:pStyle w:val="Tabletext"/>
              <w:jc w:val="center"/>
              <w:rPr>
                <w:vertAlign w:val="superscript"/>
              </w:rPr>
            </w:pPr>
            <w:r w:rsidRPr="002A4F34">
              <w:t>5 150-5 350 MHz</w:t>
            </w:r>
          </w:p>
        </w:tc>
        <w:tc>
          <w:tcPr>
            <w:tcW w:w="4483" w:type="dxa"/>
            <w:vAlign w:val="center"/>
          </w:tcPr>
          <w:p w14:paraId="32B49F6B" w14:textId="77777777" w:rsidR="00AB62DD" w:rsidRPr="002A4F34" w:rsidRDefault="00AB62DD" w:rsidP="00451ECE">
            <w:pPr>
              <w:pStyle w:val="Tabletext"/>
            </w:pPr>
            <w:r w:rsidRPr="002A4F34">
              <w:t>e.i.r.p. not to exceed 200 mW using only digital modulation</w:t>
            </w:r>
          </w:p>
        </w:tc>
        <w:tc>
          <w:tcPr>
            <w:tcW w:w="2605" w:type="dxa"/>
            <w:tcBorders>
              <w:top w:val="nil"/>
              <w:bottom w:val="nil"/>
            </w:tcBorders>
            <w:vAlign w:val="center"/>
          </w:tcPr>
          <w:p w14:paraId="5654A4F6" w14:textId="77777777" w:rsidR="00AB62DD" w:rsidRPr="002A4F34" w:rsidRDefault="00AB62DD" w:rsidP="00451ECE">
            <w:pPr>
              <w:pStyle w:val="Tabletext"/>
              <w:rPr>
                <w:rFonts w:eastAsia="SimSun"/>
                <w:lang w:eastAsia="zh-CN"/>
              </w:rPr>
            </w:pPr>
          </w:p>
        </w:tc>
      </w:tr>
      <w:tr w:rsidR="00AB62DD" w:rsidRPr="002A4F34" w14:paraId="2700CE96" w14:textId="77777777" w:rsidTr="00451ECE">
        <w:trPr>
          <w:jc w:val="center"/>
        </w:trPr>
        <w:tc>
          <w:tcPr>
            <w:tcW w:w="850" w:type="dxa"/>
            <w:vAlign w:val="center"/>
          </w:tcPr>
          <w:p w14:paraId="7EABE3DD" w14:textId="77777777" w:rsidR="00AB62DD" w:rsidRPr="002A4F34" w:rsidRDefault="00AB62DD" w:rsidP="00451ECE">
            <w:pPr>
              <w:pStyle w:val="Tabletext"/>
              <w:jc w:val="center"/>
              <w:rPr>
                <w:snapToGrid w:val="0"/>
              </w:rPr>
            </w:pPr>
            <w:r w:rsidRPr="002A4F34">
              <w:rPr>
                <w:snapToGrid w:val="0"/>
              </w:rPr>
              <w:t>44</w:t>
            </w:r>
          </w:p>
        </w:tc>
        <w:tc>
          <w:tcPr>
            <w:tcW w:w="3119" w:type="dxa"/>
            <w:vAlign w:val="center"/>
          </w:tcPr>
          <w:p w14:paraId="23518621" w14:textId="77777777" w:rsidR="00AB62DD" w:rsidRPr="002A4F34" w:rsidRDefault="00AB62DD" w:rsidP="00451ECE">
            <w:pPr>
              <w:pStyle w:val="Tabletext"/>
            </w:pPr>
            <w:r w:rsidRPr="002A4F34">
              <w:t>WLAN</w:t>
            </w:r>
          </w:p>
        </w:tc>
        <w:tc>
          <w:tcPr>
            <w:tcW w:w="3402" w:type="dxa"/>
            <w:vAlign w:val="center"/>
          </w:tcPr>
          <w:p w14:paraId="099368BF" w14:textId="77777777" w:rsidR="00AB62DD" w:rsidRPr="002A4F34" w:rsidRDefault="00AB62DD" w:rsidP="00451ECE">
            <w:pPr>
              <w:pStyle w:val="Tabletext"/>
              <w:jc w:val="center"/>
            </w:pPr>
            <w:r w:rsidRPr="002A4F34">
              <w:t>5 470-5 725 MHz</w:t>
            </w:r>
          </w:p>
        </w:tc>
        <w:tc>
          <w:tcPr>
            <w:tcW w:w="4483" w:type="dxa"/>
            <w:vAlign w:val="center"/>
          </w:tcPr>
          <w:p w14:paraId="7726292C" w14:textId="77777777" w:rsidR="00AB62DD" w:rsidRPr="002A4F34" w:rsidRDefault="00AB62DD" w:rsidP="00451ECE">
            <w:pPr>
              <w:pStyle w:val="Tabletext"/>
            </w:pPr>
            <w:r w:rsidRPr="002A4F34">
              <w:t>e.i.r.p. not to exceed 1 W</w:t>
            </w:r>
          </w:p>
        </w:tc>
        <w:tc>
          <w:tcPr>
            <w:tcW w:w="2605" w:type="dxa"/>
            <w:tcBorders>
              <w:top w:val="nil"/>
              <w:bottom w:val="nil"/>
            </w:tcBorders>
            <w:vAlign w:val="center"/>
          </w:tcPr>
          <w:p w14:paraId="0E066942" w14:textId="77777777" w:rsidR="00AB62DD" w:rsidRPr="002A4F34" w:rsidRDefault="00AB62DD" w:rsidP="00451ECE">
            <w:pPr>
              <w:pStyle w:val="Tabletext"/>
              <w:rPr>
                <w:rFonts w:eastAsia="SimSun"/>
                <w:lang w:eastAsia="zh-CN"/>
              </w:rPr>
            </w:pPr>
          </w:p>
        </w:tc>
      </w:tr>
      <w:tr w:rsidR="00AB62DD" w:rsidRPr="002A4F34" w14:paraId="09F8E664" w14:textId="77777777" w:rsidTr="00451ECE">
        <w:trPr>
          <w:jc w:val="center"/>
        </w:trPr>
        <w:tc>
          <w:tcPr>
            <w:tcW w:w="850" w:type="dxa"/>
            <w:vAlign w:val="center"/>
          </w:tcPr>
          <w:p w14:paraId="65022083" w14:textId="77777777" w:rsidR="00AB62DD" w:rsidRPr="002A4F34" w:rsidRDefault="00AB62DD" w:rsidP="00451ECE">
            <w:pPr>
              <w:pStyle w:val="Tabletext"/>
              <w:jc w:val="center"/>
              <w:rPr>
                <w:snapToGrid w:val="0"/>
              </w:rPr>
            </w:pPr>
            <w:r w:rsidRPr="002A4F34">
              <w:rPr>
                <w:snapToGrid w:val="0"/>
              </w:rPr>
              <w:t>45</w:t>
            </w:r>
          </w:p>
        </w:tc>
        <w:tc>
          <w:tcPr>
            <w:tcW w:w="3119" w:type="dxa"/>
            <w:vAlign w:val="center"/>
          </w:tcPr>
          <w:p w14:paraId="1DA6417F" w14:textId="77777777" w:rsidR="00AB62DD" w:rsidRPr="002A4F34" w:rsidRDefault="00AB62DD" w:rsidP="00451ECE">
            <w:pPr>
              <w:pStyle w:val="Tabletext"/>
            </w:pPr>
            <w:r w:rsidRPr="002A4F34">
              <w:t>WLAN</w:t>
            </w:r>
          </w:p>
        </w:tc>
        <w:tc>
          <w:tcPr>
            <w:tcW w:w="3402" w:type="dxa"/>
            <w:vAlign w:val="center"/>
          </w:tcPr>
          <w:p w14:paraId="0E2B5AF0" w14:textId="77777777" w:rsidR="00AB62DD" w:rsidRPr="002A4F34" w:rsidRDefault="00AB62DD" w:rsidP="00451ECE">
            <w:pPr>
              <w:pStyle w:val="Tabletext"/>
              <w:jc w:val="center"/>
            </w:pPr>
            <w:r w:rsidRPr="002A4F34">
              <w:t>5 725-5 850 MHz</w:t>
            </w:r>
          </w:p>
        </w:tc>
        <w:tc>
          <w:tcPr>
            <w:tcW w:w="4483" w:type="dxa"/>
            <w:vAlign w:val="center"/>
          </w:tcPr>
          <w:p w14:paraId="304C6CB3" w14:textId="77777777" w:rsidR="00AB62DD" w:rsidRPr="002A4F34" w:rsidRDefault="00AB62DD" w:rsidP="00451ECE">
            <w:pPr>
              <w:pStyle w:val="Tabletext"/>
              <w:tabs>
                <w:tab w:val="clear" w:pos="284"/>
              </w:tabs>
              <w:ind w:left="567" w:hanging="567"/>
            </w:pPr>
            <w:r w:rsidRPr="002A4F34">
              <w:t>(a)</w:t>
            </w:r>
            <w:r w:rsidRPr="002A4F34">
              <w:tab/>
              <w:t>peak e.i.r.p. not to exceed 4 W for frequency hopping spread spectrum modulation or digital modulation systems; or</w:t>
            </w:r>
          </w:p>
          <w:p w14:paraId="7EF2DBC0" w14:textId="77777777" w:rsidR="00AB62DD" w:rsidRPr="002A4F34" w:rsidRDefault="00AB62DD" w:rsidP="00451ECE">
            <w:pPr>
              <w:pStyle w:val="Tabletext"/>
              <w:tabs>
                <w:tab w:val="clear" w:pos="284"/>
              </w:tabs>
              <w:ind w:left="567" w:hanging="567"/>
            </w:pPr>
            <w:r w:rsidRPr="002A4F34">
              <w:t>(b)</w:t>
            </w:r>
            <w:r w:rsidRPr="002A4F34">
              <w:tab/>
              <w:t xml:space="preserve">aggregate </w:t>
            </w:r>
            <w:proofErr w:type="spellStart"/>
            <w:r w:rsidRPr="002A4F34">
              <w:t>e.r.p.</w:t>
            </w:r>
            <w:proofErr w:type="spellEnd"/>
            <w:r w:rsidRPr="002A4F34">
              <w:t xml:space="preserve"> not to exceed 100 mW for any modulation</w:t>
            </w:r>
          </w:p>
        </w:tc>
        <w:tc>
          <w:tcPr>
            <w:tcW w:w="2605" w:type="dxa"/>
            <w:tcBorders>
              <w:top w:val="nil"/>
            </w:tcBorders>
            <w:vAlign w:val="center"/>
          </w:tcPr>
          <w:p w14:paraId="45E554F4" w14:textId="77777777" w:rsidR="00AB62DD" w:rsidRPr="002A4F34" w:rsidRDefault="00AB62DD" w:rsidP="00451ECE">
            <w:pPr>
              <w:pStyle w:val="Tabletext"/>
              <w:rPr>
                <w:rFonts w:eastAsia="SimSun"/>
                <w:lang w:eastAsia="zh-CN"/>
              </w:rPr>
            </w:pPr>
          </w:p>
        </w:tc>
      </w:tr>
      <w:tr w:rsidR="00AB62DD" w:rsidRPr="002A4F34" w14:paraId="311D28B1" w14:textId="77777777" w:rsidTr="00451ECE">
        <w:trPr>
          <w:jc w:val="center"/>
        </w:trPr>
        <w:tc>
          <w:tcPr>
            <w:tcW w:w="850" w:type="dxa"/>
            <w:vAlign w:val="center"/>
          </w:tcPr>
          <w:p w14:paraId="2CAB4453" w14:textId="77777777" w:rsidR="00AB62DD" w:rsidRPr="002A4F34" w:rsidRDefault="00AB62DD" w:rsidP="00451ECE">
            <w:pPr>
              <w:pStyle w:val="Tabletext"/>
              <w:keepNext/>
              <w:keepLines/>
              <w:jc w:val="center"/>
              <w:rPr>
                <w:snapToGrid w:val="0"/>
              </w:rPr>
            </w:pPr>
            <w:r w:rsidRPr="002A4F34">
              <w:rPr>
                <w:snapToGrid w:val="0"/>
              </w:rPr>
              <w:lastRenderedPageBreak/>
              <w:t>46</w:t>
            </w:r>
          </w:p>
        </w:tc>
        <w:tc>
          <w:tcPr>
            <w:tcW w:w="3119" w:type="dxa"/>
            <w:vAlign w:val="center"/>
          </w:tcPr>
          <w:p w14:paraId="4168EE42" w14:textId="77777777" w:rsidR="00AB62DD" w:rsidRPr="002A4F34" w:rsidRDefault="00AB62DD" w:rsidP="00451ECE">
            <w:pPr>
              <w:pStyle w:val="Tabletext"/>
              <w:keepNext/>
              <w:keepLines/>
            </w:pPr>
          </w:p>
        </w:tc>
        <w:tc>
          <w:tcPr>
            <w:tcW w:w="3402" w:type="dxa"/>
            <w:vAlign w:val="center"/>
          </w:tcPr>
          <w:p w14:paraId="7189261A" w14:textId="77777777" w:rsidR="00AB62DD" w:rsidRPr="002A4F34" w:rsidRDefault="00AB62DD" w:rsidP="00451ECE">
            <w:pPr>
              <w:pStyle w:val="Tabletext"/>
              <w:keepNext/>
              <w:keepLines/>
              <w:jc w:val="center"/>
            </w:pPr>
            <w:r w:rsidRPr="002A4F34">
              <w:t>18.82-18.87 GHz</w:t>
            </w:r>
          </w:p>
        </w:tc>
        <w:tc>
          <w:tcPr>
            <w:tcW w:w="4483" w:type="dxa"/>
            <w:vAlign w:val="center"/>
          </w:tcPr>
          <w:p w14:paraId="3587A244" w14:textId="77777777" w:rsidR="00AB62DD" w:rsidRPr="002A4F34" w:rsidRDefault="00AB62DD" w:rsidP="00451ECE">
            <w:pPr>
              <w:pStyle w:val="Tabletext"/>
              <w:keepNext/>
              <w:keepLines/>
              <w:tabs>
                <w:tab w:val="clear" w:pos="284"/>
              </w:tabs>
              <w:ind w:left="567" w:hanging="567"/>
            </w:pPr>
            <w:r w:rsidRPr="002A4F34">
              <w:t>(a)</w:t>
            </w:r>
            <w:r w:rsidRPr="002A4F34">
              <w:tab/>
            </w:r>
            <w:proofErr w:type="spellStart"/>
            <w:r w:rsidRPr="002A4F34">
              <w:t>e.r.p.</w:t>
            </w:r>
            <w:proofErr w:type="spellEnd"/>
            <w:r w:rsidRPr="002A4F34">
              <w:t xml:space="preserve"> not to exceed 100 mW</w:t>
            </w:r>
          </w:p>
          <w:p w14:paraId="2F68D70E" w14:textId="77777777" w:rsidR="00AB62DD" w:rsidRPr="002A4F34" w:rsidRDefault="00AB62DD" w:rsidP="00451ECE">
            <w:pPr>
              <w:pStyle w:val="Tabletext"/>
              <w:keepNext/>
              <w:keepLines/>
              <w:tabs>
                <w:tab w:val="clear" w:pos="284"/>
              </w:tabs>
              <w:ind w:left="567" w:hanging="567"/>
            </w:pPr>
            <w:r w:rsidRPr="002A4F34">
              <w:t>(b)</w:t>
            </w:r>
            <w:r w:rsidRPr="002A4F34">
              <w:tab/>
              <w:t>power spectral density not to exceed 3 mW per 100 kHz</w:t>
            </w:r>
          </w:p>
        </w:tc>
        <w:tc>
          <w:tcPr>
            <w:tcW w:w="2605" w:type="dxa"/>
            <w:tcBorders>
              <w:bottom w:val="nil"/>
            </w:tcBorders>
            <w:vAlign w:val="center"/>
          </w:tcPr>
          <w:p w14:paraId="640F1172" w14:textId="77777777" w:rsidR="00AB62DD" w:rsidRPr="002A4F34" w:rsidRDefault="00AB62DD" w:rsidP="00451ECE">
            <w:pPr>
              <w:pStyle w:val="Tabletext"/>
              <w:keepNext/>
              <w:keepLines/>
              <w:rPr>
                <w:rFonts w:eastAsia="SimSun"/>
                <w:lang w:eastAsia="zh-CN"/>
              </w:rPr>
            </w:pPr>
          </w:p>
        </w:tc>
      </w:tr>
      <w:tr w:rsidR="00AB62DD" w:rsidRPr="002A4F34" w14:paraId="67D94B4F" w14:textId="77777777" w:rsidTr="00451ECE">
        <w:trPr>
          <w:jc w:val="center"/>
        </w:trPr>
        <w:tc>
          <w:tcPr>
            <w:tcW w:w="850" w:type="dxa"/>
            <w:vAlign w:val="center"/>
          </w:tcPr>
          <w:p w14:paraId="46AEE5D1" w14:textId="77777777" w:rsidR="00AB62DD" w:rsidRPr="002A4F34" w:rsidRDefault="00AB62DD" w:rsidP="00451ECE">
            <w:pPr>
              <w:pStyle w:val="Tabletext"/>
              <w:keepNext/>
              <w:keepLines/>
              <w:jc w:val="center"/>
              <w:rPr>
                <w:snapToGrid w:val="0"/>
              </w:rPr>
            </w:pPr>
            <w:r w:rsidRPr="002A4F34">
              <w:rPr>
                <w:snapToGrid w:val="0"/>
              </w:rPr>
              <w:t>47</w:t>
            </w:r>
          </w:p>
        </w:tc>
        <w:tc>
          <w:tcPr>
            <w:tcW w:w="3119" w:type="dxa"/>
            <w:vAlign w:val="center"/>
          </w:tcPr>
          <w:p w14:paraId="3EB362C2" w14:textId="77777777" w:rsidR="00AB62DD" w:rsidRPr="002A4F34" w:rsidRDefault="00AB62DD" w:rsidP="00451ECE">
            <w:pPr>
              <w:pStyle w:val="Tabletext"/>
              <w:keepNext/>
              <w:keepLines/>
            </w:pPr>
            <w:r w:rsidRPr="002A4F34">
              <w:t>Vehicle radar</w:t>
            </w:r>
          </w:p>
        </w:tc>
        <w:tc>
          <w:tcPr>
            <w:tcW w:w="3402" w:type="dxa"/>
            <w:vAlign w:val="center"/>
          </w:tcPr>
          <w:p w14:paraId="02E09288" w14:textId="77777777" w:rsidR="00AB62DD" w:rsidRPr="002A4F34" w:rsidRDefault="00AB62DD" w:rsidP="00451ECE">
            <w:pPr>
              <w:pStyle w:val="Tabletext"/>
              <w:keepNext/>
              <w:keepLines/>
              <w:jc w:val="center"/>
            </w:pPr>
            <w:r w:rsidRPr="002A4F34">
              <w:t>76-77 GHz</w:t>
            </w:r>
          </w:p>
        </w:tc>
        <w:tc>
          <w:tcPr>
            <w:tcW w:w="4483" w:type="dxa"/>
            <w:vAlign w:val="center"/>
          </w:tcPr>
          <w:p w14:paraId="7C622E04" w14:textId="77777777" w:rsidR="00AB62DD" w:rsidRPr="002A4F34" w:rsidRDefault="00AB62DD" w:rsidP="00451ECE">
            <w:pPr>
              <w:pStyle w:val="Tabletext"/>
              <w:keepNext/>
              <w:keepLines/>
            </w:pPr>
            <w:r w:rsidRPr="002A4F34">
              <w:t>Carrier power not to exceed 10 mW</w:t>
            </w:r>
          </w:p>
        </w:tc>
        <w:tc>
          <w:tcPr>
            <w:tcW w:w="2605" w:type="dxa"/>
            <w:tcBorders>
              <w:top w:val="nil"/>
            </w:tcBorders>
            <w:vAlign w:val="center"/>
          </w:tcPr>
          <w:p w14:paraId="5D8C3BA7" w14:textId="77777777" w:rsidR="00AB62DD" w:rsidRPr="002A4F34" w:rsidRDefault="00AB62DD" w:rsidP="00451ECE">
            <w:pPr>
              <w:pStyle w:val="Tabletext"/>
              <w:keepNext/>
              <w:keepLines/>
              <w:rPr>
                <w:rFonts w:eastAsia="SimSun"/>
                <w:lang w:eastAsia="zh-CN"/>
              </w:rPr>
            </w:pPr>
          </w:p>
        </w:tc>
      </w:tr>
      <w:tr w:rsidR="00AB62DD" w:rsidRPr="002A4F34" w14:paraId="0BBDCA12" w14:textId="77777777" w:rsidTr="00451ECE">
        <w:trPr>
          <w:jc w:val="center"/>
        </w:trPr>
        <w:tc>
          <w:tcPr>
            <w:tcW w:w="14459" w:type="dxa"/>
            <w:gridSpan w:val="5"/>
            <w:tcBorders>
              <w:top w:val="nil"/>
              <w:left w:val="nil"/>
              <w:bottom w:val="nil"/>
              <w:right w:val="nil"/>
            </w:tcBorders>
            <w:vAlign w:val="center"/>
          </w:tcPr>
          <w:p w14:paraId="162B0725" w14:textId="77777777" w:rsidR="00AB62DD" w:rsidRPr="002A4F34" w:rsidRDefault="00AB62DD" w:rsidP="00451ECE">
            <w:pPr>
              <w:pStyle w:val="Tablelegend"/>
              <w:rPr>
                <w:rFonts w:eastAsia="SimSun"/>
                <w:lang w:eastAsia="zh-CN"/>
              </w:rPr>
            </w:pPr>
            <w:r w:rsidRPr="002A4F34">
              <w:rPr>
                <w:rFonts w:eastAsia="SimSun"/>
                <w:vertAlign w:val="superscript"/>
                <w:lang w:eastAsia="zh-CN"/>
              </w:rPr>
              <w:t>(2)</w:t>
            </w:r>
            <w:r w:rsidRPr="002A4F34">
              <w:rPr>
                <w:rFonts w:eastAsia="SimSun"/>
                <w:lang w:eastAsia="zh-CN"/>
              </w:rPr>
              <w:tab/>
              <w:t>Administrations may indicate additional information on channel spacing, necessary bandwidth, interference mitigation requirement, unwanted emission limit and applicable radio standards.</w:t>
            </w:r>
          </w:p>
        </w:tc>
      </w:tr>
    </w:tbl>
    <w:p w14:paraId="0AFDCDCA" w14:textId="77777777" w:rsidR="00AB62DD" w:rsidRPr="002A4F34" w:rsidRDefault="00AB62DD" w:rsidP="00AB62DD">
      <w:pPr>
        <w:pStyle w:val="Tablefin"/>
      </w:pPr>
    </w:p>
    <w:p w14:paraId="45CC692B" w14:textId="77777777" w:rsidR="00AB62DD" w:rsidRPr="002A4F34" w:rsidRDefault="00AB62DD" w:rsidP="00AB62DD">
      <w:pPr>
        <w:pStyle w:val="Headingb"/>
        <w:tabs>
          <w:tab w:val="center" w:pos="6999"/>
        </w:tabs>
        <w:spacing w:after="120"/>
      </w:pPr>
      <w:r w:rsidRPr="002A4F34">
        <w:t>Technical regulations in Malaysia</w:t>
      </w:r>
    </w:p>
    <w:tbl>
      <w:tblPr>
        <w:tblStyle w:val="TableGrid"/>
        <w:tblW w:w="14454" w:type="dxa"/>
        <w:jc w:val="center"/>
        <w:tblCellMar>
          <w:top w:w="57" w:type="dxa"/>
          <w:bottom w:w="57" w:type="dxa"/>
        </w:tblCellMar>
        <w:tblLook w:val="04A0" w:firstRow="1" w:lastRow="0" w:firstColumn="1" w:lastColumn="0" w:noHBand="0" w:noVBand="1"/>
      </w:tblPr>
      <w:tblGrid>
        <w:gridCol w:w="1368"/>
        <w:gridCol w:w="2601"/>
        <w:gridCol w:w="2972"/>
        <w:gridCol w:w="4394"/>
        <w:gridCol w:w="3119"/>
      </w:tblGrid>
      <w:tr w:rsidR="00AB62DD" w:rsidRPr="008F2724" w14:paraId="5AA5634A" w14:textId="77777777" w:rsidTr="008F2724">
        <w:trPr>
          <w:trHeight w:val="340"/>
          <w:tblHeader/>
          <w:jc w:val="center"/>
        </w:trPr>
        <w:tc>
          <w:tcPr>
            <w:tcW w:w="14454" w:type="dxa"/>
            <w:gridSpan w:val="5"/>
            <w:vAlign w:val="center"/>
          </w:tcPr>
          <w:p w14:paraId="4DEB6598" w14:textId="77777777" w:rsidR="00AB62DD" w:rsidRPr="008F2724" w:rsidRDefault="00AB62DD" w:rsidP="00451ECE">
            <w:pPr>
              <w:pStyle w:val="Tablehead"/>
              <w:rPr>
                <w:rFonts w:ascii="Times New Roman" w:hAnsi="Times New Roman" w:cs="Times New Roman"/>
                <w:lang w:eastAsia="zh-CN"/>
              </w:rPr>
            </w:pPr>
            <w:r w:rsidRPr="008F2724">
              <w:rPr>
                <w:rFonts w:ascii="Times New Roman" w:hAnsi="Times New Roman" w:cs="Times New Roman"/>
              </w:rPr>
              <w:t>Technical regulations for short-range radiocommunication devices</w:t>
            </w:r>
          </w:p>
        </w:tc>
      </w:tr>
      <w:tr w:rsidR="00AB62DD" w:rsidRPr="008F2724" w14:paraId="0313DF3D" w14:textId="77777777" w:rsidTr="00405F0F">
        <w:trPr>
          <w:trHeight w:val="255"/>
          <w:tblHeader/>
          <w:jc w:val="center"/>
        </w:trPr>
        <w:tc>
          <w:tcPr>
            <w:tcW w:w="1368" w:type="dxa"/>
            <w:tcBorders>
              <w:bottom w:val="single" w:sz="4" w:space="0" w:color="auto"/>
            </w:tcBorders>
            <w:vAlign w:val="center"/>
          </w:tcPr>
          <w:p w14:paraId="15DEFD61" w14:textId="77777777" w:rsidR="00AB62DD" w:rsidRPr="008F2724" w:rsidRDefault="00AB62DD" w:rsidP="00451ECE">
            <w:pPr>
              <w:pStyle w:val="Tablehead"/>
              <w:rPr>
                <w:rFonts w:ascii="Times New Roman" w:hAnsi="Times New Roman" w:cs="Times New Roman"/>
                <w:lang w:eastAsia="zh-CN"/>
              </w:rPr>
            </w:pPr>
            <w:r w:rsidRPr="008F2724">
              <w:rPr>
                <w:rFonts w:ascii="Times New Roman" w:hAnsi="Times New Roman" w:cs="Times New Roman"/>
                <w:snapToGrid w:val="0"/>
              </w:rPr>
              <w:t>No.</w:t>
            </w:r>
          </w:p>
        </w:tc>
        <w:tc>
          <w:tcPr>
            <w:tcW w:w="2601" w:type="dxa"/>
            <w:tcBorders>
              <w:bottom w:val="single" w:sz="4" w:space="0" w:color="auto"/>
            </w:tcBorders>
            <w:vAlign w:val="center"/>
          </w:tcPr>
          <w:p w14:paraId="26AB3081" w14:textId="77777777" w:rsidR="00AB62DD" w:rsidRPr="008F2724" w:rsidRDefault="00AB62DD" w:rsidP="00451ECE">
            <w:pPr>
              <w:pStyle w:val="Tablehead"/>
              <w:rPr>
                <w:rFonts w:ascii="Times New Roman" w:hAnsi="Times New Roman" w:cs="Times New Roman"/>
                <w:lang w:eastAsia="zh-CN"/>
              </w:rPr>
            </w:pPr>
            <w:r w:rsidRPr="008F2724">
              <w:rPr>
                <w:rFonts w:ascii="Times New Roman" w:hAnsi="Times New Roman" w:cs="Times New Roman"/>
                <w:snapToGrid w:val="0"/>
              </w:rPr>
              <w:t>Typical application type</w:t>
            </w:r>
          </w:p>
        </w:tc>
        <w:tc>
          <w:tcPr>
            <w:tcW w:w="2972" w:type="dxa"/>
            <w:vAlign w:val="center"/>
          </w:tcPr>
          <w:p w14:paraId="10709C88" w14:textId="77777777" w:rsidR="00AB62DD" w:rsidRPr="008F2724" w:rsidRDefault="00AB62DD" w:rsidP="00451ECE">
            <w:pPr>
              <w:pStyle w:val="Tablehead"/>
              <w:rPr>
                <w:rFonts w:ascii="Times New Roman" w:hAnsi="Times New Roman" w:cs="Times New Roman"/>
                <w:lang w:eastAsia="zh-CN"/>
              </w:rPr>
            </w:pPr>
            <w:r w:rsidRPr="008F2724">
              <w:rPr>
                <w:rFonts w:ascii="Times New Roman" w:hAnsi="Times New Roman" w:cs="Times New Roman"/>
              </w:rPr>
              <w:t xml:space="preserve">Authorized frequency </w:t>
            </w:r>
            <w:r w:rsidRPr="008F2724">
              <w:rPr>
                <w:rFonts w:ascii="Times New Roman" w:hAnsi="Times New Roman" w:cs="Times New Roman"/>
              </w:rPr>
              <w:br/>
              <w:t>bands/frequencies</w:t>
            </w:r>
          </w:p>
        </w:tc>
        <w:tc>
          <w:tcPr>
            <w:tcW w:w="4394" w:type="dxa"/>
            <w:vAlign w:val="center"/>
          </w:tcPr>
          <w:p w14:paraId="4B31D4D0" w14:textId="77777777" w:rsidR="00AB62DD" w:rsidRPr="008F2724" w:rsidRDefault="00AB62DD" w:rsidP="00451ECE">
            <w:pPr>
              <w:pStyle w:val="Tablehead"/>
              <w:rPr>
                <w:rFonts w:ascii="Times New Roman" w:hAnsi="Times New Roman" w:cs="Times New Roman"/>
                <w:lang w:eastAsia="zh-CN"/>
              </w:rPr>
            </w:pPr>
            <w:r w:rsidRPr="008F2724">
              <w:rPr>
                <w:rFonts w:ascii="Times New Roman" w:hAnsi="Times New Roman" w:cs="Times New Roman"/>
                <w:snapToGrid w:val="0"/>
              </w:rPr>
              <w:t>Maximum field strength/</w:t>
            </w:r>
            <w:r w:rsidRPr="008F2724">
              <w:rPr>
                <w:rFonts w:ascii="Times New Roman" w:hAnsi="Times New Roman" w:cs="Times New Roman"/>
                <w:snapToGrid w:val="0"/>
              </w:rPr>
              <w:br/>
              <w:t>RF output power (mW)</w:t>
            </w:r>
          </w:p>
        </w:tc>
        <w:tc>
          <w:tcPr>
            <w:tcW w:w="3119" w:type="dxa"/>
            <w:vAlign w:val="center"/>
          </w:tcPr>
          <w:p w14:paraId="51BE0D5F" w14:textId="77777777" w:rsidR="00AB62DD" w:rsidRPr="008F2724" w:rsidRDefault="00AB62DD" w:rsidP="00451ECE">
            <w:pPr>
              <w:pStyle w:val="Tablehead"/>
              <w:rPr>
                <w:rFonts w:ascii="Times New Roman" w:hAnsi="Times New Roman" w:cs="Times New Roman"/>
                <w:lang w:eastAsia="zh-CN"/>
              </w:rPr>
            </w:pPr>
            <w:r w:rsidRPr="008F2724">
              <w:rPr>
                <w:rFonts w:ascii="Times New Roman" w:hAnsi="Times New Roman" w:cs="Times New Roman"/>
                <w:snapToGrid w:val="0"/>
              </w:rPr>
              <w:t>Remarks</w:t>
            </w:r>
            <w:r w:rsidRPr="008F2724">
              <w:rPr>
                <w:rFonts w:ascii="Times New Roman" w:hAnsi="Times New Roman" w:cs="Times New Roman"/>
                <w:snapToGrid w:val="0"/>
                <w:vertAlign w:val="superscript"/>
              </w:rPr>
              <w:t>(3)</w:t>
            </w:r>
          </w:p>
        </w:tc>
      </w:tr>
      <w:tr w:rsidR="00AB62DD" w:rsidRPr="008F2724" w14:paraId="64B0B707" w14:textId="77777777" w:rsidTr="00405F0F">
        <w:trPr>
          <w:trHeight w:val="312"/>
          <w:jc w:val="center"/>
        </w:trPr>
        <w:tc>
          <w:tcPr>
            <w:tcW w:w="1368" w:type="dxa"/>
            <w:vMerge w:val="restart"/>
            <w:tcBorders>
              <w:bottom w:val="nil"/>
            </w:tcBorders>
            <w:vAlign w:val="center"/>
          </w:tcPr>
          <w:p w14:paraId="2C67E5F4"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lang w:eastAsia="zh-CN"/>
              </w:rPr>
              <w:t>1</w:t>
            </w:r>
          </w:p>
        </w:tc>
        <w:tc>
          <w:tcPr>
            <w:tcW w:w="2601" w:type="dxa"/>
            <w:vMerge w:val="restart"/>
            <w:tcBorders>
              <w:bottom w:val="nil"/>
            </w:tcBorders>
            <w:shd w:val="clear" w:color="000000" w:fill="FFFFFF"/>
            <w:vAlign w:val="center"/>
          </w:tcPr>
          <w:p w14:paraId="28ED7D5D"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Active medical implant</w:t>
            </w:r>
          </w:p>
        </w:tc>
        <w:tc>
          <w:tcPr>
            <w:tcW w:w="2972" w:type="dxa"/>
            <w:shd w:val="clear" w:color="000000" w:fill="FFFFFF"/>
            <w:vAlign w:val="center"/>
          </w:tcPr>
          <w:p w14:paraId="39EF1A59"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9 kHz to 315 kHz</w:t>
            </w:r>
          </w:p>
        </w:tc>
        <w:tc>
          <w:tcPr>
            <w:tcW w:w="4394" w:type="dxa"/>
            <w:vAlign w:val="center"/>
          </w:tcPr>
          <w:p w14:paraId="24D29FB3"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30 </w:t>
            </w:r>
            <w:proofErr w:type="spellStart"/>
            <w:r w:rsidRPr="008F2724">
              <w:rPr>
                <w:rFonts w:ascii="Times New Roman" w:hAnsi="Times New Roman" w:cs="Times New Roman"/>
                <w:color w:val="000000"/>
              </w:rPr>
              <w:t>dBµA</w:t>
            </w:r>
            <w:proofErr w:type="spellEnd"/>
            <w:r w:rsidRPr="008F2724">
              <w:rPr>
                <w:rFonts w:ascii="Times New Roman" w:hAnsi="Times New Roman" w:cs="Times New Roman"/>
                <w:color w:val="000000"/>
              </w:rPr>
              <w:t>/m at 10 m</w:t>
            </w:r>
          </w:p>
        </w:tc>
        <w:tc>
          <w:tcPr>
            <w:tcW w:w="3119" w:type="dxa"/>
            <w:vAlign w:val="center"/>
          </w:tcPr>
          <w:p w14:paraId="3F4567ED" w14:textId="77777777" w:rsidR="00AB62DD" w:rsidRPr="008F2724" w:rsidRDefault="00AB62DD" w:rsidP="00451ECE">
            <w:pPr>
              <w:pStyle w:val="Tabletext"/>
              <w:jc w:val="center"/>
              <w:rPr>
                <w:rFonts w:ascii="Times New Roman" w:hAnsi="Times New Roman" w:cs="Times New Roman"/>
                <w:lang w:eastAsia="zh-CN"/>
              </w:rPr>
            </w:pPr>
          </w:p>
        </w:tc>
      </w:tr>
      <w:tr w:rsidR="00AB62DD" w:rsidRPr="008F2724" w14:paraId="60AA42C4" w14:textId="77777777" w:rsidTr="00405F0F">
        <w:trPr>
          <w:trHeight w:val="283"/>
          <w:jc w:val="center"/>
        </w:trPr>
        <w:tc>
          <w:tcPr>
            <w:tcW w:w="1368" w:type="dxa"/>
            <w:vMerge/>
            <w:tcBorders>
              <w:bottom w:val="nil"/>
            </w:tcBorders>
            <w:vAlign w:val="center"/>
          </w:tcPr>
          <w:p w14:paraId="6A6A6FC4" w14:textId="77777777" w:rsidR="00AB62DD" w:rsidRPr="008F2724" w:rsidRDefault="00AB62DD" w:rsidP="00451ECE">
            <w:pPr>
              <w:pStyle w:val="Tabletext"/>
              <w:rPr>
                <w:rFonts w:ascii="Times New Roman" w:hAnsi="Times New Roman" w:cs="Times New Roman"/>
                <w:lang w:eastAsia="zh-CN"/>
              </w:rPr>
            </w:pPr>
          </w:p>
        </w:tc>
        <w:tc>
          <w:tcPr>
            <w:tcW w:w="2601" w:type="dxa"/>
            <w:vMerge/>
            <w:tcBorders>
              <w:bottom w:val="nil"/>
            </w:tcBorders>
            <w:shd w:val="clear" w:color="000000" w:fill="FFFFFF"/>
            <w:vAlign w:val="center"/>
          </w:tcPr>
          <w:p w14:paraId="104EA572" w14:textId="77777777" w:rsidR="00AB62DD" w:rsidRPr="008F2724" w:rsidRDefault="00AB62DD" w:rsidP="00451ECE">
            <w:pPr>
              <w:pStyle w:val="Tabletext"/>
              <w:rPr>
                <w:rFonts w:ascii="Times New Roman" w:hAnsi="Times New Roman" w:cs="Times New Roman"/>
                <w:lang w:eastAsia="zh-CN"/>
              </w:rPr>
            </w:pPr>
          </w:p>
        </w:tc>
        <w:tc>
          <w:tcPr>
            <w:tcW w:w="2972" w:type="dxa"/>
            <w:shd w:val="clear" w:color="000000" w:fill="FFFFFF"/>
            <w:vAlign w:val="center"/>
          </w:tcPr>
          <w:p w14:paraId="342DC7D4"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401 MHz to 402 MHz</w:t>
            </w:r>
          </w:p>
        </w:tc>
        <w:tc>
          <w:tcPr>
            <w:tcW w:w="4394" w:type="dxa"/>
            <w:vAlign w:val="center"/>
          </w:tcPr>
          <w:p w14:paraId="5B57D972"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25 µW </w:t>
            </w:r>
            <w:proofErr w:type="spellStart"/>
            <w:r w:rsidRPr="008F2724">
              <w:rPr>
                <w:rFonts w:ascii="Times New Roman" w:hAnsi="Times New Roman" w:cs="Times New Roman"/>
                <w:color w:val="000000"/>
              </w:rPr>
              <w:t>e.r.p.</w:t>
            </w:r>
            <w:proofErr w:type="spellEnd"/>
          </w:p>
        </w:tc>
        <w:tc>
          <w:tcPr>
            <w:tcW w:w="3119" w:type="dxa"/>
            <w:vAlign w:val="center"/>
          </w:tcPr>
          <w:p w14:paraId="543DC48D"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for devices with Adaptive Frequency Agility (AFA) and Listen Before Talk (LBT)</w:t>
            </w:r>
          </w:p>
        </w:tc>
      </w:tr>
      <w:tr w:rsidR="00AB62DD" w:rsidRPr="008F2724" w14:paraId="0850096F" w14:textId="77777777" w:rsidTr="00405F0F">
        <w:trPr>
          <w:trHeight w:val="283"/>
          <w:jc w:val="center"/>
        </w:trPr>
        <w:tc>
          <w:tcPr>
            <w:tcW w:w="1368" w:type="dxa"/>
            <w:vMerge w:val="restart"/>
            <w:tcBorders>
              <w:top w:val="nil"/>
            </w:tcBorders>
            <w:vAlign w:val="center"/>
          </w:tcPr>
          <w:p w14:paraId="7ED04878" w14:textId="77777777" w:rsidR="00AB62DD" w:rsidRPr="008F2724" w:rsidRDefault="00AB62DD" w:rsidP="00451ECE">
            <w:pPr>
              <w:pStyle w:val="Tabletext"/>
              <w:rPr>
                <w:rFonts w:ascii="Times New Roman" w:hAnsi="Times New Roman" w:cs="Times New Roman"/>
                <w:lang w:eastAsia="zh-CN"/>
              </w:rPr>
            </w:pPr>
          </w:p>
        </w:tc>
        <w:tc>
          <w:tcPr>
            <w:tcW w:w="2601" w:type="dxa"/>
            <w:vMerge w:val="restart"/>
            <w:tcBorders>
              <w:top w:val="nil"/>
            </w:tcBorders>
            <w:shd w:val="clear" w:color="000000" w:fill="FFFFFF"/>
            <w:vAlign w:val="center"/>
          </w:tcPr>
          <w:p w14:paraId="177919AF" w14:textId="3FA38DB2" w:rsidR="00AB62DD" w:rsidRPr="008F2724" w:rsidRDefault="00AB62DD" w:rsidP="00451ECE">
            <w:pPr>
              <w:pStyle w:val="Tabletext"/>
              <w:rPr>
                <w:rFonts w:ascii="Times New Roman" w:hAnsi="Times New Roman" w:cs="Times New Roman"/>
                <w:szCs w:val="16"/>
                <w:lang w:eastAsia="zh-CN"/>
              </w:rPr>
            </w:pPr>
          </w:p>
        </w:tc>
        <w:tc>
          <w:tcPr>
            <w:tcW w:w="2972" w:type="dxa"/>
            <w:shd w:val="clear" w:color="000000" w:fill="FFFFFF"/>
            <w:vAlign w:val="center"/>
          </w:tcPr>
          <w:p w14:paraId="1BDB0C3E"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401 MHz to 402 MHz</w:t>
            </w:r>
          </w:p>
        </w:tc>
        <w:tc>
          <w:tcPr>
            <w:tcW w:w="4394" w:type="dxa"/>
            <w:vAlign w:val="center"/>
          </w:tcPr>
          <w:p w14:paraId="3D716CCF"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250 </w:t>
            </w:r>
            <w:proofErr w:type="spellStart"/>
            <w:r w:rsidRPr="008F2724">
              <w:rPr>
                <w:rFonts w:ascii="Times New Roman" w:hAnsi="Times New Roman" w:cs="Times New Roman"/>
                <w:color w:val="000000"/>
              </w:rPr>
              <w:t>nW</w:t>
            </w:r>
            <w:proofErr w:type="spellEnd"/>
            <w:r w:rsidRPr="008F2724">
              <w:rPr>
                <w:rFonts w:ascii="Times New Roman" w:hAnsi="Times New Roman" w:cs="Times New Roman"/>
                <w:color w:val="000000"/>
              </w:rPr>
              <w:t xml:space="preserve"> </w:t>
            </w:r>
            <w:proofErr w:type="spellStart"/>
            <w:r w:rsidRPr="008F2724">
              <w:rPr>
                <w:rFonts w:ascii="Times New Roman" w:hAnsi="Times New Roman" w:cs="Times New Roman"/>
                <w:color w:val="000000"/>
              </w:rPr>
              <w:t>e.r.p.</w:t>
            </w:r>
            <w:proofErr w:type="spellEnd"/>
          </w:p>
        </w:tc>
        <w:tc>
          <w:tcPr>
            <w:tcW w:w="3119" w:type="dxa"/>
            <w:vAlign w:val="center"/>
          </w:tcPr>
          <w:p w14:paraId="43680336"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for devices using Low Power Low Duty Cycle (LPLDC)</w:t>
            </w:r>
          </w:p>
        </w:tc>
      </w:tr>
      <w:tr w:rsidR="00AB62DD" w:rsidRPr="008F2724" w14:paraId="02922BE6" w14:textId="77777777" w:rsidTr="008F2724">
        <w:trPr>
          <w:trHeight w:val="312"/>
          <w:jc w:val="center"/>
        </w:trPr>
        <w:tc>
          <w:tcPr>
            <w:tcW w:w="1368" w:type="dxa"/>
            <w:vMerge/>
            <w:vAlign w:val="center"/>
          </w:tcPr>
          <w:p w14:paraId="0186A080" w14:textId="77777777" w:rsidR="00AB62DD" w:rsidRPr="008F2724" w:rsidRDefault="00AB62DD" w:rsidP="00451ECE">
            <w:pPr>
              <w:pStyle w:val="Tabletext"/>
              <w:rPr>
                <w:rFonts w:ascii="Times New Roman" w:hAnsi="Times New Roman" w:cs="Times New Roman"/>
                <w:lang w:eastAsia="zh-CN"/>
              </w:rPr>
            </w:pPr>
          </w:p>
        </w:tc>
        <w:tc>
          <w:tcPr>
            <w:tcW w:w="2601" w:type="dxa"/>
            <w:vMerge/>
            <w:shd w:val="clear" w:color="000000" w:fill="FFFFFF"/>
            <w:vAlign w:val="center"/>
          </w:tcPr>
          <w:p w14:paraId="24C7F251" w14:textId="77777777" w:rsidR="00AB62DD" w:rsidRPr="008F2724" w:rsidRDefault="00AB62DD" w:rsidP="00451ECE">
            <w:pPr>
              <w:pStyle w:val="Tabletext"/>
              <w:rPr>
                <w:rFonts w:ascii="Times New Roman" w:hAnsi="Times New Roman" w:cs="Times New Roman"/>
                <w:lang w:eastAsia="zh-CN"/>
              </w:rPr>
            </w:pPr>
          </w:p>
        </w:tc>
        <w:tc>
          <w:tcPr>
            <w:tcW w:w="2972" w:type="dxa"/>
            <w:shd w:val="clear" w:color="000000" w:fill="FFFFFF"/>
            <w:vAlign w:val="center"/>
          </w:tcPr>
          <w:p w14:paraId="25A7E086"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402 MHz to 405 MHz</w:t>
            </w:r>
          </w:p>
        </w:tc>
        <w:tc>
          <w:tcPr>
            <w:tcW w:w="4394" w:type="dxa"/>
            <w:vAlign w:val="center"/>
          </w:tcPr>
          <w:p w14:paraId="345D4484"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25 µW </w:t>
            </w:r>
            <w:proofErr w:type="spellStart"/>
            <w:r w:rsidRPr="008F2724">
              <w:rPr>
                <w:rFonts w:ascii="Times New Roman" w:hAnsi="Times New Roman" w:cs="Times New Roman"/>
                <w:color w:val="000000"/>
              </w:rPr>
              <w:t>e.r.p.</w:t>
            </w:r>
            <w:proofErr w:type="spellEnd"/>
          </w:p>
        </w:tc>
        <w:tc>
          <w:tcPr>
            <w:tcW w:w="3119" w:type="dxa"/>
            <w:vAlign w:val="center"/>
          </w:tcPr>
          <w:p w14:paraId="791A5740" w14:textId="77777777" w:rsidR="00AB62DD" w:rsidRPr="008F2724" w:rsidRDefault="00AB62DD" w:rsidP="00451ECE">
            <w:pPr>
              <w:pStyle w:val="Tabletext"/>
              <w:rPr>
                <w:rFonts w:ascii="Times New Roman" w:hAnsi="Times New Roman" w:cs="Times New Roman"/>
                <w:lang w:eastAsia="zh-CN"/>
              </w:rPr>
            </w:pPr>
          </w:p>
        </w:tc>
      </w:tr>
      <w:tr w:rsidR="00AB62DD" w:rsidRPr="008F2724" w14:paraId="643963CA" w14:textId="77777777" w:rsidTr="008F2724">
        <w:trPr>
          <w:trHeight w:val="283"/>
          <w:jc w:val="center"/>
        </w:trPr>
        <w:tc>
          <w:tcPr>
            <w:tcW w:w="1368" w:type="dxa"/>
            <w:vMerge/>
            <w:vAlign w:val="center"/>
          </w:tcPr>
          <w:p w14:paraId="3CAAD92B" w14:textId="77777777" w:rsidR="00AB62DD" w:rsidRPr="008F2724" w:rsidRDefault="00AB62DD" w:rsidP="00451ECE">
            <w:pPr>
              <w:pStyle w:val="Tabletext"/>
              <w:rPr>
                <w:rFonts w:ascii="Times New Roman" w:hAnsi="Times New Roman" w:cs="Times New Roman"/>
                <w:lang w:eastAsia="zh-CN"/>
              </w:rPr>
            </w:pPr>
          </w:p>
        </w:tc>
        <w:tc>
          <w:tcPr>
            <w:tcW w:w="2601" w:type="dxa"/>
            <w:vMerge/>
            <w:shd w:val="clear" w:color="000000" w:fill="FFFFFF"/>
            <w:vAlign w:val="center"/>
          </w:tcPr>
          <w:p w14:paraId="015A0C76" w14:textId="77777777" w:rsidR="00AB62DD" w:rsidRPr="008F2724" w:rsidRDefault="00AB62DD" w:rsidP="00451ECE">
            <w:pPr>
              <w:pStyle w:val="Tabletext"/>
              <w:rPr>
                <w:rFonts w:ascii="Times New Roman" w:hAnsi="Times New Roman" w:cs="Times New Roman"/>
                <w:lang w:eastAsia="zh-CN"/>
              </w:rPr>
            </w:pPr>
          </w:p>
        </w:tc>
        <w:tc>
          <w:tcPr>
            <w:tcW w:w="2972" w:type="dxa"/>
            <w:shd w:val="clear" w:color="000000" w:fill="FFFFFF"/>
            <w:vAlign w:val="center"/>
          </w:tcPr>
          <w:p w14:paraId="769CBA12"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405 MHz to 406 MHz</w:t>
            </w:r>
          </w:p>
        </w:tc>
        <w:tc>
          <w:tcPr>
            <w:tcW w:w="4394" w:type="dxa"/>
            <w:vAlign w:val="center"/>
          </w:tcPr>
          <w:p w14:paraId="759B2F03"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25 µW </w:t>
            </w:r>
            <w:proofErr w:type="spellStart"/>
            <w:r w:rsidRPr="008F2724">
              <w:rPr>
                <w:rFonts w:ascii="Times New Roman" w:hAnsi="Times New Roman" w:cs="Times New Roman"/>
                <w:color w:val="000000"/>
              </w:rPr>
              <w:t>e.r.p.</w:t>
            </w:r>
            <w:proofErr w:type="spellEnd"/>
          </w:p>
        </w:tc>
        <w:tc>
          <w:tcPr>
            <w:tcW w:w="3119" w:type="dxa"/>
            <w:vAlign w:val="center"/>
          </w:tcPr>
          <w:p w14:paraId="5D676FD0"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for devices with Adaptive Frequency Agility (AFA) and Listen Before Talk (LBT)</w:t>
            </w:r>
          </w:p>
        </w:tc>
      </w:tr>
      <w:tr w:rsidR="00AB62DD" w:rsidRPr="008F2724" w14:paraId="231571C9" w14:textId="77777777" w:rsidTr="008F2724">
        <w:trPr>
          <w:trHeight w:val="567"/>
          <w:jc w:val="center"/>
        </w:trPr>
        <w:tc>
          <w:tcPr>
            <w:tcW w:w="1368" w:type="dxa"/>
            <w:vMerge/>
            <w:vAlign w:val="center"/>
          </w:tcPr>
          <w:p w14:paraId="08B62570" w14:textId="77777777" w:rsidR="00AB62DD" w:rsidRPr="008F2724" w:rsidRDefault="00AB62DD" w:rsidP="00451ECE">
            <w:pPr>
              <w:pStyle w:val="Tabletext"/>
              <w:rPr>
                <w:rFonts w:ascii="Times New Roman" w:hAnsi="Times New Roman" w:cs="Times New Roman"/>
                <w:lang w:eastAsia="zh-CN"/>
              </w:rPr>
            </w:pPr>
          </w:p>
        </w:tc>
        <w:tc>
          <w:tcPr>
            <w:tcW w:w="2601" w:type="dxa"/>
            <w:vMerge/>
            <w:shd w:val="clear" w:color="000000" w:fill="FFFFFF"/>
            <w:vAlign w:val="center"/>
          </w:tcPr>
          <w:p w14:paraId="4EC6E020" w14:textId="77777777" w:rsidR="00AB62DD" w:rsidRPr="008F2724" w:rsidRDefault="00AB62DD" w:rsidP="00451ECE">
            <w:pPr>
              <w:pStyle w:val="Tabletext"/>
              <w:rPr>
                <w:rFonts w:ascii="Times New Roman" w:hAnsi="Times New Roman" w:cs="Times New Roman"/>
                <w:lang w:eastAsia="zh-CN"/>
              </w:rPr>
            </w:pPr>
          </w:p>
        </w:tc>
        <w:tc>
          <w:tcPr>
            <w:tcW w:w="2972" w:type="dxa"/>
            <w:shd w:val="clear" w:color="000000" w:fill="FFFFFF"/>
            <w:vAlign w:val="center"/>
          </w:tcPr>
          <w:p w14:paraId="3E910C6F"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405 MHz to 406 MHz</w:t>
            </w:r>
          </w:p>
        </w:tc>
        <w:tc>
          <w:tcPr>
            <w:tcW w:w="4394" w:type="dxa"/>
            <w:vAlign w:val="center"/>
          </w:tcPr>
          <w:p w14:paraId="5D96CBE0"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250 </w:t>
            </w:r>
            <w:proofErr w:type="spellStart"/>
            <w:r w:rsidRPr="008F2724">
              <w:rPr>
                <w:rFonts w:ascii="Times New Roman" w:hAnsi="Times New Roman" w:cs="Times New Roman"/>
                <w:color w:val="000000"/>
              </w:rPr>
              <w:t>nW</w:t>
            </w:r>
            <w:proofErr w:type="spellEnd"/>
            <w:r w:rsidRPr="008F2724">
              <w:rPr>
                <w:rFonts w:ascii="Times New Roman" w:hAnsi="Times New Roman" w:cs="Times New Roman"/>
                <w:color w:val="000000"/>
              </w:rPr>
              <w:t xml:space="preserve"> </w:t>
            </w:r>
            <w:proofErr w:type="spellStart"/>
            <w:r w:rsidRPr="008F2724">
              <w:rPr>
                <w:rFonts w:ascii="Times New Roman" w:hAnsi="Times New Roman" w:cs="Times New Roman"/>
                <w:color w:val="000000"/>
              </w:rPr>
              <w:t>e.r.p.</w:t>
            </w:r>
            <w:proofErr w:type="spellEnd"/>
          </w:p>
        </w:tc>
        <w:tc>
          <w:tcPr>
            <w:tcW w:w="3119" w:type="dxa"/>
            <w:vAlign w:val="center"/>
          </w:tcPr>
          <w:p w14:paraId="7D182A23"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for devices using Low Power Low Duty Cycle (LPLDC)</w:t>
            </w:r>
          </w:p>
        </w:tc>
      </w:tr>
      <w:tr w:rsidR="00AB62DD" w:rsidRPr="008F2724" w14:paraId="79CEF2A4" w14:textId="77777777" w:rsidTr="008F2724">
        <w:trPr>
          <w:trHeight w:val="227"/>
          <w:jc w:val="center"/>
        </w:trPr>
        <w:tc>
          <w:tcPr>
            <w:tcW w:w="1368" w:type="dxa"/>
            <w:vMerge w:val="restart"/>
            <w:vAlign w:val="center"/>
          </w:tcPr>
          <w:p w14:paraId="08BAE33F"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lang w:eastAsia="zh-CN"/>
              </w:rPr>
              <w:lastRenderedPageBreak/>
              <w:t>2</w:t>
            </w:r>
          </w:p>
        </w:tc>
        <w:tc>
          <w:tcPr>
            <w:tcW w:w="2601" w:type="dxa"/>
            <w:vMerge w:val="restart"/>
            <w:vAlign w:val="center"/>
          </w:tcPr>
          <w:p w14:paraId="04AC9659"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Aeronautical mobile telemetry access device</w:t>
            </w:r>
          </w:p>
        </w:tc>
        <w:tc>
          <w:tcPr>
            <w:tcW w:w="2972" w:type="dxa"/>
            <w:vAlign w:val="center"/>
          </w:tcPr>
          <w:p w14:paraId="6C10791F"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2 400 MHz to 2 483.5 MHz</w:t>
            </w:r>
          </w:p>
        </w:tc>
        <w:tc>
          <w:tcPr>
            <w:tcW w:w="4394" w:type="dxa"/>
            <w:vAlign w:val="center"/>
          </w:tcPr>
          <w:p w14:paraId="4F037B38"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100 mW e.i.r.p.</w:t>
            </w:r>
          </w:p>
        </w:tc>
        <w:tc>
          <w:tcPr>
            <w:tcW w:w="3119" w:type="dxa"/>
            <w:vAlign w:val="center"/>
          </w:tcPr>
          <w:p w14:paraId="539AEEFB" w14:textId="77777777" w:rsidR="00AB62DD" w:rsidRPr="008F2724" w:rsidRDefault="00AB62DD" w:rsidP="00451ECE">
            <w:pPr>
              <w:pStyle w:val="Tabletext"/>
              <w:rPr>
                <w:rFonts w:ascii="Times New Roman" w:hAnsi="Times New Roman" w:cs="Times New Roman"/>
                <w:lang w:eastAsia="zh-CN"/>
              </w:rPr>
            </w:pPr>
          </w:p>
        </w:tc>
      </w:tr>
      <w:tr w:rsidR="00AB62DD" w:rsidRPr="008F2724" w14:paraId="36E2A915" w14:textId="77777777" w:rsidTr="008F2724">
        <w:trPr>
          <w:trHeight w:val="227"/>
          <w:jc w:val="center"/>
        </w:trPr>
        <w:tc>
          <w:tcPr>
            <w:tcW w:w="1368" w:type="dxa"/>
            <w:vMerge/>
            <w:vAlign w:val="center"/>
          </w:tcPr>
          <w:p w14:paraId="133F6728"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02651A77"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7BB4EBCB"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5 150 MHz to 5 350 MHz</w:t>
            </w:r>
          </w:p>
        </w:tc>
        <w:tc>
          <w:tcPr>
            <w:tcW w:w="4394" w:type="dxa"/>
            <w:vAlign w:val="center"/>
          </w:tcPr>
          <w:p w14:paraId="66C6BD29"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100 mW e.i.r.p.</w:t>
            </w:r>
          </w:p>
        </w:tc>
        <w:tc>
          <w:tcPr>
            <w:tcW w:w="3119" w:type="dxa"/>
            <w:vAlign w:val="center"/>
          </w:tcPr>
          <w:p w14:paraId="7153CCBF" w14:textId="77777777" w:rsidR="00AB62DD" w:rsidRPr="008F2724" w:rsidRDefault="00AB62DD" w:rsidP="00451ECE">
            <w:pPr>
              <w:pStyle w:val="Tabletext"/>
              <w:rPr>
                <w:rFonts w:ascii="Times New Roman" w:hAnsi="Times New Roman" w:cs="Times New Roman"/>
                <w:lang w:eastAsia="zh-CN"/>
              </w:rPr>
            </w:pPr>
          </w:p>
        </w:tc>
      </w:tr>
      <w:tr w:rsidR="00AB62DD" w:rsidRPr="008F2724" w14:paraId="48CFA3D7" w14:textId="77777777" w:rsidTr="008F2724">
        <w:trPr>
          <w:trHeight w:val="227"/>
          <w:jc w:val="center"/>
        </w:trPr>
        <w:tc>
          <w:tcPr>
            <w:tcW w:w="1368" w:type="dxa"/>
            <w:vMerge/>
            <w:vAlign w:val="center"/>
          </w:tcPr>
          <w:p w14:paraId="307D6179"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55112670"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DFC7B78"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5 470 MHz to 5 725 MHz</w:t>
            </w:r>
          </w:p>
        </w:tc>
        <w:tc>
          <w:tcPr>
            <w:tcW w:w="4394" w:type="dxa"/>
            <w:vAlign w:val="center"/>
          </w:tcPr>
          <w:p w14:paraId="2A1969D6"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100 mW e.i.r.p.</w:t>
            </w:r>
          </w:p>
        </w:tc>
        <w:tc>
          <w:tcPr>
            <w:tcW w:w="3119" w:type="dxa"/>
            <w:vAlign w:val="center"/>
          </w:tcPr>
          <w:p w14:paraId="2BFDF5E9" w14:textId="77777777" w:rsidR="00AB62DD" w:rsidRPr="008F2724" w:rsidRDefault="00AB62DD" w:rsidP="00451ECE">
            <w:pPr>
              <w:pStyle w:val="Tabletext"/>
              <w:rPr>
                <w:rFonts w:ascii="Times New Roman" w:hAnsi="Times New Roman" w:cs="Times New Roman"/>
                <w:lang w:eastAsia="zh-CN"/>
              </w:rPr>
            </w:pPr>
          </w:p>
        </w:tc>
      </w:tr>
      <w:tr w:rsidR="00AB62DD" w:rsidRPr="008F2724" w14:paraId="22990C01" w14:textId="77777777" w:rsidTr="008F2724">
        <w:trPr>
          <w:trHeight w:val="227"/>
          <w:jc w:val="center"/>
        </w:trPr>
        <w:tc>
          <w:tcPr>
            <w:tcW w:w="1368" w:type="dxa"/>
            <w:vMerge/>
            <w:vAlign w:val="center"/>
          </w:tcPr>
          <w:p w14:paraId="60CD51C9"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3FC76E53"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60E04BFA"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5 725 MHz to 5 825 MHz</w:t>
            </w:r>
          </w:p>
        </w:tc>
        <w:tc>
          <w:tcPr>
            <w:tcW w:w="4394" w:type="dxa"/>
            <w:vAlign w:val="center"/>
          </w:tcPr>
          <w:p w14:paraId="17CFB042"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100 mW e.i.r.p.</w:t>
            </w:r>
          </w:p>
        </w:tc>
        <w:tc>
          <w:tcPr>
            <w:tcW w:w="3119" w:type="dxa"/>
            <w:vAlign w:val="center"/>
          </w:tcPr>
          <w:p w14:paraId="15A97FD0" w14:textId="77777777" w:rsidR="00AB62DD" w:rsidRPr="008F2724" w:rsidRDefault="00AB62DD" w:rsidP="00451ECE">
            <w:pPr>
              <w:pStyle w:val="Tabletext"/>
              <w:rPr>
                <w:rFonts w:ascii="Times New Roman" w:hAnsi="Times New Roman" w:cs="Times New Roman"/>
                <w:lang w:eastAsia="zh-CN"/>
              </w:rPr>
            </w:pPr>
          </w:p>
        </w:tc>
      </w:tr>
      <w:tr w:rsidR="00AB62DD" w:rsidRPr="008F2724" w14:paraId="45AC99A8" w14:textId="77777777" w:rsidTr="008F2724">
        <w:trPr>
          <w:trHeight w:val="227"/>
          <w:jc w:val="center"/>
        </w:trPr>
        <w:tc>
          <w:tcPr>
            <w:tcW w:w="1368" w:type="dxa"/>
            <w:vMerge w:val="restart"/>
            <w:vAlign w:val="center"/>
          </w:tcPr>
          <w:p w14:paraId="646E5A1A"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lang w:eastAsia="zh-CN"/>
              </w:rPr>
              <w:t>3</w:t>
            </w:r>
          </w:p>
        </w:tc>
        <w:tc>
          <w:tcPr>
            <w:tcW w:w="2601" w:type="dxa"/>
            <w:vMerge w:val="restart"/>
            <w:vAlign w:val="center"/>
          </w:tcPr>
          <w:p w14:paraId="78838C2E"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Automotive radar device</w:t>
            </w:r>
          </w:p>
        </w:tc>
        <w:tc>
          <w:tcPr>
            <w:tcW w:w="2972" w:type="dxa"/>
            <w:vAlign w:val="center"/>
          </w:tcPr>
          <w:p w14:paraId="69A5C0C3"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21.65 GHz to 22 GHz</w:t>
            </w:r>
          </w:p>
        </w:tc>
        <w:tc>
          <w:tcPr>
            <w:tcW w:w="4394" w:type="dxa"/>
            <w:vAlign w:val="center"/>
          </w:tcPr>
          <w:p w14:paraId="16E0E304"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0.00 dBm e.i.r.p.</w:t>
            </w:r>
          </w:p>
        </w:tc>
        <w:tc>
          <w:tcPr>
            <w:tcW w:w="3119" w:type="dxa"/>
            <w:vAlign w:val="center"/>
          </w:tcPr>
          <w:p w14:paraId="4C71D2B0" w14:textId="77777777" w:rsidR="00AB62DD" w:rsidRPr="008F2724" w:rsidRDefault="00AB62DD" w:rsidP="00451ECE">
            <w:pPr>
              <w:pStyle w:val="Tabletext"/>
              <w:rPr>
                <w:rFonts w:ascii="Times New Roman" w:hAnsi="Times New Roman" w:cs="Times New Roman"/>
                <w:lang w:eastAsia="zh-CN"/>
              </w:rPr>
            </w:pPr>
          </w:p>
        </w:tc>
      </w:tr>
      <w:tr w:rsidR="00AB62DD" w:rsidRPr="008F2724" w14:paraId="12CBC3EF" w14:textId="77777777" w:rsidTr="008F2724">
        <w:trPr>
          <w:trHeight w:val="227"/>
          <w:jc w:val="center"/>
        </w:trPr>
        <w:tc>
          <w:tcPr>
            <w:tcW w:w="1368" w:type="dxa"/>
            <w:vMerge/>
            <w:vAlign w:val="center"/>
          </w:tcPr>
          <w:p w14:paraId="098F9535"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645BB731"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2D8FC1B2"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22 GHz to 29.5 GHz</w:t>
            </w:r>
          </w:p>
        </w:tc>
        <w:tc>
          <w:tcPr>
            <w:tcW w:w="4394" w:type="dxa"/>
            <w:vAlign w:val="center"/>
          </w:tcPr>
          <w:p w14:paraId="7F069CE8"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0.00 dBm e.i.r.p.</w:t>
            </w:r>
          </w:p>
        </w:tc>
        <w:tc>
          <w:tcPr>
            <w:tcW w:w="3119" w:type="dxa"/>
            <w:vAlign w:val="center"/>
          </w:tcPr>
          <w:p w14:paraId="3BBE68EB" w14:textId="77777777" w:rsidR="00AB62DD" w:rsidRPr="008F2724" w:rsidRDefault="00AB62DD" w:rsidP="00451ECE">
            <w:pPr>
              <w:pStyle w:val="Tabletext"/>
              <w:rPr>
                <w:rFonts w:ascii="Times New Roman" w:hAnsi="Times New Roman" w:cs="Times New Roman"/>
                <w:lang w:eastAsia="zh-CN"/>
              </w:rPr>
            </w:pPr>
          </w:p>
        </w:tc>
      </w:tr>
      <w:tr w:rsidR="00AB62DD" w:rsidRPr="008F2724" w14:paraId="783FF2CD" w14:textId="77777777" w:rsidTr="008F2724">
        <w:trPr>
          <w:trHeight w:val="227"/>
          <w:jc w:val="center"/>
        </w:trPr>
        <w:tc>
          <w:tcPr>
            <w:tcW w:w="1368" w:type="dxa"/>
            <w:vMerge/>
            <w:vAlign w:val="center"/>
          </w:tcPr>
          <w:p w14:paraId="2E286305"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5E6B7D53"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5CB3B01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76 GHz to 77 GHz</w:t>
            </w:r>
          </w:p>
        </w:tc>
        <w:tc>
          <w:tcPr>
            <w:tcW w:w="4394" w:type="dxa"/>
            <w:vAlign w:val="center"/>
          </w:tcPr>
          <w:p w14:paraId="747670FC"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55.00 dBm e.i.r.p.</w:t>
            </w:r>
          </w:p>
        </w:tc>
        <w:tc>
          <w:tcPr>
            <w:tcW w:w="3119" w:type="dxa"/>
            <w:vAlign w:val="center"/>
          </w:tcPr>
          <w:p w14:paraId="7ED97A90" w14:textId="77777777" w:rsidR="00AB62DD" w:rsidRPr="008F2724" w:rsidRDefault="00AB62DD" w:rsidP="00451ECE">
            <w:pPr>
              <w:pStyle w:val="Tabletext"/>
              <w:rPr>
                <w:rFonts w:ascii="Times New Roman" w:hAnsi="Times New Roman" w:cs="Times New Roman"/>
                <w:lang w:eastAsia="zh-CN"/>
              </w:rPr>
            </w:pPr>
          </w:p>
        </w:tc>
      </w:tr>
      <w:tr w:rsidR="00AB62DD" w:rsidRPr="008F2724" w14:paraId="7041FEBD" w14:textId="77777777" w:rsidTr="008F2724">
        <w:trPr>
          <w:trHeight w:val="227"/>
          <w:jc w:val="center"/>
        </w:trPr>
        <w:tc>
          <w:tcPr>
            <w:tcW w:w="1368" w:type="dxa"/>
            <w:vMerge/>
            <w:vAlign w:val="center"/>
          </w:tcPr>
          <w:p w14:paraId="4852927E"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22CAB488"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557C873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77 GHz to 81 GHz</w:t>
            </w:r>
          </w:p>
        </w:tc>
        <w:tc>
          <w:tcPr>
            <w:tcW w:w="4394" w:type="dxa"/>
            <w:vAlign w:val="center"/>
          </w:tcPr>
          <w:p w14:paraId="255B4F13"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55.00 dBm e.i.r.p.</w:t>
            </w:r>
          </w:p>
        </w:tc>
        <w:tc>
          <w:tcPr>
            <w:tcW w:w="3119" w:type="dxa"/>
            <w:vAlign w:val="center"/>
          </w:tcPr>
          <w:p w14:paraId="3AF55170" w14:textId="77777777" w:rsidR="00AB62DD" w:rsidRPr="008F2724" w:rsidRDefault="00AB62DD" w:rsidP="00451ECE">
            <w:pPr>
              <w:pStyle w:val="Tabletext"/>
              <w:rPr>
                <w:rFonts w:ascii="Times New Roman" w:hAnsi="Times New Roman" w:cs="Times New Roman"/>
                <w:lang w:eastAsia="zh-CN"/>
              </w:rPr>
            </w:pPr>
          </w:p>
        </w:tc>
      </w:tr>
      <w:tr w:rsidR="00AB62DD" w:rsidRPr="008F2724" w14:paraId="2BAD9C5A" w14:textId="77777777" w:rsidTr="008F2724">
        <w:trPr>
          <w:trHeight w:val="227"/>
          <w:jc w:val="center"/>
        </w:trPr>
        <w:tc>
          <w:tcPr>
            <w:tcW w:w="1368" w:type="dxa"/>
            <w:vMerge w:val="restart"/>
            <w:vAlign w:val="center"/>
          </w:tcPr>
          <w:p w14:paraId="2ED69CAF"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lang w:eastAsia="zh-CN"/>
              </w:rPr>
              <w:t>4</w:t>
            </w:r>
          </w:p>
        </w:tc>
        <w:tc>
          <w:tcPr>
            <w:tcW w:w="2601" w:type="dxa"/>
            <w:vMerge w:val="restart"/>
            <w:vAlign w:val="center"/>
          </w:tcPr>
          <w:p w14:paraId="7A45C182" w14:textId="77777777" w:rsidR="00AB62DD" w:rsidRPr="008F2724" w:rsidRDefault="00AB62DD" w:rsidP="00451ECE">
            <w:pPr>
              <w:pStyle w:val="Tabletext"/>
              <w:keepNext/>
              <w:keepLines/>
              <w:rPr>
                <w:rFonts w:ascii="Times New Roman" w:hAnsi="Times New Roman" w:cs="Times New Roman"/>
                <w:lang w:eastAsia="zh-CN"/>
              </w:rPr>
            </w:pPr>
            <w:r w:rsidRPr="008F2724">
              <w:rPr>
                <w:rFonts w:ascii="Times New Roman" w:hAnsi="Times New Roman" w:cs="Times New Roman"/>
                <w:color w:val="000000"/>
              </w:rPr>
              <w:t>CCTV access device</w:t>
            </w:r>
          </w:p>
        </w:tc>
        <w:tc>
          <w:tcPr>
            <w:tcW w:w="2972" w:type="dxa"/>
            <w:vAlign w:val="center"/>
          </w:tcPr>
          <w:p w14:paraId="611D938F"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2 400 MHz to 2 500 MHz</w:t>
            </w:r>
          </w:p>
        </w:tc>
        <w:tc>
          <w:tcPr>
            <w:tcW w:w="4394" w:type="dxa"/>
            <w:vAlign w:val="center"/>
          </w:tcPr>
          <w:p w14:paraId="46B2AE30"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1 W e.i.r.p.</w:t>
            </w:r>
          </w:p>
        </w:tc>
        <w:tc>
          <w:tcPr>
            <w:tcW w:w="3119" w:type="dxa"/>
            <w:vAlign w:val="center"/>
          </w:tcPr>
          <w:p w14:paraId="4FD14E17" w14:textId="77777777" w:rsidR="00AB62DD" w:rsidRPr="008F2724" w:rsidRDefault="00AB62DD" w:rsidP="00451ECE">
            <w:pPr>
              <w:pStyle w:val="Tabletext"/>
              <w:keepNext/>
              <w:keepLines/>
              <w:rPr>
                <w:rFonts w:ascii="Times New Roman" w:hAnsi="Times New Roman" w:cs="Times New Roman"/>
                <w:lang w:eastAsia="zh-CN"/>
              </w:rPr>
            </w:pPr>
          </w:p>
        </w:tc>
      </w:tr>
      <w:tr w:rsidR="00AB62DD" w:rsidRPr="008F2724" w14:paraId="1F37F315" w14:textId="77777777" w:rsidTr="008F2724">
        <w:trPr>
          <w:trHeight w:val="227"/>
          <w:jc w:val="center"/>
        </w:trPr>
        <w:tc>
          <w:tcPr>
            <w:tcW w:w="1368" w:type="dxa"/>
            <w:vMerge/>
            <w:vAlign w:val="center"/>
          </w:tcPr>
          <w:p w14:paraId="3E53F3EC" w14:textId="77777777" w:rsidR="00AB62DD" w:rsidRPr="008F2724" w:rsidRDefault="00AB62DD" w:rsidP="00451ECE">
            <w:pPr>
              <w:pStyle w:val="Tabletext"/>
              <w:keepNext/>
              <w:keepLines/>
              <w:rPr>
                <w:rFonts w:ascii="Times New Roman" w:hAnsi="Times New Roman" w:cs="Times New Roman"/>
                <w:lang w:eastAsia="zh-CN"/>
              </w:rPr>
            </w:pPr>
          </w:p>
        </w:tc>
        <w:tc>
          <w:tcPr>
            <w:tcW w:w="2601" w:type="dxa"/>
            <w:vMerge/>
            <w:vAlign w:val="center"/>
          </w:tcPr>
          <w:p w14:paraId="35C18CA9" w14:textId="77777777" w:rsidR="00AB62DD" w:rsidRPr="008F2724" w:rsidRDefault="00AB62DD" w:rsidP="00451ECE">
            <w:pPr>
              <w:pStyle w:val="Tabletext"/>
              <w:keepNext/>
              <w:keepLines/>
              <w:rPr>
                <w:rFonts w:ascii="Times New Roman" w:hAnsi="Times New Roman" w:cs="Times New Roman"/>
                <w:lang w:eastAsia="zh-CN"/>
              </w:rPr>
            </w:pPr>
          </w:p>
        </w:tc>
        <w:tc>
          <w:tcPr>
            <w:tcW w:w="2972" w:type="dxa"/>
            <w:vAlign w:val="center"/>
          </w:tcPr>
          <w:p w14:paraId="5D3E06C2"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4 940 MHz to 4 990 MHz</w:t>
            </w:r>
          </w:p>
        </w:tc>
        <w:tc>
          <w:tcPr>
            <w:tcW w:w="4394" w:type="dxa"/>
            <w:vAlign w:val="center"/>
          </w:tcPr>
          <w:p w14:paraId="2F9638BD"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1 W e.i.r.p.</w:t>
            </w:r>
          </w:p>
        </w:tc>
        <w:tc>
          <w:tcPr>
            <w:tcW w:w="3119" w:type="dxa"/>
            <w:vAlign w:val="center"/>
          </w:tcPr>
          <w:p w14:paraId="310B7298" w14:textId="77777777" w:rsidR="00AB62DD" w:rsidRPr="008F2724" w:rsidRDefault="00AB62DD" w:rsidP="00451ECE">
            <w:pPr>
              <w:pStyle w:val="Tabletext"/>
              <w:keepNext/>
              <w:keepLines/>
              <w:rPr>
                <w:rFonts w:ascii="Times New Roman" w:hAnsi="Times New Roman" w:cs="Times New Roman"/>
                <w:lang w:eastAsia="zh-CN"/>
              </w:rPr>
            </w:pPr>
          </w:p>
        </w:tc>
      </w:tr>
      <w:tr w:rsidR="00AB62DD" w:rsidRPr="008F2724" w14:paraId="1A25FB28" w14:textId="77777777" w:rsidTr="008F2724">
        <w:trPr>
          <w:trHeight w:val="227"/>
          <w:jc w:val="center"/>
        </w:trPr>
        <w:tc>
          <w:tcPr>
            <w:tcW w:w="1368" w:type="dxa"/>
            <w:vMerge/>
            <w:vAlign w:val="center"/>
          </w:tcPr>
          <w:p w14:paraId="40753981"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6C2BF1A3"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6CE1EA0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5 150 MHz to 5 350 MHz</w:t>
            </w:r>
          </w:p>
        </w:tc>
        <w:tc>
          <w:tcPr>
            <w:tcW w:w="4394" w:type="dxa"/>
            <w:vAlign w:val="center"/>
          </w:tcPr>
          <w:p w14:paraId="31DB28DE"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 W e.i.r.p.</w:t>
            </w:r>
          </w:p>
        </w:tc>
        <w:tc>
          <w:tcPr>
            <w:tcW w:w="3119" w:type="dxa"/>
            <w:vAlign w:val="center"/>
          </w:tcPr>
          <w:p w14:paraId="3FBB93E8" w14:textId="77777777" w:rsidR="00AB62DD" w:rsidRPr="008F2724" w:rsidRDefault="00AB62DD" w:rsidP="00451ECE">
            <w:pPr>
              <w:pStyle w:val="Tabletext"/>
              <w:rPr>
                <w:rFonts w:ascii="Times New Roman" w:hAnsi="Times New Roman" w:cs="Times New Roman"/>
                <w:lang w:eastAsia="zh-CN"/>
              </w:rPr>
            </w:pPr>
          </w:p>
        </w:tc>
      </w:tr>
      <w:tr w:rsidR="00AB62DD" w:rsidRPr="008F2724" w14:paraId="0905FABD" w14:textId="77777777" w:rsidTr="008F2724">
        <w:trPr>
          <w:trHeight w:val="227"/>
          <w:jc w:val="center"/>
        </w:trPr>
        <w:tc>
          <w:tcPr>
            <w:tcW w:w="1368" w:type="dxa"/>
            <w:vMerge/>
            <w:vAlign w:val="center"/>
          </w:tcPr>
          <w:p w14:paraId="3E20F922"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120271C2"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2D2E23E"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5 650 MHz to 5 725 MHz</w:t>
            </w:r>
          </w:p>
        </w:tc>
        <w:tc>
          <w:tcPr>
            <w:tcW w:w="4394" w:type="dxa"/>
            <w:vAlign w:val="center"/>
          </w:tcPr>
          <w:p w14:paraId="6F3E11ED"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 W e.i.r.p.</w:t>
            </w:r>
          </w:p>
        </w:tc>
        <w:tc>
          <w:tcPr>
            <w:tcW w:w="3119" w:type="dxa"/>
            <w:vAlign w:val="center"/>
          </w:tcPr>
          <w:p w14:paraId="3B42B426" w14:textId="77777777" w:rsidR="00AB62DD" w:rsidRPr="008F2724" w:rsidRDefault="00AB62DD" w:rsidP="00451ECE">
            <w:pPr>
              <w:pStyle w:val="Tabletext"/>
              <w:rPr>
                <w:rFonts w:ascii="Times New Roman" w:hAnsi="Times New Roman" w:cs="Times New Roman"/>
                <w:lang w:eastAsia="zh-CN"/>
              </w:rPr>
            </w:pPr>
          </w:p>
        </w:tc>
      </w:tr>
      <w:tr w:rsidR="00AB62DD" w:rsidRPr="008F2724" w14:paraId="04D5965F" w14:textId="77777777" w:rsidTr="008F2724">
        <w:trPr>
          <w:trHeight w:val="227"/>
          <w:jc w:val="center"/>
        </w:trPr>
        <w:tc>
          <w:tcPr>
            <w:tcW w:w="1368" w:type="dxa"/>
            <w:vMerge/>
            <w:vAlign w:val="center"/>
          </w:tcPr>
          <w:p w14:paraId="4570CB79"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133ABE3F"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4FA12FD5"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5 725 MHz to 5 875 MHz</w:t>
            </w:r>
          </w:p>
        </w:tc>
        <w:tc>
          <w:tcPr>
            <w:tcW w:w="4394" w:type="dxa"/>
            <w:vAlign w:val="center"/>
          </w:tcPr>
          <w:p w14:paraId="75B4DA03"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 W e.i.r.p.</w:t>
            </w:r>
          </w:p>
        </w:tc>
        <w:tc>
          <w:tcPr>
            <w:tcW w:w="3119" w:type="dxa"/>
            <w:vAlign w:val="center"/>
          </w:tcPr>
          <w:p w14:paraId="361CAAEA" w14:textId="77777777" w:rsidR="00AB62DD" w:rsidRPr="008F2724" w:rsidRDefault="00AB62DD" w:rsidP="00451ECE">
            <w:pPr>
              <w:pStyle w:val="Tabletext"/>
              <w:rPr>
                <w:rFonts w:ascii="Times New Roman" w:hAnsi="Times New Roman" w:cs="Times New Roman"/>
                <w:lang w:eastAsia="zh-CN"/>
              </w:rPr>
            </w:pPr>
          </w:p>
        </w:tc>
      </w:tr>
      <w:tr w:rsidR="00AB62DD" w:rsidRPr="008F2724" w14:paraId="3D8D0B1A" w14:textId="77777777" w:rsidTr="008F2724">
        <w:trPr>
          <w:trHeight w:val="227"/>
          <w:jc w:val="center"/>
        </w:trPr>
        <w:tc>
          <w:tcPr>
            <w:tcW w:w="1368" w:type="dxa"/>
            <w:vMerge w:val="restart"/>
            <w:vAlign w:val="center"/>
          </w:tcPr>
          <w:p w14:paraId="10F6794E"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lang w:eastAsia="zh-CN"/>
              </w:rPr>
              <w:t>5</w:t>
            </w:r>
          </w:p>
        </w:tc>
        <w:tc>
          <w:tcPr>
            <w:tcW w:w="2601" w:type="dxa"/>
            <w:vMerge w:val="restart"/>
            <w:vAlign w:val="center"/>
          </w:tcPr>
          <w:p w14:paraId="5A98610D"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Cordless telephone device</w:t>
            </w:r>
            <w:r w:rsidRPr="008F2724" w:rsidDel="00934D80">
              <w:rPr>
                <w:rFonts w:ascii="Times New Roman" w:hAnsi="Times New Roman" w:cs="Times New Roman"/>
                <w:color w:val="000000"/>
              </w:rPr>
              <w:t xml:space="preserve"> </w:t>
            </w:r>
          </w:p>
        </w:tc>
        <w:tc>
          <w:tcPr>
            <w:tcW w:w="2972" w:type="dxa"/>
            <w:vAlign w:val="center"/>
          </w:tcPr>
          <w:p w14:paraId="22D02703"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46.610 MHz to 46.970 MHz</w:t>
            </w:r>
          </w:p>
        </w:tc>
        <w:tc>
          <w:tcPr>
            <w:tcW w:w="4394" w:type="dxa"/>
            <w:vAlign w:val="center"/>
          </w:tcPr>
          <w:p w14:paraId="26755829"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7EC3EDF7" w14:textId="77777777" w:rsidR="00AB62DD" w:rsidRPr="008F2724" w:rsidRDefault="00AB62DD" w:rsidP="00451ECE">
            <w:pPr>
              <w:pStyle w:val="Tabletext"/>
              <w:rPr>
                <w:rFonts w:ascii="Times New Roman" w:hAnsi="Times New Roman" w:cs="Times New Roman"/>
                <w:lang w:eastAsia="zh-CN"/>
              </w:rPr>
            </w:pPr>
          </w:p>
        </w:tc>
      </w:tr>
      <w:tr w:rsidR="00AB62DD" w:rsidRPr="008F2724" w14:paraId="2D63A9CF" w14:textId="77777777" w:rsidTr="008F2724">
        <w:trPr>
          <w:trHeight w:val="227"/>
          <w:jc w:val="center"/>
        </w:trPr>
        <w:tc>
          <w:tcPr>
            <w:tcW w:w="1368" w:type="dxa"/>
            <w:vMerge/>
            <w:vAlign w:val="center"/>
          </w:tcPr>
          <w:p w14:paraId="66EFAD59"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13DA256C"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32DA5DE7"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49.610 MHz to 49.970 MHz</w:t>
            </w:r>
          </w:p>
        </w:tc>
        <w:tc>
          <w:tcPr>
            <w:tcW w:w="4394" w:type="dxa"/>
            <w:vAlign w:val="center"/>
          </w:tcPr>
          <w:p w14:paraId="7E512D32"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0B3FE5E8" w14:textId="77777777" w:rsidR="00AB62DD" w:rsidRPr="008F2724" w:rsidRDefault="00AB62DD" w:rsidP="00451ECE">
            <w:pPr>
              <w:pStyle w:val="Tabletext"/>
              <w:rPr>
                <w:rFonts w:ascii="Times New Roman" w:hAnsi="Times New Roman" w:cs="Times New Roman"/>
                <w:lang w:eastAsia="zh-CN"/>
              </w:rPr>
            </w:pPr>
          </w:p>
        </w:tc>
      </w:tr>
      <w:tr w:rsidR="00AB62DD" w:rsidRPr="008F2724" w14:paraId="139B853A" w14:textId="77777777" w:rsidTr="008F2724">
        <w:trPr>
          <w:trHeight w:val="227"/>
          <w:jc w:val="center"/>
        </w:trPr>
        <w:tc>
          <w:tcPr>
            <w:tcW w:w="1368" w:type="dxa"/>
            <w:vMerge/>
            <w:vAlign w:val="center"/>
          </w:tcPr>
          <w:p w14:paraId="63762A56"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474311AA"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73097A3A"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1 880 MHz to 1 900 MHz</w:t>
            </w:r>
          </w:p>
        </w:tc>
        <w:tc>
          <w:tcPr>
            <w:tcW w:w="4394" w:type="dxa"/>
            <w:vAlign w:val="center"/>
          </w:tcPr>
          <w:p w14:paraId="4DA2EA3F"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250 mW e.i.r.p.</w:t>
            </w:r>
          </w:p>
        </w:tc>
        <w:tc>
          <w:tcPr>
            <w:tcW w:w="3119" w:type="dxa"/>
            <w:vAlign w:val="center"/>
          </w:tcPr>
          <w:p w14:paraId="7E01515E" w14:textId="77777777" w:rsidR="00AB62DD" w:rsidRPr="008F2724" w:rsidRDefault="00AB62DD" w:rsidP="00451ECE">
            <w:pPr>
              <w:pStyle w:val="Tabletext"/>
              <w:rPr>
                <w:rFonts w:ascii="Times New Roman" w:hAnsi="Times New Roman" w:cs="Times New Roman"/>
                <w:lang w:eastAsia="zh-CN"/>
              </w:rPr>
            </w:pPr>
          </w:p>
        </w:tc>
      </w:tr>
      <w:tr w:rsidR="00AB62DD" w:rsidRPr="008F2724" w14:paraId="6B84BFE5" w14:textId="77777777" w:rsidTr="00405F0F">
        <w:trPr>
          <w:trHeight w:val="227"/>
          <w:jc w:val="center"/>
        </w:trPr>
        <w:tc>
          <w:tcPr>
            <w:tcW w:w="1368" w:type="dxa"/>
            <w:vMerge/>
            <w:tcBorders>
              <w:bottom w:val="single" w:sz="4" w:space="0" w:color="auto"/>
            </w:tcBorders>
            <w:vAlign w:val="center"/>
          </w:tcPr>
          <w:p w14:paraId="5052C222"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11EE77CF"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476F16E"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2 400 MHz to 2 483.5 MHz</w:t>
            </w:r>
          </w:p>
        </w:tc>
        <w:tc>
          <w:tcPr>
            <w:tcW w:w="4394" w:type="dxa"/>
            <w:vAlign w:val="center"/>
          </w:tcPr>
          <w:p w14:paraId="6218C966"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100 mW e.i.r.p.</w:t>
            </w:r>
          </w:p>
        </w:tc>
        <w:tc>
          <w:tcPr>
            <w:tcW w:w="3119" w:type="dxa"/>
            <w:vAlign w:val="center"/>
          </w:tcPr>
          <w:p w14:paraId="6BF32FFC" w14:textId="77777777" w:rsidR="00AB62DD" w:rsidRPr="008F2724" w:rsidRDefault="00AB62DD" w:rsidP="00451ECE">
            <w:pPr>
              <w:pStyle w:val="Tabletext"/>
              <w:rPr>
                <w:rFonts w:ascii="Times New Roman" w:hAnsi="Times New Roman" w:cs="Times New Roman"/>
                <w:lang w:eastAsia="zh-CN"/>
              </w:rPr>
            </w:pPr>
          </w:p>
        </w:tc>
      </w:tr>
      <w:tr w:rsidR="00405F0F" w:rsidRPr="008F2724" w14:paraId="7C4942D9" w14:textId="77777777" w:rsidTr="00405F0F">
        <w:trPr>
          <w:trHeight w:val="255"/>
          <w:jc w:val="center"/>
        </w:trPr>
        <w:tc>
          <w:tcPr>
            <w:tcW w:w="1368" w:type="dxa"/>
            <w:tcBorders>
              <w:bottom w:val="nil"/>
            </w:tcBorders>
            <w:vAlign w:val="center"/>
          </w:tcPr>
          <w:p w14:paraId="5EC29D04" w14:textId="77777777" w:rsidR="00405F0F" w:rsidRPr="008F2724" w:rsidRDefault="00405F0F" w:rsidP="00405F0F">
            <w:pPr>
              <w:pStyle w:val="Tabletext"/>
              <w:keepNext/>
              <w:keepLines/>
              <w:jc w:val="center"/>
              <w:rPr>
                <w:rFonts w:ascii="Times New Roman" w:hAnsi="Times New Roman" w:cs="Times New Roman"/>
                <w:lang w:eastAsia="zh-CN"/>
              </w:rPr>
            </w:pPr>
            <w:r w:rsidRPr="008F2724">
              <w:rPr>
                <w:rFonts w:ascii="Times New Roman" w:hAnsi="Times New Roman" w:cs="Times New Roman"/>
                <w:lang w:eastAsia="zh-CN"/>
              </w:rPr>
              <w:lastRenderedPageBreak/>
              <w:t>6</w:t>
            </w:r>
          </w:p>
        </w:tc>
        <w:tc>
          <w:tcPr>
            <w:tcW w:w="2601" w:type="dxa"/>
            <w:vMerge w:val="restart"/>
          </w:tcPr>
          <w:p w14:paraId="6B0E80C9" w14:textId="77777777" w:rsidR="00405F0F" w:rsidRPr="008F2724" w:rsidRDefault="00405F0F" w:rsidP="00405F0F">
            <w:pPr>
              <w:pStyle w:val="Tabletext"/>
              <w:keepNext/>
              <w:keepLines/>
              <w:rPr>
                <w:rFonts w:ascii="Times New Roman" w:hAnsi="Times New Roman" w:cs="Times New Roman"/>
                <w:lang w:eastAsia="zh-CN"/>
              </w:rPr>
            </w:pPr>
            <w:r w:rsidRPr="008F2724">
              <w:rPr>
                <w:rFonts w:ascii="Times New Roman" w:hAnsi="Times New Roman" w:cs="Times New Roman"/>
                <w:color w:val="000000"/>
              </w:rPr>
              <w:t>Inductive application device</w:t>
            </w:r>
          </w:p>
        </w:tc>
        <w:tc>
          <w:tcPr>
            <w:tcW w:w="2972" w:type="dxa"/>
            <w:vAlign w:val="center"/>
          </w:tcPr>
          <w:p w14:paraId="266F9329" w14:textId="77777777" w:rsidR="00405F0F" w:rsidRPr="008F2724" w:rsidRDefault="00405F0F" w:rsidP="00405F0F">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9 kHz to 90 kHz</w:t>
            </w:r>
          </w:p>
        </w:tc>
        <w:tc>
          <w:tcPr>
            <w:tcW w:w="4394" w:type="dxa"/>
            <w:vAlign w:val="center"/>
          </w:tcPr>
          <w:p w14:paraId="216D545A" w14:textId="77777777" w:rsidR="00405F0F" w:rsidRPr="008F2724" w:rsidRDefault="00405F0F" w:rsidP="00405F0F">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 xml:space="preserve">72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7A49CCF8" w14:textId="77777777" w:rsidR="00405F0F" w:rsidRPr="008F2724" w:rsidRDefault="00405F0F" w:rsidP="00405F0F">
            <w:pPr>
              <w:pStyle w:val="Tabletext"/>
              <w:keepNext/>
              <w:keepLines/>
              <w:rPr>
                <w:rFonts w:ascii="Times New Roman" w:hAnsi="Times New Roman" w:cs="Times New Roman"/>
                <w:lang w:eastAsia="zh-CN"/>
              </w:rPr>
            </w:pPr>
          </w:p>
        </w:tc>
      </w:tr>
      <w:tr w:rsidR="00405F0F" w:rsidRPr="008F2724" w14:paraId="1EE138D7" w14:textId="77777777" w:rsidTr="00405F0F">
        <w:trPr>
          <w:trHeight w:val="255"/>
          <w:jc w:val="center"/>
        </w:trPr>
        <w:tc>
          <w:tcPr>
            <w:tcW w:w="1368" w:type="dxa"/>
            <w:tcBorders>
              <w:top w:val="nil"/>
              <w:bottom w:val="nil"/>
            </w:tcBorders>
            <w:vAlign w:val="center"/>
          </w:tcPr>
          <w:p w14:paraId="2196694F" w14:textId="77777777" w:rsidR="00405F0F" w:rsidRPr="008F2724" w:rsidRDefault="00405F0F" w:rsidP="00405F0F">
            <w:pPr>
              <w:pStyle w:val="Tabletext"/>
              <w:keepNext/>
              <w:keepLines/>
              <w:rPr>
                <w:rFonts w:ascii="Times New Roman" w:hAnsi="Times New Roman" w:cs="Times New Roman"/>
                <w:lang w:eastAsia="zh-CN"/>
              </w:rPr>
            </w:pPr>
          </w:p>
        </w:tc>
        <w:tc>
          <w:tcPr>
            <w:tcW w:w="2601" w:type="dxa"/>
            <w:vMerge/>
            <w:vAlign w:val="center"/>
          </w:tcPr>
          <w:p w14:paraId="2252B386" w14:textId="77777777" w:rsidR="00405F0F" w:rsidRPr="008F2724" w:rsidRDefault="00405F0F" w:rsidP="00405F0F">
            <w:pPr>
              <w:pStyle w:val="Tabletext"/>
              <w:keepNext/>
              <w:keepLines/>
              <w:rPr>
                <w:rFonts w:ascii="Times New Roman" w:hAnsi="Times New Roman" w:cs="Times New Roman"/>
                <w:lang w:eastAsia="zh-CN"/>
              </w:rPr>
            </w:pPr>
          </w:p>
        </w:tc>
        <w:tc>
          <w:tcPr>
            <w:tcW w:w="2972" w:type="dxa"/>
            <w:vAlign w:val="center"/>
          </w:tcPr>
          <w:p w14:paraId="59BDDB84" w14:textId="77777777" w:rsidR="00405F0F" w:rsidRPr="008F2724" w:rsidRDefault="00405F0F" w:rsidP="00405F0F">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90 kHz to 119 kHz</w:t>
            </w:r>
          </w:p>
        </w:tc>
        <w:tc>
          <w:tcPr>
            <w:tcW w:w="4394" w:type="dxa"/>
            <w:vAlign w:val="center"/>
          </w:tcPr>
          <w:p w14:paraId="639B4DDD" w14:textId="77777777" w:rsidR="00405F0F" w:rsidRPr="008F2724" w:rsidRDefault="00405F0F" w:rsidP="00405F0F">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 xml:space="preserve">42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5806FB3D" w14:textId="77777777" w:rsidR="00405F0F" w:rsidRPr="008F2724" w:rsidRDefault="00405F0F" w:rsidP="00405F0F">
            <w:pPr>
              <w:pStyle w:val="Tabletext"/>
              <w:keepNext/>
              <w:keepLines/>
              <w:rPr>
                <w:rFonts w:ascii="Times New Roman" w:hAnsi="Times New Roman" w:cs="Times New Roman"/>
                <w:lang w:eastAsia="zh-CN"/>
              </w:rPr>
            </w:pPr>
          </w:p>
        </w:tc>
      </w:tr>
      <w:tr w:rsidR="00405F0F" w:rsidRPr="008F2724" w14:paraId="58BEB94D" w14:textId="77777777" w:rsidTr="00405F0F">
        <w:trPr>
          <w:trHeight w:val="255"/>
          <w:jc w:val="center"/>
        </w:trPr>
        <w:tc>
          <w:tcPr>
            <w:tcW w:w="1368" w:type="dxa"/>
            <w:tcBorders>
              <w:top w:val="nil"/>
              <w:bottom w:val="nil"/>
            </w:tcBorders>
            <w:vAlign w:val="center"/>
          </w:tcPr>
          <w:p w14:paraId="414E563D"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754F3C98"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7BD49CA2"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119 kHz to 135 kHz</w:t>
            </w:r>
          </w:p>
        </w:tc>
        <w:tc>
          <w:tcPr>
            <w:tcW w:w="4394" w:type="dxa"/>
            <w:vAlign w:val="center"/>
          </w:tcPr>
          <w:p w14:paraId="2689F827"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66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1601A90B" w14:textId="77777777" w:rsidR="00405F0F" w:rsidRPr="008F2724" w:rsidRDefault="00405F0F" w:rsidP="00451ECE">
            <w:pPr>
              <w:pStyle w:val="Tabletext"/>
              <w:rPr>
                <w:rFonts w:ascii="Times New Roman" w:hAnsi="Times New Roman" w:cs="Times New Roman"/>
                <w:lang w:eastAsia="zh-CN"/>
              </w:rPr>
            </w:pPr>
          </w:p>
        </w:tc>
      </w:tr>
      <w:tr w:rsidR="00405F0F" w:rsidRPr="008F2724" w14:paraId="057B277C" w14:textId="77777777" w:rsidTr="00405F0F">
        <w:trPr>
          <w:trHeight w:val="244"/>
          <w:jc w:val="center"/>
        </w:trPr>
        <w:tc>
          <w:tcPr>
            <w:tcW w:w="1368" w:type="dxa"/>
            <w:tcBorders>
              <w:top w:val="nil"/>
              <w:bottom w:val="nil"/>
            </w:tcBorders>
            <w:vAlign w:val="center"/>
          </w:tcPr>
          <w:p w14:paraId="27D7A28E"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1683E46D"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5CDEDDF9"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135 kHz to 140 kHz</w:t>
            </w:r>
          </w:p>
        </w:tc>
        <w:tc>
          <w:tcPr>
            <w:tcW w:w="4394" w:type="dxa"/>
            <w:vAlign w:val="center"/>
          </w:tcPr>
          <w:p w14:paraId="6CF67205"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42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45811E7B" w14:textId="77777777" w:rsidR="00405F0F" w:rsidRPr="008F2724" w:rsidRDefault="00405F0F" w:rsidP="00451ECE">
            <w:pPr>
              <w:pStyle w:val="Tabletext"/>
              <w:rPr>
                <w:rFonts w:ascii="Times New Roman" w:hAnsi="Times New Roman" w:cs="Times New Roman"/>
                <w:lang w:eastAsia="zh-CN"/>
              </w:rPr>
            </w:pPr>
          </w:p>
        </w:tc>
      </w:tr>
      <w:tr w:rsidR="00405F0F" w:rsidRPr="008F2724" w14:paraId="6933B897" w14:textId="77777777" w:rsidTr="00405F0F">
        <w:trPr>
          <w:trHeight w:val="244"/>
          <w:jc w:val="center"/>
        </w:trPr>
        <w:tc>
          <w:tcPr>
            <w:tcW w:w="1368" w:type="dxa"/>
            <w:tcBorders>
              <w:top w:val="nil"/>
              <w:bottom w:val="nil"/>
            </w:tcBorders>
            <w:vAlign w:val="center"/>
          </w:tcPr>
          <w:p w14:paraId="60A66882"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6B04205C"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185A6129"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140 kHz to 148.5 kHz</w:t>
            </w:r>
          </w:p>
        </w:tc>
        <w:tc>
          <w:tcPr>
            <w:tcW w:w="4394" w:type="dxa"/>
            <w:vAlign w:val="center"/>
          </w:tcPr>
          <w:p w14:paraId="5E4E1F8F"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37.7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761D9D98" w14:textId="77777777" w:rsidR="00405F0F" w:rsidRPr="008F2724" w:rsidRDefault="00405F0F" w:rsidP="00451ECE">
            <w:pPr>
              <w:pStyle w:val="Tabletext"/>
              <w:rPr>
                <w:rFonts w:ascii="Times New Roman" w:hAnsi="Times New Roman" w:cs="Times New Roman"/>
                <w:lang w:eastAsia="zh-CN"/>
              </w:rPr>
            </w:pPr>
          </w:p>
        </w:tc>
      </w:tr>
      <w:tr w:rsidR="00405F0F" w:rsidRPr="008F2724" w14:paraId="7CC51F96" w14:textId="77777777" w:rsidTr="00405F0F">
        <w:trPr>
          <w:trHeight w:val="244"/>
          <w:jc w:val="center"/>
        </w:trPr>
        <w:tc>
          <w:tcPr>
            <w:tcW w:w="1368" w:type="dxa"/>
            <w:tcBorders>
              <w:top w:val="nil"/>
              <w:bottom w:val="nil"/>
            </w:tcBorders>
            <w:vAlign w:val="center"/>
          </w:tcPr>
          <w:p w14:paraId="003D7A1C"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5182444F"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0D837720"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315 kHz to 400 kHz</w:t>
            </w:r>
          </w:p>
        </w:tc>
        <w:tc>
          <w:tcPr>
            <w:tcW w:w="4394" w:type="dxa"/>
            <w:vAlign w:val="center"/>
          </w:tcPr>
          <w:p w14:paraId="077DC21F" w14:textId="1C1D2551" w:rsidR="00405F0F" w:rsidRPr="008F2724" w:rsidRDefault="00405F0F" w:rsidP="00451ECE">
            <w:pPr>
              <w:pStyle w:val="Tabletext"/>
              <w:jc w:val="center"/>
              <w:rPr>
                <w:rFonts w:ascii="Times New Roman" w:hAnsi="Times New Roman" w:cs="Times New Roman"/>
                <w:lang w:eastAsia="zh-CN"/>
              </w:rPr>
            </w:pPr>
            <w:r>
              <w:rPr>
                <w:rFonts w:ascii="Times New Roman" w:hAnsi="Times New Roman" w:cs="Times New Roman"/>
                <w:color w:val="000000"/>
              </w:rPr>
              <w:t>−</w:t>
            </w:r>
            <w:r w:rsidRPr="008F2724">
              <w:rPr>
                <w:rFonts w:ascii="Times New Roman" w:hAnsi="Times New Roman" w:cs="Times New Roman"/>
                <w:color w:val="000000"/>
              </w:rPr>
              <w:t xml:space="preserve">5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7E8CDB47" w14:textId="77777777" w:rsidR="00405F0F" w:rsidRPr="008F2724" w:rsidRDefault="00405F0F" w:rsidP="00451ECE">
            <w:pPr>
              <w:pStyle w:val="Tabletext"/>
              <w:rPr>
                <w:rFonts w:ascii="Times New Roman" w:hAnsi="Times New Roman" w:cs="Times New Roman"/>
                <w:lang w:eastAsia="zh-CN"/>
              </w:rPr>
            </w:pPr>
          </w:p>
        </w:tc>
      </w:tr>
      <w:tr w:rsidR="00405F0F" w:rsidRPr="008F2724" w14:paraId="47A48262" w14:textId="77777777" w:rsidTr="00405F0F">
        <w:trPr>
          <w:trHeight w:val="244"/>
          <w:jc w:val="center"/>
        </w:trPr>
        <w:tc>
          <w:tcPr>
            <w:tcW w:w="1368" w:type="dxa"/>
            <w:tcBorders>
              <w:top w:val="nil"/>
              <w:bottom w:val="nil"/>
            </w:tcBorders>
            <w:vAlign w:val="center"/>
          </w:tcPr>
          <w:p w14:paraId="3159B3CE"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5953B87B"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7BD92DEE"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400 kHz to 600 kHz</w:t>
            </w:r>
          </w:p>
        </w:tc>
        <w:tc>
          <w:tcPr>
            <w:tcW w:w="4394" w:type="dxa"/>
            <w:vAlign w:val="center"/>
          </w:tcPr>
          <w:p w14:paraId="55C40F34" w14:textId="4A92C9BB" w:rsidR="00405F0F" w:rsidRPr="008F2724" w:rsidRDefault="00405F0F" w:rsidP="00451ECE">
            <w:pPr>
              <w:pStyle w:val="Tabletext"/>
              <w:jc w:val="center"/>
              <w:rPr>
                <w:rFonts w:ascii="Times New Roman" w:hAnsi="Times New Roman" w:cs="Times New Roman"/>
                <w:lang w:eastAsia="zh-CN"/>
              </w:rPr>
            </w:pPr>
            <w:r>
              <w:rPr>
                <w:rFonts w:ascii="Times New Roman" w:hAnsi="Times New Roman" w:cs="Times New Roman"/>
                <w:color w:val="000000"/>
              </w:rPr>
              <w:t>−</w:t>
            </w:r>
            <w:r w:rsidRPr="008F2724">
              <w:rPr>
                <w:rFonts w:ascii="Times New Roman" w:hAnsi="Times New Roman" w:cs="Times New Roman"/>
                <w:color w:val="000000"/>
              </w:rPr>
              <w:t xml:space="preserve">8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5D880E96" w14:textId="77777777" w:rsidR="00405F0F" w:rsidRPr="008F2724" w:rsidRDefault="00405F0F" w:rsidP="00451ECE">
            <w:pPr>
              <w:pStyle w:val="Tabletext"/>
              <w:rPr>
                <w:rFonts w:ascii="Times New Roman" w:hAnsi="Times New Roman" w:cs="Times New Roman"/>
                <w:lang w:eastAsia="zh-CN"/>
              </w:rPr>
            </w:pPr>
          </w:p>
        </w:tc>
      </w:tr>
      <w:tr w:rsidR="00405F0F" w:rsidRPr="008F2724" w14:paraId="10746C22" w14:textId="77777777" w:rsidTr="00405F0F">
        <w:trPr>
          <w:trHeight w:val="244"/>
          <w:jc w:val="center"/>
        </w:trPr>
        <w:tc>
          <w:tcPr>
            <w:tcW w:w="1368" w:type="dxa"/>
            <w:tcBorders>
              <w:top w:val="nil"/>
              <w:bottom w:val="nil"/>
            </w:tcBorders>
            <w:vAlign w:val="center"/>
          </w:tcPr>
          <w:p w14:paraId="0D2AC70A"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3D229184"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72354858"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984 kHz to 7484 kHz</w:t>
            </w:r>
          </w:p>
        </w:tc>
        <w:tc>
          <w:tcPr>
            <w:tcW w:w="4394" w:type="dxa"/>
            <w:vAlign w:val="center"/>
          </w:tcPr>
          <w:p w14:paraId="01255E8B"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9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11A8B6AB" w14:textId="77777777" w:rsidR="00405F0F" w:rsidRPr="008F2724" w:rsidRDefault="00405F0F" w:rsidP="00451ECE">
            <w:pPr>
              <w:pStyle w:val="Tabletext"/>
              <w:rPr>
                <w:rFonts w:ascii="Times New Roman" w:hAnsi="Times New Roman" w:cs="Times New Roman"/>
                <w:lang w:eastAsia="zh-CN"/>
              </w:rPr>
            </w:pPr>
          </w:p>
        </w:tc>
      </w:tr>
      <w:tr w:rsidR="00405F0F" w:rsidRPr="008F2724" w14:paraId="62BB9AF2" w14:textId="77777777" w:rsidTr="00405F0F">
        <w:trPr>
          <w:trHeight w:val="244"/>
          <w:jc w:val="center"/>
        </w:trPr>
        <w:tc>
          <w:tcPr>
            <w:tcW w:w="1368" w:type="dxa"/>
            <w:tcBorders>
              <w:top w:val="nil"/>
              <w:bottom w:val="nil"/>
            </w:tcBorders>
            <w:vAlign w:val="center"/>
          </w:tcPr>
          <w:p w14:paraId="5D650132"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06EBBD23"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1CC39AF8"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3 155 kHz to 3 400 kHz</w:t>
            </w:r>
          </w:p>
        </w:tc>
        <w:tc>
          <w:tcPr>
            <w:tcW w:w="4394" w:type="dxa"/>
            <w:vAlign w:val="center"/>
          </w:tcPr>
          <w:p w14:paraId="171CD8DD"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13.5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48B855AD" w14:textId="77777777" w:rsidR="00405F0F" w:rsidRPr="008F2724" w:rsidRDefault="00405F0F" w:rsidP="00451ECE">
            <w:pPr>
              <w:pStyle w:val="Tabletext"/>
              <w:rPr>
                <w:rFonts w:ascii="Times New Roman" w:hAnsi="Times New Roman" w:cs="Times New Roman"/>
                <w:lang w:eastAsia="zh-CN"/>
              </w:rPr>
            </w:pPr>
          </w:p>
        </w:tc>
      </w:tr>
      <w:tr w:rsidR="00405F0F" w:rsidRPr="008F2724" w14:paraId="6B0DCE2C" w14:textId="77777777" w:rsidTr="00405F0F">
        <w:trPr>
          <w:trHeight w:val="244"/>
          <w:jc w:val="center"/>
        </w:trPr>
        <w:tc>
          <w:tcPr>
            <w:tcW w:w="1368" w:type="dxa"/>
            <w:tcBorders>
              <w:top w:val="nil"/>
              <w:bottom w:val="nil"/>
            </w:tcBorders>
            <w:vAlign w:val="center"/>
          </w:tcPr>
          <w:p w14:paraId="52343298"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3785D4A6"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243BBF92"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6 765 kHz to 6 795 kHz</w:t>
            </w:r>
          </w:p>
        </w:tc>
        <w:tc>
          <w:tcPr>
            <w:tcW w:w="4394" w:type="dxa"/>
            <w:vAlign w:val="center"/>
          </w:tcPr>
          <w:p w14:paraId="233100A8"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42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29F304D9" w14:textId="77777777" w:rsidR="00405F0F" w:rsidRPr="008F2724" w:rsidRDefault="00405F0F" w:rsidP="00451ECE">
            <w:pPr>
              <w:pStyle w:val="Tabletext"/>
              <w:rPr>
                <w:rFonts w:ascii="Times New Roman" w:hAnsi="Times New Roman" w:cs="Times New Roman"/>
                <w:lang w:eastAsia="zh-CN"/>
              </w:rPr>
            </w:pPr>
          </w:p>
        </w:tc>
      </w:tr>
      <w:tr w:rsidR="00405F0F" w:rsidRPr="008F2724" w14:paraId="13190084" w14:textId="77777777" w:rsidTr="00405F0F">
        <w:trPr>
          <w:trHeight w:val="244"/>
          <w:jc w:val="center"/>
        </w:trPr>
        <w:tc>
          <w:tcPr>
            <w:tcW w:w="1368" w:type="dxa"/>
            <w:tcBorders>
              <w:top w:val="nil"/>
              <w:bottom w:val="nil"/>
            </w:tcBorders>
            <w:vAlign w:val="center"/>
          </w:tcPr>
          <w:p w14:paraId="0BAB69EB"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4A0B20A1"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27EFAC89"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7 400 kHz to 8 800 kHz</w:t>
            </w:r>
          </w:p>
        </w:tc>
        <w:tc>
          <w:tcPr>
            <w:tcW w:w="4394" w:type="dxa"/>
            <w:vAlign w:val="center"/>
          </w:tcPr>
          <w:p w14:paraId="30BADAC3"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9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0B674043" w14:textId="77777777" w:rsidR="00405F0F" w:rsidRPr="008F2724" w:rsidRDefault="00405F0F" w:rsidP="00451ECE">
            <w:pPr>
              <w:pStyle w:val="Tabletext"/>
              <w:rPr>
                <w:rFonts w:ascii="Times New Roman" w:hAnsi="Times New Roman" w:cs="Times New Roman"/>
                <w:lang w:eastAsia="zh-CN"/>
              </w:rPr>
            </w:pPr>
          </w:p>
        </w:tc>
      </w:tr>
      <w:tr w:rsidR="00405F0F" w:rsidRPr="008F2724" w14:paraId="0FFDA75F" w14:textId="77777777" w:rsidTr="00405F0F">
        <w:trPr>
          <w:trHeight w:val="244"/>
          <w:jc w:val="center"/>
        </w:trPr>
        <w:tc>
          <w:tcPr>
            <w:tcW w:w="1368" w:type="dxa"/>
            <w:tcBorders>
              <w:top w:val="nil"/>
              <w:bottom w:val="nil"/>
            </w:tcBorders>
            <w:vAlign w:val="center"/>
          </w:tcPr>
          <w:p w14:paraId="413587F1"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3DAD0709"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31F3BFFC"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10 200 kHz to 11 000 kHz</w:t>
            </w:r>
          </w:p>
        </w:tc>
        <w:tc>
          <w:tcPr>
            <w:tcW w:w="4394" w:type="dxa"/>
            <w:vAlign w:val="center"/>
          </w:tcPr>
          <w:p w14:paraId="6F18E69C"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9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2953D420" w14:textId="77777777" w:rsidR="00405F0F" w:rsidRPr="008F2724" w:rsidRDefault="00405F0F" w:rsidP="00451ECE">
            <w:pPr>
              <w:pStyle w:val="Tabletext"/>
              <w:rPr>
                <w:rFonts w:ascii="Times New Roman" w:hAnsi="Times New Roman" w:cs="Times New Roman"/>
                <w:lang w:eastAsia="zh-CN"/>
              </w:rPr>
            </w:pPr>
          </w:p>
        </w:tc>
      </w:tr>
      <w:tr w:rsidR="00405F0F" w:rsidRPr="008F2724" w14:paraId="3DD7408B" w14:textId="77777777" w:rsidTr="00405F0F">
        <w:trPr>
          <w:trHeight w:val="244"/>
          <w:jc w:val="center"/>
        </w:trPr>
        <w:tc>
          <w:tcPr>
            <w:tcW w:w="1368" w:type="dxa"/>
            <w:tcBorders>
              <w:top w:val="nil"/>
              <w:bottom w:val="nil"/>
            </w:tcBorders>
            <w:vAlign w:val="center"/>
          </w:tcPr>
          <w:p w14:paraId="110A8F87"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5D30E15E"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3742BD3F"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13 553 kHz to 13 567 kHz</w:t>
            </w:r>
          </w:p>
        </w:tc>
        <w:tc>
          <w:tcPr>
            <w:tcW w:w="4394" w:type="dxa"/>
            <w:vAlign w:val="center"/>
          </w:tcPr>
          <w:p w14:paraId="1662FB85"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42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6E57EACA" w14:textId="77777777" w:rsidR="00405F0F" w:rsidRPr="008F2724" w:rsidRDefault="00405F0F" w:rsidP="00451ECE">
            <w:pPr>
              <w:pStyle w:val="Tabletext"/>
              <w:rPr>
                <w:rFonts w:ascii="Times New Roman" w:hAnsi="Times New Roman" w:cs="Times New Roman"/>
                <w:lang w:eastAsia="zh-CN"/>
              </w:rPr>
            </w:pPr>
          </w:p>
        </w:tc>
      </w:tr>
      <w:tr w:rsidR="00405F0F" w:rsidRPr="008F2724" w14:paraId="6FBE5A05" w14:textId="77777777" w:rsidTr="00405F0F">
        <w:trPr>
          <w:trHeight w:val="244"/>
          <w:jc w:val="center"/>
        </w:trPr>
        <w:tc>
          <w:tcPr>
            <w:tcW w:w="1368" w:type="dxa"/>
            <w:tcBorders>
              <w:top w:val="nil"/>
              <w:bottom w:val="nil"/>
            </w:tcBorders>
            <w:vAlign w:val="center"/>
          </w:tcPr>
          <w:p w14:paraId="05D3E366"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2CC77DCC"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7C31C85B"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26 957 kHz to 27 283 kHz</w:t>
            </w:r>
          </w:p>
        </w:tc>
        <w:tc>
          <w:tcPr>
            <w:tcW w:w="4394" w:type="dxa"/>
            <w:vAlign w:val="center"/>
          </w:tcPr>
          <w:p w14:paraId="1CE055AE"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42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6543A92F" w14:textId="77777777" w:rsidR="00405F0F" w:rsidRPr="008F2724" w:rsidRDefault="00405F0F" w:rsidP="00451ECE">
            <w:pPr>
              <w:pStyle w:val="Tabletext"/>
              <w:rPr>
                <w:rFonts w:ascii="Times New Roman" w:hAnsi="Times New Roman" w:cs="Times New Roman"/>
                <w:lang w:eastAsia="zh-CN"/>
              </w:rPr>
            </w:pPr>
          </w:p>
        </w:tc>
      </w:tr>
      <w:tr w:rsidR="00405F0F" w:rsidRPr="008F2724" w14:paraId="7862E8E0" w14:textId="77777777" w:rsidTr="00405F0F">
        <w:trPr>
          <w:trHeight w:val="244"/>
          <w:jc w:val="center"/>
        </w:trPr>
        <w:tc>
          <w:tcPr>
            <w:tcW w:w="1368" w:type="dxa"/>
            <w:tcBorders>
              <w:top w:val="nil"/>
              <w:bottom w:val="nil"/>
            </w:tcBorders>
            <w:vAlign w:val="center"/>
          </w:tcPr>
          <w:p w14:paraId="74906BDF"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6387462B"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579BB8B6"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148.5 kHz to 30 MHz</w:t>
            </w:r>
          </w:p>
        </w:tc>
        <w:tc>
          <w:tcPr>
            <w:tcW w:w="4394" w:type="dxa"/>
            <w:vAlign w:val="center"/>
          </w:tcPr>
          <w:p w14:paraId="0C09F6D6" w14:textId="301F894E" w:rsidR="00405F0F" w:rsidRPr="008F2724" w:rsidRDefault="00405F0F" w:rsidP="00451ECE">
            <w:pPr>
              <w:pStyle w:val="Tabletext"/>
              <w:jc w:val="center"/>
              <w:rPr>
                <w:rFonts w:ascii="Times New Roman" w:hAnsi="Times New Roman" w:cs="Times New Roman"/>
                <w:lang w:eastAsia="zh-CN"/>
              </w:rPr>
            </w:pPr>
            <w:r>
              <w:rPr>
                <w:rFonts w:ascii="Times New Roman" w:hAnsi="Times New Roman" w:cs="Times New Roman"/>
                <w:color w:val="000000"/>
              </w:rPr>
              <w:t>−</w:t>
            </w:r>
            <w:r w:rsidRPr="008F2724">
              <w:rPr>
                <w:rFonts w:ascii="Times New Roman" w:hAnsi="Times New Roman" w:cs="Times New Roman"/>
                <w:color w:val="000000"/>
              </w:rPr>
              <w:t xml:space="preserve">5 </w:t>
            </w:r>
            <w:proofErr w:type="spellStart"/>
            <w:r w:rsidRPr="008F2724">
              <w:rPr>
                <w:rFonts w:ascii="Times New Roman" w:hAnsi="Times New Roman" w:cs="Times New Roman"/>
                <w:color w:val="000000"/>
              </w:rPr>
              <w:t>dBuA</w:t>
            </w:r>
            <w:proofErr w:type="spellEnd"/>
            <w:r w:rsidRPr="008F2724">
              <w:rPr>
                <w:rFonts w:ascii="Times New Roman" w:hAnsi="Times New Roman" w:cs="Times New Roman"/>
                <w:color w:val="000000"/>
              </w:rPr>
              <w:t>/m at 10 m</w:t>
            </w:r>
          </w:p>
        </w:tc>
        <w:tc>
          <w:tcPr>
            <w:tcW w:w="3119" w:type="dxa"/>
            <w:vAlign w:val="center"/>
          </w:tcPr>
          <w:p w14:paraId="754F259D" w14:textId="77777777" w:rsidR="00405F0F" w:rsidRPr="008F2724" w:rsidRDefault="00405F0F" w:rsidP="00451ECE">
            <w:pPr>
              <w:pStyle w:val="Tabletext"/>
              <w:rPr>
                <w:rFonts w:ascii="Times New Roman" w:hAnsi="Times New Roman" w:cs="Times New Roman"/>
                <w:lang w:eastAsia="zh-CN"/>
              </w:rPr>
            </w:pPr>
          </w:p>
        </w:tc>
      </w:tr>
      <w:tr w:rsidR="00405F0F" w:rsidRPr="008F2724" w14:paraId="72AF53B8" w14:textId="77777777" w:rsidTr="00405F0F">
        <w:trPr>
          <w:trHeight w:val="244"/>
          <w:jc w:val="center"/>
        </w:trPr>
        <w:tc>
          <w:tcPr>
            <w:tcW w:w="1368" w:type="dxa"/>
            <w:tcBorders>
              <w:top w:val="nil"/>
              <w:bottom w:val="single" w:sz="4" w:space="0" w:color="auto"/>
            </w:tcBorders>
            <w:vAlign w:val="center"/>
          </w:tcPr>
          <w:p w14:paraId="058CC87F" w14:textId="77777777" w:rsidR="00405F0F" w:rsidRPr="008F2724" w:rsidRDefault="00405F0F" w:rsidP="00451ECE">
            <w:pPr>
              <w:pStyle w:val="Tabletext"/>
              <w:rPr>
                <w:rFonts w:ascii="Times New Roman" w:hAnsi="Times New Roman" w:cs="Times New Roman"/>
                <w:lang w:eastAsia="zh-CN"/>
              </w:rPr>
            </w:pPr>
          </w:p>
        </w:tc>
        <w:tc>
          <w:tcPr>
            <w:tcW w:w="2601" w:type="dxa"/>
            <w:vMerge/>
            <w:vAlign w:val="center"/>
          </w:tcPr>
          <w:p w14:paraId="04F47201" w14:textId="77777777" w:rsidR="00405F0F" w:rsidRPr="008F2724" w:rsidRDefault="00405F0F" w:rsidP="00451ECE">
            <w:pPr>
              <w:pStyle w:val="Tabletext"/>
              <w:rPr>
                <w:rFonts w:ascii="Times New Roman" w:hAnsi="Times New Roman" w:cs="Times New Roman"/>
                <w:lang w:eastAsia="zh-CN"/>
              </w:rPr>
            </w:pPr>
          </w:p>
        </w:tc>
        <w:tc>
          <w:tcPr>
            <w:tcW w:w="2972" w:type="dxa"/>
            <w:vAlign w:val="center"/>
          </w:tcPr>
          <w:p w14:paraId="30C636E1"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49 MHz</w:t>
            </w:r>
          </w:p>
        </w:tc>
        <w:tc>
          <w:tcPr>
            <w:tcW w:w="4394" w:type="dxa"/>
            <w:vAlign w:val="center"/>
          </w:tcPr>
          <w:p w14:paraId="3F341727" w14:textId="77777777" w:rsidR="00405F0F" w:rsidRPr="008F2724" w:rsidRDefault="00405F0F"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18.02 </w:t>
            </w:r>
            <w:proofErr w:type="spellStart"/>
            <w:r w:rsidRPr="008F2724">
              <w:rPr>
                <w:rFonts w:ascii="Times New Roman" w:hAnsi="Times New Roman" w:cs="Times New Roman"/>
                <w:color w:val="000000"/>
              </w:rPr>
              <w:t>dBµA</w:t>
            </w:r>
            <w:proofErr w:type="spellEnd"/>
            <w:r w:rsidRPr="008F2724">
              <w:rPr>
                <w:rFonts w:ascii="Times New Roman" w:hAnsi="Times New Roman" w:cs="Times New Roman"/>
                <w:color w:val="000000"/>
              </w:rPr>
              <w:t>/m at 10m</w:t>
            </w:r>
          </w:p>
        </w:tc>
        <w:tc>
          <w:tcPr>
            <w:tcW w:w="3119" w:type="dxa"/>
            <w:vAlign w:val="center"/>
          </w:tcPr>
          <w:p w14:paraId="4C68FC99" w14:textId="77777777" w:rsidR="00405F0F" w:rsidRPr="008F2724" w:rsidRDefault="00405F0F" w:rsidP="00451ECE">
            <w:pPr>
              <w:pStyle w:val="Tabletext"/>
              <w:rPr>
                <w:rFonts w:ascii="Times New Roman" w:hAnsi="Times New Roman" w:cs="Times New Roman"/>
                <w:lang w:eastAsia="zh-CN"/>
              </w:rPr>
            </w:pPr>
          </w:p>
        </w:tc>
      </w:tr>
      <w:tr w:rsidR="00AB62DD" w:rsidRPr="008F2724" w14:paraId="336D7D05" w14:textId="77777777" w:rsidTr="00405F0F">
        <w:trPr>
          <w:trHeight w:val="244"/>
          <w:jc w:val="center"/>
        </w:trPr>
        <w:tc>
          <w:tcPr>
            <w:tcW w:w="1368" w:type="dxa"/>
            <w:vMerge w:val="restart"/>
            <w:tcBorders>
              <w:bottom w:val="single" w:sz="4" w:space="0" w:color="auto"/>
            </w:tcBorders>
            <w:vAlign w:val="center"/>
          </w:tcPr>
          <w:p w14:paraId="4B2BA763"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lang w:eastAsia="zh-CN"/>
              </w:rPr>
              <w:t>7</w:t>
            </w:r>
          </w:p>
        </w:tc>
        <w:tc>
          <w:tcPr>
            <w:tcW w:w="2601" w:type="dxa"/>
            <w:vMerge w:val="restart"/>
            <w:vAlign w:val="center"/>
          </w:tcPr>
          <w:p w14:paraId="64C17062"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Industrial, Scientific and Medical (ISM) device</w:t>
            </w:r>
          </w:p>
        </w:tc>
        <w:tc>
          <w:tcPr>
            <w:tcW w:w="2972" w:type="dxa"/>
            <w:vAlign w:val="center"/>
          </w:tcPr>
          <w:p w14:paraId="6C013D42"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6 765 kHz to 6 795 kHz</w:t>
            </w:r>
          </w:p>
        </w:tc>
        <w:tc>
          <w:tcPr>
            <w:tcW w:w="4394" w:type="dxa"/>
            <w:vAlign w:val="center"/>
          </w:tcPr>
          <w:p w14:paraId="06980F2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12892C19" w14:textId="77777777" w:rsidR="00AB62DD" w:rsidRPr="008F2724" w:rsidRDefault="00AB62DD" w:rsidP="00451ECE">
            <w:pPr>
              <w:pStyle w:val="Tabletext"/>
              <w:rPr>
                <w:rFonts w:ascii="Times New Roman" w:hAnsi="Times New Roman" w:cs="Times New Roman"/>
                <w:lang w:eastAsia="zh-CN"/>
              </w:rPr>
            </w:pPr>
          </w:p>
        </w:tc>
      </w:tr>
      <w:tr w:rsidR="00AB62DD" w:rsidRPr="008F2724" w14:paraId="388D4BE9" w14:textId="77777777" w:rsidTr="00405F0F">
        <w:trPr>
          <w:trHeight w:val="244"/>
          <w:jc w:val="center"/>
        </w:trPr>
        <w:tc>
          <w:tcPr>
            <w:tcW w:w="1368" w:type="dxa"/>
            <w:vMerge/>
            <w:tcBorders>
              <w:bottom w:val="single" w:sz="4" w:space="0" w:color="auto"/>
            </w:tcBorders>
            <w:vAlign w:val="center"/>
          </w:tcPr>
          <w:p w14:paraId="0A61FCAA"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6C26C30C"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26159387"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13.553 MHz to 13.567 MHz</w:t>
            </w:r>
          </w:p>
        </w:tc>
        <w:tc>
          <w:tcPr>
            <w:tcW w:w="4394" w:type="dxa"/>
            <w:vAlign w:val="center"/>
          </w:tcPr>
          <w:p w14:paraId="24C978BD"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6029A434" w14:textId="77777777" w:rsidR="00AB62DD" w:rsidRPr="008F2724" w:rsidRDefault="00AB62DD" w:rsidP="00451ECE">
            <w:pPr>
              <w:pStyle w:val="Tabletext"/>
              <w:rPr>
                <w:rFonts w:ascii="Times New Roman" w:hAnsi="Times New Roman" w:cs="Times New Roman"/>
                <w:lang w:eastAsia="zh-CN"/>
              </w:rPr>
            </w:pPr>
          </w:p>
        </w:tc>
      </w:tr>
      <w:tr w:rsidR="00AB62DD" w:rsidRPr="008F2724" w14:paraId="019CAA0D" w14:textId="77777777" w:rsidTr="00405F0F">
        <w:trPr>
          <w:trHeight w:val="244"/>
          <w:jc w:val="center"/>
        </w:trPr>
        <w:tc>
          <w:tcPr>
            <w:tcW w:w="1368" w:type="dxa"/>
            <w:vMerge/>
            <w:tcBorders>
              <w:bottom w:val="single" w:sz="4" w:space="0" w:color="auto"/>
            </w:tcBorders>
            <w:vAlign w:val="center"/>
          </w:tcPr>
          <w:p w14:paraId="1FA60E80"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40870AB5"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17B2A32A"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26.957 MHz to 27.283 MHz</w:t>
            </w:r>
          </w:p>
        </w:tc>
        <w:tc>
          <w:tcPr>
            <w:tcW w:w="4394" w:type="dxa"/>
            <w:vAlign w:val="center"/>
          </w:tcPr>
          <w:p w14:paraId="3B2A3AD4"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5E1FB62C" w14:textId="77777777" w:rsidR="00AB62DD" w:rsidRPr="008F2724" w:rsidRDefault="00AB62DD" w:rsidP="00451ECE">
            <w:pPr>
              <w:pStyle w:val="Tabletext"/>
              <w:rPr>
                <w:rFonts w:ascii="Times New Roman" w:hAnsi="Times New Roman" w:cs="Times New Roman"/>
                <w:lang w:eastAsia="zh-CN"/>
              </w:rPr>
            </w:pPr>
          </w:p>
        </w:tc>
      </w:tr>
      <w:tr w:rsidR="00AB62DD" w:rsidRPr="008F2724" w14:paraId="2B2AC957" w14:textId="77777777" w:rsidTr="00405F0F">
        <w:trPr>
          <w:trHeight w:val="244"/>
          <w:jc w:val="center"/>
        </w:trPr>
        <w:tc>
          <w:tcPr>
            <w:tcW w:w="1368" w:type="dxa"/>
            <w:vMerge/>
            <w:tcBorders>
              <w:bottom w:val="single" w:sz="4" w:space="0" w:color="auto"/>
            </w:tcBorders>
            <w:vAlign w:val="center"/>
          </w:tcPr>
          <w:p w14:paraId="7234760F"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61A20646"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1FD7954E"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40.66 MHz to 40.70 MHz</w:t>
            </w:r>
          </w:p>
        </w:tc>
        <w:tc>
          <w:tcPr>
            <w:tcW w:w="4394" w:type="dxa"/>
            <w:vAlign w:val="center"/>
          </w:tcPr>
          <w:p w14:paraId="2C879E10"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69C7A5A6" w14:textId="77777777" w:rsidR="00AB62DD" w:rsidRPr="008F2724" w:rsidRDefault="00AB62DD" w:rsidP="00451ECE">
            <w:pPr>
              <w:pStyle w:val="Tabletext"/>
              <w:rPr>
                <w:rFonts w:ascii="Times New Roman" w:hAnsi="Times New Roman" w:cs="Times New Roman"/>
                <w:lang w:eastAsia="zh-CN"/>
              </w:rPr>
            </w:pPr>
          </w:p>
        </w:tc>
      </w:tr>
      <w:tr w:rsidR="00AB62DD" w:rsidRPr="008F2724" w14:paraId="35EF5B7E" w14:textId="77777777" w:rsidTr="00405F0F">
        <w:trPr>
          <w:trHeight w:val="244"/>
          <w:jc w:val="center"/>
        </w:trPr>
        <w:tc>
          <w:tcPr>
            <w:tcW w:w="1368" w:type="dxa"/>
            <w:vMerge/>
            <w:tcBorders>
              <w:bottom w:val="single" w:sz="4" w:space="0" w:color="auto"/>
            </w:tcBorders>
            <w:vAlign w:val="center"/>
          </w:tcPr>
          <w:p w14:paraId="237AE7FF"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3D22EFDD"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058BD0B"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2 400 MHz to 2 500 MHz</w:t>
            </w:r>
          </w:p>
        </w:tc>
        <w:tc>
          <w:tcPr>
            <w:tcW w:w="4394" w:type="dxa"/>
            <w:vAlign w:val="center"/>
          </w:tcPr>
          <w:p w14:paraId="6758F49C"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5AACE58E" w14:textId="77777777" w:rsidR="00AB62DD" w:rsidRPr="008F2724" w:rsidRDefault="00AB62DD" w:rsidP="00451ECE">
            <w:pPr>
              <w:pStyle w:val="Tabletext"/>
              <w:rPr>
                <w:rFonts w:ascii="Times New Roman" w:hAnsi="Times New Roman" w:cs="Times New Roman"/>
                <w:lang w:eastAsia="zh-CN"/>
              </w:rPr>
            </w:pPr>
          </w:p>
        </w:tc>
      </w:tr>
      <w:tr w:rsidR="00AB62DD" w:rsidRPr="008F2724" w14:paraId="3E9A7794" w14:textId="77777777" w:rsidTr="00405F0F">
        <w:trPr>
          <w:trHeight w:val="261"/>
          <w:jc w:val="center"/>
        </w:trPr>
        <w:tc>
          <w:tcPr>
            <w:tcW w:w="1368" w:type="dxa"/>
            <w:vMerge/>
            <w:tcBorders>
              <w:bottom w:val="single" w:sz="4" w:space="0" w:color="auto"/>
            </w:tcBorders>
            <w:vAlign w:val="center"/>
          </w:tcPr>
          <w:p w14:paraId="3A95C19F"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1E31CA3A"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7727E843"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5 725 MHz to 5 875 MHz</w:t>
            </w:r>
          </w:p>
        </w:tc>
        <w:tc>
          <w:tcPr>
            <w:tcW w:w="4394" w:type="dxa"/>
            <w:vAlign w:val="center"/>
          </w:tcPr>
          <w:p w14:paraId="51064055"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77DEEF97" w14:textId="77777777" w:rsidR="00AB62DD" w:rsidRPr="008F2724" w:rsidRDefault="00AB62DD" w:rsidP="00451ECE">
            <w:pPr>
              <w:pStyle w:val="Tabletext"/>
              <w:rPr>
                <w:rFonts w:ascii="Times New Roman" w:hAnsi="Times New Roman" w:cs="Times New Roman"/>
                <w:lang w:eastAsia="zh-CN"/>
              </w:rPr>
            </w:pPr>
          </w:p>
        </w:tc>
      </w:tr>
      <w:tr w:rsidR="00AB62DD" w:rsidRPr="008F2724" w14:paraId="309B5AC9" w14:textId="77777777" w:rsidTr="00405F0F">
        <w:trPr>
          <w:trHeight w:val="261"/>
          <w:jc w:val="center"/>
        </w:trPr>
        <w:tc>
          <w:tcPr>
            <w:tcW w:w="1368" w:type="dxa"/>
            <w:vMerge/>
            <w:tcBorders>
              <w:bottom w:val="nil"/>
            </w:tcBorders>
            <w:vAlign w:val="center"/>
          </w:tcPr>
          <w:p w14:paraId="46EA4F31" w14:textId="77777777" w:rsidR="00AB62DD" w:rsidRPr="008F2724" w:rsidRDefault="00AB62DD" w:rsidP="00451ECE">
            <w:pPr>
              <w:pStyle w:val="Tabletext"/>
              <w:rPr>
                <w:rFonts w:ascii="Times New Roman" w:hAnsi="Times New Roman" w:cs="Times New Roman"/>
                <w:lang w:eastAsia="zh-CN"/>
              </w:rPr>
            </w:pPr>
          </w:p>
        </w:tc>
        <w:tc>
          <w:tcPr>
            <w:tcW w:w="2601" w:type="dxa"/>
            <w:vMerge/>
            <w:tcBorders>
              <w:bottom w:val="nil"/>
            </w:tcBorders>
            <w:vAlign w:val="center"/>
          </w:tcPr>
          <w:p w14:paraId="25ECF041"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DC9C535"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24 GHz to 24.25 GHz</w:t>
            </w:r>
          </w:p>
        </w:tc>
        <w:tc>
          <w:tcPr>
            <w:tcW w:w="4394" w:type="dxa"/>
            <w:vAlign w:val="center"/>
          </w:tcPr>
          <w:p w14:paraId="109F42B2"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48CE623B" w14:textId="77777777" w:rsidR="00AB62DD" w:rsidRPr="008F2724" w:rsidRDefault="00AB62DD" w:rsidP="00451ECE">
            <w:pPr>
              <w:pStyle w:val="Tabletext"/>
              <w:rPr>
                <w:rFonts w:ascii="Times New Roman" w:hAnsi="Times New Roman" w:cs="Times New Roman"/>
                <w:lang w:eastAsia="zh-CN"/>
              </w:rPr>
            </w:pPr>
          </w:p>
        </w:tc>
      </w:tr>
      <w:tr w:rsidR="00AB62DD" w:rsidRPr="008F2724" w14:paraId="014BA20F" w14:textId="77777777" w:rsidTr="00405F0F">
        <w:trPr>
          <w:trHeight w:val="323"/>
          <w:jc w:val="center"/>
        </w:trPr>
        <w:tc>
          <w:tcPr>
            <w:tcW w:w="1368" w:type="dxa"/>
            <w:vMerge w:val="restart"/>
            <w:tcBorders>
              <w:top w:val="nil"/>
            </w:tcBorders>
            <w:vAlign w:val="center"/>
          </w:tcPr>
          <w:p w14:paraId="52F69355" w14:textId="77777777" w:rsidR="00AB62DD" w:rsidRPr="008F2724" w:rsidRDefault="00AB62DD" w:rsidP="00451ECE">
            <w:pPr>
              <w:pStyle w:val="Tabletext"/>
              <w:rPr>
                <w:rFonts w:ascii="Times New Roman" w:hAnsi="Times New Roman" w:cs="Times New Roman"/>
                <w:lang w:eastAsia="zh-CN"/>
              </w:rPr>
            </w:pPr>
          </w:p>
        </w:tc>
        <w:tc>
          <w:tcPr>
            <w:tcW w:w="2601" w:type="dxa"/>
            <w:vMerge w:val="restart"/>
            <w:tcBorders>
              <w:top w:val="nil"/>
            </w:tcBorders>
            <w:vAlign w:val="center"/>
          </w:tcPr>
          <w:p w14:paraId="587EF433"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196B3DF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61 GHz to 61.5 GHz</w:t>
            </w:r>
          </w:p>
        </w:tc>
        <w:tc>
          <w:tcPr>
            <w:tcW w:w="4394" w:type="dxa"/>
            <w:vAlign w:val="center"/>
          </w:tcPr>
          <w:p w14:paraId="4234123B"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62AC2671" w14:textId="77777777" w:rsidR="00AB62DD" w:rsidRPr="008F2724" w:rsidRDefault="00AB62DD" w:rsidP="00451ECE">
            <w:pPr>
              <w:pStyle w:val="Tabletext"/>
              <w:rPr>
                <w:rFonts w:ascii="Times New Roman" w:hAnsi="Times New Roman" w:cs="Times New Roman"/>
                <w:lang w:eastAsia="zh-CN"/>
              </w:rPr>
            </w:pPr>
          </w:p>
        </w:tc>
      </w:tr>
      <w:tr w:rsidR="00AB62DD" w:rsidRPr="008F2724" w14:paraId="66F1CA8C" w14:textId="77777777" w:rsidTr="008F2724">
        <w:trPr>
          <w:trHeight w:val="323"/>
          <w:jc w:val="center"/>
        </w:trPr>
        <w:tc>
          <w:tcPr>
            <w:tcW w:w="1368" w:type="dxa"/>
            <w:vMerge/>
            <w:vAlign w:val="center"/>
          </w:tcPr>
          <w:p w14:paraId="4D94C73B"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5FABFB99"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63E007BA"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122 GHz to 123 GHz</w:t>
            </w:r>
          </w:p>
        </w:tc>
        <w:tc>
          <w:tcPr>
            <w:tcW w:w="4394" w:type="dxa"/>
            <w:vAlign w:val="center"/>
          </w:tcPr>
          <w:p w14:paraId="24956109"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11B8506B" w14:textId="77777777" w:rsidR="00AB62DD" w:rsidRPr="008F2724" w:rsidRDefault="00AB62DD" w:rsidP="00451ECE">
            <w:pPr>
              <w:pStyle w:val="Tabletext"/>
              <w:rPr>
                <w:rFonts w:ascii="Times New Roman" w:hAnsi="Times New Roman" w:cs="Times New Roman"/>
                <w:lang w:eastAsia="zh-CN"/>
              </w:rPr>
            </w:pPr>
          </w:p>
        </w:tc>
      </w:tr>
      <w:tr w:rsidR="00AB62DD" w:rsidRPr="008F2724" w14:paraId="3BC3493B" w14:textId="77777777" w:rsidTr="008F2724">
        <w:trPr>
          <w:trHeight w:val="323"/>
          <w:jc w:val="center"/>
        </w:trPr>
        <w:tc>
          <w:tcPr>
            <w:tcW w:w="1368" w:type="dxa"/>
            <w:vMerge/>
            <w:vAlign w:val="center"/>
          </w:tcPr>
          <w:p w14:paraId="64F4471B"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0A58C661"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ABF3C7A"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244 GHz to 246 GHz</w:t>
            </w:r>
          </w:p>
        </w:tc>
        <w:tc>
          <w:tcPr>
            <w:tcW w:w="4394" w:type="dxa"/>
            <w:vAlign w:val="center"/>
          </w:tcPr>
          <w:p w14:paraId="657FC180"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712F39A4" w14:textId="77777777" w:rsidR="00AB62DD" w:rsidRPr="008F2724" w:rsidRDefault="00AB62DD" w:rsidP="00451ECE">
            <w:pPr>
              <w:pStyle w:val="Tabletext"/>
              <w:rPr>
                <w:rFonts w:ascii="Times New Roman" w:hAnsi="Times New Roman" w:cs="Times New Roman"/>
                <w:lang w:eastAsia="zh-CN"/>
              </w:rPr>
            </w:pPr>
          </w:p>
        </w:tc>
      </w:tr>
      <w:tr w:rsidR="00AB62DD" w:rsidRPr="008F2724" w14:paraId="07D8275B" w14:textId="77777777" w:rsidTr="008F2724">
        <w:trPr>
          <w:trHeight w:val="323"/>
          <w:jc w:val="center"/>
        </w:trPr>
        <w:tc>
          <w:tcPr>
            <w:tcW w:w="1368" w:type="dxa"/>
            <w:vMerge w:val="restart"/>
            <w:vAlign w:val="center"/>
          </w:tcPr>
          <w:p w14:paraId="4DDD31A0"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lang w:eastAsia="zh-CN"/>
              </w:rPr>
              <w:t>8</w:t>
            </w:r>
          </w:p>
        </w:tc>
        <w:tc>
          <w:tcPr>
            <w:tcW w:w="2601" w:type="dxa"/>
            <w:vMerge w:val="restart"/>
            <w:vAlign w:val="center"/>
          </w:tcPr>
          <w:p w14:paraId="39C5B51F" w14:textId="77777777" w:rsidR="00AB62DD" w:rsidRPr="008F2724" w:rsidRDefault="00AB62DD" w:rsidP="00451ECE">
            <w:pPr>
              <w:pStyle w:val="Tabletext"/>
              <w:keepNext/>
              <w:keepLines/>
              <w:rPr>
                <w:rFonts w:ascii="Times New Roman" w:hAnsi="Times New Roman" w:cs="Times New Roman"/>
                <w:lang w:eastAsia="zh-CN"/>
              </w:rPr>
            </w:pPr>
            <w:r w:rsidRPr="008F2724">
              <w:rPr>
                <w:rFonts w:ascii="Times New Roman" w:hAnsi="Times New Roman" w:cs="Times New Roman"/>
                <w:color w:val="000000"/>
              </w:rPr>
              <w:t>Radio Frequency Identification Device (RFID)</w:t>
            </w:r>
          </w:p>
        </w:tc>
        <w:tc>
          <w:tcPr>
            <w:tcW w:w="2972" w:type="dxa"/>
            <w:vAlign w:val="center"/>
          </w:tcPr>
          <w:p w14:paraId="70C2329C"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13.553 MHz to 13.567 MHz</w:t>
            </w:r>
          </w:p>
        </w:tc>
        <w:tc>
          <w:tcPr>
            <w:tcW w:w="4394" w:type="dxa"/>
            <w:vAlign w:val="center"/>
          </w:tcPr>
          <w:p w14:paraId="651C8E65"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100 mW e.i.r.p.</w:t>
            </w:r>
          </w:p>
        </w:tc>
        <w:tc>
          <w:tcPr>
            <w:tcW w:w="3119" w:type="dxa"/>
            <w:vAlign w:val="center"/>
          </w:tcPr>
          <w:p w14:paraId="138F9F1F" w14:textId="77777777" w:rsidR="00AB62DD" w:rsidRPr="008F2724" w:rsidRDefault="00AB62DD" w:rsidP="00451ECE">
            <w:pPr>
              <w:pStyle w:val="Tabletext"/>
              <w:keepNext/>
              <w:keepLines/>
              <w:rPr>
                <w:rFonts w:ascii="Times New Roman" w:hAnsi="Times New Roman" w:cs="Times New Roman"/>
                <w:lang w:eastAsia="zh-CN"/>
              </w:rPr>
            </w:pPr>
          </w:p>
        </w:tc>
      </w:tr>
      <w:tr w:rsidR="00AB62DD" w:rsidRPr="008F2724" w14:paraId="1138A5A6" w14:textId="77777777" w:rsidTr="008F2724">
        <w:trPr>
          <w:trHeight w:val="323"/>
          <w:jc w:val="center"/>
        </w:trPr>
        <w:tc>
          <w:tcPr>
            <w:tcW w:w="1368" w:type="dxa"/>
            <w:vMerge/>
            <w:vAlign w:val="center"/>
          </w:tcPr>
          <w:p w14:paraId="0A6A7F4A" w14:textId="77777777" w:rsidR="00AB62DD" w:rsidRPr="008F2724" w:rsidRDefault="00AB62DD" w:rsidP="00451ECE">
            <w:pPr>
              <w:pStyle w:val="Tabletext"/>
              <w:keepNext/>
              <w:keepLines/>
              <w:rPr>
                <w:rFonts w:ascii="Times New Roman" w:hAnsi="Times New Roman" w:cs="Times New Roman"/>
                <w:lang w:eastAsia="zh-CN"/>
              </w:rPr>
            </w:pPr>
          </w:p>
        </w:tc>
        <w:tc>
          <w:tcPr>
            <w:tcW w:w="2601" w:type="dxa"/>
            <w:vMerge/>
            <w:vAlign w:val="center"/>
          </w:tcPr>
          <w:p w14:paraId="32A1FA53" w14:textId="77777777" w:rsidR="00AB62DD" w:rsidRPr="008F2724" w:rsidRDefault="00AB62DD" w:rsidP="00451ECE">
            <w:pPr>
              <w:pStyle w:val="Tabletext"/>
              <w:keepNext/>
              <w:keepLines/>
              <w:rPr>
                <w:rFonts w:ascii="Times New Roman" w:hAnsi="Times New Roman" w:cs="Times New Roman"/>
                <w:lang w:eastAsia="zh-CN"/>
              </w:rPr>
            </w:pPr>
          </w:p>
        </w:tc>
        <w:tc>
          <w:tcPr>
            <w:tcW w:w="2972" w:type="dxa"/>
            <w:vAlign w:val="center"/>
          </w:tcPr>
          <w:p w14:paraId="0B0CFDB9"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433 MHz to 435 MHz</w:t>
            </w:r>
          </w:p>
        </w:tc>
        <w:tc>
          <w:tcPr>
            <w:tcW w:w="4394" w:type="dxa"/>
            <w:vAlign w:val="center"/>
          </w:tcPr>
          <w:p w14:paraId="0C6E6532"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100 mW e.i.r.p.</w:t>
            </w:r>
          </w:p>
        </w:tc>
        <w:tc>
          <w:tcPr>
            <w:tcW w:w="3119" w:type="dxa"/>
            <w:vAlign w:val="center"/>
          </w:tcPr>
          <w:p w14:paraId="022CF17B" w14:textId="77777777" w:rsidR="00AB62DD" w:rsidRPr="008F2724" w:rsidRDefault="00AB62DD" w:rsidP="00451ECE">
            <w:pPr>
              <w:pStyle w:val="Tabletext"/>
              <w:keepNext/>
              <w:keepLines/>
              <w:rPr>
                <w:rFonts w:ascii="Times New Roman" w:hAnsi="Times New Roman" w:cs="Times New Roman"/>
                <w:lang w:eastAsia="zh-CN"/>
              </w:rPr>
            </w:pPr>
          </w:p>
        </w:tc>
      </w:tr>
      <w:tr w:rsidR="00AB62DD" w:rsidRPr="008F2724" w14:paraId="789165E9" w14:textId="77777777" w:rsidTr="008F2724">
        <w:trPr>
          <w:trHeight w:val="323"/>
          <w:jc w:val="center"/>
        </w:trPr>
        <w:tc>
          <w:tcPr>
            <w:tcW w:w="1368" w:type="dxa"/>
            <w:vMerge/>
            <w:vAlign w:val="center"/>
          </w:tcPr>
          <w:p w14:paraId="453779FE" w14:textId="77777777" w:rsidR="00AB62DD" w:rsidRPr="008F2724" w:rsidRDefault="00AB62DD" w:rsidP="00451ECE">
            <w:pPr>
              <w:pStyle w:val="Tabletext"/>
              <w:keepNext/>
              <w:keepLines/>
              <w:rPr>
                <w:rFonts w:ascii="Times New Roman" w:hAnsi="Times New Roman" w:cs="Times New Roman"/>
                <w:lang w:eastAsia="zh-CN"/>
              </w:rPr>
            </w:pPr>
          </w:p>
        </w:tc>
        <w:tc>
          <w:tcPr>
            <w:tcW w:w="2601" w:type="dxa"/>
            <w:vMerge/>
            <w:vAlign w:val="center"/>
          </w:tcPr>
          <w:p w14:paraId="7C4FE7F3" w14:textId="77777777" w:rsidR="00AB62DD" w:rsidRPr="008F2724" w:rsidRDefault="00AB62DD" w:rsidP="00451ECE">
            <w:pPr>
              <w:pStyle w:val="Tabletext"/>
              <w:keepNext/>
              <w:keepLines/>
              <w:rPr>
                <w:rFonts w:ascii="Times New Roman" w:hAnsi="Times New Roman" w:cs="Times New Roman"/>
                <w:lang w:eastAsia="zh-CN"/>
              </w:rPr>
            </w:pPr>
          </w:p>
        </w:tc>
        <w:tc>
          <w:tcPr>
            <w:tcW w:w="2972" w:type="dxa"/>
            <w:vAlign w:val="center"/>
          </w:tcPr>
          <w:p w14:paraId="20825DF3"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919 MHz to 923 MHz</w:t>
            </w:r>
          </w:p>
        </w:tc>
        <w:tc>
          <w:tcPr>
            <w:tcW w:w="4394" w:type="dxa"/>
            <w:vAlign w:val="center"/>
          </w:tcPr>
          <w:p w14:paraId="445AF2BE"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 xml:space="preserve">2 W </w:t>
            </w:r>
            <w:proofErr w:type="spellStart"/>
            <w:r w:rsidRPr="008F2724">
              <w:rPr>
                <w:rFonts w:ascii="Times New Roman" w:hAnsi="Times New Roman" w:cs="Times New Roman"/>
                <w:color w:val="000000"/>
              </w:rPr>
              <w:t>e.r.p.</w:t>
            </w:r>
            <w:proofErr w:type="spellEnd"/>
          </w:p>
        </w:tc>
        <w:tc>
          <w:tcPr>
            <w:tcW w:w="3119" w:type="dxa"/>
            <w:vAlign w:val="center"/>
          </w:tcPr>
          <w:p w14:paraId="701F3717" w14:textId="77777777" w:rsidR="00AB62DD" w:rsidRPr="008F2724" w:rsidRDefault="00AB62DD" w:rsidP="00451ECE">
            <w:pPr>
              <w:pStyle w:val="Tabletext"/>
              <w:keepNext/>
              <w:keepLines/>
              <w:rPr>
                <w:rFonts w:ascii="Times New Roman" w:hAnsi="Times New Roman" w:cs="Times New Roman"/>
                <w:lang w:eastAsia="zh-CN"/>
              </w:rPr>
            </w:pPr>
          </w:p>
        </w:tc>
      </w:tr>
      <w:tr w:rsidR="00AB62DD" w:rsidRPr="008F2724" w14:paraId="30AE0FB2" w14:textId="77777777" w:rsidTr="008F2724">
        <w:trPr>
          <w:trHeight w:val="323"/>
          <w:jc w:val="center"/>
        </w:trPr>
        <w:tc>
          <w:tcPr>
            <w:tcW w:w="1368" w:type="dxa"/>
            <w:vMerge/>
            <w:vAlign w:val="center"/>
          </w:tcPr>
          <w:p w14:paraId="7CFFA5E2"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768BD43F"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6D5A6C8B"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2 400 MHz to 2 500 MHz</w:t>
            </w:r>
          </w:p>
        </w:tc>
        <w:tc>
          <w:tcPr>
            <w:tcW w:w="4394" w:type="dxa"/>
            <w:vAlign w:val="center"/>
          </w:tcPr>
          <w:p w14:paraId="410313D8"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2E1D2F58" w14:textId="77777777" w:rsidR="00AB62DD" w:rsidRPr="008F2724" w:rsidRDefault="00AB62DD" w:rsidP="00451ECE">
            <w:pPr>
              <w:pStyle w:val="Tabletext"/>
              <w:rPr>
                <w:rFonts w:ascii="Times New Roman" w:hAnsi="Times New Roman" w:cs="Times New Roman"/>
                <w:lang w:eastAsia="zh-CN"/>
              </w:rPr>
            </w:pPr>
          </w:p>
        </w:tc>
      </w:tr>
      <w:tr w:rsidR="00AB62DD" w:rsidRPr="008F2724" w14:paraId="2C97B8E5" w14:textId="77777777" w:rsidTr="008F2724">
        <w:trPr>
          <w:trHeight w:val="323"/>
          <w:jc w:val="center"/>
        </w:trPr>
        <w:tc>
          <w:tcPr>
            <w:tcW w:w="1368" w:type="dxa"/>
            <w:vMerge w:val="restart"/>
            <w:vAlign w:val="center"/>
          </w:tcPr>
          <w:p w14:paraId="209CF98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lang w:eastAsia="zh-CN"/>
              </w:rPr>
              <w:t>9</w:t>
            </w:r>
          </w:p>
        </w:tc>
        <w:tc>
          <w:tcPr>
            <w:tcW w:w="2601" w:type="dxa"/>
            <w:vMerge w:val="restart"/>
            <w:vAlign w:val="center"/>
          </w:tcPr>
          <w:p w14:paraId="411C9B89"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Remote controlled device</w:t>
            </w:r>
          </w:p>
        </w:tc>
        <w:tc>
          <w:tcPr>
            <w:tcW w:w="2972" w:type="dxa"/>
            <w:vAlign w:val="center"/>
          </w:tcPr>
          <w:p w14:paraId="0187B02A"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26.965 MHz to 27.275 MHz</w:t>
            </w:r>
          </w:p>
        </w:tc>
        <w:tc>
          <w:tcPr>
            <w:tcW w:w="4394" w:type="dxa"/>
            <w:vAlign w:val="center"/>
          </w:tcPr>
          <w:p w14:paraId="4D7DE31F"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717EE803" w14:textId="77777777" w:rsidR="00AB62DD" w:rsidRPr="008F2724" w:rsidRDefault="00AB62DD" w:rsidP="00451ECE">
            <w:pPr>
              <w:pStyle w:val="Tabletext"/>
              <w:rPr>
                <w:rFonts w:ascii="Times New Roman" w:hAnsi="Times New Roman" w:cs="Times New Roman"/>
                <w:lang w:eastAsia="zh-CN"/>
              </w:rPr>
            </w:pPr>
          </w:p>
        </w:tc>
      </w:tr>
      <w:tr w:rsidR="00AB62DD" w:rsidRPr="008F2724" w14:paraId="46968089" w14:textId="77777777" w:rsidTr="008F2724">
        <w:trPr>
          <w:trHeight w:val="323"/>
          <w:jc w:val="center"/>
        </w:trPr>
        <w:tc>
          <w:tcPr>
            <w:tcW w:w="1368" w:type="dxa"/>
            <w:vMerge/>
            <w:vAlign w:val="center"/>
          </w:tcPr>
          <w:p w14:paraId="539D0221"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49679D21"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2703DF78"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40 MHz</w:t>
            </w:r>
          </w:p>
        </w:tc>
        <w:tc>
          <w:tcPr>
            <w:tcW w:w="4394" w:type="dxa"/>
            <w:vAlign w:val="center"/>
          </w:tcPr>
          <w:p w14:paraId="5AA0C852"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6531E7CD" w14:textId="77777777" w:rsidR="00AB62DD" w:rsidRPr="008F2724" w:rsidRDefault="00AB62DD" w:rsidP="00451ECE">
            <w:pPr>
              <w:pStyle w:val="Tabletext"/>
              <w:rPr>
                <w:rFonts w:ascii="Times New Roman" w:hAnsi="Times New Roman" w:cs="Times New Roman"/>
                <w:lang w:eastAsia="zh-CN"/>
              </w:rPr>
            </w:pPr>
          </w:p>
        </w:tc>
      </w:tr>
      <w:tr w:rsidR="00AB62DD" w:rsidRPr="008F2724" w14:paraId="4BA8F597" w14:textId="77777777" w:rsidTr="008F2724">
        <w:trPr>
          <w:trHeight w:val="323"/>
          <w:jc w:val="center"/>
        </w:trPr>
        <w:tc>
          <w:tcPr>
            <w:tcW w:w="1368" w:type="dxa"/>
            <w:vMerge/>
            <w:vAlign w:val="center"/>
          </w:tcPr>
          <w:p w14:paraId="16CDD22D"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7104C9FB"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5FC5A6E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47 MHz</w:t>
            </w:r>
          </w:p>
        </w:tc>
        <w:tc>
          <w:tcPr>
            <w:tcW w:w="4394" w:type="dxa"/>
            <w:vAlign w:val="center"/>
          </w:tcPr>
          <w:p w14:paraId="3C9FF9F4"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6044D4EA" w14:textId="77777777" w:rsidR="00AB62DD" w:rsidRPr="008F2724" w:rsidRDefault="00AB62DD" w:rsidP="00451ECE">
            <w:pPr>
              <w:pStyle w:val="Tabletext"/>
              <w:rPr>
                <w:rFonts w:ascii="Times New Roman" w:hAnsi="Times New Roman" w:cs="Times New Roman"/>
                <w:lang w:eastAsia="zh-CN"/>
              </w:rPr>
            </w:pPr>
          </w:p>
        </w:tc>
      </w:tr>
      <w:tr w:rsidR="00AB62DD" w:rsidRPr="008F2724" w14:paraId="196E1936" w14:textId="77777777" w:rsidTr="008F2724">
        <w:trPr>
          <w:trHeight w:val="323"/>
          <w:jc w:val="center"/>
        </w:trPr>
        <w:tc>
          <w:tcPr>
            <w:tcW w:w="1368" w:type="dxa"/>
            <w:vMerge/>
            <w:vAlign w:val="center"/>
          </w:tcPr>
          <w:p w14:paraId="2BE280DE"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2B76846A"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7CC2A016"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49 MHz</w:t>
            </w:r>
          </w:p>
        </w:tc>
        <w:tc>
          <w:tcPr>
            <w:tcW w:w="4394" w:type="dxa"/>
            <w:vAlign w:val="center"/>
          </w:tcPr>
          <w:p w14:paraId="5184541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5C99F58D" w14:textId="77777777" w:rsidR="00AB62DD" w:rsidRPr="008F2724" w:rsidRDefault="00AB62DD" w:rsidP="00451ECE">
            <w:pPr>
              <w:pStyle w:val="Tabletext"/>
              <w:rPr>
                <w:rFonts w:ascii="Times New Roman" w:hAnsi="Times New Roman" w:cs="Times New Roman"/>
                <w:lang w:eastAsia="zh-CN"/>
              </w:rPr>
            </w:pPr>
          </w:p>
        </w:tc>
      </w:tr>
      <w:tr w:rsidR="00AB62DD" w:rsidRPr="008F2724" w14:paraId="2D7C0BC9" w14:textId="77777777" w:rsidTr="008F2724">
        <w:trPr>
          <w:trHeight w:val="323"/>
          <w:jc w:val="center"/>
        </w:trPr>
        <w:tc>
          <w:tcPr>
            <w:tcW w:w="1368" w:type="dxa"/>
            <w:vMerge/>
            <w:vAlign w:val="center"/>
          </w:tcPr>
          <w:p w14:paraId="2FC9F12E"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71362CE7"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466586CA"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303 MHz to 320 MHz</w:t>
            </w:r>
          </w:p>
        </w:tc>
        <w:tc>
          <w:tcPr>
            <w:tcW w:w="4394" w:type="dxa"/>
            <w:vAlign w:val="center"/>
          </w:tcPr>
          <w:p w14:paraId="3FF0CA60"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13909A4C" w14:textId="77777777" w:rsidR="00AB62DD" w:rsidRPr="008F2724" w:rsidRDefault="00AB62DD" w:rsidP="00451ECE">
            <w:pPr>
              <w:pStyle w:val="Tabletext"/>
              <w:rPr>
                <w:rFonts w:ascii="Times New Roman" w:hAnsi="Times New Roman" w:cs="Times New Roman"/>
                <w:lang w:eastAsia="zh-CN"/>
              </w:rPr>
            </w:pPr>
          </w:p>
        </w:tc>
      </w:tr>
      <w:tr w:rsidR="00AB62DD" w:rsidRPr="008F2724" w14:paraId="73AAD0F4" w14:textId="77777777" w:rsidTr="008F2724">
        <w:trPr>
          <w:trHeight w:val="323"/>
          <w:jc w:val="center"/>
        </w:trPr>
        <w:tc>
          <w:tcPr>
            <w:tcW w:w="1368" w:type="dxa"/>
            <w:vMerge/>
            <w:vAlign w:val="center"/>
          </w:tcPr>
          <w:p w14:paraId="0ADCDE03"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563DD136"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1C8FE055"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433 MHz to 435 MHz</w:t>
            </w:r>
          </w:p>
        </w:tc>
        <w:tc>
          <w:tcPr>
            <w:tcW w:w="4394" w:type="dxa"/>
            <w:vAlign w:val="center"/>
          </w:tcPr>
          <w:p w14:paraId="569DDCF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0131EF02" w14:textId="77777777" w:rsidR="00AB62DD" w:rsidRPr="008F2724" w:rsidRDefault="00AB62DD" w:rsidP="00451ECE">
            <w:pPr>
              <w:pStyle w:val="Tabletext"/>
              <w:rPr>
                <w:rFonts w:ascii="Times New Roman" w:hAnsi="Times New Roman" w:cs="Times New Roman"/>
                <w:lang w:eastAsia="zh-CN"/>
              </w:rPr>
            </w:pPr>
          </w:p>
        </w:tc>
      </w:tr>
      <w:tr w:rsidR="00AB62DD" w:rsidRPr="008F2724" w14:paraId="6F05AC9B" w14:textId="77777777" w:rsidTr="008F2724">
        <w:trPr>
          <w:trHeight w:val="323"/>
          <w:jc w:val="center"/>
        </w:trPr>
        <w:tc>
          <w:tcPr>
            <w:tcW w:w="1368" w:type="dxa"/>
            <w:vMerge w:val="restart"/>
            <w:vAlign w:val="center"/>
          </w:tcPr>
          <w:p w14:paraId="7B1F077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lang w:eastAsia="zh-CN"/>
              </w:rPr>
              <w:lastRenderedPageBreak/>
              <w:t>10</w:t>
            </w:r>
          </w:p>
        </w:tc>
        <w:tc>
          <w:tcPr>
            <w:tcW w:w="2601" w:type="dxa"/>
            <w:vMerge w:val="restart"/>
            <w:vAlign w:val="center"/>
          </w:tcPr>
          <w:p w14:paraId="706D6785"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Security device</w:t>
            </w:r>
          </w:p>
        </w:tc>
        <w:tc>
          <w:tcPr>
            <w:tcW w:w="2972" w:type="dxa"/>
            <w:vAlign w:val="center"/>
          </w:tcPr>
          <w:p w14:paraId="302941B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3 kHz to 195 kHz</w:t>
            </w:r>
          </w:p>
        </w:tc>
        <w:tc>
          <w:tcPr>
            <w:tcW w:w="4394" w:type="dxa"/>
            <w:vAlign w:val="center"/>
          </w:tcPr>
          <w:p w14:paraId="39C9FE3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15295DF1" w14:textId="77777777" w:rsidR="00AB62DD" w:rsidRPr="008F2724" w:rsidRDefault="00AB62DD" w:rsidP="00451ECE">
            <w:pPr>
              <w:pStyle w:val="Tabletext"/>
              <w:rPr>
                <w:rFonts w:ascii="Times New Roman" w:hAnsi="Times New Roman" w:cs="Times New Roman"/>
                <w:lang w:eastAsia="zh-CN"/>
              </w:rPr>
            </w:pPr>
          </w:p>
        </w:tc>
      </w:tr>
      <w:tr w:rsidR="00AB62DD" w:rsidRPr="008F2724" w14:paraId="738397F8" w14:textId="77777777" w:rsidTr="008F2724">
        <w:trPr>
          <w:trHeight w:val="323"/>
          <w:jc w:val="center"/>
        </w:trPr>
        <w:tc>
          <w:tcPr>
            <w:tcW w:w="1368" w:type="dxa"/>
            <w:vMerge/>
            <w:vAlign w:val="center"/>
          </w:tcPr>
          <w:p w14:paraId="47BBB024"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06613C68"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5B5727C3" w14:textId="33F6657B"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228.0063 MHz to 228.9937</w:t>
            </w:r>
            <w:r w:rsidR="00405F0F">
              <w:rPr>
                <w:rFonts w:ascii="Times New Roman" w:hAnsi="Times New Roman" w:cs="Times New Roman"/>
                <w:color w:val="000000"/>
              </w:rPr>
              <w:t> </w:t>
            </w:r>
            <w:r w:rsidRPr="008F2724">
              <w:rPr>
                <w:rFonts w:ascii="Times New Roman" w:hAnsi="Times New Roman" w:cs="Times New Roman"/>
                <w:color w:val="000000"/>
              </w:rPr>
              <w:t>MHz</w:t>
            </w:r>
          </w:p>
        </w:tc>
        <w:tc>
          <w:tcPr>
            <w:tcW w:w="4394" w:type="dxa"/>
            <w:vAlign w:val="center"/>
          </w:tcPr>
          <w:p w14:paraId="399D56B5"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641422B0" w14:textId="77777777" w:rsidR="00AB62DD" w:rsidRPr="008F2724" w:rsidRDefault="00AB62DD" w:rsidP="00451ECE">
            <w:pPr>
              <w:pStyle w:val="Tabletext"/>
              <w:rPr>
                <w:rFonts w:ascii="Times New Roman" w:hAnsi="Times New Roman" w:cs="Times New Roman"/>
                <w:lang w:eastAsia="zh-CN"/>
              </w:rPr>
            </w:pPr>
          </w:p>
        </w:tc>
      </w:tr>
      <w:tr w:rsidR="00AB62DD" w:rsidRPr="008F2724" w14:paraId="0C79B1DA" w14:textId="77777777" w:rsidTr="008F2724">
        <w:trPr>
          <w:trHeight w:val="323"/>
          <w:jc w:val="center"/>
        </w:trPr>
        <w:tc>
          <w:tcPr>
            <w:tcW w:w="1368" w:type="dxa"/>
            <w:vMerge/>
            <w:vAlign w:val="center"/>
          </w:tcPr>
          <w:p w14:paraId="1A6A03BA"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701DA925"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3CEEE195"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303 MHz to 320 MHz</w:t>
            </w:r>
          </w:p>
        </w:tc>
        <w:tc>
          <w:tcPr>
            <w:tcW w:w="4394" w:type="dxa"/>
            <w:vAlign w:val="center"/>
          </w:tcPr>
          <w:p w14:paraId="3350F5C2"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43F0EB25" w14:textId="77777777" w:rsidR="00AB62DD" w:rsidRPr="008F2724" w:rsidRDefault="00AB62DD" w:rsidP="00451ECE">
            <w:pPr>
              <w:pStyle w:val="Tabletext"/>
              <w:rPr>
                <w:rFonts w:ascii="Times New Roman" w:hAnsi="Times New Roman" w:cs="Times New Roman"/>
                <w:lang w:eastAsia="zh-CN"/>
              </w:rPr>
            </w:pPr>
          </w:p>
        </w:tc>
      </w:tr>
      <w:tr w:rsidR="00AB62DD" w:rsidRPr="008F2724" w14:paraId="66A90D47" w14:textId="77777777" w:rsidTr="008F2724">
        <w:trPr>
          <w:trHeight w:val="323"/>
          <w:jc w:val="center"/>
        </w:trPr>
        <w:tc>
          <w:tcPr>
            <w:tcW w:w="1368" w:type="dxa"/>
            <w:vMerge/>
            <w:vAlign w:val="center"/>
          </w:tcPr>
          <w:p w14:paraId="33A8AFA5"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6967104D"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31E93F2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400 MHz to 402 MHz</w:t>
            </w:r>
          </w:p>
        </w:tc>
        <w:tc>
          <w:tcPr>
            <w:tcW w:w="4394" w:type="dxa"/>
            <w:vAlign w:val="center"/>
          </w:tcPr>
          <w:p w14:paraId="5C2790B4"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74E740AC" w14:textId="77777777" w:rsidR="00AB62DD" w:rsidRPr="008F2724" w:rsidRDefault="00AB62DD" w:rsidP="00451ECE">
            <w:pPr>
              <w:pStyle w:val="Tabletext"/>
              <w:rPr>
                <w:rFonts w:ascii="Times New Roman" w:hAnsi="Times New Roman" w:cs="Times New Roman"/>
                <w:lang w:eastAsia="zh-CN"/>
              </w:rPr>
            </w:pPr>
          </w:p>
        </w:tc>
      </w:tr>
      <w:tr w:rsidR="00AB62DD" w:rsidRPr="008F2724" w14:paraId="5F54A056" w14:textId="77777777" w:rsidTr="008F2724">
        <w:trPr>
          <w:trHeight w:val="323"/>
          <w:jc w:val="center"/>
        </w:trPr>
        <w:tc>
          <w:tcPr>
            <w:tcW w:w="1368" w:type="dxa"/>
            <w:vMerge/>
            <w:vAlign w:val="center"/>
          </w:tcPr>
          <w:p w14:paraId="7E6F544D"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10020350"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3845D8EC"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433 MHz to 435 MHz</w:t>
            </w:r>
          </w:p>
        </w:tc>
        <w:tc>
          <w:tcPr>
            <w:tcW w:w="4394" w:type="dxa"/>
            <w:vAlign w:val="center"/>
          </w:tcPr>
          <w:p w14:paraId="6A9FACCC"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0AB510DD" w14:textId="77777777" w:rsidR="00AB62DD" w:rsidRPr="008F2724" w:rsidRDefault="00AB62DD" w:rsidP="00451ECE">
            <w:pPr>
              <w:pStyle w:val="Tabletext"/>
              <w:rPr>
                <w:rFonts w:ascii="Times New Roman" w:hAnsi="Times New Roman" w:cs="Times New Roman"/>
                <w:lang w:eastAsia="zh-CN"/>
              </w:rPr>
            </w:pPr>
          </w:p>
        </w:tc>
      </w:tr>
      <w:tr w:rsidR="00AB62DD" w:rsidRPr="008F2724" w14:paraId="78906B3E" w14:textId="77777777" w:rsidTr="008F2724">
        <w:trPr>
          <w:trHeight w:val="323"/>
          <w:jc w:val="center"/>
        </w:trPr>
        <w:tc>
          <w:tcPr>
            <w:tcW w:w="1368" w:type="dxa"/>
            <w:vMerge/>
            <w:vAlign w:val="center"/>
          </w:tcPr>
          <w:p w14:paraId="4C97E9F8"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7AF7AA0E"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A43C88F"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76 GHz to 77 GHz</w:t>
            </w:r>
          </w:p>
        </w:tc>
        <w:tc>
          <w:tcPr>
            <w:tcW w:w="4394" w:type="dxa"/>
            <w:vAlign w:val="center"/>
          </w:tcPr>
          <w:p w14:paraId="6571D7F6"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 mW e.i.r.p.</w:t>
            </w:r>
          </w:p>
        </w:tc>
        <w:tc>
          <w:tcPr>
            <w:tcW w:w="3119" w:type="dxa"/>
            <w:vAlign w:val="center"/>
          </w:tcPr>
          <w:p w14:paraId="5B76D32E" w14:textId="77777777" w:rsidR="00AB62DD" w:rsidRPr="008F2724" w:rsidRDefault="00AB62DD" w:rsidP="00451ECE">
            <w:pPr>
              <w:pStyle w:val="Tabletext"/>
              <w:rPr>
                <w:rFonts w:ascii="Times New Roman" w:hAnsi="Times New Roman" w:cs="Times New Roman"/>
                <w:lang w:eastAsia="zh-CN"/>
              </w:rPr>
            </w:pPr>
          </w:p>
        </w:tc>
      </w:tr>
      <w:tr w:rsidR="00AB62DD" w:rsidRPr="008F2724" w14:paraId="7A1B3D7D" w14:textId="77777777" w:rsidTr="008F2724">
        <w:trPr>
          <w:trHeight w:val="255"/>
          <w:jc w:val="center"/>
        </w:trPr>
        <w:tc>
          <w:tcPr>
            <w:tcW w:w="1368" w:type="dxa"/>
            <w:vMerge w:val="restart"/>
            <w:vAlign w:val="center"/>
          </w:tcPr>
          <w:p w14:paraId="576F1A11"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lang w:eastAsia="zh-CN"/>
              </w:rPr>
              <w:t>11</w:t>
            </w:r>
          </w:p>
        </w:tc>
        <w:tc>
          <w:tcPr>
            <w:tcW w:w="2601" w:type="dxa"/>
            <w:vMerge w:val="restart"/>
            <w:vAlign w:val="center"/>
          </w:tcPr>
          <w:p w14:paraId="5C47D16B" w14:textId="378E1C0C" w:rsidR="00AB62DD" w:rsidRPr="008F2724" w:rsidRDefault="00AB62DD" w:rsidP="00451ECE">
            <w:pPr>
              <w:pStyle w:val="Tabletext"/>
              <w:keepNext/>
              <w:keepLines/>
              <w:rPr>
                <w:rFonts w:ascii="Times New Roman" w:hAnsi="Times New Roman" w:cs="Times New Roman"/>
                <w:lang w:eastAsia="zh-CN"/>
              </w:rPr>
            </w:pPr>
            <w:r w:rsidRPr="008F2724">
              <w:rPr>
                <w:rFonts w:ascii="Times New Roman" w:hAnsi="Times New Roman" w:cs="Times New Roman"/>
                <w:color w:val="000000"/>
              </w:rPr>
              <w:t>Short-range Radiocommunication Device (SRD)</w:t>
            </w:r>
          </w:p>
        </w:tc>
        <w:tc>
          <w:tcPr>
            <w:tcW w:w="2972" w:type="dxa"/>
            <w:vAlign w:val="center"/>
          </w:tcPr>
          <w:p w14:paraId="4A39EE81"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3 155 kHz to 3 400 kHz</w:t>
            </w:r>
          </w:p>
        </w:tc>
        <w:tc>
          <w:tcPr>
            <w:tcW w:w="4394" w:type="dxa"/>
            <w:vAlign w:val="center"/>
          </w:tcPr>
          <w:p w14:paraId="2B7FB5A3"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 xml:space="preserve">13.5 </w:t>
            </w:r>
            <w:proofErr w:type="spellStart"/>
            <w:r w:rsidRPr="008F2724">
              <w:rPr>
                <w:rFonts w:ascii="Times New Roman" w:hAnsi="Times New Roman" w:cs="Times New Roman"/>
                <w:color w:val="000000"/>
              </w:rPr>
              <w:t>dBµA</w:t>
            </w:r>
            <w:proofErr w:type="spellEnd"/>
            <w:r w:rsidRPr="008F2724">
              <w:rPr>
                <w:rFonts w:ascii="Times New Roman" w:hAnsi="Times New Roman" w:cs="Times New Roman"/>
                <w:color w:val="000000"/>
              </w:rPr>
              <w:t>/m at 10m</w:t>
            </w:r>
          </w:p>
        </w:tc>
        <w:tc>
          <w:tcPr>
            <w:tcW w:w="3119" w:type="dxa"/>
            <w:vAlign w:val="center"/>
          </w:tcPr>
          <w:p w14:paraId="5D6801D5" w14:textId="77777777" w:rsidR="00AB62DD" w:rsidRPr="008F2724" w:rsidRDefault="00AB62DD" w:rsidP="00451ECE">
            <w:pPr>
              <w:pStyle w:val="Tabletext"/>
              <w:keepNext/>
              <w:keepLines/>
              <w:rPr>
                <w:rFonts w:ascii="Times New Roman" w:hAnsi="Times New Roman" w:cs="Times New Roman"/>
                <w:lang w:eastAsia="zh-CN"/>
              </w:rPr>
            </w:pPr>
          </w:p>
        </w:tc>
      </w:tr>
      <w:tr w:rsidR="00AB62DD" w:rsidRPr="008F2724" w14:paraId="5892C31B" w14:textId="77777777" w:rsidTr="008F2724">
        <w:trPr>
          <w:trHeight w:val="255"/>
          <w:jc w:val="center"/>
        </w:trPr>
        <w:tc>
          <w:tcPr>
            <w:tcW w:w="1368" w:type="dxa"/>
            <w:vMerge/>
            <w:vAlign w:val="center"/>
          </w:tcPr>
          <w:p w14:paraId="0212E0F2" w14:textId="77777777" w:rsidR="00AB62DD" w:rsidRPr="008F2724" w:rsidRDefault="00AB62DD" w:rsidP="00451ECE">
            <w:pPr>
              <w:pStyle w:val="Tabletext"/>
              <w:keepNext/>
              <w:keepLines/>
              <w:rPr>
                <w:rFonts w:ascii="Times New Roman" w:hAnsi="Times New Roman" w:cs="Times New Roman"/>
                <w:lang w:eastAsia="zh-CN"/>
              </w:rPr>
            </w:pPr>
          </w:p>
        </w:tc>
        <w:tc>
          <w:tcPr>
            <w:tcW w:w="2601" w:type="dxa"/>
            <w:vMerge/>
            <w:vAlign w:val="center"/>
          </w:tcPr>
          <w:p w14:paraId="294C5332" w14:textId="77777777" w:rsidR="00AB62DD" w:rsidRPr="008F2724" w:rsidRDefault="00AB62DD" w:rsidP="00451ECE">
            <w:pPr>
              <w:pStyle w:val="Tabletext"/>
              <w:keepNext/>
              <w:keepLines/>
              <w:rPr>
                <w:rFonts w:ascii="Times New Roman" w:hAnsi="Times New Roman" w:cs="Times New Roman"/>
                <w:lang w:eastAsia="zh-CN"/>
              </w:rPr>
            </w:pPr>
          </w:p>
        </w:tc>
        <w:tc>
          <w:tcPr>
            <w:tcW w:w="2972" w:type="dxa"/>
            <w:vAlign w:val="center"/>
          </w:tcPr>
          <w:p w14:paraId="7020703E"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6 765 kHz to 6 795 kHz</w:t>
            </w:r>
          </w:p>
        </w:tc>
        <w:tc>
          <w:tcPr>
            <w:tcW w:w="4394" w:type="dxa"/>
            <w:vAlign w:val="center"/>
          </w:tcPr>
          <w:p w14:paraId="277EEB84"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100 mW e.i.r.p.</w:t>
            </w:r>
          </w:p>
        </w:tc>
        <w:tc>
          <w:tcPr>
            <w:tcW w:w="3119" w:type="dxa"/>
            <w:vAlign w:val="center"/>
          </w:tcPr>
          <w:p w14:paraId="4B1DFD7F" w14:textId="77777777" w:rsidR="00AB62DD" w:rsidRPr="008F2724" w:rsidRDefault="00AB62DD" w:rsidP="00451ECE">
            <w:pPr>
              <w:pStyle w:val="Tabletext"/>
              <w:keepNext/>
              <w:keepLines/>
              <w:rPr>
                <w:rFonts w:ascii="Times New Roman" w:hAnsi="Times New Roman" w:cs="Times New Roman"/>
                <w:lang w:eastAsia="zh-CN"/>
              </w:rPr>
            </w:pPr>
          </w:p>
        </w:tc>
      </w:tr>
      <w:tr w:rsidR="00AB62DD" w:rsidRPr="008F2724" w14:paraId="47732A71" w14:textId="77777777" w:rsidTr="008F2724">
        <w:trPr>
          <w:trHeight w:val="255"/>
          <w:jc w:val="center"/>
        </w:trPr>
        <w:tc>
          <w:tcPr>
            <w:tcW w:w="1368" w:type="dxa"/>
            <w:vMerge/>
            <w:vAlign w:val="center"/>
          </w:tcPr>
          <w:p w14:paraId="1153D813" w14:textId="77777777" w:rsidR="00AB62DD" w:rsidRPr="008F2724" w:rsidRDefault="00AB62DD" w:rsidP="00451ECE">
            <w:pPr>
              <w:pStyle w:val="Tabletext"/>
              <w:keepNext/>
              <w:keepLines/>
              <w:rPr>
                <w:rFonts w:ascii="Times New Roman" w:hAnsi="Times New Roman" w:cs="Times New Roman"/>
                <w:lang w:eastAsia="zh-CN"/>
              </w:rPr>
            </w:pPr>
          </w:p>
        </w:tc>
        <w:tc>
          <w:tcPr>
            <w:tcW w:w="2601" w:type="dxa"/>
            <w:vMerge/>
            <w:vAlign w:val="center"/>
          </w:tcPr>
          <w:p w14:paraId="58950EA4" w14:textId="77777777" w:rsidR="00AB62DD" w:rsidRPr="008F2724" w:rsidRDefault="00AB62DD" w:rsidP="00451ECE">
            <w:pPr>
              <w:pStyle w:val="Tabletext"/>
              <w:keepNext/>
              <w:keepLines/>
              <w:rPr>
                <w:rFonts w:ascii="Times New Roman" w:hAnsi="Times New Roman" w:cs="Times New Roman"/>
                <w:lang w:eastAsia="zh-CN"/>
              </w:rPr>
            </w:pPr>
          </w:p>
        </w:tc>
        <w:tc>
          <w:tcPr>
            <w:tcW w:w="2972" w:type="dxa"/>
            <w:vAlign w:val="center"/>
          </w:tcPr>
          <w:p w14:paraId="695F9D31"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10 200 kHz to 11 000 kHz</w:t>
            </w:r>
          </w:p>
        </w:tc>
        <w:tc>
          <w:tcPr>
            <w:tcW w:w="4394" w:type="dxa"/>
            <w:vAlign w:val="center"/>
          </w:tcPr>
          <w:p w14:paraId="141E450F"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10 mW e.i.r.p.</w:t>
            </w:r>
          </w:p>
        </w:tc>
        <w:tc>
          <w:tcPr>
            <w:tcW w:w="3119" w:type="dxa"/>
            <w:vAlign w:val="center"/>
          </w:tcPr>
          <w:p w14:paraId="684C0546" w14:textId="77777777" w:rsidR="00AB62DD" w:rsidRPr="008F2724" w:rsidRDefault="00AB62DD" w:rsidP="00451ECE">
            <w:pPr>
              <w:pStyle w:val="Tabletext"/>
              <w:keepNext/>
              <w:keepLines/>
              <w:rPr>
                <w:rFonts w:ascii="Times New Roman" w:hAnsi="Times New Roman" w:cs="Times New Roman"/>
                <w:lang w:eastAsia="zh-CN"/>
              </w:rPr>
            </w:pPr>
          </w:p>
        </w:tc>
      </w:tr>
      <w:tr w:rsidR="00AB62DD" w:rsidRPr="008F2724" w14:paraId="0FFCCB77" w14:textId="77777777" w:rsidTr="008F2724">
        <w:trPr>
          <w:trHeight w:val="255"/>
          <w:jc w:val="center"/>
        </w:trPr>
        <w:tc>
          <w:tcPr>
            <w:tcW w:w="1368" w:type="dxa"/>
            <w:vMerge/>
            <w:vAlign w:val="center"/>
          </w:tcPr>
          <w:p w14:paraId="28300CFD" w14:textId="77777777" w:rsidR="00AB62DD" w:rsidRPr="008F2724" w:rsidRDefault="00AB62DD" w:rsidP="00451ECE">
            <w:pPr>
              <w:pStyle w:val="Tabletext"/>
              <w:keepNext/>
              <w:keepLines/>
              <w:rPr>
                <w:rFonts w:ascii="Times New Roman" w:hAnsi="Times New Roman" w:cs="Times New Roman"/>
                <w:lang w:eastAsia="zh-CN"/>
              </w:rPr>
            </w:pPr>
          </w:p>
        </w:tc>
        <w:tc>
          <w:tcPr>
            <w:tcW w:w="2601" w:type="dxa"/>
            <w:vMerge/>
            <w:vAlign w:val="center"/>
          </w:tcPr>
          <w:p w14:paraId="566F1AE1" w14:textId="77777777" w:rsidR="00AB62DD" w:rsidRPr="008F2724" w:rsidRDefault="00AB62DD" w:rsidP="00451ECE">
            <w:pPr>
              <w:pStyle w:val="Tabletext"/>
              <w:keepNext/>
              <w:keepLines/>
              <w:rPr>
                <w:rFonts w:ascii="Times New Roman" w:hAnsi="Times New Roman" w:cs="Times New Roman"/>
                <w:lang w:eastAsia="zh-CN"/>
              </w:rPr>
            </w:pPr>
          </w:p>
        </w:tc>
        <w:tc>
          <w:tcPr>
            <w:tcW w:w="2972" w:type="dxa"/>
            <w:vAlign w:val="center"/>
          </w:tcPr>
          <w:p w14:paraId="7F6702D3"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13 553 kHz to 13 567 kHz</w:t>
            </w:r>
          </w:p>
        </w:tc>
        <w:tc>
          <w:tcPr>
            <w:tcW w:w="4394" w:type="dxa"/>
            <w:vAlign w:val="center"/>
          </w:tcPr>
          <w:p w14:paraId="2DE457BB" w14:textId="77777777" w:rsidR="00AB62DD" w:rsidRPr="008F2724" w:rsidRDefault="00AB62DD" w:rsidP="00451ECE">
            <w:pPr>
              <w:pStyle w:val="Tabletext"/>
              <w:keepNext/>
              <w:keepLines/>
              <w:jc w:val="center"/>
              <w:rPr>
                <w:rFonts w:ascii="Times New Roman" w:hAnsi="Times New Roman" w:cs="Times New Roman"/>
                <w:lang w:eastAsia="zh-CN"/>
              </w:rPr>
            </w:pPr>
            <w:r w:rsidRPr="008F2724">
              <w:rPr>
                <w:rFonts w:ascii="Times New Roman" w:hAnsi="Times New Roman" w:cs="Times New Roman"/>
                <w:color w:val="000000"/>
              </w:rPr>
              <w:t>100 mW e.i.r.p.</w:t>
            </w:r>
          </w:p>
        </w:tc>
        <w:tc>
          <w:tcPr>
            <w:tcW w:w="3119" w:type="dxa"/>
            <w:vAlign w:val="center"/>
          </w:tcPr>
          <w:p w14:paraId="2C067D2C" w14:textId="77777777" w:rsidR="00AB62DD" w:rsidRPr="008F2724" w:rsidRDefault="00AB62DD" w:rsidP="00451ECE">
            <w:pPr>
              <w:pStyle w:val="Tabletext"/>
              <w:keepNext/>
              <w:keepLines/>
              <w:rPr>
                <w:rFonts w:ascii="Times New Roman" w:hAnsi="Times New Roman" w:cs="Times New Roman"/>
                <w:lang w:eastAsia="zh-CN"/>
              </w:rPr>
            </w:pPr>
          </w:p>
        </w:tc>
      </w:tr>
      <w:tr w:rsidR="00AB62DD" w:rsidRPr="008F2724" w14:paraId="7150F72F" w14:textId="77777777" w:rsidTr="008F2724">
        <w:trPr>
          <w:trHeight w:val="255"/>
          <w:jc w:val="center"/>
        </w:trPr>
        <w:tc>
          <w:tcPr>
            <w:tcW w:w="1368" w:type="dxa"/>
            <w:vMerge/>
            <w:vAlign w:val="center"/>
          </w:tcPr>
          <w:p w14:paraId="70165CD5"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24F457F5"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4CDF2027"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26.957 MHz to 27.283 MHz</w:t>
            </w:r>
          </w:p>
        </w:tc>
        <w:tc>
          <w:tcPr>
            <w:tcW w:w="4394" w:type="dxa"/>
            <w:vAlign w:val="center"/>
          </w:tcPr>
          <w:p w14:paraId="26E1635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100 mW e.i.r.p.</w:t>
            </w:r>
          </w:p>
        </w:tc>
        <w:tc>
          <w:tcPr>
            <w:tcW w:w="3119" w:type="dxa"/>
            <w:vAlign w:val="center"/>
          </w:tcPr>
          <w:p w14:paraId="2FABEA87" w14:textId="77777777" w:rsidR="00AB62DD" w:rsidRPr="008F2724" w:rsidRDefault="00AB62DD" w:rsidP="00451ECE">
            <w:pPr>
              <w:pStyle w:val="Tabletext"/>
              <w:rPr>
                <w:rFonts w:ascii="Times New Roman" w:hAnsi="Times New Roman" w:cs="Times New Roman"/>
                <w:lang w:eastAsia="zh-CN"/>
              </w:rPr>
            </w:pPr>
          </w:p>
        </w:tc>
      </w:tr>
      <w:tr w:rsidR="00AB62DD" w:rsidRPr="008F2724" w14:paraId="1EA40E22" w14:textId="77777777" w:rsidTr="008F2724">
        <w:trPr>
          <w:trHeight w:val="227"/>
          <w:jc w:val="center"/>
        </w:trPr>
        <w:tc>
          <w:tcPr>
            <w:tcW w:w="1368" w:type="dxa"/>
            <w:vMerge/>
            <w:vAlign w:val="center"/>
          </w:tcPr>
          <w:p w14:paraId="4A27C47A"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72A966A4"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67D3981D"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40.660 MHz to 40.700 MHz</w:t>
            </w:r>
          </w:p>
        </w:tc>
        <w:tc>
          <w:tcPr>
            <w:tcW w:w="4394" w:type="dxa"/>
            <w:vAlign w:val="center"/>
          </w:tcPr>
          <w:p w14:paraId="3B7F7829"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 W e.i.r.p.</w:t>
            </w:r>
          </w:p>
        </w:tc>
        <w:tc>
          <w:tcPr>
            <w:tcW w:w="3119" w:type="dxa"/>
            <w:vAlign w:val="center"/>
          </w:tcPr>
          <w:p w14:paraId="24319EC1" w14:textId="77777777" w:rsidR="00AB62DD" w:rsidRPr="008F2724" w:rsidRDefault="00AB62DD" w:rsidP="00451ECE">
            <w:pPr>
              <w:pStyle w:val="Tabletext"/>
              <w:rPr>
                <w:rFonts w:ascii="Times New Roman" w:hAnsi="Times New Roman" w:cs="Times New Roman"/>
                <w:lang w:eastAsia="zh-CN"/>
              </w:rPr>
            </w:pPr>
          </w:p>
        </w:tc>
      </w:tr>
      <w:tr w:rsidR="00AB62DD" w:rsidRPr="008F2724" w14:paraId="7912D599" w14:textId="77777777" w:rsidTr="008F2724">
        <w:trPr>
          <w:trHeight w:val="227"/>
          <w:jc w:val="center"/>
        </w:trPr>
        <w:tc>
          <w:tcPr>
            <w:tcW w:w="1368" w:type="dxa"/>
            <w:vMerge/>
            <w:vAlign w:val="center"/>
          </w:tcPr>
          <w:p w14:paraId="16BEF4C9"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36C192F8"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3B3006AA"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87.5 MHz to 108 MHz</w:t>
            </w:r>
          </w:p>
        </w:tc>
        <w:tc>
          <w:tcPr>
            <w:tcW w:w="4394" w:type="dxa"/>
            <w:vAlign w:val="center"/>
          </w:tcPr>
          <w:p w14:paraId="3C7C880B"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 xml:space="preserve">50 </w:t>
            </w:r>
            <w:proofErr w:type="spellStart"/>
            <w:r w:rsidRPr="008F2724">
              <w:rPr>
                <w:rFonts w:ascii="Times New Roman" w:hAnsi="Times New Roman" w:cs="Times New Roman"/>
                <w:color w:val="000000"/>
              </w:rPr>
              <w:t>nW</w:t>
            </w:r>
            <w:proofErr w:type="spellEnd"/>
            <w:r w:rsidRPr="008F2724">
              <w:rPr>
                <w:rFonts w:ascii="Times New Roman" w:hAnsi="Times New Roman" w:cs="Times New Roman"/>
                <w:color w:val="000000"/>
              </w:rPr>
              <w:t xml:space="preserve"> </w:t>
            </w:r>
            <w:proofErr w:type="spellStart"/>
            <w:r w:rsidRPr="008F2724">
              <w:rPr>
                <w:rFonts w:ascii="Times New Roman" w:hAnsi="Times New Roman" w:cs="Times New Roman"/>
                <w:color w:val="000000"/>
              </w:rPr>
              <w:t>e.r.p.</w:t>
            </w:r>
            <w:proofErr w:type="spellEnd"/>
          </w:p>
        </w:tc>
        <w:tc>
          <w:tcPr>
            <w:tcW w:w="3119" w:type="dxa"/>
            <w:vAlign w:val="center"/>
          </w:tcPr>
          <w:p w14:paraId="107BD123" w14:textId="77777777" w:rsidR="00AB62DD" w:rsidRPr="008F2724" w:rsidRDefault="00AB62DD" w:rsidP="00451ECE">
            <w:pPr>
              <w:pStyle w:val="Tabletext"/>
              <w:rPr>
                <w:rFonts w:ascii="Times New Roman" w:hAnsi="Times New Roman" w:cs="Times New Roman"/>
                <w:lang w:eastAsia="zh-CN"/>
              </w:rPr>
            </w:pPr>
          </w:p>
        </w:tc>
      </w:tr>
      <w:tr w:rsidR="00AB62DD" w:rsidRPr="008F2724" w14:paraId="57593EFF" w14:textId="77777777" w:rsidTr="008F2724">
        <w:trPr>
          <w:trHeight w:val="227"/>
          <w:jc w:val="center"/>
        </w:trPr>
        <w:tc>
          <w:tcPr>
            <w:tcW w:w="1368" w:type="dxa"/>
            <w:vMerge/>
            <w:vAlign w:val="center"/>
          </w:tcPr>
          <w:p w14:paraId="62993D06"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2BC7057E"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D2A8559"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433 MHz to 435 MHz</w:t>
            </w:r>
          </w:p>
        </w:tc>
        <w:tc>
          <w:tcPr>
            <w:tcW w:w="4394" w:type="dxa"/>
            <w:vAlign w:val="center"/>
          </w:tcPr>
          <w:p w14:paraId="334A614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100 mW e.i.r.p.</w:t>
            </w:r>
          </w:p>
        </w:tc>
        <w:tc>
          <w:tcPr>
            <w:tcW w:w="3119" w:type="dxa"/>
            <w:vAlign w:val="center"/>
          </w:tcPr>
          <w:p w14:paraId="4781BDC0" w14:textId="77777777" w:rsidR="00AB62DD" w:rsidRPr="008F2724" w:rsidRDefault="00AB62DD" w:rsidP="00451ECE">
            <w:pPr>
              <w:pStyle w:val="Tabletext"/>
              <w:rPr>
                <w:rFonts w:ascii="Times New Roman" w:hAnsi="Times New Roman" w:cs="Times New Roman"/>
                <w:lang w:eastAsia="zh-CN"/>
              </w:rPr>
            </w:pPr>
          </w:p>
        </w:tc>
      </w:tr>
      <w:tr w:rsidR="00AB62DD" w:rsidRPr="008F2724" w14:paraId="3E98BB39" w14:textId="77777777" w:rsidTr="008F2724">
        <w:trPr>
          <w:jc w:val="center"/>
        </w:trPr>
        <w:tc>
          <w:tcPr>
            <w:tcW w:w="1368" w:type="dxa"/>
            <w:vMerge/>
            <w:vAlign w:val="center"/>
          </w:tcPr>
          <w:p w14:paraId="15D2AB15"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4DFA146D"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DEE8499"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916 MHz to 919 MHz</w:t>
            </w:r>
          </w:p>
        </w:tc>
        <w:tc>
          <w:tcPr>
            <w:tcW w:w="4394" w:type="dxa"/>
            <w:vAlign w:val="center"/>
          </w:tcPr>
          <w:p w14:paraId="1261A3BF"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25 mW e.i.r.p.</w:t>
            </w:r>
          </w:p>
        </w:tc>
        <w:tc>
          <w:tcPr>
            <w:tcW w:w="3119" w:type="dxa"/>
            <w:vAlign w:val="center"/>
          </w:tcPr>
          <w:p w14:paraId="46D398C6" w14:textId="6DABAC62"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with duty cycle &lt;</w:t>
            </w:r>
            <w:r w:rsidR="00405F0F">
              <w:rPr>
                <w:rFonts w:ascii="Times New Roman" w:hAnsi="Times New Roman" w:cs="Times New Roman"/>
                <w:color w:val="000000"/>
              </w:rPr>
              <w:t xml:space="preserve"> </w:t>
            </w:r>
            <w:r w:rsidRPr="008F2724">
              <w:rPr>
                <w:rFonts w:ascii="Times New Roman" w:hAnsi="Times New Roman" w:cs="Times New Roman"/>
                <w:color w:val="000000"/>
              </w:rPr>
              <w:t>1% or Frequency Hopping or Listen Before Talk (LBT)</w:t>
            </w:r>
          </w:p>
        </w:tc>
      </w:tr>
      <w:tr w:rsidR="00AB62DD" w:rsidRPr="008F2724" w14:paraId="1D851B3C" w14:textId="77777777" w:rsidTr="008F2724">
        <w:trPr>
          <w:trHeight w:val="227"/>
          <w:jc w:val="center"/>
        </w:trPr>
        <w:tc>
          <w:tcPr>
            <w:tcW w:w="1368" w:type="dxa"/>
            <w:vMerge/>
            <w:vAlign w:val="center"/>
          </w:tcPr>
          <w:p w14:paraId="045344A4"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097CED45"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18A7318E"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919 MHz to 923 MHz</w:t>
            </w:r>
          </w:p>
        </w:tc>
        <w:tc>
          <w:tcPr>
            <w:tcW w:w="4394" w:type="dxa"/>
            <w:vAlign w:val="center"/>
          </w:tcPr>
          <w:p w14:paraId="6124E4FB"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5F716D90" w14:textId="77777777" w:rsidR="00AB62DD" w:rsidRPr="008F2724" w:rsidRDefault="00AB62DD" w:rsidP="00451ECE">
            <w:pPr>
              <w:pStyle w:val="Tabletext"/>
              <w:rPr>
                <w:rFonts w:ascii="Times New Roman" w:hAnsi="Times New Roman" w:cs="Times New Roman"/>
                <w:lang w:eastAsia="zh-CN"/>
              </w:rPr>
            </w:pPr>
          </w:p>
        </w:tc>
      </w:tr>
      <w:tr w:rsidR="00AB62DD" w:rsidRPr="008F2724" w14:paraId="489C9473" w14:textId="77777777" w:rsidTr="008F2724">
        <w:trPr>
          <w:jc w:val="center"/>
        </w:trPr>
        <w:tc>
          <w:tcPr>
            <w:tcW w:w="1368" w:type="dxa"/>
            <w:vMerge/>
            <w:vAlign w:val="center"/>
          </w:tcPr>
          <w:p w14:paraId="1672922F"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445ED031"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465CDB5"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923 MHz to 924 MHz</w:t>
            </w:r>
          </w:p>
        </w:tc>
        <w:tc>
          <w:tcPr>
            <w:tcW w:w="4394" w:type="dxa"/>
            <w:vAlign w:val="center"/>
          </w:tcPr>
          <w:p w14:paraId="50914D6E"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71544309" w14:textId="5355F538"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with duty cycle &lt;</w:t>
            </w:r>
            <w:r w:rsidR="00405F0F">
              <w:rPr>
                <w:rFonts w:ascii="Times New Roman" w:hAnsi="Times New Roman" w:cs="Times New Roman"/>
                <w:color w:val="000000"/>
              </w:rPr>
              <w:t> </w:t>
            </w:r>
            <w:r w:rsidRPr="008F2724">
              <w:rPr>
                <w:rFonts w:ascii="Times New Roman" w:hAnsi="Times New Roman" w:cs="Times New Roman"/>
                <w:color w:val="000000"/>
              </w:rPr>
              <w:t>1% or Frequency Hopping or LBT</w:t>
            </w:r>
          </w:p>
        </w:tc>
      </w:tr>
      <w:tr w:rsidR="00AB62DD" w:rsidRPr="008F2724" w14:paraId="13BB873F" w14:textId="77777777" w:rsidTr="008F2724">
        <w:trPr>
          <w:trHeight w:val="227"/>
          <w:jc w:val="center"/>
        </w:trPr>
        <w:tc>
          <w:tcPr>
            <w:tcW w:w="1368" w:type="dxa"/>
            <w:vMerge/>
            <w:vAlign w:val="center"/>
          </w:tcPr>
          <w:p w14:paraId="39F7D413"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738F9DA3"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679F7404"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1 880 MHz to 1 900 MHz</w:t>
            </w:r>
          </w:p>
        </w:tc>
        <w:tc>
          <w:tcPr>
            <w:tcW w:w="4394" w:type="dxa"/>
            <w:vAlign w:val="center"/>
          </w:tcPr>
          <w:p w14:paraId="6B32BCC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250 mW e.i.r.p.</w:t>
            </w:r>
          </w:p>
        </w:tc>
        <w:tc>
          <w:tcPr>
            <w:tcW w:w="3119" w:type="dxa"/>
            <w:vAlign w:val="center"/>
          </w:tcPr>
          <w:p w14:paraId="14802942" w14:textId="77777777" w:rsidR="00AB62DD" w:rsidRPr="008F2724" w:rsidRDefault="00AB62DD" w:rsidP="00451ECE">
            <w:pPr>
              <w:pStyle w:val="Tabletext"/>
              <w:rPr>
                <w:rFonts w:ascii="Times New Roman" w:hAnsi="Times New Roman" w:cs="Times New Roman"/>
                <w:lang w:eastAsia="zh-CN"/>
              </w:rPr>
            </w:pPr>
          </w:p>
        </w:tc>
      </w:tr>
      <w:tr w:rsidR="00AB62DD" w:rsidRPr="008F2724" w14:paraId="423085D1" w14:textId="77777777" w:rsidTr="008F2724">
        <w:trPr>
          <w:trHeight w:val="227"/>
          <w:jc w:val="center"/>
        </w:trPr>
        <w:tc>
          <w:tcPr>
            <w:tcW w:w="1368" w:type="dxa"/>
            <w:vMerge/>
            <w:vAlign w:val="center"/>
          </w:tcPr>
          <w:p w14:paraId="1C402D31"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65127835"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109A671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2 400 MHz to 2 500 MHz</w:t>
            </w:r>
          </w:p>
        </w:tc>
        <w:tc>
          <w:tcPr>
            <w:tcW w:w="4394" w:type="dxa"/>
            <w:vAlign w:val="center"/>
          </w:tcPr>
          <w:p w14:paraId="0E70BA8A"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500 mW e.i.r.p.</w:t>
            </w:r>
          </w:p>
        </w:tc>
        <w:tc>
          <w:tcPr>
            <w:tcW w:w="3119" w:type="dxa"/>
            <w:vAlign w:val="center"/>
          </w:tcPr>
          <w:p w14:paraId="15B0FEED" w14:textId="77777777" w:rsidR="00AB62DD" w:rsidRPr="008F2724" w:rsidRDefault="00AB62DD" w:rsidP="00451ECE">
            <w:pPr>
              <w:pStyle w:val="Tabletext"/>
              <w:rPr>
                <w:rFonts w:ascii="Times New Roman" w:hAnsi="Times New Roman" w:cs="Times New Roman"/>
                <w:lang w:eastAsia="zh-CN"/>
              </w:rPr>
            </w:pPr>
          </w:p>
        </w:tc>
      </w:tr>
      <w:tr w:rsidR="00AB62DD" w:rsidRPr="008F2724" w14:paraId="4CE04C97" w14:textId="77777777" w:rsidTr="008F2724">
        <w:trPr>
          <w:trHeight w:val="227"/>
          <w:jc w:val="center"/>
        </w:trPr>
        <w:tc>
          <w:tcPr>
            <w:tcW w:w="1368" w:type="dxa"/>
            <w:vMerge/>
            <w:vAlign w:val="center"/>
          </w:tcPr>
          <w:p w14:paraId="5A8A73D9"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0C8B2C45"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522DFDC6"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5 150 MHz to 5 250 MHz</w:t>
            </w:r>
          </w:p>
        </w:tc>
        <w:tc>
          <w:tcPr>
            <w:tcW w:w="4394" w:type="dxa"/>
            <w:vAlign w:val="center"/>
          </w:tcPr>
          <w:p w14:paraId="496D834C"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200 mW e.i.r.p.</w:t>
            </w:r>
            <w:r w:rsidRPr="008F2724">
              <w:rPr>
                <w:rFonts w:ascii="Times New Roman" w:hAnsi="Times New Roman" w:cs="Times New Roman"/>
                <w:color w:val="000000"/>
              </w:rPr>
              <w:br/>
              <w:t>(for indoor and outdoor use only)</w:t>
            </w:r>
          </w:p>
        </w:tc>
        <w:tc>
          <w:tcPr>
            <w:tcW w:w="3119" w:type="dxa"/>
            <w:vAlign w:val="center"/>
          </w:tcPr>
          <w:p w14:paraId="0952E9CE" w14:textId="77777777" w:rsidR="00AB62DD" w:rsidRPr="008F2724" w:rsidRDefault="00AB62DD" w:rsidP="00451ECE">
            <w:pPr>
              <w:pStyle w:val="Tabletext"/>
              <w:rPr>
                <w:rFonts w:ascii="Times New Roman" w:hAnsi="Times New Roman" w:cs="Times New Roman"/>
                <w:lang w:eastAsia="zh-CN"/>
              </w:rPr>
            </w:pPr>
          </w:p>
        </w:tc>
      </w:tr>
      <w:tr w:rsidR="00AB62DD" w:rsidRPr="008F2724" w14:paraId="623EA66B" w14:textId="77777777" w:rsidTr="008F2724">
        <w:trPr>
          <w:trHeight w:val="227"/>
          <w:jc w:val="center"/>
        </w:trPr>
        <w:tc>
          <w:tcPr>
            <w:tcW w:w="1368" w:type="dxa"/>
            <w:vMerge/>
            <w:vAlign w:val="center"/>
          </w:tcPr>
          <w:p w14:paraId="53E72501"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658383A2"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15DC9C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5 150 MHz to 5 250 MHz</w:t>
            </w:r>
          </w:p>
        </w:tc>
        <w:tc>
          <w:tcPr>
            <w:tcW w:w="4394" w:type="dxa"/>
            <w:vAlign w:val="center"/>
          </w:tcPr>
          <w:p w14:paraId="061193CF"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 W e.i.r.p. (For indoor use only)</w:t>
            </w:r>
          </w:p>
        </w:tc>
        <w:tc>
          <w:tcPr>
            <w:tcW w:w="3119" w:type="dxa"/>
            <w:vAlign w:val="center"/>
          </w:tcPr>
          <w:p w14:paraId="6B60237F" w14:textId="77777777" w:rsidR="00AB62DD" w:rsidRPr="008F2724" w:rsidRDefault="00AB62DD" w:rsidP="00451ECE">
            <w:pPr>
              <w:pStyle w:val="Tabletext"/>
              <w:rPr>
                <w:rFonts w:ascii="Times New Roman" w:hAnsi="Times New Roman" w:cs="Times New Roman"/>
                <w:lang w:eastAsia="zh-CN"/>
              </w:rPr>
            </w:pPr>
          </w:p>
        </w:tc>
      </w:tr>
      <w:tr w:rsidR="00AB62DD" w:rsidRPr="008F2724" w14:paraId="54C52A14" w14:textId="77777777" w:rsidTr="008F2724">
        <w:trPr>
          <w:jc w:val="center"/>
        </w:trPr>
        <w:tc>
          <w:tcPr>
            <w:tcW w:w="1368" w:type="dxa"/>
            <w:vMerge/>
            <w:vAlign w:val="center"/>
          </w:tcPr>
          <w:p w14:paraId="18834B63"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7FEFD9BF"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2F816ADA"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5 250 MHz to 5 350 MHz</w:t>
            </w:r>
          </w:p>
        </w:tc>
        <w:tc>
          <w:tcPr>
            <w:tcW w:w="4394" w:type="dxa"/>
            <w:vAlign w:val="center"/>
          </w:tcPr>
          <w:p w14:paraId="12ECE76B"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 W e.i.r.p. (For indoor use only)</w:t>
            </w:r>
          </w:p>
        </w:tc>
        <w:tc>
          <w:tcPr>
            <w:tcW w:w="3119" w:type="dxa"/>
            <w:vAlign w:val="center"/>
          </w:tcPr>
          <w:p w14:paraId="2576AC85" w14:textId="77777777" w:rsidR="00AB62DD" w:rsidRPr="008F2724" w:rsidRDefault="00AB62DD" w:rsidP="00451ECE">
            <w:pPr>
              <w:pStyle w:val="Tabletext"/>
              <w:ind w:right="-57"/>
              <w:rPr>
                <w:rFonts w:ascii="Times New Roman" w:hAnsi="Times New Roman" w:cs="Times New Roman"/>
                <w:lang w:eastAsia="zh-CN"/>
              </w:rPr>
            </w:pPr>
            <w:r w:rsidRPr="008F2724">
              <w:rPr>
                <w:rFonts w:ascii="Times New Roman" w:hAnsi="Times New Roman" w:cs="Times New Roman"/>
                <w:color w:val="000000"/>
              </w:rPr>
              <w:t>Power spectral density (PSD) limit: 10 mW/MHz</w:t>
            </w:r>
          </w:p>
        </w:tc>
      </w:tr>
      <w:tr w:rsidR="00AB62DD" w:rsidRPr="008F2724" w14:paraId="3309FA67" w14:textId="77777777" w:rsidTr="008F2724">
        <w:trPr>
          <w:jc w:val="center"/>
        </w:trPr>
        <w:tc>
          <w:tcPr>
            <w:tcW w:w="1368" w:type="dxa"/>
            <w:vMerge/>
            <w:vAlign w:val="center"/>
          </w:tcPr>
          <w:p w14:paraId="2AEC3136"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4228A654"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2C81C9D2"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5 470 MHz to 5 650 MHz</w:t>
            </w:r>
          </w:p>
        </w:tc>
        <w:tc>
          <w:tcPr>
            <w:tcW w:w="4394" w:type="dxa"/>
            <w:vAlign w:val="center"/>
          </w:tcPr>
          <w:p w14:paraId="0A2846F2"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 W e.i.r.p.</w:t>
            </w:r>
          </w:p>
        </w:tc>
        <w:tc>
          <w:tcPr>
            <w:tcW w:w="3119" w:type="dxa"/>
            <w:vAlign w:val="center"/>
          </w:tcPr>
          <w:p w14:paraId="46367A98" w14:textId="77777777" w:rsidR="00AB62DD" w:rsidRPr="008F2724" w:rsidRDefault="00AB62DD" w:rsidP="00451ECE">
            <w:pPr>
              <w:pStyle w:val="Tabletext"/>
              <w:ind w:right="-57"/>
              <w:rPr>
                <w:rFonts w:ascii="Times New Roman" w:hAnsi="Times New Roman" w:cs="Times New Roman"/>
                <w:lang w:eastAsia="zh-CN"/>
              </w:rPr>
            </w:pPr>
            <w:r w:rsidRPr="008F2724">
              <w:rPr>
                <w:rFonts w:ascii="Times New Roman" w:hAnsi="Times New Roman" w:cs="Times New Roman"/>
                <w:color w:val="000000"/>
              </w:rPr>
              <w:t>Power spectral density (PSD) limit: 10 mW/MHz</w:t>
            </w:r>
          </w:p>
        </w:tc>
      </w:tr>
      <w:tr w:rsidR="00AB62DD" w:rsidRPr="008F2724" w14:paraId="160483DA" w14:textId="77777777" w:rsidTr="00405F0F">
        <w:trPr>
          <w:trHeight w:val="227"/>
          <w:jc w:val="center"/>
        </w:trPr>
        <w:tc>
          <w:tcPr>
            <w:tcW w:w="1368" w:type="dxa"/>
            <w:vMerge/>
            <w:tcBorders>
              <w:bottom w:val="nil"/>
            </w:tcBorders>
            <w:vAlign w:val="center"/>
          </w:tcPr>
          <w:p w14:paraId="20D80B73" w14:textId="77777777" w:rsidR="00AB62DD" w:rsidRPr="008F2724" w:rsidRDefault="00AB62DD" w:rsidP="00451ECE">
            <w:pPr>
              <w:pStyle w:val="Tabletext"/>
              <w:rPr>
                <w:rFonts w:ascii="Times New Roman" w:hAnsi="Times New Roman" w:cs="Times New Roman"/>
                <w:lang w:eastAsia="zh-CN"/>
              </w:rPr>
            </w:pPr>
          </w:p>
        </w:tc>
        <w:tc>
          <w:tcPr>
            <w:tcW w:w="2601" w:type="dxa"/>
            <w:vMerge/>
            <w:tcBorders>
              <w:bottom w:val="nil"/>
            </w:tcBorders>
            <w:vAlign w:val="center"/>
          </w:tcPr>
          <w:p w14:paraId="1B3BFFF0"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67D666C3"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5 725 MHz to 5 875 MHz</w:t>
            </w:r>
          </w:p>
        </w:tc>
        <w:tc>
          <w:tcPr>
            <w:tcW w:w="4394" w:type="dxa"/>
            <w:vAlign w:val="center"/>
          </w:tcPr>
          <w:p w14:paraId="2731391B"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 W e.i.r.p.</w:t>
            </w:r>
          </w:p>
        </w:tc>
        <w:tc>
          <w:tcPr>
            <w:tcW w:w="3119" w:type="dxa"/>
            <w:vAlign w:val="center"/>
          </w:tcPr>
          <w:p w14:paraId="26689AB9" w14:textId="77777777" w:rsidR="00AB62DD" w:rsidRPr="008F2724" w:rsidRDefault="00AB62DD" w:rsidP="00451ECE">
            <w:pPr>
              <w:pStyle w:val="Tabletext"/>
              <w:rPr>
                <w:rFonts w:ascii="Times New Roman" w:hAnsi="Times New Roman" w:cs="Times New Roman"/>
                <w:lang w:eastAsia="zh-CN"/>
              </w:rPr>
            </w:pPr>
          </w:p>
        </w:tc>
      </w:tr>
      <w:tr w:rsidR="00AB62DD" w:rsidRPr="008F2724" w14:paraId="7C4DC3F1" w14:textId="77777777" w:rsidTr="00405F0F">
        <w:trPr>
          <w:trHeight w:val="1134"/>
          <w:jc w:val="center"/>
        </w:trPr>
        <w:tc>
          <w:tcPr>
            <w:tcW w:w="1368" w:type="dxa"/>
            <w:vMerge w:val="restart"/>
            <w:tcBorders>
              <w:top w:val="nil"/>
            </w:tcBorders>
            <w:vAlign w:val="center"/>
          </w:tcPr>
          <w:p w14:paraId="4642F11A" w14:textId="77777777" w:rsidR="00AB62DD" w:rsidRPr="008F2724" w:rsidRDefault="00AB62DD" w:rsidP="00451ECE">
            <w:pPr>
              <w:pStyle w:val="Tabletext"/>
              <w:rPr>
                <w:rFonts w:ascii="Times New Roman" w:hAnsi="Times New Roman" w:cs="Times New Roman"/>
                <w:lang w:eastAsia="zh-CN"/>
              </w:rPr>
            </w:pPr>
          </w:p>
        </w:tc>
        <w:tc>
          <w:tcPr>
            <w:tcW w:w="2601" w:type="dxa"/>
            <w:vMerge w:val="restart"/>
            <w:tcBorders>
              <w:top w:val="nil"/>
            </w:tcBorders>
            <w:vAlign w:val="center"/>
          </w:tcPr>
          <w:p w14:paraId="1128410C" w14:textId="01426CD1" w:rsidR="00AB62DD" w:rsidRPr="008F2724" w:rsidRDefault="00AB62DD" w:rsidP="00451ECE">
            <w:pPr>
              <w:pStyle w:val="Tabletext"/>
              <w:rPr>
                <w:rFonts w:ascii="Times New Roman" w:hAnsi="Times New Roman" w:cs="Times New Roman"/>
                <w:lang w:eastAsia="zh-CN"/>
              </w:rPr>
            </w:pPr>
          </w:p>
        </w:tc>
        <w:tc>
          <w:tcPr>
            <w:tcW w:w="2972" w:type="dxa"/>
            <w:vAlign w:val="center"/>
          </w:tcPr>
          <w:p w14:paraId="50543197"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5 925 MHz to 6 425 MHz</w:t>
            </w:r>
          </w:p>
        </w:tc>
        <w:tc>
          <w:tcPr>
            <w:tcW w:w="4394" w:type="dxa"/>
            <w:vAlign w:val="center"/>
          </w:tcPr>
          <w:p w14:paraId="48FF4B97"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25 mW e.i.r.p. (For indoor and outdoor use)</w:t>
            </w:r>
          </w:p>
        </w:tc>
        <w:tc>
          <w:tcPr>
            <w:tcW w:w="3119" w:type="dxa"/>
            <w:vAlign w:val="center"/>
          </w:tcPr>
          <w:p w14:paraId="0503C29D"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Power spectral density (PSD) limit: 1.25 mW/MHz;</w:t>
            </w:r>
            <w:r w:rsidRPr="008F2724">
              <w:rPr>
                <w:rFonts w:ascii="Times New Roman" w:hAnsi="Times New Roman" w:cs="Times New Roman"/>
                <w:color w:val="000000"/>
              </w:rPr>
              <w:br/>
              <w:t>Narrowband usages (channel bandwidths below 20 MHz) PSD limited to 10 mW/MHz</w:t>
            </w:r>
          </w:p>
        </w:tc>
      </w:tr>
      <w:tr w:rsidR="00AB62DD" w:rsidRPr="008F2724" w14:paraId="28D5B8DC" w14:textId="77777777" w:rsidTr="008F2724">
        <w:trPr>
          <w:jc w:val="center"/>
        </w:trPr>
        <w:tc>
          <w:tcPr>
            <w:tcW w:w="1368" w:type="dxa"/>
            <w:vMerge/>
            <w:vAlign w:val="center"/>
          </w:tcPr>
          <w:p w14:paraId="4E62FC9F"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46823435"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C19A3EF"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5 925 MHz to 6 425 MHz</w:t>
            </w:r>
          </w:p>
        </w:tc>
        <w:tc>
          <w:tcPr>
            <w:tcW w:w="4394" w:type="dxa"/>
            <w:vAlign w:val="center"/>
          </w:tcPr>
          <w:p w14:paraId="4EB2B0A9"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250 mW e.i.r.p. (For indoor use only)</w:t>
            </w:r>
          </w:p>
        </w:tc>
        <w:tc>
          <w:tcPr>
            <w:tcW w:w="3119" w:type="dxa"/>
            <w:vAlign w:val="center"/>
          </w:tcPr>
          <w:p w14:paraId="38301D02" w14:textId="77777777" w:rsidR="00AB62DD" w:rsidRPr="008F2724" w:rsidRDefault="00AB62DD" w:rsidP="00451ECE">
            <w:pPr>
              <w:pStyle w:val="Tabletext"/>
              <w:rPr>
                <w:rFonts w:ascii="Times New Roman" w:hAnsi="Times New Roman" w:cs="Times New Roman"/>
                <w:lang w:eastAsia="zh-CN"/>
              </w:rPr>
            </w:pPr>
            <w:r w:rsidRPr="008F2724">
              <w:rPr>
                <w:rFonts w:ascii="Times New Roman" w:hAnsi="Times New Roman" w:cs="Times New Roman"/>
                <w:color w:val="000000"/>
              </w:rPr>
              <w:t>Power spectral density (PSD) limit: 12.5 mW/MHz</w:t>
            </w:r>
          </w:p>
        </w:tc>
      </w:tr>
      <w:tr w:rsidR="00AB62DD" w:rsidRPr="008F2724" w14:paraId="27B910B6" w14:textId="77777777" w:rsidTr="008F2724">
        <w:trPr>
          <w:trHeight w:val="227"/>
          <w:jc w:val="center"/>
        </w:trPr>
        <w:tc>
          <w:tcPr>
            <w:tcW w:w="1368" w:type="dxa"/>
            <w:vMerge/>
            <w:vAlign w:val="center"/>
          </w:tcPr>
          <w:p w14:paraId="2A218F50"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6483BD29"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2CFCCA94"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24 GHz to 24.25 GHz</w:t>
            </w:r>
          </w:p>
        </w:tc>
        <w:tc>
          <w:tcPr>
            <w:tcW w:w="4394" w:type="dxa"/>
            <w:vAlign w:val="center"/>
          </w:tcPr>
          <w:p w14:paraId="78F44CD4"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 W e.i.r.p.</w:t>
            </w:r>
          </w:p>
        </w:tc>
        <w:tc>
          <w:tcPr>
            <w:tcW w:w="3119" w:type="dxa"/>
            <w:vAlign w:val="center"/>
          </w:tcPr>
          <w:p w14:paraId="4F3462A4" w14:textId="77777777" w:rsidR="00AB62DD" w:rsidRPr="008F2724" w:rsidRDefault="00AB62DD" w:rsidP="00451ECE">
            <w:pPr>
              <w:pStyle w:val="Tabletext"/>
              <w:rPr>
                <w:rFonts w:ascii="Times New Roman" w:hAnsi="Times New Roman" w:cs="Times New Roman"/>
                <w:lang w:eastAsia="zh-CN"/>
              </w:rPr>
            </w:pPr>
          </w:p>
        </w:tc>
      </w:tr>
      <w:tr w:rsidR="00AB62DD" w:rsidRPr="008F2724" w14:paraId="5E00C148" w14:textId="77777777" w:rsidTr="008F2724">
        <w:trPr>
          <w:trHeight w:val="227"/>
          <w:jc w:val="center"/>
        </w:trPr>
        <w:tc>
          <w:tcPr>
            <w:tcW w:w="1368" w:type="dxa"/>
            <w:vMerge/>
            <w:vAlign w:val="center"/>
          </w:tcPr>
          <w:p w14:paraId="01C2D583"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2A85A954"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64BDD1D5"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57 GHz to 64 GHz</w:t>
            </w:r>
          </w:p>
        </w:tc>
        <w:tc>
          <w:tcPr>
            <w:tcW w:w="4394" w:type="dxa"/>
            <w:vAlign w:val="center"/>
          </w:tcPr>
          <w:p w14:paraId="6127D2CF"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10 W e.i.r.p.</w:t>
            </w:r>
          </w:p>
        </w:tc>
        <w:tc>
          <w:tcPr>
            <w:tcW w:w="3119" w:type="dxa"/>
            <w:vAlign w:val="center"/>
          </w:tcPr>
          <w:p w14:paraId="4FCF47C2" w14:textId="77777777" w:rsidR="00AB62DD" w:rsidRPr="008F2724" w:rsidRDefault="00AB62DD" w:rsidP="00451ECE">
            <w:pPr>
              <w:pStyle w:val="Tabletext"/>
              <w:rPr>
                <w:rFonts w:ascii="Times New Roman" w:hAnsi="Times New Roman" w:cs="Times New Roman"/>
                <w:lang w:eastAsia="zh-CN"/>
              </w:rPr>
            </w:pPr>
          </w:p>
        </w:tc>
      </w:tr>
      <w:tr w:rsidR="00AB62DD" w:rsidRPr="008F2724" w14:paraId="29B393B3" w14:textId="77777777" w:rsidTr="008F2724">
        <w:trPr>
          <w:trHeight w:val="227"/>
          <w:jc w:val="center"/>
        </w:trPr>
        <w:tc>
          <w:tcPr>
            <w:tcW w:w="1368" w:type="dxa"/>
            <w:vMerge/>
            <w:vAlign w:val="center"/>
          </w:tcPr>
          <w:p w14:paraId="5E03BEE5"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50BF4BEE"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55D0C326"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76 GHz to 77 GHz</w:t>
            </w:r>
          </w:p>
        </w:tc>
        <w:tc>
          <w:tcPr>
            <w:tcW w:w="4394" w:type="dxa"/>
            <w:vAlign w:val="center"/>
          </w:tcPr>
          <w:p w14:paraId="44DB72E7"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5 W e.i.r.p.</w:t>
            </w:r>
          </w:p>
        </w:tc>
        <w:tc>
          <w:tcPr>
            <w:tcW w:w="3119" w:type="dxa"/>
            <w:vAlign w:val="center"/>
          </w:tcPr>
          <w:p w14:paraId="31D3E98D" w14:textId="77777777" w:rsidR="00AB62DD" w:rsidRPr="008F2724" w:rsidRDefault="00AB62DD" w:rsidP="00451ECE">
            <w:pPr>
              <w:pStyle w:val="Tabletext"/>
              <w:jc w:val="center"/>
              <w:rPr>
                <w:rFonts w:ascii="Times New Roman" w:hAnsi="Times New Roman" w:cs="Times New Roman"/>
                <w:lang w:eastAsia="zh-CN"/>
              </w:rPr>
            </w:pPr>
          </w:p>
        </w:tc>
      </w:tr>
      <w:tr w:rsidR="00AB62DD" w:rsidRPr="008F2724" w14:paraId="445AD053" w14:textId="77777777" w:rsidTr="008F2724">
        <w:trPr>
          <w:trHeight w:val="227"/>
          <w:jc w:val="center"/>
        </w:trPr>
        <w:tc>
          <w:tcPr>
            <w:tcW w:w="1368" w:type="dxa"/>
            <w:vMerge/>
            <w:vAlign w:val="center"/>
          </w:tcPr>
          <w:p w14:paraId="69360CD2"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5996C97A" w14:textId="77777777" w:rsidR="00AB62DD" w:rsidRPr="008F2724" w:rsidRDefault="00AB62DD" w:rsidP="00451ECE">
            <w:pPr>
              <w:pStyle w:val="Tabletext"/>
              <w:rPr>
                <w:rFonts w:ascii="Times New Roman" w:hAnsi="Times New Roman" w:cs="Times New Roman"/>
                <w:lang w:eastAsia="zh-CN"/>
              </w:rPr>
            </w:pPr>
          </w:p>
        </w:tc>
        <w:tc>
          <w:tcPr>
            <w:tcW w:w="2972" w:type="dxa"/>
            <w:vAlign w:val="center"/>
          </w:tcPr>
          <w:p w14:paraId="08BC2A76"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122 GHz to 123 GHz</w:t>
            </w:r>
          </w:p>
        </w:tc>
        <w:tc>
          <w:tcPr>
            <w:tcW w:w="4394" w:type="dxa"/>
            <w:vAlign w:val="center"/>
          </w:tcPr>
          <w:p w14:paraId="35B59BE1"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color w:val="000000"/>
              </w:rPr>
              <w:t>1 W e.i.r.p.</w:t>
            </w:r>
          </w:p>
        </w:tc>
        <w:tc>
          <w:tcPr>
            <w:tcW w:w="3119" w:type="dxa"/>
            <w:vAlign w:val="center"/>
          </w:tcPr>
          <w:p w14:paraId="1329C442" w14:textId="77777777" w:rsidR="00AB62DD" w:rsidRPr="008F2724" w:rsidRDefault="00AB62DD" w:rsidP="00451ECE">
            <w:pPr>
              <w:pStyle w:val="Tabletext"/>
              <w:jc w:val="center"/>
              <w:rPr>
                <w:rFonts w:ascii="Times New Roman" w:hAnsi="Times New Roman" w:cs="Times New Roman"/>
                <w:lang w:eastAsia="zh-CN"/>
              </w:rPr>
            </w:pPr>
          </w:p>
        </w:tc>
      </w:tr>
      <w:tr w:rsidR="00AB62DD" w:rsidRPr="008F2724" w14:paraId="08209106" w14:textId="77777777" w:rsidTr="008F2724">
        <w:trPr>
          <w:trHeight w:val="227"/>
          <w:jc w:val="center"/>
        </w:trPr>
        <w:tc>
          <w:tcPr>
            <w:tcW w:w="1368" w:type="dxa"/>
            <w:vMerge/>
            <w:vAlign w:val="center"/>
          </w:tcPr>
          <w:p w14:paraId="6AF6CA67"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18BFD1D9" w14:textId="77777777" w:rsidR="00AB62DD" w:rsidRPr="008F2724" w:rsidRDefault="00AB62DD" w:rsidP="00451ECE">
            <w:pPr>
              <w:pStyle w:val="Tabletext"/>
              <w:rPr>
                <w:rFonts w:ascii="Times New Roman" w:hAnsi="Times New Roman" w:cs="Times New Roman"/>
                <w:color w:val="000000"/>
              </w:rPr>
            </w:pPr>
          </w:p>
        </w:tc>
        <w:tc>
          <w:tcPr>
            <w:tcW w:w="2972" w:type="dxa"/>
            <w:vAlign w:val="center"/>
          </w:tcPr>
          <w:p w14:paraId="11E23233"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244 GHz to 246 GHz</w:t>
            </w:r>
          </w:p>
        </w:tc>
        <w:tc>
          <w:tcPr>
            <w:tcW w:w="4394" w:type="dxa"/>
            <w:vAlign w:val="center"/>
          </w:tcPr>
          <w:p w14:paraId="2DAC8321"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1 W e.i.r.p.</w:t>
            </w:r>
          </w:p>
        </w:tc>
        <w:tc>
          <w:tcPr>
            <w:tcW w:w="3119" w:type="dxa"/>
            <w:vAlign w:val="center"/>
          </w:tcPr>
          <w:p w14:paraId="4E2F5018" w14:textId="77777777" w:rsidR="00AB62DD" w:rsidRPr="008F2724" w:rsidRDefault="00AB62DD" w:rsidP="00451ECE">
            <w:pPr>
              <w:pStyle w:val="Tabletext"/>
              <w:jc w:val="center"/>
              <w:rPr>
                <w:rFonts w:ascii="Times New Roman" w:hAnsi="Times New Roman" w:cs="Times New Roman"/>
                <w:lang w:eastAsia="zh-CN"/>
              </w:rPr>
            </w:pPr>
          </w:p>
        </w:tc>
      </w:tr>
      <w:tr w:rsidR="00AB62DD" w:rsidRPr="008F2724" w14:paraId="7403D605" w14:textId="77777777" w:rsidTr="008F2724">
        <w:trPr>
          <w:jc w:val="center"/>
        </w:trPr>
        <w:tc>
          <w:tcPr>
            <w:tcW w:w="1368" w:type="dxa"/>
            <w:vAlign w:val="center"/>
          </w:tcPr>
          <w:p w14:paraId="646840A9"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lang w:eastAsia="zh-CN"/>
              </w:rPr>
              <w:t>12</w:t>
            </w:r>
          </w:p>
        </w:tc>
        <w:tc>
          <w:tcPr>
            <w:tcW w:w="2601" w:type="dxa"/>
            <w:vAlign w:val="center"/>
          </w:tcPr>
          <w:p w14:paraId="0E85770D" w14:textId="77777777" w:rsidR="00AB62DD" w:rsidRPr="008F2724" w:rsidRDefault="00AB62DD" w:rsidP="00451ECE">
            <w:pPr>
              <w:pStyle w:val="Tabletext"/>
              <w:rPr>
                <w:rFonts w:ascii="Times New Roman" w:hAnsi="Times New Roman" w:cs="Times New Roman"/>
                <w:color w:val="000000"/>
              </w:rPr>
            </w:pPr>
            <w:r w:rsidRPr="008F2724">
              <w:rPr>
                <w:rFonts w:ascii="Times New Roman" w:hAnsi="Times New Roman" w:cs="Times New Roman"/>
                <w:color w:val="000000"/>
              </w:rPr>
              <w:t>Two-way radio pager access device</w:t>
            </w:r>
          </w:p>
        </w:tc>
        <w:tc>
          <w:tcPr>
            <w:tcW w:w="2972" w:type="dxa"/>
            <w:vAlign w:val="center"/>
          </w:tcPr>
          <w:p w14:paraId="3134F787"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152 MHz to 153 MHz</w:t>
            </w:r>
          </w:p>
        </w:tc>
        <w:tc>
          <w:tcPr>
            <w:tcW w:w="4394" w:type="dxa"/>
            <w:vAlign w:val="center"/>
          </w:tcPr>
          <w:p w14:paraId="5808CCA9"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1 W e.i.r.p.</w:t>
            </w:r>
          </w:p>
        </w:tc>
        <w:tc>
          <w:tcPr>
            <w:tcW w:w="3119" w:type="dxa"/>
            <w:vAlign w:val="center"/>
          </w:tcPr>
          <w:p w14:paraId="64A04855" w14:textId="77777777" w:rsidR="00AB62DD" w:rsidRPr="008F2724" w:rsidRDefault="00AB62DD" w:rsidP="00451ECE">
            <w:pPr>
              <w:pStyle w:val="Tabletext"/>
              <w:jc w:val="center"/>
              <w:rPr>
                <w:rFonts w:ascii="Times New Roman" w:hAnsi="Times New Roman" w:cs="Times New Roman"/>
                <w:lang w:eastAsia="zh-CN"/>
              </w:rPr>
            </w:pPr>
          </w:p>
        </w:tc>
      </w:tr>
      <w:tr w:rsidR="00AB62DD" w:rsidRPr="008F2724" w14:paraId="4D946F9E" w14:textId="77777777" w:rsidTr="008F2724">
        <w:trPr>
          <w:jc w:val="center"/>
        </w:trPr>
        <w:tc>
          <w:tcPr>
            <w:tcW w:w="1368" w:type="dxa"/>
            <w:vMerge w:val="restart"/>
            <w:vAlign w:val="center"/>
          </w:tcPr>
          <w:p w14:paraId="5236624B" w14:textId="77777777" w:rsidR="00AB62DD" w:rsidRPr="008F2724" w:rsidRDefault="00AB62DD" w:rsidP="00451ECE">
            <w:pPr>
              <w:pStyle w:val="Tabletext"/>
              <w:jc w:val="center"/>
              <w:rPr>
                <w:rFonts w:ascii="Times New Roman" w:hAnsi="Times New Roman" w:cs="Times New Roman"/>
                <w:lang w:eastAsia="zh-CN"/>
              </w:rPr>
            </w:pPr>
            <w:r w:rsidRPr="008F2724">
              <w:rPr>
                <w:rFonts w:ascii="Times New Roman" w:hAnsi="Times New Roman" w:cs="Times New Roman"/>
                <w:lang w:eastAsia="zh-CN"/>
              </w:rPr>
              <w:t>13</w:t>
            </w:r>
          </w:p>
        </w:tc>
        <w:tc>
          <w:tcPr>
            <w:tcW w:w="2601" w:type="dxa"/>
            <w:vMerge w:val="restart"/>
            <w:vAlign w:val="center"/>
          </w:tcPr>
          <w:p w14:paraId="0B65C76B" w14:textId="77777777" w:rsidR="00AB62DD" w:rsidRPr="008F2724" w:rsidRDefault="00AB62DD" w:rsidP="00451ECE">
            <w:pPr>
              <w:pStyle w:val="Tabletext"/>
              <w:rPr>
                <w:rFonts w:ascii="Times New Roman" w:hAnsi="Times New Roman" w:cs="Times New Roman"/>
                <w:color w:val="000000"/>
              </w:rPr>
            </w:pPr>
            <w:r w:rsidRPr="008F2724">
              <w:rPr>
                <w:rFonts w:ascii="Times New Roman" w:hAnsi="Times New Roman" w:cs="Times New Roman"/>
                <w:color w:val="000000"/>
              </w:rPr>
              <w:t>Ultra-Wideband (UWB) communication device (Generic and road/ rail vehicles)</w:t>
            </w:r>
          </w:p>
        </w:tc>
        <w:tc>
          <w:tcPr>
            <w:tcW w:w="2972" w:type="dxa"/>
            <w:vAlign w:val="center"/>
          </w:tcPr>
          <w:p w14:paraId="5AA00420"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3 100 MHz to 3 300 MHz</w:t>
            </w:r>
          </w:p>
        </w:tc>
        <w:tc>
          <w:tcPr>
            <w:tcW w:w="4394" w:type="dxa"/>
            <w:vAlign w:val="center"/>
          </w:tcPr>
          <w:p w14:paraId="47CB1891"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−36.00 dBm e.i.r.p.</w:t>
            </w:r>
          </w:p>
        </w:tc>
        <w:tc>
          <w:tcPr>
            <w:tcW w:w="3119" w:type="dxa"/>
            <w:vAlign w:val="center"/>
          </w:tcPr>
          <w:p w14:paraId="557A3D74" w14:textId="77777777" w:rsidR="00AB62DD" w:rsidRPr="008F2724" w:rsidRDefault="00AB62DD" w:rsidP="00451ECE">
            <w:pPr>
              <w:pStyle w:val="Tabletext"/>
              <w:jc w:val="center"/>
              <w:rPr>
                <w:rFonts w:ascii="Times New Roman" w:hAnsi="Times New Roman" w:cs="Times New Roman"/>
                <w:lang w:eastAsia="zh-CN"/>
              </w:rPr>
            </w:pPr>
          </w:p>
        </w:tc>
      </w:tr>
      <w:tr w:rsidR="00AB62DD" w:rsidRPr="008F2724" w14:paraId="11466AB2" w14:textId="77777777" w:rsidTr="008F2724">
        <w:trPr>
          <w:jc w:val="center"/>
        </w:trPr>
        <w:tc>
          <w:tcPr>
            <w:tcW w:w="1368" w:type="dxa"/>
            <w:vMerge/>
            <w:vAlign w:val="center"/>
          </w:tcPr>
          <w:p w14:paraId="528AF07E"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3738E16C" w14:textId="77777777" w:rsidR="00AB62DD" w:rsidRPr="008F2724" w:rsidRDefault="00AB62DD" w:rsidP="00451ECE">
            <w:pPr>
              <w:pStyle w:val="Tabletext"/>
              <w:rPr>
                <w:rFonts w:ascii="Times New Roman" w:hAnsi="Times New Roman" w:cs="Times New Roman"/>
                <w:color w:val="000000"/>
              </w:rPr>
            </w:pPr>
          </w:p>
        </w:tc>
        <w:tc>
          <w:tcPr>
            <w:tcW w:w="2972" w:type="dxa"/>
            <w:vAlign w:val="center"/>
          </w:tcPr>
          <w:p w14:paraId="1C2CC94C" w14:textId="77777777" w:rsidR="00AB62DD" w:rsidRPr="008F2724" w:rsidRDefault="00AB62DD" w:rsidP="00451ECE">
            <w:pPr>
              <w:pStyle w:val="Tabletext"/>
              <w:jc w:val="center"/>
              <w:rPr>
                <w:rFonts w:ascii="Times New Roman" w:hAnsi="Times New Roman" w:cs="Times New Roman"/>
              </w:rPr>
            </w:pPr>
            <w:hyperlink w:anchor="RANGE!_ftn1" w:history="1">
              <w:r w:rsidRPr="008F2724">
                <w:rPr>
                  <w:rFonts w:ascii="Times New Roman" w:hAnsi="Times New Roman" w:cs="Times New Roman"/>
                </w:rPr>
                <w:t>3 700 MHz to 3 800 MHz</w:t>
              </w:r>
            </w:hyperlink>
          </w:p>
        </w:tc>
        <w:tc>
          <w:tcPr>
            <w:tcW w:w="4394" w:type="dxa"/>
            <w:vAlign w:val="center"/>
          </w:tcPr>
          <w:p w14:paraId="7D333302"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−40.00 dBm e.i.r.p.</w:t>
            </w:r>
          </w:p>
        </w:tc>
        <w:tc>
          <w:tcPr>
            <w:tcW w:w="3119" w:type="dxa"/>
            <w:vAlign w:val="center"/>
          </w:tcPr>
          <w:p w14:paraId="3038E217" w14:textId="77777777" w:rsidR="00AB62DD" w:rsidRPr="008F2724" w:rsidRDefault="00AB62DD" w:rsidP="00451ECE">
            <w:pPr>
              <w:pStyle w:val="Tabletext"/>
              <w:jc w:val="center"/>
              <w:rPr>
                <w:rFonts w:ascii="Times New Roman" w:hAnsi="Times New Roman" w:cs="Times New Roman"/>
                <w:lang w:eastAsia="zh-CN"/>
              </w:rPr>
            </w:pPr>
          </w:p>
        </w:tc>
      </w:tr>
      <w:tr w:rsidR="00AB62DD" w:rsidRPr="008F2724" w14:paraId="5792AC65" w14:textId="77777777" w:rsidTr="008F2724">
        <w:trPr>
          <w:jc w:val="center"/>
        </w:trPr>
        <w:tc>
          <w:tcPr>
            <w:tcW w:w="1368" w:type="dxa"/>
            <w:vMerge/>
            <w:vAlign w:val="center"/>
          </w:tcPr>
          <w:p w14:paraId="5577D613"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715C8592" w14:textId="77777777" w:rsidR="00AB62DD" w:rsidRPr="008F2724" w:rsidRDefault="00AB62DD" w:rsidP="00451ECE">
            <w:pPr>
              <w:pStyle w:val="Tabletext"/>
              <w:rPr>
                <w:rFonts w:ascii="Times New Roman" w:hAnsi="Times New Roman" w:cs="Times New Roman"/>
                <w:color w:val="000000"/>
              </w:rPr>
            </w:pPr>
          </w:p>
        </w:tc>
        <w:tc>
          <w:tcPr>
            <w:tcW w:w="2972" w:type="dxa"/>
            <w:vAlign w:val="center"/>
          </w:tcPr>
          <w:p w14:paraId="057D16BF"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3 800 MHz to 6 000 MHz</w:t>
            </w:r>
          </w:p>
        </w:tc>
        <w:tc>
          <w:tcPr>
            <w:tcW w:w="4394" w:type="dxa"/>
            <w:vAlign w:val="center"/>
          </w:tcPr>
          <w:p w14:paraId="2ADE55A9"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−30.00 dBm e.i.r.p.</w:t>
            </w:r>
          </w:p>
        </w:tc>
        <w:tc>
          <w:tcPr>
            <w:tcW w:w="3119" w:type="dxa"/>
            <w:vAlign w:val="center"/>
          </w:tcPr>
          <w:p w14:paraId="2E88F7AE" w14:textId="77777777" w:rsidR="00AB62DD" w:rsidRPr="008F2724" w:rsidRDefault="00AB62DD" w:rsidP="00451ECE">
            <w:pPr>
              <w:pStyle w:val="Tabletext"/>
              <w:jc w:val="center"/>
              <w:rPr>
                <w:rFonts w:ascii="Times New Roman" w:hAnsi="Times New Roman" w:cs="Times New Roman"/>
                <w:lang w:eastAsia="zh-CN"/>
              </w:rPr>
            </w:pPr>
          </w:p>
        </w:tc>
      </w:tr>
      <w:tr w:rsidR="00AB62DD" w:rsidRPr="008F2724" w14:paraId="5CC0314F" w14:textId="77777777" w:rsidTr="008F2724">
        <w:trPr>
          <w:jc w:val="center"/>
        </w:trPr>
        <w:tc>
          <w:tcPr>
            <w:tcW w:w="1368" w:type="dxa"/>
            <w:vMerge/>
            <w:vAlign w:val="center"/>
          </w:tcPr>
          <w:p w14:paraId="30EC84E5" w14:textId="77777777" w:rsidR="00AB62DD" w:rsidRPr="008F2724" w:rsidRDefault="00AB62DD" w:rsidP="00451ECE">
            <w:pPr>
              <w:pStyle w:val="Tabletext"/>
              <w:rPr>
                <w:rFonts w:ascii="Times New Roman" w:hAnsi="Times New Roman" w:cs="Times New Roman"/>
                <w:lang w:eastAsia="zh-CN"/>
              </w:rPr>
            </w:pPr>
          </w:p>
        </w:tc>
        <w:tc>
          <w:tcPr>
            <w:tcW w:w="2601" w:type="dxa"/>
            <w:vMerge/>
            <w:vAlign w:val="center"/>
          </w:tcPr>
          <w:p w14:paraId="7CB315BC" w14:textId="77777777" w:rsidR="00AB62DD" w:rsidRPr="008F2724" w:rsidRDefault="00AB62DD" w:rsidP="00451ECE">
            <w:pPr>
              <w:pStyle w:val="Tabletext"/>
              <w:rPr>
                <w:rFonts w:ascii="Times New Roman" w:hAnsi="Times New Roman" w:cs="Times New Roman"/>
                <w:color w:val="000000"/>
              </w:rPr>
            </w:pPr>
          </w:p>
        </w:tc>
        <w:tc>
          <w:tcPr>
            <w:tcW w:w="2972" w:type="dxa"/>
            <w:vAlign w:val="center"/>
          </w:tcPr>
          <w:p w14:paraId="7D55D79C"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6 000 MHz to 8 500 MHz</w:t>
            </w:r>
          </w:p>
        </w:tc>
        <w:tc>
          <w:tcPr>
            <w:tcW w:w="4394" w:type="dxa"/>
            <w:vAlign w:val="center"/>
          </w:tcPr>
          <w:p w14:paraId="613D87DC"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0.00 dBm e.i.r.p./</w:t>
            </w:r>
          </w:p>
          <w:p w14:paraId="1091FD6F"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−13.3 dBm e.i.r.p. (road/ rail vehicle)</w:t>
            </w:r>
          </w:p>
        </w:tc>
        <w:tc>
          <w:tcPr>
            <w:tcW w:w="3119" w:type="dxa"/>
            <w:vAlign w:val="center"/>
          </w:tcPr>
          <w:p w14:paraId="4BB43E20" w14:textId="77777777" w:rsidR="00AB62DD" w:rsidRPr="008F2724" w:rsidRDefault="00AB62DD" w:rsidP="00451ECE">
            <w:pPr>
              <w:pStyle w:val="Tabletext"/>
              <w:jc w:val="center"/>
              <w:rPr>
                <w:rFonts w:ascii="Times New Roman" w:hAnsi="Times New Roman" w:cs="Times New Roman"/>
                <w:lang w:eastAsia="zh-CN"/>
              </w:rPr>
            </w:pPr>
          </w:p>
        </w:tc>
      </w:tr>
      <w:tr w:rsidR="00AB62DD" w:rsidRPr="008F2724" w14:paraId="470D82EB" w14:textId="77777777" w:rsidTr="00107501">
        <w:trPr>
          <w:jc w:val="center"/>
        </w:trPr>
        <w:tc>
          <w:tcPr>
            <w:tcW w:w="1368" w:type="dxa"/>
            <w:vMerge/>
            <w:tcBorders>
              <w:bottom w:val="single" w:sz="4" w:space="0" w:color="auto"/>
            </w:tcBorders>
            <w:vAlign w:val="center"/>
          </w:tcPr>
          <w:p w14:paraId="54307BD0" w14:textId="77777777" w:rsidR="00AB62DD" w:rsidRPr="008F2724" w:rsidRDefault="00AB62DD" w:rsidP="00451ECE">
            <w:pPr>
              <w:pStyle w:val="Tabletext"/>
              <w:rPr>
                <w:rFonts w:ascii="Times New Roman" w:hAnsi="Times New Roman" w:cs="Times New Roman"/>
                <w:lang w:eastAsia="zh-CN"/>
              </w:rPr>
            </w:pPr>
          </w:p>
        </w:tc>
        <w:tc>
          <w:tcPr>
            <w:tcW w:w="2601" w:type="dxa"/>
            <w:vMerge/>
            <w:tcBorders>
              <w:bottom w:val="single" w:sz="4" w:space="0" w:color="auto"/>
            </w:tcBorders>
            <w:vAlign w:val="center"/>
          </w:tcPr>
          <w:p w14:paraId="630ACBC7" w14:textId="77777777" w:rsidR="00AB62DD" w:rsidRPr="008F2724" w:rsidRDefault="00AB62DD" w:rsidP="00451ECE">
            <w:pPr>
              <w:pStyle w:val="Tabletext"/>
              <w:rPr>
                <w:rFonts w:ascii="Times New Roman" w:hAnsi="Times New Roman" w:cs="Times New Roman"/>
                <w:color w:val="000000"/>
              </w:rPr>
            </w:pPr>
          </w:p>
        </w:tc>
        <w:tc>
          <w:tcPr>
            <w:tcW w:w="2972" w:type="dxa"/>
            <w:tcBorders>
              <w:bottom w:val="single" w:sz="4" w:space="0" w:color="auto"/>
            </w:tcBorders>
            <w:vAlign w:val="center"/>
          </w:tcPr>
          <w:p w14:paraId="30387CBE"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8 500 MHz to 10 600 MHz</w:t>
            </w:r>
          </w:p>
        </w:tc>
        <w:tc>
          <w:tcPr>
            <w:tcW w:w="4394" w:type="dxa"/>
            <w:tcBorders>
              <w:bottom w:val="single" w:sz="4" w:space="0" w:color="auto"/>
            </w:tcBorders>
            <w:vAlign w:val="center"/>
          </w:tcPr>
          <w:p w14:paraId="02164AA3" w14:textId="77777777" w:rsidR="00AB62DD" w:rsidRPr="008F2724" w:rsidRDefault="00AB62DD" w:rsidP="00451ECE">
            <w:pPr>
              <w:pStyle w:val="Tabletext"/>
              <w:jc w:val="center"/>
              <w:rPr>
                <w:rFonts w:ascii="Times New Roman" w:hAnsi="Times New Roman" w:cs="Times New Roman"/>
                <w:color w:val="000000"/>
              </w:rPr>
            </w:pPr>
            <w:r w:rsidRPr="008F2724">
              <w:rPr>
                <w:rFonts w:ascii="Times New Roman" w:hAnsi="Times New Roman" w:cs="Times New Roman"/>
                <w:color w:val="000000"/>
              </w:rPr>
              <w:t>−25.00 dBm e.i.r.p.</w:t>
            </w:r>
          </w:p>
        </w:tc>
        <w:tc>
          <w:tcPr>
            <w:tcW w:w="3119" w:type="dxa"/>
            <w:tcBorders>
              <w:bottom w:val="single" w:sz="4" w:space="0" w:color="auto"/>
            </w:tcBorders>
            <w:vAlign w:val="center"/>
          </w:tcPr>
          <w:p w14:paraId="2C39F8E0" w14:textId="77777777" w:rsidR="00AB62DD" w:rsidRPr="008F2724" w:rsidRDefault="00AB62DD" w:rsidP="00451ECE">
            <w:pPr>
              <w:pStyle w:val="Tabletext"/>
              <w:jc w:val="center"/>
              <w:rPr>
                <w:rFonts w:ascii="Times New Roman" w:hAnsi="Times New Roman" w:cs="Times New Roman"/>
                <w:lang w:eastAsia="zh-CN"/>
              </w:rPr>
            </w:pPr>
          </w:p>
        </w:tc>
      </w:tr>
      <w:tr w:rsidR="00AB62DD" w:rsidRPr="008F2724" w14:paraId="5CB1FECA" w14:textId="77777777" w:rsidTr="00107501">
        <w:trPr>
          <w:jc w:val="center"/>
        </w:trPr>
        <w:tc>
          <w:tcPr>
            <w:tcW w:w="14454" w:type="dxa"/>
            <w:gridSpan w:val="5"/>
            <w:tcBorders>
              <w:left w:val="nil"/>
              <w:bottom w:val="nil"/>
              <w:right w:val="nil"/>
            </w:tcBorders>
          </w:tcPr>
          <w:p w14:paraId="6C643E2C" w14:textId="1A3971F4" w:rsidR="00AB62DD" w:rsidRPr="008F2724" w:rsidRDefault="00AB62DD" w:rsidP="00451ECE">
            <w:pPr>
              <w:pStyle w:val="Tabletext"/>
              <w:rPr>
                <w:rFonts w:ascii="Times New Roman" w:hAnsi="Times New Roman" w:cs="Times New Roman"/>
                <w:sz w:val="18"/>
                <w:szCs w:val="18"/>
                <w:lang w:eastAsia="zh-CN"/>
              </w:rPr>
            </w:pPr>
            <w:r w:rsidRPr="008F2724">
              <w:rPr>
                <w:rFonts w:ascii="Times New Roman" w:hAnsi="Times New Roman" w:cs="Times New Roman"/>
                <w:sz w:val="18"/>
                <w:szCs w:val="18"/>
                <w:vertAlign w:val="superscript"/>
                <w:lang w:eastAsia="zh-CN"/>
              </w:rPr>
              <w:t>(3)</w:t>
            </w:r>
            <w:r w:rsidR="00107501">
              <w:rPr>
                <w:rFonts w:ascii="Times New Roman" w:hAnsi="Times New Roman" w:cs="Times New Roman"/>
                <w:sz w:val="18"/>
                <w:szCs w:val="18"/>
              </w:rPr>
              <w:tab/>
            </w:r>
            <w:r w:rsidRPr="008F2724">
              <w:rPr>
                <w:rFonts w:ascii="Times New Roman" w:hAnsi="Times New Roman" w:cs="Times New Roman"/>
                <w:sz w:val="18"/>
                <w:szCs w:val="18"/>
              </w:rPr>
              <w:t>Administrations may indicate additional information on channel spacing, necessary bandwidth, interference mitigation requirement, unwanted emission limit and applicable radio standards.</w:t>
            </w:r>
          </w:p>
        </w:tc>
      </w:tr>
    </w:tbl>
    <w:p w14:paraId="33887F4C" w14:textId="77777777" w:rsidR="00AB62DD" w:rsidRPr="002A4F34" w:rsidRDefault="00AB62DD" w:rsidP="00AB62DD">
      <w:pPr>
        <w:pStyle w:val="Tablefin"/>
      </w:pPr>
    </w:p>
    <w:p w14:paraId="16886060" w14:textId="77777777" w:rsidR="00AB62DD" w:rsidRPr="002A4F34" w:rsidRDefault="00AB62DD" w:rsidP="00AB62DD">
      <w:pPr>
        <w:pStyle w:val="Headingb"/>
        <w:spacing w:after="120"/>
      </w:pPr>
      <w:r w:rsidRPr="002A4F34">
        <w:lastRenderedPageBreak/>
        <w:t>Technical regulations in New Zealand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969"/>
        <w:gridCol w:w="2835"/>
        <w:gridCol w:w="2835"/>
        <w:gridCol w:w="3969"/>
      </w:tblGrid>
      <w:tr w:rsidR="00AB62DD" w:rsidRPr="002A4F34" w14:paraId="7CA3C446" w14:textId="77777777" w:rsidTr="00451ECE">
        <w:trPr>
          <w:tblHeader/>
          <w:jc w:val="center"/>
        </w:trPr>
        <w:tc>
          <w:tcPr>
            <w:tcW w:w="14459" w:type="dxa"/>
            <w:gridSpan w:val="5"/>
            <w:vAlign w:val="center"/>
          </w:tcPr>
          <w:p w14:paraId="08E60D95" w14:textId="77777777" w:rsidR="00AB62DD" w:rsidRPr="002A4F34" w:rsidRDefault="00AB62DD" w:rsidP="00451ECE">
            <w:pPr>
              <w:pStyle w:val="Tablehead"/>
              <w:keepLines/>
              <w:rPr>
                <w:snapToGrid w:val="0"/>
              </w:rPr>
            </w:pPr>
            <w:r w:rsidRPr="002A4F34">
              <w:t>Technical regulations for short-range radiocommunication devices</w:t>
            </w:r>
          </w:p>
        </w:tc>
      </w:tr>
      <w:tr w:rsidR="00AB62DD" w:rsidRPr="002A4F34" w14:paraId="6AFC3A19" w14:textId="77777777" w:rsidTr="00451ECE">
        <w:trPr>
          <w:tblHeader/>
          <w:jc w:val="center"/>
        </w:trPr>
        <w:tc>
          <w:tcPr>
            <w:tcW w:w="851" w:type="dxa"/>
            <w:vAlign w:val="center"/>
          </w:tcPr>
          <w:p w14:paraId="31ADA5A5" w14:textId="77777777" w:rsidR="00AB62DD" w:rsidRPr="002A4F34" w:rsidRDefault="00AB62DD" w:rsidP="00451ECE">
            <w:pPr>
              <w:pStyle w:val="Tablehead"/>
              <w:keepLines/>
              <w:rPr>
                <w:snapToGrid w:val="0"/>
              </w:rPr>
            </w:pPr>
            <w:r w:rsidRPr="002A4F34">
              <w:rPr>
                <w:snapToGrid w:val="0"/>
              </w:rPr>
              <w:t>No.</w:t>
            </w:r>
          </w:p>
        </w:tc>
        <w:tc>
          <w:tcPr>
            <w:tcW w:w="3969" w:type="dxa"/>
            <w:vAlign w:val="center"/>
          </w:tcPr>
          <w:p w14:paraId="6DB87A4A" w14:textId="77777777" w:rsidR="00AB62DD" w:rsidRPr="002A4F34" w:rsidRDefault="00AB62DD" w:rsidP="00451ECE">
            <w:pPr>
              <w:pStyle w:val="Tablehead"/>
              <w:keepLines/>
              <w:rPr>
                <w:snapToGrid w:val="0"/>
              </w:rPr>
            </w:pPr>
            <w:r w:rsidRPr="002A4F34">
              <w:rPr>
                <w:snapToGrid w:val="0"/>
              </w:rPr>
              <w:t>Typical application type</w:t>
            </w:r>
          </w:p>
        </w:tc>
        <w:tc>
          <w:tcPr>
            <w:tcW w:w="2835" w:type="dxa"/>
            <w:vAlign w:val="center"/>
          </w:tcPr>
          <w:p w14:paraId="5938506F" w14:textId="77777777" w:rsidR="00AB62DD" w:rsidRPr="002A4F34" w:rsidRDefault="00AB62DD" w:rsidP="00451ECE">
            <w:pPr>
              <w:pStyle w:val="Tablehead"/>
              <w:keepLines/>
              <w:rPr>
                <w:snapToGrid w:val="0"/>
              </w:rPr>
            </w:pPr>
            <w:r w:rsidRPr="002A4F34">
              <w:t>Authorized frequency bands/frequencies</w:t>
            </w:r>
          </w:p>
        </w:tc>
        <w:tc>
          <w:tcPr>
            <w:tcW w:w="2835" w:type="dxa"/>
            <w:vAlign w:val="center"/>
          </w:tcPr>
          <w:p w14:paraId="60728D5C" w14:textId="77777777" w:rsidR="00AB62DD" w:rsidRPr="002A4F34" w:rsidRDefault="00AB62DD" w:rsidP="00451ECE">
            <w:pPr>
              <w:pStyle w:val="Tablehead"/>
              <w:keepLines/>
              <w:rPr>
                <w:snapToGrid w:val="0"/>
              </w:rPr>
            </w:pPr>
            <w:r w:rsidRPr="002A4F34">
              <w:rPr>
                <w:snapToGrid w:val="0"/>
              </w:rPr>
              <w:t>Maximum field strength/</w:t>
            </w:r>
            <w:r w:rsidRPr="002A4F34">
              <w:rPr>
                <w:snapToGrid w:val="0"/>
              </w:rPr>
              <w:br/>
              <w:t>RF output power</w:t>
            </w:r>
          </w:p>
        </w:tc>
        <w:tc>
          <w:tcPr>
            <w:tcW w:w="3969" w:type="dxa"/>
            <w:vAlign w:val="center"/>
          </w:tcPr>
          <w:p w14:paraId="25A5F6DD" w14:textId="77777777" w:rsidR="00AB62DD" w:rsidRPr="002A4F34" w:rsidRDefault="00AB62DD" w:rsidP="00451ECE">
            <w:pPr>
              <w:pStyle w:val="Tablehead"/>
              <w:keepLines/>
              <w:rPr>
                <w:snapToGrid w:val="0"/>
              </w:rPr>
            </w:pPr>
            <w:r w:rsidRPr="002A4F34">
              <w:rPr>
                <w:snapToGrid w:val="0"/>
              </w:rPr>
              <w:t>Remarks</w:t>
            </w:r>
            <w:r w:rsidRPr="002A4F34">
              <w:rPr>
                <w:snapToGrid w:val="0"/>
                <w:vertAlign w:val="superscript"/>
              </w:rPr>
              <w:t>(4)</w:t>
            </w:r>
          </w:p>
        </w:tc>
      </w:tr>
      <w:tr w:rsidR="00AB62DD" w:rsidRPr="002A4F34" w14:paraId="12C0B79B" w14:textId="77777777" w:rsidTr="00451ECE">
        <w:trPr>
          <w:jc w:val="center"/>
        </w:trPr>
        <w:tc>
          <w:tcPr>
            <w:tcW w:w="851" w:type="dxa"/>
            <w:vAlign w:val="center"/>
          </w:tcPr>
          <w:p w14:paraId="694DCBAA" w14:textId="77777777" w:rsidR="00AB62DD" w:rsidRPr="002A4F34" w:rsidRDefault="00AB62DD" w:rsidP="00451ECE">
            <w:pPr>
              <w:pStyle w:val="Tabletext"/>
              <w:keepNext/>
              <w:keepLines/>
              <w:jc w:val="center"/>
              <w:rPr>
                <w:snapToGrid w:val="0"/>
              </w:rPr>
            </w:pPr>
            <w:r w:rsidRPr="002A4F34">
              <w:rPr>
                <w:snapToGrid w:val="0"/>
              </w:rPr>
              <w:t>1</w:t>
            </w:r>
          </w:p>
        </w:tc>
        <w:tc>
          <w:tcPr>
            <w:tcW w:w="3969" w:type="dxa"/>
            <w:vAlign w:val="center"/>
          </w:tcPr>
          <w:p w14:paraId="688B18E3" w14:textId="77777777" w:rsidR="00AB62DD" w:rsidRPr="002A4F34" w:rsidRDefault="00AB62DD" w:rsidP="00451ECE">
            <w:pPr>
              <w:pStyle w:val="Tabletext"/>
              <w:keepNext/>
              <w:keepLines/>
              <w:rPr>
                <w:lang w:eastAsia="en-GB"/>
              </w:rPr>
            </w:pPr>
            <w:r w:rsidRPr="002A4F34">
              <w:rPr>
                <w:lang w:eastAsia="en-GB"/>
              </w:rPr>
              <w:t>Telemetry/Telecommand</w:t>
            </w:r>
          </w:p>
        </w:tc>
        <w:tc>
          <w:tcPr>
            <w:tcW w:w="2835" w:type="dxa"/>
            <w:vAlign w:val="center"/>
          </w:tcPr>
          <w:p w14:paraId="3B46BE64" w14:textId="77777777" w:rsidR="00AB62DD" w:rsidRPr="002A4F34" w:rsidRDefault="00AB62DD" w:rsidP="00451ECE">
            <w:pPr>
              <w:pStyle w:val="Tabletext"/>
              <w:keepNext/>
              <w:keepLines/>
              <w:jc w:val="center"/>
              <w:rPr>
                <w:rFonts w:eastAsia="SimSun"/>
                <w:lang w:eastAsia="zh-CN"/>
              </w:rPr>
            </w:pPr>
            <w:r w:rsidRPr="002A4F34">
              <w:rPr>
                <w:rFonts w:eastAsia="SimSun"/>
                <w:lang w:eastAsia="zh-CN"/>
              </w:rPr>
              <w:t>0.009-0.03 MHz</w:t>
            </w:r>
          </w:p>
        </w:tc>
        <w:tc>
          <w:tcPr>
            <w:tcW w:w="2835" w:type="dxa"/>
            <w:vAlign w:val="center"/>
          </w:tcPr>
          <w:p w14:paraId="2402DAD2" w14:textId="77777777" w:rsidR="00AB62DD" w:rsidRPr="002A4F34" w:rsidRDefault="00AB62DD" w:rsidP="00451ECE">
            <w:pPr>
              <w:pStyle w:val="Tabletext"/>
              <w:keepNext/>
              <w:keepLines/>
              <w:jc w:val="center"/>
              <w:rPr>
                <w:rFonts w:eastAsia="SimSun"/>
                <w:lang w:eastAsia="zh-CN"/>
              </w:rPr>
            </w:pPr>
            <w:r w:rsidRPr="002A4F34">
              <w:rPr>
                <w:lang w:eastAsia="en-GB"/>
              </w:rPr>
              <w:t xml:space="preserve">Maximum permitted field strength is 2 400 (µV/m)/ </w:t>
            </w:r>
            <w:r w:rsidRPr="002A4F34">
              <w:rPr>
                <w:i/>
                <w:iCs/>
                <w:lang w:eastAsia="en-GB"/>
              </w:rPr>
              <w:t>f</w:t>
            </w:r>
            <w:r w:rsidRPr="002A4F34">
              <w:rPr>
                <w:sz w:val="10"/>
                <w:lang w:eastAsia="en-GB"/>
              </w:rPr>
              <w:t> </w:t>
            </w:r>
            <w:r w:rsidRPr="002A4F34">
              <w:rPr>
                <w:lang w:eastAsia="en-GB"/>
              </w:rPr>
              <w:t xml:space="preserve">(kHz) measured using an average detector at 300 m – where </w:t>
            </w:r>
            <w:r w:rsidRPr="002A4F34">
              <w:rPr>
                <w:i/>
                <w:iCs/>
                <w:lang w:eastAsia="en-GB"/>
              </w:rPr>
              <w:t>f</w:t>
            </w:r>
            <w:r w:rsidRPr="002A4F34">
              <w:rPr>
                <w:lang w:eastAsia="en-GB"/>
              </w:rPr>
              <w:t xml:space="preserve"> is the centre frequency.</w:t>
            </w:r>
          </w:p>
        </w:tc>
        <w:tc>
          <w:tcPr>
            <w:tcW w:w="3969" w:type="dxa"/>
            <w:tcBorders>
              <w:bottom w:val="nil"/>
            </w:tcBorders>
            <w:vAlign w:val="center"/>
          </w:tcPr>
          <w:p w14:paraId="1C9171A0" w14:textId="77777777" w:rsidR="00AB62DD" w:rsidRPr="002A4F34" w:rsidRDefault="00AB62DD" w:rsidP="00451ECE">
            <w:pPr>
              <w:pStyle w:val="Tabletext"/>
              <w:keepNext/>
              <w:keepLines/>
              <w:rPr>
                <w:rFonts w:eastAsia="SimSun"/>
                <w:lang w:eastAsia="zh-CN"/>
              </w:rPr>
            </w:pPr>
          </w:p>
        </w:tc>
      </w:tr>
      <w:tr w:rsidR="00AB62DD" w:rsidRPr="002A4F34" w14:paraId="07065B1D" w14:textId="77777777" w:rsidTr="00451ECE">
        <w:trPr>
          <w:jc w:val="center"/>
        </w:trPr>
        <w:tc>
          <w:tcPr>
            <w:tcW w:w="851" w:type="dxa"/>
            <w:vAlign w:val="center"/>
          </w:tcPr>
          <w:p w14:paraId="06507CCB" w14:textId="77777777" w:rsidR="00AB62DD" w:rsidRPr="002A4F34" w:rsidRDefault="00AB62DD" w:rsidP="00451ECE">
            <w:pPr>
              <w:pStyle w:val="Tabletext"/>
              <w:jc w:val="center"/>
              <w:rPr>
                <w:snapToGrid w:val="0"/>
              </w:rPr>
            </w:pPr>
            <w:r w:rsidRPr="002A4F34">
              <w:rPr>
                <w:snapToGrid w:val="0"/>
              </w:rPr>
              <w:t>2</w:t>
            </w:r>
          </w:p>
        </w:tc>
        <w:tc>
          <w:tcPr>
            <w:tcW w:w="3969" w:type="dxa"/>
            <w:vAlign w:val="center"/>
          </w:tcPr>
          <w:p w14:paraId="58D03629" w14:textId="77777777" w:rsidR="00AB62DD" w:rsidRPr="002A4F34" w:rsidRDefault="00AB62DD" w:rsidP="00451ECE">
            <w:pPr>
              <w:pStyle w:val="Tabletext"/>
              <w:rPr>
                <w:lang w:eastAsia="en-GB"/>
              </w:rPr>
            </w:pPr>
            <w:r w:rsidRPr="002A4F34">
              <w:rPr>
                <w:lang w:eastAsia="en-GB"/>
              </w:rPr>
              <w:t>Telemetry/Telecommand</w:t>
            </w:r>
          </w:p>
        </w:tc>
        <w:tc>
          <w:tcPr>
            <w:tcW w:w="2835" w:type="dxa"/>
            <w:vAlign w:val="center"/>
          </w:tcPr>
          <w:p w14:paraId="46BAA87F" w14:textId="77777777" w:rsidR="00AB62DD" w:rsidRPr="002A4F34" w:rsidRDefault="00AB62DD" w:rsidP="00451ECE">
            <w:pPr>
              <w:pStyle w:val="Tabletext"/>
              <w:jc w:val="center"/>
              <w:rPr>
                <w:lang w:eastAsia="en-GB"/>
              </w:rPr>
            </w:pPr>
            <w:r w:rsidRPr="002A4F34">
              <w:rPr>
                <w:lang w:eastAsia="en-GB"/>
              </w:rPr>
              <w:t>0.03-0.19 MHz</w:t>
            </w:r>
          </w:p>
        </w:tc>
        <w:tc>
          <w:tcPr>
            <w:tcW w:w="2835" w:type="dxa"/>
            <w:vAlign w:val="center"/>
          </w:tcPr>
          <w:p w14:paraId="01DEF5AB" w14:textId="77777777" w:rsidR="00AB62DD" w:rsidRPr="002A4F34" w:rsidRDefault="00AB62DD" w:rsidP="00451ECE">
            <w:pPr>
              <w:pStyle w:val="Tabletext"/>
              <w:jc w:val="center"/>
              <w:rPr>
                <w:rFonts w:eastAsia="SimSun"/>
                <w:lang w:eastAsia="zh-CN"/>
              </w:rPr>
            </w:pPr>
            <w:r w:rsidRPr="002A4F34">
              <w:rPr>
                <w:rFonts w:eastAsia="SimSun"/>
                <w:lang w:eastAsia="zh-CN"/>
              </w:rPr>
              <w:t>10 mW e.i.r.p.</w:t>
            </w:r>
          </w:p>
        </w:tc>
        <w:tc>
          <w:tcPr>
            <w:tcW w:w="3969" w:type="dxa"/>
            <w:tcBorders>
              <w:top w:val="nil"/>
              <w:bottom w:val="nil"/>
            </w:tcBorders>
            <w:vAlign w:val="center"/>
          </w:tcPr>
          <w:p w14:paraId="61835951" w14:textId="77777777" w:rsidR="00AB62DD" w:rsidRPr="002A4F34" w:rsidRDefault="00AB62DD" w:rsidP="00451ECE">
            <w:pPr>
              <w:pStyle w:val="Tabletext"/>
              <w:rPr>
                <w:rFonts w:eastAsia="SimSun"/>
                <w:lang w:eastAsia="zh-CN"/>
              </w:rPr>
            </w:pPr>
          </w:p>
        </w:tc>
      </w:tr>
      <w:tr w:rsidR="00AB62DD" w:rsidRPr="002A4F34" w14:paraId="79CF1F63" w14:textId="77777777" w:rsidTr="00451ECE">
        <w:trPr>
          <w:jc w:val="center"/>
        </w:trPr>
        <w:tc>
          <w:tcPr>
            <w:tcW w:w="851" w:type="dxa"/>
            <w:vAlign w:val="center"/>
          </w:tcPr>
          <w:p w14:paraId="19E2141F" w14:textId="77777777" w:rsidR="00AB62DD" w:rsidRPr="002A4F34" w:rsidRDefault="00AB62DD" w:rsidP="00451ECE">
            <w:pPr>
              <w:pStyle w:val="Tabletext"/>
              <w:jc w:val="center"/>
              <w:rPr>
                <w:snapToGrid w:val="0"/>
              </w:rPr>
            </w:pPr>
            <w:r w:rsidRPr="002A4F34">
              <w:rPr>
                <w:snapToGrid w:val="0"/>
              </w:rPr>
              <w:t>3</w:t>
            </w:r>
          </w:p>
        </w:tc>
        <w:tc>
          <w:tcPr>
            <w:tcW w:w="3969" w:type="dxa"/>
            <w:vAlign w:val="center"/>
          </w:tcPr>
          <w:p w14:paraId="112A9FAA" w14:textId="77777777" w:rsidR="00AB62DD" w:rsidRPr="002A4F34" w:rsidRDefault="00AB62DD" w:rsidP="00451ECE">
            <w:pPr>
              <w:pStyle w:val="Tabletext"/>
              <w:rPr>
                <w:lang w:eastAsia="en-GB"/>
              </w:rPr>
            </w:pPr>
            <w:r w:rsidRPr="002A4F34">
              <w:rPr>
                <w:lang w:eastAsia="en-GB"/>
              </w:rPr>
              <w:t>Telemetry/Telecommand</w:t>
            </w:r>
          </w:p>
        </w:tc>
        <w:tc>
          <w:tcPr>
            <w:tcW w:w="2835" w:type="dxa"/>
            <w:vAlign w:val="center"/>
          </w:tcPr>
          <w:p w14:paraId="2B3BEB4A" w14:textId="77777777" w:rsidR="00AB62DD" w:rsidRPr="002A4F34" w:rsidRDefault="00AB62DD" w:rsidP="00451ECE">
            <w:pPr>
              <w:pStyle w:val="Tabletext"/>
              <w:jc w:val="center"/>
              <w:rPr>
                <w:rFonts w:eastAsia="SimSun"/>
                <w:lang w:eastAsia="zh-CN"/>
              </w:rPr>
            </w:pPr>
            <w:r w:rsidRPr="002A4F34">
              <w:rPr>
                <w:rFonts w:eastAsia="SimSun"/>
                <w:lang w:eastAsia="zh-CN"/>
              </w:rPr>
              <w:t>6.765-6.795 MHz</w:t>
            </w:r>
          </w:p>
        </w:tc>
        <w:tc>
          <w:tcPr>
            <w:tcW w:w="2835" w:type="dxa"/>
            <w:vAlign w:val="center"/>
          </w:tcPr>
          <w:p w14:paraId="34BE4801" w14:textId="77777777" w:rsidR="00AB62DD" w:rsidRPr="002A4F34" w:rsidRDefault="00AB62DD" w:rsidP="00451ECE">
            <w:pPr>
              <w:pStyle w:val="Tabletext"/>
              <w:jc w:val="center"/>
              <w:rPr>
                <w:rFonts w:eastAsia="SimSun"/>
                <w:lang w:eastAsia="zh-CN"/>
              </w:rPr>
            </w:pPr>
            <w:r w:rsidRPr="002A4F34">
              <w:rPr>
                <w:rFonts w:eastAsia="SimSun"/>
                <w:lang w:eastAsia="zh-CN"/>
              </w:rPr>
              <w:t>10 mW e.i.r.p.</w:t>
            </w:r>
          </w:p>
        </w:tc>
        <w:tc>
          <w:tcPr>
            <w:tcW w:w="3969" w:type="dxa"/>
            <w:tcBorders>
              <w:top w:val="nil"/>
              <w:bottom w:val="nil"/>
            </w:tcBorders>
            <w:vAlign w:val="center"/>
          </w:tcPr>
          <w:p w14:paraId="02DD2B34" w14:textId="77777777" w:rsidR="00AB62DD" w:rsidRPr="002A4F34" w:rsidRDefault="00AB62DD" w:rsidP="00451ECE">
            <w:pPr>
              <w:pStyle w:val="Tabletext"/>
              <w:rPr>
                <w:rFonts w:eastAsia="SimSun"/>
                <w:lang w:eastAsia="zh-CN"/>
              </w:rPr>
            </w:pPr>
          </w:p>
        </w:tc>
      </w:tr>
      <w:tr w:rsidR="00AB62DD" w:rsidRPr="002A4F34" w14:paraId="70D4B0BF" w14:textId="77777777" w:rsidTr="00451ECE">
        <w:trPr>
          <w:jc w:val="center"/>
        </w:trPr>
        <w:tc>
          <w:tcPr>
            <w:tcW w:w="851" w:type="dxa"/>
            <w:vAlign w:val="center"/>
          </w:tcPr>
          <w:p w14:paraId="19F40D55" w14:textId="77777777" w:rsidR="00AB62DD" w:rsidRPr="002A4F34" w:rsidRDefault="00AB62DD" w:rsidP="00451ECE">
            <w:pPr>
              <w:pStyle w:val="Tabletext"/>
              <w:jc w:val="center"/>
              <w:rPr>
                <w:snapToGrid w:val="0"/>
              </w:rPr>
            </w:pPr>
            <w:r w:rsidRPr="002A4F34">
              <w:rPr>
                <w:snapToGrid w:val="0"/>
              </w:rPr>
              <w:t>4</w:t>
            </w:r>
          </w:p>
        </w:tc>
        <w:tc>
          <w:tcPr>
            <w:tcW w:w="3969" w:type="dxa"/>
            <w:vAlign w:val="center"/>
          </w:tcPr>
          <w:p w14:paraId="42B043BB" w14:textId="77777777" w:rsidR="00AB62DD" w:rsidRPr="002A4F34" w:rsidRDefault="00AB62DD" w:rsidP="00451ECE">
            <w:pPr>
              <w:pStyle w:val="Tabletext"/>
              <w:rPr>
                <w:lang w:eastAsia="en-GB"/>
              </w:rPr>
            </w:pPr>
            <w:r w:rsidRPr="002A4F34">
              <w:rPr>
                <w:lang w:eastAsia="en-GB"/>
              </w:rPr>
              <w:t>Telemetry/Telecommand</w:t>
            </w:r>
          </w:p>
        </w:tc>
        <w:tc>
          <w:tcPr>
            <w:tcW w:w="2835" w:type="dxa"/>
            <w:vAlign w:val="center"/>
          </w:tcPr>
          <w:p w14:paraId="7F232C34" w14:textId="77777777" w:rsidR="00AB62DD" w:rsidRPr="002A4F34" w:rsidRDefault="00AB62DD" w:rsidP="00451ECE">
            <w:pPr>
              <w:pStyle w:val="Tabletext"/>
              <w:jc w:val="center"/>
              <w:rPr>
                <w:rFonts w:eastAsia="SimSun"/>
                <w:lang w:eastAsia="zh-CN"/>
              </w:rPr>
            </w:pPr>
            <w:r w:rsidRPr="002A4F34">
              <w:rPr>
                <w:rFonts w:eastAsia="SimSun"/>
                <w:lang w:eastAsia="zh-CN"/>
              </w:rPr>
              <w:t>13.55-13.57 MHz</w:t>
            </w:r>
          </w:p>
        </w:tc>
        <w:tc>
          <w:tcPr>
            <w:tcW w:w="2835" w:type="dxa"/>
            <w:vAlign w:val="center"/>
          </w:tcPr>
          <w:p w14:paraId="0363CDD7" w14:textId="77777777" w:rsidR="00AB62DD" w:rsidRPr="002A4F34" w:rsidRDefault="00AB62DD" w:rsidP="00451ECE">
            <w:pPr>
              <w:pStyle w:val="Tabletext"/>
              <w:jc w:val="center"/>
              <w:rPr>
                <w:rFonts w:eastAsia="SimSun"/>
                <w:lang w:eastAsia="zh-CN"/>
              </w:rPr>
            </w:pPr>
            <w:r w:rsidRPr="002A4F34">
              <w:rPr>
                <w:rFonts w:eastAsia="SimSun"/>
                <w:lang w:eastAsia="zh-CN"/>
              </w:rPr>
              <w:t>100 mW e.i.r.p.</w:t>
            </w:r>
          </w:p>
        </w:tc>
        <w:tc>
          <w:tcPr>
            <w:tcW w:w="3969" w:type="dxa"/>
            <w:tcBorders>
              <w:top w:val="nil"/>
              <w:bottom w:val="nil"/>
            </w:tcBorders>
            <w:vAlign w:val="center"/>
          </w:tcPr>
          <w:p w14:paraId="26DC69D4" w14:textId="77777777" w:rsidR="00AB62DD" w:rsidRPr="002A4F34" w:rsidRDefault="00AB62DD" w:rsidP="00451ECE">
            <w:pPr>
              <w:pStyle w:val="Tabletext"/>
              <w:rPr>
                <w:rFonts w:eastAsia="SimSun"/>
                <w:lang w:eastAsia="zh-CN"/>
              </w:rPr>
            </w:pPr>
          </w:p>
        </w:tc>
      </w:tr>
      <w:tr w:rsidR="00AB62DD" w:rsidRPr="002A4F34" w14:paraId="4178889D" w14:textId="77777777" w:rsidTr="00451ECE">
        <w:trPr>
          <w:jc w:val="center"/>
        </w:trPr>
        <w:tc>
          <w:tcPr>
            <w:tcW w:w="851" w:type="dxa"/>
            <w:vAlign w:val="center"/>
          </w:tcPr>
          <w:p w14:paraId="2A8D7B36" w14:textId="77777777" w:rsidR="00AB62DD" w:rsidRPr="002A4F34" w:rsidRDefault="00AB62DD" w:rsidP="00451ECE">
            <w:pPr>
              <w:pStyle w:val="Tabletext"/>
              <w:jc w:val="center"/>
              <w:rPr>
                <w:snapToGrid w:val="0"/>
              </w:rPr>
            </w:pPr>
            <w:r w:rsidRPr="002A4F34">
              <w:rPr>
                <w:snapToGrid w:val="0"/>
              </w:rPr>
              <w:t>5</w:t>
            </w:r>
          </w:p>
        </w:tc>
        <w:tc>
          <w:tcPr>
            <w:tcW w:w="3969" w:type="dxa"/>
            <w:vAlign w:val="center"/>
          </w:tcPr>
          <w:p w14:paraId="10BC88C8" w14:textId="77777777" w:rsidR="00AB62DD" w:rsidRPr="002A4F34" w:rsidRDefault="00AB62DD" w:rsidP="00451ECE">
            <w:pPr>
              <w:pStyle w:val="Tabletext"/>
              <w:rPr>
                <w:lang w:eastAsia="en-GB"/>
              </w:rPr>
            </w:pPr>
            <w:r w:rsidRPr="002A4F34">
              <w:rPr>
                <w:lang w:eastAsia="en-GB"/>
              </w:rPr>
              <w:t>Unrestricted</w:t>
            </w:r>
          </w:p>
        </w:tc>
        <w:tc>
          <w:tcPr>
            <w:tcW w:w="2835" w:type="dxa"/>
            <w:vAlign w:val="center"/>
          </w:tcPr>
          <w:p w14:paraId="2BD8230B" w14:textId="77777777" w:rsidR="00AB62DD" w:rsidRPr="002A4F34" w:rsidRDefault="00AB62DD" w:rsidP="00451ECE">
            <w:pPr>
              <w:pStyle w:val="Tabletext"/>
              <w:jc w:val="center"/>
              <w:rPr>
                <w:rFonts w:eastAsia="SimSun"/>
                <w:lang w:eastAsia="zh-CN"/>
              </w:rPr>
            </w:pPr>
            <w:r w:rsidRPr="002A4F34">
              <w:rPr>
                <w:lang w:eastAsia="en-GB"/>
              </w:rPr>
              <w:t>26.95-27.3 MHz</w:t>
            </w:r>
          </w:p>
        </w:tc>
        <w:tc>
          <w:tcPr>
            <w:tcW w:w="2835" w:type="dxa"/>
            <w:vAlign w:val="center"/>
          </w:tcPr>
          <w:p w14:paraId="1DC5344A" w14:textId="77777777" w:rsidR="00AB62DD" w:rsidRPr="002A4F34" w:rsidRDefault="00AB62DD" w:rsidP="00451ECE">
            <w:pPr>
              <w:pStyle w:val="Tabletext"/>
              <w:jc w:val="center"/>
              <w:rPr>
                <w:rFonts w:eastAsia="SimSun"/>
                <w:lang w:eastAsia="zh-CN"/>
              </w:rPr>
            </w:pPr>
            <w:r w:rsidRPr="002A4F34">
              <w:rPr>
                <w:rFonts w:eastAsia="SimSun"/>
                <w:lang w:eastAsia="zh-CN"/>
              </w:rPr>
              <w:t>1 000 mW e.i.r.p.</w:t>
            </w:r>
          </w:p>
        </w:tc>
        <w:tc>
          <w:tcPr>
            <w:tcW w:w="3969" w:type="dxa"/>
            <w:tcBorders>
              <w:top w:val="nil"/>
              <w:bottom w:val="nil"/>
            </w:tcBorders>
            <w:vAlign w:val="center"/>
          </w:tcPr>
          <w:p w14:paraId="3173C5D0" w14:textId="77777777" w:rsidR="00AB62DD" w:rsidRPr="002A4F34" w:rsidRDefault="00AB62DD" w:rsidP="00451ECE">
            <w:pPr>
              <w:pStyle w:val="Tabletext"/>
              <w:rPr>
                <w:rFonts w:eastAsia="SimSun"/>
                <w:lang w:eastAsia="zh-CN"/>
              </w:rPr>
            </w:pPr>
          </w:p>
        </w:tc>
      </w:tr>
      <w:tr w:rsidR="00AB62DD" w:rsidRPr="002A4F34" w14:paraId="4B664C09" w14:textId="77777777" w:rsidTr="00451ECE">
        <w:trPr>
          <w:jc w:val="center"/>
        </w:trPr>
        <w:tc>
          <w:tcPr>
            <w:tcW w:w="851" w:type="dxa"/>
            <w:vAlign w:val="center"/>
          </w:tcPr>
          <w:p w14:paraId="481DD6E3" w14:textId="77777777" w:rsidR="00AB62DD" w:rsidRPr="002A4F34" w:rsidRDefault="00AB62DD" w:rsidP="00451ECE">
            <w:pPr>
              <w:pStyle w:val="Tabletext"/>
              <w:jc w:val="center"/>
              <w:rPr>
                <w:snapToGrid w:val="0"/>
              </w:rPr>
            </w:pPr>
            <w:r w:rsidRPr="002A4F34">
              <w:rPr>
                <w:snapToGrid w:val="0"/>
              </w:rPr>
              <w:t>6</w:t>
            </w:r>
          </w:p>
        </w:tc>
        <w:tc>
          <w:tcPr>
            <w:tcW w:w="3969" w:type="dxa"/>
            <w:vAlign w:val="center"/>
          </w:tcPr>
          <w:p w14:paraId="3BC992DD" w14:textId="77777777" w:rsidR="00AB62DD" w:rsidRPr="002A4F34" w:rsidRDefault="00AB62DD" w:rsidP="00451ECE">
            <w:pPr>
              <w:pStyle w:val="Tabletext"/>
            </w:pPr>
            <w:r w:rsidRPr="002A4F34">
              <w:rPr>
                <w:lang w:eastAsia="en-GB"/>
              </w:rPr>
              <w:t>Unrestricted</w:t>
            </w:r>
          </w:p>
        </w:tc>
        <w:tc>
          <w:tcPr>
            <w:tcW w:w="2835" w:type="dxa"/>
            <w:vAlign w:val="center"/>
          </w:tcPr>
          <w:p w14:paraId="3F13FE4E" w14:textId="77777777" w:rsidR="00AB62DD" w:rsidRPr="002A4F34" w:rsidRDefault="00AB62DD" w:rsidP="00451ECE">
            <w:pPr>
              <w:pStyle w:val="Tabletext"/>
              <w:jc w:val="center"/>
              <w:rPr>
                <w:lang w:eastAsia="en-GB"/>
              </w:rPr>
            </w:pPr>
            <w:r w:rsidRPr="002A4F34">
              <w:rPr>
                <w:lang w:eastAsia="en-GB"/>
              </w:rPr>
              <w:t>29.7-30 MHz</w:t>
            </w:r>
          </w:p>
        </w:tc>
        <w:tc>
          <w:tcPr>
            <w:tcW w:w="2835" w:type="dxa"/>
            <w:vAlign w:val="center"/>
          </w:tcPr>
          <w:p w14:paraId="7D0FBDE4" w14:textId="77777777" w:rsidR="00AB62DD" w:rsidRPr="002A4F34" w:rsidRDefault="00AB62DD" w:rsidP="00451ECE">
            <w:pPr>
              <w:pStyle w:val="Tabletext"/>
              <w:jc w:val="center"/>
              <w:rPr>
                <w:rFonts w:eastAsia="SimSun"/>
                <w:lang w:eastAsia="zh-CN"/>
              </w:rPr>
            </w:pPr>
            <w:r w:rsidRPr="002A4F34">
              <w:rPr>
                <w:rFonts w:eastAsia="SimSun"/>
                <w:lang w:eastAsia="zh-CN"/>
              </w:rPr>
              <w:t>100 mW e.i.r.p.</w:t>
            </w:r>
          </w:p>
        </w:tc>
        <w:tc>
          <w:tcPr>
            <w:tcW w:w="3969" w:type="dxa"/>
            <w:tcBorders>
              <w:top w:val="nil"/>
              <w:bottom w:val="nil"/>
            </w:tcBorders>
            <w:vAlign w:val="center"/>
          </w:tcPr>
          <w:p w14:paraId="5FF4BF93" w14:textId="77777777" w:rsidR="00AB62DD" w:rsidRPr="002A4F34" w:rsidRDefault="00AB62DD" w:rsidP="00451ECE">
            <w:pPr>
              <w:pStyle w:val="Tabletext"/>
              <w:rPr>
                <w:rFonts w:eastAsia="SimSun"/>
                <w:lang w:eastAsia="zh-CN"/>
              </w:rPr>
            </w:pPr>
          </w:p>
        </w:tc>
      </w:tr>
      <w:tr w:rsidR="00AB62DD" w:rsidRPr="002A4F34" w14:paraId="7CE62283" w14:textId="77777777" w:rsidTr="00451ECE">
        <w:trPr>
          <w:jc w:val="center"/>
        </w:trPr>
        <w:tc>
          <w:tcPr>
            <w:tcW w:w="851" w:type="dxa"/>
            <w:vAlign w:val="center"/>
          </w:tcPr>
          <w:p w14:paraId="2E7FC2BF" w14:textId="77777777" w:rsidR="00AB62DD" w:rsidRPr="002A4F34" w:rsidRDefault="00AB62DD" w:rsidP="00451ECE">
            <w:pPr>
              <w:pStyle w:val="Tabletext"/>
              <w:jc w:val="center"/>
              <w:rPr>
                <w:snapToGrid w:val="0"/>
              </w:rPr>
            </w:pPr>
            <w:r w:rsidRPr="002A4F34">
              <w:rPr>
                <w:snapToGrid w:val="0"/>
              </w:rPr>
              <w:t>7</w:t>
            </w:r>
          </w:p>
        </w:tc>
        <w:tc>
          <w:tcPr>
            <w:tcW w:w="3969" w:type="dxa"/>
            <w:vAlign w:val="center"/>
          </w:tcPr>
          <w:p w14:paraId="765EEC2E" w14:textId="77777777" w:rsidR="00AB62DD" w:rsidRPr="002A4F34" w:rsidRDefault="00AB62DD" w:rsidP="00451ECE">
            <w:pPr>
              <w:pStyle w:val="Tabletext"/>
              <w:rPr>
                <w:snapToGrid w:val="0"/>
              </w:rPr>
            </w:pPr>
            <w:r w:rsidRPr="002A4F34">
              <w:rPr>
                <w:snapToGrid w:val="0"/>
              </w:rPr>
              <w:t>Unrestricted</w:t>
            </w:r>
          </w:p>
        </w:tc>
        <w:tc>
          <w:tcPr>
            <w:tcW w:w="2835" w:type="dxa"/>
            <w:vAlign w:val="center"/>
          </w:tcPr>
          <w:p w14:paraId="329795E6" w14:textId="77777777" w:rsidR="00AB62DD" w:rsidRPr="002A4F34" w:rsidRDefault="00AB62DD" w:rsidP="00451ECE">
            <w:pPr>
              <w:pStyle w:val="Tabletext"/>
              <w:jc w:val="center"/>
              <w:rPr>
                <w:snapToGrid w:val="0"/>
              </w:rPr>
            </w:pPr>
            <w:r w:rsidRPr="002A4F34">
              <w:rPr>
                <w:snapToGrid w:val="0"/>
              </w:rPr>
              <w:t>35.5-37.2 MHz</w:t>
            </w:r>
          </w:p>
        </w:tc>
        <w:tc>
          <w:tcPr>
            <w:tcW w:w="2835" w:type="dxa"/>
            <w:vAlign w:val="center"/>
          </w:tcPr>
          <w:p w14:paraId="7C5E75B0" w14:textId="77777777" w:rsidR="00AB62DD" w:rsidRPr="002A4F34" w:rsidRDefault="00AB62DD" w:rsidP="00451ECE">
            <w:pPr>
              <w:pStyle w:val="Tabletext"/>
              <w:jc w:val="center"/>
              <w:rPr>
                <w:snapToGrid w:val="0"/>
              </w:rPr>
            </w:pPr>
            <w:r w:rsidRPr="002A4F34">
              <w:rPr>
                <w:snapToGrid w:val="0"/>
              </w:rPr>
              <w:t>100</w:t>
            </w:r>
          </w:p>
        </w:tc>
        <w:tc>
          <w:tcPr>
            <w:tcW w:w="3969" w:type="dxa"/>
            <w:tcBorders>
              <w:top w:val="nil"/>
              <w:bottom w:val="nil"/>
            </w:tcBorders>
            <w:vAlign w:val="center"/>
          </w:tcPr>
          <w:p w14:paraId="4ED5D8AC" w14:textId="77777777" w:rsidR="00AB62DD" w:rsidRPr="002A4F34" w:rsidRDefault="00AB62DD" w:rsidP="00451ECE">
            <w:pPr>
              <w:pStyle w:val="Tabletext"/>
              <w:rPr>
                <w:snapToGrid w:val="0"/>
              </w:rPr>
            </w:pPr>
          </w:p>
        </w:tc>
      </w:tr>
      <w:tr w:rsidR="00AB62DD" w:rsidRPr="002A4F34" w14:paraId="09759C19" w14:textId="77777777" w:rsidTr="00C32B25">
        <w:trPr>
          <w:jc w:val="center"/>
        </w:trPr>
        <w:tc>
          <w:tcPr>
            <w:tcW w:w="851" w:type="dxa"/>
            <w:vAlign w:val="center"/>
          </w:tcPr>
          <w:p w14:paraId="23C6E83D" w14:textId="77777777" w:rsidR="00AB62DD" w:rsidRPr="002A4F34" w:rsidRDefault="00AB62DD" w:rsidP="00451ECE">
            <w:pPr>
              <w:pStyle w:val="Tabletext"/>
              <w:jc w:val="center"/>
              <w:rPr>
                <w:snapToGrid w:val="0"/>
              </w:rPr>
            </w:pPr>
            <w:r w:rsidRPr="002A4F34">
              <w:rPr>
                <w:snapToGrid w:val="0"/>
              </w:rPr>
              <w:t>8</w:t>
            </w:r>
          </w:p>
        </w:tc>
        <w:tc>
          <w:tcPr>
            <w:tcW w:w="3969" w:type="dxa"/>
            <w:vAlign w:val="center"/>
          </w:tcPr>
          <w:p w14:paraId="20C82E53" w14:textId="77777777" w:rsidR="00AB62DD" w:rsidRPr="002A4F34" w:rsidRDefault="00AB62DD" w:rsidP="00451ECE">
            <w:pPr>
              <w:pStyle w:val="Tabletext"/>
              <w:rPr>
                <w:snapToGrid w:val="0"/>
              </w:rPr>
            </w:pPr>
            <w:r w:rsidRPr="002A4F34">
              <w:rPr>
                <w:snapToGrid w:val="0"/>
              </w:rPr>
              <w:t xml:space="preserve">Unrestricted </w:t>
            </w:r>
          </w:p>
        </w:tc>
        <w:tc>
          <w:tcPr>
            <w:tcW w:w="2835" w:type="dxa"/>
            <w:vAlign w:val="center"/>
          </w:tcPr>
          <w:p w14:paraId="3AA5E88A" w14:textId="77777777" w:rsidR="00AB62DD" w:rsidRPr="002A4F34" w:rsidRDefault="00AB62DD" w:rsidP="00451ECE">
            <w:pPr>
              <w:pStyle w:val="Tabletext"/>
              <w:jc w:val="center"/>
              <w:rPr>
                <w:snapToGrid w:val="0"/>
              </w:rPr>
            </w:pPr>
            <w:r w:rsidRPr="002A4F34">
              <w:rPr>
                <w:snapToGrid w:val="0"/>
              </w:rPr>
              <w:t>40.66-40.7 MHz</w:t>
            </w:r>
          </w:p>
        </w:tc>
        <w:tc>
          <w:tcPr>
            <w:tcW w:w="2835" w:type="dxa"/>
            <w:vAlign w:val="center"/>
          </w:tcPr>
          <w:p w14:paraId="09D6CD6E" w14:textId="77777777" w:rsidR="00AB62DD" w:rsidRPr="002A4F34" w:rsidRDefault="00AB62DD" w:rsidP="00451ECE">
            <w:pPr>
              <w:pStyle w:val="Tabletext"/>
              <w:jc w:val="center"/>
              <w:rPr>
                <w:snapToGrid w:val="0"/>
              </w:rPr>
            </w:pPr>
            <w:r w:rsidRPr="002A4F34">
              <w:rPr>
                <w:snapToGrid w:val="0"/>
              </w:rPr>
              <w:t>1 000 mW e.i.r.p.</w:t>
            </w:r>
          </w:p>
        </w:tc>
        <w:tc>
          <w:tcPr>
            <w:tcW w:w="3969" w:type="dxa"/>
            <w:tcBorders>
              <w:top w:val="nil"/>
              <w:bottom w:val="nil"/>
            </w:tcBorders>
            <w:vAlign w:val="center"/>
          </w:tcPr>
          <w:p w14:paraId="10939987" w14:textId="77777777" w:rsidR="00AB62DD" w:rsidRPr="002A4F34" w:rsidRDefault="00AB62DD" w:rsidP="00451ECE">
            <w:pPr>
              <w:pStyle w:val="Tabletext"/>
              <w:rPr>
                <w:snapToGrid w:val="0"/>
              </w:rPr>
            </w:pPr>
          </w:p>
        </w:tc>
      </w:tr>
      <w:tr w:rsidR="00AB62DD" w:rsidRPr="002A4F34" w14:paraId="1924731A" w14:textId="77777777" w:rsidTr="00C32B25">
        <w:trPr>
          <w:jc w:val="center"/>
        </w:trPr>
        <w:tc>
          <w:tcPr>
            <w:tcW w:w="851" w:type="dxa"/>
            <w:vAlign w:val="center"/>
          </w:tcPr>
          <w:p w14:paraId="7FF22C91" w14:textId="77777777" w:rsidR="00AB62DD" w:rsidRPr="002A4F34" w:rsidRDefault="00AB62DD" w:rsidP="00451ECE">
            <w:pPr>
              <w:pStyle w:val="Tabletext"/>
              <w:jc w:val="center"/>
              <w:rPr>
                <w:snapToGrid w:val="0"/>
              </w:rPr>
            </w:pPr>
            <w:r w:rsidRPr="002A4F34">
              <w:rPr>
                <w:snapToGrid w:val="0"/>
              </w:rPr>
              <w:t>9</w:t>
            </w:r>
          </w:p>
        </w:tc>
        <w:tc>
          <w:tcPr>
            <w:tcW w:w="3969" w:type="dxa"/>
            <w:vAlign w:val="center"/>
          </w:tcPr>
          <w:p w14:paraId="08A4AD71" w14:textId="77777777" w:rsidR="00AB62DD" w:rsidRPr="002A4F34" w:rsidRDefault="00AB62DD" w:rsidP="00451ECE">
            <w:pPr>
              <w:pStyle w:val="Tabletext"/>
              <w:rPr>
                <w:snapToGrid w:val="0"/>
              </w:rPr>
            </w:pPr>
            <w:r w:rsidRPr="002A4F34">
              <w:rPr>
                <w:snapToGrid w:val="0"/>
              </w:rPr>
              <w:t xml:space="preserve">Unrestricted </w:t>
            </w:r>
          </w:p>
        </w:tc>
        <w:tc>
          <w:tcPr>
            <w:tcW w:w="2835" w:type="dxa"/>
            <w:vAlign w:val="center"/>
          </w:tcPr>
          <w:p w14:paraId="309E77C8" w14:textId="77777777" w:rsidR="00AB62DD" w:rsidRPr="002A4F34" w:rsidRDefault="00AB62DD" w:rsidP="00451ECE">
            <w:pPr>
              <w:pStyle w:val="Tabletext"/>
              <w:jc w:val="center"/>
              <w:rPr>
                <w:snapToGrid w:val="0"/>
              </w:rPr>
            </w:pPr>
            <w:r w:rsidRPr="002A4F34">
              <w:rPr>
                <w:snapToGrid w:val="0"/>
              </w:rPr>
              <w:t>40.8-41.0 MHz</w:t>
            </w:r>
          </w:p>
        </w:tc>
        <w:tc>
          <w:tcPr>
            <w:tcW w:w="2835" w:type="dxa"/>
            <w:vAlign w:val="center"/>
          </w:tcPr>
          <w:p w14:paraId="4A66022E" w14:textId="77777777" w:rsidR="00AB62DD" w:rsidRPr="002A4F34" w:rsidRDefault="00AB62DD" w:rsidP="00451ECE">
            <w:pPr>
              <w:pStyle w:val="Tabletext"/>
              <w:jc w:val="center"/>
              <w:rPr>
                <w:snapToGrid w:val="0"/>
              </w:rPr>
            </w:pPr>
            <w:r w:rsidRPr="002A4F34">
              <w:rPr>
                <w:snapToGrid w:val="0"/>
              </w:rPr>
              <w:t>100 mW e.i.r.p.</w:t>
            </w:r>
          </w:p>
        </w:tc>
        <w:tc>
          <w:tcPr>
            <w:tcW w:w="3969" w:type="dxa"/>
            <w:tcBorders>
              <w:top w:val="nil"/>
              <w:bottom w:val="nil"/>
            </w:tcBorders>
            <w:vAlign w:val="center"/>
          </w:tcPr>
          <w:p w14:paraId="466E8656" w14:textId="77777777" w:rsidR="00AB62DD" w:rsidRPr="002A4F34" w:rsidRDefault="00AB62DD" w:rsidP="00451ECE">
            <w:pPr>
              <w:pStyle w:val="Tabletext"/>
              <w:rPr>
                <w:snapToGrid w:val="0"/>
              </w:rPr>
            </w:pPr>
          </w:p>
        </w:tc>
      </w:tr>
      <w:tr w:rsidR="00AB62DD" w:rsidRPr="002A4F34" w14:paraId="06F7DDE7" w14:textId="77777777" w:rsidTr="00C32B25">
        <w:trPr>
          <w:jc w:val="center"/>
        </w:trPr>
        <w:tc>
          <w:tcPr>
            <w:tcW w:w="851" w:type="dxa"/>
            <w:vAlign w:val="center"/>
          </w:tcPr>
          <w:p w14:paraId="26606877" w14:textId="77777777" w:rsidR="00AB62DD" w:rsidRPr="002A4F34" w:rsidRDefault="00AB62DD" w:rsidP="00451ECE">
            <w:pPr>
              <w:pStyle w:val="Tabletext"/>
              <w:jc w:val="center"/>
              <w:rPr>
                <w:snapToGrid w:val="0"/>
              </w:rPr>
            </w:pPr>
            <w:r w:rsidRPr="002A4F34">
              <w:rPr>
                <w:snapToGrid w:val="0"/>
              </w:rPr>
              <w:t>10</w:t>
            </w:r>
          </w:p>
        </w:tc>
        <w:tc>
          <w:tcPr>
            <w:tcW w:w="3969" w:type="dxa"/>
            <w:vAlign w:val="center"/>
          </w:tcPr>
          <w:p w14:paraId="5B9463A9" w14:textId="77777777" w:rsidR="00AB62DD" w:rsidRPr="002A4F34" w:rsidRDefault="00AB62DD" w:rsidP="00451ECE">
            <w:pPr>
              <w:pStyle w:val="Tabletext"/>
              <w:rPr>
                <w:snapToGrid w:val="0"/>
              </w:rPr>
            </w:pPr>
            <w:r w:rsidRPr="002A4F34">
              <w:rPr>
                <w:snapToGrid w:val="0"/>
              </w:rPr>
              <w:t xml:space="preserve">Auditory Aids </w:t>
            </w:r>
          </w:p>
        </w:tc>
        <w:tc>
          <w:tcPr>
            <w:tcW w:w="2835" w:type="dxa"/>
            <w:vAlign w:val="center"/>
          </w:tcPr>
          <w:p w14:paraId="66C040B4" w14:textId="77777777" w:rsidR="00AB62DD" w:rsidRPr="002A4F34" w:rsidRDefault="00AB62DD" w:rsidP="00451ECE">
            <w:pPr>
              <w:pStyle w:val="Tabletext"/>
              <w:jc w:val="center"/>
              <w:rPr>
                <w:snapToGrid w:val="0"/>
              </w:rPr>
            </w:pPr>
            <w:r w:rsidRPr="002A4F34">
              <w:rPr>
                <w:snapToGrid w:val="0"/>
              </w:rPr>
              <w:t>72-72.25 MHz</w:t>
            </w:r>
          </w:p>
        </w:tc>
        <w:tc>
          <w:tcPr>
            <w:tcW w:w="2835" w:type="dxa"/>
            <w:vAlign w:val="center"/>
          </w:tcPr>
          <w:p w14:paraId="787F3252" w14:textId="77777777" w:rsidR="00AB62DD" w:rsidRPr="002A4F34" w:rsidRDefault="00AB62DD" w:rsidP="00451ECE">
            <w:pPr>
              <w:pStyle w:val="Tabletext"/>
              <w:jc w:val="center"/>
              <w:rPr>
                <w:snapToGrid w:val="0"/>
              </w:rPr>
            </w:pPr>
            <w:r w:rsidRPr="002A4F34">
              <w:rPr>
                <w:snapToGrid w:val="0"/>
              </w:rPr>
              <w:t>100 mW e.i.r.p.</w:t>
            </w:r>
          </w:p>
        </w:tc>
        <w:tc>
          <w:tcPr>
            <w:tcW w:w="3969" w:type="dxa"/>
            <w:tcBorders>
              <w:top w:val="nil"/>
              <w:bottom w:val="nil"/>
            </w:tcBorders>
            <w:vAlign w:val="center"/>
          </w:tcPr>
          <w:p w14:paraId="42BA7A6F" w14:textId="77777777" w:rsidR="00AB62DD" w:rsidRPr="002A4F34" w:rsidRDefault="00AB62DD" w:rsidP="00451ECE">
            <w:pPr>
              <w:pStyle w:val="Tabletext"/>
              <w:rPr>
                <w:snapToGrid w:val="0"/>
              </w:rPr>
            </w:pPr>
          </w:p>
        </w:tc>
      </w:tr>
      <w:tr w:rsidR="00AB62DD" w:rsidRPr="002A4F34" w14:paraId="3FAC3AFC" w14:textId="77777777" w:rsidTr="00451ECE">
        <w:trPr>
          <w:jc w:val="center"/>
        </w:trPr>
        <w:tc>
          <w:tcPr>
            <w:tcW w:w="851" w:type="dxa"/>
            <w:vAlign w:val="center"/>
          </w:tcPr>
          <w:p w14:paraId="6E0897C5" w14:textId="77777777" w:rsidR="00AB62DD" w:rsidRPr="002A4F34" w:rsidRDefault="00AB62DD" w:rsidP="00451ECE">
            <w:pPr>
              <w:pStyle w:val="Tabletext"/>
              <w:jc w:val="center"/>
              <w:rPr>
                <w:snapToGrid w:val="0"/>
              </w:rPr>
            </w:pPr>
            <w:r w:rsidRPr="002A4F34">
              <w:rPr>
                <w:snapToGrid w:val="0"/>
              </w:rPr>
              <w:t>11</w:t>
            </w:r>
          </w:p>
        </w:tc>
        <w:tc>
          <w:tcPr>
            <w:tcW w:w="3969" w:type="dxa"/>
            <w:vAlign w:val="center"/>
          </w:tcPr>
          <w:p w14:paraId="5AB34AE3" w14:textId="77777777" w:rsidR="00AB62DD" w:rsidRPr="002A4F34" w:rsidRDefault="00AB62DD" w:rsidP="00451ECE">
            <w:pPr>
              <w:pStyle w:val="Tabletext"/>
              <w:rPr>
                <w:snapToGrid w:val="0"/>
              </w:rPr>
            </w:pPr>
            <w:r w:rsidRPr="002A4F34">
              <w:rPr>
                <w:snapToGrid w:val="0"/>
              </w:rPr>
              <w:t xml:space="preserve">Unrestricted </w:t>
            </w:r>
          </w:p>
        </w:tc>
        <w:tc>
          <w:tcPr>
            <w:tcW w:w="2835" w:type="dxa"/>
            <w:vAlign w:val="center"/>
          </w:tcPr>
          <w:p w14:paraId="2B4CDD14" w14:textId="77777777" w:rsidR="00AB62DD" w:rsidRPr="002A4F34" w:rsidRDefault="00AB62DD" w:rsidP="00451ECE">
            <w:pPr>
              <w:pStyle w:val="Tabletext"/>
              <w:jc w:val="center"/>
              <w:rPr>
                <w:snapToGrid w:val="0"/>
              </w:rPr>
            </w:pPr>
            <w:r w:rsidRPr="002A4F34">
              <w:rPr>
                <w:snapToGrid w:val="0"/>
              </w:rPr>
              <w:t>72.25-72.50 MHz</w:t>
            </w:r>
          </w:p>
        </w:tc>
        <w:tc>
          <w:tcPr>
            <w:tcW w:w="2835" w:type="dxa"/>
            <w:vAlign w:val="center"/>
          </w:tcPr>
          <w:p w14:paraId="3ECA1059" w14:textId="77777777" w:rsidR="00AB62DD" w:rsidRPr="002A4F34" w:rsidRDefault="00AB62DD" w:rsidP="00451ECE">
            <w:pPr>
              <w:pStyle w:val="Tabletext"/>
              <w:jc w:val="center"/>
              <w:rPr>
                <w:snapToGrid w:val="0"/>
              </w:rPr>
            </w:pPr>
            <w:r w:rsidRPr="002A4F34">
              <w:rPr>
                <w:snapToGrid w:val="0"/>
              </w:rPr>
              <w:t>100 mW e.i.r.p.</w:t>
            </w:r>
          </w:p>
        </w:tc>
        <w:tc>
          <w:tcPr>
            <w:tcW w:w="3969" w:type="dxa"/>
            <w:tcBorders>
              <w:top w:val="nil"/>
              <w:bottom w:val="nil"/>
            </w:tcBorders>
            <w:vAlign w:val="center"/>
          </w:tcPr>
          <w:p w14:paraId="68E1F621" w14:textId="77777777" w:rsidR="00AB62DD" w:rsidRPr="002A4F34" w:rsidRDefault="00AB62DD" w:rsidP="00451ECE">
            <w:pPr>
              <w:pStyle w:val="Tabletext"/>
              <w:rPr>
                <w:snapToGrid w:val="0"/>
              </w:rPr>
            </w:pPr>
          </w:p>
        </w:tc>
      </w:tr>
      <w:tr w:rsidR="00AB62DD" w:rsidRPr="002A4F34" w14:paraId="789C8B14" w14:textId="77777777" w:rsidTr="00451ECE">
        <w:trPr>
          <w:jc w:val="center"/>
        </w:trPr>
        <w:tc>
          <w:tcPr>
            <w:tcW w:w="851" w:type="dxa"/>
            <w:vAlign w:val="center"/>
          </w:tcPr>
          <w:p w14:paraId="4D5FBE12" w14:textId="77777777" w:rsidR="00AB62DD" w:rsidRPr="002A4F34" w:rsidRDefault="00AB62DD" w:rsidP="00451ECE">
            <w:pPr>
              <w:pStyle w:val="Tabletext"/>
              <w:jc w:val="center"/>
              <w:rPr>
                <w:snapToGrid w:val="0"/>
              </w:rPr>
            </w:pPr>
            <w:r w:rsidRPr="002A4F34">
              <w:rPr>
                <w:snapToGrid w:val="0"/>
              </w:rPr>
              <w:t>12</w:t>
            </w:r>
          </w:p>
        </w:tc>
        <w:tc>
          <w:tcPr>
            <w:tcW w:w="3969" w:type="dxa"/>
            <w:vAlign w:val="center"/>
          </w:tcPr>
          <w:p w14:paraId="6D0BA149" w14:textId="77777777" w:rsidR="00AB62DD" w:rsidRPr="002A4F34" w:rsidRDefault="00AB62DD" w:rsidP="00451ECE">
            <w:pPr>
              <w:pStyle w:val="Tabletext"/>
              <w:rPr>
                <w:snapToGrid w:val="0"/>
              </w:rPr>
            </w:pPr>
            <w:r w:rsidRPr="002A4F34">
              <w:rPr>
                <w:snapToGrid w:val="0"/>
              </w:rPr>
              <w:t xml:space="preserve">Audio senders </w:t>
            </w:r>
          </w:p>
        </w:tc>
        <w:tc>
          <w:tcPr>
            <w:tcW w:w="2835" w:type="dxa"/>
            <w:vAlign w:val="center"/>
          </w:tcPr>
          <w:p w14:paraId="72376B2C" w14:textId="77777777" w:rsidR="00AB62DD" w:rsidRPr="002A4F34" w:rsidRDefault="00AB62DD" w:rsidP="00451ECE">
            <w:pPr>
              <w:pStyle w:val="Tabletext"/>
              <w:jc w:val="center"/>
              <w:rPr>
                <w:snapToGrid w:val="0"/>
              </w:rPr>
            </w:pPr>
            <w:r w:rsidRPr="002A4F34">
              <w:rPr>
                <w:snapToGrid w:val="0"/>
              </w:rPr>
              <w:t>88-108 MHz</w:t>
            </w:r>
          </w:p>
        </w:tc>
        <w:tc>
          <w:tcPr>
            <w:tcW w:w="2835" w:type="dxa"/>
            <w:vAlign w:val="center"/>
          </w:tcPr>
          <w:p w14:paraId="5317685A" w14:textId="77777777" w:rsidR="00AB62DD" w:rsidRPr="002A4F34" w:rsidRDefault="00AB62DD" w:rsidP="00451ECE">
            <w:pPr>
              <w:pStyle w:val="Tabletext"/>
              <w:jc w:val="center"/>
              <w:rPr>
                <w:snapToGrid w:val="0"/>
              </w:rPr>
            </w:pPr>
            <w:r w:rsidRPr="002A4F34">
              <w:rPr>
                <w:snapToGrid w:val="0"/>
              </w:rPr>
              <w:t>0.00002 mW e.i.r.p.</w:t>
            </w:r>
          </w:p>
        </w:tc>
        <w:tc>
          <w:tcPr>
            <w:tcW w:w="3969" w:type="dxa"/>
            <w:tcBorders>
              <w:top w:val="nil"/>
              <w:bottom w:val="nil"/>
            </w:tcBorders>
            <w:vAlign w:val="center"/>
          </w:tcPr>
          <w:p w14:paraId="440B17CA" w14:textId="77777777" w:rsidR="00AB62DD" w:rsidRPr="002A4F34" w:rsidRDefault="00AB62DD" w:rsidP="00451ECE">
            <w:pPr>
              <w:pStyle w:val="Tabletext"/>
              <w:rPr>
                <w:snapToGrid w:val="0"/>
              </w:rPr>
            </w:pPr>
          </w:p>
        </w:tc>
      </w:tr>
      <w:tr w:rsidR="00AB62DD" w:rsidRPr="002A4F34" w14:paraId="35E401EF" w14:textId="77777777" w:rsidTr="00451ECE">
        <w:trPr>
          <w:jc w:val="center"/>
        </w:trPr>
        <w:tc>
          <w:tcPr>
            <w:tcW w:w="851" w:type="dxa"/>
            <w:vAlign w:val="center"/>
          </w:tcPr>
          <w:p w14:paraId="28907148" w14:textId="77777777" w:rsidR="00AB62DD" w:rsidRPr="002A4F34" w:rsidRDefault="00AB62DD" w:rsidP="00451ECE">
            <w:pPr>
              <w:pStyle w:val="Tabletext"/>
              <w:jc w:val="center"/>
              <w:rPr>
                <w:snapToGrid w:val="0"/>
              </w:rPr>
            </w:pPr>
            <w:r w:rsidRPr="002A4F34">
              <w:rPr>
                <w:snapToGrid w:val="0"/>
              </w:rPr>
              <w:t>13</w:t>
            </w:r>
          </w:p>
        </w:tc>
        <w:tc>
          <w:tcPr>
            <w:tcW w:w="3969" w:type="dxa"/>
            <w:vAlign w:val="center"/>
          </w:tcPr>
          <w:p w14:paraId="4856AA1A" w14:textId="77777777" w:rsidR="00AB62DD" w:rsidRPr="002A4F34" w:rsidRDefault="00AB62DD" w:rsidP="00451ECE">
            <w:pPr>
              <w:pStyle w:val="Tabletext"/>
              <w:rPr>
                <w:snapToGrid w:val="0"/>
              </w:rPr>
            </w:pPr>
            <w:r w:rsidRPr="002A4F34">
              <w:rPr>
                <w:snapToGrid w:val="0"/>
              </w:rPr>
              <w:t xml:space="preserve">Unrestricted </w:t>
            </w:r>
          </w:p>
        </w:tc>
        <w:tc>
          <w:tcPr>
            <w:tcW w:w="2835" w:type="dxa"/>
            <w:vAlign w:val="center"/>
          </w:tcPr>
          <w:p w14:paraId="3FC88435" w14:textId="77777777" w:rsidR="00AB62DD" w:rsidRPr="002A4F34" w:rsidRDefault="00AB62DD" w:rsidP="00451ECE">
            <w:pPr>
              <w:pStyle w:val="Tabletext"/>
              <w:jc w:val="center"/>
              <w:rPr>
                <w:snapToGrid w:val="0"/>
              </w:rPr>
            </w:pPr>
            <w:r w:rsidRPr="002A4F34">
              <w:rPr>
                <w:snapToGrid w:val="0"/>
              </w:rPr>
              <w:t>107-108 MHz</w:t>
            </w:r>
          </w:p>
        </w:tc>
        <w:tc>
          <w:tcPr>
            <w:tcW w:w="2835" w:type="dxa"/>
            <w:vAlign w:val="center"/>
          </w:tcPr>
          <w:p w14:paraId="0A84BA27" w14:textId="77777777" w:rsidR="00AB62DD" w:rsidRPr="002A4F34" w:rsidRDefault="00AB62DD" w:rsidP="00451ECE">
            <w:pPr>
              <w:pStyle w:val="Tabletext"/>
              <w:jc w:val="center"/>
              <w:rPr>
                <w:snapToGrid w:val="0"/>
              </w:rPr>
            </w:pPr>
            <w:r w:rsidRPr="002A4F34">
              <w:rPr>
                <w:snapToGrid w:val="0"/>
              </w:rPr>
              <w:t>25 mW e.i.r.p.</w:t>
            </w:r>
          </w:p>
        </w:tc>
        <w:tc>
          <w:tcPr>
            <w:tcW w:w="3969" w:type="dxa"/>
            <w:tcBorders>
              <w:top w:val="nil"/>
              <w:bottom w:val="nil"/>
            </w:tcBorders>
            <w:vAlign w:val="center"/>
          </w:tcPr>
          <w:p w14:paraId="20E615EE" w14:textId="77777777" w:rsidR="00AB62DD" w:rsidRPr="002A4F34" w:rsidRDefault="00AB62DD" w:rsidP="00451ECE">
            <w:pPr>
              <w:pStyle w:val="Tabletext"/>
              <w:rPr>
                <w:snapToGrid w:val="0"/>
              </w:rPr>
            </w:pPr>
          </w:p>
        </w:tc>
      </w:tr>
      <w:tr w:rsidR="00AB62DD" w:rsidRPr="002A4F34" w14:paraId="1C27F3DD" w14:textId="77777777" w:rsidTr="00451ECE">
        <w:trPr>
          <w:jc w:val="center"/>
        </w:trPr>
        <w:tc>
          <w:tcPr>
            <w:tcW w:w="851" w:type="dxa"/>
            <w:vAlign w:val="center"/>
          </w:tcPr>
          <w:p w14:paraId="072B09B1" w14:textId="77777777" w:rsidR="00AB62DD" w:rsidRPr="002A4F34" w:rsidRDefault="00AB62DD" w:rsidP="00451ECE">
            <w:pPr>
              <w:pStyle w:val="Tabletext"/>
              <w:jc w:val="center"/>
              <w:rPr>
                <w:snapToGrid w:val="0"/>
              </w:rPr>
            </w:pPr>
            <w:r w:rsidRPr="002A4F34">
              <w:rPr>
                <w:snapToGrid w:val="0"/>
              </w:rPr>
              <w:t>14</w:t>
            </w:r>
          </w:p>
        </w:tc>
        <w:tc>
          <w:tcPr>
            <w:tcW w:w="3969" w:type="dxa"/>
            <w:vAlign w:val="center"/>
          </w:tcPr>
          <w:p w14:paraId="191F72F1" w14:textId="77777777" w:rsidR="00AB62DD" w:rsidRPr="002A4F34" w:rsidRDefault="00AB62DD" w:rsidP="00451ECE">
            <w:pPr>
              <w:pStyle w:val="Tabletext"/>
              <w:rPr>
                <w:snapToGrid w:val="0"/>
              </w:rPr>
            </w:pPr>
            <w:r w:rsidRPr="002A4F34">
              <w:rPr>
                <w:snapToGrid w:val="0"/>
              </w:rPr>
              <w:t xml:space="preserve">Unrestricted </w:t>
            </w:r>
          </w:p>
        </w:tc>
        <w:tc>
          <w:tcPr>
            <w:tcW w:w="2835" w:type="dxa"/>
            <w:vAlign w:val="center"/>
          </w:tcPr>
          <w:p w14:paraId="66893E65" w14:textId="77777777" w:rsidR="00AB62DD" w:rsidRPr="002A4F34" w:rsidRDefault="00AB62DD" w:rsidP="00451ECE">
            <w:pPr>
              <w:pStyle w:val="Tabletext"/>
              <w:jc w:val="center"/>
              <w:rPr>
                <w:snapToGrid w:val="0"/>
              </w:rPr>
            </w:pPr>
            <w:r w:rsidRPr="002A4F34">
              <w:rPr>
                <w:snapToGrid w:val="0"/>
              </w:rPr>
              <w:t>160.1-160.6 MHz</w:t>
            </w:r>
          </w:p>
        </w:tc>
        <w:tc>
          <w:tcPr>
            <w:tcW w:w="2835" w:type="dxa"/>
            <w:vAlign w:val="center"/>
          </w:tcPr>
          <w:p w14:paraId="3A2BA765" w14:textId="77777777" w:rsidR="00AB62DD" w:rsidRPr="002A4F34" w:rsidRDefault="00AB62DD" w:rsidP="00451ECE">
            <w:pPr>
              <w:pStyle w:val="Tabletext"/>
              <w:jc w:val="center"/>
              <w:rPr>
                <w:snapToGrid w:val="0"/>
              </w:rPr>
            </w:pPr>
            <w:r w:rsidRPr="002A4F34">
              <w:rPr>
                <w:snapToGrid w:val="0"/>
              </w:rPr>
              <w:t>500 mW e.i.r.p.</w:t>
            </w:r>
          </w:p>
        </w:tc>
        <w:tc>
          <w:tcPr>
            <w:tcW w:w="3969" w:type="dxa"/>
            <w:tcBorders>
              <w:top w:val="nil"/>
              <w:bottom w:val="nil"/>
            </w:tcBorders>
            <w:vAlign w:val="center"/>
          </w:tcPr>
          <w:p w14:paraId="37C1AD73" w14:textId="77777777" w:rsidR="00AB62DD" w:rsidRPr="002A4F34" w:rsidRDefault="00AB62DD" w:rsidP="00451ECE">
            <w:pPr>
              <w:pStyle w:val="Tabletext"/>
              <w:rPr>
                <w:snapToGrid w:val="0"/>
              </w:rPr>
            </w:pPr>
          </w:p>
        </w:tc>
      </w:tr>
      <w:tr w:rsidR="00AB62DD" w:rsidRPr="002A4F34" w14:paraId="655C407C" w14:textId="77777777" w:rsidTr="00451ECE">
        <w:trPr>
          <w:jc w:val="center"/>
        </w:trPr>
        <w:tc>
          <w:tcPr>
            <w:tcW w:w="851" w:type="dxa"/>
            <w:vAlign w:val="center"/>
          </w:tcPr>
          <w:p w14:paraId="43C32C04" w14:textId="77777777" w:rsidR="00AB62DD" w:rsidRPr="002A4F34" w:rsidRDefault="00AB62DD" w:rsidP="00451ECE">
            <w:pPr>
              <w:pStyle w:val="Tabletext"/>
              <w:jc w:val="center"/>
              <w:rPr>
                <w:snapToGrid w:val="0"/>
              </w:rPr>
            </w:pPr>
            <w:r w:rsidRPr="002A4F34">
              <w:rPr>
                <w:snapToGrid w:val="0"/>
              </w:rPr>
              <w:t>15</w:t>
            </w:r>
          </w:p>
        </w:tc>
        <w:tc>
          <w:tcPr>
            <w:tcW w:w="3969" w:type="dxa"/>
            <w:vAlign w:val="center"/>
          </w:tcPr>
          <w:p w14:paraId="317C8147" w14:textId="77777777" w:rsidR="00AB62DD" w:rsidRPr="002A4F34" w:rsidRDefault="00AB62DD" w:rsidP="00451ECE">
            <w:pPr>
              <w:pStyle w:val="Tabletext"/>
              <w:rPr>
                <w:snapToGrid w:val="0"/>
              </w:rPr>
            </w:pPr>
            <w:r w:rsidRPr="002A4F34">
              <w:rPr>
                <w:snapToGrid w:val="0"/>
              </w:rPr>
              <w:t xml:space="preserve">Unrestricted </w:t>
            </w:r>
          </w:p>
        </w:tc>
        <w:tc>
          <w:tcPr>
            <w:tcW w:w="2835" w:type="dxa"/>
            <w:vAlign w:val="center"/>
          </w:tcPr>
          <w:p w14:paraId="107842E2" w14:textId="77777777" w:rsidR="00AB62DD" w:rsidRPr="002A4F34" w:rsidRDefault="00AB62DD" w:rsidP="00451ECE">
            <w:pPr>
              <w:pStyle w:val="Tabletext"/>
              <w:jc w:val="center"/>
              <w:rPr>
                <w:snapToGrid w:val="0"/>
              </w:rPr>
            </w:pPr>
            <w:r w:rsidRPr="002A4F34">
              <w:rPr>
                <w:snapToGrid w:val="0"/>
              </w:rPr>
              <w:t>173-174 MHz</w:t>
            </w:r>
          </w:p>
        </w:tc>
        <w:tc>
          <w:tcPr>
            <w:tcW w:w="2835" w:type="dxa"/>
            <w:vAlign w:val="center"/>
          </w:tcPr>
          <w:p w14:paraId="70AA9384" w14:textId="77777777" w:rsidR="00AB62DD" w:rsidRPr="002A4F34" w:rsidRDefault="00AB62DD" w:rsidP="00451ECE">
            <w:pPr>
              <w:pStyle w:val="Tabletext"/>
              <w:jc w:val="center"/>
              <w:rPr>
                <w:snapToGrid w:val="0"/>
              </w:rPr>
            </w:pPr>
            <w:r w:rsidRPr="002A4F34">
              <w:rPr>
                <w:snapToGrid w:val="0"/>
              </w:rPr>
              <w:t>100 mW e.i.r.p.</w:t>
            </w:r>
          </w:p>
        </w:tc>
        <w:tc>
          <w:tcPr>
            <w:tcW w:w="3969" w:type="dxa"/>
            <w:tcBorders>
              <w:top w:val="nil"/>
              <w:bottom w:val="nil"/>
            </w:tcBorders>
            <w:vAlign w:val="center"/>
          </w:tcPr>
          <w:p w14:paraId="5AEA30BA" w14:textId="77777777" w:rsidR="00AB62DD" w:rsidRPr="002A4F34" w:rsidRDefault="00AB62DD" w:rsidP="00451ECE">
            <w:pPr>
              <w:pStyle w:val="Tabletext"/>
              <w:rPr>
                <w:snapToGrid w:val="0"/>
              </w:rPr>
            </w:pPr>
          </w:p>
        </w:tc>
      </w:tr>
      <w:tr w:rsidR="00AB62DD" w:rsidRPr="002A4F34" w14:paraId="37FC9313" w14:textId="77777777" w:rsidTr="00451ECE">
        <w:trPr>
          <w:jc w:val="center"/>
        </w:trPr>
        <w:tc>
          <w:tcPr>
            <w:tcW w:w="851" w:type="dxa"/>
            <w:vAlign w:val="center"/>
          </w:tcPr>
          <w:p w14:paraId="1F22CAFD" w14:textId="77777777" w:rsidR="00AB62DD" w:rsidRPr="002A4F34" w:rsidRDefault="00AB62DD" w:rsidP="00451ECE">
            <w:pPr>
              <w:pStyle w:val="Tabletext"/>
              <w:jc w:val="center"/>
              <w:rPr>
                <w:snapToGrid w:val="0"/>
              </w:rPr>
            </w:pPr>
            <w:r w:rsidRPr="002A4F34">
              <w:rPr>
                <w:snapToGrid w:val="0"/>
              </w:rPr>
              <w:t>16</w:t>
            </w:r>
          </w:p>
        </w:tc>
        <w:tc>
          <w:tcPr>
            <w:tcW w:w="3969" w:type="dxa"/>
            <w:vAlign w:val="center"/>
          </w:tcPr>
          <w:p w14:paraId="14D1FBA4" w14:textId="77777777" w:rsidR="00AB62DD" w:rsidRPr="002A4F34" w:rsidRDefault="00AB62DD" w:rsidP="00451ECE">
            <w:pPr>
              <w:pStyle w:val="Tabletext"/>
              <w:rPr>
                <w:snapToGrid w:val="0"/>
              </w:rPr>
            </w:pPr>
            <w:r w:rsidRPr="002A4F34">
              <w:rPr>
                <w:snapToGrid w:val="0"/>
              </w:rPr>
              <w:t xml:space="preserve">Telemetry/Telecommand </w:t>
            </w:r>
          </w:p>
        </w:tc>
        <w:tc>
          <w:tcPr>
            <w:tcW w:w="2835" w:type="dxa"/>
            <w:vAlign w:val="center"/>
          </w:tcPr>
          <w:p w14:paraId="56AF911A" w14:textId="77777777" w:rsidR="00AB62DD" w:rsidRPr="002A4F34" w:rsidRDefault="00AB62DD" w:rsidP="00451ECE">
            <w:pPr>
              <w:pStyle w:val="Tabletext"/>
              <w:jc w:val="center"/>
              <w:rPr>
                <w:snapToGrid w:val="0"/>
              </w:rPr>
            </w:pPr>
            <w:r w:rsidRPr="002A4F34">
              <w:rPr>
                <w:snapToGrid w:val="0"/>
              </w:rPr>
              <w:t>235-300 MHz</w:t>
            </w:r>
          </w:p>
        </w:tc>
        <w:tc>
          <w:tcPr>
            <w:tcW w:w="2835" w:type="dxa"/>
            <w:vAlign w:val="center"/>
          </w:tcPr>
          <w:p w14:paraId="285E7A13" w14:textId="77777777" w:rsidR="00AB62DD" w:rsidRPr="002A4F34" w:rsidRDefault="00AB62DD" w:rsidP="00451ECE">
            <w:pPr>
              <w:pStyle w:val="Tabletext"/>
              <w:jc w:val="center"/>
              <w:rPr>
                <w:snapToGrid w:val="0"/>
              </w:rPr>
            </w:pPr>
            <w:r w:rsidRPr="002A4F34">
              <w:rPr>
                <w:snapToGrid w:val="0"/>
              </w:rPr>
              <w:t>1 mW e.i.r.p.</w:t>
            </w:r>
          </w:p>
        </w:tc>
        <w:tc>
          <w:tcPr>
            <w:tcW w:w="3969" w:type="dxa"/>
            <w:tcBorders>
              <w:top w:val="nil"/>
              <w:bottom w:val="nil"/>
            </w:tcBorders>
            <w:vAlign w:val="center"/>
          </w:tcPr>
          <w:p w14:paraId="4B7DE665" w14:textId="77777777" w:rsidR="00AB62DD" w:rsidRPr="002A4F34" w:rsidRDefault="00AB62DD" w:rsidP="00451ECE">
            <w:pPr>
              <w:pStyle w:val="Tabletext"/>
              <w:rPr>
                <w:snapToGrid w:val="0"/>
              </w:rPr>
            </w:pPr>
          </w:p>
        </w:tc>
      </w:tr>
      <w:tr w:rsidR="00AB62DD" w:rsidRPr="002A4F34" w14:paraId="7F3CF156" w14:textId="77777777" w:rsidTr="00451ECE">
        <w:trPr>
          <w:jc w:val="center"/>
        </w:trPr>
        <w:tc>
          <w:tcPr>
            <w:tcW w:w="851" w:type="dxa"/>
            <w:vAlign w:val="center"/>
          </w:tcPr>
          <w:p w14:paraId="6FA30655" w14:textId="77777777" w:rsidR="00AB62DD" w:rsidRPr="002A4F34" w:rsidRDefault="00AB62DD" w:rsidP="00451ECE">
            <w:pPr>
              <w:pStyle w:val="Tabletext"/>
              <w:jc w:val="center"/>
              <w:rPr>
                <w:snapToGrid w:val="0"/>
              </w:rPr>
            </w:pPr>
            <w:r w:rsidRPr="002A4F34">
              <w:rPr>
                <w:snapToGrid w:val="0"/>
              </w:rPr>
              <w:t>17</w:t>
            </w:r>
          </w:p>
        </w:tc>
        <w:tc>
          <w:tcPr>
            <w:tcW w:w="3969" w:type="dxa"/>
            <w:vAlign w:val="center"/>
          </w:tcPr>
          <w:p w14:paraId="5C36E130" w14:textId="77777777" w:rsidR="00AB62DD" w:rsidRPr="002A4F34" w:rsidRDefault="00AB62DD" w:rsidP="00451ECE">
            <w:pPr>
              <w:pStyle w:val="Tabletext"/>
              <w:rPr>
                <w:snapToGrid w:val="0"/>
              </w:rPr>
            </w:pPr>
            <w:r w:rsidRPr="002A4F34">
              <w:rPr>
                <w:snapToGrid w:val="0"/>
              </w:rPr>
              <w:t xml:space="preserve">Telemetry/Telecommand </w:t>
            </w:r>
          </w:p>
        </w:tc>
        <w:tc>
          <w:tcPr>
            <w:tcW w:w="2835" w:type="dxa"/>
            <w:vAlign w:val="center"/>
          </w:tcPr>
          <w:p w14:paraId="4069E772" w14:textId="77777777" w:rsidR="00AB62DD" w:rsidRPr="002A4F34" w:rsidRDefault="00AB62DD" w:rsidP="00451ECE">
            <w:pPr>
              <w:pStyle w:val="Tabletext"/>
              <w:jc w:val="center"/>
              <w:rPr>
                <w:snapToGrid w:val="0"/>
              </w:rPr>
            </w:pPr>
            <w:r w:rsidRPr="002A4F34">
              <w:rPr>
                <w:snapToGrid w:val="0"/>
              </w:rPr>
              <w:t>300-322 MHz</w:t>
            </w:r>
          </w:p>
        </w:tc>
        <w:tc>
          <w:tcPr>
            <w:tcW w:w="2835" w:type="dxa"/>
            <w:vAlign w:val="center"/>
          </w:tcPr>
          <w:p w14:paraId="39E0E7AA" w14:textId="77777777" w:rsidR="00AB62DD" w:rsidRPr="002A4F34" w:rsidRDefault="00AB62DD" w:rsidP="00451ECE">
            <w:pPr>
              <w:pStyle w:val="Tabletext"/>
              <w:jc w:val="center"/>
              <w:rPr>
                <w:snapToGrid w:val="0"/>
              </w:rPr>
            </w:pPr>
            <w:r w:rsidRPr="002A4F34">
              <w:rPr>
                <w:snapToGrid w:val="0"/>
              </w:rPr>
              <w:t>10 mW e.i.r.p.</w:t>
            </w:r>
          </w:p>
        </w:tc>
        <w:tc>
          <w:tcPr>
            <w:tcW w:w="3969" w:type="dxa"/>
            <w:tcBorders>
              <w:top w:val="nil"/>
            </w:tcBorders>
            <w:vAlign w:val="center"/>
          </w:tcPr>
          <w:p w14:paraId="04244A24" w14:textId="77777777" w:rsidR="00AB62DD" w:rsidRPr="002A4F34" w:rsidRDefault="00AB62DD" w:rsidP="00451ECE">
            <w:pPr>
              <w:pStyle w:val="Tabletext"/>
              <w:rPr>
                <w:snapToGrid w:val="0"/>
              </w:rPr>
            </w:pPr>
          </w:p>
        </w:tc>
      </w:tr>
      <w:tr w:rsidR="00AB62DD" w:rsidRPr="002A4F34" w14:paraId="38563844" w14:textId="77777777" w:rsidTr="00C32B25">
        <w:trPr>
          <w:jc w:val="center"/>
        </w:trPr>
        <w:tc>
          <w:tcPr>
            <w:tcW w:w="851" w:type="dxa"/>
            <w:vAlign w:val="center"/>
          </w:tcPr>
          <w:p w14:paraId="60035B2A" w14:textId="77777777" w:rsidR="00AB62DD" w:rsidRPr="002A4F34" w:rsidRDefault="00AB62DD" w:rsidP="00451ECE">
            <w:pPr>
              <w:pStyle w:val="Tabletext"/>
              <w:jc w:val="center"/>
              <w:rPr>
                <w:snapToGrid w:val="0"/>
              </w:rPr>
            </w:pPr>
            <w:r w:rsidRPr="002A4F34">
              <w:rPr>
                <w:snapToGrid w:val="0"/>
              </w:rPr>
              <w:t>18</w:t>
            </w:r>
          </w:p>
        </w:tc>
        <w:tc>
          <w:tcPr>
            <w:tcW w:w="3969" w:type="dxa"/>
            <w:vAlign w:val="center"/>
          </w:tcPr>
          <w:p w14:paraId="7BCD3BE3" w14:textId="77777777" w:rsidR="00AB62DD" w:rsidRPr="002A4F34" w:rsidRDefault="00AB62DD" w:rsidP="00451ECE">
            <w:pPr>
              <w:pStyle w:val="Tabletext"/>
              <w:rPr>
                <w:snapToGrid w:val="0"/>
              </w:rPr>
            </w:pPr>
            <w:r w:rsidRPr="002A4F34">
              <w:rPr>
                <w:snapToGrid w:val="0"/>
              </w:rPr>
              <w:t xml:space="preserve">Biomedical Telemetry </w:t>
            </w:r>
          </w:p>
        </w:tc>
        <w:tc>
          <w:tcPr>
            <w:tcW w:w="2835" w:type="dxa"/>
            <w:vAlign w:val="center"/>
          </w:tcPr>
          <w:p w14:paraId="0B7F674F" w14:textId="77777777" w:rsidR="00AB62DD" w:rsidRPr="002A4F34" w:rsidRDefault="00AB62DD" w:rsidP="00451ECE">
            <w:pPr>
              <w:pStyle w:val="Tabletext"/>
              <w:jc w:val="center"/>
              <w:rPr>
                <w:snapToGrid w:val="0"/>
              </w:rPr>
            </w:pPr>
            <w:r w:rsidRPr="002A4F34">
              <w:rPr>
                <w:snapToGrid w:val="0"/>
              </w:rPr>
              <w:t>402-406 MHz</w:t>
            </w:r>
          </w:p>
        </w:tc>
        <w:tc>
          <w:tcPr>
            <w:tcW w:w="2835" w:type="dxa"/>
            <w:vAlign w:val="center"/>
          </w:tcPr>
          <w:p w14:paraId="31AAEE48" w14:textId="77777777" w:rsidR="00AB62DD" w:rsidRPr="002A4F34" w:rsidRDefault="00AB62DD" w:rsidP="00451ECE">
            <w:pPr>
              <w:pStyle w:val="Tabletext"/>
              <w:jc w:val="center"/>
              <w:rPr>
                <w:snapToGrid w:val="0"/>
              </w:rPr>
            </w:pPr>
            <w:r w:rsidRPr="002A4F34">
              <w:rPr>
                <w:snapToGrid w:val="0"/>
              </w:rPr>
              <w:t>0.025 mW e.i.r.p.</w:t>
            </w:r>
          </w:p>
        </w:tc>
        <w:tc>
          <w:tcPr>
            <w:tcW w:w="3969" w:type="dxa"/>
            <w:tcBorders>
              <w:bottom w:val="single" w:sz="4" w:space="0" w:color="auto"/>
            </w:tcBorders>
            <w:vAlign w:val="center"/>
          </w:tcPr>
          <w:p w14:paraId="05841CEC" w14:textId="77777777" w:rsidR="00AB62DD" w:rsidRPr="002A4F34" w:rsidRDefault="00AB62DD" w:rsidP="00451ECE">
            <w:pPr>
              <w:pStyle w:val="Tabletext"/>
              <w:rPr>
                <w:snapToGrid w:val="0"/>
              </w:rPr>
            </w:pPr>
            <w:r w:rsidRPr="002A4F34">
              <w:rPr>
                <w:lang w:eastAsia="en-GB"/>
              </w:rPr>
              <w:t xml:space="preserve">The maximum permitted duty cycle is 0.1% </w:t>
            </w:r>
          </w:p>
        </w:tc>
      </w:tr>
      <w:tr w:rsidR="00AB62DD" w:rsidRPr="002A4F34" w14:paraId="57B23845" w14:textId="77777777" w:rsidTr="00C32B25">
        <w:trPr>
          <w:jc w:val="center"/>
        </w:trPr>
        <w:tc>
          <w:tcPr>
            <w:tcW w:w="851" w:type="dxa"/>
            <w:vAlign w:val="center"/>
          </w:tcPr>
          <w:p w14:paraId="5EB95AD3" w14:textId="77777777" w:rsidR="00AB62DD" w:rsidRPr="002A4F34" w:rsidRDefault="00AB62DD" w:rsidP="00451ECE">
            <w:pPr>
              <w:pStyle w:val="Tabletext"/>
              <w:jc w:val="center"/>
              <w:rPr>
                <w:snapToGrid w:val="0"/>
              </w:rPr>
            </w:pPr>
            <w:r w:rsidRPr="002A4F34">
              <w:rPr>
                <w:snapToGrid w:val="0"/>
              </w:rPr>
              <w:t>19</w:t>
            </w:r>
          </w:p>
        </w:tc>
        <w:tc>
          <w:tcPr>
            <w:tcW w:w="3969" w:type="dxa"/>
            <w:vAlign w:val="center"/>
          </w:tcPr>
          <w:p w14:paraId="07DE2D7E" w14:textId="77777777" w:rsidR="00AB62DD" w:rsidRPr="002A4F34" w:rsidRDefault="00AB62DD" w:rsidP="00451ECE">
            <w:pPr>
              <w:pStyle w:val="Tabletext"/>
              <w:rPr>
                <w:snapToGrid w:val="0"/>
              </w:rPr>
            </w:pPr>
            <w:r w:rsidRPr="002A4F34">
              <w:rPr>
                <w:snapToGrid w:val="0"/>
              </w:rPr>
              <w:t xml:space="preserve">Telemetry/Telecommand </w:t>
            </w:r>
          </w:p>
        </w:tc>
        <w:tc>
          <w:tcPr>
            <w:tcW w:w="2835" w:type="dxa"/>
            <w:vAlign w:val="center"/>
          </w:tcPr>
          <w:p w14:paraId="7183F045" w14:textId="77777777" w:rsidR="00AB62DD" w:rsidRPr="002A4F34" w:rsidRDefault="00AB62DD" w:rsidP="00451ECE">
            <w:pPr>
              <w:pStyle w:val="Tabletext"/>
              <w:jc w:val="center"/>
              <w:rPr>
                <w:snapToGrid w:val="0"/>
              </w:rPr>
            </w:pPr>
            <w:r w:rsidRPr="002A4F34">
              <w:rPr>
                <w:snapToGrid w:val="0"/>
              </w:rPr>
              <w:t>433.05-434.79 MHz</w:t>
            </w:r>
          </w:p>
        </w:tc>
        <w:tc>
          <w:tcPr>
            <w:tcW w:w="2835" w:type="dxa"/>
            <w:vAlign w:val="center"/>
          </w:tcPr>
          <w:p w14:paraId="6DA57B6D" w14:textId="77777777" w:rsidR="00AB62DD" w:rsidRPr="002A4F34" w:rsidRDefault="00AB62DD" w:rsidP="00451ECE">
            <w:pPr>
              <w:pStyle w:val="Tabletext"/>
              <w:jc w:val="center"/>
              <w:rPr>
                <w:snapToGrid w:val="0"/>
              </w:rPr>
            </w:pPr>
            <w:r w:rsidRPr="002A4F34">
              <w:rPr>
                <w:snapToGrid w:val="0"/>
              </w:rPr>
              <w:t>25 mW e.i.r.p.</w:t>
            </w:r>
          </w:p>
        </w:tc>
        <w:tc>
          <w:tcPr>
            <w:tcW w:w="3969" w:type="dxa"/>
            <w:tcBorders>
              <w:bottom w:val="single" w:sz="4" w:space="0" w:color="auto"/>
              <w:right w:val="single" w:sz="4" w:space="0" w:color="auto"/>
            </w:tcBorders>
            <w:vAlign w:val="center"/>
          </w:tcPr>
          <w:p w14:paraId="007D0840" w14:textId="77777777" w:rsidR="00AB62DD" w:rsidRPr="002A4F34" w:rsidRDefault="00AB62DD" w:rsidP="00451ECE">
            <w:pPr>
              <w:pStyle w:val="Tabletext"/>
              <w:rPr>
                <w:snapToGrid w:val="0"/>
              </w:rPr>
            </w:pPr>
          </w:p>
        </w:tc>
      </w:tr>
      <w:tr w:rsidR="00AB62DD" w:rsidRPr="002A4F34" w14:paraId="22335F4C" w14:textId="77777777" w:rsidTr="00C32B25">
        <w:trPr>
          <w:jc w:val="center"/>
        </w:trPr>
        <w:tc>
          <w:tcPr>
            <w:tcW w:w="851" w:type="dxa"/>
            <w:vAlign w:val="center"/>
          </w:tcPr>
          <w:p w14:paraId="6B2591AC" w14:textId="77777777" w:rsidR="00AB62DD" w:rsidRPr="002A4F34" w:rsidRDefault="00AB62DD" w:rsidP="00451ECE">
            <w:pPr>
              <w:pStyle w:val="Tabletext"/>
              <w:jc w:val="center"/>
              <w:rPr>
                <w:snapToGrid w:val="0"/>
              </w:rPr>
            </w:pPr>
            <w:r w:rsidRPr="002A4F34">
              <w:rPr>
                <w:snapToGrid w:val="0"/>
              </w:rPr>
              <w:lastRenderedPageBreak/>
              <w:t>20</w:t>
            </w:r>
          </w:p>
        </w:tc>
        <w:tc>
          <w:tcPr>
            <w:tcW w:w="3969" w:type="dxa"/>
            <w:vAlign w:val="center"/>
          </w:tcPr>
          <w:p w14:paraId="1B525A4A" w14:textId="77777777" w:rsidR="00AB62DD" w:rsidRPr="002A4F34" w:rsidRDefault="00AB62DD" w:rsidP="00451ECE">
            <w:pPr>
              <w:pStyle w:val="Tabletext"/>
              <w:rPr>
                <w:snapToGrid w:val="0"/>
              </w:rPr>
            </w:pPr>
            <w:r w:rsidRPr="002A4F34">
              <w:rPr>
                <w:snapToGrid w:val="0"/>
              </w:rPr>
              <w:t xml:space="preserve">Biomedical Telemetry </w:t>
            </w:r>
          </w:p>
        </w:tc>
        <w:tc>
          <w:tcPr>
            <w:tcW w:w="2835" w:type="dxa"/>
            <w:vAlign w:val="center"/>
          </w:tcPr>
          <w:p w14:paraId="415E8473" w14:textId="77777777" w:rsidR="00AB62DD" w:rsidRPr="002A4F34" w:rsidRDefault="00AB62DD" w:rsidP="00451ECE">
            <w:pPr>
              <w:pStyle w:val="Tabletext"/>
              <w:jc w:val="center"/>
              <w:rPr>
                <w:snapToGrid w:val="0"/>
              </w:rPr>
            </w:pPr>
            <w:r w:rsidRPr="002A4F34">
              <w:rPr>
                <w:snapToGrid w:val="0"/>
              </w:rPr>
              <w:t>444-444.925 MHz</w:t>
            </w:r>
          </w:p>
        </w:tc>
        <w:tc>
          <w:tcPr>
            <w:tcW w:w="2835" w:type="dxa"/>
            <w:vAlign w:val="center"/>
          </w:tcPr>
          <w:p w14:paraId="620C1920" w14:textId="77777777" w:rsidR="00AB62DD" w:rsidRPr="002A4F34" w:rsidRDefault="00AB62DD" w:rsidP="00451ECE">
            <w:pPr>
              <w:pStyle w:val="Tabletext"/>
              <w:jc w:val="center"/>
              <w:rPr>
                <w:snapToGrid w:val="0"/>
              </w:rPr>
            </w:pPr>
            <w:r w:rsidRPr="002A4F34">
              <w:rPr>
                <w:snapToGrid w:val="0"/>
              </w:rPr>
              <w:t>25 mW e.i.r.p.</w:t>
            </w:r>
          </w:p>
        </w:tc>
        <w:tc>
          <w:tcPr>
            <w:tcW w:w="3969" w:type="dxa"/>
            <w:tcBorders>
              <w:top w:val="single" w:sz="4" w:space="0" w:color="auto"/>
              <w:bottom w:val="nil"/>
            </w:tcBorders>
            <w:vAlign w:val="center"/>
          </w:tcPr>
          <w:p w14:paraId="052CC94E" w14:textId="77777777" w:rsidR="00AB62DD" w:rsidRPr="002A4F34" w:rsidRDefault="00AB62DD" w:rsidP="00451ECE">
            <w:pPr>
              <w:pStyle w:val="Tabletext"/>
              <w:rPr>
                <w:snapToGrid w:val="0"/>
              </w:rPr>
            </w:pPr>
          </w:p>
        </w:tc>
      </w:tr>
      <w:tr w:rsidR="00AB62DD" w:rsidRPr="002A4F34" w14:paraId="6CC5F104" w14:textId="77777777" w:rsidTr="00C32B25">
        <w:trPr>
          <w:jc w:val="center"/>
        </w:trPr>
        <w:tc>
          <w:tcPr>
            <w:tcW w:w="851" w:type="dxa"/>
            <w:vAlign w:val="center"/>
          </w:tcPr>
          <w:p w14:paraId="27DBB5A9" w14:textId="77777777" w:rsidR="00AB62DD" w:rsidRPr="002A4F34" w:rsidRDefault="00AB62DD" w:rsidP="00451ECE">
            <w:pPr>
              <w:pStyle w:val="Tabletext"/>
              <w:jc w:val="center"/>
              <w:rPr>
                <w:snapToGrid w:val="0"/>
              </w:rPr>
            </w:pPr>
            <w:r w:rsidRPr="002A4F34">
              <w:rPr>
                <w:snapToGrid w:val="0"/>
              </w:rPr>
              <w:t>21</w:t>
            </w:r>
          </w:p>
        </w:tc>
        <w:tc>
          <w:tcPr>
            <w:tcW w:w="3969" w:type="dxa"/>
            <w:vAlign w:val="center"/>
          </w:tcPr>
          <w:p w14:paraId="32D4E013" w14:textId="77777777" w:rsidR="00AB62DD" w:rsidRPr="002A4F34" w:rsidRDefault="00AB62DD" w:rsidP="00451ECE">
            <w:pPr>
              <w:pStyle w:val="Tabletext"/>
              <w:rPr>
                <w:snapToGrid w:val="0"/>
              </w:rPr>
            </w:pPr>
            <w:r w:rsidRPr="002A4F34">
              <w:rPr>
                <w:snapToGrid w:val="0"/>
              </w:rPr>
              <w:t xml:space="preserve">Unrestricted </w:t>
            </w:r>
          </w:p>
        </w:tc>
        <w:tc>
          <w:tcPr>
            <w:tcW w:w="2835" w:type="dxa"/>
            <w:vAlign w:val="center"/>
          </w:tcPr>
          <w:p w14:paraId="2BA4FDEA" w14:textId="77777777" w:rsidR="00AB62DD" w:rsidRPr="002A4F34" w:rsidRDefault="00AB62DD" w:rsidP="00451ECE">
            <w:pPr>
              <w:pStyle w:val="Tabletext"/>
              <w:jc w:val="center"/>
              <w:rPr>
                <w:snapToGrid w:val="0"/>
              </w:rPr>
            </w:pPr>
            <w:r w:rsidRPr="002A4F34">
              <w:rPr>
                <w:snapToGrid w:val="0"/>
              </w:rPr>
              <w:t>458.54-458.61 MHz</w:t>
            </w:r>
          </w:p>
        </w:tc>
        <w:tc>
          <w:tcPr>
            <w:tcW w:w="2835" w:type="dxa"/>
            <w:vAlign w:val="center"/>
          </w:tcPr>
          <w:p w14:paraId="73ADB8A5" w14:textId="77777777" w:rsidR="00AB62DD" w:rsidRPr="002A4F34" w:rsidRDefault="00AB62DD" w:rsidP="00451ECE">
            <w:pPr>
              <w:pStyle w:val="Tabletext"/>
              <w:jc w:val="center"/>
              <w:rPr>
                <w:snapToGrid w:val="0"/>
              </w:rPr>
            </w:pPr>
            <w:r w:rsidRPr="002A4F34">
              <w:rPr>
                <w:snapToGrid w:val="0"/>
              </w:rPr>
              <w:t>500 mW e.i.r.p.</w:t>
            </w:r>
          </w:p>
        </w:tc>
        <w:tc>
          <w:tcPr>
            <w:tcW w:w="3969" w:type="dxa"/>
            <w:tcBorders>
              <w:top w:val="nil"/>
              <w:bottom w:val="nil"/>
            </w:tcBorders>
            <w:vAlign w:val="center"/>
          </w:tcPr>
          <w:p w14:paraId="6A918C72" w14:textId="77777777" w:rsidR="00AB62DD" w:rsidRPr="002A4F34" w:rsidRDefault="00AB62DD" w:rsidP="00451ECE">
            <w:pPr>
              <w:pStyle w:val="Tabletext"/>
              <w:rPr>
                <w:snapToGrid w:val="0"/>
              </w:rPr>
            </w:pPr>
          </w:p>
        </w:tc>
      </w:tr>
      <w:tr w:rsidR="00AB62DD" w:rsidRPr="002A4F34" w14:paraId="2B3EF773" w14:textId="77777777" w:rsidTr="00C32B25">
        <w:trPr>
          <w:jc w:val="center"/>
        </w:trPr>
        <w:tc>
          <w:tcPr>
            <w:tcW w:w="851" w:type="dxa"/>
            <w:vAlign w:val="center"/>
          </w:tcPr>
          <w:p w14:paraId="00BC0D1C" w14:textId="77777777" w:rsidR="00AB62DD" w:rsidRPr="002A4F34" w:rsidRDefault="00AB62DD" w:rsidP="00451ECE">
            <w:pPr>
              <w:pStyle w:val="Tabletext"/>
              <w:jc w:val="center"/>
              <w:rPr>
                <w:snapToGrid w:val="0"/>
              </w:rPr>
            </w:pPr>
            <w:r w:rsidRPr="002A4F34">
              <w:rPr>
                <w:snapToGrid w:val="0"/>
              </w:rPr>
              <w:t>22</w:t>
            </w:r>
          </w:p>
        </w:tc>
        <w:tc>
          <w:tcPr>
            <w:tcW w:w="3969" w:type="dxa"/>
            <w:vAlign w:val="center"/>
          </w:tcPr>
          <w:p w14:paraId="494F98F4" w14:textId="77777777" w:rsidR="00AB62DD" w:rsidRPr="002A4F34" w:rsidRDefault="00AB62DD" w:rsidP="00451ECE">
            <w:pPr>
              <w:pStyle w:val="Tabletext"/>
              <w:rPr>
                <w:snapToGrid w:val="0"/>
              </w:rPr>
            </w:pPr>
            <w:r w:rsidRPr="002A4F34">
              <w:rPr>
                <w:snapToGrid w:val="0"/>
              </w:rPr>
              <w:t xml:space="preserve">Unrestricted </w:t>
            </w:r>
          </w:p>
        </w:tc>
        <w:tc>
          <w:tcPr>
            <w:tcW w:w="2835" w:type="dxa"/>
            <w:vAlign w:val="center"/>
          </w:tcPr>
          <w:p w14:paraId="0DABA1CF" w14:textId="77777777" w:rsidR="00AB62DD" w:rsidRPr="002A4F34" w:rsidRDefault="00AB62DD" w:rsidP="00451ECE">
            <w:pPr>
              <w:pStyle w:val="Tabletext"/>
              <w:jc w:val="center"/>
              <w:rPr>
                <w:snapToGrid w:val="0"/>
              </w:rPr>
            </w:pPr>
            <w:r w:rsidRPr="002A4F34">
              <w:rPr>
                <w:snapToGrid w:val="0"/>
              </w:rPr>
              <w:t>466.80-466.85 MHz</w:t>
            </w:r>
          </w:p>
        </w:tc>
        <w:tc>
          <w:tcPr>
            <w:tcW w:w="2835" w:type="dxa"/>
            <w:vAlign w:val="center"/>
          </w:tcPr>
          <w:p w14:paraId="0C6B46FD" w14:textId="77777777" w:rsidR="00AB62DD" w:rsidRPr="002A4F34" w:rsidRDefault="00AB62DD" w:rsidP="00451ECE">
            <w:pPr>
              <w:pStyle w:val="Tabletext"/>
              <w:jc w:val="center"/>
              <w:rPr>
                <w:snapToGrid w:val="0"/>
              </w:rPr>
            </w:pPr>
            <w:r w:rsidRPr="002A4F34">
              <w:rPr>
                <w:snapToGrid w:val="0"/>
              </w:rPr>
              <w:t>500 mW e.i.r.p.</w:t>
            </w:r>
          </w:p>
        </w:tc>
        <w:tc>
          <w:tcPr>
            <w:tcW w:w="3969" w:type="dxa"/>
            <w:tcBorders>
              <w:top w:val="nil"/>
              <w:bottom w:val="nil"/>
            </w:tcBorders>
            <w:vAlign w:val="center"/>
          </w:tcPr>
          <w:p w14:paraId="0A8F01A6" w14:textId="77777777" w:rsidR="00AB62DD" w:rsidRPr="002A4F34" w:rsidRDefault="00AB62DD" w:rsidP="00451ECE">
            <w:pPr>
              <w:pStyle w:val="Tabletext"/>
              <w:rPr>
                <w:snapToGrid w:val="0"/>
              </w:rPr>
            </w:pPr>
          </w:p>
        </w:tc>
      </w:tr>
      <w:tr w:rsidR="00AB62DD" w:rsidRPr="002A4F34" w14:paraId="4AB9D986" w14:textId="77777777" w:rsidTr="00451ECE">
        <w:trPr>
          <w:jc w:val="center"/>
        </w:trPr>
        <w:tc>
          <w:tcPr>
            <w:tcW w:w="851" w:type="dxa"/>
            <w:vAlign w:val="center"/>
          </w:tcPr>
          <w:p w14:paraId="29A7CED2" w14:textId="77777777" w:rsidR="00AB62DD" w:rsidRPr="002A4F34" w:rsidRDefault="00AB62DD" w:rsidP="00451ECE">
            <w:pPr>
              <w:pStyle w:val="Tabletext"/>
              <w:jc w:val="center"/>
              <w:rPr>
                <w:snapToGrid w:val="0"/>
              </w:rPr>
            </w:pPr>
            <w:r w:rsidRPr="002A4F34">
              <w:rPr>
                <w:snapToGrid w:val="0"/>
              </w:rPr>
              <w:t>23</w:t>
            </w:r>
          </w:p>
        </w:tc>
        <w:tc>
          <w:tcPr>
            <w:tcW w:w="3969" w:type="dxa"/>
            <w:vAlign w:val="center"/>
          </w:tcPr>
          <w:p w14:paraId="25B6122D" w14:textId="77777777" w:rsidR="00AB62DD" w:rsidRPr="002A4F34" w:rsidRDefault="00AB62DD" w:rsidP="00451ECE">
            <w:pPr>
              <w:pStyle w:val="Tabletext"/>
              <w:rPr>
                <w:snapToGrid w:val="0"/>
              </w:rPr>
            </w:pPr>
            <w:r w:rsidRPr="002A4F34">
              <w:rPr>
                <w:snapToGrid w:val="0"/>
              </w:rPr>
              <w:t xml:space="preserve">Biomedical Telemetry </w:t>
            </w:r>
          </w:p>
        </w:tc>
        <w:tc>
          <w:tcPr>
            <w:tcW w:w="2835" w:type="dxa"/>
            <w:vAlign w:val="center"/>
          </w:tcPr>
          <w:p w14:paraId="54E4118D" w14:textId="77777777" w:rsidR="00AB62DD" w:rsidRPr="002A4F34" w:rsidRDefault="00AB62DD" w:rsidP="00451ECE">
            <w:pPr>
              <w:pStyle w:val="Tabletext"/>
              <w:jc w:val="center"/>
              <w:rPr>
                <w:snapToGrid w:val="0"/>
              </w:rPr>
            </w:pPr>
            <w:r w:rsidRPr="002A4F34">
              <w:rPr>
                <w:snapToGrid w:val="0"/>
              </w:rPr>
              <w:t>470-470.5 MHz</w:t>
            </w:r>
          </w:p>
        </w:tc>
        <w:tc>
          <w:tcPr>
            <w:tcW w:w="2835" w:type="dxa"/>
            <w:vAlign w:val="center"/>
          </w:tcPr>
          <w:p w14:paraId="4C8239D2" w14:textId="77777777" w:rsidR="00AB62DD" w:rsidRPr="002A4F34" w:rsidRDefault="00AB62DD" w:rsidP="00451ECE">
            <w:pPr>
              <w:pStyle w:val="Tabletext"/>
              <w:jc w:val="center"/>
              <w:rPr>
                <w:snapToGrid w:val="0"/>
              </w:rPr>
            </w:pPr>
            <w:r w:rsidRPr="002A4F34">
              <w:rPr>
                <w:snapToGrid w:val="0"/>
              </w:rPr>
              <w:t>100 mW e.i.r.p.</w:t>
            </w:r>
          </w:p>
        </w:tc>
        <w:tc>
          <w:tcPr>
            <w:tcW w:w="3969" w:type="dxa"/>
            <w:tcBorders>
              <w:top w:val="nil"/>
              <w:bottom w:val="nil"/>
            </w:tcBorders>
            <w:vAlign w:val="center"/>
          </w:tcPr>
          <w:p w14:paraId="3AF100D6" w14:textId="77777777" w:rsidR="00AB62DD" w:rsidRPr="002A4F34" w:rsidRDefault="00AB62DD" w:rsidP="00451ECE">
            <w:pPr>
              <w:pStyle w:val="Tabletext"/>
              <w:rPr>
                <w:snapToGrid w:val="0"/>
              </w:rPr>
            </w:pPr>
          </w:p>
        </w:tc>
      </w:tr>
      <w:tr w:rsidR="00AB62DD" w:rsidRPr="002A4F34" w14:paraId="49443492" w14:textId="77777777" w:rsidTr="00451ECE">
        <w:trPr>
          <w:jc w:val="center"/>
        </w:trPr>
        <w:tc>
          <w:tcPr>
            <w:tcW w:w="851" w:type="dxa"/>
            <w:vAlign w:val="center"/>
          </w:tcPr>
          <w:p w14:paraId="56DAC3F8" w14:textId="77777777" w:rsidR="00AB62DD" w:rsidRPr="002A4F34" w:rsidRDefault="00AB62DD" w:rsidP="00451ECE">
            <w:pPr>
              <w:pStyle w:val="Tabletext"/>
              <w:jc w:val="center"/>
              <w:rPr>
                <w:snapToGrid w:val="0"/>
              </w:rPr>
            </w:pPr>
            <w:r w:rsidRPr="002A4F34">
              <w:rPr>
                <w:snapToGrid w:val="0"/>
              </w:rPr>
              <w:t>24</w:t>
            </w:r>
          </w:p>
        </w:tc>
        <w:tc>
          <w:tcPr>
            <w:tcW w:w="3969" w:type="dxa"/>
            <w:vAlign w:val="center"/>
          </w:tcPr>
          <w:p w14:paraId="219CD637" w14:textId="77777777" w:rsidR="00AB62DD" w:rsidRPr="002A4F34" w:rsidRDefault="00AB62DD" w:rsidP="00451ECE">
            <w:pPr>
              <w:pStyle w:val="Tabletext"/>
              <w:rPr>
                <w:snapToGrid w:val="0"/>
              </w:rPr>
            </w:pPr>
            <w:r w:rsidRPr="002A4F34">
              <w:rPr>
                <w:snapToGrid w:val="0"/>
              </w:rPr>
              <w:t xml:space="preserve">Unrestricted </w:t>
            </w:r>
          </w:p>
        </w:tc>
        <w:tc>
          <w:tcPr>
            <w:tcW w:w="2835" w:type="dxa"/>
            <w:vAlign w:val="center"/>
          </w:tcPr>
          <w:p w14:paraId="18D2BCA5" w14:textId="77777777" w:rsidR="00AB62DD" w:rsidRPr="002A4F34" w:rsidRDefault="00AB62DD" w:rsidP="00451ECE">
            <w:pPr>
              <w:pStyle w:val="Tabletext"/>
              <w:jc w:val="center"/>
              <w:rPr>
                <w:snapToGrid w:val="0"/>
              </w:rPr>
            </w:pPr>
            <w:r w:rsidRPr="002A4F34">
              <w:rPr>
                <w:snapToGrid w:val="0"/>
              </w:rPr>
              <w:t>471-471.5 MHz</w:t>
            </w:r>
          </w:p>
        </w:tc>
        <w:tc>
          <w:tcPr>
            <w:tcW w:w="2835" w:type="dxa"/>
            <w:vAlign w:val="center"/>
          </w:tcPr>
          <w:p w14:paraId="679BD66A" w14:textId="77777777" w:rsidR="00AB62DD" w:rsidRPr="002A4F34" w:rsidRDefault="00AB62DD" w:rsidP="00451ECE">
            <w:pPr>
              <w:pStyle w:val="Tabletext"/>
              <w:jc w:val="center"/>
              <w:rPr>
                <w:snapToGrid w:val="0"/>
              </w:rPr>
            </w:pPr>
            <w:r w:rsidRPr="002A4F34">
              <w:rPr>
                <w:snapToGrid w:val="0"/>
              </w:rPr>
              <w:t>100 mW e.i.r.p.</w:t>
            </w:r>
          </w:p>
        </w:tc>
        <w:tc>
          <w:tcPr>
            <w:tcW w:w="3969" w:type="dxa"/>
            <w:tcBorders>
              <w:top w:val="nil"/>
              <w:bottom w:val="nil"/>
            </w:tcBorders>
            <w:vAlign w:val="center"/>
          </w:tcPr>
          <w:p w14:paraId="607D7D7E" w14:textId="77777777" w:rsidR="00AB62DD" w:rsidRPr="002A4F34" w:rsidRDefault="00AB62DD" w:rsidP="00451ECE">
            <w:pPr>
              <w:pStyle w:val="Tabletext"/>
              <w:rPr>
                <w:snapToGrid w:val="0"/>
              </w:rPr>
            </w:pPr>
          </w:p>
        </w:tc>
      </w:tr>
      <w:tr w:rsidR="00AB62DD" w:rsidRPr="002A4F34" w14:paraId="3B0F0C8D" w14:textId="77777777" w:rsidTr="00451ECE">
        <w:trPr>
          <w:jc w:val="center"/>
        </w:trPr>
        <w:tc>
          <w:tcPr>
            <w:tcW w:w="851" w:type="dxa"/>
            <w:vAlign w:val="center"/>
          </w:tcPr>
          <w:p w14:paraId="58A1B129" w14:textId="77777777" w:rsidR="00AB62DD" w:rsidRPr="002A4F34" w:rsidRDefault="00AB62DD" w:rsidP="00451ECE">
            <w:pPr>
              <w:pStyle w:val="Tabletext"/>
              <w:jc w:val="center"/>
              <w:rPr>
                <w:snapToGrid w:val="0"/>
              </w:rPr>
            </w:pPr>
            <w:r w:rsidRPr="002A4F34">
              <w:rPr>
                <w:snapToGrid w:val="0"/>
              </w:rPr>
              <w:t>25</w:t>
            </w:r>
          </w:p>
        </w:tc>
        <w:tc>
          <w:tcPr>
            <w:tcW w:w="3969" w:type="dxa"/>
            <w:vAlign w:val="center"/>
          </w:tcPr>
          <w:p w14:paraId="4E164FDB" w14:textId="77777777" w:rsidR="00AB62DD" w:rsidRPr="002A4F34" w:rsidRDefault="00AB62DD" w:rsidP="00451ECE">
            <w:pPr>
              <w:pStyle w:val="Tabletext"/>
              <w:rPr>
                <w:snapToGrid w:val="0"/>
              </w:rPr>
            </w:pPr>
            <w:r w:rsidRPr="002A4F34">
              <w:rPr>
                <w:snapToGrid w:val="0"/>
              </w:rPr>
              <w:t xml:space="preserve">Audio/Video senders </w:t>
            </w:r>
          </w:p>
        </w:tc>
        <w:tc>
          <w:tcPr>
            <w:tcW w:w="2835" w:type="dxa"/>
            <w:vAlign w:val="center"/>
          </w:tcPr>
          <w:p w14:paraId="490255DB" w14:textId="77777777" w:rsidR="00AB62DD" w:rsidRPr="002A4F34" w:rsidRDefault="00AB62DD" w:rsidP="00451ECE">
            <w:pPr>
              <w:pStyle w:val="Tabletext"/>
              <w:jc w:val="center"/>
              <w:rPr>
                <w:snapToGrid w:val="0"/>
              </w:rPr>
            </w:pPr>
            <w:r w:rsidRPr="002A4F34">
              <w:rPr>
                <w:snapToGrid w:val="0"/>
              </w:rPr>
              <w:t>614-646 MHz</w:t>
            </w:r>
          </w:p>
        </w:tc>
        <w:tc>
          <w:tcPr>
            <w:tcW w:w="2835" w:type="dxa"/>
            <w:vAlign w:val="center"/>
          </w:tcPr>
          <w:p w14:paraId="79A48F77" w14:textId="77777777" w:rsidR="00AB62DD" w:rsidRPr="002A4F34" w:rsidRDefault="00AB62DD" w:rsidP="00451ECE">
            <w:pPr>
              <w:pStyle w:val="Tabletext"/>
              <w:jc w:val="center"/>
              <w:rPr>
                <w:snapToGrid w:val="0"/>
              </w:rPr>
            </w:pPr>
            <w:r w:rsidRPr="002A4F34">
              <w:rPr>
                <w:snapToGrid w:val="0"/>
              </w:rPr>
              <w:t>25 mW e.i.r.p.</w:t>
            </w:r>
          </w:p>
        </w:tc>
        <w:tc>
          <w:tcPr>
            <w:tcW w:w="3969" w:type="dxa"/>
            <w:tcBorders>
              <w:top w:val="nil"/>
              <w:bottom w:val="nil"/>
            </w:tcBorders>
            <w:vAlign w:val="center"/>
          </w:tcPr>
          <w:p w14:paraId="3920D16D" w14:textId="77777777" w:rsidR="00AB62DD" w:rsidRPr="002A4F34" w:rsidRDefault="00AB62DD" w:rsidP="00451ECE">
            <w:pPr>
              <w:pStyle w:val="Tabletext"/>
              <w:rPr>
                <w:snapToGrid w:val="0"/>
              </w:rPr>
            </w:pPr>
          </w:p>
        </w:tc>
      </w:tr>
      <w:tr w:rsidR="00AB62DD" w:rsidRPr="002A4F34" w14:paraId="5068AE70" w14:textId="77777777" w:rsidTr="00451ECE">
        <w:trPr>
          <w:jc w:val="center"/>
        </w:trPr>
        <w:tc>
          <w:tcPr>
            <w:tcW w:w="851" w:type="dxa"/>
            <w:vAlign w:val="center"/>
          </w:tcPr>
          <w:p w14:paraId="4B6161C7" w14:textId="77777777" w:rsidR="00AB62DD" w:rsidRPr="002A4F34" w:rsidRDefault="00AB62DD" w:rsidP="00451ECE">
            <w:pPr>
              <w:pStyle w:val="Tabletext"/>
              <w:jc w:val="center"/>
              <w:rPr>
                <w:snapToGrid w:val="0"/>
              </w:rPr>
            </w:pPr>
            <w:r w:rsidRPr="002A4F34">
              <w:rPr>
                <w:snapToGrid w:val="0"/>
              </w:rPr>
              <w:t>26</w:t>
            </w:r>
          </w:p>
        </w:tc>
        <w:tc>
          <w:tcPr>
            <w:tcW w:w="3969" w:type="dxa"/>
            <w:vAlign w:val="center"/>
          </w:tcPr>
          <w:p w14:paraId="71F0DFFD" w14:textId="77777777" w:rsidR="00AB62DD" w:rsidRPr="002A4F34" w:rsidRDefault="00AB62DD" w:rsidP="00451ECE">
            <w:pPr>
              <w:pStyle w:val="Tabletext"/>
              <w:rPr>
                <w:snapToGrid w:val="0"/>
              </w:rPr>
            </w:pPr>
            <w:r w:rsidRPr="002A4F34">
              <w:rPr>
                <w:snapToGrid w:val="0"/>
              </w:rPr>
              <w:t xml:space="preserve">Unrestricted </w:t>
            </w:r>
          </w:p>
        </w:tc>
        <w:tc>
          <w:tcPr>
            <w:tcW w:w="2835" w:type="dxa"/>
            <w:vAlign w:val="center"/>
          </w:tcPr>
          <w:p w14:paraId="40CDDECD" w14:textId="77777777" w:rsidR="00AB62DD" w:rsidRPr="002A4F34" w:rsidRDefault="00AB62DD" w:rsidP="00451ECE">
            <w:pPr>
              <w:pStyle w:val="Tabletext"/>
              <w:jc w:val="center"/>
              <w:rPr>
                <w:snapToGrid w:val="0"/>
              </w:rPr>
            </w:pPr>
            <w:r w:rsidRPr="002A4F34">
              <w:rPr>
                <w:snapToGrid w:val="0"/>
              </w:rPr>
              <w:t>819-824 MHz</w:t>
            </w:r>
          </w:p>
        </w:tc>
        <w:tc>
          <w:tcPr>
            <w:tcW w:w="2835" w:type="dxa"/>
            <w:vAlign w:val="center"/>
          </w:tcPr>
          <w:p w14:paraId="34E93BE9" w14:textId="77777777" w:rsidR="00AB62DD" w:rsidRPr="002A4F34" w:rsidRDefault="00AB62DD" w:rsidP="00451ECE">
            <w:pPr>
              <w:pStyle w:val="Tabletext"/>
              <w:jc w:val="center"/>
              <w:rPr>
                <w:snapToGrid w:val="0"/>
              </w:rPr>
            </w:pPr>
            <w:r w:rsidRPr="002A4F34">
              <w:rPr>
                <w:snapToGrid w:val="0"/>
              </w:rPr>
              <w:t>100 mW e.i.r.p.</w:t>
            </w:r>
          </w:p>
        </w:tc>
        <w:tc>
          <w:tcPr>
            <w:tcW w:w="3969" w:type="dxa"/>
            <w:tcBorders>
              <w:top w:val="nil"/>
            </w:tcBorders>
            <w:vAlign w:val="center"/>
          </w:tcPr>
          <w:p w14:paraId="72AC2086" w14:textId="77777777" w:rsidR="00AB62DD" w:rsidRPr="002A4F34" w:rsidRDefault="00AB62DD" w:rsidP="00451ECE">
            <w:pPr>
              <w:pStyle w:val="Tabletext"/>
              <w:rPr>
                <w:snapToGrid w:val="0"/>
              </w:rPr>
            </w:pPr>
          </w:p>
        </w:tc>
      </w:tr>
      <w:tr w:rsidR="00AB62DD" w:rsidRPr="002A4F34" w14:paraId="19DC0804" w14:textId="77777777" w:rsidTr="00451ECE">
        <w:trPr>
          <w:jc w:val="center"/>
        </w:trPr>
        <w:tc>
          <w:tcPr>
            <w:tcW w:w="851" w:type="dxa"/>
            <w:vAlign w:val="center"/>
          </w:tcPr>
          <w:p w14:paraId="5AF8DEF8" w14:textId="77777777" w:rsidR="00AB62DD" w:rsidRPr="002A4F34" w:rsidRDefault="00AB62DD" w:rsidP="00451ECE">
            <w:pPr>
              <w:pStyle w:val="Tabletext"/>
              <w:jc w:val="center"/>
              <w:rPr>
                <w:snapToGrid w:val="0"/>
              </w:rPr>
            </w:pPr>
            <w:r w:rsidRPr="002A4F34">
              <w:rPr>
                <w:snapToGrid w:val="0"/>
              </w:rPr>
              <w:t>27</w:t>
            </w:r>
          </w:p>
        </w:tc>
        <w:tc>
          <w:tcPr>
            <w:tcW w:w="3969" w:type="dxa"/>
            <w:vAlign w:val="center"/>
          </w:tcPr>
          <w:p w14:paraId="188EB998" w14:textId="77777777" w:rsidR="00AB62DD" w:rsidRPr="002A4F34" w:rsidRDefault="00AB62DD" w:rsidP="00451ECE">
            <w:pPr>
              <w:pStyle w:val="Tabletext"/>
              <w:rPr>
                <w:snapToGrid w:val="0"/>
              </w:rPr>
            </w:pPr>
            <w:r w:rsidRPr="002A4F34">
              <w:rPr>
                <w:snapToGrid w:val="0"/>
              </w:rPr>
              <w:t xml:space="preserve">Unrestricted </w:t>
            </w:r>
          </w:p>
        </w:tc>
        <w:tc>
          <w:tcPr>
            <w:tcW w:w="2835" w:type="dxa"/>
            <w:vAlign w:val="center"/>
          </w:tcPr>
          <w:p w14:paraId="3672CC78" w14:textId="77777777" w:rsidR="00AB62DD" w:rsidRPr="002A4F34" w:rsidRDefault="00AB62DD" w:rsidP="00451ECE">
            <w:pPr>
              <w:pStyle w:val="Tabletext"/>
              <w:jc w:val="center"/>
              <w:rPr>
                <w:snapToGrid w:val="0"/>
              </w:rPr>
            </w:pPr>
            <w:r w:rsidRPr="002A4F34">
              <w:rPr>
                <w:snapToGrid w:val="0"/>
              </w:rPr>
              <w:t>864-868 MHz</w:t>
            </w:r>
          </w:p>
        </w:tc>
        <w:tc>
          <w:tcPr>
            <w:tcW w:w="2835" w:type="dxa"/>
            <w:vAlign w:val="center"/>
          </w:tcPr>
          <w:p w14:paraId="6D1ADFAC" w14:textId="77777777" w:rsidR="00AB62DD" w:rsidRPr="002A4F34" w:rsidRDefault="00AB62DD" w:rsidP="00451ECE">
            <w:pPr>
              <w:pStyle w:val="Tabletext"/>
              <w:jc w:val="center"/>
              <w:rPr>
                <w:snapToGrid w:val="0"/>
              </w:rPr>
            </w:pPr>
            <w:r w:rsidRPr="002A4F34">
              <w:rPr>
                <w:snapToGrid w:val="0"/>
              </w:rPr>
              <w:t>1 000 mW e.i.r.p.</w:t>
            </w:r>
          </w:p>
        </w:tc>
        <w:tc>
          <w:tcPr>
            <w:tcW w:w="3969" w:type="dxa"/>
            <w:vAlign w:val="center"/>
          </w:tcPr>
          <w:p w14:paraId="3B03BFA6" w14:textId="77777777" w:rsidR="00AB62DD" w:rsidRPr="002A4F34" w:rsidRDefault="00AB62DD" w:rsidP="00451ECE">
            <w:pPr>
              <w:pStyle w:val="Tabletext"/>
              <w:rPr>
                <w:lang w:eastAsia="en-GB"/>
              </w:rPr>
            </w:pPr>
            <w:r w:rsidRPr="002A4F34">
              <w:rPr>
                <w:lang w:eastAsia="en-GB"/>
              </w:rPr>
              <w:t>May operate with gain antennas provided the peak power does not exceed 4 W e.i.r.p.</w:t>
            </w:r>
          </w:p>
        </w:tc>
      </w:tr>
      <w:tr w:rsidR="00AB62DD" w:rsidRPr="002A4F34" w14:paraId="1560252D" w14:textId="77777777" w:rsidTr="00451ECE">
        <w:trPr>
          <w:jc w:val="center"/>
        </w:trPr>
        <w:tc>
          <w:tcPr>
            <w:tcW w:w="851" w:type="dxa"/>
            <w:vAlign w:val="center"/>
          </w:tcPr>
          <w:p w14:paraId="292C4A96" w14:textId="77777777" w:rsidR="00AB62DD" w:rsidRPr="002A4F34" w:rsidRDefault="00AB62DD" w:rsidP="00451ECE">
            <w:pPr>
              <w:pStyle w:val="Tabletext"/>
              <w:jc w:val="center"/>
              <w:rPr>
                <w:snapToGrid w:val="0"/>
              </w:rPr>
            </w:pPr>
            <w:r w:rsidRPr="002A4F34">
              <w:rPr>
                <w:snapToGrid w:val="0"/>
              </w:rPr>
              <w:t>28</w:t>
            </w:r>
          </w:p>
        </w:tc>
        <w:tc>
          <w:tcPr>
            <w:tcW w:w="3969" w:type="dxa"/>
            <w:vAlign w:val="center"/>
          </w:tcPr>
          <w:p w14:paraId="23361AC2" w14:textId="77777777" w:rsidR="00AB62DD" w:rsidRPr="002A4F34" w:rsidRDefault="00AB62DD" w:rsidP="00451ECE">
            <w:pPr>
              <w:pStyle w:val="Tabletext"/>
              <w:rPr>
                <w:snapToGrid w:val="0"/>
              </w:rPr>
            </w:pPr>
            <w:r w:rsidRPr="002A4F34">
              <w:rPr>
                <w:snapToGrid w:val="0"/>
              </w:rPr>
              <w:t>Telemetry/Telecommand</w:t>
            </w:r>
            <w:r w:rsidRPr="002A4F34">
              <w:rPr>
                <w:snapToGrid w:val="0"/>
                <w:vertAlign w:val="superscript"/>
              </w:rPr>
              <w:t>(1)</w:t>
            </w:r>
          </w:p>
        </w:tc>
        <w:tc>
          <w:tcPr>
            <w:tcW w:w="2835" w:type="dxa"/>
            <w:vAlign w:val="center"/>
          </w:tcPr>
          <w:p w14:paraId="6DAD5C24" w14:textId="77777777" w:rsidR="00AB62DD" w:rsidRPr="002A4F34" w:rsidRDefault="00AB62DD" w:rsidP="00451ECE">
            <w:pPr>
              <w:pStyle w:val="Tabletext"/>
              <w:jc w:val="center"/>
              <w:rPr>
                <w:snapToGrid w:val="0"/>
              </w:rPr>
            </w:pPr>
            <w:r w:rsidRPr="002A4F34">
              <w:rPr>
                <w:snapToGrid w:val="0"/>
              </w:rPr>
              <w:t>869.2-869.25 MHz</w:t>
            </w:r>
          </w:p>
        </w:tc>
        <w:tc>
          <w:tcPr>
            <w:tcW w:w="2835" w:type="dxa"/>
            <w:vAlign w:val="center"/>
          </w:tcPr>
          <w:p w14:paraId="2EB4BED9" w14:textId="77777777" w:rsidR="00AB62DD" w:rsidRPr="002A4F34" w:rsidRDefault="00AB62DD" w:rsidP="00451ECE">
            <w:pPr>
              <w:pStyle w:val="Tabletext"/>
              <w:jc w:val="center"/>
              <w:rPr>
                <w:snapToGrid w:val="0"/>
              </w:rPr>
            </w:pPr>
            <w:r w:rsidRPr="002A4F34">
              <w:rPr>
                <w:snapToGrid w:val="0"/>
              </w:rPr>
              <w:t>10 mW e.i.r.p.</w:t>
            </w:r>
          </w:p>
        </w:tc>
        <w:tc>
          <w:tcPr>
            <w:tcW w:w="3969" w:type="dxa"/>
            <w:tcBorders>
              <w:bottom w:val="nil"/>
            </w:tcBorders>
            <w:vAlign w:val="center"/>
          </w:tcPr>
          <w:p w14:paraId="670A68B7" w14:textId="77777777" w:rsidR="00AB62DD" w:rsidRPr="002A4F34" w:rsidRDefault="00AB62DD" w:rsidP="00451ECE">
            <w:pPr>
              <w:pStyle w:val="Tabletext"/>
              <w:rPr>
                <w:snapToGrid w:val="0"/>
              </w:rPr>
            </w:pPr>
          </w:p>
        </w:tc>
      </w:tr>
      <w:tr w:rsidR="00AB62DD" w:rsidRPr="002A4F34" w14:paraId="3A29FD5D" w14:textId="77777777" w:rsidTr="00451ECE">
        <w:trPr>
          <w:jc w:val="center"/>
        </w:trPr>
        <w:tc>
          <w:tcPr>
            <w:tcW w:w="851" w:type="dxa"/>
            <w:vAlign w:val="center"/>
          </w:tcPr>
          <w:p w14:paraId="247EEA05" w14:textId="77777777" w:rsidR="00AB62DD" w:rsidRPr="002A4F34" w:rsidRDefault="00AB62DD" w:rsidP="00451ECE">
            <w:pPr>
              <w:pStyle w:val="Tabletext"/>
              <w:jc w:val="center"/>
              <w:rPr>
                <w:snapToGrid w:val="0"/>
              </w:rPr>
            </w:pPr>
            <w:r w:rsidRPr="002A4F34">
              <w:rPr>
                <w:snapToGrid w:val="0"/>
              </w:rPr>
              <w:t>29</w:t>
            </w:r>
          </w:p>
        </w:tc>
        <w:tc>
          <w:tcPr>
            <w:tcW w:w="3969" w:type="dxa"/>
            <w:vAlign w:val="center"/>
          </w:tcPr>
          <w:p w14:paraId="33E47DE9" w14:textId="77777777" w:rsidR="00AB62DD" w:rsidRPr="002A4F34" w:rsidRDefault="00AB62DD" w:rsidP="00451ECE">
            <w:pPr>
              <w:pStyle w:val="Tabletext"/>
              <w:rPr>
                <w:snapToGrid w:val="0"/>
              </w:rPr>
            </w:pPr>
            <w:r w:rsidRPr="002A4F34">
              <w:rPr>
                <w:snapToGrid w:val="0"/>
              </w:rPr>
              <w:t xml:space="preserve">Telemetry/Telecommand </w:t>
            </w:r>
          </w:p>
        </w:tc>
        <w:tc>
          <w:tcPr>
            <w:tcW w:w="2835" w:type="dxa"/>
            <w:vAlign w:val="center"/>
          </w:tcPr>
          <w:p w14:paraId="5FBF210B" w14:textId="77777777" w:rsidR="00AB62DD" w:rsidRPr="002A4F34" w:rsidRDefault="00AB62DD" w:rsidP="00451ECE">
            <w:pPr>
              <w:pStyle w:val="Tabletext"/>
              <w:jc w:val="center"/>
              <w:rPr>
                <w:snapToGrid w:val="0"/>
              </w:rPr>
            </w:pPr>
            <w:r w:rsidRPr="002A4F34">
              <w:rPr>
                <w:snapToGrid w:val="0"/>
              </w:rPr>
              <w:t>915-921 MHz</w:t>
            </w:r>
          </w:p>
        </w:tc>
        <w:tc>
          <w:tcPr>
            <w:tcW w:w="2835" w:type="dxa"/>
            <w:vAlign w:val="center"/>
          </w:tcPr>
          <w:p w14:paraId="42639530" w14:textId="77777777" w:rsidR="00AB62DD" w:rsidRPr="002A4F34" w:rsidRDefault="00AB62DD" w:rsidP="00451ECE">
            <w:pPr>
              <w:pStyle w:val="Tabletext"/>
              <w:jc w:val="center"/>
              <w:rPr>
                <w:snapToGrid w:val="0"/>
              </w:rPr>
            </w:pPr>
            <w:r w:rsidRPr="002A4F34">
              <w:rPr>
                <w:snapToGrid w:val="0"/>
              </w:rPr>
              <w:t>3 mW e.i.r.p.</w:t>
            </w:r>
          </w:p>
        </w:tc>
        <w:tc>
          <w:tcPr>
            <w:tcW w:w="3969" w:type="dxa"/>
            <w:tcBorders>
              <w:top w:val="nil"/>
              <w:bottom w:val="single" w:sz="4" w:space="0" w:color="auto"/>
            </w:tcBorders>
            <w:vAlign w:val="center"/>
          </w:tcPr>
          <w:p w14:paraId="015F2563" w14:textId="77777777" w:rsidR="00AB62DD" w:rsidRPr="002A4F34" w:rsidRDefault="00AB62DD" w:rsidP="00451ECE">
            <w:pPr>
              <w:pStyle w:val="Tabletext"/>
              <w:rPr>
                <w:snapToGrid w:val="0"/>
              </w:rPr>
            </w:pPr>
          </w:p>
        </w:tc>
      </w:tr>
      <w:tr w:rsidR="00AB62DD" w:rsidRPr="002A4F34" w14:paraId="57B39AF6" w14:textId="77777777" w:rsidTr="00451ECE">
        <w:trPr>
          <w:jc w:val="center"/>
        </w:trPr>
        <w:tc>
          <w:tcPr>
            <w:tcW w:w="851" w:type="dxa"/>
            <w:vAlign w:val="center"/>
          </w:tcPr>
          <w:p w14:paraId="77E9ADAD" w14:textId="77777777" w:rsidR="00AB62DD" w:rsidRPr="002A4F34" w:rsidRDefault="00AB62DD" w:rsidP="00451ECE">
            <w:pPr>
              <w:pStyle w:val="Tabletext"/>
              <w:keepNext/>
              <w:keepLines/>
              <w:jc w:val="center"/>
              <w:rPr>
                <w:snapToGrid w:val="0"/>
              </w:rPr>
            </w:pPr>
            <w:r w:rsidRPr="002A4F34">
              <w:rPr>
                <w:snapToGrid w:val="0"/>
              </w:rPr>
              <w:t>30</w:t>
            </w:r>
          </w:p>
        </w:tc>
        <w:tc>
          <w:tcPr>
            <w:tcW w:w="3969" w:type="dxa"/>
            <w:vAlign w:val="center"/>
          </w:tcPr>
          <w:p w14:paraId="5AB8C9CC" w14:textId="77777777" w:rsidR="00AB62DD" w:rsidRPr="002A4F34" w:rsidRDefault="00AB62DD" w:rsidP="00451ECE">
            <w:pPr>
              <w:pStyle w:val="Tabletext"/>
              <w:keepNext/>
              <w:keepLines/>
              <w:rPr>
                <w:snapToGrid w:val="0"/>
              </w:rPr>
            </w:pPr>
            <w:r w:rsidRPr="002A4F34">
              <w:rPr>
                <w:snapToGrid w:val="0"/>
              </w:rPr>
              <w:t xml:space="preserve">Unrestricted </w:t>
            </w:r>
          </w:p>
        </w:tc>
        <w:tc>
          <w:tcPr>
            <w:tcW w:w="2835" w:type="dxa"/>
            <w:vAlign w:val="center"/>
          </w:tcPr>
          <w:p w14:paraId="7E226C00" w14:textId="77777777" w:rsidR="00AB62DD" w:rsidRPr="002A4F34" w:rsidRDefault="00AB62DD" w:rsidP="00451ECE">
            <w:pPr>
              <w:pStyle w:val="Tabletext"/>
              <w:keepNext/>
              <w:keepLines/>
              <w:jc w:val="center"/>
              <w:rPr>
                <w:snapToGrid w:val="0"/>
              </w:rPr>
            </w:pPr>
            <w:r w:rsidRPr="002A4F34">
              <w:rPr>
                <w:snapToGrid w:val="0"/>
              </w:rPr>
              <w:t>921-929 MHz</w:t>
            </w:r>
          </w:p>
        </w:tc>
        <w:tc>
          <w:tcPr>
            <w:tcW w:w="2835" w:type="dxa"/>
            <w:vAlign w:val="center"/>
          </w:tcPr>
          <w:p w14:paraId="0996347D" w14:textId="77777777" w:rsidR="00AB62DD" w:rsidRPr="002A4F34" w:rsidRDefault="00AB62DD" w:rsidP="00451ECE">
            <w:pPr>
              <w:pStyle w:val="Tabletext"/>
              <w:keepNext/>
              <w:keepLines/>
              <w:jc w:val="center"/>
              <w:rPr>
                <w:snapToGrid w:val="0"/>
              </w:rPr>
            </w:pPr>
            <w:r w:rsidRPr="002A4F34">
              <w:rPr>
                <w:snapToGrid w:val="0"/>
              </w:rPr>
              <w:t>1 000 mW e.i.r.p.</w:t>
            </w:r>
          </w:p>
        </w:tc>
        <w:tc>
          <w:tcPr>
            <w:tcW w:w="3969" w:type="dxa"/>
            <w:tcBorders>
              <w:top w:val="single" w:sz="4" w:space="0" w:color="auto"/>
            </w:tcBorders>
            <w:vAlign w:val="center"/>
          </w:tcPr>
          <w:p w14:paraId="626855E2" w14:textId="77777777" w:rsidR="00AB62DD" w:rsidRPr="002A4F34" w:rsidRDefault="00AB62DD" w:rsidP="00451ECE">
            <w:pPr>
              <w:pStyle w:val="Tabletext"/>
              <w:keepNext/>
              <w:keepLines/>
              <w:rPr>
                <w:snapToGrid w:val="0"/>
              </w:rPr>
            </w:pPr>
          </w:p>
        </w:tc>
      </w:tr>
      <w:tr w:rsidR="00AB62DD" w:rsidRPr="002A4F34" w14:paraId="25060BF4" w14:textId="77777777" w:rsidTr="00451ECE">
        <w:trPr>
          <w:jc w:val="center"/>
        </w:trPr>
        <w:tc>
          <w:tcPr>
            <w:tcW w:w="851" w:type="dxa"/>
            <w:vAlign w:val="center"/>
          </w:tcPr>
          <w:p w14:paraId="204CC3BC" w14:textId="77777777" w:rsidR="00AB62DD" w:rsidRPr="002A4F34" w:rsidRDefault="00AB62DD" w:rsidP="00451ECE">
            <w:pPr>
              <w:pStyle w:val="Tabletext"/>
              <w:keepNext/>
              <w:keepLines/>
              <w:jc w:val="center"/>
              <w:rPr>
                <w:lang w:eastAsia="en-GB"/>
              </w:rPr>
            </w:pPr>
            <w:r w:rsidRPr="002A4F34">
              <w:rPr>
                <w:lang w:eastAsia="en-GB"/>
              </w:rPr>
              <w:t>31</w:t>
            </w:r>
          </w:p>
        </w:tc>
        <w:tc>
          <w:tcPr>
            <w:tcW w:w="3969" w:type="dxa"/>
            <w:vAlign w:val="center"/>
          </w:tcPr>
          <w:p w14:paraId="3BFDBA25" w14:textId="77777777" w:rsidR="00AB62DD" w:rsidRPr="002A4F34" w:rsidRDefault="00AB62DD" w:rsidP="00451ECE">
            <w:pPr>
              <w:pStyle w:val="Tabletext"/>
              <w:keepNext/>
              <w:keepLines/>
              <w:rPr>
                <w:lang w:eastAsia="en-GB"/>
              </w:rPr>
            </w:pPr>
            <w:r w:rsidRPr="002A4F34">
              <w:rPr>
                <w:lang w:eastAsia="en-GB"/>
              </w:rPr>
              <w:t>Unrestricted</w:t>
            </w:r>
          </w:p>
        </w:tc>
        <w:tc>
          <w:tcPr>
            <w:tcW w:w="2835" w:type="dxa"/>
            <w:vAlign w:val="center"/>
          </w:tcPr>
          <w:p w14:paraId="0FDAF5C9" w14:textId="77777777" w:rsidR="00AB62DD" w:rsidRPr="002A4F34" w:rsidRDefault="00AB62DD" w:rsidP="00451ECE">
            <w:pPr>
              <w:pStyle w:val="Tabletext"/>
              <w:keepNext/>
              <w:keepLines/>
              <w:jc w:val="center"/>
              <w:rPr>
                <w:lang w:eastAsia="en-GB"/>
              </w:rPr>
            </w:pPr>
            <w:r w:rsidRPr="002A4F34">
              <w:rPr>
                <w:lang w:eastAsia="en-GB"/>
              </w:rPr>
              <w:t>2.4-2.4835 GHz</w:t>
            </w:r>
          </w:p>
        </w:tc>
        <w:tc>
          <w:tcPr>
            <w:tcW w:w="2835" w:type="dxa"/>
            <w:vAlign w:val="center"/>
          </w:tcPr>
          <w:p w14:paraId="5E13D96A" w14:textId="77777777" w:rsidR="00AB62DD" w:rsidRPr="002A4F34" w:rsidRDefault="00AB62DD" w:rsidP="00451ECE">
            <w:pPr>
              <w:pStyle w:val="Tabletext"/>
              <w:keepNext/>
              <w:keepLines/>
              <w:jc w:val="center"/>
              <w:rPr>
                <w:lang w:eastAsia="en-GB"/>
              </w:rPr>
            </w:pPr>
            <w:r w:rsidRPr="002A4F34">
              <w:rPr>
                <w:lang w:eastAsia="en-GB"/>
              </w:rPr>
              <w:t xml:space="preserve">1 000 </w:t>
            </w:r>
            <w:r w:rsidRPr="002A4F34">
              <w:rPr>
                <w:snapToGrid w:val="0"/>
              </w:rPr>
              <w:t>mW e.i.r.p.</w:t>
            </w:r>
          </w:p>
        </w:tc>
        <w:tc>
          <w:tcPr>
            <w:tcW w:w="3969" w:type="dxa"/>
            <w:vAlign w:val="center"/>
          </w:tcPr>
          <w:p w14:paraId="3A889698" w14:textId="77777777" w:rsidR="00AB62DD" w:rsidRPr="002A4F34" w:rsidRDefault="00AB62DD" w:rsidP="00451ECE">
            <w:pPr>
              <w:pStyle w:val="Tabletext"/>
              <w:keepNext/>
              <w:keepLines/>
              <w:rPr>
                <w:lang w:eastAsia="en-GB"/>
              </w:rPr>
            </w:pPr>
            <w:r w:rsidRPr="002A4F34">
              <w:rPr>
                <w:lang w:eastAsia="en-GB"/>
              </w:rPr>
              <w:t>May operate with gain antennas provided the peak power does not exceed 4 W e.i.r.p.</w:t>
            </w:r>
          </w:p>
        </w:tc>
      </w:tr>
      <w:tr w:rsidR="00AB62DD" w:rsidRPr="002A4F34" w14:paraId="466079BB" w14:textId="77777777" w:rsidTr="00451ECE">
        <w:trPr>
          <w:jc w:val="center"/>
        </w:trPr>
        <w:tc>
          <w:tcPr>
            <w:tcW w:w="851" w:type="dxa"/>
            <w:vAlign w:val="center"/>
          </w:tcPr>
          <w:p w14:paraId="74055519" w14:textId="77777777" w:rsidR="00AB62DD" w:rsidRPr="002A4F34" w:rsidRDefault="00AB62DD" w:rsidP="00451ECE">
            <w:pPr>
              <w:pStyle w:val="Tabletext"/>
              <w:jc w:val="center"/>
              <w:rPr>
                <w:lang w:eastAsia="en-GB"/>
              </w:rPr>
            </w:pPr>
            <w:r w:rsidRPr="002A4F34">
              <w:rPr>
                <w:lang w:eastAsia="en-GB"/>
              </w:rPr>
              <w:t>32</w:t>
            </w:r>
          </w:p>
        </w:tc>
        <w:tc>
          <w:tcPr>
            <w:tcW w:w="3969" w:type="dxa"/>
            <w:vAlign w:val="center"/>
          </w:tcPr>
          <w:p w14:paraId="0B9E8889" w14:textId="77777777" w:rsidR="00AB62DD" w:rsidRPr="002A4F34" w:rsidRDefault="00AB62DD" w:rsidP="00451ECE">
            <w:pPr>
              <w:pStyle w:val="Tabletext"/>
              <w:rPr>
                <w:lang w:eastAsia="en-GB"/>
              </w:rPr>
            </w:pPr>
            <w:r w:rsidRPr="002A4F34">
              <w:rPr>
                <w:lang w:eastAsia="en-GB"/>
              </w:rPr>
              <w:t>Radiolocation</w:t>
            </w:r>
          </w:p>
        </w:tc>
        <w:tc>
          <w:tcPr>
            <w:tcW w:w="2835" w:type="dxa"/>
            <w:vAlign w:val="center"/>
          </w:tcPr>
          <w:p w14:paraId="5BE8AB56" w14:textId="77777777" w:rsidR="00AB62DD" w:rsidRPr="002A4F34" w:rsidRDefault="00AB62DD" w:rsidP="00451ECE">
            <w:pPr>
              <w:pStyle w:val="Tabletext"/>
              <w:jc w:val="center"/>
              <w:rPr>
                <w:lang w:eastAsia="en-GB"/>
              </w:rPr>
            </w:pPr>
            <w:r w:rsidRPr="002A4F34">
              <w:rPr>
                <w:lang w:eastAsia="en-GB"/>
              </w:rPr>
              <w:t>2.9-3.4 GHz</w:t>
            </w:r>
          </w:p>
        </w:tc>
        <w:tc>
          <w:tcPr>
            <w:tcW w:w="2835" w:type="dxa"/>
            <w:vAlign w:val="center"/>
          </w:tcPr>
          <w:p w14:paraId="0801EB98" w14:textId="77777777" w:rsidR="00AB62DD" w:rsidRPr="002A4F34" w:rsidRDefault="00AB62DD" w:rsidP="00451ECE">
            <w:pPr>
              <w:pStyle w:val="Tabletext"/>
              <w:jc w:val="center"/>
              <w:rPr>
                <w:lang w:eastAsia="en-GB"/>
              </w:rPr>
            </w:pPr>
            <w:r w:rsidRPr="002A4F34">
              <w:rPr>
                <w:lang w:eastAsia="en-GB"/>
              </w:rPr>
              <w:t xml:space="preserve">100 </w:t>
            </w:r>
            <w:r w:rsidRPr="002A4F34">
              <w:rPr>
                <w:snapToGrid w:val="0"/>
              </w:rPr>
              <w:t>mW e.i.r.p.</w:t>
            </w:r>
          </w:p>
        </w:tc>
        <w:tc>
          <w:tcPr>
            <w:tcW w:w="3969" w:type="dxa"/>
            <w:vAlign w:val="center"/>
          </w:tcPr>
          <w:p w14:paraId="4CB7E888" w14:textId="77777777" w:rsidR="00AB62DD" w:rsidRPr="002A4F34" w:rsidRDefault="00AB62DD" w:rsidP="00451ECE">
            <w:pPr>
              <w:pStyle w:val="Tabletext"/>
              <w:rPr>
                <w:lang w:eastAsia="en-GB"/>
              </w:rPr>
            </w:pPr>
          </w:p>
        </w:tc>
      </w:tr>
      <w:tr w:rsidR="00AB62DD" w:rsidRPr="002A4F34" w14:paraId="50EB5630" w14:textId="77777777" w:rsidTr="00451ECE">
        <w:trPr>
          <w:jc w:val="center"/>
        </w:trPr>
        <w:tc>
          <w:tcPr>
            <w:tcW w:w="851" w:type="dxa"/>
            <w:vAlign w:val="center"/>
          </w:tcPr>
          <w:p w14:paraId="7E2AC9FB" w14:textId="77777777" w:rsidR="00AB62DD" w:rsidRPr="002A4F34" w:rsidRDefault="00AB62DD" w:rsidP="00451ECE">
            <w:pPr>
              <w:pStyle w:val="Tabletext"/>
              <w:jc w:val="center"/>
              <w:rPr>
                <w:lang w:eastAsia="en-GB"/>
              </w:rPr>
            </w:pPr>
            <w:r w:rsidRPr="002A4F34">
              <w:rPr>
                <w:lang w:eastAsia="en-GB"/>
              </w:rPr>
              <w:t>33</w:t>
            </w:r>
          </w:p>
        </w:tc>
        <w:tc>
          <w:tcPr>
            <w:tcW w:w="3969" w:type="dxa"/>
            <w:vAlign w:val="center"/>
          </w:tcPr>
          <w:p w14:paraId="4A939439" w14:textId="77777777" w:rsidR="00AB62DD" w:rsidRPr="002A4F34" w:rsidRDefault="00AB62DD" w:rsidP="00451ECE">
            <w:pPr>
              <w:pStyle w:val="Tabletext"/>
              <w:rPr>
                <w:lang w:eastAsia="en-GB"/>
              </w:rPr>
            </w:pPr>
            <w:r w:rsidRPr="002A4F34">
              <w:rPr>
                <w:lang w:eastAsia="en-GB"/>
              </w:rPr>
              <w:t>Wireless LAN</w:t>
            </w:r>
          </w:p>
        </w:tc>
        <w:tc>
          <w:tcPr>
            <w:tcW w:w="2835" w:type="dxa"/>
            <w:vAlign w:val="center"/>
          </w:tcPr>
          <w:p w14:paraId="1AAA3A3B" w14:textId="77777777" w:rsidR="00AB62DD" w:rsidRPr="002A4F34" w:rsidRDefault="00AB62DD" w:rsidP="00451ECE">
            <w:pPr>
              <w:pStyle w:val="Tabletext"/>
              <w:jc w:val="center"/>
              <w:rPr>
                <w:lang w:eastAsia="en-GB"/>
              </w:rPr>
            </w:pPr>
            <w:r w:rsidRPr="002A4F34">
              <w:rPr>
                <w:lang w:eastAsia="en-GB"/>
              </w:rPr>
              <w:t>5.15-5.25 GHz</w:t>
            </w:r>
          </w:p>
        </w:tc>
        <w:tc>
          <w:tcPr>
            <w:tcW w:w="2835" w:type="dxa"/>
            <w:vAlign w:val="center"/>
          </w:tcPr>
          <w:p w14:paraId="0F88B603" w14:textId="77777777" w:rsidR="00AB62DD" w:rsidRPr="002A4F34" w:rsidRDefault="00AB62DD" w:rsidP="00451ECE">
            <w:pPr>
              <w:pStyle w:val="Tabletext"/>
              <w:jc w:val="center"/>
              <w:rPr>
                <w:lang w:eastAsia="en-GB"/>
              </w:rPr>
            </w:pPr>
            <w:r w:rsidRPr="002A4F34">
              <w:rPr>
                <w:lang w:eastAsia="en-GB"/>
              </w:rPr>
              <w:t xml:space="preserve">200 </w:t>
            </w:r>
            <w:r w:rsidRPr="002A4F34">
              <w:rPr>
                <w:snapToGrid w:val="0"/>
              </w:rPr>
              <w:t>mW e.i.r.p.</w:t>
            </w:r>
          </w:p>
        </w:tc>
        <w:tc>
          <w:tcPr>
            <w:tcW w:w="3969" w:type="dxa"/>
            <w:vAlign w:val="center"/>
          </w:tcPr>
          <w:p w14:paraId="0ABB5CFF" w14:textId="77777777" w:rsidR="00AB62DD" w:rsidRPr="002A4F34" w:rsidRDefault="00AB62DD" w:rsidP="00451ECE">
            <w:pPr>
              <w:pStyle w:val="Tabletext"/>
              <w:rPr>
                <w:lang w:eastAsia="en-GB"/>
              </w:rPr>
            </w:pPr>
            <w:r w:rsidRPr="002A4F34">
              <w:rPr>
                <w:lang w:eastAsia="en-GB"/>
              </w:rPr>
              <w:t>Indoor use – The maximum permitted power density is 10 mW/MHz e.i.r.p. or equivalently 0.25 mW/25 kHz e.i.r.p.</w:t>
            </w:r>
          </w:p>
        </w:tc>
      </w:tr>
      <w:tr w:rsidR="00AB62DD" w:rsidRPr="002A4F34" w14:paraId="13D67CE1" w14:textId="77777777" w:rsidTr="00451ECE">
        <w:trPr>
          <w:jc w:val="center"/>
        </w:trPr>
        <w:tc>
          <w:tcPr>
            <w:tcW w:w="851" w:type="dxa"/>
            <w:vAlign w:val="center"/>
          </w:tcPr>
          <w:p w14:paraId="6F564813" w14:textId="77777777" w:rsidR="00AB62DD" w:rsidRPr="002A4F34" w:rsidRDefault="00AB62DD" w:rsidP="00451ECE">
            <w:pPr>
              <w:pStyle w:val="Tabletext"/>
              <w:keepNext/>
              <w:keepLines/>
              <w:jc w:val="center"/>
              <w:rPr>
                <w:lang w:eastAsia="en-GB"/>
              </w:rPr>
            </w:pPr>
            <w:r w:rsidRPr="002A4F34">
              <w:rPr>
                <w:lang w:eastAsia="en-GB"/>
              </w:rPr>
              <w:lastRenderedPageBreak/>
              <w:t>34</w:t>
            </w:r>
          </w:p>
        </w:tc>
        <w:tc>
          <w:tcPr>
            <w:tcW w:w="3969" w:type="dxa"/>
            <w:vAlign w:val="center"/>
          </w:tcPr>
          <w:p w14:paraId="5C17FC88" w14:textId="77777777" w:rsidR="00AB62DD" w:rsidRPr="002A4F34" w:rsidRDefault="00AB62DD" w:rsidP="00451ECE">
            <w:pPr>
              <w:pStyle w:val="Tabletext"/>
              <w:keepNext/>
              <w:keepLines/>
              <w:rPr>
                <w:lang w:eastAsia="en-GB"/>
              </w:rPr>
            </w:pPr>
            <w:r w:rsidRPr="002A4F34">
              <w:rPr>
                <w:lang w:eastAsia="en-GB"/>
              </w:rPr>
              <w:t>Wireless LAN</w:t>
            </w:r>
          </w:p>
        </w:tc>
        <w:tc>
          <w:tcPr>
            <w:tcW w:w="2835" w:type="dxa"/>
            <w:vAlign w:val="center"/>
          </w:tcPr>
          <w:p w14:paraId="1F3FE286" w14:textId="77777777" w:rsidR="00AB62DD" w:rsidRPr="002A4F34" w:rsidRDefault="00AB62DD" w:rsidP="00451ECE">
            <w:pPr>
              <w:pStyle w:val="Tabletext"/>
              <w:keepNext/>
              <w:keepLines/>
              <w:jc w:val="center"/>
              <w:rPr>
                <w:lang w:eastAsia="en-GB"/>
              </w:rPr>
            </w:pPr>
            <w:r w:rsidRPr="002A4F34">
              <w:rPr>
                <w:lang w:eastAsia="en-GB"/>
              </w:rPr>
              <w:t>5.25-5.35 GHz</w:t>
            </w:r>
          </w:p>
        </w:tc>
        <w:tc>
          <w:tcPr>
            <w:tcW w:w="2835" w:type="dxa"/>
            <w:vAlign w:val="center"/>
          </w:tcPr>
          <w:p w14:paraId="70E1DE7B" w14:textId="77777777" w:rsidR="00AB62DD" w:rsidRPr="002A4F34" w:rsidRDefault="00AB62DD" w:rsidP="00451ECE">
            <w:pPr>
              <w:pStyle w:val="Tabletext"/>
              <w:keepNext/>
              <w:keepLines/>
              <w:jc w:val="center"/>
              <w:rPr>
                <w:lang w:eastAsia="en-GB"/>
              </w:rPr>
            </w:pPr>
            <w:r w:rsidRPr="002A4F34">
              <w:rPr>
                <w:lang w:eastAsia="en-GB"/>
              </w:rPr>
              <w:t xml:space="preserve">1 000 </w:t>
            </w:r>
            <w:r w:rsidRPr="002A4F34">
              <w:rPr>
                <w:snapToGrid w:val="0"/>
              </w:rPr>
              <w:t>mW e.i.r.p.</w:t>
            </w:r>
          </w:p>
        </w:tc>
        <w:tc>
          <w:tcPr>
            <w:tcW w:w="3969" w:type="dxa"/>
            <w:vAlign w:val="center"/>
          </w:tcPr>
          <w:p w14:paraId="2421108B" w14:textId="77777777" w:rsidR="00AB62DD" w:rsidRPr="002A4F34" w:rsidRDefault="00AB62DD" w:rsidP="00451ECE">
            <w:pPr>
              <w:pStyle w:val="Tabletext"/>
              <w:keepNext/>
              <w:keepLines/>
              <w:rPr>
                <w:lang w:eastAsia="en-GB"/>
              </w:rPr>
            </w:pPr>
            <w:r w:rsidRPr="002A4F34">
              <w:rPr>
                <w:lang w:eastAsia="en-GB"/>
              </w:rPr>
              <w:t xml:space="preserve">Indoor-only systems: In the band 5 250 to 5 350 MHz the maximum permitted mean power is 200 mW e.i.r.p. and the maximum permitted mean power density is 10 mW/MHz e.i.r.p., provided dynamic frequency selection and transmitter power control are implemented. If transmitter power control is not in use, then the e.i.r.p. values shall be reduced by 3 </w:t>
            </w:r>
            <w:proofErr w:type="spellStart"/>
            <w:r w:rsidRPr="002A4F34">
              <w:rPr>
                <w:lang w:eastAsia="en-GB"/>
              </w:rPr>
              <w:t>dB.</w:t>
            </w:r>
            <w:proofErr w:type="spellEnd"/>
          </w:p>
          <w:p w14:paraId="238461B7" w14:textId="77777777" w:rsidR="00AB62DD" w:rsidRPr="002A4F34" w:rsidRDefault="00AB62DD" w:rsidP="00451ECE">
            <w:pPr>
              <w:pStyle w:val="Tabletext"/>
              <w:keepNext/>
              <w:keepLines/>
              <w:rPr>
                <w:lang w:eastAsia="en-GB"/>
              </w:rPr>
            </w:pPr>
            <w:r w:rsidRPr="002A4F34">
              <w:rPr>
                <w:lang w:eastAsia="en-GB"/>
              </w:rPr>
              <w:t xml:space="preserve">Indoor and outdoor systems: In the band 5 250 to 5 350 MHz, the maximum permitted mean power is 1watt e.i.r.p. and the maximum permitted mean power density is 50 mW/MHz, provided dynamic frequency selection and transmitter power control are implemented in conjunction with the following vertical radiation angle mask where q is the angle above the local horizontal plane (of the Earth): </w:t>
            </w:r>
          </w:p>
          <w:p w14:paraId="28A56C51" w14:textId="77777777" w:rsidR="00AB62DD" w:rsidRPr="002A4F34" w:rsidRDefault="00AB62DD" w:rsidP="00451ECE">
            <w:pPr>
              <w:pStyle w:val="Tabletext"/>
              <w:keepNext/>
              <w:keepLines/>
              <w:rPr>
                <w:lang w:eastAsia="en-GB"/>
              </w:rPr>
            </w:pPr>
            <w:r w:rsidRPr="002A4F34">
              <w:rPr>
                <w:lang w:eastAsia="en-GB"/>
              </w:rPr>
              <w:t>Maximum permitted mean power density/quotient</w:t>
            </w:r>
            <w:r w:rsidRPr="002A4F34">
              <w:rPr>
                <w:lang w:eastAsia="en-GB"/>
              </w:rPr>
              <w:br/>
              <w:t>Elevation angle above horizontal:</w:t>
            </w:r>
          </w:p>
          <w:p w14:paraId="6D393A29" w14:textId="77777777" w:rsidR="00AB62DD" w:rsidRPr="002A4F34" w:rsidRDefault="00AB62DD" w:rsidP="00451ECE">
            <w:pPr>
              <w:pStyle w:val="Tabletext"/>
              <w:keepNext/>
              <w:keepLines/>
              <w:rPr>
                <w:lang w:eastAsia="en-GB"/>
              </w:rPr>
            </w:pPr>
            <w:r w:rsidRPr="002A4F34">
              <w:rPr>
                <w:lang w:eastAsia="en-GB"/>
              </w:rPr>
              <w:t>–13 dB(W/MHz)</w:t>
            </w:r>
          </w:p>
          <w:p w14:paraId="477935D3" w14:textId="39125459" w:rsidR="00AB62DD" w:rsidRPr="002A4F34" w:rsidRDefault="00AB62DD" w:rsidP="00451ECE">
            <w:pPr>
              <w:pStyle w:val="Tabletext"/>
              <w:keepNext/>
              <w:keepLines/>
              <w:rPr>
                <w:lang w:eastAsia="en-GB"/>
              </w:rPr>
            </w:pPr>
            <w:r w:rsidRPr="002A4F34">
              <w:rPr>
                <w:lang w:eastAsia="en-GB"/>
              </w:rPr>
              <w:tab/>
            </w:r>
            <w:r w:rsidRPr="002A4F34">
              <w:rPr>
                <w:lang w:eastAsia="en-GB"/>
              </w:rPr>
              <w:tab/>
              <w:t xml:space="preserve">for 0° </w:t>
            </w:r>
            <w:r w:rsidR="00C32B25">
              <w:rPr>
                <w:lang w:eastAsia="en-GB"/>
              </w:rPr>
              <w:sym w:font="Symbol" w:char="F0A3"/>
            </w:r>
            <w:r w:rsidRPr="002A4F34">
              <w:rPr>
                <w:lang w:eastAsia="en-GB"/>
              </w:rPr>
              <w:t xml:space="preserve"> θ &lt; 8°</w:t>
            </w:r>
          </w:p>
          <w:p w14:paraId="1012AE1B" w14:textId="77777777" w:rsidR="00AB62DD" w:rsidRPr="002A4F34" w:rsidRDefault="00AB62DD" w:rsidP="00451ECE">
            <w:pPr>
              <w:pStyle w:val="Tabletext"/>
              <w:keepNext/>
              <w:keepLines/>
              <w:rPr>
                <w:lang w:eastAsia="en-GB"/>
              </w:rPr>
            </w:pPr>
            <w:r w:rsidRPr="002A4F34">
              <w:rPr>
                <w:lang w:eastAsia="en-GB"/>
              </w:rPr>
              <w:t>–13 – 0.716(θ-8) dB(W/MHz)</w:t>
            </w:r>
          </w:p>
          <w:p w14:paraId="37ADFC1B" w14:textId="341F14D4" w:rsidR="00AB62DD" w:rsidRPr="002A4F34" w:rsidRDefault="00AB62DD" w:rsidP="00451ECE">
            <w:pPr>
              <w:pStyle w:val="Tabletext"/>
              <w:keepNext/>
              <w:keepLines/>
              <w:rPr>
                <w:lang w:eastAsia="en-GB"/>
              </w:rPr>
            </w:pPr>
            <w:r w:rsidRPr="002A4F34">
              <w:rPr>
                <w:lang w:eastAsia="en-GB"/>
              </w:rPr>
              <w:tab/>
            </w:r>
            <w:r w:rsidRPr="002A4F34">
              <w:rPr>
                <w:lang w:eastAsia="en-GB"/>
              </w:rPr>
              <w:tab/>
              <w:t xml:space="preserve">for 8° </w:t>
            </w:r>
            <w:r w:rsidR="00C32B25">
              <w:rPr>
                <w:lang w:eastAsia="en-GB"/>
              </w:rPr>
              <w:sym w:font="Symbol" w:char="F0A3"/>
            </w:r>
            <w:r w:rsidRPr="002A4F34">
              <w:rPr>
                <w:lang w:eastAsia="en-GB"/>
              </w:rPr>
              <w:t xml:space="preserve"> θ &lt; 40°</w:t>
            </w:r>
          </w:p>
          <w:p w14:paraId="28AD576D" w14:textId="77777777" w:rsidR="00AB62DD" w:rsidRPr="002A4F34" w:rsidRDefault="00AB62DD" w:rsidP="00451ECE">
            <w:pPr>
              <w:pStyle w:val="Tabletext"/>
              <w:keepNext/>
              <w:keepLines/>
              <w:rPr>
                <w:lang w:eastAsia="en-GB"/>
              </w:rPr>
            </w:pPr>
            <w:r w:rsidRPr="002A4F34">
              <w:rPr>
                <w:lang w:eastAsia="en-GB"/>
              </w:rPr>
              <w:t>–35.9 – 1.22(θ-40) dB(W/MHz)</w:t>
            </w:r>
          </w:p>
          <w:p w14:paraId="1CFFAC3E" w14:textId="5BA1A2DB" w:rsidR="00AB62DD" w:rsidRPr="002A4F34" w:rsidRDefault="00AB62DD" w:rsidP="00451ECE">
            <w:pPr>
              <w:pStyle w:val="Tabletext"/>
              <w:keepNext/>
              <w:keepLines/>
              <w:rPr>
                <w:lang w:eastAsia="en-GB"/>
              </w:rPr>
            </w:pPr>
            <w:r w:rsidRPr="002A4F34">
              <w:rPr>
                <w:lang w:eastAsia="en-GB"/>
              </w:rPr>
              <w:tab/>
            </w:r>
            <w:r w:rsidRPr="002A4F34">
              <w:rPr>
                <w:lang w:eastAsia="en-GB"/>
              </w:rPr>
              <w:tab/>
              <w:t xml:space="preserve">for 40° </w:t>
            </w:r>
            <w:r w:rsidR="00C32B25">
              <w:rPr>
                <w:lang w:eastAsia="en-GB"/>
              </w:rPr>
              <w:sym w:font="Symbol" w:char="F0A3"/>
            </w:r>
            <w:r w:rsidRPr="002A4F34">
              <w:rPr>
                <w:lang w:eastAsia="en-GB"/>
              </w:rPr>
              <w:t xml:space="preserve"> θ &lt;= 45°</w:t>
            </w:r>
          </w:p>
          <w:p w14:paraId="177F907B" w14:textId="77777777" w:rsidR="00AB62DD" w:rsidRPr="002A4F34" w:rsidRDefault="00AB62DD" w:rsidP="00451ECE">
            <w:pPr>
              <w:pStyle w:val="Tabletext"/>
              <w:keepNext/>
              <w:keepLines/>
              <w:rPr>
                <w:lang w:eastAsia="en-GB"/>
              </w:rPr>
            </w:pPr>
            <w:r w:rsidRPr="002A4F34">
              <w:rPr>
                <w:lang w:eastAsia="en-GB"/>
              </w:rPr>
              <w:t>–42 dB(W/MHz)</w:t>
            </w:r>
            <w:r w:rsidRPr="002A4F34">
              <w:rPr>
                <w:lang w:eastAsia="en-GB"/>
              </w:rPr>
              <w:br/>
            </w:r>
            <w:r w:rsidRPr="002A4F34">
              <w:rPr>
                <w:lang w:eastAsia="en-GB"/>
              </w:rPr>
              <w:tab/>
            </w:r>
            <w:r w:rsidRPr="002A4F34">
              <w:rPr>
                <w:lang w:eastAsia="en-GB"/>
              </w:rPr>
              <w:tab/>
              <w:t xml:space="preserve">for 45° &lt; θ </w:t>
            </w:r>
            <w:bookmarkStart w:id="1059" w:name="note6"/>
            <w:bookmarkEnd w:id="1059"/>
          </w:p>
        </w:tc>
      </w:tr>
    </w:tbl>
    <w:p w14:paraId="26816E13" w14:textId="77777777" w:rsidR="00AB62DD" w:rsidRPr="002A4F34" w:rsidRDefault="00AB62DD" w:rsidP="00AB62DD">
      <w:pPr>
        <w:pStyle w:val="Tablefin"/>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969"/>
        <w:gridCol w:w="2835"/>
        <w:gridCol w:w="2835"/>
        <w:gridCol w:w="3969"/>
      </w:tblGrid>
      <w:tr w:rsidR="00AB62DD" w:rsidRPr="002A4F34" w14:paraId="1DF94B66" w14:textId="77777777" w:rsidTr="00451ECE">
        <w:trPr>
          <w:tblHeader/>
          <w:jc w:val="center"/>
        </w:trPr>
        <w:tc>
          <w:tcPr>
            <w:tcW w:w="14459" w:type="dxa"/>
            <w:gridSpan w:val="5"/>
            <w:vAlign w:val="center"/>
          </w:tcPr>
          <w:p w14:paraId="4E689A6E" w14:textId="77777777" w:rsidR="00AB62DD" w:rsidRPr="002A4F34" w:rsidRDefault="00AB62DD" w:rsidP="00451ECE">
            <w:pPr>
              <w:pStyle w:val="Tablehead"/>
              <w:keepLines/>
              <w:rPr>
                <w:snapToGrid w:val="0"/>
              </w:rPr>
            </w:pPr>
            <w:r w:rsidRPr="002A4F34">
              <w:t>Technical regulations for short-range radiocommunication devices</w:t>
            </w:r>
          </w:p>
        </w:tc>
      </w:tr>
      <w:tr w:rsidR="00AB62DD" w:rsidRPr="002A4F34" w14:paraId="6432F2E1" w14:textId="77777777" w:rsidTr="00451ECE">
        <w:trPr>
          <w:tblHeader/>
          <w:jc w:val="center"/>
        </w:trPr>
        <w:tc>
          <w:tcPr>
            <w:tcW w:w="851" w:type="dxa"/>
            <w:vAlign w:val="center"/>
          </w:tcPr>
          <w:p w14:paraId="7FCE4EEF" w14:textId="77777777" w:rsidR="00AB62DD" w:rsidRPr="002A4F34" w:rsidRDefault="00AB62DD" w:rsidP="00451ECE">
            <w:pPr>
              <w:pStyle w:val="Tablehead"/>
              <w:keepLines/>
              <w:rPr>
                <w:snapToGrid w:val="0"/>
              </w:rPr>
            </w:pPr>
            <w:r w:rsidRPr="002A4F34">
              <w:rPr>
                <w:snapToGrid w:val="0"/>
              </w:rPr>
              <w:t>No.</w:t>
            </w:r>
          </w:p>
        </w:tc>
        <w:tc>
          <w:tcPr>
            <w:tcW w:w="3969" w:type="dxa"/>
            <w:vAlign w:val="center"/>
          </w:tcPr>
          <w:p w14:paraId="28B72096" w14:textId="77777777" w:rsidR="00AB62DD" w:rsidRPr="002A4F34" w:rsidRDefault="00AB62DD" w:rsidP="00451ECE">
            <w:pPr>
              <w:pStyle w:val="Tablehead"/>
              <w:keepLines/>
              <w:rPr>
                <w:snapToGrid w:val="0"/>
              </w:rPr>
            </w:pPr>
            <w:r w:rsidRPr="002A4F34">
              <w:rPr>
                <w:snapToGrid w:val="0"/>
              </w:rPr>
              <w:t>Typical application type</w:t>
            </w:r>
          </w:p>
        </w:tc>
        <w:tc>
          <w:tcPr>
            <w:tcW w:w="2835" w:type="dxa"/>
            <w:vAlign w:val="center"/>
          </w:tcPr>
          <w:p w14:paraId="1469D46A" w14:textId="77777777" w:rsidR="00AB62DD" w:rsidRPr="002A4F34" w:rsidRDefault="00AB62DD" w:rsidP="00451ECE">
            <w:pPr>
              <w:pStyle w:val="Tablehead"/>
              <w:keepLines/>
              <w:rPr>
                <w:snapToGrid w:val="0"/>
              </w:rPr>
            </w:pPr>
            <w:r w:rsidRPr="002A4F34">
              <w:t>Authorized frequency bands/frequencies</w:t>
            </w:r>
          </w:p>
        </w:tc>
        <w:tc>
          <w:tcPr>
            <w:tcW w:w="2835" w:type="dxa"/>
            <w:vAlign w:val="center"/>
          </w:tcPr>
          <w:p w14:paraId="3B06A9A5" w14:textId="77777777" w:rsidR="00AB62DD" w:rsidRPr="002A4F34" w:rsidRDefault="00AB62DD" w:rsidP="00451ECE">
            <w:pPr>
              <w:pStyle w:val="Tablehead"/>
              <w:keepLines/>
              <w:rPr>
                <w:snapToGrid w:val="0"/>
              </w:rPr>
            </w:pPr>
            <w:r w:rsidRPr="002A4F34">
              <w:rPr>
                <w:snapToGrid w:val="0"/>
              </w:rPr>
              <w:t>Maximum field strength/</w:t>
            </w:r>
            <w:r w:rsidRPr="002A4F34">
              <w:rPr>
                <w:snapToGrid w:val="0"/>
              </w:rPr>
              <w:br/>
              <w:t>RF output power</w:t>
            </w:r>
          </w:p>
        </w:tc>
        <w:tc>
          <w:tcPr>
            <w:tcW w:w="3969" w:type="dxa"/>
            <w:vAlign w:val="center"/>
          </w:tcPr>
          <w:p w14:paraId="09A6EF31" w14:textId="77777777" w:rsidR="00AB62DD" w:rsidRPr="002A4F34" w:rsidRDefault="00AB62DD" w:rsidP="00451ECE">
            <w:pPr>
              <w:pStyle w:val="Tablehead"/>
              <w:keepLines/>
              <w:rPr>
                <w:snapToGrid w:val="0"/>
              </w:rPr>
            </w:pPr>
            <w:r w:rsidRPr="002A4F34">
              <w:rPr>
                <w:snapToGrid w:val="0"/>
              </w:rPr>
              <w:t>Remarks</w:t>
            </w:r>
            <w:r w:rsidRPr="002A4F34">
              <w:rPr>
                <w:snapToGrid w:val="0"/>
                <w:vertAlign w:val="superscript"/>
              </w:rPr>
              <w:t>(4)</w:t>
            </w:r>
          </w:p>
        </w:tc>
      </w:tr>
      <w:tr w:rsidR="00AB62DD" w:rsidRPr="002A4F34" w14:paraId="0F91D7A8" w14:textId="77777777" w:rsidTr="00451ECE">
        <w:trPr>
          <w:jc w:val="center"/>
        </w:trPr>
        <w:tc>
          <w:tcPr>
            <w:tcW w:w="851" w:type="dxa"/>
            <w:tcBorders>
              <w:top w:val="nil"/>
            </w:tcBorders>
            <w:vAlign w:val="center"/>
          </w:tcPr>
          <w:p w14:paraId="119C97E7" w14:textId="77777777" w:rsidR="00AB62DD" w:rsidRPr="002A4F34" w:rsidRDefault="00AB62DD" w:rsidP="00451ECE">
            <w:pPr>
              <w:pStyle w:val="Tabletext"/>
              <w:keepNext/>
              <w:keepLines/>
              <w:jc w:val="center"/>
              <w:rPr>
                <w:lang w:eastAsia="en-GB"/>
              </w:rPr>
            </w:pPr>
            <w:r w:rsidRPr="002A4F34">
              <w:rPr>
                <w:lang w:eastAsia="en-GB"/>
              </w:rPr>
              <w:t>35</w:t>
            </w:r>
          </w:p>
        </w:tc>
        <w:tc>
          <w:tcPr>
            <w:tcW w:w="3969" w:type="dxa"/>
            <w:tcBorders>
              <w:top w:val="nil"/>
            </w:tcBorders>
            <w:vAlign w:val="center"/>
          </w:tcPr>
          <w:p w14:paraId="3F7C3D8D" w14:textId="77777777" w:rsidR="00AB62DD" w:rsidRPr="002A4F34" w:rsidRDefault="00AB62DD" w:rsidP="00451ECE">
            <w:pPr>
              <w:pStyle w:val="Tabletext"/>
              <w:keepNext/>
              <w:keepLines/>
              <w:rPr>
                <w:lang w:eastAsia="en-GB"/>
              </w:rPr>
            </w:pPr>
            <w:r w:rsidRPr="002A4F34">
              <w:rPr>
                <w:lang w:eastAsia="en-GB"/>
              </w:rPr>
              <w:t>Wireless LAN</w:t>
            </w:r>
          </w:p>
        </w:tc>
        <w:tc>
          <w:tcPr>
            <w:tcW w:w="2835" w:type="dxa"/>
            <w:tcBorders>
              <w:top w:val="nil"/>
            </w:tcBorders>
            <w:vAlign w:val="center"/>
          </w:tcPr>
          <w:p w14:paraId="1C5232C0" w14:textId="77777777" w:rsidR="00AB62DD" w:rsidRPr="002A4F34" w:rsidRDefault="00AB62DD" w:rsidP="00451ECE">
            <w:pPr>
              <w:pStyle w:val="Tabletext"/>
              <w:keepNext/>
              <w:keepLines/>
              <w:jc w:val="center"/>
              <w:rPr>
                <w:lang w:eastAsia="en-GB"/>
              </w:rPr>
            </w:pPr>
            <w:r w:rsidRPr="002A4F34">
              <w:rPr>
                <w:lang w:eastAsia="en-GB"/>
              </w:rPr>
              <w:t>5.47-5.725 GHz</w:t>
            </w:r>
          </w:p>
        </w:tc>
        <w:tc>
          <w:tcPr>
            <w:tcW w:w="2835" w:type="dxa"/>
            <w:tcBorders>
              <w:top w:val="nil"/>
            </w:tcBorders>
            <w:vAlign w:val="center"/>
          </w:tcPr>
          <w:p w14:paraId="1871B224" w14:textId="77777777" w:rsidR="00AB62DD" w:rsidRPr="002A4F34" w:rsidRDefault="00AB62DD" w:rsidP="00451ECE">
            <w:pPr>
              <w:pStyle w:val="Tabletext"/>
              <w:keepNext/>
              <w:keepLines/>
              <w:jc w:val="center"/>
              <w:rPr>
                <w:lang w:eastAsia="en-GB"/>
              </w:rPr>
            </w:pPr>
            <w:r w:rsidRPr="002A4F34">
              <w:rPr>
                <w:lang w:eastAsia="en-GB"/>
              </w:rPr>
              <w:t xml:space="preserve">1 000 </w:t>
            </w:r>
            <w:r w:rsidRPr="002A4F34">
              <w:rPr>
                <w:snapToGrid w:val="0"/>
              </w:rPr>
              <w:t>mW e.i.r.p.</w:t>
            </w:r>
          </w:p>
        </w:tc>
        <w:tc>
          <w:tcPr>
            <w:tcW w:w="3969" w:type="dxa"/>
            <w:tcBorders>
              <w:top w:val="nil"/>
            </w:tcBorders>
            <w:vAlign w:val="center"/>
          </w:tcPr>
          <w:p w14:paraId="5CCBC001" w14:textId="77777777" w:rsidR="00AB62DD" w:rsidRPr="002A4F34" w:rsidRDefault="00AB62DD" w:rsidP="00451ECE">
            <w:pPr>
              <w:pStyle w:val="Tabletext"/>
              <w:keepNext/>
              <w:keepLines/>
              <w:rPr>
                <w:lang w:eastAsia="en-GB"/>
              </w:rPr>
            </w:pPr>
            <w:r w:rsidRPr="002A4F34">
              <w:rPr>
                <w:lang w:eastAsia="en-GB"/>
              </w:rPr>
              <w:t xml:space="preserve">The maximum transmitter power is 250 mW with a maximum permitted mean power of 1 W e.i.r.p. and a maximum permitted mean power density of 50 mW/MHz e.i.r.p., provided dynamic frequency selection and transmitter power control are implemented. If transmitter power control is not in use, then the maximum permitted mean power shall be reduced by 3 </w:t>
            </w:r>
            <w:proofErr w:type="spellStart"/>
            <w:r w:rsidRPr="002A4F34">
              <w:rPr>
                <w:lang w:eastAsia="en-GB"/>
              </w:rPr>
              <w:t>dB.</w:t>
            </w:r>
            <w:proofErr w:type="spellEnd"/>
          </w:p>
        </w:tc>
      </w:tr>
      <w:tr w:rsidR="00AB62DD" w:rsidRPr="002A4F34" w14:paraId="649BFDAB" w14:textId="77777777" w:rsidTr="00451ECE">
        <w:trPr>
          <w:jc w:val="center"/>
        </w:trPr>
        <w:tc>
          <w:tcPr>
            <w:tcW w:w="851" w:type="dxa"/>
            <w:vAlign w:val="center"/>
          </w:tcPr>
          <w:p w14:paraId="690B1415" w14:textId="77777777" w:rsidR="00AB62DD" w:rsidRPr="002A4F34" w:rsidRDefault="00AB62DD" w:rsidP="00451ECE">
            <w:pPr>
              <w:pStyle w:val="Tabletext"/>
              <w:jc w:val="center"/>
              <w:rPr>
                <w:lang w:eastAsia="en-GB"/>
              </w:rPr>
            </w:pPr>
            <w:r w:rsidRPr="002A4F34">
              <w:rPr>
                <w:lang w:eastAsia="en-GB"/>
              </w:rPr>
              <w:t>36</w:t>
            </w:r>
          </w:p>
        </w:tc>
        <w:tc>
          <w:tcPr>
            <w:tcW w:w="3969" w:type="dxa"/>
            <w:vAlign w:val="center"/>
          </w:tcPr>
          <w:p w14:paraId="690E517A" w14:textId="77777777" w:rsidR="00AB62DD" w:rsidRPr="002A4F34" w:rsidRDefault="00AB62DD" w:rsidP="00451ECE">
            <w:pPr>
              <w:pStyle w:val="Tabletext"/>
              <w:rPr>
                <w:lang w:eastAsia="en-GB"/>
              </w:rPr>
            </w:pPr>
            <w:r w:rsidRPr="002A4F34">
              <w:rPr>
                <w:lang w:eastAsia="en-GB"/>
              </w:rPr>
              <w:t>Radiolocation</w:t>
            </w:r>
          </w:p>
        </w:tc>
        <w:tc>
          <w:tcPr>
            <w:tcW w:w="2835" w:type="dxa"/>
            <w:vAlign w:val="center"/>
          </w:tcPr>
          <w:p w14:paraId="6558AC14" w14:textId="77777777" w:rsidR="00AB62DD" w:rsidRPr="002A4F34" w:rsidRDefault="00AB62DD" w:rsidP="00451ECE">
            <w:pPr>
              <w:pStyle w:val="Tabletext"/>
              <w:jc w:val="center"/>
              <w:rPr>
                <w:lang w:eastAsia="en-GB"/>
              </w:rPr>
            </w:pPr>
            <w:r w:rsidRPr="002A4F34">
              <w:rPr>
                <w:lang w:eastAsia="en-GB"/>
              </w:rPr>
              <w:t>5.47-5.725 GHz</w:t>
            </w:r>
          </w:p>
        </w:tc>
        <w:tc>
          <w:tcPr>
            <w:tcW w:w="2835" w:type="dxa"/>
            <w:vAlign w:val="center"/>
          </w:tcPr>
          <w:p w14:paraId="15CE77A6" w14:textId="77777777" w:rsidR="00AB62DD" w:rsidRPr="002A4F34" w:rsidRDefault="00AB62DD" w:rsidP="00451ECE">
            <w:pPr>
              <w:pStyle w:val="Tabletext"/>
              <w:jc w:val="center"/>
              <w:rPr>
                <w:lang w:eastAsia="en-GB"/>
              </w:rPr>
            </w:pPr>
            <w:r w:rsidRPr="002A4F34">
              <w:rPr>
                <w:lang w:eastAsia="en-GB"/>
              </w:rPr>
              <w:t xml:space="preserve">100 </w:t>
            </w:r>
            <w:r w:rsidRPr="002A4F34">
              <w:rPr>
                <w:snapToGrid w:val="0"/>
              </w:rPr>
              <w:t>mW e.i.r.p.</w:t>
            </w:r>
          </w:p>
        </w:tc>
        <w:tc>
          <w:tcPr>
            <w:tcW w:w="3969" w:type="dxa"/>
            <w:tcBorders>
              <w:bottom w:val="nil"/>
            </w:tcBorders>
            <w:vAlign w:val="center"/>
          </w:tcPr>
          <w:p w14:paraId="2CD0E2DD" w14:textId="77777777" w:rsidR="00AB62DD" w:rsidRPr="002A4F34" w:rsidRDefault="00AB62DD" w:rsidP="00451ECE">
            <w:pPr>
              <w:pStyle w:val="Tabletext"/>
              <w:rPr>
                <w:lang w:eastAsia="en-GB"/>
              </w:rPr>
            </w:pPr>
          </w:p>
        </w:tc>
      </w:tr>
      <w:tr w:rsidR="00AB62DD" w:rsidRPr="002A4F34" w14:paraId="7749E333" w14:textId="77777777" w:rsidTr="00451ECE">
        <w:trPr>
          <w:jc w:val="center"/>
        </w:trPr>
        <w:tc>
          <w:tcPr>
            <w:tcW w:w="851" w:type="dxa"/>
            <w:vAlign w:val="center"/>
          </w:tcPr>
          <w:p w14:paraId="4F5F6A9A" w14:textId="77777777" w:rsidR="00AB62DD" w:rsidRPr="002A4F34" w:rsidRDefault="00AB62DD" w:rsidP="00451ECE">
            <w:pPr>
              <w:pStyle w:val="Tabletext"/>
              <w:jc w:val="center"/>
              <w:rPr>
                <w:lang w:eastAsia="en-GB"/>
              </w:rPr>
            </w:pPr>
            <w:r w:rsidRPr="002A4F34">
              <w:rPr>
                <w:lang w:eastAsia="en-GB"/>
              </w:rPr>
              <w:t>37</w:t>
            </w:r>
          </w:p>
        </w:tc>
        <w:tc>
          <w:tcPr>
            <w:tcW w:w="3969" w:type="dxa"/>
            <w:vAlign w:val="center"/>
          </w:tcPr>
          <w:p w14:paraId="1A897BDA" w14:textId="77777777" w:rsidR="00AB62DD" w:rsidRPr="002A4F34" w:rsidRDefault="00AB62DD" w:rsidP="00451ECE">
            <w:pPr>
              <w:pStyle w:val="Tabletext"/>
              <w:rPr>
                <w:lang w:eastAsia="en-GB"/>
              </w:rPr>
            </w:pPr>
            <w:r w:rsidRPr="002A4F34">
              <w:rPr>
                <w:lang w:eastAsia="en-GB"/>
              </w:rPr>
              <w:t>Unrestricted (refer Note 2)</w:t>
            </w:r>
          </w:p>
        </w:tc>
        <w:tc>
          <w:tcPr>
            <w:tcW w:w="2835" w:type="dxa"/>
            <w:vAlign w:val="center"/>
          </w:tcPr>
          <w:p w14:paraId="27610EDF" w14:textId="77777777" w:rsidR="00AB62DD" w:rsidRPr="002A4F34" w:rsidRDefault="00AB62DD" w:rsidP="00451ECE">
            <w:pPr>
              <w:pStyle w:val="Tabletext"/>
              <w:jc w:val="center"/>
              <w:rPr>
                <w:lang w:eastAsia="en-GB"/>
              </w:rPr>
            </w:pPr>
            <w:r w:rsidRPr="002A4F34">
              <w:rPr>
                <w:lang w:eastAsia="en-GB"/>
              </w:rPr>
              <w:t>5.725-5.875 GHz</w:t>
            </w:r>
          </w:p>
        </w:tc>
        <w:tc>
          <w:tcPr>
            <w:tcW w:w="2835" w:type="dxa"/>
            <w:vAlign w:val="center"/>
          </w:tcPr>
          <w:p w14:paraId="51844F16" w14:textId="77777777" w:rsidR="00AB62DD" w:rsidRPr="002A4F34" w:rsidRDefault="00AB62DD" w:rsidP="00451ECE">
            <w:pPr>
              <w:pStyle w:val="Tabletext"/>
              <w:jc w:val="center"/>
              <w:rPr>
                <w:lang w:eastAsia="en-GB"/>
              </w:rPr>
            </w:pPr>
            <w:r w:rsidRPr="002A4F34">
              <w:rPr>
                <w:lang w:eastAsia="en-GB"/>
              </w:rPr>
              <w:t xml:space="preserve">1 000 </w:t>
            </w:r>
            <w:r w:rsidRPr="002A4F34">
              <w:rPr>
                <w:snapToGrid w:val="0"/>
              </w:rPr>
              <w:t>mW e.i.r.p.</w:t>
            </w:r>
          </w:p>
        </w:tc>
        <w:tc>
          <w:tcPr>
            <w:tcW w:w="3969" w:type="dxa"/>
            <w:tcBorders>
              <w:top w:val="nil"/>
              <w:bottom w:val="nil"/>
            </w:tcBorders>
            <w:vAlign w:val="center"/>
          </w:tcPr>
          <w:p w14:paraId="5BDAE32C" w14:textId="77777777" w:rsidR="00AB62DD" w:rsidRPr="002A4F34" w:rsidRDefault="00AB62DD" w:rsidP="00451ECE">
            <w:pPr>
              <w:pStyle w:val="Tabletext"/>
              <w:rPr>
                <w:lang w:eastAsia="en-GB"/>
              </w:rPr>
            </w:pPr>
          </w:p>
        </w:tc>
      </w:tr>
      <w:tr w:rsidR="00AB62DD" w:rsidRPr="002A4F34" w14:paraId="7061C0A2" w14:textId="77777777" w:rsidTr="00451ECE">
        <w:trPr>
          <w:jc w:val="center"/>
        </w:trPr>
        <w:tc>
          <w:tcPr>
            <w:tcW w:w="851" w:type="dxa"/>
            <w:vAlign w:val="center"/>
          </w:tcPr>
          <w:p w14:paraId="689E2205" w14:textId="77777777" w:rsidR="00AB62DD" w:rsidRPr="002A4F34" w:rsidRDefault="00AB62DD" w:rsidP="00451ECE">
            <w:pPr>
              <w:pStyle w:val="Tabletext"/>
              <w:jc w:val="center"/>
              <w:rPr>
                <w:lang w:eastAsia="en-GB"/>
              </w:rPr>
            </w:pPr>
            <w:r w:rsidRPr="002A4F34">
              <w:rPr>
                <w:lang w:eastAsia="en-GB"/>
              </w:rPr>
              <w:t>38</w:t>
            </w:r>
          </w:p>
        </w:tc>
        <w:tc>
          <w:tcPr>
            <w:tcW w:w="3969" w:type="dxa"/>
            <w:vAlign w:val="center"/>
          </w:tcPr>
          <w:p w14:paraId="158C1BD2" w14:textId="77777777" w:rsidR="00AB62DD" w:rsidRPr="002A4F34" w:rsidRDefault="00AB62DD" w:rsidP="00451ECE">
            <w:pPr>
              <w:pStyle w:val="Tabletext"/>
              <w:rPr>
                <w:lang w:eastAsia="en-GB"/>
              </w:rPr>
            </w:pPr>
            <w:r w:rsidRPr="002A4F34">
              <w:rPr>
                <w:lang w:eastAsia="en-GB"/>
              </w:rPr>
              <w:t>Road transport and traffic telematics</w:t>
            </w:r>
          </w:p>
        </w:tc>
        <w:tc>
          <w:tcPr>
            <w:tcW w:w="2835" w:type="dxa"/>
            <w:vAlign w:val="center"/>
          </w:tcPr>
          <w:p w14:paraId="3B140063" w14:textId="77777777" w:rsidR="00AB62DD" w:rsidRPr="002A4F34" w:rsidRDefault="00AB62DD" w:rsidP="00451ECE">
            <w:pPr>
              <w:pStyle w:val="Tabletext"/>
              <w:jc w:val="center"/>
              <w:rPr>
                <w:lang w:eastAsia="en-GB"/>
              </w:rPr>
            </w:pPr>
            <w:r w:rsidRPr="002A4F34">
              <w:rPr>
                <w:lang w:eastAsia="en-GB"/>
              </w:rPr>
              <w:t>5.725-5.875 GHz</w:t>
            </w:r>
          </w:p>
        </w:tc>
        <w:tc>
          <w:tcPr>
            <w:tcW w:w="2835" w:type="dxa"/>
            <w:vAlign w:val="center"/>
          </w:tcPr>
          <w:p w14:paraId="095F992E" w14:textId="77777777" w:rsidR="00AB62DD" w:rsidRPr="002A4F34" w:rsidRDefault="00AB62DD" w:rsidP="00451ECE">
            <w:pPr>
              <w:pStyle w:val="Tabletext"/>
              <w:jc w:val="center"/>
              <w:rPr>
                <w:lang w:eastAsia="en-GB"/>
              </w:rPr>
            </w:pPr>
            <w:r w:rsidRPr="002A4F34">
              <w:rPr>
                <w:lang w:eastAsia="en-GB"/>
              </w:rPr>
              <w:t xml:space="preserve">2 000 </w:t>
            </w:r>
            <w:r w:rsidRPr="002A4F34">
              <w:rPr>
                <w:snapToGrid w:val="0"/>
              </w:rPr>
              <w:t>mW e.i.r.p.</w:t>
            </w:r>
          </w:p>
        </w:tc>
        <w:tc>
          <w:tcPr>
            <w:tcW w:w="3969" w:type="dxa"/>
            <w:tcBorders>
              <w:top w:val="nil"/>
              <w:bottom w:val="nil"/>
            </w:tcBorders>
            <w:vAlign w:val="center"/>
          </w:tcPr>
          <w:p w14:paraId="33842A91" w14:textId="77777777" w:rsidR="00AB62DD" w:rsidRPr="002A4F34" w:rsidRDefault="00AB62DD" w:rsidP="00451ECE">
            <w:pPr>
              <w:pStyle w:val="Tabletext"/>
              <w:rPr>
                <w:lang w:eastAsia="en-GB"/>
              </w:rPr>
            </w:pPr>
          </w:p>
        </w:tc>
      </w:tr>
      <w:tr w:rsidR="00AB62DD" w:rsidRPr="002A4F34" w14:paraId="73230D0C" w14:textId="77777777" w:rsidTr="00451ECE">
        <w:trPr>
          <w:jc w:val="center"/>
        </w:trPr>
        <w:tc>
          <w:tcPr>
            <w:tcW w:w="851" w:type="dxa"/>
            <w:vAlign w:val="center"/>
          </w:tcPr>
          <w:p w14:paraId="7127FD63" w14:textId="77777777" w:rsidR="00AB62DD" w:rsidRPr="002A4F34" w:rsidRDefault="00AB62DD" w:rsidP="00451ECE">
            <w:pPr>
              <w:pStyle w:val="Tabletext"/>
              <w:jc w:val="center"/>
              <w:rPr>
                <w:lang w:eastAsia="en-GB"/>
              </w:rPr>
            </w:pPr>
            <w:r w:rsidRPr="002A4F34">
              <w:rPr>
                <w:lang w:eastAsia="en-GB"/>
              </w:rPr>
              <w:t>39</w:t>
            </w:r>
          </w:p>
        </w:tc>
        <w:tc>
          <w:tcPr>
            <w:tcW w:w="3969" w:type="dxa"/>
            <w:vAlign w:val="center"/>
          </w:tcPr>
          <w:p w14:paraId="2630A698" w14:textId="77777777" w:rsidR="00AB62DD" w:rsidRPr="002A4F34" w:rsidRDefault="00AB62DD" w:rsidP="00451ECE">
            <w:pPr>
              <w:pStyle w:val="Tabletext"/>
              <w:rPr>
                <w:lang w:eastAsia="en-GB"/>
              </w:rPr>
            </w:pPr>
            <w:r w:rsidRPr="002A4F34">
              <w:rPr>
                <w:lang w:eastAsia="en-GB"/>
              </w:rPr>
              <w:t>Radiolocation</w:t>
            </w:r>
          </w:p>
        </w:tc>
        <w:tc>
          <w:tcPr>
            <w:tcW w:w="2835" w:type="dxa"/>
            <w:vAlign w:val="center"/>
          </w:tcPr>
          <w:p w14:paraId="3373D0CA" w14:textId="77777777" w:rsidR="00AB62DD" w:rsidRPr="002A4F34" w:rsidRDefault="00AB62DD" w:rsidP="00451ECE">
            <w:pPr>
              <w:pStyle w:val="Tabletext"/>
              <w:jc w:val="center"/>
              <w:rPr>
                <w:lang w:eastAsia="en-GB"/>
              </w:rPr>
            </w:pPr>
            <w:r w:rsidRPr="002A4F34">
              <w:rPr>
                <w:lang w:eastAsia="en-GB"/>
              </w:rPr>
              <w:t>8.5-10 GHz</w:t>
            </w:r>
          </w:p>
        </w:tc>
        <w:tc>
          <w:tcPr>
            <w:tcW w:w="2835" w:type="dxa"/>
            <w:vAlign w:val="center"/>
          </w:tcPr>
          <w:p w14:paraId="7D1D985E" w14:textId="77777777" w:rsidR="00AB62DD" w:rsidRPr="002A4F34" w:rsidRDefault="00AB62DD" w:rsidP="00451ECE">
            <w:pPr>
              <w:pStyle w:val="Tabletext"/>
              <w:jc w:val="center"/>
              <w:rPr>
                <w:lang w:eastAsia="en-GB"/>
              </w:rPr>
            </w:pPr>
            <w:r w:rsidRPr="002A4F34">
              <w:rPr>
                <w:lang w:eastAsia="en-GB"/>
              </w:rPr>
              <w:t xml:space="preserve">100 </w:t>
            </w:r>
            <w:r w:rsidRPr="002A4F34">
              <w:rPr>
                <w:snapToGrid w:val="0"/>
              </w:rPr>
              <w:t>mW e.i.r.p.</w:t>
            </w:r>
          </w:p>
        </w:tc>
        <w:tc>
          <w:tcPr>
            <w:tcW w:w="3969" w:type="dxa"/>
            <w:tcBorders>
              <w:top w:val="nil"/>
              <w:bottom w:val="nil"/>
            </w:tcBorders>
            <w:vAlign w:val="center"/>
          </w:tcPr>
          <w:p w14:paraId="736B36D2" w14:textId="77777777" w:rsidR="00AB62DD" w:rsidRPr="002A4F34" w:rsidRDefault="00AB62DD" w:rsidP="00451ECE">
            <w:pPr>
              <w:pStyle w:val="Tabletext"/>
              <w:rPr>
                <w:lang w:eastAsia="en-GB"/>
              </w:rPr>
            </w:pPr>
          </w:p>
        </w:tc>
      </w:tr>
      <w:tr w:rsidR="00AB62DD" w:rsidRPr="002A4F34" w14:paraId="3ECD215D" w14:textId="77777777" w:rsidTr="00451ECE">
        <w:trPr>
          <w:jc w:val="center"/>
        </w:trPr>
        <w:tc>
          <w:tcPr>
            <w:tcW w:w="851" w:type="dxa"/>
            <w:vAlign w:val="center"/>
          </w:tcPr>
          <w:p w14:paraId="22B881D1" w14:textId="77777777" w:rsidR="00AB62DD" w:rsidRPr="002A4F34" w:rsidRDefault="00AB62DD" w:rsidP="00451ECE">
            <w:pPr>
              <w:pStyle w:val="Tabletext"/>
              <w:jc w:val="center"/>
              <w:rPr>
                <w:lang w:eastAsia="en-GB"/>
              </w:rPr>
            </w:pPr>
            <w:r w:rsidRPr="002A4F34">
              <w:rPr>
                <w:lang w:eastAsia="en-GB"/>
              </w:rPr>
              <w:t>40</w:t>
            </w:r>
          </w:p>
        </w:tc>
        <w:tc>
          <w:tcPr>
            <w:tcW w:w="3969" w:type="dxa"/>
            <w:vAlign w:val="center"/>
          </w:tcPr>
          <w:p w14:paraId="1B58FD87" w14:textId="77777777" w:rsidR="00AB62DD" w:rsidRPr="002A4F34" w:rsidRDefault="00AB62DD" w:rsidP="00451ECE">
            <w:pPr>
              <w:pStyle w:val="Tabletext"/>
              <w:rPr>
                <w:lang w:eastAsia="en-GB"/>
              </w:rPr>
            </w:pPr>
            <w:r w:rsidRPr="002A4F34">
              <w:rPr>
                <w:lang w:eastAsia="en-GB"/>
              </w:rPr>
              <w:t>Radiolocation – Radar systems only</w:t>
            </w:r>
          </w:p>
        </w:tc>
        <w:tc>
          <w:tcPr>
            <w:tcW w:w="2835" w:type="dxa"/>
            <w:vAlign w:val="center"/>
          </w:tcPr>
          <w:p w14:paraId="4002EC46" w14:textId="77777777" w:rsidR="00AB62DD" w:rsidRPr="002A4F34" w:rsidRDefault="00AB62DD" w:rsidP="00451ECE">
            <w:pPr>
              <w:pStyle w:val="Tabletext"/>
              <w:jc w:val="center"/>
              <w:rPr>
                <w:lang w:eastAsia="en-GB"/>
              </w:rPr>
            </w:pPr>
            <w:r w:rsidRPr="002A4F34">
              <w:rPr>
                <w:lang w:eastAsia="en-GB"/>
              </w:rPr>
              <w:t>10-10.6 GHz</w:t>
            </w:r>
          </w:p>
        </w:tc>
        <w:tc>
          <w:tcPr>
            <w:tcW w:w="2835" w:type="dxa"/>
            <w:vAlign w:val="center"/>
          </w:tcPr>
          <w:p w14:paraId="4B2F172A" w14:textId="77777777" w:rsidR="00AB62DD" w:rsidRPr="002A4F34" w:rsidRDefault="00AB62DD" w:rsidP="00451ECE">
            <w:pPr>
              <w:pStyle w:val="Tabletext"/>
              <w:jc w:val="center"/>
              <w:rPr>
                <w:lang w:eastAsia="en-GB"/>
              </w:rPr>
            </w:pPr>
            <w:r w:rsidRPr="002A4F34">
              <w:rPr>
                <w:lang w:eastAsia="en-GB"/>
              </w:rPr>
              <w:t xml:space="preserve">25 </w:t>
            </w:r>
            <w:r w:rsidRPr="002A4F34">
              <w:rPr>
                <w:snapToGrid w:val="0"/>
              </w:rPr>
              <w:t>mW e.i.r.p.</w:t>
            </w:r>
          </w:p>
        </w:tc>
        <w:tc>
          <w:tcPr>
            <w:tcW w:w="3969" w:type="dxa"/>
            <w:tcBorders>
              <w:top w:val="nil"/>
              <w:bottom w:val="nil"/>
            </w:tcBorders>
            <w:vAlign w:val="center"/>
          </w:tcPr>
          <w:p w14:paraId="68988903" w14:textId="77777777" w:rsidR="00AB62DD" w:rsidRPr="002A4F34" w:rsidRDefault="00AB62DD" w:rsidP="00451ECE">
            <w:pPr>
              <w:pStyle w:val="Tabletext"/>
              <w:rPr>
                <w:lang w:eastAsia="en-GB"/>
              </w:rPr>
            </w:pPr>
          </w:p>
        </w:tc>
      </w:tr>
      <w:tr w:rsidR="00AB62DD" w:rsidRPr="002A4F34" w14:paraId="6FC3C84E" w14:textId="77777777" w:rsidTr="00451ECE">
        <w:trPr>
          <w:jc w:val="center"/>
        </w:trPr>
        <w:tc>
          <w:tcPr>
            <w:tcW w:w="851" w:type="dxa"/>
            <w:vAlign w:val="center"/>
          </w:tcPr>
          <w:p w14:paraId="5E85CE7D" w14:textId="77777777" w:rsidR="00AB62DD" w:rsidRPr="002A4F34" w:rsidRDefault="00AB62DD" w:rsidP="00451ECE">
            <w:pPr>
              <w:pStyle w:val="Tabletext"/>
              <w:jc w:val="center"/>
              <w:rPr>
                <w:lang w:eastAsia="en-GB"/>
              </w:rPr>
            </w:pPr>
            <w:r w:rsidRPr="002A4F34">
              <w:rPr>
                <w:lang w:eastAsia="en-GB"/>
              </w:rPr>
              <w:t>41</w:t>
            </w:r>
          </w:p>
        </w:tc>
        <w:tc>
          <w:tcPr>
            <w:tcW w:w="3969" w:type="dxa"/>
            <w:vAlign w:val="center"/>
          </w:tcPr>
          <w:p w14:paraId="4E4F8C38" w14:textId="77777777" w:rsidR="00AB62DD" w:rsidRPr="002A4F34" w:rsidRDefault="00AB62DD" w:rsidP="00451ECE">
            <w:pPr>
              <w:pStyle w:val="Tabletext"/>
              <w:rPr>
                <w:lang w:eastAsia="en-GB"/>
              </w:rPr>
            </w:pPr>
            <w:r w:rsidRPr="002A4F34">
              <w:rPr>
                <w:lang w:eastAsia="en-GB"/>
              </w:rPr>
              <w:t>Radiolocation</w:t>
            </w:r>
          </w:p>
        </w:tc>
        <w:tc>
          <w:tcPr>
            <w:tcW w:w="2835" w:type="dxa"/>
            <w:vAlign w:val="center"/>
          </w:tcPr>
          <w:p w14:paraId="5CC30F04" w14:textId="77777777" w:rsidR="00AB62DD" w:rsidRPr="002A4F34" w:rsidRDefault="00AB62DD" w:rsidP="00451ECE">
            <w:pPr>
              <w:pStyle w:val="Tabletext"/>
              <w:jc w:val="center"/>
              <w:rPr>
                <w:lang w:eastAsia="en-GB"/>
              </w:rPr>
            </w:pPr>
            <w:r w:rsidRPr="002A4F34">
              <w:rPr>
                <w:lang w:eastAsia="en-GB"/>
              </w:rPr>
              <w:t>15.7-17.3 GHz</w:t>
            </w:r>
          </w:p>
        </w:tc>
        <w:tc>
          <w:tcPr>
            <w:tcW w:w="2835" w:type="dxa"/>
            <w:vAlign w:val="center"/>
          </w:tcPr>
          <w:p w14:paraId="42240204" w14:textId="77777777" w:rsidR="00AB62DD" w:rsidRPr="002A4F34" w:rsidRDefault="00AB62DD" w:rsidP="00451ECE">
            <w:pPr>
              <w:pStyle w:val="Tabletext"/>
              <w:jc w:val="center"/>
              <w:rPr>
                <w:lang w:eastAsia="en-GB"/>
              </w:rPr>
            </w:pPr>
            <w:r w:rsidRPr="002A4F34">
              <w:rPr>
                <w:lang w:eastAsia="en-GB"/>
              </w:rPr>
              <w:t xml:space="preserve">100 </w:t>
            </w:r>
            <w:r w:rsidRPr="002A4F34">
              <w:rPr>
                <w:snapToGrid w:val="0"/>
              </w:rPr>
              <w:t>mW e.i.r.p.</w:t>
            </w:r>
          </w:p>
        </w:tc>
        <w:tc>
          <w:tcPr>
            <w:tcW w:w="3969" w:type="dxa"/>
            <w:tcBorders>
              <w:top w:val="nil"/>
              <w:bottom w:val="nil"/>
            </w:tcBorders>
            <w:vAlign w:val="center"/>
          </w:tcPr>
          <w:p w14:paraId="7A6E2D10" w14:textId="77777777" w:rsidR="00AB62DD" w:rsidRPr="002A4F34" w:rsidRDefault="00AB62DD" w:rsidP="00451ECE">
            <w:pPr>
              <w:pStyle w:val="Tabletext"/>
              <w:rPr>
                <w:lang w:eastAsia="en-GB"/>
              </w:rPr>
            </w:pPr>
          </w:p>
        </w:tc>
      </w:tr>
      <w:tr w:rsidR="00AB62DD" w:rsidRPr="002A4F34" w14:paraId="7B4C1D10" w14:textId="77777777" w:rsidTr="00451ECE">
        <w:trPr>
          <w:jc w:val="center"/>
        </w:trPr>
        <w:tc>
          <w:tcPr>
            <w:tcW w:w="851" w:type="dxa"/>
            <w:vAlign w:val="center"/>
          </w:tcPr>
          <w:p w14:paraId="44E83E2A" w14:textId="77777777" w:rsidR="00AB62DD" w:rsidRPr="002A4F34" w:rsidRDefault="00AB62DD" w:rsidP="00451ECE">
            <w:pPr>
              <w:pStyle w:val="Tabletext"/>
              <w:jc w:val="center"/>
              <w:rPr>
                <w:lang w:eastAsia="en-GB"/>
              </w:rPr>
            </w:pPr>
            <w:r w:rsidRPr="002A4F34">
              <w:rPr>
                <w:lang w:eastAsia="en-GB"/>
              </w:rPr>
              <w:t>42</w:t>
            </w:r>
          </w:p>
        </w:tc>
        <w:tc>
          <w:tcPr>
            <w:tcW w:w="3969" w:type="dxa"/>
            <w:vAlign w:val="center"/>
          </w:tcPr>
          <w:p w14:paraId="1CA5A568" w14:textId="77777777" w:rsidR="00AB62DD" w:rsidRPr="002A4F34" w:rsidRDefault="00AB62DD" w:rsidP="00451ECE">
            <w:pPr>
              <w:pStyle w:val="Tabletext"/>
              <w:rPr>
                <w:lang w:eastAsia="en-GB"/>
              </w:rPr>
            </w:pPr>
            <w:r w:rsidRPr="002A4F34">
              <w:rPr>
                <w:lang w:eastAsia="en-GB"/>
              </w:rPr>
              <w:t>Unrestricted</w:t>
            </w:r>
          </w:p>
        </w:tc>
        <w:tc>
          <w:tcPr>
            <w:tcW w:w="2835" w:type="dxa"/>
            <w:vAlign w:val="center"/>
          </w:tcPr>
          <w:p w14:paraId="19C73996" w14:textId="77777777" w:rsidR="00AB62DD" w:rsidRPr="002A4F34" w:rsidRDefault="00AB62DD" w:rsidP="00451ECE">
            <w:pPr>
              <w:pStyle w:val="Tabletext"/>
              <w:jc w:val="center"/>
              <w:rPr>
                <w:lang w:eastAsia="en-GB"/>
              </w:rPr>
            </w:pPr>
            <w:r w:rsidRPr="002A4F34">
              <w:rPr>
                <w:lang w:eastAsia="en-GB"/>
              </w:rPr>
              <w:t>24-24.25 GHz</w:t>
            </w:r>
          </w:p>
        </w:tc>
        <w:tc>
          <w:tcPr>
            <w:tcW w:w="2835" w:type="dxa"/>
            <w:vAlign w:val="center"/>
          </w:tcPr>
          <w:p w14:paraId="0AF8E8D1" w14:textId="77777777" w:rsidR="00AB62DD" w:rsidRPr="002A4F34" w:rsidRDefault="00AB62DD" w:rsidP="00451ECE">
            <w:pPr>
              <w:pStyle w:val="Tabletext"/>
              <w:jc w:val="center"/>
              <w:rPr>
                <w:lang w:eastAsia="en-GB"/>
              </w:rPr>
            </w:pPr>
            <w:r w:rsidRPr="002A4F34">
              <w:rPr>
                <w:lang w:eastAsia="en-GB"/>
              </w:rPr>
              <w:t xml:space="preserve">1 000 </w:t>
            </w:r>
            <w:r w:rsidRPr="002A4F34">
              <w:rPr>
                <w:snapToGrid w:val="0"/>
              </w:rPr>
              <w:t>mW e.i.r.p.</w:t>
            </w:r>
          </w:p>
        </w:tc>
        <w:tc>
          <w:tcPr>
            <w:tcW w:w="3969" w:type="dxa"/>
            <w:tcBorders>
              <w:top w:val="nil"/>
              <w:bottom w:val="nil"/>
            </w:tcBorders>
            <w:vAlign w:val="center"/>
          </w:tcPr>
          <w:p w14:paraId="0A084BAF" w14:textId="77777777" w:rsidR="00AB62DD" w:rsidRPr="002A4F34" w:rsidRDefault="00AB62DD" w:rsidP="00451ECE">
            <w:pPr>
              <w:pStyle w:val="Tabletext"/>
              <w:rPr>
                <w:lang w:eastAsia="en-GB"/>
              </w:rPr>
            </w:pPr>
          </w:p>
        </w:tc>
      </w:tr>
      <w:tr w:rsidR="00AB62DD" w:rsidRPr="002A4F34" w14:paraId="3DDA755D" w14:textId="77777777" w:rsidTr="00451ECE">
        <w:trPr>
          <w:jc w:val="center"/>
        </w:trPr>
        <w:tc>
          <w:tcPr>
            <w:tcW w:w="851" w:type="dxa"/>
            <w:vAlign w:val="center"/>
          </w:tcPr>
          <w:p w14:paraId="3203DA43" w14:textId="77777777" w:rsidR="00AB62DD" w:rsidRPr="002A4F34" w:rsidRDefault="00AB62DD" w:rsidP="00451ECE">
            <w:pPr>
              <w:pStyle w:val="Tabletext"/>
              <w:jc w:val="center"/>
              <w:rPr>
                <w:lang w:eastAsia="en-GB"/>
              </w:rPr>
            </w:pPr>
            <w:r w:rsidRPr="002A4F34">
              <w:rPr>
                <w:lang w:eastAsia="en-GB"/>
              </w:rPr>
              <w:t>43</w:t>
            </w:r>
          </w:p>
        </w:tc>
        <w:tc>
          <w:tcPr>
            <w:tcW w:w="3969" w:type="dxa"/>
            <w:vAlign w:val="center"/>
          </w:tcPr>
          <w:p w14:paraId="58D90219" w14:textId="77777777" w:rsidR="00AB62DD" w:rsidRPr="002A4F34" w:rsidRDefault="00AB62DD" w:rsidP="00451ECE">
            <w:pPr>
              <w:pStyle w:val="Tabletext"/>
              <w:rPr>
                <w:lang w:eastAsia="en-GB"/>
              </w:rPr>
            </w:pPr>
            <w:r w:rsidRPr="002A4F34">
              <w:rPr>
                <w:lang w:eastAsia="en-GB"/>
              </w:rPr>
              <w:t>Radiolocation</w:t>
            </w:r>
          </w:p>
        </w:tc>
        <w:tc>
          <w:tcPr>
            <w:tcW w:w="2835" w:type="dxa"/>
            <w:vAlign w:val="center"/>
          </w:tcPr>
          <w:p w14:paraId="1832570B" w14:textId="77777777" w:rsidR="00AB62DD" w:rsidRPr="002A4F34" w:rsidRDefault="00AB62DD" w:rsidP="00451ECE">
            <w:pPr>
              <w:pStyle w:val="Tabletext"/>
              <w:jc w:val="center"/>
              <w:rPr>
                <w:lang w:eastAsia="en-GB"/>
              </w:rPr>
            </w:pPr>
            <w:r w:rsidRPr="002A4F34">
              <w:rPr>
                <w:lang w:eastAsia="en-GB"/>
              </w:rPr>
              <w:t>33.4-36 GHz</w:t>
            </w:r>
          </w:p>
        </w:tc>
        <w:tc>
          <w:tcPr>
            <w:tcW w:w="2835" w:type="dxa"/>
            <w:vAlign w:val="center"/>
          </w:tcPr>
          <w:p w14:paraId="5E42124B" w14:textId="77777777" w:rsidR="00AB62DD" w:rsidRPr="002A4F34" w:rsidRDefault="00AB62DD" w:rsidP="00451ECE">
            <w:pPr>
              <w:pStyle w:val="Tabletext"/>
              <w:jc w:val="center"/>
              <w:rPr>
                <w:lang w:eastAsia="en-GB"/>
              </w:rPr>
            </w:pPr>
            <w:r w:rsidRPr="002A4F34">
              <w:rPr>
                <w:lang w:eastAsia="en-GB"/>
              </w:rPr>
              <w:t xml:space="preserve">100 </w:t>
            </w:r>
            <w:r w:rsidRPr="002A4F34">
              <w:rPr>
                <w:snapToGrid w:val="0"/>
              </w:rPr>
              <w:t>mW e.i.r.p.</w:t>
            </w:r>
          </w:p>
        </w:tc>
        <w:tc>
          <w:tcPr>
            <w:tcW w:w="3969" w:type="dxa"/>
            <w:tcBorders>
              <w:top w:val="nil"/>
              <w:bottom w:val="nil"/>
            </w:tcBorders>
            <w:vAlign w:val="center"/>
          </w:tcPr>
          <w:p w14:paraId="27C4A429" w14:textId="77777777" w:rsidR="00AB62DD" w:rsidRPr="002A4F34" w:rsidRDefault="00AB62DD" w:rsidP="00451ECE">
            <w:pPr>
              <w:pStyle w:val="Tabletext"/>
              <w:rPr>
                <w:lang w:eastAsia="en-GB"/>
              </w:rPr>
            </w:pPr>
          </w:p>
        </w:tc>
      </w:tr>
      <w:tr w:rsidR="00AB62DD" w:rsidRPr="002A4F34" w14:paraId="0082753F" w14:textId="77777777" w:rsidTr="00451ECE">
        <w:trPr>
          <w:jc w:val="center"/>
        </w:trPr>
        <w:tc>
          <w:tcPr>
            <w:tcW w:w="851" w:type="dxa"/>
            <w:vAlign w:val="center"/>
          </w:tcPr>
          <w:p w14:paraId="00D53AAB" w14:textId="77777777" w:rsidR="00AB62DD" w:rsidRPr="002A4F34" w:rsidRDefault="00AB62DD" w:rsidP="00451ECE">
            <w:pPr>
              <w:pStyle w:val="Tabletext"/>
              <w:jc w:val="center"/>
              <w:rPr>
                <w:lang w:eastAsia="en-GB"/>
              </w:rPr>
            </w:pPr>
            <w:r w:rsidRPr="002A4F34">
              <w:rPr>
                <w:lang w:eastAsia="en-GB"/>
              </w:rPr>
              <w:t>44</w:t>
            </w:r>
          </w:p>
        </w:tc>
        <w:tc>
          <w:tcPr>
            <w:tcW w:w="3969" w:type="dxa"/>
            <w:vAlign w:val="center"/>
          </w:tcPr>
          <w:p w14:paraId="0F386959" w14:textId="77777777" w:rsidR="00AB62DD" w:rsidRPr="002A4F34" w:rsidRDefault="00AB62DD" w:rsidP="00451ECE">
            <w:pPr>
              <w:pStyle w:val="Tabletext"/>
              <w:rPr>
                <w:lang w:eastAsia="en-GB"/>
              </w:rPr>
            </w:pPr>
            <w:r w:rsidRPr="002A4F34">
              <w:rPr>
                <w:lang w:eastAsia="en-GB"/>
              </w:rPr>
              <w:t>Field disturbance sensors</w:t>
            </w:r>
          </w:p>
        </w:tc>
        <w:tc>
          <w:tcPr>
            <w:tcW w:w="2835" w:type="dxa"/>
            <w:vAlign w:val="center"/>
          </w:tcPr>
          <w:p w14:paraId="022E29CB" w14:textId="77777777" w:rsidR="00AB62DD" w:rsidRPr="002A4F34" w:rsidRDefault="00AB62DD" w:rsidP="00451ECE">
            <w:pPr>
              <w:pStyle w:val="Tabletext"/>
              <w:jc w:val="center"/>
              <w:rPr>
                <w:lang w:eastAsia="en-GB"/>
              </w:rPr>
            </w:pPr>
            <w:r w:rsidRPr="002A4F34">
              <w:rPr>
                <w:lang w:eastAsia="en-GB"/>
              </w:rPr>
              <w:t>46.7-46.9 GHz</w:t>
            </w:r>
          </w:p>
        </w:tc>
        <w:tc>
          <w:tcPr>
            <w:tcW w:w="2835" w:type="dxa"/>
            <w:vAlign w:val="center"/>
          </w:tcPr>
          <w:p w14:paraId="4006010A" w14:textId="77777777" w:rsidR="00AB62DD" w:rsidRPr="002A4F34" w:rsidRDefault="00AB62DD" w:rsidP="00451ECE">
            <w:pPr>
              <w:pStyle w:val="Tabletext"/>
              <w:jc w:val="center"/>
              <w:rPr>
                <w:lang w:eastAsia="en-GB"/>
              </w:rPr>
            </w:pPr>
            <w:r w:rsidRPr="002A4F34">
              <w:rPr>
                <w:lang w:eastAsia="en-GB"/>
              </w:rPr>
              <w:t xml:space="preserve">100 </w:t>
            </w:r>
            <w:r w:rsidRPr="002A4F34">
              <w:rPr>
                <w:snapToGrid w:val="0"/>
              </w:rPr>
              <w:t>mW e.i.r.p.</w:t>
            </w:r>
          </w:p>
        </w:tc>
        <w:tc>
          <w:tcPr>
            <w:tcW w:w="3969" w:type="dxa"/>
            <w:tcBorders>
              <w:top w:val="nil"/>
            </w:tcBorders>
            <w:vAlign w:val="center"/>
          </w:tcPr>
          <w:p w14:paraId="4162A5E1" w14:textId="77777777" w:rsidR="00AB62DD" w:rsidRPr="002A4F34" w:rsidRDefault="00AB62DD" w:rsidP="00451ECE">
            <w:pPr>
              <w:pStyle w:val="Tabletext"/>
              <w:rPr>
                <w:lang w:eastAsia="en-GB"/>
              </w:rPr>
            </w:pPr>
          </w:p>
        </w:tc>
      </w:tr>
      <w:tr w:rsidR="00AB62DD" w:rsidRPr="002A4F34" w14:paraId="136F17FD" w14:textId="77777777" w:rsidTr="00451ECE">
        <w:trPr>
          <w:jc w:val="center"/>
        </w:trPr>
        <w:tc>
          <w:tcPr>
            <w:tcW w:w="851" w:type="dxa"/>
            <w:vAlign w:val="center"/>
          </w:tcPr>
          <w:p w14:paraId="27D89076" w14:textId="77777777" w:rsidR="00AB62DD" w:rsidRPr="002A4F34" w:rsidRDefault="00AB62DD" w:rsidP="00451ECE">
            <w:pPr>
              <w:pStyle w:val="Tabletext"/>
              <w:jc w:val="center"/>
              <w:rPr>
                <w:lang w:eastAsia="en-GB"/>
              </w:rPr>
            </w:pPr>
            <w:r w:rsidRPr="002A4F34">
              <w:rPr>
                <w:lang w:eastAsia="en-GB"/>
              </w:rPr>
              <w:t>45</w:t>
            </w:r>
          </w:p>
        </w:tc>
        <w:tc>
          <w:tcPr>
            <w:tcW w:w="3969" w:type="dxa"/>
            <w:vAlign w:val="center"/>
          </w:tcPr>
          <w:p w14:paraId="3A2AB68A" w14:textId="77777777" w:rsidR="00AB62DD" w:rsidRPr="002A4F34" w:rsidRDefault="00AB62DD" w:rsidP="00451ECE">
            <w:pPr>
              <w:pStyle w:val="Tabletext"/>
              <w:rPr>
                <w:lang w:eastAsia="en-GB"/>
              </w:rPr>
            </w:pPr>
            <w:r w:rsidRPr="002A4F34">
              <w:rPr>
                <w:lang w:eastAsia="en-GB"/>
              </w:rPr>
              <w:t>Fixed point-to-point links</w:t>
            </w:r>
          </w:p>
        </w:tc>
        <w:tc>
          <w:tcPr>
            <w:tcW w:w="2835" w:type="dxa"/>
            <w:vAlign w:val="center"/>
          </w:tcPr>
          <w:p w14:paraId="13A9AFE7" w14:textId="77777777" w:rsidR="00AB62DD" w:rsidRPr="002A4F34" w:rsidRDefault="00AB62DD" w:rsidP="00451ECE">
            <w:pPr>
              <w:pStyle w:val="Tabletext"/>
              <w:jc w:val="center"/>
              <w:rPr>
                <w:lang w:eastAsia="en-GB"/>
              </w:rPr>
            </w:pPr>
            <w:r w:rsidRPr="002A4F34">
              <w:rPr>
                <w:lang w:eastAsia="en-GB"/>
              </w:rPr>
              <w:t>57-64 GHz</w:t>
            </w:r>
          </w:p>
        </w:tc>
        <w:tc>
          <w:tcPr>
            <w:tcW w:w="2835" w:type="dxa"/>
            <w:vAlign w:val="center"/>
          </w:tcPr>
          <w:p w14:paraId="6FCDF1F4" w14:textId="77777777" w:rsidR="00AB62DD" w:rsidRPr="002A4F34" w:rsidRDefault="00AB62DD" w:rsidP="00451ECE">
            <w:pPr>
              <w:pStyle w:val="Tabletext"/>
              <w:jc w:val="center"/>
              <w:rPr>
                <w:lang w:eastAsia="en-GB"/>
              </w:rPr>
            </w:pPr>
            <w:r w:rsidRPr="002A4F34">
              <w:rPr>
                <w:lang w:eastAsia="en-GB"/>
              </w:rPr>
              <w:t xml:space="preserve">20 000 </w:t>
            </w:r>
            <w:r w:rsidRPr="002A4F34">
              <w:rPr>
                <w:snapToGrid w:val="0"/>
              </w:rPr>
              <w:t>mW e.i.r.p.</w:t>
            </w:r>
          </w:p>
        </w:tc>
        <w:tc>
          <w:tcPr>
            <w:tcW w:w="3969" w:type="dxa"/>
            <w:tcBorders>
              <w:bottom w:val="single" w:sz="4" w:space="0" w:color="auto"/>
            </w:tcBorders>
            <w:vAlign w:val="center"/>
          </w:tcPr>
          <w:p w14:paraId="4AC810F4" w14:textId="77777777" w:rsidR="00AB62DD" w:rsidRPr="002A4F34" w:rsidRDefault="00AB62DD" w:rsidP="00451ECE">
            <w:pPr>
              <w:pStyle w:val="Tabletext"/>
              <w:rPr>
                <w:lang w:eastAsia="en-GB"/>
              </w:rPr>
            </w:pPr>
            <w:r w:rsidRPr="002A4F34">
              <w:rPr>
                <w:lang w:eastAsia="en-GB"/>
              </w:rPr>
              <w:t>The average power density of any emission, measured during the transmit interval shall not exceed 9 µW/cm</w:t>
            </w:r>
            <w:r w:rsidRPr="002A4F34">
              <w:rPr>
                <w:vertAlign w:val="superscript"/>
                <w:lang w:eastAsia="en-GB"/>
              </w:rPr>
              <w:t>2</w:t>
            </w:r>
            <w:r w:rsidRPr="002A4F34">
              <w:rPr>
                <w:lang w:eastAsia="en-GB"/>
              </w:rPr>
              <w:t xml:space="preserve"> at </w:t>
            </w:r>
            <w:proofErr w:type="gramStart"/>
            <w:r w:rsidRPr="002A4F34">
              <w:rPr>
                <w:lang w:eastAsia="en-GB"/>
              </w:rPr>
              <w:t>a distance of 3</w:t>
            </w:r>
            <w:proofErr w:type="gramEnd"/>
            <w:r w:rsidRPr="002A4F34">
              <w:rPr>
                <w:lang w:eastAsia="en-GB"/>
              </w:rPr>
              <w:t xml:space="preserve"> m and the peak power density of any emission shall not exceed 18 µW/cm</w:t>
            </w:r>
            <w:r w:rsidRPr="002A4F34">
              <w:rPr>
                <w:vertAlign w:val="superscript"/>
                <w:lang w:eastAsia="en-GB"/>
              </w:rPr>
              <w:t>2</w:t>
            </w:r>
            <w:r w:rsidRPr="002A4F34">
              <w:rPr>
                <w:lang w:eastAsia="en-GB"/>
              </w:rPr>
              <w:t xml:space="preserve"> at </w:t>
            </w:r>
            <w:proofErr w:type="gramStart"/>
            <w:r w:rsidRPr="002A4F34">
              <w:rPr>
                <w:lang w:eastAsia="en-GB"/>
              </w:rPr>
              <w:t>a distance of 3</w:t>
            </w:r>
            <w:proofErr w:type="gramEnd"/>
            <w:r w:rsidRPr="002A4F34">
              <w:rPr>
                <w:lang w:eastAsia="en-GB"/>
              </w:rPr>
              <w:t> m.</w:t>
            </w:r>
          </w:p>
          <w:p w14:paraId="783F4F75" w14:textId="77777777" w:rsidR="00AB62DD" w:rsidRPr="002A4F34" w:rsidRDefault="00AB62DD" w:rsidP="00451ECE">
            <w:pPr>
              <w:pStyle w:val="Tabletext"/>
              <w:rPr>
                <w:lang w:eastAsia="en-GB"/>
              </w:rPr>
            </w:pPr>
            <w:r w:rsidRPr="002A4F34">
              <w:rPr>
                <w:lang w:eastAsia="en-GB"/>
              </w:rPr>
              <w:t>In the band 57-64 GHz, the peak total transmitter power shall not exceed 500 mW.</w:t>
            </w:r>
          </w:p>
          <w:p w14:paraId="2FD82E25" w14:textId="77777777" w:rsidR="00AB62DD" w:rsidRPr="002A4F34" w:rsidRDefault="00AB62DD" w:rsidP="00451ECE">
            <w:pPr>
              <w:pStyle w:val="Tabletext"/>
              <w:rPr>
                <w:lang w:eastAsia="en-GB"/>
              </w:rPr>
            </w:pPr>
            <w:r w:rsidRPr="002A4F34">
              <w:rPr>
                <w:lang w:eastAsia="en-GB"/>
              </w:rPr>
              <w:lastRenderedPageBreak/>
              <w:t>In the band 57-64 GHz, for emissions of bandwidths less than 100 MHz the transmitter peak power must be limited to 500 mW × (bandwidth (MHz)/100 (MHz)).</w:t>
            </w:r>
          </w:p>
        </w:tc>
      </w:tr>
      <w:tr w:rsidR="00AB62DD" w:rsidRPr="002A4F34" w14:paraId="3CAE2B7B" w14:textId="77777777" w:rsidTr="00451ECE">
        <w:trPr>
          <w:jc w:val="center"/>
        </w:trPr>
        <w:tc>
          <w:tcPr>
            <w:tcW w:w="851" w:type="dxa"/>
            <w:vAlign w:val="center"/>
          </w:tcPr>
          <w:p w14:paraId="27F7F085" w14:textId="77777777" w:rsidR="00AB62DD" w:rsidRPr="002A4F34" w:rsidRDefault="00AB62DD" w:rsidP="00451ECE">
            <w:pPr>
              <w:pStyle w:val="Tabletext"/>
              <w:keepNext/>
              <w:keepLines/>
              <w:jc w:val="center"/>
              <w:rPr>
                <w:lang w:eastAsia="en-GB"/>
              </w:rPr>
            </w:pPr>
            <w:r w:rsidRPr="002A4F34">
              <w:rPr>
                <w:lang w:eastAsia="en-GB"/>
              </w:rPr>
              <w:lastRenderedPageBreak/>
              <w:t>46</w:t>
            </w:r>
          </w:p>
        </w:tc>
        <w:tc>
          <w:tcPr>
            <w:tcW w:w="3969" w:type="dxa"/>
            <w:vAlign w:val="center"/>
          </w:tcPr>
          <w:p w14:paraId="6DD2ED37" w14:textId="77777777" w:rsidR="00AB62DD" w:rsidRPr="002A4F34" w:rsidRDefault="00AB62DD" w:rsidP="00451ECE">
            <w:pPr>
              <w:pStyle w:val="Tabletext"/>
              <w:keepNext/>
              <w:keepLines/>
              <w:rPr>
                <w:lang w:eastAsia="en-GB"/>
              </w:rPr>
            </w:pPr>
            <w:r w:rsidRPr="002A4F34">
              <w:rPr>
                <w:lang w:eastAsia="en-GB"/>
              </w:rPr>
              <w:t>Radiolocation</w:t>
            </w:r>
          </w:p>
        </w:tc>
        <w:tc>
          <w:tcPr>
            <w:tcW w:w="2835" w:type="dxa"/>
            <w:vAlign w:val="center"/>
          </w:tcPr>
          <w:p w14:paraId="4FE33B16" w14:textId="77777777" w:rsidR="00AB62DD" w:rsidRPr="002A4F34" w:rsidRDefault="00AB62DD" w:rsidP="00451ECE">
            <w:pPr>
              <w:pStyle w:val="Tabletext"/>
              <w:keepNext/>
              <w:keepLines/>
              <w:jc w:val="center"/>
              <w:rPr>
                <w:lang w:eastAsia="en-GB"/>
              </w:rPr>
            </w:pPr>
            <w:r w:rsidRPr="002A4F34">
              <w:rPr>
                <w:lang w:eastAsia="en-GB"/>
              </w:rPr>
              <w:t>59-64 GHz</w:t>
            </w:r>
          </w:p>
        </w:tc>
        <w:tc>
          <w:tcPr>
            <w:tcW w:w="2835" w:type="dxa"/>
            <w:vAlign w:val="center"/>
          </w:tcPr>
          <w:p w14:paraId="5B5E883E" w14:textId="77777777" w:rsidR="00AB62DD" w:rsidRPr="002A4F34" w:rsidRDefault="00AB62DD" w:rsidP="00451ECE">
            <w:pPr>
              <w:pStyle w:val="Tabletext"/>
              <w:keepNext/>
              <w:keepLines/>
              <w:jc w:val="center"/>
              <w:rPr>
                <w:lang w:eastAsia="en-GB"/>
              </w:rPr>
            </w:pPr>
            <w:r w:rsidRPr="002A4F34">
              <w:rPr>
                <w:lang w:eastAsia="en-GB"/>
              </w:rPr>
              <w:t xml:space="preserve">100 </w:t>
            </w:r>
            <w:r w:rsidRPr="002A4F34">
              <w:rPr>
                <w:snapToGrid w:val="0"/>
              </w:rPr>
              <w:t>mW e.i.r.p.</w:t>
            </w:r>
          </w:p>
        </w:tc>
        <w:tc>
          <w:tcPr>
            <w:tcW w:w="3969" w:type="dxa"/>
            <w:tcBorders>
              <w:bottom w:val="nil"/>
            </w:tcBorders>
            <w:vAlign w:val="center"/>
          </w:tcPr>
          <w:p w14:paraId="549D96C7" w14:textId="77777777" w:rsidR="00AB62DD" w:rsidRPr="002A4F34" w:rsidRDefault="00AB62DD" w:rsidP="00451ECE">
            <w:pPr>
              <w:pStyle w:val="Tabletext"/>
              <w:keepNext/>
              <w:keepLines/>
              <w:rPr>
                <w:lang w:eastAsia="en-GB"/>
              </w:rPr>
            </w:pPr>
          </w:p>
        </w:tc>
      </w:tr>
      <w:tr w:rsidR="00AB62DD" w:rsidRPr="002A4F34" w14:paraId="2645919F" w14:textId="77777777" w:rsidTr="00451ECE">
        <w:trPr>
          <w:jc w:val="center"/>
        </w:trPr>
        <w:tc>
          <w:tcPr>
            <w:tcW w:w="851" w:type="dxa"/>
            <w:vAlign w:val="center"/>
          </w:tcPr>
          <w:p w14:paraId="00C6E9B3" w14:textId="77777777" w:rsidR="00AB62DD" w:rsidRPr="002A4F34" w:rsidRDefault="00AB62DD" w:rsidP="00451ECE">
            <w:pPr>
              <w:pStyle w:val="Tabletext"/>
              <w:jc w:val="center"/>
              <w:rPr>
                <w:lang w:eastAsia="en-GB"/>
              </w:rPr>
            </w:pPr>
            <w:r w:rsidRPr="002A4F34">
              <w:rPr>
                <w:lang w:eastAsia="en-GB"/>
              </w:rPr>
              <w:t>47</w:t>
            </w:r>
          </w:p>
        </w:tc>
        <w:tc>
          <w:tcPr>
            <w:tcW w:w="3969" w:type="dxa"/>
            <w:vAlign w:val="center"/>
          </w:tcPr>
          <w:p w14:paraId="6A002D99" w14:textId="77777777" w:rsidR="00AB62DD" w:rsidRPr="002A4F34" w:rsidRDefault="00AB62DD" w:rsidP="00451ECE">
            <w:pPr>
              <w:pStyle w:val="Tabletext"/>
              <w:rPr>
                <w:lang w:eastAsia="en-GB"/>
              </w:rPr>
            </w:pPr>
            <w:r w:rsidRPr="002A4F34">
              <w:rPr>
                <w:lang w:eastAsia="en-GB"/>
              </w:rPr>
              <w:t>Field disturbance sensors</w:t>
            </w:r>
          </w:p>
        </w:tc>
        <w:tc>
          <w:tcPr>
            <w:tcW w:w="2835" w:type="dxa"/>
            <w:vAlign w:val="center"/>
          </w:tcPr>
          <w:p w14:paraId="23E241EB" w14:textId="77777777" w:rsidR="00AB62DD" w:rsidRPr="002A4F34" w:rsidRDefault="00AB62DD" w:rsidP="00451ECE">
            <w:pPr>
              <w:pStyle w:val="Tabletext"/>
              <w:jc w:val="center"/>
              <w:rPr>
                <w:lang w:eastAsia="en-GB"/>
              </w:rPr>
            </w:pPr>
            <w:r w:rsidRPr="002A4F34">
              <w:rPr>
                <w:lang w:eastAsia="en-GB"/>
              </w:rPr>
              <w:t>76-77 GHz</w:t>
            </w:r>
          </w:p>
        </w:tc>
        <w:tc>
          <w:tcPr>
            <w:tcW w:w="2835" w:type="dxa"/>
            <w:vAlign w:val="center"/>
          </w:tcPr>
          <w:p w14:paraId="3A079290" w14:textId="77777777" w:rsidR="00AB62DD" w:rsidRPr="002A4F34" w:rsidRDefault="00AB62DD" w:rsidP="00451ECE">
            <w:pPr>
              <w:pStyle w:val="Tabletext"/>
              <w:jc w:val="center"/>
              <w:rPr>
                <w:lang w:eastAsia="en-GB"/>
              </w:rPr>
            </w:pPr>
            <w:r w:rsidRPr="002A4F34">
              <w:rPr>
                <w:lang w:eastAsia="en-GB"/>
              </w:rPr>
              <w:t xml:space="preserve">1 000 </w:t>
            </w:r>
            <w:r w:rsidRPr="002A4F34">
              <w:rPr>
                <w:snapToGrid w:val="0"/>
              </w:rPr>
              <w:t>mW e.i.r.p.</w:t>
            </w:r>
          </w:p>
        </w:tc>
        <w:tc>
          <w:tcPr>
            <w:tcW w:w="3969" w:type="dxa"/>
            <w:tcBorders>
              <w:top w:val="nil"/>
              <w:bottom w:val="nil"/>
            </w:tcBorders>
            <w:vAlign w:val="center"/>
          </w:tcPr>
          <w:p w14:paraId="4F8E6F02" w14:textId="77777777" w:rsidR="00AB62DD" w:rsidRPr="002A4F34" w:rsidRDefault="00AB62DD" w:rsidP="00451ECE">
            <w:pPr>
              <w:pStyle w:val="Tabletext"/>
              <w:rPr>
                <w:lang w:eastAsia="en-GB"/>
              </w:rPr>
            </w:pPr>
          </w:p>
        </w:tc>
      </w:tr>
      <w:tr w:rsidR="00AB62DD" w:rsidRPr="002A4F34" w14:paraId="5304F2BF" w14:textId="77777777" w:rsidTr="00451ECE">
        <w:trPr>
          <w:jc w:val="center"/>
        </w:trPr>
        <w:tc>
          <w:tcPr>
            <w:tcW w:w="851" w:type="dxa"/>
            <w:vAlign w:val="center"/>
          </w:tcPr>
          <w:p w14:paraId="55F037D5" w14:textId="77777777" w:rsidR="00AB62DD" w:rsidRPr="002A4F34" w:rsidRDefault="00AB62DD" w:rsidP="00451ECE">
            <w:pPr>
              <w:pStyle w:val="Tabletext"/>
              <w:jc w:val="center"/>
              <w:rPr>
                <w:lang w:eastAsia="en-GB"/>
              </w:rPr>
            </w:pPr>
            <w:r w:rsidRPr="002A4F34">
              <w:rPr>
                <w:lang w:eastAsia="en-GB"/>
              </w:rPr>
              <w:t>48</w:t>
            </w:r>
          </w:p>
        </w:tc>
        <w:tc>
          <w:tcPr>
            <w:tcW w:w="3969" w:type="dxa"/>
            <w:vAlign w:val="center"/>
          </w:tcPr>
          <w:p w14:paraId="7B9AD39F" w14:textId="77777777" w:rsidR="00AB62DD" w:rsidRPr="002A4F34" w:rsidRDefault="00AB62DD" w:rsidP="00451ECE">
            <w:pPr>
              <w:pStyle w:val="Tabletext"/>
              <w:rPr>
                <w:lang w:eastAsia="en-GB"/>
              </w:rPr>
            </w:pPr>
            <w:r w:rsidRPr="002A4F34">
              <w:rPr>
                <w:lang w:eastAsia="en-GB"/>
              </w:rPr>
              <w:t>Unrestricted</w:t>
            </w:r>
          </w:p>
        </w:tc>
        <w:tc>
          <w:tcPr>
            <w:tcW w:w="2835" w:type="dxa"/>
            <w:vAlign w:val="center"/>
          </w:tcPr>
          <w:p w14:paraId="7DB57484" w14:textId="77777777" w:rsidR="00AB62DD" w:rsidRPr="002A4F34" w:rsidRDefault="00AB62DD" w:rsidP="00451ECE">
            <w:pPr>
              <w:pStyle w:val="Tabletext"/>
              <w:jc w:val="center"/>
              <w:rPr>
                <w:lang w:eastAsia="en-GB"/>
              </w:rPr>
            </w:pPr>
            <w:r w:rsidRPr="002A4F34">
              <w:rPr>
                <w:lang w:eastAsia="en-GB"/>
              </w:rPr>
              <w:t>122-123 GHz</w:t>
            </w:r>
          </w:p>
        </w:tc>
        <w:tc>
          <w:tcPr>
            <w:tcW w:w="2835" w:type="dxa"/>
            <w:vAlign w:val="center"/>
          </w:tcPr>
          <w:p w14:paraId="3543F29A" w14:textId="77777777" w:rsidR="00AB62DD" w:rsidRPr="002A4F34" w:rsidRDefault="00AB62DD" w:rsidP="00451ECE">
            <w:pPr>
              <w:pStyle w:val="Tabletext"/>
              <w:jc w:val="center"/>
              <w:rPr>
                <w:lang w:eastAsia="en-GB"/>
              </w:rPr>
            </w:pPr>
            <w:r w:rsidRPr="002A4F34">
              <w:rPr>
                <w:lang w:eastAsia="en-GB"/>
              </w:rPr>
              <w:t xml:space="preserve">1 000 </w:t>
            </w:r>
            <w:r w:rsidRPr="002A4F34">
              <w:rPr>
                <w:snapToGrid w:val="0"/>
              </w:rPr>
              <w:t>mW e.i.r.p.</w:t>
            </w:r>
          </w:p>
        </w:tc>
        <w:tc>
          <w:tcPr>
            <w:tcW w:w="3969" w:type="dxa"/>
            <w:tcBorders>
              <w:top w:val="nil"/>
              <w:bottom w:val="nil"/>
            </w:tcBorders>
            <w:vAlign w:val="center"/>
          </w:tcPr>
          <w:p w14:paraId="0ABEC129" w14:textId="77777777" w:rsidR="00AB62DD" w:rsidRPr="002A4F34" w:rsidRDefault="00AB62DD" w:rsidP="00451ECE">
            <w:pPr>
              <w:pStyle w:val="Tabletext"/>
              <w:rPr>
                <w:lang w:eastAsia="en-GB"/>
              </w:rPr>
            </w:pPr>
          </w:p>
        </w:tc>
      </w:tr>
      <w:tr w:rsidR="00AB62DD" w:rsidRPr="002A4F34" w14:paraId="2FC98986" w14:textId="77777777" w:rsidTr="00451ECE">
        <w:trPr>
          <w:jc w:val="center"/>
        </w:trPr>
        <w:tc>
          <w:tcPr>
            <w:tcW w:w="851" w:type="dxa"/>
            <w:vAlign w:val="center"/>
          </w:tcPr>
          <w:p w14:paraId="7FE173B5" w14:textId="77777777" w:rsidR="00AB62DD" w:rsidRPr="002A4F34" w:rsidRDefault="00AB62DD" w:rsidP="00451ECE">
            <w:pPr>
              <w:pStyle w:val="Tabletext"/>
              <w:jc w:val="center"/>
              <w:rPr>
                <w:lang w:eastAsia="en-GB"/>
              </w:rPr>
            </w:pPr>
            <w:r w:rsidRPr="002A4F34">
              <w:rPr>
                <w:lang w:eastAsia="en-GB"/>
              </w:rPr>
              <w:t>49</w:t>
            </w:r>
          </w:p>
        </w:tc>
        <w:tc>
          <w:tcPr>
            <w:tcW w:w="3969" w:type="dxa"/>
            <w:vAlign w:val="center"/>
          </w:tcPr>
          <w:p w14:paraId="0720DD4B" w14:textId="77777777" w:rsidR="00AB62DD" w:rsidRPr="002A4F34" w:rsidRDefault="00AB62DD" w:rsidP="00451ECE">
            <w:pPr>
              <w:pStyle w:val="Tabletext"/>
              <w:rPr>
                <w:lang w:eastAsia="en-GB"/>
              </w:rPr>
            </w:pPr>
            <w:r w:rsidRPr="002A4F34">
              <w:rPr>
                <w:lang w:eastAsia="en-GB"/>
              </w:rPr>
              <w:t>Unrestricted</w:t>
            </w:r>
          </w:p>
        </w:tc>
        <w:tc>
          <w:tcPr>
            <w:tcW w:w="2835" w:type="dxa"/>
            <w:vAlign w:val="center"/>
          </w:tcPr>
          <w:p w14:paraId="12D64783" w14:textId="77777777" w:rsidR="00AB62DD" w:rsidRPr="002A4F34" w:rsidRDefault="00AB62DD" w:rsidP="00451ECE">
            <w:pPr>
              <w:pStyle w:val="Tabletext"/>
              <w:jc w:val="center"/>
              <w:rPr>
                <w:lang w:eastAsia="en-GB"/>
              </w:rPr>
            </w:pPr>
            <w:r w:rsidRPr="002A4F34">
              <w:rPr>
                <w:lang w:eastAsia="en-GB"/>
              </w:rPr>
              <w:t>244-246 GHz</w:t>
            </w:r>
          </w:p>
        </w:tc>
        <w:tc>
          <w:tcPr>
            <w:tcW w:w="2835" w:type="dxa"/>
            <w:vAlign w:val="center"/>
          </w:tcPr>
          <w:p w14:paraId="41822815" w14:textId="77777777" w:rsidR="00AB62DD" w:rsidRPr="002A4F34" w:rsidRDefault="00AB62DD" w:rsidP="00451ECE">
            <w:pPr>
              <w:pStyle w:val="Tabletext"/>
              <w:jc w:val="center"/>
              <w:rPr>
                <w:lang w:eastAsia="en-GB"/>
              </w:rPr>
            </w:pPr>
            <w:r w:rsidRPr="002A4F34">
              <w:rPr>
                <w:lang w:eastAsia="en-GB"/>
              </w:rPr>
              <w:t xml:space="preserve">1 000 </w:t>
            </w:r>
            <w:r w:rsidRPr="002A4F34">
              <w:rPr>
                <w:snapToGrid w:val="0"/>
              </w:rPr>
              <w:t>mW e.i.r.p.</w:t>
            </w:r>
          </w:p>
        </w:tc>
        <w:tc>
          <w:tcPr>
            <w:tcW w:w="3969" w:type="dxa"/>
            <w:tcBorders>
              <w:top w:val="nil"/>
            </w:tcBorders>
            <w:vAlign w:val="center"/>
          </w:tcPr>
          <w:p w14:paraId="39489003" w14:textId="77777777" w:rsidR="00AB62DD" w:rsidRPr="002A4F34" w:rsidRDefault="00AB62DD" w:rsidP="00451ECE">
            <w:pPr>
              <w:pStyle w:val="Tabletext"/>
              <w:rPr>
                <w:lang w:eastAsia="en-GB"/>
              </w:rPr>
            </w:pPr>
          </w:p>
        </w:tc>
      </w:tr>
      <w:tr w:rsidR="00AB62DD" w:rsidRPr="002A4F34" w14:paraId="5E51580F" w14:textId="77777777" w:rsidTr="00451ECE">
        <w:trPr>
          <w:jc w:val="center"/>
        </w:trPr>
        <w:tc>
          <w:tcPr>
            <w:tcW w:w="14459" w:type="dxa"/>
            <w:gridSpan w:val="5"/>
            <w:tcBorders>
              <w:left w:val="nil"/>
              <w:bottom w:val="nil"/>
              <w:right w:val="nil"/>
            </w:tcBorders>
            <w:vAlign w:val="center"/>
          </w:tcPr>
          <w:p w14:paraId="61ADA9A0" w14:textId="77777777" w:rsidR="00AB62DD" w:rsidRPr="002A4F34" w:rsidRDefault="00AB62DD" w:rsidP="00451ECE">
            <w:pPr>
              <w:pStyle w:val="Tablelegend"/>
              <w:rPr>
                <w:lang w:eastAsia="en-GB"/>
              </w:rPr>
            </w:pPr>
            <w:r w:rsidRPr="002A4F34">
              <w:rPr>
                <w:vertAlign w:val="superscript"/>
                <w:lang w:eastAsia="en-GB"/>
              </w:rPr>
              <w:t>(4)</w:t>
            </w:r>
            <w:r w:rsidRPr="002A4F34">
              <w:rPr>
                <w:lang w:eastAsia="en-GB"/>
              </w:rPr>
              <w:tab/>
              <w:t>Administrations may indicate additional information on channel spacing, necessary bandwidth, interference mitigation requirement, unwanted emission limit and applicable radio standards.</w:t>
            </w:r>
          </w:p>
        </w:tc>
      </w:tr>
    </w:tbl>
    <w:p w14:paraId="71AC17BB" w14:textId="77777777" w:rsidR="00AB62DD" w:rsidRPr="002A4F34" w:rsidRDefault="00AB62DD" w:rsidP="00AB62DD">
      <w:pPr>
        <w:pStyle w:val="Tablefin"/>
        <w:rPr>
          <w:lang w:eastAsia="ko-KR"/>
        </w:rPr>
      </w:pPr>
    </w:p>
    <w:p w14:paraId="72174A6E" w14:textId="77777777" w:rsidR="00AB62DD" w:rsidRPr="002A4F34" w:rsidRDefault="00AB62DD" w:rsidP="00AB62DD">
      <w:pPr>
        <w:pStyle w:val="Headingb"/>
        <w:spacing w:after="120"/>
      </w:pPr>
      <w:r w:rsidRPr="002A4F34">
        <w:t>Technical regulations in Philippines</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969"/>
        <w:gridCol w:w="2835"/>
        <w:gridCol w:w="2835"/>
        <w:gridCol w:w="3969"/>
      </w:tblGrid>
      <w:tr w:rsidR="00AB62DD" w:rsidRPr="002A4F34" w14:paraId="4FAC538F" w14:textId="77777777" w:rsidTr="00451ECE">
        <w:trPr>
          <w:tblHeader/>
          <w:jc w:val="center"/>
        </w:trPr>
        <w:tc>
          <w:tcPr>
            <w:tcW w:w="14459" w:type="dxa"/>
            <w:gridSpan w:val="5"/>
            <w:vAlign w:val="center"/>
          </w:tcPr>
          <w:p w14:paraId="028F5494" w14:textId="77777777" w:rsidR="00AB62DD" w:rsidRPr="002A4F34" w:rsidRDefault="00AB62DD" w:rsidP="00451ECE">
            <w:pPr>
              <w:pStyle w:val="Tablehead"/>
              <w:keepLines/>
              <w:rPr>
                <w:snapToGrid w:val="0"/>
              </w:rPr>
            </w:pPr>
            <w:r w:rsidRPr="002A4F34">
              <w:t>Technical regulations for short-range radiocommunication devices</w:t>
            </w:r>
          </w:p>
        </w:tc>
      </w:tr>
      <w:tr w:rsidR="00AB62DD" w:rsidRPr="002A4F34" w14:paraId="02E26D22" w14:textId="77777777" w:rsidTr="00451ECE">
        <w:trPr>
          <w:tblHeader/>
          <w:jc w:val="center"/>
        </w:trPr>
        <w:tc>
          <w:tcPr>
            <w:tcW w:w="851" w:type="dxa"/>
            <w:vAlign w:val="center"/>
          </w:tcPr>
          <w:p w14:paraId="210E6BB9" w14:textId="77777777" w:rsidR="00AB62DD" w:rsidRPr="002A4F34" w:rsidRDefault="00AB62DD" w:rsidP="00451ECE">
            <w:pPr>
              <w:pStyle w:val="Tablehead"/>
              <w:keepLines/>
              <w:rPr>
                <w:snapToGrid w:val="0"/>
              </w:rPr>
            </w:pPr>
            <w:r w:rsidRPr="002A4F34">
              <w:rPr>
                <w:snapToGrid w:val="0"/>
              </w:rPr>
              <w:t>No.</w:t>
            </w:r>
          </w:p>
        </w:tc>
        <w:tc>
          <w:tcPr>
            <w:tcW w:w="3969" w:type="dxa"/>
            <w:vAlign w:val="center"/>
          </w:tcPr>
          <w:p w14:paraId="4147495C" w14:textId="77777777" w:rsidR="00AB62DD" w:rsidRPr="002A4F34" w:rsidRDefault="00AB62DD" w:rsidP="00451ECE">
            <w:pPr>
              <w:pStyle w:val="Tablehead"/>
              <w:keepLines/>
              <w:rPr>
                <w:snapToGrid w:val="0"/>
              </w:rPr>
            </w:pPr>
            <w:r w:rsidRPr="002A4F34">
              <w:rPr>
                <w:snapToGrid w:val="0"/>
              </w:rPr>
              <w:t>Typical application type</w:t>
            </w:r>
          </w:p>
        </w:tc>
        <w:tc>
          <w:tcPr>
            <w:tcW w:w="2835" w:type="dxa"/>
            <w:vAlign w:val="center"/>
          </w:tcPr>
          <w:p w14:paraId="66D62E41" w14:textId="77777777" w:rsidR="00AB62DD" w:rsidRPr="002A4F34" w:rsidRDefault="00AB62DD" w:rsidP="00451ECE">
            <w:pPr>
              <w:pStyle w:val="Tablehead"/>
              <w:keepLines/>
              <w:rPr>
                <w:snapToGrid w:val="0"/>
              </w:rPr>
            </w:pPr>
            <w:r w:rsidRPr="002A4F34">
              <w:t>Authorized frequency</w:t>
            </w:r>
            <w:r w:rsidRPr="002A4F34">
              <w:br/>
              <w:t>bands/frequencies</w:t>
            </w:r>
          </w:p>
        </w:tc>
        <w:tc>
          <w:tcPr>
            <w:tcW w:w="2835" w:type="dxa"/>
            <w:vAlign w:val="center"/>
          </w:tcPr>
          <w:p w14:paraId="41B959AA" w14:textId="77777777" w:rsidR="00AB62DD" w:rsidRPr="002A4F34" w:rsidRDefault="00AB62DD" w:rsidP="00451ECE">
            <w:pPr>
              <w:pStyle w:val="Tablehead"/>
              <w:keepLines/>
              <w:rPr>
                <w:snapToGrid w:val="0"/>
              </w:rPr>
            </w:pPr>
            <w:r w:rsidRPr="002A4F34">
              <w:rPr>
                <w:snapToGrid w:val="0"/>
              </w:rPr>
              <w:t>Maximum field strength/</w:t>
            </w:r>
            <w:r w:rsidRPr="002A4F34">
              <w:rPr>
                <w:snapToGrid w:val="0"/>
              </w:rPr>
              <w:br/>
              <w:t>RF output power</w:t>
            </w:r>
          </w:p>
        </w:tc>
        <w:tc>
          <w:tcPr>
            <w:tcW w:w="3969" w:type="dxa"/>
            <w:vAlign w:val="center"/>
          </w:tcPr>
          <w:p w14:paraId="7EB1B7BB" w14:textId="77777777" w:rsidR="00AB62DD" w:rsidRPr="002A4F34" w:rsidRDefault="00AB62DD" w:rsidP="00451ECE">
            <w:pPr>
              <w:pStyle w:val="Tablehead"/>
              <w:keepLines/>
              <w:rPr>
                <w:snapToGrid w:val="0"/>
              </w:rPr>
            </w:pPr>
            <w:r w:rsidRPr="002A4F34">
              <w:rPr>
                <w:snapToGrid w:val="0"/>
              </w:rPr>
              <w:t>Remarks</w:t>
            </w:r>
          </w:p>
        </w:tc>
      </w:tr>
      <w:tr w:rsidR="00AB62DD" w:rsidRPr="002A4F34" w14:paraId="0DEFB98C" w14:textId="77777777" w:rsidTr="00451ECE">
        <w:trPr>
          <w:jc w:val="center"/>
        </w:trPr>
        <w:tc>
          <w:tcPr>
            <w:tcW w:w="851" w:type="dxa"/>
            <w:vMerge w:val="restart"/>
            <w:vAlign w:val="center"/>
          </w:tcPr>
          <w:p w14:paraId="43816FEB" w14:textId="77777777" w:rsidR="00AB62DD" w:rsidRPr="002A4F34" w:rsidRDefault="00AB62DD" w:rsidP="00451ECE">
            <w:pPr>
              <w:pStyle w:val="Tabletext"/>
              <w:keepNext/>
              <w:keepLines/>
              <w:jc w:val="center"/>
              <w:rPr>
                <w:snapToGrid w:val="0"/>
              </w:rPr>
            </w:pPr>
            <w:r w:rsidRPr="002A4F34">
              <w:rPr>
                <w:snapToGrid w:val="0"/>
              </w:rPr>
              <w:t>1</w:t>
            </w:r>
          </w:p>
        </w:tc>
        <w:tc>
          <w:tcPr>
            <w:tcW w:w="3969" w:type="dxa"/>
            <w:vMerge w:val="restart"/>
            <w:vAlign w:val="center"/>
          </w:tcPr>
          <w:p w14:paraId="57AF578C" w14:textId="77777777" w:rsidR="00AB62DD" w:rsidRPr="002A4F34" w:rsidRDefault="00AB62DD" w:rsidP="00451ECE">
            <w:pPr>
              <w:pStyle w:val="Tabletext"/>
              <w:keepNext/>
              <w:keepLines/>
              <w:rPr>
                <w:lang w:eastAsia="ko-KR"/>
              </w:rPr>
            </w:pPr>
            <w:r w:rsidRPr="002A4F34">
              <w:rPr>
                <w:lang w:eastAsia="ko-KR"/>
              </w:rPr>
              <w:t>Ultra-low power active MICS</w:t>
            </w:r>
          </w:p>
        </w:tc>
        <w:tc>
          <w:tcPr>
            <w:tcW w:w="2835" w:type="dxa"/>
            <w:vAlign w:val="center"/>
          </w:tcPr>
          <w:p w14:paraId="7CBE8A25" w14:textId="77777777" w:rsidR="00AB62DD" w:rsidRPr="002A4F34" w:rsidRDefault="00AB62DD" w:rsidP="00451ECE">
            <w:pPr>
              <w:pStyle w:val="Tabletext"/>
              <w:keepNext/>
              <w:keepLines/>
              <w:jc w:val="center"/>
              <w:rPr>
                <w:rFonts w:eastAsia="SimSun"/>
                <w:lang w:eastAsia="ko-KR"/>
              </w:rPr>
            </w:pPr>
            <w:r w:rsidRPr="002A4F34">
              <w:rPr>
                <w:rFonts w:eastAsia="GulimChe"/>
              </w:rPr>
              <w:t>9-315 kHz</w:t>
            </w:r>
          </w:p>
        </w:tc>
        <w:tc>
          <w:tcPr>
            <w:tcW w:w="2835" w:type="dxa"/>
            <w:vAlign w:val="center"/>
          </w:tcPr>
          <w:p w14:paraId="34C6AA0C"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30 dB(</w:t>
            </w:r>
            <w:r w:rsidRPr="002A4F34">
              <w:rPr>
                <w:rFonts w:eastAsia="Batang"/>
                <w:szCs w:val="22"/>
                <w:lang w:eastAsia="ko-KR"/>
              </w:rPr>
              <w:sym w:font="Symbol" w:char="F06D"/>
            </w:r>
            <w:r w:rsidRPr="002A4F34">
              <w:rPr>
                <w:rFonts w:eastAsia="Batang"/>
                <w:lang w:eastAsia="ko-KR"/>
              </w:rPr>
              <w:t xml:space="preserve">A/m) </w:t>
            </w:r>
            <w:r>
              <w:rPr>
                <w:rFonts w:eastAsia="Batang"/>
                <w:lang w:eastAsia="ko-KR"/>
              </w:rPr>
              <w:t>at</w:t>
            </w:r>
            <w:r w:rsidRPr="002A4F34">
              <w:rPr>
                <w:rFonts w:eastAsia="Batang"/>
                <w:lang w:eastAsia="ko-KR"/>
              </w:rPr>
              <w:t xml:space="preserve"> 10 m</w:t>
            </w:r>
          </w:p>
        </w:tc>
        <w:tc>
          <w:tcPr>
            <w:tcW w:w="3969" w:type="dxa"/>
            <w:vMerge w:val="restart"/>
            <w:vAlign w:val="center"/>
          </w:tcPr>
          <w:p w14:paraId="44766AE5" w14:textId="77777777" w:rsidR="00AB62DD" w:rsidRPr="002A4F34" w:rsidRDefault="00AB62DD" w:rsidP="00451ECE">
            <w:pPr>
              <w:pStyle w:val="Tabletext"/>
              <w:keepNext/>
              <w:keepLines/>
              <w:ind w:left="284" w:hanging="284"/>
              <w:rPr>
                <w:rFonts w:eastAsia="Batang"/>
                <w:lang w:eastAsia="ko-KR"/>
              </w:rPr>
            </w:pPr>
            <w:r w:rsidRPr="002A4F34">
              <w:rPr>
                <w:rFonts w:eastAsia="Batang"/>
                <w:lang w:eastAsia="ko-KR"/>
              </w:rPr>
              <w:t>*</w:t>
            </w:r>
            <w:r w:rsidRPr="002A4F34">
              <w:rPr>
                <w:rFonts w:eastAsia="Batang"/>
                <w:lang w:eastAsia="ko-KR"/>
              </w:rPr>
              <w:tab/>
              <w:t>Individual transmitters may combine adjacent channels for increased bandwidth up to 300 kHz.</w:t>
            </w:r>
          </w:p>
        </w:tc>
      </w:tr>
      <w:tr w:rsidR="00AB62DD" w:rsidRPr="002A4F34" w14:paraId="54888790" w14:textId="77777777" w:rsidTr="00451ECE">
        <w:trPr>
          <w:jc w:val="center"/>
        </w:trPr>
        <w:tc>
          <w:tcPr>
            <w:tcW w:w="851" w:type="dxa"/>
            <w:vMerge/>
            <w:vAlign w:val="center"/>
          </w:tcPr>
          <w:p w14:paraId="40ADE7FB" w14:textId="77777777" w:rsidR="00AB62DD" w:rsidRPr="002A4F34" w:rsidRDefault="00AB62DD" w:rsidP="00451ECE">
            <w:pPr>
              <w:pStyle w:val="Tabletext"/>
              <w:keepNext/>
              <w:keepLines/>
              <w:jc w:val="center"/>
              <w:rPr>
                <w:snapToGrid w:val="0"/>
              </w:rPr>
            </w:pPr>
          </w:p>
        </w:tc>
        <w:tc>
          <w:tcPr>
            <w:tcW w:w="3969" w:type="dxa"/>
            <w:vMerge/>
            <w:vAlign w:val="center"/>
          </w:tcPr>
          <w:p w14:paraId="6AA963E5" w14:textId="77777777" w:rsidR="00AB62DD" w:rsidRPr="002A4F34" w:rsidRDefault="00AB62DD" w:rsidP="00451ECE">
            <w:pPr>
              <w:pStyle w:val="Tabletext"/>
              <w:keepNext/>
              <w:keepLines/>
              <w:rPr>
                <w:lang w:eastAsia="ko-KR"/>
              </w:rPr>
            </w:pPr>
          </w:p>
        </w:tc>
        <w:tc>
          <w:tcPr>
            <w:tcW w:w="2835" w:type="dxa"/>
            <w:vAlign w:val="center"/>
          </w:tcPr>
          <w:p w14:paraId="7F6A2E9D" w14:textId="77777777" w:rsidR="00AB62DD" w:rsidRPr="002A4F34" w:rsidRDefault="00AB62DD" w:rsidP="00451ECE">
            <w:pPr>
              <w:pStyle w:val="Tabletext"/>
              <w:keepNext/>
              <w:keepLines/>
              <w:jc w:val="center"/>
              <w:rPr>
                <w:rFonts w:eastAsia="GulimChe"/>
              </w:rPr>
            </w:pPr>
            <w:r w:rsidRPr="002A4F34">
              <w:rPr>
                <w:rFonts w:eastAsia="GulimChe"/>
              </w:rPr>
              <w:t>402-405</w:t>
            </w:r>
            <w:r w:rsidRPr="002A4F34">
              <w:rPr>
                <w:rFonts w:eastAsia="GulimChe"/>
                <w:lang w:eastAsia="ko-KR"/>
              </w:rPr>
              <w:t xml:space="preserve"> MHz*</w:t>
            </w:r>
          </w:p>
        </w:tc>
        <w:tc>
          <w:tcPr>
            <w:tcW w:w="2835" w:type="dxa"/>
            <w:vAlign w:val="center"/>
          </w:tcPr>
          <w:p w14:paraId="278B48DA"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 xml:space="preserve">25 </w:t>
            </w:r>
            <w:r w:rsidRPr="002A4F34">
              <w:rPr>
                <w:rFonts w:eastAsia="Batang"/>
                <w:szCs w:val="22"/>
                <w:lang w:eastAsia="ko-KR"/>
              </w:rPr>
              <w:sym w:font="Symbol" w:char="F06D"/>
            </w:r>
            <w:r w:rsidRPr="002A4F34">
              <w:rPr>
                <w:rFonts w:eastAsia="Batang"/>
                <w:lang w:eastAsia="ko-KR"/>
              </w:rPr>
              <w:t>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2576AAF0" w14:textId="77777777" w:rsidR="00AB62DD" w:rsidRPr="002A4F34" w:rsidRDefault="00AB62DD" w:rsidP="00451ECE">
            <w:pPr>
              <w:pStyle w:val="Tabletext"/>
              <w:keepNext/>
              <w:keepLines/>
              <w:rPr>
                <w:rFonts w:eastAsia="Batang"/>
                <w:lang w:eastAsia="ko-KR"/>
              </w:rPr>
            </w:pPr>
          </w:p>
        </w:tc>
      </w:tr>
      <w:tr w:rsidR="00AB62DD" w:rsidRPr="002A4F34" w14:paraId="3A21A630" w14:textId="77777777" w:rsidTr="00451ECE">
        <w:trPr>
          <w:jc w:val="center"/>
        </w:trPr>
        <w:tc>
          <w:tcPr>
            <w:tcW w:w="851" w:type="dxa"/>
            <w:vAlign w:val="center"/>
          </w:tcPr>
          <w:p w14:paraId="14C57901" w14:textId="77777777" w:rsidR="00AB62DD" w:rsidRPr="002A4F34" w:rsidRDefault="00AB62DD" w:rsidP="00451ECE">
            <w:pPr>
              <w:pStyle w:val="Tabletext"/>
              <w:keepNext/>
              <w:keepLines/>
              <w:jc w:val="center"/>
              <w:rPr>
                <w:snapToGrid w:val="0"/>
              </w:rPr>
            </w:pPr>
            <w:r w:rsidRPr="002A4F34">
              <w:rPr>
                <w:snapToGrid w:val="0"/>
              </w:rPr>
              <w:t>2</w:t>
            </w:r>
          </w:p>
        </w:tc>
        <w:tc>
          <w:tcPr>
            <w:tcW w:w="3969" w:type="dxa"/>
            <w:vAlign w:val="center"/>
          </w:tcPr>
          <w:p w14:paraId="76BFDF18" w14:textId="77777777" w:rsidR="00AB62DD" w:rsidRPr="002A4F34" w:rsidRDefault="00AB62DD" w:rsidP="00451ECE">
            <w:pPr>
              <w:pStyle w:val="Tabletext"/>
              <w:keepNext/>
              <w:keepLines/>
              <w:rPr>
                <w:lang w:eastAsia="ko-KR"/>
              </w:rPr>
            </w:pPr>
            <w:r w:rsidRPr="002A4F34">
              <w:rPr>
                <w:lang w:eastAsia="ko-KR"/>
              </w:rPr>
              <w:t>Biomedical devices</w:t>
            </w:r>
          </w:p>
        </w:tc>
        <w:tc>
          <w:tcPr>
            <w:tcW w:w="2835" w:type="dxa"/>
            <w:vAlign w:val="center"/>
          </w:tcPr>
          <w:p w14:paraId="39DEA3B7" w14:textId="77777777" w:rsidR="00AB62DD" w:rsidRPr="002A4F34" w:rsidRDefault="00AB62DD" w:rsidP="00451ECE">
            <w:pPr>
              <w:pStyle w:val="Tabletext"/>
              <w:keepNext/>
              <w:keepLines/>
              <w:jc w:val="center"/>
              <w:rPr>
                <w:rFonts w:eastAsia="GulimChe"/>
                <w:lang w:eastAsia="ko-KR"/>
              </w:rPr>
            </w:pPr>
            <w:r w:rsidRPr="002A4F34">
              <w:rPr>
                <w:rFonts w:eastAsia="GulimChe"/>
              </w:rPr>
              <w:t xml:space="preserve">40.66-40.70 </w:t>
            </w:r>
            <w:r w:rsidRPr="002A4F34">
              <w:rPr>
                <w:rFonts w:eastAsia="GulimChe"/>
                <w:lang w:eastAsia="ko-KR"/>
              </w:rPr>
              <w:t>MHz</w:t>
            </w:r>
          </w:p>
        </w:tc>
        <w:tc>
          <w:tcPr>
            <w:tcW w:w="2835" w:type="dxa"/>
            <w:vAlign w:val="center"/>
          </w:tcPr>
          <w:p w14:paraId="2D3B7108"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 xml:space="preserve">1 000 </w:t>
            </w:r>
            <w:r w:rsidRPr="002A4F34">
              <w:rPr>
                <w:snapToGrid w:val="0"/>
                <w:szCs w:val="22"/>
              </w:rPr>
              <w:sym w:font="Symbol" w:char="F06D"/>
            </w:r>
            <w:r w:rsidRPr="002A4F34">
              <w:rPr>
                <w:snapToGrid w:val="0"/>
                <w:lang w:eastAsia="ko-KR"/>
              </w:rPr>
              <w:t>V</w:t>
            </w:r>
            <w:r w:rsidRPr="002A4F34">
              <w:rPr>
                <w:snapToGrid w:val="0"/>
              </w:rPr>
              <w:t xml:space="preserve">/m </w:t>
            </w:r>
            <w:r>
              <w:rPr>
                <w:snapToGrid w:val="0"/>
              </w:rPr>
              <w:t>at</w:t>
            </w:r>
            <w:r w:rsidRPr="002A4F34">
              <w:rPr>
                <w:snapToGrid w:val="0"/>
              </w:rPr>
              <w:t xml:space="preserve"> </w:t>
            </w:r>
            <w:r w:rsidRPr="002A4F34">
              <w:rPr>
                <w:snapToGrid w:val="0"/>
                <w:lang w:eastAsia="ko-KR"/>
              </w:rPr>
              <w:t xml:space="preserve">3 </w:t>
            </w:r>
            <w:r w:rsidRPr="002A4F34">
              <w:rPr>
                <w:snapToGrid w:val="0"/>
              </w:rPr>
              <w:t>m</w:t>
            </w:r>
          </w:p>
        </w:tc>
        <w:tc>
          <w:tcPr>
            <w:tcW w:w="3969" w:type="dxa"/>
            <w:vAlign w:val="center"/>
          </w:tcPr>
          <w:p w14:paraId="5C6C19AB" w14:textId="77777777" w:rsidR="00AB62DD" w:rsidRPr="002A4F34" w:rsidRDefault="00AB62DD" w:rsidP="00451ECE">
            <w:pPr>
              <w:pStyle w:val="Tabletext"/>
              <w:keepNext/>
              <w:keepLines/>
              <w:rPr>
                <w:rFonts w:eastAsia="Batang"/>
                <w:lang w:eastAsia="ko-KR"/>
              </w:rPr>
            </w:pPr>
          </w:p>
        </w:tc>
      </w:tr>
      <w:tr w:rsidR="00AB62DD" w:rsidRPr="002A4F34" w14:paraId="76308E26" w14:textId="77777777" w:rsidTr="00451ECE">
        <w:trPr>
          <w:jc w:val="center"/>
        </w:trPr>
        <w:tc>
          <w:tcPr>
            <w:tcW w:w="851" w:type="dxa"/>
            <w:vMerge w:val="restart"/>
            <w:vAlign w:val="center"/>
          </w:tcPr>
          <w:p w14:paraId="37F15CF3" w14:textId="77777777" w:rsidR="00AB62DD" w:rsidRPr="002A4F34" w:rsidRDefault="00AB62DD" w:rsidP="00451ECE">
            <w:pPr>
              <w:pStyle w:val="Tabletext"/>
              <w:jc w:val="center"/>
              <w:rPr>
                <w:snapToGrid w:val="0"/>
              </w:rPr>
            </w:pPr>
            <w:r w:rsidRPr="002A4F34">
              <w:rPr>
                <w:snapToGrid w:val="0"/>
              </w:rPr>
              <w:t>3</w:t>
            </w:r>
          </w:p>
        </w:tc>
        <w:tc>
          <w:tcPr>
            <w:tcW w:w="3969" w:type="dxa"/>
            <w:vMerge w:val="restart"/>
            <w:vAlign w:val="center"/>
          </w:tcPr>
          <w:p w14:paraId="4187A421" w14:textId="77777777" w:rsidR="00AB62DD" w:rsidRPr="002A4F34" w:rsidRDefault="00AB62DD" w:rsidP="00451ECE">
            <w:pPr>
              <w:pStyle w:val="Tabletext"/>
              <w:rPr>
                <w:lang w:eastAsia="ko-KR"/>
              </w:rPr>
            </w:pPr>
            <w:r w:rsidRPr="002A4F34">
              <w:rPr>
                <w:lang w:eastAsia="ko-KR"/>
              </w:rPr>
              <w:t>Alarms</w:t>
            </w:r>
          </w:p>
        </w:tc>
        <w:tc>
          <w:tcPr>
            <w:tcW w:w="2835" w:type="dxa"/>
            <w:vAlign w:val="center"/>
          </w:tcPr>
          <w:p w14:paraId="0BB05544" w14:textId="77777777" w:rsidR="00AB62DD" w:rsidRPr="002A4F34" w:rsidRDefault="00AB62DD" w:rsidP="00451ECE">
            <w:pPr>
              <w:pStyle w:val="Tabletext"/>
              <w:jc w:val="center"/>
              <w:rPr>
                <w:rFonts w:eastAsia="GulimChe"/>
                <w:lang w:eastAsia="ko-KR"/>
              </w:rPr>
            </w:pPr>
            <w:r w:rsidRPr="002A4F34">
              <w:rPr>
                <w:rFonts w:eastAsia="GulimChe"/>
                <w:lang w:eastAsia="ko-KR"/>
              </w:rPr>
              <w:t>868.6-868.7 MHz</w:t>
            </w:r>
          </w:p>
        </w:tc>
        <w:tc>
          <w:tcPr>
            <w:tcW w:w="2835" w:type="dxa"/>
            <w:vAlign w:val="center"/>
          </w:tcPr>
          <w:p w14:paraId="06C3CBED" w14:textId="77777777" w:rsidR="00AB62DD" w:rsidRPr="002A4F34" w:rsidRDefault="00AB62DD" w:rsidP="00451ECE">
            <w:pPr>
              <w:pStyle w:val="Tabletext"/>
              <w:jc w:val="center"/>
              <w:rPr>
                <w:rFonts w:eastAsia="SimSun"/>
                <w:lang w:eastAsia="zh-CN"/>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p>
        </w:tc>
        <w:tc>
          <w:tcPr>
            <w:tcW w:w="3969" w:type="dxa"/>
            <w:vMerge w:val="restart"/>
            <w:vAlign w:val="center"/>
          </w:tcPr>
          <w:p w14:paraId="2072FBBF" w14:textId="77777777" w:rsidR="00AB62DD" w:rsidRPr="002A4F34" w:rsidRDefault="00AB62DD" w:rsidP="00451ECE">
            <w:pPr>
              <w:pStyle w:val="Tabletext"/>
              <w:rPr>
                <w:rFonts w:eastAsia="Batang"/>
                <w:lang w:eastAsia="ko-KR"/>
              </w:rPr>
            </w:pPr>
          </w:p>
        </w:tc>
      </w:tr>
      <w:tr w:rsidR="00AB62DD" w:rsidRPr="002A4F34" w14:paraId="1A710EE6" w14:textId="77777777" w:rsidTr="00451ECE">
        <w:trPr>
          <w:jc w:val="center"/>
        </w:trPr>
        <w:tc>
          <w:tcPr>
            <w:tcW w:w="851" w:type="dxa"/>
            <w:vMerge/>
            <w:vAlign w:val="center"/>
          </w:tcPr>
          <w:p w14:paraId="3FCA37BF" w14:textId="77777777" w:rsidR="00AB62DD" w:rsidRPr="002A4F34" w:rsidRDefault="00AB62DD" w:rsidP="00451ECE">
            <w:pPr>
              <w:pStyle w:val="Tabletext"/>
              <w:jc w:val="center"/>
              <w:rPr>
                <w:snapToGrid w:val="0"/>
              </w:rPr>
            </w:pPr>
          </w:p>
        </w:tc>
        <w:tc>
          <w:tcPr>
            <w:tcW w:w="3969" w:type="dxa"/>
            <w:vMerge/>
            <w:vAlign w:val="center"/>
          </w:tcPr>
          <w:p w14:paraId="4BC9829D" w14:textId="77777777" w:rsidR="00AB62DD" w:rsidRPr="002A4F34" w:rsidRDefault="00AB62DD" w:rsidP="00451ECE">
            <w:pPr>
              <w:pStyle w:val="Tabletext"/>
              <w:rPr>
                <w:lang w:eastAsia="ko-KR"/>
              </w:rPr>
            </w:pPr>
          </w:p>
        </w:tc>
        <w:tc>
          <w:tcPr>
            <w:tcW w:w="2835" w:type="dxa"/>
            <w:vAlign w:val="center"/>
          </w:tcPr>
          <w:p w14:paraId="0CA48DEA" w14:textId="77777777" w:rsidR="00AB62DD" w:rsidRPr="002A4F34" w:rsidRDefault="00AB62DD" w:rsidP="00451ECE">
            <w:pPr>
              <w:pStyle w:val="Tabletext"/>
              <w:jc w:val="center"/>
              <w:rPr>
                <w:rFonts w:eastAsia="GulimChe"/>
                <w:lang w:eastAsia="ko-KR"/>
              </w:rPr>
            </w:pPr>
            <w:r w:rsidRPr="002A4F34">
              <w:rPr>
                <w:rFonts w:eastAsia="GulimChe"/>
                <w:lang w:eastAsia="ko-KR"/>
              </w:rPr>
              <w:t>869.2-869.25 MHz</w:t>
            </w:r>
          </w:p>
        </w:tc>
        <w:tc>
          <w:tcPr>
            <w:tcW w:w="2835" w:type="dxa"/>
            <w:vAlign w:val="center"/>
          </w:tcPr>
          <w:p w14:paraId="1FE50B6C" w14:textId="77777777" w:rsidR="00AB62DD" w:rsidRPr="002A4F34" w:rsidRDefault="00AB62DD" w:rsidP="00451ECE">
            <w:pPr>
              <w:pStyle w:val="Tabletext"/>
              <w:jc w:val="center"/>
              <w:rPr>
                <w:rFonts w:eastAsia="Batang"/>
                <w:lang w:eastAsia="ko-KR"/>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30F3F7AA" w14:textId="77777777" w:rsidR="00AB62DD" w:rsidRPr="002A4F34" w:rsidRDefault="00AB62DD" w:rsidP="00451ECE">
            <w:pPr>
              <w:pStyle w:val="Tabletext"/>
              <w:rPr>
                <w:rFonts w:eastAsia="Batang"/>
                <w:lang w:eastAsia="ko-KR"/>
              </w:rPr>
            </w:pPr>
          </w:p>
        </w:tc>
      </w:tr>
      <w:tr w:rsidR="00AB62DD" w:rsidRPr="002A4F34" w14:paraId="0DD61603" w14:textId="77777777" w:rsidTr="00451ECE">
        <w:trPr>
          <w:jc w:val="center"/>
        </w:trPr>
        <w:tc>
          <w:tcPr>
            <w:tcW w:w="851" w:type="dxa"/>
            <w:vMerge/>
            <w:vAlign w:val="center"/>
          </w:tcPr>
          <w:p w14:paraId="7E5554BC" w14:textId="77777777" w:rsidR="00AB62DD" w:rsidRPr="002A4F34" w:rsidRDefault="00AB62DD" w:rsidP="00451ECE">
            <w:pPr>
              <w:pStyle w:val="Tabletext"/>
              <w:jc w:val="center"/>
              <w:rPr>
                <w:snapToGrid w:val="0"/>
              </w:rPr>
            </w:pPr>
          </w:p>
        </w:tc>
        <w:tc>
          <w:tcPr>
            <w:tcW w:w="3969" w:type="dxa"/>
            <w:vMerge/>
            <w:vAlign w:val="center"/>
          </w:tcPr>
          <w:p w14:paraId="2AA09F91" w14:textId="77777777" w:rsidR="00AB62DD" w:rsidRPr="002A4F34" w:rsidRDefault="00AB62DD" w:rsidP="00451ECE">
            <w:pPr>
              <w:pStyle w:val="Tabletext"/>
              <w:rPr>
                <w:lang w:eastAsia="ko-KR"/>
              </w:rPr>
            </w:pPr>
          </w:p>
        </w:tc>
        <w:tc>
          <w:tcPr>
            <w:tcW w:w="2835" w:type="dxa"/>
            <w:vAlign w:val="center"/>
          </w:tcPr>
          <w:p w14:paraId="6F164D79" w14:textId="77777777" w:rsidR="00AB62DD" w:rsidRPr="002A4F34" w:rsidRDefault="00AB62DD" w:rsidP="00451ECE">
            <w:pPr>
              <w:pStyle w:val="Tabletext"/>
              <w:jc w:val="center"/>
              <w:rPr>
                <w:rFonts w:eastAsia="GulimChe"/>
                <w:lang w:eastAsia="ko-KR"/>
              </w:rPr>
            </w:pPr>
            <w:r w:rsidRPr="002A4F34">
              <w:rPr>
                <w:rFonts w:eastAsia="GulimChe"/>
                <w:lang w:eastAsia="ko-KR"/>
              </w:rPr>
              <w:t>869.25-869.3 MHz</w:t>
            </w:r>
          </w:p>
        </w:tc>
        <w:tc>
          <w:tcPr>
            <w:tcW w:w="2835" w:type="dxa"/>
            <w:vAlign w:val="center"/>
          </w:tcPr>
          <w:p w14:paraId="45A705F4" w14:textId="77777777" w:rsidR="00AB62DD" w:rsidRPr="002A4F34" w:rsidRDefault="00AB62DD" w:rsidP="00451ECE">
            <w:pPr>
              <w:pStyle w:val="Tabletext"/>
              <w:jc w:val="center"/>
              <w:rPr>
                <w:rFonts w:eastAsia="Batang"/>
                <w:lang w:eastAsia="ko-KR"/>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339C4A2B" w14:textId="77777777" w:rsidR="00AB62DD" w:rsidRPr="002A4F34" w:rsidRDefault="00AB62DD" w:rsidP="00451ECE">
            <w:pPr>
              <w:pStyle w:val="Tabletext"/>
              <w:rPr>
                <w:rFonts w:eastAsia="Batang"/>
                <w:lang w:eastAsia="ko-KR"/>
              </w:rPr>
            </w:pPr>
          </w:p>
        </w:tc>
      </w:tr>
      <w:tr w:rsidR="00AB62DD" w:rsidRPr="002A4F34" w14:paraId="349C6880" w14:textId="77777777" w:rsidTr="00451ECE">
        <w:trPr>
          <w:jc w:val="center"/>
        </w:trPr>
        <w:tc>
          <w:tcPr>
            <w:tcW w:w="851" w:type="dxa"/>
            <w:vMerge/>
            <w:vAlign w:val="center"/>
          </w:tcPr>
          <w:p w14:paraId="69172204" w14:textId="77777777" w:rsidR="00AB62DD" w:rsidRPr="002A4F34" w:rsidRDefault="00AB62DD" w:rsidP="00451ECE">
            <w:pPr>
              <w:pStyle w:val="Tabletext"/>
              <w:jc w:val="center"/>
              <w:rPr>
                <w:snapToGrid w:val="0"/>
              </w:rPr>
            </w:pPr>
          </w:p>
        </w:tc>
        <w:tc>
          <w:tcPr>
            <w:tcW w:w="3969" w:type="dxa"/>
            <w:vMerge/>
            <w:vAlign w:val="center"/>
          </w:tcPr>
          <w:p w14:paraId="3780E4BF" w14:textId="77777777" w:rsidR="00AB62DD" w:rsidRPr="002A4F34" w:rsidRDefault="00AB62DD" w:rsidP="00451ECE">
            <w:pPr>
              <w:pStyle w:val="Tabletext"/>
              <w:rPr>
                <w:lang w:eastAsia="ko-KR"/>
              </w:rPr>
            </w:pPr>
          </w:p>
        </w:tc>
        <w:tc>
          <w:tcPr>
            <w:tcW w:w="2835" w:type="dxa"/>
            <w:vAlign w:val="center"/>
          </w:tcPr>
          <w:p w14:paraId="66D43F70" w14:textId="77777777" w:rsidR="00AB62DD" w:rsidRPr="002A4F34" w:rsidRDefault="00AB62DD" w:rsidP="00451ECE">
            <w:pPr>
              <w:pStyle w:val="Tabletext"/>
              <w:jc w:val="center"/>
              <w:rPr>
                <w:rFonts w:eastAsia="GulimChe"/>
                <w:lang w:eastAsia="ko-KR"/>
              </w:rPr>
            </w:pPr>
            <w:r w:rsidRPr="002A4F34">
              <w:rPr>
                <w:rFonts w:eastAsia="GulimChe"/>
                <w:lang w:eastAsia="ko-KR"/>
              </w:rPr>
              <w:t>869.65-869.7 MHz</w:t>
            </w:r>
          </w:p>
        </w:tc>
        <w:tc>
          <w:tcPr>
            <w:tcW w:w="2835" w:type="dxa"/>
            <w:vAlign w:val="center"/>
          </w:tcPr>
          <w:p w14:paraId="77929389" w14:textId="77777777" w:rsidR="00AB62DD" w:rsidRPr="002A4F34" w:rsidRDefault="00AB62DD" w:rsidP="00451ECE">
            <w:pPr>
              <w:pStyle w:val="Tabletext"/>
              <w:jc w:val="center"/>
              <w:rPr>
                <w:rFonts w:eastAsia="Batang"/>
                <w:lang w:eastAsia="ko-KR"/>
              </w:rPr>
            </w:pPr>
            <w:r w:rsidRPr="002A4F34">
              <w:rPr>
                <w:rFonts w:eastAsia="Batang"/>
                <w:lang w:eastAsia="ko-KR"/>
              </w:rPr>
              <w:t>25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4D32E588" w14:textId="77777777" w:rsidR="00AB62DD" w:rsidRPr="002A4F34" w:rsidRDefault="00AB62DD" w:rsidP="00451ECE">
            <w:pPr>
              <w:pStyle w:val="Tabletext"/>
              <w:rPr>
                <w:rFonts w:eastAsia="Batang"/>
                <w:lang w:eastAsia="ko-KR"/>
              </w:rPr>
            </w:pPr>
          </w:p>
        </w:tc>
      </w:tr>
      <w:tr w:rsidR="00AB62DD" w:rsidRPr="002A4F34" w14:paraId="510692E1" w14:textId="77777777" w:rsidTr="00451ECE">
        <w:trPr>
          <w:jc w:val="center"/>
        </w:trPr>
        <w:tc>
          <w:tcPr>
            <w:tcW w:w="851" w:type="dxa"/>
            <w:vMerge w:val="restart"/>
            <w:vAlign w:val="center"/>
          </w:tcPr>
          <w:p w14:paraId="6F61C506" w14:textId="77777777" w:rsidR="00AB62DD" w:rsidRPr="002A4F34" w:rsidRDefault="00AB62DD" w:rsidP="00451ECE">
            <w:pPr>
              <w:pStyle w:val="Tabletext"/>
              <w:jc w:val="center"/>
              <w:rPr>
                <w:snapToGrid w:val="0"/>
              </w:rPr>
            </w:pPr>
            <w:r w:rsidRPr="002A4F34">
              <w:rPr>
                <w:snapToGrid w:val="0"/>
              </w:rPr>
              <w:t>4</w:t>
            </w:r>
          </w:p>
        </w:tc>
        <w:tc>
          <w:tcPr>
            <w:tcW w:w="3969" w:type="dxa"/>
            <w:vMerge w:val="restart"/>
            <w:vAlign w:val="center"/>
          </w:tcPr>
          <w:p w14:paraId="14D05ECF" w14:textId="77777777" w:rsidR="00AB62DD" w:rsidRPr="002A4F34" w:rsidRDefault="00AB62DD" w:rsidP="00451ECE">
            <w:pPr>
              <w:pStyle w:val="Tabletext"/>
              <w:rPr>
                <w:lang w:eastAsia="ko-KR"/>
              </w:rPr>
            </w:pPr>
            <w:r w:rsidRPr="002A4F34">
              <w:rPr>
                <w:lang w:eastAsia="ko-KR"/>
              </w:rPr>
              <w:t>Equipment for detecting movement and alert alarms</w:t>
            </w:r>
          </w:p>
        </w:tc>
        <w:tc>
          <w:tcPr>
            <w:tcW w:w="2835" w:type="dxa"/>
            <w:vAlign w:val="center"/>
          </w:tcPr>
          <w:p w14:paraId="18D1E6C5" w14:textId="77777777" w:rsidR="00AB62DD" w:rsidRPr="002A4F34" w:rsidRDefault="00AB62DD" w:rsidP="00451ECE">
            <w:pPr>
              <w:pStyle w:val="Tabletext"/>
              <w:jc w:val="center"/>
              <w:rPr>
                <w:rFonts w:eastAsia="GulimChe"/>
                <w:lang w:eastAsia="ko-KR"/>
              </w:rPr>
            </w:pPr>
            <w:r w:rsidRPr="002A4F34">
              <w:rPr>
                <w:rFonts w:eastAsia="GulimChe"/>
                <w:lang w:eastAsia="ko-KR"/>
              </w:rPr>
              <w:t>2 400-2 483.5 MHz</w:t>
            </w:r>
          </w:p>
        </w:tc>
        <w:tc>
          <w:tcPr>
            <w:tcW w:w="2835" w:type="dxa"/>
            <w:vAlign w:val="center"/>
          </w:tcPr>
          <w:p w14:paraId="478ED68D" w14:textId="77777777" w:rsidR="00AB62DD" w:rsidRPr="002A4F34" w:rsidRDefault="00AB62DD" w:rsidP="00451ECE">
            <w:pPr>
              <w:pStyle w:val="Tabletext"/>
              <w:jc w:val="center"/>
              <w:rPr>
                <w:rFonts w:eastAsia="SimSun"/>
                <w:lang w:eastAsia="zh-CN"/>
              </w:rPr>
            </w:pPr>
            <w:r w:rsidRPr="002A4F34">
              <w:rPr>
                <w:rFonts w:eastAsia="Batang"/>
                <w:lang w:eastAsia="ko-KR"/>
              </w:rPr>
              <w:t>25 mW (e.i.r.p.)</w:t>
            </w:r>
          </w:p>
        </w:tc>
        <w:tc>
          <w:tcPr>
            <w:tcW w:w="3969" w:type="dxa"/>
            <w:vMerge w:val="restart"/>
            <w:vAlign w:val="center"/>
          </w:tcPr>
          <w:p w14:paraId="4DC9C7E6" w14:textId="77777777" w:rsidR="00AB62DD" w:rsidRPr="002A4F34" w:rsidRDefault="00AB62DD" w:rsidP="00451ECE">
            <w:pPr>
              <w:pStyle w:val="Tabletext"/>
              <w:rPr>
                <w:rFonts w:eastAsia="Batang"/>
                <w:lang w:eastAsia="ko-KR"/>
              </w:rPr>
            </w:pPr>
          </w:p>
        </w:tc>
      </w:tr>
      <w:tr w:rsidR="00AB62DD" w:rsidRPr="002A4F34" w14:paraId="21B80A7F" w14:textId="77777777" w:rsidTr="00451ECE">
        <w:trPr>
          <w:jc w:val="center"/>
        </w:trPr>
        <w:tc>
          <w:tcPr>
            <w:tcW w:w="851" w:type="dxa"/>
            <w:vMerge/>
            <w:vAlign w:val="center"/>
          </w:tcPr>
          <w:p w14:paraId="043D90CB" w14:textId="77777777" w:rsidR="00AB62DD" w:rsidRPr="002A4F34" w:rsidRDefault="00AB62DD" w:rsidP="00451ECE">
            <w:pPr>
              <w:pStyle w:val="Tabletext"/>
              <w:jc w:val="center"/>
              <w:rPr>
                <w:snapToGrid w:val="0"/>
              </w:rPr>
            </w:pPr>
          </w:p>
        </w:tc>
        <w:tc>
          <w:tcPr>
            <w:tcW w:w="3969" w:type="dxa"/>
            <w:vMerge/>
            <w:vAlign w:val="center"/>
          </w:tcPr>
          <w:p w14:paraId="48E8610F" w14:textId="77777777" w:rsidR="00AB62DD" w:rsidRPr="002A4F34" w:rsidRDefault="00AB62DD" w:rsidP="00451ECE">
            <w:pPr>
              <w:pStyle w:val="Tabletext"/>
              <w:rPr>
                <w:lang w:eastAsia="ko-KR"/>
              </w:rPr>
            </w:pPr>
          </w:p>
        </w:tc>
        <w:tc>
          <w:tcPr>
            <w:tcW w:w="2835" w:type="dxa"/>
            <w:vAlign w:val="center"/>
          </w:tcPr>
          <w:p w14:paraId="15E067D3" w14:textId="77777777" w:rsidR="00AB62DD" w:rsidRPr="002A4F34" w:rsidRDefault="00AB62DD" w:rsidP="00451ECE">
            <w:pPr>
              <w:pStyle w:val="Tabletext"/>
              <w:jc w:val="center"/>
              <w:rPr>
                <w:rFonts w:eastAsia="GulimChe"/>
                <w:lang w:eastAsia="ko-KR"/>
              </w:rPr>
            </w:pPr>
            <w:r w:rsidRPr="002A4F34">
              <w:rPr>
                <w:rFonts w:eastAsia="GulimChe"/>
                <w:lang w:eastAsia="ko-KR"/>
              </w:rPr>
              <w:t>9 200-9 500 MHz</w:t>
            </w:r>
          </w:p>
        </w:tc>
        <w:tc>
          <w:tcPr>
            <w:tcW w:w="2835" w:type="dxa"/>
            <w:vAlign w:val="center"/>
          </w:tcPr>
          <w:p w14:paraId="5CFBC84A" w14:textId="77777777" w:rsidR="00AB62DD" w:rsidRPr="002A4F34" w:rsidRDefault="00AB62DD" w:rsidP="00451ECE">
            <w:pPr>
              <w:pStyle w:val="Tabletext"/>
              <w:jc w:val="center"/>
              <w:rPr>
                <w:rFonts w:eastAsia="Batang"/>
                <w:lang w:eastAsia="ko-KR"/>
              </w:rPr>
            </w:pPr>
            <w:r w:rsidRPr="002A4F34">
              <w:rPr>
                <w:rFonts w:eastAsia="Batang"/>
                <w:lang w:eastAsia="ko-KR"/>
              </w:rPr>
              <w:t>25 mW (e.i.r.p.)</w:t>
            </w:r>
          </w:p>
        </w:tc>
        <w:tc>
          <w:tcPr>
            <w:tcW w:w="3969" w:type="dxa"/>
            <w:vMerge/>
            <w:vAlign w:val="center"/>
          </w:tcPr>
          <w:p w14:paraId="423FB964" w14:textId="77777777" w:rsidR="00AB62DD" w:rsidRPr="002A4F34" w:rsidRDefault="00AB62DD" w:rsidP="00451ECE">
            <w:pPr>
              <w:pStyle w:val="Tabletext"/>
              <w:rPr>
                <w:rFonts w:eastAsia="Batang"/>
                <w:lang w:eastAsia="ko-KR"/>
              </w:rPr>
            </w:pPr>
          </w:p>
        </w:tc>
      </w:tr>
      <w:tr w:rsidR="00AB62DD" w:rsidRPr="002A4F34" w14:paraId="2BC1B819" w14:textId="77777777" w:rsidTr="00451ECE">
        <w:trPr>
          <w:jc w:val="center"/>
        </w:trPr>
        <w:tc>
          <w:tcPr>
            <w:tcW w:w="851" w:type="dxa"/>
            <w:vMerge/>
            <w:vAlign w:val="center"/>
          </w:tcPr>
          <w:p w14:paraId="2C776375" w14:textId="77777777" w:rsidR="00AB62DD" w:rsidRPr="002A4F34" w:rsidRDefault="00AB62DD" w:rsidP="00451ECE">
            <w:pPr>
              <w:pStyle w:val="Tabletext"/>
              <w:jc w:val="center"/>
              <w:rPr>
                <w:snapToGrid w:val="0"/>
              </w:rPr>
            </w:pPr>
          </w:p>
        </w:tc>
        <w:tc>
          <w:tcPr>
            <w:tcW w:w="3969" w:type="dxa"/>
            <w:vMerge/>
            <w:vAlign w:val="center"/>
          </w:tcPr>
          <w:p w14:paraId="7B2F579E" w14:textId="77777777" w:rsidR="00AB62DD" w:rsidRPr="002A4F34" w:rsidRDefault="00AB62DD" w:rsidP="00451ECE">
            <w:pPr>
              <w:pStyle w:val="Tabletext"/>
              <w:rPr>
                <w:lang w:eastAsia="ko-KR"/>
              </w:rPr>
            </w:pPr>
          </w:p>
        </w:tc>
        <w:tc>
          <w:tcPr>
            <w:tcW w:w="2835" w:type="dxa"/>
            <w:vAlign w:val="center"/>
          </w:tcPr>
          <w:p w14:paraId="6241399D" w14:textId="77777777" w:rsidR="00AB62DD" w:rsidRPr="002A4F34" w:rsidRDefault="00AB62DD" w:rsidP="00451ECE">
            <w:pPr>
              <w:pStyle w:val="Tabletext"/>
              <w:jc w:val="center"/>
              <w:rPr>
                <w:rFonts w:eastAsia="GulimChe"/>
                <w:lang w:eastAsia="ko-KR"/>
              </w:rPr>
            </w:pPr>
            <w:r w:rsidRPr="002A4F34">
              <w:rPr>
                <w:rFonts w:eastAsia="GulimChe"/>
                <w:lang w:eastAsia="ko-KR"/>
              </w:rPr>
              <w:t>9 500-9 975 MHz</w:t>
            </w:r>
          </w:p>
        </w:tc>
        <w:tc>
          <w:tcPr>
            <w:tcW w:w="2835" w:type="dxa"/>
            <w:vAlign w:val="center"/>
          </w:tcPr>
          <w:p w14:paraId="7B4C278E" w14:textId="77777777" w:rsidR="00AB62DD" w:rsidRPr="002A4F34" w:rsidRDefault="00AB62DD" w:rsidP="00451ECE">
            <w:pPr>
              <w:pStyle w:val="Tabletext"/>
              <w:jc w:val="center"/>
              <w:rPr>
                <w:rFonts w:eastAsia="Batang"/>
                <w:lang w:eastAsia="ko-KR"/>
              </w:rPr>
            </w:pPr>
            <w:r w:rsidRPr="002A4F34">
              <w:rPr>
                <w:rFonts w:eastAsia="Batang"/>
                <w:lang w:eastAsia="ko-KR"/>
              </w:rPr>
              <w:t>25 mW (e.i.r.p.)</w:t>
            </w:r>
          </w:p>
        </w:tc>
        <w:tc>
          <w:tcPr>
            <w:tcW w:w="3969" w:type="dxa"/>
            <w:vMerge/>
            <w:vAlign w:val="center"/>
          </w:tcPr>
          <w:p w14:paraId="33966587" w14:textId="77777777" w:rsidR="00AB62DD" w:rsidRPr="002A4F34" w:rsidRDefault="00AB62DD" w:rsidP="00451ECE">
            <w:pPr>
              <w:pStyle w:val="Tabletext"/>
              <w:rPr>
                <w:rFonts w:eastAsia="Batang"/>
                <w:lang w:eastAsia="ko-KR"/>
              </w:rPr>
            </w:pPr>
          </w:p>
        </w:tc>
      </w:tr>
      <w:tr w:rsidR="00AB62DD" w:rsidRPr="002A4F34" w14:paraId="5206DEE5" w14:textId="77777777" w:rsidTr="00451ECE">
        <w:trPr>
          <w:jc w:val="center"/>
        </w:trPr>
        <w:tc>
          <w:tcPr>
            <w:tcW w:w="851" w:type="dxa"/>
            <w:vMerge/>
            <w:vAlign w:val="center"/>
          </w:tcPr>
          <w:p w14:paraId="41C05892" w14:textId="77777777" w:rsidR="00AB62DD" w:rsidRPr="002A4F34" w:rsidRDefault="00AB62DD" w:rsidP="00451ECE">
            <w:pPr>
              <w:pStyle w:val="Tabletext"/>
              <w:jc w:val="center"/>
              <w:rPr>
                <w:snapToGrid w:val="0"/>
              </w:rPr>
            </w:pPr>
          </w:p>
        </w:tc>
        <w:tc>
          <w:tcPr>
            <w:tcW w:w="3969" w:type="dxa"/>
            <w:vMerge/>
            <w:vAlign w:val="center"/>
          </w:tcPr>
          <w:p w14:paraId="0B12A971" w14:textId="77777777" w:rsidR="00AB62DD" w:rsidRPr="002A4F34" w:rsidRDefault="00AB62DD" w:rsidP="00451ECE">
            <w:pPr>
              <w:pStyle w:val="Tabletext"/>
              <w:rPr>
                <w:lang w:eastAsia="ko-KR"/>
              </w:rPr>
            </w:pPr>
          </w:p>
        </w:tc>
        <w:tc>
          <w:tcPr>
            <w:tcW w:w="2835" w:type="dxa"/>
            <w:vAlign w:val="center"/>
          </w:tcPr>
          <w:p w14:paraId="65FB03B4" w14:textId="77777777" w:rsidR="00AB62DD" w:rsidRPr="002A4F34" w:rsidRDefault="00AB62DD" w:rsidP="00451ECE">
            <w:pPr>
              <w:pStyle w:val="Tabletext"/>
              <w:jc w:val="center"/>
              <w:rPr>
                <w:rFonts w:eastAsia="GulimChe"/>
                <w:lang w:eastAsia="ko-KR"/>
              </w:rPr>
            </w:pPr>
            <w:r w:rsidRPr="002A4F34">
              <w:rPr>
                <w:rFonts w:eastAsia="GulimChe"/>
                <w:lang w:eastAsia="ko-KR"/>
              </w:rPr>
              <w:t>13.4-14.0 GHz</w:t>
            </w:r>
          </w:p>
        </w:tc>
        <w:tc>
          <w:tcPr>
            <w:tcW w:w="2835" w:type="dxa"/>
            <w:vAlign w:val="center"/>
          </w:tcPr>
          <w:p w14:paraId="69C9FE4F" w14:textId="77777777" w:rsidR="00AB62DD" w:rsidRPr="002A4F34" w:rsidRDefault="00AB62DD" w:rsidP="00451ECE">
            <w:pPr>
              <w:pStyle w:val="Tabletext"/>
              <w:jc w:val="center"/>
              <w:rPr>
                <w:rFonts w:eastAsia="Batang"/>
                <w:lang w:eastAsia="ko-KR"/>
              </w:rPr>
            </w:pPr>
            <w:r w:rsidRPr="002A4F34">
              <w:rPr>
                <w:rFonts w:eastAsia="Batang"/>
                <w:lang w:eastAsia="ko-KR"/>
              </w:rPr>
              <w:t>25 mW (e.i.r.p.)</w:t>
            </w:r>
          </w:p>
        </w:tc>
        <w:tc>
          <w:tcPr>
            <w:tcW w:w="3969" w:type="dxa"/>
            <w:vMerge/>
            <w:vAlign w:val="center"/>
          </w:tcPr>
          <w:p w14:paraId="052E0873" w14:textId="77777777" w:rsidR="00AB62DD" w:rsidRPr="002A4F34" w:rsidRDefault="00AB62DD" w:rsidP="00451ECE">
            <w:pPr>
              <w:pStyle w:val="Tabletext"/>
              <w:rPr>
                <w:rFonts w:eastAsia="Batang"/>
                <w:lang w:eastAsia="ko-KR"/>
              </w:rPr>
            </w:pPr>
          </w:p>
        </w:tc>
      </w:tr>
      <w:tr w:rsidR="00AB62DD" w:rsidRPr="002A4F34" w14:paraId="6BB8BD8C" w14:textId="77777777" w:rsidTr="00451ECE">
        <w:trPr>
          <w:jc w:val="center"/>
        </w:trPr>
        <w:tc>
          <w:tcPr>
            <w:tcW w:w="851" w:type="dxa"/>
            <w:vMerge/>
            <w:vAlign w:val="center"/>
          </w:tcPr>
          <w:p w14:paraId="6CA1DD17" w14:textId="77777777" w:rsidR="00AB62DD" w:rsidRPr="002A4F34" w:rsidRDefault="00AB62DD" w:rsidP="00451ECE">
            <w:pPr>
              <w:pStyle w:val="Tabletext"/>
              <w:jc w:val="center"/>
              <w:rPr>
                <w:snapToGrid w:val="0"/>
              </w:rPr>
            </w:pPr>
          </w:p>
        </w:tc>
        <w:tc>
          <w:tcPr>
            <w:tcW w:w="3969" w:type="dxa"/>
            <w:vMerge/>
            <w:vAlign w:val="center"/>
          </w:tcPr>
          <w:p w14:paraId="18ABBCC2" w14:textId="77777777" w:rsidR="00AB62DD" w:rsidRPr="002A4F34" w:rsidRDefault="00AB62DD" w:rsidP="00451ECE">
            <w:pPr>
              <w:pStyle w:val="Tabletext"/>
              <w:rPr>
                <w:lang w:eastAsia="ko-KR"/>
              </w:rPr>
            </w:pPr>
          </w:p>
        </w:tc>
        <w:tc>
          <w:tcPr>
            <w:tcW w:w="2835" w:type="dxa"/>
            <w:vAlign w:val="center"/>
          </w:tcPr>
          <w:p w14:paraId="0F752CA1" w14:textId="77777777" w:rsidR="00AB62DD" w:rsidRPr="002A4F34" w:rsidRDefault="00AB62DD" w:rsidP="00451ECE">
            <w:pPr>
              <w:pStyle w:val="Tabletext"/>
              <w:jc w:val="center"/>
              <w:rPr>
                <w:rFonts w:eastAsia="GulimChe"/>
                <w:lang w:eastAsia="ko-KR"/>
              </w:rPr>
            </w:pPr>
            <w:r w:rsidRPr="002A4F34">
              <w:rPr>
                <w:rFonts w:eastAsia="GulimChe"/>
                <w:lang w:eastAsia="ko-KR"/>
              </w:rPr>
              <w:t>24.05-24.25 GHz</w:t>
            </w:r>
          </w:p>
        </w:tc>
        <w:tc>
          <w:tcPr>
            <w:tcW w:w="2835" w:type="dxa"/>
            <w:vAlign w:val="center"/>
          </w:tcPr>
          <w:p w14:paraId="1D3DE146" w14:textId="77777777" w:rsidR="00AB62DD" w:rsidRPr="002A4F34" w:rsidRDefault="00AB62DD" w:rsidP="00451ECE">
            <w:pPr>
              <w:pStyle w:val="Tabletext"/>
              <w:jc w:val="center"/>
              <w:rPr>
                <w:rFonts w:eastAsia="SimSun"/>
                <w:lang w:eastAsia="zh-CN"/>
              </w:rPr>
            </w:pPr>
            <w:r w:rsidRPr="002A4F34">
              <w:rPr>
                <w:rFonts w:eastAsia="Batang"/>
                <w:lang w:eastAsia="ko-KR"/>
              </w:rPr>
              <w:t>100 mW (e.i.r.p.)</w:t>
            </w:r>
          </w:p>
        </w:tc>
        <w:tc>
          <w:tcPr>
            <w:tcW w:w="3969" w:type="dxa"/>
            <w:vMerge/>
            <w:vAlign w:val="center"/>
          </w:tcPr>
          <w:p w14:paraId="69F80A87" w14:textId="77777777" w:rsidR="00AB62DD" w:rsidRPr="002A4F34" w:rsidRDefault="00AB62DD" w:rsidP="00451ECE">
            <w:pPr>
              <w:pStyle w:val="Tabletext"/>
              <w:rPr>
                <w:rFonts w:eastAsia="Batang"/>
                <w:lang w:eastAsia="ko-KR"/>
              </w:rPr>
            </w:pPr>
          </w:p>
        </w:tc>
      </w:tr>
      <w:tr w:rsidR="00AB62DD" w:rsidRPr="002A4F34" w14:paraId="0E42FD37" w14:textId="77777777" w:rsidTr="00451ECE">
        <w:trPr>
          <w:jc w:val="center"/>
        </w:trPr>
        <w:tc>
          <w:tcPr>
            <w:tcW w:w="851" w:type="dxa"/>
            <w:vMerge w:val="restart"/>
            <w:vAlign w:val="center"/>
          </w:tcPr>
          <w:p w14:paraId="294CA244" w14:textId="77777777" w:rsidR="00AB62DD" w:rsidRPr="002A4F34" w:rsidRDefault="00AB62DD" w:rsidP="00451ECE">
            <w:pPr>
              <w:pStyle w:val="Tabletext"/>
              <w:keepNext/>
              <w:keepLines/>
              <w:jc w:val="center"/>
              <w:rPr>
                <w:snapToGrid w:val="0"/>
              </w:rPr>
            </w:pPr>
            <w:r w:rsidRPr="002A4F34">
              <w:rPr>
                <w:snapToGrid w:val="0"/>
              </w:rPr>
              <w:t>5</w:t>
            </w:r>
          </w:p>
        </w:tc>
        <w:tc>
          <w:tcPr>
            <w:tcW w:w="3969" w:type="dxa"/>
            <w:vMerge w:val="restart"/>
            <w:vAlign w:val="center"/>
          </w:tcPr>
          <w:p w14:paraId="7BF9CEA9" w14:textId="77777777" w:rsidR="00AB62DD" w:rsidRPr="002A4F34" w:rsidRDefault="00AB62DD" w:rsidP="00451ECE">
            <w:pPr>
              <w:pStyle w:val="Tabletext"/>
              <w:keepNext/>
              <w:keepLines/>
              <w:rPr>
                <w:lang w:eastAsia="ko-KR"/>
              </w:rPr>
            </w:pPr>
            <w:r w:rsidRPr="002A4F34">
              <w:rPr>
                <w:lang w:eastAsia="ko-KR"/>
              </w:rPr>
              <w:t>Equipment for detecting movement and alert alarms</w:t>
            </w:r>
          </w:p>
        </w:tc>
        <w:tc>
          <w:tcPr>
            <w:tcW w:w="2835" w:type="dxa"/>
            <w:vAlign w:val="center"/>
          </w:tcPr>
          <w:p w14:paraId="397A1FEF"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2 400-2 483.5 MHz</w:t>
            </w:r>
          </w:p>
        </w:tc>
        <w:tc>
          <w:tcPr>
            <w:tcW w:w="2835" w:type="dxa"/>
            <w:vAlign w:val="center"/>
          </w:tcPr>
          <w:p w14:paraId="1D27D517" w14:textId="77777777" w:rsidR="00AB62DD" w:rsidRPr="002A4F34" w:rsidRDefault="00AB62DD" w:rsidP="00451ECE">
            <w:pPr>
              <w:pStyle w:val="Tabletext"/>
              <w:keepNext/>
              <w:keepLines/>
              <w:jc w:val="center"/>
              <w:rPr>
                <w:rFonts w:eastAsia="SimSun"/>
                <w:lang w:eastAsia="zh-CN"/>
              </w:rPr>
            </w:pPr>
            <w:r w:rsidRPr="002A4F34">
              <w:rPr>
                <w:rFonts w:eastAsia="Batang"/>
                <w:lang w:eastAsia="ko-KR"/>
              </w:rPr>
              <w:t>25 mW (e.i.r.p.)</w:t>
            </w:r>
          </w:p>
        </w:tc>
        <w:tc>
          <w:tcPr>
            <w:tcW w:w="3969" w:type="dxa"/>
            <w:vMerge w:val="restart"/>
            <w:vAlign w:val="center"/>
          </w:tcPr>
          <w:p w14:paraId="1C268EDA" w14:textId="77777777" w:rsidR="00AB62DD" w:rsidRPr="002A4F34" w:rsidRDefault="00AB62DD" w:rsidP="00451ECE">
            <w:pPr>
              <w:pStyle w:val="Tabletext"/>
              <w:keepNext/>
              <w:keepLines/>
              <w:rPr>
                <w:rFonts w:eastAsia="Batang"/>
                <w:lang w:eastAsia="ko-KR"/>
              </w:rPr>
            </w:pPr>
          </w:p>
        </w:tc>
      </w:tr>
      <w:tr w:rsidR="00AB62DD" w:rsidRPr="002A4F34" w14:paraId="504F126E" w14:textId="77777777" w:rsidTr="00451ECE">
        <w:trPr>
          <w:jc w:val="center"/>
        </w:trPr>
        <w:tc>
          <w:tcPr>
            <w:tcW w:w="851" w:type="dxa"/>
            <w:vMerge/>
            <w:vAlign w:val="center"/>
          </w:tcPr>
          <w:p w14:paraId="3AF8ED6A" w14:textId="77777777" w:rsidR="00AB62DD" w:rsidRPr="002A4F34" w:rsidRDefault="00AB62DD" w:rsidP="00451ECE">
            <w:pPr>
              <w:pStyle w:val="Tabletext"/>
              <w:keepNext/>
              <w:keepLines/>
              <w:jc w:val="center"/>
              <w:rPr>
                <w:snapToGrid w:val="0"/>
              </w:rPr>
            </w:pPr>
          </w:p>
        </w:tc>
        <w:tc>
          <w:tcPr>
            <w:tcW w:w="3969" w:type="dxa"/>
            <w:vMerge/>
            <w:vAlign w:val="center"/>
          </w:tcPr>
          <w:p w14:paraId="7AB8CB74" w14:textId="77777777" w:rsidR="00AB62DD" w:rsidRPr="002A4F34" w:rsidRDefault="00AB62DD" w:rsidP="00451ECE">
            <w:pPr>
              <w:pStyle w:val="Tabletext"/>
              <w:keepNext/>
              <w:keepLines/>
              <w:rPr>
                <w:lang w:eastAsia="ko-KR"/>
              </w:rPr>
            </w:pPr>
          </w:p>
        </w:tc>
        <w:tc>
          <w:tcPr>
            <w:tcW w:w="2835" w:type="dxa"/>
            <w:vAlign w:val="center"/>
          </w:tcPr>
          <w:p w14:paraId="1E621A14"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9 200-9 500 MHz</w:t>
            </w:r>
          </w:p>
        </w:tc>
        <w:tc>
          <w:tcPr>
            <w:tcW w:w="2835" w:type="dxa"/>
            <w:vAlign w:val="center"/>
          </w:tcPr>
          <w:p w14:paraId="348F2B56"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25 mW (e.i.r.p.)</w:t>
            </w:r>
          </w:p>
        </w:tc>
        <w:tc>
          <w:tcPr>
            <w:tcW w:w="3969" w:type="dxa"/>
            <w:vMerge/>
            <w:vAlign w:val="center"/>
          </w:tcPr>
          <w:p w14:paraId="737E5350" w14:textId="77777777" w:rsidR="00AB62DD" w:rsidRPr="002A4F34" w:rsidRDefault="00AB62DD" w:rsidP="00451ECE">
            <w:pPr>
              <w:pStyle w:val="Tabletext"/>
              <w:keepNext/>
              <w:keepLines/>
              <w:rPr>
                <w:rFonts w:eastAsia="Batang"/>
                <w:lang w:eastAsia="ko-KR"/>
              </w:rPr>
            </w:pPr>
          </w:p>
        </w:tc>
      </w:tr>
      <w:tr w:rsidR="00AB62DD" w:rsidRPr="002A4F34" w14:paraId="3374711C" w14:textId="77777777" w:rsidTr="00451ECE">
        <w:trPr>
          <w:jc w:val="center"/>
        </w:trPr>
        <w:tc>
          <w:tcPr>
            <w:tcW w:w="851" w:type="dxa"/>
            <w:vMerge/>
            <w:vAlign w:val="center"/>
          </w:tcPr>
          <w:p w14:paraId="0482F53C" w14:textId="77777777" w:rsidR="00AB62DD" w:rsidRPr="002A4F34" w:rsidRDefault="00AB62DD" w:rsidP="00451ECE">
            <w:pPr>
              <w:pStyle w:val="Tabletext"/>
              <w:jc w:val="center"/>
              <w:rPr>
                <w:snapToGrid w:val="0"/>
              </w:rPr>
            </w:pPr>
          </w:p>
        </w:tc>
        <w:tc>
          <w:tcPr>
            <w:tcW w:w="3969" w:type="dxa"/>
            <w:vMerge/>
            <w:vAlign w:val="center"/>
          </w:tcPr>
          <w:p w14:paraId="2F06A829" w14:textId="77777777" w:rsidR="00AB62DD" w:rsidRPr="002A4F34" w:rsidRDefault="00AB62DD" w:rsidP="00451ECE">
            <w:pPr>
              <w:pStyle w:val="Tabletext"/>
              <w:rPr>
                <w:lang w:eastAsia="ko-KR"/>
              </w:rPr>
            </w:pPr>
          </w:p>
        </w:tc>
        <w:tc>
          <w:tcPr>
            <w:tcW w:w="2835" w:type="dxa"/>
            <w:vAlign w:val="center"/>
          </w:tcPr>
          <w:p w14:paraId="2D6DEA90" w14:textId="77777777" w:rsidR="00AB62DD" w:rsidRPr="002A4F34" w:rsidRDefault="00AB62DD" w:rsidP="00451ECE">
            <w:pPr>
              <w:pStyle w:val="Tabletext"/>
              <w:jc w:val="center"/>
              <w:rPr>
                <w:rFonts w:eastAsia="GulimChe"/>
                <w:lang w:eastAsia="ko-KR"/>
              </w:rPr>
            </w:pPr>
            <w:r w:rsidRPr="002A4F34">
              <w:rPr>
                <w:rFonts w:eastAsia="GulimChe"/>
                <w:lang w:eastAsia="ko-KR"/>
              </w:rPr>
              <w:t>9 500-9 975 MHz</w:t>
            </w:r>
          </w:p>
        </w:tc>
        <w:tc>
          <w:tcPr>
            <w:tcW w:w="2835" w:type="dxa"/>
            <w:vAlign w:val="center"/>
          </w:tcPr>
          <w:p w14:paraId="6CCC5C98" w14:textId="77777777" w:rsidR="00AB62DD" w:rsidRPr="002A4F34" w:rsidRDefault="00AB62DD" w:rsidP="00451ECE">
            <w:pPr>
              <w:pStyle w:val="Tabletext"/>
              <w:jc w:val="center"/>
              <w:rPr>
                <w:rFonts w:eastAsia="Batang"/>
                <w:lang w:eastAsia="ko-KR"/>
              </w:rPr>
            </w:pPr>
            <w:r w:rsidRPr="002A4F34">
              <w:rPr>
                <w:rFonts w:eastAsia="Batang"/>
                <w:lang w:eastAsia="ko-KR"/>
              </w:rPr>
              <w:t>25 mW (e.i.r.p.)</w:t>
            </w:r>
          </w:p>
        </w:tc>
        <w:tc>
          <w:tcPr>
            <w:tcW w:w="3969" w:type="dxa"/>
            <w:vMerge/>
            <w:vAlign w:val="center"/>
          </w:tcPr>
          <w:p w14:paraId="77091B97" w14:textId="77777777" w:rsidR="00AB62DD" w:rsidRPr="002A4F34" w:rsidRDefault="00AB62DD" w:rsidP="00451ECE">
            <w:pPr>
              <w:pStyle w:val="Tabletext"/>
              <w:rPr>
                <w:rFonts w:eastAsia="Batang"/>
                <w:lang w:eastAsia="ko-KR"/>
              </w:rPr>
            </w:pPr>
          </w:p>
        </w:tc>
      </w:tr>
      <w:tr w:rsidR="00AB62DD" w:rsidRPr="002A4F34" w14:paraId="7C97AE84" w14:textId="77777777" w:rsidTr="00451ECE">
        <w:trPr>
          <w:jc w:val="center"/>
        </w:trPr>
        <w:tc>
          <w:tcPr>
            <w:tcW w:w="851" w:type="dxa"/>
            <w:vMerge/>
            <w:vAlign w:val="center"/>
          </w:tcPr>
          <w:p w14:paraId="1523FF63" w14:textId="77777777" w:rsidR="00AB62DD" w:rsidRPr="002A4F34" w:rsidRDefault="00AB62DD" w:rsidP="00451ECE">
            <w:pPr>
              <w:pStyle w:val="Tabletext"/>
              <w:jc w:val="center"/>
              <w:rPr>
                <w:snapToGrid w:val="0"/>
              </w:rPr>
            </w:pPr>
          </w:p>
        </w:tc>
        <w:tc>
          <w:tcPr>
            <w:tcW w:w="3969" w:type="dxa"/>
            <w:vMerge/>
            <w:vAlign w:val="center"/>
          </w:tcPr>
          <w:p w14:paraId="210945FE" w14:textId="77777777" w:rsidR="00AB62DD" w:rsidRPr="002A4F34" w:rsidRDefault="00AB62DD" w:rsidP="00451ECE">
            <w:pPr>
              <w:pStyle w:val="Tabletext"/>
              <w:rPr>
                <w:lang w:eastAsia="ko-KR"/>
              </w:rPr>
            </w:pPr>
          </w:p>
        </w:tc>
        <w:tc>
          <w:tcPr>
            <w:tcW w:w="2835" w:type="dxa"/>
            <w:vAlign w:val="center"/>
          </w:tcPr>
          <w:p w14:paraId="7BCEF09F" w14:textId="77777777" w:rsidR="00AB62DD" w:rsidRPr="002A4F34" w:rsidRDefault="00AB62DD" w:rsidP="00451ECE">
            <w:pPr>
              <w:pStyle w:val="Tabletext"/>
              <w:jc w:val="center"/>
              <w:rPr>
                <w:rFonts w:eastAsia="GulimChe"/>
                <w:lang w:eastAsia="ko-KR"/>
              </w:rPr>
            </w:pPr>
            <w:r w:rsidRPr="002A4F34">
              <w:rPr>
                <w:rFonts w:eastAsia="GulimChe"/>
                <w:lang w:eastAsia="ko-KR"/>
              </w:rPr>
              <w:t>13.4-14.0 GHz</w:t>
            </w:r>
          </w:p>
        </w:tc>
        <w:tc>
          <w:tcPr>
            <w:tcW w:w="2835" w:type="dxa"/>
            <w:vAlign w:val="center"/>
          </w:tcPr>
          <w:p w14:paraId="4CF1EB50" w14:textId="77777777" w:rsidR="00AB62DD" w:rsidRPr="002A4F34" w:rsidRDefault="00AB62DD" w:rsidP="00451ECE">
            <w:pPr>
              <w:pStyle w:val="Tabletext"/>
              <w:jc w:val="center"/>
              <w:rPr>
                <w:rFonts w:eastAsia="Batang"/>
                <w:lang w:eastAsia="ko-KR"/>
              </w:rPr>
            </w:pPr>
            <w:r w:rsidRPr="002A4F34">
              <w:rPr>
                <w:rFonts w:eastAsia="Batang"/>
                <w:lang w:eastAsia="ko-KR"/>
              </w:rPr>
              <w:t>25 mW (e.i.r.p.)</w:t>
            </w:r>
          </w:p>
        </w:tc>
        <w:tc>
          <w:tcPr>
            <w:tcW w:w="3969" w:type="dxa"/>
            <w:vMerge/>
            <w:vAlign w:val="center"/>
          </w:tcPr>
          <w:p w14:paraId="77DD3719" w14:textId="77777777" w:rsidR="00AB62DD" w:rsidRPr="002A4F34" w:rsidRDefault="00AB62DD" w:rsidP="00451ECE">
            <w:pPr>
              <w:pStyle w:val="Tabletext"/>
              <w:rPr>
                <w:rFonts w:eastAsia="Batang"/>
                <w:lang w:eastAsia="ko-KR"/>
              </w:rPr>
            </w:pPr>
          </w:p>
        </w:tc>
      </w:tr>
      <w:tr w:rsidR="00AB62DD" w:rsidRPr="002A4F34" w14:paraId="0A2CE217" w14:textId="77777777" w:rsidTr="00451ECE">
        <w:trPr>
          <w:jc w:val="center"/>
        </w:trPr>
        <w:tc>
          <w:tcPr>
            <w:tcW w:w="851" w:type="dxa"/>
            <w:vMerge/>
            <w:vAlign w:val="center"/>
          </w:tcPr>
          <w:p w14:paraId="620F08A5" w14:textId="77777777" w:rsidR="00AB62DD" w:rsidRPr="002A4F34" w:rsidRDefault="00AB62DD" w:rsidP="00451ECE">
            <w:pPr>
              <w:pStyle w:val="Tabletext"/>
              <w:jc w:val="center"/>
              <w:rPr>
                <w:snapToGrid w:val="0"/>
              </w:rPr>
            </w:pPr>
          </w:p>
        </w:tc>
        <w:tc>
          <w:tcPr>
            <w:tcW w:w="3969" w:type="dxa"/>
            <w:vMerge/>
            <w:vAlign w:val="center"/>
          </w:tcPr>
          <w:p w14:paraId="75CB842B" w14:textId="77777777" w:rsidR="00AB62DD" w:rsidRPr="002A4F34" w:rsidRDefault="00AB62DD" w:rsidP="00451ECE">
            <w:pPr>
              <w:pStyle w:val="Tabletext"/>
              <w:rPr>
                <w:lang w:eastAsia="ko-KR"/>
              </w:rPr>
            </w:pPr>
          </w:p>
        </w:tc>
        <w:tc>
          <w:tcPr>
            <w:tcW w:w="2835" w:type="dxa"/>
            <w:vAlign w:val="center"/>
          </w:tcPr>
          <w:p w14:paraId="1B9A6AD9" w14:textId="77777777" w:rsidR="00AB62DD" w:rsidRPr="002A4F34" w:rsidRDefault="00AB62DD" w:rsidP="00451ECE">
            <w:pPr>
              <w:pStyle w:val="Tabletext"/>
              <w:jc w:val="center"/>
              <w:rPr>
                <w:rFonts w:eastAsia="GulimChe"/>
                <w:lang w:eastAsia="ko-KR"/>
              </w:rPr>
            </w:pPr>
            <w:r w:rsidRPr="002A4F34">
              <w:rPr>
                <w:rFonts w:eastAsia="GulimChe"/>
                <w:lang w:eastAsia="ko-KR"/>
              </w:rPr>
              <w:t>24.05-24.25 GHz</w:t>
            </w:r>
          </w:p>
        </w:tc>
        <w:tc>
          <w:tcPr>
            <w:tcW w:w="2835" w:type="dxa"/>
            <w:vAlign w:val="center"/>
          </w:tcPr>
          <w:p w14:paraId="0E01B8D0" w14:textId="77777777" w:rsidR="00AB62DD" w:rsidRPr="002A4F34" w:rsidRDefault="00AB62DD" w:rsidP="00451ECE">
            <w:pPr>
              <w:pStyle w:val="Tabletext"/>
              <w:jc w:val="center"/>
              <w:rPr>
                <w:rFonts w:eastAsia="SimSun"/>
                <w:lang w:eastAsia="zh-CN"/>
              </w:rPr>
            </w:pPr>
            <w:r w:rsidRPr="002A4F34">
              <w:rPr>
                <w:rFonts w:eastAsia="Batang"/>
                <w:lang w:eastAsia="ko-KR"/>
              </w:rPr>
              <w:t>100 mW (e.i.r.p.)</w:t>
            </w:r>
          </w:p>
        </w:tc>
        <w:tc>
          <w:tcPr>
            <w:tcW w:w="3969" w:type="dxa"/>
            <w:vMerge/>
            <w:vAlign w:val="center"/>
          </w:tcPr>
          <w:p w14:paraId="731BBCF4" w14:textId="77777777" w:rsidR="00AB62DD" w:rsidRPr="002A4F34" w:rsidRDefault="00AB62DD" w:rsidP="00451ECE">
            <w:pPr>
              <w:pStyle w:val="Tabletext"/>
              <w:rPr>
                <w:rFonts w:eastAsia="Batang"/>
                <w:lang w:eastAsia="ko-KR"/>
              </w:rPr>
            </w:pPr>
          </w:p>
        </w:tc>
      </w:tr>
      <w:tr w:rsidR="00AB62DD" w:rsidRPr="002A4F34" w14:paraId="69EEE70E" w14:textId="77777777" w:rsidTr="00451ECE">
        <w:trPr>
          <w:jc w:val="center"/>
        </w:trPr>
        <w:tc>
          <w:tcPr>
            <w:tcW w:w="851" w:type="dxa"/>
            <w:vMerge w:val="restart"/>
            <w:vAlign w:val="center"/>
          </w:tcPr>
          <w:p w14:paraId="76EA5329" w14:textId="77777777" w:rsidR="00AB62DD" w:rsidRPr="002A4F34" w:rsidRDefault="00AB62DD" w:rsidP="00451ECE">
            <w:pPr>
              <w:pStyle w:val="Tabletext"/>
              <w:keepNext/>
              <w:keepLines/>
              <w:jc w:val="center"/>
              <w:rPr>
                <w:snapToGrid w:val="0"/>
              </w:rPr>
            </w:pPr>
            <w:r w:rsidRPr="002A4F34">
              <w:rPr>
                <w:snapToGrid w:val="0"/>
              </w:rPr>
              <w:t>6</w:t>
            </w:r>
          </w:p>
        </w:tc>
        <w:tc>
          <w:tcPr>
            <w:tcW w:w="3969" w:type="dxa"/>
            <w:vMerge w:val="restart"/>
            <w:vAlign w:val="center"/>
          </w:tcPr>
          <w:p w14:paraId="16853EB0" w14:textId="77777777" w:rsidR="00AB62DD" w:rsidRPr="002A4F34" w:rsidRDefault="00AB62DD" w:rsidP="00451ECE">
            <w:pPr>
              <w:pStyle w:val="Tabletext"/>
              <w:keepNext/>
              <w:keepLines/>
              <w:rPr>
                <w:lang w:eastAsia="ko-KR"/>
              </w:rPr>
            </w:pPr>
            <w:r w:rsidRPr="002A4F34">
              <w:rPr>
                <w:lang w:eastAsia="ko-KR"/>
              </w:rPr>
              <w:t>Inductive applications</w:t>
            </w:r>
          </w:p>
        </w:tc>
        <w:tc>
          <w:tcPr>
            <w:tcW w:w="2835" w:type="dxa"/>
            <w:vAlign w:val="center"/>
          </w:tcPr>
          <w:p w14:paraId="10C2A3E8"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9-59.750 kHz</w:t>
            </w:r>
          </w:p>
        </w:tc>
        <w:tc>
          <w:tcPr>
            <w:tcW w:w="2835" w:type="dxa"/>
            <w:vAlign w:val="center"/>
          </w:tcPr>
          <w:p w14:paraId="1616B714" w14:textId="77777777" w:rsidR="00AB62DD" w:rsidRPr="002A4F34" w:rsidRDefault="00AB62DD" w:rsidP="00451ECE">
            <w:pPr>
              <w:pStyle w:val="Tabletext"/>
              <w:keepNext/>
              <w:keepLines/>
              <w:jc w:val="center"/>
              <w:rPr>
                <w:rFonts w:eastAsia="SimSun"/>
                <w:lang w:eastAsia="zh-CN"/>
              </w:rPr>
            </w:pPr>
            <w:r w:rsidRPr="002A4F34">
              <w:rPr>
                <w:rFonts w:eastAsia="Batang"/>
                <w:lang w:eastAsia="ko-KR"/>
              </w:rPr>
              <w:t>72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restart"/>
            <w:vAlign w:val="center"/>
          </w:tcPr>
          <w:p w14:paraId="007A2BCC" w14:textId="77777777" w:rsidR="00AB62DD" w:rsidRPr="002A4F34" w:rsidRDefault="00AB62DD" w:rsidP="00451ECE">
            <w:pPr>
              <w:pStyle w:val="Tabletext"/>
              <w:keepNext/>
              <w:keepLines/>
              <w:rPr>
                <w:rFonts w:eastAsia="Batang"/>
                <w:lang w:eastAsia="ko-KR"/>
              </w:rPr>
            </w:pPr>
          </w:p>
        </w:tc>
      </w:tr>
      <w:tr w:rsidR="00AB62DD" w:rsidRPr="002A4F34" w14:paraId="3B9CB773" w14:textId="77777777" w:rsidTr="00451ECE">
        <w:trPr>
          <w:jc w:val="center"/>
        </w:trPr>
        <w:tc>
          <w:tcPr>
            <w:tcW w:w="851" w:type="dxa"/>
            <w:vMerge/>
            <w:vAlign w:val="center"/>
          </w:tcPr>
          <w:p w14:paraId="0D22FBE7" w14:textId="77777777" w:rsidR="00AB62DD" w:rsidRPr="002A4F34" w:rsidRDefault="00AB62DD" w:rsidP="00451ECE">
            <w:pPr>
              <w:pStyle w:val="Tabletext"/>
              <w:keepNext/>
              <w:keepLines/>
              <w:jc w:val="center"/>
              <w:rPr>
                <w:snapToGrid w:val="0"/>
              </w:rPr>
            </w:pPr>
          </w:p>
        </w:tc>
        <w:tc>
          <w:tcPr>
            <w:tcW w:w="3969" w:type="dxa"/>
            <w:vMerge/>
            <w:vAlign w:val="center"/>
          </w:tcPr>
          <w:p w14:paraId="12267682" w14:textId="77777777" w:rsidR="00AB62DD" w:rsidRPr="002A4F34" w:rsidRDefault="00AB62DD" w:rsidP="00451ECE">
            <w:pPr>
              <w:pStyle w:val="Tabletext"/>
              <w:keepNext/>
              <w:keepLines/>
              <w:rPr>
                <w:lang w:eastAsia="ko-KR"/>
              </w:rPr>
            </w:pPr>
          </w:p>
        </w:tc>
        <w:tc>
          <w:tcPr>
            <w:tcW w:w="2835" w:type="dxa"/>
            <w:vAlign w:val="center"/>
          </w:tcPr>
          <w:p w14:paraId="689D056F"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59.750-60.250 kHz</w:t>
            </w:r>
          </w:p>
        </w:tc>
        <w:tc>
          <w:tcPr>
            <w:tcW w:w="2835" w:type="dxa"/>
            <w:vAlign w:val="center"/>
          </w:tcPr>
          <w:p w14:paraId="6AE6539B"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42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21224ACF" w14:textId="77777777" w:rsidR="00AB62DD" w:rsidRPr="002A4F34" w:rsidRDefault="00AB62DD" w:rsidP="00451ECE">
            <w:pPr>
              <w:pStyle w:val="Tabletext"/>
              <w:keepNext/>
              <w:keepLines/>
              <w:rPr>
                <w:rFonts w:eastAsia="Batang"/>
                <w:lang w:eastAsia="ko-KR"/>
              </w:rPr>
            </w:pPr>
          </w:p>
        </w:tc>
      </w:tr>
      <w:tr w:rsidR="00AB62DD" w:rsidRPr="002A4F34" w14:paraId="12CBEE74" w14:textId="77777777" w:rsidTr="00451ECE">
        <w:trPr>
          <w:jc w:val="center"/>
        </w:trPr>
        <w:tc>
          <w:tcPr>
            <w:tcW w:w="851" w:type="dxa"/>
            <w:vMerge/>
            <w:vAlign w:val="center"/>
          </w:tcPr>
          <w:p w14:paraId="06367EDD" w14:textId="77777777" w:rsidR="00AB62DD" w:rsidRPr="002A4F34" w:rsidRDefault="00AB62DD" w:rsidP="00451ECE">
            <w:pPr>
              <w:pStyle w:val="Tabletext"/>
              <w:keepNext/>
              <w:keepLines/>
              <w:jc w:val="center"/>
              <w:rPr>
                <w:snapToGrid w:val="0"/>
              </w:rPr>
            </w:pPr>
          </w:p>
        </w:tc>
        <w:tc>
          <w:tcPr>
            <w:tcW w:w="3969" w:type="dxa"/>
            <w:vMerge/>
            <w:vAlign w:val="center"/>
          </w:tcPr>
          <w:p w14:paraId="73AD8DB8" w14:textId="77777777" w:rsidR="00AB62DD" w:rsidRPr="002A4F34" w:rsidRDefault="00AB62DD" w:rsidP="00451ECE">
            <w:pPr>
              <w:pStyle w:val="Tabletext"/>
              <w:keepNext/>
              <w:keepLines/>
              <w:rPr>
                <w:lang w:eastAsia="ko-KR"/>
              </w:rPr>
            </w:pPr>
          </w:p>
        </w:tc>
        <w:tc>
          <w:tcPr>
            <w:tcW w:w="2835" w:type="dxa"/>
            <w:vAlign w:val="center"/>
          </w:tcPr>
          <w:p w14:paraId="6422B6D7"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60.250-70 kHz</w:t>
            </w:r>
          </w:p>
        </w:tc>
        <w:tc>
          <w:tcPr>
            <w:tcW w:w="2835" w:type="dxa"/>
            <w:vAlign w:val="center"/>
          </w:tcPr>
          <w:p w14:paraId="22CD3EA2"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69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36E88F3D" w14:textId="77777777" w:rsidR="00AB62DD" w:rsidRPr="002A4F34" w:rsidRDefault="00AB62DD" w:rsidP="00451ECE">
            <w:pPr>
              <w:pStyle w:val="Tabletext"/>
              <w:keepNext/>
              <w:keepLines/>
              <w:rPr>
                <w:rFonts w:eastAsia="Batang"/>
                <w:lang w:eastAsia="ko-KR"/>
              </w:rPr>
            </w:pPr>
          </w:p>
        </w:tc>
      </w:tr>
      <w:tr w:rsidR="00AB62DD" w:rsidRPr="002A4F34" w14:paraId="11CC0BFF" w14:textId="77777777" w:rsidTr="00451ECE">
        <w:trPr>
          <w:jc w:val="center"/>
        </w:trPr>
        <w:tc>
          <w:tcPr>
            <w:tcW w:w="851" w:type="dxa"/>
            <w:vMerge/>
            <w:vAlign w:val="center"/>
          </w:tcPr>
          <w:p w14:paraId="3487A312" w14:textId="77777777" w:rsidR="00AB62DD" w:rsidRPr="002A4F34" w:rsidRDefault="00AB62DD" w:rsidP="00451ECE">
            <w:pPr>
              <w:pStyle w:val="Tabletext"/>
              <w:keepNext/>
              <w:keepLines/>
              <w:jc w:val="center"/>
              <w:rPr>
                <w:snapToGrid w:val="0"/>
              </w:rPr>
            </w:pPr>
          </w:p>
        </w:tc>
        <w:tc>
          <w:tcPr>
            <w:tcW w:w="3969" w:type="dxa"/>
            <w:vMerge/>
            <w:vAlign w:val="center"/>
          </w:tcPr>
          <w:p w14:paraId="5287B597" w14:textId="77777777" w:rsidR="00AB62DD" w:rsidRPr="002A4F34" w:rsidRDefault="00AB62DD" w:rsidP="00451ECE">
            <w:pPr>
              <w:pStyle w:val="Tabletext"/>
              <w:keepNext/>
              <w:keepLines/>
              <w:rPr>
                <w:lang w:eastAsia="ko-KR"/>
              </w:rPr>
            </w:pPr>
          </w:p>
        </w:tc>
        <w:tc>
          <w:tcPr>
            <w:tcW w:w="2835" w:type="dxa"/>
            <w:vAlign w:val="center"/>
          </w:tcPr>
          <w:p w14:paraId="3B4E49B5"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70-119 kHz</w:t>
            </w:r>
          </w:p>
        </w:tc>
        <w:tc>
          <w:tcPr>
            <w:tcW w:w="2835" w:type="dxa"/>
            <w:vAlign w:val="center"/>
          </w:tcPr>
          <w:p w14:paraId="456E7527"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42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39912F30" w14:textId="77777777" w:rsidR="00AB62DD" w:rsidRPr="002A4F34" w:rsidRDefault="00AB62DD" w:rsidP="00451ECE">
            <w:pPr>
              <w:pStyle w:val="Tabletext"/>
              <w:keepNext/>
              <w:keepLines/>
              <w:rPr>
                <w:rFonts w:eastAsia="Batang"/>
                <w:lang w:eastAsia="ko-KR"/>
              </w:rPr>
            </w:pPr>
          </w:p>
        </w:tc>
      </w:tr>
      <w:tr w:rsidR="00AB62DD" w:rsidRPr="002A4F34" w14:paraId="4077877E" w14:textId="77777777" w:rsidTr="00451ECE">
        <w:trPr>
          <w:jc w:val="center"/>
        </w:trPr>
        <w:tc>
          <w:tcPr>
            <w:tcW w:w="851" w:type="dxa"/>
            <w:vMerge/>
            <w:vAlign w:val="center"/>
          </w:tcPr>
          <w:p w14:paraId="5BF4FB05" w14:textId="77777777" w:rsidR="00AB62DD" w:rsidRPr="002A4F34" w:rsidRDefault="00AB62DD" w:rsidP="00451ECE">
            <w:pPr>
              <w:pStyle w:val="Tabletext"/>
              <w:keepNext/>
              <w:keepLines/>
              <w:jc w:val="center"/>
              <w:rPr>
                <w:snapToGrid w:val="0"/>
              </w:rPr>
            </w:pPr>
          </w:p>
        </w:tc>
        <w:tc>
          <w:tcPr>
            <w:tcW w:w="3969" w:type="dxa"/>
            <w:vMerge/>
            <w:vAlign w:val="center"/>
          </w:tcPr>
          <w:p w14:paraId="604ED04C" w14:textId="77777777" w:rsidR="00AB62DD" w:rsidRPr="002A4F34" w:rsidRDefault="00AB62DD" w:rsidP="00451ECE">
            <w:pPr>
              <w:pStyle w:val="Tabletext"/>
              <w:keepNext/>
              <w:keepLines/>
              <w:rPr>
                <w:lang w:eastAsia="ko-KR"/>
              </w:rPr>
            </w:pPr>
          </w:p>
        </w:tc>
        <w:tc>
          <w:tcPr>
            <w:tcW w:w="2835" w:type="dxa"/>
            <w:vAlign w:val="center"/>
          </w:tcPr>
          <w:p w14:paraId="4A99D983"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119-135 kHz</w:t>
            </w:r>
          </w:p>
        </w:tc>
        <w:tc>
          <w:tcPr>
            <w:tcW w:w="2835" w:type="dxa"/>
            <w:vAlign w:val="center"/>
          </w:tcPr>
          <w:p w14:paraId="0B3A51A2"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66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575A5B90" w14:textId="77777777" w:rsidR="00AB62DD" w:rsidRPr="002A4F34" w:rsidRDefault="00AB62DD" w:rsidP="00451ECE">
            <w:pPr>
              <w:pStyle w:val="Tabletext"/>
              <w:keepNext/>
              <w:keepLines/>
              <w:rPr>
                <w:rFonts w:eastAsia="Batang"/>
                <w:lang w:eastAsia="ko-KR"/>
              </w:rPr>
            </w:pPr>
          </w:p>
        </w:tc>
      </w:tr>
      <w:tr w:rsidR="00AB62DD" w:rsidRPr="002A4F34" w14:paraId="7FA0865E" w14:textId="77777777" w:rsidTr="00451ECE">
        <w:trPr>
          <w:jc w:val="center"/>
        </w:trPr>
        <w:tc>
          <w:tcPr>
            <w:tcW w:w="851" w:type="dxa"/>
            <w:vMerge/>
            <w:vAlign w:val="center"/>
          </w:tcPr>
          <w:p w14:paraId="4495C0FE" w14:textId="77777777" w:rsidR="00AB62DD" w:rsidRPr="002A4F34" w:rsidRDefault="00AB62DD" w:rsidP="00451ECE">
            <w:pPr>
              <w:pStyle w:val="Tabletext"/>
              <w:keepNext/>
              <w:keepLines/>
              <w:jc w:val="center"/>
              <w:rPr>
                <w:snapToGrid w:val="0"/>
              </w:rPr>
            </w:pPr>
          </w:p>
        </w:tc>
        <w:tc>
          <w:tcPr>
            <w:tcW w:w="3969" w:type="dxa"/>
            <w:vMerge/>
            <w:vAlign w:val="center"/>
          </w:tcPr>
          <w:p w14:paraId="4019B068" w14:textId="77777777" w:rsidR="00AB62DD" w:rsidRPr="002A4F34" w:rsidRDefault="00AB62DD" w:rsidP="00451ECE">
            <w:pPr>
              <w:pStyle w:val="Tabletext"/>
              <w:keepNext/>
              <w:keepLines/>
              <w:rPr>
                <w:lang w:eastAsia="ko-KR"/>
              </w:rPr>
            </w:pPr>
          </w:p>
        </w:tc>
        <w:tc>
          <w:tcPr>
            <w:tcW w:w="2835" w:type="dxa"/>
            <w:vAlign w:val="center"/>
          </w:tcPr>
          <w:p w14:paraId="34916158"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135-140 kHz</w:t>
            </w:r>
          </w:p>
        </w:tc>
        <w:tc>
          <w:tcPr>
            <w:tcW w:w="2835" w:type="dxa"/>
            <w:vAlign w:val="center"/>
          </w:tcPr>
          <w:p w14:paraId="48504575"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42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4A858733" w14:textId="77777777" w:rsidR="00AB62DD" w:rsidRPr="002A4F34" w:rsidRDefault="00AB62DD" w:rsidP="00451ECE">
            <w:pPr>
              <w:pStyle w:val="Tabletext"/>
              <w:keepNext/>
              <w:keepLines/>
              <w:rPr>
                <w:rFonts w:eastAsia="Batang"/>
                <w:lang w:eastAsia="ko-KR"/>
              </w:rPr>
            </w:pPr>
          </w:p>
        </w:tc>
      </w:tr>
      <w:tr w:rsidR="00AB62DD" w:rsidRPr="002A4F34" w14:paraId="29F67AFD" w14:textId="77777777" w:rsidTr="00451ECE">
        <w:trPr>
          <w:jc w:val="center"/>
        </w:trPr>
        <w:tc>
          <w:tcPr>
            <w:tcW w:w="851" w:type="dxa"/>
            <w:vMerge/>
            <w:vAlign w:val="center"/>
          </w:tcPr>
          <w:p w14:paraId="4C4FB1FE" w14:textId="77777777" w:rsidR="00AB62DD" w:rsidRPr="002A4F34" w:rsidRDefault="00AB62DD" w:rsidP="00451ECE">
            <w:pPr>
              <w:pStyle w:val="Tabletext"/>
              <w:jc w:val="center"/>
              <w:rPr>
                <w:snapToGrid w:val="0"/>
              </w:rPr>
            </w:pPr>
          </w:p>
        </w:tc>
        <w:tc>
          <w:tcPr>
            <w:tcW w:w="3969" w:type="dxa"/>
            <w:vMerge/>
            <w:vAlign w:val="center"/>
          </w:tcPr>
          <w:p w14:paraId="286C4234" w14:textId="77777777" w:rsidR="00AB62DD" w:rsidRPr="002A4F34" w:rsidRDefault="00AB62DD" w:rsidP="00451ECE">
            <w:pPr>
              <w:pStyle w:val="Tabletext"/>
              <w:rPr>
                <w:lang w:eastAsia="ko-KR"/>
              </w:rPr>
            </w:pPr>
          </w:p>
        </w:tc>
        <w:tc>
          <w:tcPr>
            <w:tcW w:w="2835" w:type="dxa"/>
            <w:vAlign w:val="center"/>
          </w:tcPr>
          <w:p w14:paraId="5C349211" w14:textId="77777777" w:rsidR="00AB62DD" w:rsidRPr="002A4F34" w:rsidRDefault="00AB62DD" w:rsidP="00451ECE">
            <w:pPr>
              <w:pStyle w:val="Tabletext"/>
              <w:jc w:val="center"/>
              <w:rPr>
                <w:rFonts w:eastAsia="GulimChe"/>
                <w:lang w:eastAsia="ko-KR"/>
              </w:rPr>
            </w:pPr>
            <w:r w:rsidRPr="002A4F34">
              <w:rPr>
                <w:rFonts w:eastAsia="GulimChe"/>
                <w:lang w:eastAsia="ko-KR"/>
              </w:rPr>
              <w:t>140-148.5 kHz</w:t>
            </w:r>
          </w:p>
        </w:tc>
        <w:tc>
          <w:tcPr>
            <w:tcW w:w="2835" w:type="dxa"/>
            <w:vAlign w:val="center"/>
          </w:tcPr>
          <w:p w14:paraId="67D47376" w14:textId="77777777" w:rsidR="00AB62DD" w:rsidRPr="002A4F34" w:rsidRDefault="00AB62DD" w:rsidP="00451ECE">
            <w:pPr>
              <w:pStyle w:val="Tabletext"/>
              <w:jc w:val="center"/>
              <w:rPr>
                <w:rFonts w:eastAsia="Batang"/>
                <w:lang w:eastAsia="ko-KR"/>
              </w:rPr>
            </w:pPr>
            <w:r w:rsidRPr="002A4F34">
              <w:rPr>
                <w:rFonts w:eastAsia="Batang"/>
                <w:lang w:eastAsia="ko-KR"/>
              </w:rPr>
              <w:t>37.7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5C5E552D" w14:textId="77777777" w:rsidR="00AB62DD" w:rsidRPr="002A4F34" w:rsidRDefault="00AB62DD" w:rsidP="00451ECE">
            <w:pPr>
              <w:pStyle w:val="Tabletext"/>
              <w:rPr>
                <w:rFonts w:eastAsia="Batang"/>
                <w:lang w:eastAsia="ko-KR"/>
              </w:rPr>
            </w:pPr>
          </w:p>
        </w:tc>
      </w:tr>
      <w:tr w:rsidR="00AB62DD" w:rsidRPr="002A4F34" w14:paraId="38D09BBC" w14:textId="77777777" w:rsidTr="00451ECE">
        <w:trPr>
          <w:jc w:val="center"/>
        </w:trPr>
        <w:tc>
          <w:tcPr>
            <w:tcW w:w="851" w:type="dxa"/>
            <w:vMerge/>
            <w:vAlign w:val="center"/>
          </w:tcPr>
          <w:p w14:paraId="6FD8F501" w14:textId="77777777" w:rsidR="00AB62DD" w:rsidRPr="002A4F34" w:rsidRDefault="00AB62DD" w:rsidP="00451ECE">
            <w:pPr>
              <w:pStyle w:val="Tabletext"/>
              <w:jc w:val="center"/>
              <w:rPr>
                <w:snapToGrid w:val="0"/>
              </w:rPr>
            </w:pPr>
          </w:p>
        </w:tc>
        <w:tc>
          <w:tcPr>
            <w:tcW w:w="3969" w:type="dxa"/>
            <w:vMerge/>
            <w:vAlign w:val="center"/>
          </w:tcPr>
          <w:p w14:paraId="713C10EF" w14:textId="77777777" w:rsidR="00AB62DD" w:rsidRPr="002A4F34" w:rsidRDefault="00AB62DD" w:rsidP="00451ECE">
            <w:pPr>
              <w:pStyle w:val="Tabletext"/>
              <w:rPr>
                <w:lang w:eastAsia="ko-KR"/>
              </w:rPr>
            </w:pPr>
          </w:p>
        </w:tc>
        <w:tc>
          <w:tcPr>
            <w:tcW w:w="2835" w:type="dxa"/>
            <w:vAlign w:val="center"/>
          </w:tcPr>
          <w:p w14:paraId="28629E7B" w14:textId="77777777" w:rsidR="00AB62DD" w:rsidRPr="002A4F34" w:rsidRDefault="00AB62DD" w:rsidP="00451ECE">
            <w:pPr>
              <w:pStyle w:val="Tabletext"/>
              <w:jc w:val="center"/>
              <w:rPr>
                <w:rFonts w:eastAsia="GulimChe"/>
                <w:lang w:eastAsia="ko-KR"/>
              </w:rPr>
            </w:pPr>
            <w:r w:rsidRPr="002A4F34">
              <w:rPr>
                <w:rFonts w:eastAsia="GulimChe"/>
                <w:lang w:eastAsia="ko-KR"/>
              </w:rPr>
              <w:t>3 155-3 400 kHz</w:t>
            </w:r>
          </w:p>
        </w:tc>
        <w:tc>
          <w:tcPr>
            <w:tcW w:w="2835" w:type="dxa"/>
            <w:vAlign w:val="center"/>
          </w:tcPr>
          <w:p w14:paraId="6A669FAF" w14:textId="77777777" w:rsidR="00AB62DD" w:rsidRPr="002A4F34" w:rsidRDefault="00AB62DD" w:rsidP="00451ECE">
            <w:pPr>
              <w:pStyle w:val="Tabletext"/>
              <w:jc w:val="center"/>
              <w:rPr>
                <w:rFonts w:eastAsia="Batang"/>
                <w:lang w:eastAsia="ko-KR"/>
              </w:rPr>
            </w:pPr>
            <w:r w:rsidRPr="002A4F34">
              <w:rPr>
                <w:rFonts w:eastAsia="Batang"/>
                <w:lang w:eastAsia="ko-KR"/>
              </w:rPr>
              <w:t>13.5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7E08F5F4" w14:textId="77777777" w:rsidR="00AB62DD" w:rsidRPr="002A4F34" w:rsidRDefault="00AB62DD" w:rsidP="00451ECE">
            <w:pPr>
              <w:pStyle w:val="Tabletext"/>
              <w:rPr>
                <w:rFonts w:eastAsia="Batang"/>
                <w:lang w:eastAsia="ko-KR"/>
              </w:rPr>
            </w:pPr>
          </w:p>
        </w:tc>
      </w:tr>
      <w:tr w:rsidR="00AB62DD" w:rsidRPr="002A4F34" w14:paraId="53021DA2" w14:textId="77777777" w:rsidTr="00451ECE">
        <w:trPr>
          <w:jc w:val="center"/>
        </w:trPr>
        <w:tc>
          <w:tcPr>
            <w:tcW w:w="851" w:type="dxa"/>
            <w:vMerge/>
            <w:vAlign w:val="center"/>
          </w:tcPr>
          <w:p w14:paraId="35F34C25" w14:textId="77777777" w:rsidR="00AB62DD" w:rsidRPr="002A4F34" w:rsidRDefault="00AB62DD" w:rsidP="00451ECE">
            <w:pPr>
              <w:pStyle w:val="Tabletext"/>
              <w:jc w:val="center"/>
              <w:rPr>
                <w:snapToGrid w:val="0"/>
              </w:rPr>
            </w:pPr>
          </w:p>
        </w:tc>
        <w:tc>
          <w:tcPr>
            <w:tcW w:w="3969" w:type="dxa"/>
            <w:vMerge/>
            <w:vAlign w:val="center"/>
          </w:tcPr>
          <w:p w14:paraId="51BD00E8" w14:textId="77777777" w:rsidR="00AB62DD" w:rsidRPr="002A4F34" w:rsidRDefault="00AB62DD" w:rsidP="00451ECE">
            <w:pPr>
              <w:pStyle w:val="Tabletext"/>
              <w:rPr>
                <w:lang w:eastAsia="ko-KR"/>
              </w:rPr>
            </w:pPr>
          </w:p>
        </w:tc>
        <w:tc>
          <w:tcPr>
            <w:tcW w:w="2835" w:type="dxa"/>
            <w:vAlign w:val="center"/>
          </w:tcPr>
          <w:p w14:paraId="5AD89979" w14:textId="77777777" w:rsidR="00AB62DD" w:rsidRPr="002A4F34" w:rsidRDefault="00AB62DD" w:rsidP="00451ECE">
            <w:pPr>
              <w:pStyle w:val="Tabletext"/>
              <w:jc w:val="center"/>
              <w:rPr>
                <w:rFonts w:eastAsia="GulimChe"/>
                <w:lang w:eastAsia="ko-KR"/>
              </w:rPr>
            </w:pPr>
            <w:r w:rsidRPr="002A4F34">
              <w:rPr>
                <w:rFonts w:eastAsia="GulimChe"/>
                <w:lang w:eastAsia="ko-KR"/>
              </w:rPr>
              <w:t>6 765-6 795 kHz</w:t>
            </w:r>
          </w:p>
        </w:tc>
        <w:tc>
          <w:tcPr>
            <w:tcW w:w="2835" w:type="dxa"/>
            <w:vAlign w:val="center"/>
          </w:tcPr>
          <w:p w14:paraId="4284A4F4" w14:textId="77777777" w:rsidR="00AB62DD" w:rsidRPr="002A4F34" w:rsidRDefault="00AB62DD" w:rsidP="00451ECE">
            <w:pPr>
              <w:pStyle w:val="Tabletext"/>
              <w:jc w:val="center"/>
              <w:rPr>
                <w:rFonts w:eastAsia="Batang"/>
                <w:lang w:eastAsia="ko-KR"/>
              </w:rPr>
            </w:pPr>
            <w:r w:rsidRPr="002A4F34">
              <w:rPr>
                <w:rFonts w:eastAsia="Batang"/>
                <w:lang w:eastAsia="ko-KR"/>
              </w:rPr>
              <w:t>42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75B8F0FD" w14:textId="77777777" w:rsidR="00AB62DD" w:rsidRPr="002A4F34" w:rsidRDefault="00AB62DD" w:rsidP="00451ECE">
            <w:pPr>
              <w:pStyle w:val="Tabletext"/>
              <w:rPr>
                <w:rFonts w:eastAsia="Batang"/>
                <w:lang w:eastAsia="ko-KR"/>
              </w:rPr>
            </w:pPr>
          </w:p>
        </w:tc>
      </w:tr>
      <w:tr w:rsidR="00AB62DD" w:rsidRPr="002A4F34" w14:paraId="52EBF226" w14:textId="77777777" w:rsidTr="00451ECE">
        <w:trPr>
          <w:jc w:val="center"/>
        </w:trPr>
        <w:tc>
          <w:tcPr>
            <w:tcW w:w="851" w:type="dxa"/>
            <w:vMerge/>
            <w:vAlign w:val="center"/>
          </w:tcPr>
          <w:p w14:paraId="1337B648" w14:textId="77777777" w:rsidR="00AB62DD" w:rsidRPr="002A4F34" w:rsidRDefault="00AB62DD" w:rsidP="00451ECE">
            <w:pPr>
              <w:pStyle w:val="Tabletext"/>
              <w:jc w:val="center"/>
              <w:rPr>
                <w:snapToGrid w:val="0"/>
              </w:rPr>
            </w:pPr>
          </w:p>
        </w:tc>
        <w:tc>
          <w:tcPr>
            <w:tcW w:w="3969" w:type="dxa"/>
            <w:vMerge/>
            <w:vAlign w:val="center"/>
          </w:tcPr>
          <w:p w14:paraId="5B58A73F" w14:textId="77777777" w:rsidR="00AB62DD" w:rsidRPr="002A4F34" w:rsidRDefault="00AB62DD" w:rsidP="00451ECE">
            <w:pPr>
              <w:pStyle w:val="Tabletext"/>
              <w:rPr>
                <w:lang w:eastAsia="ko-KR"/>
              </w:rPr>
            </w:pPr>
          </w:p>
        </w:tc>
        <w:tc>
          <w:tcPr>
            <w:tcW w:w="2835" w:type="dxa"/>
            <w:vAlign w:val="center"/>
          </w:tcPr>
          <w:p w14:paraId="7314F37A" w14:textId="77777777" w:rsidR="00AB62DD" w:rsidRPr="002A4F34" w:rsidRDefault="00AB62DD" w:rsidP="00451ECE">
            <w:pPr>
              <w:pStyle w:val="Tabletext"/>
              <w:jc w:val="center"/>
              <w:rPr>
                <w:rFonts w:eastAsia="GulimChe"/>
                <w:lang w:eastAsia="ko-KR"/>
              </w:rPr>
            </w:pPr>
            <w:r w:rsidRPr="002A4F34">
              <w:rPr>
                <w:rFonts w:eastAsia="GulimChe"/>
                <w:lang w:eastAsia="ko-KR"/>
              </w:rPr>
              <w:t>7 400-8 800 kHz</w:t>
            </w:r>
          </w:p>
        </w:tc>
        <w:tc>
          <w:tcPr>
            <w:tcW w:w="2835" w:type="dxa"/>
            <w:vAlign w:val="center"/>
          </w:tcPr>
          <w:p w14:paraId="05CD7620" w14:textId="77777777" w:rsidR="00AB62DD" w:rsidRPr="002A4F34" w:rsidRDefault="00AB62DD" w:rsidP="00451ECE">
            <w:pPr>
              <w:pStyle w:val="Tabletext"/>
              <w:jc w:val="center"/>
              <w:rPr>
                <w:rFonts w:eastAsia="Batang"/>
                <w:lang w:eastAsia="ko-KR"/>
              </w:rPr>
            </w:pPr>
            <w:r w:rsidRPr="002A4F34">
              <w:rPr>
                <w:rFonts w:eastAsia="Batang"/>
                <w:lang w:eastAsia="ko-KR"/>
              </w:rPr>
              <w:t>9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 xml:space="preserve">at </w:t>
            </w:r>
            <w:r w:rsidRPr="002A4F34">
              <w:rPr>
                <w:rFonts w:eastAsia="Batang"/>
                <w:lang w:eastAsia="ko-KR"/>
              </w:rPr>
              <w:t>10 m</w:t>
            </w:r>
          </w:p>
        </w:tc>
        <w:tc>
          <w:tcPr>
            <w:tcW w:w="3969" w:type="dxa"/>
            <w:vMerge/>
            <w:vAlign w:val="center"/>
          </w:tcPr>
          <w:p w14:paraId="36396532" w14:textId="77777777" w:rsidR="00AB62DD" w:rsidRPr="002A4F34" w:rsidRDefault="00AB62DD" w:rsidP="00451ECE">
            <w:pPr>
              <w:pStyle w:val="Tabletext"/>
              <w:rPr>
                <w:rFonts w:eastAsia="Batang"/>
                <w:lang w:eastAsia="ko-KR"/>
              </w:rPr>
            </w:pPr>
          </w:p>
        </w:tc>
      </w:tr>
      <w:tr w:rsidR="00AB62DD" w:rsidRPr="002A4F34" w14:paraId="61FCCA3B" w14:textId="77777777" w:rsidTr="00451ECE">
        <w:trPr>
          <w:jc w:val="center"/>
        </w:trPr>
        <w:tc>
          <w:tcPr>
            <w:tcW w:w="851" w:type="dxa"/>
            <w:vMerge/>
            <w:vAlign w:val="center"/>
          </w:tcPr>
          <w:p w14:paraId="40B5847B" w14:textId="77777777" w:rsidR="00AB62DD" w:rsidRPr="002A4F34" w:rsidRDefault="00AB62DD" w:rsidP="00451ECE">
            <w:pPr>
              <w:pStyle w:val="Tabletext"/>
              <w:jc w:val="center"/>
              <w:rPr>
                <w:snapToGrid w:val="0"/>
              </w:rPr>
            </w:pPr>
          </w:p>
        </w:tc>
        <w:tc>
          <w:tcPr>
            <w:tcW w:w="3969" w:type="dxa"/>
            <w:vMerge/>
            <w:vAlign w:val="center"/>
          </w:tcPr>
          <w:p w14:paraId="0EA83303" w14:textId="77777777" w:rsidR="00AB62DD" w:rsidRPr="002A4F34" w:rsidRDefault="00AB62DD" w:rsidP="00451ECE">
            <w:pPr>
              <w:pStyle w:val="Tabletext"/>
              <w:rPr>
                <w:lang w:eastAsia="ko-KR"/>
              </w:rPr>
            </w:pPr>
          </w:p>
        </w:tc>
        <w:tc>
          <w:tcPr>
            <w:tcW w:w="2835" w:type="dxa"/>
            <w:vAlign w:val="center"/>
          </w:tcPr>
          <w:p w14:paraId="65B9A2C6" w14:textId="77777777" w:rsidR="00AB62DD" w:rsidRPr="002A4F34" w:rsidRDefault="00AB62DD" w:rsidP="00451ECE">
            <w:pPr>
              <w:pStyle w:val="Tabletext"/>
              <w:jc w:val="center"/>
              <w:rPr>
                <w:rFonts w:eastAsia="GulimChe"/>
                <w:lang w:eastAsia="ko-KR"/>
              </w:rPr>
            </w:pPr>
            <w:r w:rsidRPr="002A4F34">
              <w:rPr>
                <w:rFonts w:eastAsia="GulimChe"/>
                <w:lang w:eastAsia="ko-KR"/>
              </w:rPr>
              <w:t>13.553-13.567 MHz</w:t>
            </w:r>
          </w:p>
        </w:tc>
        <w:tc>
          <w:tcPr>
            <w:tcW w:w="2835" w:type="dxa"/>
            <w:vAlign w:val="center"/>
          </w:tcPr>
          <w:p w14:paraId="1DA677F9" w14:textId="77777777" w:rsidR="00AB62DD" w:rsidRPr="002A4F34" w:rsidRDefault="00AB62DD" w:rsidP="00451ECE">
            <w:pPr>
              <w:pStyle w:val="Tabletext"/>
              <w:jc w:val="center"/>
              <w:rPr>
                <w:rFonts w:eastAsia="Batang"/>
                <w:lang w:eastAsia="ko-KR"/>
              </w:rPr>
            </w:pPr>
            <w:r w:rsidRPr="002A4F34">
              <w:rPr>
                <w:rFonts w:eastAsia="Batang"/>
                <w:lang w:eastAsia="ko-KR"/>
              </w:rPr>
              <w:t>42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16555078" w14:textId="77777777" w:rsidR="00AB62DD" w:rsidRPr="002A4F34" w:rsidRDefault="00AB62DD" w:rsidP="00451ECE">
            <w:pPr>
              <w:pStyle w:val="Tabletext"/>
              <w:rPr>
                <w:rFonts w:eastAsia="Batang"/>
                <w:lang w:eastAsia="ko-KR"/>
              </w:rPr>
            </w:pPr>
          </w:p>
        </w:tc>
      </w:tr>
      <w:tr w:rsidR="00AB62DD" w:rsidRPr="002A4F34" w14:paraId="467771C7" w14:textId="77777777" w:rsidTr="00451ECE">
        <w:trPr>
          <w:jc w:val="center"/>
        </w:trPr>
        <w:tc>
          <w:tcPr>
            <w:tcW w:w="851" w:type="dxa"/>
            <w:vMerge/>
            <w:vAlign w:val="center"/>
          </w:tcPr>
          <w:p w14:paraId="39E733F1" w14:textId="77777777" w:rsidR="00AB62DD" w:rsidRPr="002A4F34" w:rsidRDefault="00AB62DD" w:rsidP="00451ECE">
            <w:pPr>
              <w:pStyle w:val="Tabletext"/>
              <w:jc w:val="center"/>
              <w:rPr>
                <w:snapToGrid w:val="0"/>
              </w:rPr>
            </w:pPr>
          </w:p>
        </w:tc>
        <w:tc>
          <w:tcPr>
            <w:tcW w:w="3969" w:type="dxa"/>
            <w:vMerge/>
            <w:vAlign w:val="center"/>
          </w:tcPr>
          <w:p w14:paraId="75C07DB6" w14:textId="77777777" w:rsidR="00AB62DD" w:rsidRPr="002A4F34" w:rsidRDefault="00AB62DD" w:rsidP="00451ECE">
            <w:pPr>
              <w:pStyle w:val="Tabletext"/>
              <w:rPr>
                <w:lang w:eastAsia="ko-KR"/>
              </w:rPr>
            </w:pPr>
          </w:p>
        </w:tc>
        <w:tc>
          <w:tcPr>
            <w:tcW w:w="2835" w:type="dxa"/>
            <w:vAlign w:val="center"/>
          </w:tcPr>
          <w:p w14:paraId="74A3B529" w14:textId="77777777" w:rsidR="00AB62DD" w:rsidRPr="002A4F34" w:rsidRDefault="00AB62DD" w:rsidP="00451ECE">
            <w:pPr>
              <w:pStyle w:val="Tabletext"/>
              <w:jc w:val="center"/>
              <w:rPr>
                <w:rFonts w:eastAsia="GulimChe"/>
                <w:lang w:eastAsia="ko-KR"/>
              </w:rPr>
            </w:pPr>
            <w:r w:rsidRPr="002A4F34">
              <w:rPr>
                <w:rFonts w:eastAsia="GulimChe"/>
                <w:lang w:eastAsia="ko-KR"/>
              </w:rPr>
              <w:t>26.957-27.283 MHz</w:t>
            </w:r>
          </w:p>
        </w:tc>
        <w:tc>
          <w:tcPr>
            <w:tcW w:w="2835" w:type="dxa"/>
            <w:vAlign w:val="center"/>
          </w:tcPr>
          <w:p w14:paraId="4769E473" w14:textId="77777777" w:rsidR="00AB62DD" w:rsidRPr="002A4F34" w:rsidRDefault="00AB62DD" w:rsidP="00451ECE">
            <w:pPr>
              <w:pStyle w:val="Tabletext"/>
              <w:jc w:val="center"/>
              <w:rPr>
                <w:rFonts w:eastAsia="Batang"/>
                <w:lang w:eastAsia="ko-KR"/>
              </w:rPr>
            </w:pPr>
            <w:r w:rsidRPr="002A4F34">
              <w:rPr>
                <w:rFonts w:eastAsia="Batang"/>
                <w:lang w:eastAsia="ko-KR"/>
              </w:rPr>
              <w:t>42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446DE1AD" w14:textId="77777777" w:rsidR="00AB62DD" w:rsidRPr="002A4F34" w:rsidRDefault="00AB62DD" w:rsidP="00451ECE">
            <w:pPr>
              <w:pStyle w:val="Tabletext"/>
              <w:rPr>
                <w:rFonts w:eastAsia="Batang"/>
                <w:lang w:eastAsia="ko-KR"/>
              </w:rPr>
            </w:pPr>
          </w:p>
        </w:tc>
      </w:tr>
      <w:tr w:rsidR="00AB62DD" w:rsidRPr="002A4F34" w14:paraId="71271FEC" w14:textId="77777777" w:rsidTr="00451ECE">
        <w:trPr>
          <w:jc w:val="center"/>
        </w:trPr>
        <w:tc>
          <w:tcPr>
            <w:tcW w:w="851" w:type="dxa"/>
            <w:vMerge/>
            <w:vAlign w:val="center"/>
          </w:tcPr>
          <w:p w14:paraId="6F54C784" w14:textId="77777777" w:rsidR="00AB62DD" w:rsidRPr="002A4F34" w:rsidRDefault="00AB62DD" w:rsidP="00451ECE">
            <w:pPr>
              <w:pStyle w:val="Tabletext"/>
              <w:jc w:val="center"/>
              <w:rPr>
                <w:snapToGrid w:val="0"/>
              </w:rPr>
            </w:pPr>
          </w:p>
        </w:tc>
        <w:tc>
          <w:tcPr>
            <w:tcW w:w="3969" w:type="dxa"/>
            <w:vMerge/>
            <w:vAlign w:val="center"/>
          </w:tcPr>
          <w:p w14:paraId="22770632" w14:textId="77777777" w:rsidR="00AB62DD" w:rsidRPr="002A4F34" w:rsidRDefault="00AB62DD" w:rsidP="00451ECE">
            <w:pPr>
              <w:pStyle w:val="Tabletext"/>
              <w:rPr>
                <w:lang w:eastAsia="ko-KR"/>
              </w:rPr>
            </w:pPr>
          </w:p>
        </w:tc>
        <w:tc>
          <w:tcPr>
            <w:tcW w:w="2835" w:type="dxa"/>
            <w:vAlign w:val="center"/>
          </w:tcPr>
          <w:p w14:paraId="4B356DBA" w14:textId="77777777" w:rsidR="00AB62DD" w:rsidRPr="002A4F34" w:rsidRDefault="00AB62DD" w:rsidP="00451ECE">
            <w:pPr>
              <w:pStyle w:val="Tabletext"/>
              <w:jc w:val="center"/>
              <w:rPr>
                <w:rFonts w:eastAsia="GulimChe"/>
                <w:lang w:eastAsia="ko-KR"/>
              </w:rPr>
            </w:pPr>
            <w:r w:rsidRPr="002A4F34">
              <w:rPr>
                <w:rFonts w:eastAsia="GulimChe"/>
                <w:lang w:eastAsia="ko-KR"/>
              </w:rPr>
              <w:t>10.2-11 MHz</w:t>
            </w:r>
          </w:p>
        </w:tc>
        <w:tc>
          <w:tcPr>
            <w:tcW w:w="2835" w:type="dxa"/>
            <w:vAlign w:val="center"/>
          </w:tcPr>
          <w:p w14:paraId="5BBF4FEF" w14:textId="77777777" w:rsidR="00AB62DD" w:rsidRPr="002A4F34" w:rsidRDefault="00AB62DD" w:rsidP="00451ECE">
            <w:pPr>
              <w:pStyle w:val="Tabletext"/>
              <w:jc w:val="center"/>
              <w:rPr>
                <w:rFonts w:eastAsia="Batang"/>
                <w:lang w:eastAsia="ko-KR"/>
              </w:rPr>
            </w:pPr>
            <w:r w:rsidRPr="002A4F34">
              <w:rPr>
                <w:rFonts w:eastAsia="Batang"/>
                <w:lang w:eastAsia="ko-KR"/>
              </w:rPr>
              <w:t>9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556A7C15" w14:textId="77777777" w:rsidR="00AB62DD" w:rsidRPr="002A4F34" w:rsidRDefault="00AB62DD" w:rsidP="00451ECE">
            <w:pPr>
              <w:pStyle w:val="Tabletext"/>
              <w:rPr>
                <w:rFonts w:eastAsia="Batang"/>
                <w:lang w:eastAsia="ko-KR"/>
              </w:rPr>
            </w:pPr>
          </w:p>
        </w:tc>
      </w:tr>
      <w:tr w:rsidR="00AB62DD" w:rsidRPr="002A4F34" w14:paraId="50C7A4A6" w14:textId="77777777" w:rsidTr="00451ECE">
        <w:trPr>
          <w:jc w:val="center"/>
        </w:trPr>
        <w:tc>
          <w:tcPr>
            <w:tcW w:w="851" w:type="dxa"/>
            <w:vMerge w:val="restart"/>
            <w:vAlign w:val="center"/>
          </w:tcPr>
          <w:p w14:paraId="050088F7" w14:textId="77777777" w:rsidR="00AB62DD" w:rsidRPr="002A4F34" w:rsidRDefault="00AB62DD" w:rsidP="00451ECE">
            <w:pPr>
              <w:pStyle w:val="Tabletext"/>
              <w:keepNext/>
              <w:keepLines/>
              <w:jc w:val="center"/>
              <w:rPr>
                <w:snapToGrid w:val="0"/>
              </w:rPr>
            </w:pPr>
            <w:r w:rsidRPr="002A4F34">
              <w:rPr>
                <w:snapToGrid w:val="0"/>
              </w:rPr>
              <w:lastRenderedPageBreak/>
              <w:t>7</w:t>
            </w:r>
          </w:p>
        </w:tc>
        <w:tc>
          <w:tcPr>
            <w:tcW w:w="3969" w:type="dxa"/>
            <w:vMerge w:val="restart"/>
            <w:vAlign w:val="center"/>
          </w:tcPr>
          <w:p w14:paraId="00931253" w14:textId="77777777" w:rsidR="00AB62DD" w:rsidRPr="002A4F34" w:rsidRDefault="00AB62DD" w:rsidP="00451ECE">
            <w:pPr>
              <w:pStyle w:val="Tabletext"/>
              <w:keepNext/>
              <w:keepLines/>
              <w:rPr>
                <w:lang w:eastAsia="ko-KR"/>
              </w:rPr>
            </w:pPr>
            <w:r w:rsidRPr="002A4F34">
              <w:rPr>
                <w:lang w:eastAsia="ko-KR"/>
              </w:rPr>
              <w:t>Non-specific short-range devices, telemetry, telecommand, alarms, data in general and other similar applications</w:t>
            </w:r>
          </w:p>
        </w:tc>
        <w:tc>
          <w:tcPr>
            <w:tcW w:w="2835" w:type="dxa"/>
            <w:vAlign w:val="center"/>
          </w:tcPr>
          <w:p w14:paraId="25329C2C"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6 765-6 795 kHz</w:t>
            </w:r>
          </w:p>
        </w:tc>
        <w:tc>
          <w:tcPr>
            <w:tcW w:w="2835" w:type="dxa"/>
            <w:vAlign w:val="center"/>
          </w:tcPr>
          <w:p w14:paraId="219E094C" w14:textId="77777777" w:rsidR="00AB62DD" w:rsidRPr="002A4F34" w:rsidRDefault="00AB62DD" w:rsidP="00451ECE">
            <w:pPr>
              <w:pStyle w:val="Tabletext"/>
              <w:keepNext/>
              <w:keepLines/>
              <w:jc w:val="center"/>
              <w:rPr>
                <w:rFonts w:eastAsia="SimSun"/>
                <w:lang w:eastAsia="zh-CN"/>
              </w:rPr>
            </w:pPr>
            <w:r w:rsidRPr="002A4F34">
              <w:rPr>
                <w:rFonts w:eastAsia="Batang"/>
                <w:lang w:eastAsia="ko-KR"/>
              </w:rPr>
              <w:t>42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restart"/>
            <w:vAlign w:val="center"/>
          </w:tcPr>
          <w:p w14:paraId="46D76843" w14:textId="77777777" w:rsidR="00AB62DD" w:rsidRPr="002A4F34" w:rsidRDefault="00AB62DD" w:rsidP="00451ECE">
            <w:pPr>
              <w:pStyle w:val="Tabletext"/>
              <w:keepNext/>
              <w:keepLines/>
              <w:rPr>
                <w:rFonts w:eastAsia="Batang"/>
                <w:lang w:eastAsia="ko-KR"/>
              </w:rPr>
            </w:pPr>
          </w:p>
        </w:tc>
      </w:tr>
      <w:tr w:rsidR="00AB62DD" w:rsidRPr="002A4F34" w14:paraId="39ABEAAB" w14:textId="77777777" w:rsidTr="00451ECE">
        <w:trPr>
          <w:jc w:val="center"/>
        </w:trPr>
        <w:tc>
          <w:tcPr>
            <w:tcW w:w="851" w:type="dxa"/>
            <w:vMerge/>
            <w:vAlign w:val="center"/>
          </w:tcPr>
          <w:p w14:paraId="16044F6C" w14:textId="77777777" w:rsidR="00AB62DD" w:rsidRPr="002A4F34" w:rsidRDefault="00AB62DD" w:rsidP="00451ECE">
            <w:pPr>
              <w:pStyle w:val="Tabletext"/>
              <w:keepNext/>
              <w:keepLines/>
              <w:jc w:val="center"/>
              <w:rPr>
                <w:snapToGrid w:val="0"/>
              </w:rPr>
            </w:pPr>
          </w:p>
        </w:tc>
        <w:tc>
          <w:tcPr>
            <w:tcW w:w="3969" w:type="dxa"/>
            <w:vMerge/>
            <w:vAlign w:val="center"/>
          </w:tcPr>
          <w:p w14:paraId="3E6790EA" w14:textId="77777777" w:rsidR="00AB62DD" w:rsidRPr="002A4F34" w:rsidRDefault="00AB62DD" w:rsidP="00451ECE">
            <w:pPr>
              <w:pStyle w:val="Tabletext"/>
              <w:keepNext/>
              <w:keepLines/>
              <w:rPr>
                <w:lang w:eastAsia="ko-KR"/>
              </w:rPr>
            </w:pPr>
          </w:p>
        </w:tc>
        <w:tc>
          <w:tcPr>
            <w:tcW w:w="2835" w:type="dxa"/>
            <w:vAlign w:val="center"/>
          </w:tcPr>
          <w:p w14:paraId="262F4111"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13.553-13.567 MHz</w:t>
            </w:r>
          </w:p>
        </w:tc>
        <w:tc>
          <w:tcPr>
            <w:tcW w:w="2835" w:type="dxa"/>
            <w:vAlign w:val="center"/>
          </w:tcPr>
          <w:p w14:paraId="7DDFFDC4"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42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15174B2E" w14:textId="77777777" w:rsidR="00AB62DD" w:rsidRPr="002A4F34" w:rsidRDefault="00AB62DD" w:rsidP="00451ECE">
            <w:pPr>
              <w:pStyle w:val="Tabletext"/>
              <w:keepNext/>
              <w:keepLines/>
              <w:rPr>
                <w:rFonts w:eastAsia="Batang"/>
                <w:lang w:eastAsia="ko-KR"/>
              </w:rPr>
            </w:pPr>
          </w:p>
        </w:tc>
      </w:tr>
      <w:tr w:rsidR="00AB62DD" w:rsidRPr="002A4F34" w14:paraId="79753417" w14:textId="77777777" w:rsidTr="00451ECE">
        <w:trPr>
          <w:jc w:val="center"/>
        </w:trPr>
        <w:tc>
          <w:tcPr>
            <w:tcW w:w="851" w:type="dxa"/>
            <w:vMerge/>
            <w:vAlign w:val="center"/>
          </w:tcPr>
          <w:p w14:paraId="13567C7D" w14:textId="77777777" w:rsidR="00AB62DD" w:rsidRPr="002A4F34" w:rsidRDefault="00AB62DD" w:rsidP="00451ECE">
            <w:pPr>
              <w:pStyle w:val="Tabletext"/>
              <w:keepNext/>
              <w:keepLines/>
              <w:jc w:val="center"/>
              <w:rPr>
                <w:snapToGrid w:val="0"/>
              </w:rPr>
            </w:pPr>
          </w:p>
        </w:tc>
        <w:tc>
          <w:tcPr>
            <w:tcW w:w="3969" w:type="dxa"/>
            <w:vMerge/>
            <w:vAlign w:val="center"/>
          </w:tcPr>
          <w:p w14:paraId="77F27D21" w14:textId="77777777" w:rsidR="00AB62DD" w:rsidRPr="002A4F34" w:rsidRDefault="00AB62DD" w:rsidP="00451ECE">
            <w:pPr>
              <w:pStyle w:val="Tabletext"/>
              <w:keepNext/>
              <w:keepLines/>
              <w:rPr>
                <w:lang w:eastAsia="ko-KR"/>
              </w:rPr>
            </w:pPr>
          </w:p>
        </w:tc>
        <w:tc>
          <w:tcPr>
            <w:tcW w:w="2835" w:type="dxa"/>
            <w:vAlign w:val="center"/>
          </w:tcPr>
          <w:p w14:paraId="2CB76442"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26.957-27.283 MHz</w:t>
            </w:r>
          </w:p>
        </w:tc>
        <w:tc>
          <w:tcPr>
            <w:tcW w:w="2835" w:type="dxa"/>
            <w:vAlign w:val="center"/>
          </w:tcPr>
          <w:p w14:paraId="128E08D4"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 xml:space="preserve">10 mW </w:t>
            </w:r>
            <w:proofErr w:type="spellStart"/>
            <w:r w:rsidRPr="002A4F34">
              <w:rPr>
                <w:rFonts w:eastAsia="Batang"/>
                <w:lang w:eastAsia="ko-KR"/>
              </w:rPr>
              <w:t>e.r.p.</w:t>
            </w:r>
            <w:proofErr w:type="spellEnd"/>
            <w:r w:rsidRPr="002A4F34">
              <w:rPr>
                <w:rFonts w:eastAsia="Batang"/>
                <w:lang w:eastAsia="ko-KR"/>
              </w:rPr>
              <w:t xml:space="preserve"> /</w:t>
            </w:r>
            <w:r w:rsidRPr="002A4F34">
              <w:rPr>
                <w:rFonts w:eastAsia="Batang"/>
                <w:lang w:eastAsia="ko-KR"/>
              </w:rPr>
              <w:br/>
              <w:t>42 dB(</w:t>
            </w:r>
            <w:proofErr w:type="spellStart"/>
            <w:r w:rsidRPr="002A4F34">
              <w:rPr>
                <w:rFonts w:eastAsia="Batang"/>
                <w:lang w:eastAsia="ko-KR"/>
              </w:rPr>
              <w:t>μA</w:t>
            </w:r>
            <w:proofErr w:type="spellEnd"/>
            <w:r w:rsidRPr="002A4F34">
              <w:rPr>
                <w:rFonts w:eastAsia="Batang"/>
                <w:lang w:eastAsia="ko-KR"/>
              </w:rPr>
              <w:t xml:space="preserve">/m) </w:t>
            </w:r>
            <w:r>
              <w:rPr>
                <w:rFonts w:eastAsia="Batang"/>
                <w:lang w:eastAsia="ko-KR"/>
              </w:rPr>
              <w:t>at</w:t>
            </w:r>
            <w:r w:rsidRPr="002A4F34">
              <w:rPr>
                <w:rFonts w:eastAsia="Batang"/>
                <w:lang w:eastAsia="ko-KR"/>
              </w:rPr>
              <w:t xml:space="preserve"> 10 m</w:t>
            </w:r>
          </w:p>
        </w:tc>
        <w:tc>
          <w:tcPr>
            <w:tcW w:w="3969" w:type="dxa"/>
            <w:vMerge/>
            <w:vAlign w:val="center"/>
          </w:tcPr>
          <w:p w14:paraId="6DF5601D" w14:textId="77777777" w:rsidR="00AB62DD" w:rsidRPr="002A4F34" w:rsidRDefault="00AB62DD" w:rsidP="00451ECE">
            <w:pPr>
              <w:pStyle w:val="Tabletext"/>
              <w:keepNext/>
              <w:keepLines/>
              <w:rPr>
                <w:rFonts w:eastAsia="Batang"/>
                <w:lang w:eastAsia="ko-KR"/>
              </w:rPr>
            </w:pPr>
          </w:p>
        </w:tc>
      </w:tr>
      <w:tr w:rsidR="00AB62DD" w:rsidRPr="002A4F34" w14:paraId="5C90B38D" w14:textId="77777777" w:rsidTr="00451ECE">
        <w:trPr>
          <w:jc w:val="center"/>
        </w:trPr>
        <w:tc>
          <w:tcPr>
            <w:tcW w:w="851" w:type="dxa"/>
            <w:vMerge/>
            <w:vAlign w:val="center"/>
          </w:tcPr>
          <w:p w14:paraId="205C446D" w14:textId="77777777" w:rsidR="00AB62DD" w:rsidRPr="002A4F34" w:rsidRDefault="00AB62DD" w:rsidP="00451ECE">
            <w:pPr>
              <w:pStyle w:val="Tabletext"/>
              <w:keepNext/>
              <w:keepLines/>
              <w:jc w:val="center"/>
              <w:rPr>
                <w:snapToGrid w:val="0"/>
              </w:rPr>
            </w:pPr>
          </w:p>
        </w:tc>
        <w:tc>
          <w:tcPr>
            <w:tcW w:w="3969" w:type="dxa"/>
            <w:vMerge/>
            <w:vAlign w:val="center"/>
          </w:tcPr>
          <w:p w14:paraId="0EB9DCFF" w14:textId="77777777" w:rsidR="00AB62DD" w:rsidRPr="002A4F34" w:rsidRDefault="00AB62DD" w:rsidP="00451ECE">
            <w:pPr>
              <w:pStyle w:val="Tabletext"/>
              <w:keepNext/>
              <w:keepLines/>
              <w:rPr>
                <w:lang w:eastAsia="ko-KR"/>
              </w:rPr>
            </w:pPr>
          </w:p>
        </w:tc>
        <w:tc>
          <w:tcPr>
            <w:tcW w:w="2835" w:type="dxa"/>
            <w:vAlign w:val="center"/>
          </w:tcPr>
          <w:p w14:paraId="0B5FDC7C"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40.660-40.700 MHz</w:t>
            </w:r>
          </w:p>
        </w:tc>
        <w:tc>
          <w:tcPr>
            <w:tcW w:w="2835" w:type="dxa"/>
            <w:vAlign w:val="center"/>
          </w:tcPr>
          <w:p w14:paraId="779A3D36"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732B3B59" w14:textId="77777777" w:rsidR="00AB62DD" w:rsidRPr="002A4F34" w:rsidRDefault="00AB62DD" w:rsidP="00451ECE">
            <w:pPr>
              <w:pStyle w:val="Tabletext"/>
              <w:keepNext/>
              <w:keepLines/>
              <w:rPr>
                <w:rFonts w:eastAsia="Batang"/>
                <w:lang w:eastAsia="ko-KR"/>
              </w:rPr>
            </w:pPr>
          </w:p>
        </w:tc>
      </w:tr>
      <w:tr w:rsidR="00AB62DD" w:rsidRPr="002A4F34" w14:paraId="0794C077" w14:textId="77777777" w:rsidTr="00451ECE">
        <w:trPr>
          <w:jc w:val="center"/>
        </w:trPr>
        <w:tc>
          <w:tcPr>
            <w:tcW w:w="851" w:type="dxa"/>
            <w:vMerge/>
            <w:vAlign w:val="center"/>
          </w:tcPr>
          <w:p w14:paraId="3645098E" w14:textId="77777777" w:rsidR="00AB62DD" w:rsidRPr="002A4F34" w:rsidRDefault="00AB62DD" w:rsidP="00451ECE">
            <w:pPr>
              <w:pStyle w:val="Tabletext"/>
              <w:keepNext/>
              <w:keepLines/>
              <w:jc w:val="center"/>
              <w:rPr>
                <w:snapToGrid w:val="0"/>
              </w:rPr>
            </w:pPr>
          </w:p>
        </w:tc>
        <w:tc>
          <w:tcPr>
            <w:tcW w:w="3969" w:type="dxa"/>
            <w:vMerge/>
            <w:vAlign w:val="center"/>
          </w:tcPr>
          <w:p w14:paraId="118C648E" w14:textId="77777777" w:rsidR="00AB62DD" w:rsidRPr="002A4F34" w:rsidRDefault="00AB62DD" w:rsidP="00451ECE">
            <w:pPr>
              <w:pStyle w:val="Tabletext"/>
              <w:keepNext/>
              <w:keepLines/>
              <w:rPr>
                <w:lang w:eastAsia="ko-KR"/>
              </w:rPr>
            </w:pPr>
          </w:p>
        </w:tc>
        <w:tc>
          <w:tcPr>
            <w:tcW w:w="2835" w:type="dxa"/>
            <w:vAlign w:val="center"/>
          </w:tcPr>
          <w:p w14:paraId="51FA5880"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138.2-138.45 MHz</w:t>
            </w:r>
          </w:p>
        </w:tc>
        <w:tc>
          <w:tcPr>
            <w:tcW w:w="2835" w:type="dxa"/>
            <w:vAlign w:val="center"/>
          </w:tcPr>
          <w:p w14:paraId="0C221A31"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13538EAA" w14:textId="77777777" w:rsidR="00AB62DD" w:rsidRPr="002A4F34" w:rsidRDefault="00AB62DD" w:rsidP="00451ECE">
            <w:pPr>
              <w:pStyle w:val="Tabletext"/>
              <w:keepNext/>
              <w:keepLines/>
              <w:rPr>
                <w:rFonts w:eastAsia="Batang"/>
                <w:lang w:eastAsia="ko-KR"/>
              </w:rPr>
            </w:pPr>
          </w:p>
        </w:tc>
      </w:tr>
      <w:tr w:rsidR="00AB62DD" w:rsidRPr="002A4F34" w14:paraId="3C2CD322" w14:textId="77777777" w:rsidTr="00451ECE">
        <w:trPr>
          <w:jc w:val="center"/>
        </w:trPr>
        <w:tc>
          <w:tcPr>
            <w:tcW w:w="851" w:type="dxa"/>
            <w:vMerge/>
            <w:vAlign w:val="center"/>
          </w:tcPr>
          <w:p w14:paraId="70A84B40" w14:textId="77777777" w:rsidR="00AB62DD" w:rsidRPr="002A4F34" w:rsidRDefault="00AB62DD" w:rsidP="00451ECE">
            <w:pPr>
              <w:pStyle w:val="Tabletext"/>
              <w:keepNext/>
              <w:keepLines/>
              <w:jc w:val="center"/>
              <w:rPr>
                <w:snapToGrid w:val="0"/>
              </w:rPr>
            </w:pPr>
          </w:p>
        </w:tc>
        <w:tc>
          <w:tcPr>
            <w:tcW w:w="3969" w:type="dxa"/>
            <w:vMerge/>
            <w:vAlign w:val="center"/>
          </w:tcPr>
          <w:p w14:paraId="035BD508" w14:textId="77777777" w:rsidR="00AB62DD" w:rsidRPr="002A4F34" w:rsidRDefault="00AB62DD" w:rsidP="00451ECE">
            <w:pPr>
              <w:pStyle w:val="Tabletext"/>
              <w:keepNext/>
              <w:keepLines/>
              <w:rPr>
                <w:lang w:eastAsia="ko-KR"/>
              </w:rPr>
            </w:pPr>
          </w:p>
        </w:tc>
        <w:tc>
          <w:tcPr>
            <w:tcW w:w="2835" w:type="dxa"/>
            <w:vAlign w:val="center"/>
          </w:tcPr>
          <w:p w14:paraId="75085444"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315 MHz</w:t>
            </w:r>
          </w:p>
        </w:tc>
        <w:tc>
          <w:tcPr>
            <w:tcW w:w="2835" w:type="dxa"/>
            <w:vAlign w:val="center"/>
          </w:tcPr>
          <w:p w14:paraId="5B95B607"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1975182A" w14:textId="77777777" w:rsidR="00AB62DD" w:rsidRPr="002A4F34" w:rsidRDefault="00AB62DD" w:rsidP="00451ECE">
            <w:pPr>
              <w:pStyle w:val="Tabletext"/>
              <w:keepNext/>
              <w:keepLines/>
              <w:rPr>
                <w:rFonts w:eastAsia="Batang"/>
                <w:lang w:eastAsia="ko-KR"/>
              </w:rPr>
            </w:pPr>
          </w:p>
        </w:tc>
      </w:tr>
      <w:tr w:rsidR="00AB62DD" w:rsidRPr="002A4F34" w14:paraId="580E1B25" w14:textId="77777777" w:rsidTr="00451ECE">
        <w:trPr>
          <w:jc w:val="center"/>
        </w:trPr>
        <w:tc>
          <w:tcPr>
            <w:tcW w:w="851" w:type="dxa"/>
            <w:vMerge/>
            <w:vAlign w:val="center"/>
          </w:tcPr>
          <w:p w14:paraId="1EAC8AF5" w14:textId="77777777" w:rsidR="00AB62DD" w:rsidRPr="002A4F34" w:rsidRDefault="00AB62DD" w:rsidP="00451ECE">
            <w:pPr>
              <w:pStyle w:val="Tabletext"/>
              <w:keepNext/>
              <w:keepLines/>
              <w:jc w:val="center"/>
              <w:rPr>
                <w:snapToGrid w:val="0"/>
              </w:rPr>
            </w:pPr>
          </w:p>
        </w:tc>
        <w:tc>
          <w:tcPr>
            <w:tcW w:w="3969" w:type="dxa"/>
            <w:vMerge/>
            <w:vAlign w:val="center"/>
          </w:tcPr>
          <w:p w14:paraId="5C5B970B" w14:textId="77777777" w:rsidR="00AB62DD" w:rsidRPr="002A4F34" w:rsidRDefault="00AB62DD" w:rsidP="00451ECE">
            <w:pPr>
              <w:pStyle w:val="Tabletext"/>
              <w:keepNext/>
              <w:keepLines/>
              <w:rPr>
                <w:lang w:eastAsia="ko-KR"/>
              </w:rPr>
            </w:pPr>
          </w:p>
        </w:tc>
        <w:tc>
          <w:tcPr>
            <w:tcW w:w="2835" w:type="dxa"/>
            <w:vAlign w:val="center"/>
          </w:tcPr>
          <w:p w14:paraId="40BE6A1F"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433.050-434.790 MHz</w:t>
            </w:r>
          </w:p>
        </w:tc>
        <w:tc>
          <w:tcPr>
            <w:tcW w:w="2835" w:type="dxa"/>
            <w:vAlign w:val="center"/>
          </w:tcPr>
          <w:p w14:paraId="63F9FB08"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08203E99" w14:textId="77777777" w:rsidR="00AB62DD" w:rsidRPr="002A4F34" w:rsidRDefault="00AB62DD" w:rsidP="00451ECE">
            <w:pPr>
              <w:pStyle w:val="Tabletext"/>
              <w:keepNext/>
              <w:keepLines/>
              <w:rPr>
                <w:rFonts w:eastAsia="Batang"/>
                <w:lang w:eastAsia="ko-KR"/>
              </w:rPr>
            </w:pPr>
          </w:p>
        </w:tc>
      </w:tr>
      <w:tr w:rsidR="00AB62DD" w:rsidRPr="002A4F34" w14:paraId="11D8B028" w14:textId="77777777" w:rsidTr="00451ECE">
        <w:trPr>
          <w:jc w:val="center"/>
        </w:trPr>
        <w:tc>
          <w:tcPr>
            <w:tcW w:w="851" w:type="dxa"/>
            <w:vMerge/>
            <w:vAlign w:val="center"/>
          </w:tcPr>
          <w:p w14:paraId="303430AF" w14:textId="77777777" w:rsidR="00AB62DD" w:rsidRPr="002A4F34" w:rsidRDefault="00AB62DD" w:rsidP="00451ECE">
            <w:pPr>
              <w:pStyle w:val="Tabletext"/>
              <w:keepNext/>
              <w:keepLines/>
              <w:jc w:val="center"/>
              <w:rPr>
                <w:snapToGrid w:val="0"/>
              </w:rPr>
            </w:pPr>
          </w:p>
        </w:tc>
        <w:tc>
          <w:tcPr>
            <w:tcW w:w="3969" w:type="dxa"/>
            <w:vMerge/>
            <w:vAlign w:val="center"/>
          </w:tcPr>
          <w:p w14:paraId="5D3C8609" w14:textId="77777777" w:rsidR="00AB62DD" w:rsidRPr="002A4F34" w:rsidRDefault="00AB62DD" w:rsidP="00451ECE">
            <w:pPr>
              <w:pStyle w:val="Tabletext"/>
              <w:keepNext/>
              <w:keepLines/>
              <w:rPr>
                <w:lang w:eastAsia="ko-KR"/>
              </w:rPr>
            </w:pPr>
          </w:p>
        </w:tc>
        <w:tc>
          <w:tcPr>
            <w:tcW w:w="2835" w:type="dxa"/>
            <w:vAlign w:val="center"/>
          </w:tcPr>
          <w:p w14:paraId="75EEE6A6"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868.000-868.600 MHz</w:t>
            </w:r>
          </w:p>
        </w:tc>
        <w:tc>
          <w:tcPr>
            <w:tcW w:w="2835" w:type="dxa"/>
            <w:vAlign w:val="center"/>
          </w:tcPr>
          <w:p w14:paraId="69137745"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25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2AD393C5" w14:textId="77777777" w:rsidR="00AB62DD" w:rsidRPr="002A4F34" w:rsidRDefault="00AB62DD" w:rsidP="00451ECE">
            <w:pPr>
              <w:pStyle w:val="Tabletext"/>
              <w:keepNext/>
              <w:keepLines/>
              <w:rPr>
                <w:rFonts w:eastAsia="Batang"/>
                <w:lang w:eastAsia="ko-KR"/>
              </w:rPr>
            </w:pPr>
          </w:p>
        </w:tc>
      </w:tr>
      <w:tr w:rsidR="00AB62DD" w:rsidRPr="002A4F34" w14:paraId="3427FA9B" w14:textId="77777777" w:rsidTr="00451ECE">
        <w:trPr>
          <w:jc w:val="center"/>
        </w:trPr>
        <w:tc>
          <w:tcPr>
            <w:tcW w:w="851" w:type="dxa"/>
            <w:vMerge/>
            <w:vAlign w:val="center"/>
          </w:tcPr>
          <w:p w14:paraId="40EA9BDD" w14:textId="77777777" w:rsidR="00AB62DD" w:rsidRPr="002A4F34" w:rsidRDefault="00AB62DD" w:rsidP="00451ECE">
            <w:pPr>
              <w:pStyle w:val="Tabletext"/>
              <w:keepNext/>
              <w:keepLines/>
              <w:jc w:val="center"/>
              <w:rPr>
                <w:snapToGrid w:val="0"/>
              </w:rPr>
            </w:pPr>
          </w:p>
        </w:tc>
        <w:tc>
          <w:tcPr>
            <w:tcW w:w="3969" w:type="dxa"/>
            <w:vMerge/>
            <w:vAlign w:val="center"/>
          </w:tcPr>
          <w:p w14:paraId="036A4302" w14:textId="77777777" w:rsidR="00AB62DD" w:rsidRPr="002A4F34" w:rsidRDefault="00AB62DD" w:rsidP="00451ECE">
            <w:pPr>
              <w:pStyle w:val="Tabletext"/>
              <w:keepNext/>
              <w:keepLines/>
              <w:rPr>
                <w:lang w:eastAsia="ko-KR"/>
              </w:rPr>
            </w:pPr>
          </w:p>
        </w:tc>
        <w:tc>
          <w:tcPr>
            <w:tcW w:w="2835" w:type="dxa"/>
            <w:vAlign w:val="center"/>
          </w:tcPr>
          <w:p w14:paraId="1E994F6A"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868.700-869.200 MHz</w:t>
            </w:r>
          </w:p>
        </w:tc>
        <w:tc>
          <w:tcPr>
            <w:tcW w:w="2835" w:type="dxa"/>
            <w:vAlign w:val="center"/>
          </w:tcPr>
          <w:p w14:paraId="7A884502"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25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58CC6412" w14:textId="77777777" w:rsidR="00AB62DD" w:rsidRPr="002A4F34" w:rsidRDefault="00AB62DD" w:rsidP="00451ECE">
            <w:pPr>
              <w:pStyle w:val="Tabletext"/>
              <w:keepNext/>
              <w:keepLines/>
              <w:rPr>
                <w:rFonts w:eastAsia="Batang"/>
                <w:lang w:eastAsia="ko-KR"/>
              </w:rPr>
            </w:pPr>
          </w:p>
        </w:tc>
      </w:tr>
      <w:tr w:rsidR="00AB62DD" w:rsidRPr="002A4F34" w14:paraId="5216D37B" w14:textId="77777777" w:rsidTr="00451ECE">
        <w:trPr>
          <w:jc w:val="center"/>
        </w:trPr>
        <w:tc>
          <w:tcPr>
            <w:tcW w:w="851" w:type="dxa"/>
            <w:vMerge/>
            <w:vAlign w:val="center"/>
          </w:tcPr>
          <w:p w14:paraId="7CC5CDA5" w14:textId="77777777" w:rsidR="00AB62DD" w:rsidRPr="002A4F34" w:rsidRDefault="00AB62DD" w:rsidP="00451ECE">
            <w:pPr>
              <w:pStyle w:val="Tabletext"/>
              <w:keepNext/>
              <w:keepLines/>
              <w:jc w:val="center"/>
              <w:rPr>
                <w:snapToGrid w:val="0"/>
              </w:rPr>
            </w:pPr>
          </w:p>
        </w:tc>
        <w:tc>
          <w:tcPr>
            <w:tcW w:w="3969" w:type="dxa"/>
            <w:vMerge/>
            <w:vAlign w:val="center"/>
          </w:tcPr>
          <w:p w14:paraId="4B6F1BC4" w14:textId="77777777" w:rsidR="00AB62DD" w:rsidRPr="002A4F34" w:rsidRDefault="00AB62DD" w:rsidP="00451ECE">
            <w:pPr>
              <w:pStyle w:val="Tabletext"/>
              <w:keepNext/>
              <w:keepLines/>
              <w:rPr>
                <w:lang w:eastAsia="ko-KR"/>
              </w:rPr>
            </w:pPr>
          </w:p>
        </w:tc>
        <w:tc>
          <w:tcPr>
            <w:tcW w:w="2835" w:type="dxa"/>
            <w:vAlign w:val="center"/>
          </w:tcPr>
          <w:p w14:paraId="00890C8B"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869.3-869.4 MHz</w:t>
            </w:r>
          </w:p>
        </w:tc>
        <w:tc>
          <w:tcPr>
            <w:tcW w:w="2835" w:type="dxa"/>
            <w:vAlign w:val="center"/>
          </w:tcPr>
          <w:p w14:paraId="24B2D7E9"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25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7C11CDF3" w14:textId="77777777" w:rsidR="00AB62DD" w:rsidRPr="002A4F34" w:rsidRDefault="00AB62DD" w:rsidP="00451ECE">
            <w:pPr>
              <w:pStyle w:val="Tabletext"/>
              <w:keepNext/>
              <w:keepLines/>
              <w:rPr>
                <w:rFonts w:eastAsia="Batang"/>
                <w:lang w:eastAsia="ko-KR"/>
              </w:rPr>
            </w:pPr>
          </w:p>
        </w:tc>
      </w:tr>
      <w:tr w:rsidR="00AB62DD" w:rsidRPr="002A4F34" w14:paraId="7A2F0FBB" w14:textId="77777777" w:rsidTr="00451ECE">
        <w:trPr>
          <w:jc w:val="center"/>
        </w:trPr>
        <w:tc>
          <w:tcPr>
            <w:tcW w:w="851" w:type="dxa"/>
            <w:vMerge/>
            <w:vAlign w:val="center"/>
          </w:tcPr>
          <w:p w14:paraId="50BC0301" w14:textId="77777777" w:rsidR="00AB62DD" w:rsidRPr="002A4F34" w:rsidRDefault="00AB62DD" w:rsidP="00451ECE">
            <w:pPr>
              <w:pStyle w:val="Tabletext"/>
              <w:keepNext/>
              <w:keepLines/>
              <w:jc w:val="center"/>
              <w:rPr>
                <w:snapToGrid w:val="0"/>
              </w:rPr>
            </w:pPr>
          </w:p>
        </w:tc>
        <w:tc>
          <w:tcPr>
            <w:tcW w:w="3969" w:type="dxa"/>
            <w:vMerge/>
            <w:vAlign w:val="center"/>
          </w:tcPr>
          <w:p w14:paraId="57CC17BA" w14:textId="77777777" w:rsidR="00AB62DD" w:rsidRPr="002A4F34" w:rsidRDefault="00AB62DD" w:rsidP="00451ECE">
            <w:pPr>
              <w:pStyle w:val="Tabletext"/>
              <w:keepNext/>
              <w:keepLines/>
              <w:rPr>
                <w:lang w:eastAsia="ko-KR"/>
              </w:rPr>
            </w:pPr>
          </w:p>
        </w:tc>
        <w:tc>
          <w:tcPr>
            <w:tcW w:w="2835" w:type="dxa"/>
            <w:vAlign w:val="center"/>
          </w:tcPr>
          <w:p w14:paraId="4BB716A8"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869.700-870.000 MHz</w:t>
            </w:r>
          </w:p>
        </w:tc>
        <w:tc>
          <w:tcPr>
            <w:tcW w:w="2835" w:type="dxa"/>
            <w:vAlign w:val="center"/>
          </w:tcPr>
          <w:p w14:paraId="49ED0DF0"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5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263C8109" w14:textId="77777777" w:rsidR="00AB62DD" w:rsidRPr="002A4F34" w:rsidRDefault="00AB62DD" w:rsidP="00451ECE">
            <w:pPr>
              <w:pStyle w:val="Tabletext"/>
              <w:keepNext/>
              <w:keepLines/>
              <w:rPr>
                <w:rFonts w:eastAsia="Batang"/>
                <w:lang w:eastAsia="ko-KR"/>
              </w:rPr>
            </w:pPr>
          </w:p>
        </w:tc>
      </w:tr>
      <w:tr w:rsidR="00AB62DD" w:rsidRPr="002A4F34" w14:paraId="16DA2BAC" w14:textId="77777777" w:rsidTr="00451ECE">
        <w:trPr>
          <w:jc w:val="center"/>
        </w:trPr>
        <w:tc>
          <w:tcPr>
            <w:tcW w:w="851" w:type="dxa"/>
            <w:vMerge/>
            <w:vAlign w:val="center"/>
          </w:tcPr>
          <w:p w14:paraId="7A7B747D" w14:textId="77777777" w:rsidR="00AB62DD" w:rsidRPr="002A4F34" w:rsidRDefault="00AB62DD" w:rsidP="00451ECE">
            <w:pPr>
              <w:pStyle w:val="Tabletext"/>
              <w:jc w:val="center"/>
              <w:rPr>
                <w:snapToGrid w:val="0"/>
              </w:rPr>
            </w:pPr>
          </w:p>
        </w:tc>
        <w:tc>
          <w:tcPr>
            <w:tcW w:w="3969" w:type="dxa"/>
            <w:vMerge/>
            <w:vAlign w:val="center"/>
          </w:tcPr>
          <w:p w14:paraId="6D30CD7A" w14:textId="77777777" w:rsidR="00AB62DD" w:rsidRPr="002A4F34" w:rsidRDefault="00AB62DD" w:rsidP="00451ECE">
            <w:pPr>
              <w:pStyle w:val="Tabletext"/>
              <w:rPr>
                <w:lang w:eastAsia="ko-KR"/>
              </w:rPr>
            </w:pPr>
          </w:p>
        </w:tc>
        <w:tc>
          <w:tcPr>
            <w:tcW w:w="2835" w:type="dxa"/>
            <w:vAlign w:val="center"/>
          </w:tcPr>
          <w:p w14:paraId="0447BB15" w14:textId="77777777" w:rsidR="00AB62DD" w:rsidRPr="002A4F34" w:rsidRDefault="00AB62DD" w:rsidP="00451ECE">
            <w:pPr>
              <w:pStyle w:val="Tabletext"/>
              <w:jc w:val="center"/>
              <w:rPr>
                <w:rFonts w:eastAsia="GulimChe"/>
                <w:lang w:eastAsia="ko-KR"/>
              </w:rPr>
            </w:pPr>
            <w:r w:rsidRPr="002A4F34">
              <w:rPr>
                <w:rFonts w:eastAsia="GulimChe"/>
                <w:lang w:eastAsia="ko-KR"/>
              </w:rPr>
              <w:t>2 400-2 483.5 MHz</w:t>
            </w:r>
          </w:p>
        </w:tc>
        <w:tc>
          <w:tcPr>
            <w:tcW w:w="2835" w:type="dxa"/>
            <w:vAlign w:val="center"/>
          </w:tcPr>
          <w:p w14:paraId="4EE0CE8C" w14:textId="77777777" w:rsidR="00AB62DD" w:rsidRPr="002A4F34" w:rsidRDefault="00AB62DD" w:rsidP="00451ECE">
            <w:pPr>
              <w:pStyle w:val="Tabletext"/>
              <w:jc w:val="center"/>
              <w:rPr>
                <w:rFonts w:eastAsia="Batang"/>
                <w:lang w:eastAsia="ko-KR"/>
              </w:rPr>
            </w:pPr>
            <w:r w:rsidRPr="002A4F34">
              <w:rPr>
                <w:rFonts w:eastAsia="Batang"/>
                <w:lang w:eastAsia="ko-KR"/>
              </w:rPr>
              <w:t>10 mW (e.i.r.p.)</w:t>
            </w:r>
          </w:p>
        </w:tc>
        <w:tc>
          <w:tcPr>
            <w:tcW w:w="3969" w:type="dxa"/>
            <w:vMerge/>
            <w:vAlign w:val="center"/>
          </w:tcPr>
          <w:p w14:paraId="2160BA5C" w14:textId="77777777" w:rsidR="00AB62DD" w:rsidRPr="002A4F34" w:rsidRDefault="00AB62DD" w:rsidP="00451ECE">
            <w:pPr>
              <w:pStyle w:val="Tabletext"/>
              <w:rPr>
                <w:rFonts w:eastAsia="Batang"/>
                <w:lang w:eastAsia="ko-KR"/>
              </w:rPr>
            </w:pPr>
          </w:p>
        </w:tc>
      </w:tr>
      <w:tr w:rsidR="00AB62DD" w:rsidRPr="002A4F34" w14:paraId="37D79805" w14:textId="77777777" w:rsidTr="00451ECE">
        <w:trPr>
          <w:jc w:val="center"/>
        </w:trPr>
        <w:tc>
          <w:tcPr>
            <w:tcW w:w="851" w:type="dxa"/>
            <w:vMerge/>
            <w:vAlign w:val="center"/>
          </w:tcPr>
          <w:p w14:paraId="4ACA2D91" w14:textId="77777777" w:rsidR="00AB62DD" w:rsidRPr="002A4F34" w:rsidRDefault="00AB62DD" w:rsidP="00451ECE">
            <w:pPr>
              <w:pStyle w:val="Tabletext"/>
              <w:jc w:val="center"/>
              <w:rPr>
                <w:snapToGrid w:val="0"/>
              </w:rPr>
            </w:pPr>
          </w:p>
        </w:tc>
        <w:tc>
          <w:tcPr>
            <w:tcW w:w="3969" w:type="dxa"/>
            <w:vMerge/>
            <w:vAlign w:val="center"/>
          </w:tcPr>
          <w:p w14:paraId="4942E379" w14:textId="77777777" w:rsidR="00AB62DD" w:rsidRPr="002A4F34" w:rsidRDefault="00AB62DD" w:rsidP="00451ECE">
            <w:pPr>
              <w:pStyle w:val="Tabletext"/>
              <w:rPr>
                <w:lang w:eastAsia="ko-KR"/>
              </w:rPr>
            </w:pPr>
          </w:p>
        </w:tc>
        <w:tc>
          <w:tcPr>
            <w:tcW w:w="2835" w:type="dxa"/>
            <w:vAlign w:val="center"/>
          </w:tcPr>
          <w:p w14:paraId="261D83F5" w14:textId="77777777" w:rsidR="00AB62DD" w:rsidRPr="002A4F34" w:rsidRDefault="00AB62DD" w:rsidP="00451ECE">
            <w:pPr>
              <w:pStyle w:val="Tabletext"/>
              <w:jc w:val="center"/>
              <w:rPr>
                <w:rFonts w:eastAsia="GulimChe"/>
                <w:lang w:eastAsia="ko-KR"/>
              </w:rPr>
            </w:pPr>
            <w:r w:rsidRPr="002A4F34">
              <w:rPr>
                <w:rFonts w:eastAsia="GulimChe"/>
                <w:lang w:eastAsia="ko-KR"/>
              </w:rPr>
              <w:t>5 725-5 875 MHz</w:t>
            </w:r>
          </w:p>
        </w:tc>
        <w:tc>
          <w:tcPr>
            <w:tcW w:w="2835" w:type="dxa"/>
            <w:vAlign w:val="center"/>
          </w:tcPr>
          <w:p w14:paraId="555C102A" w14:textId="77777777" w:rsidR="00AB62DD" w:rsidRPr="002A4F34" w:rsidRDefault="00AB62DD" w:rsidP="00451ECE">
            <w:pPr>
              <w:pStyle w:val="Tabletext"/>
              <w:jc w:val="center"/>
              <w:rPr>
                <w:rFonts w:eastAsia="Batang"/>
                <w:lang w:eastAsia="ko-KR"/>
              </w:rPr>
            </w:pPr>
            <w:r w:rsidRPr="002A4F34">
              <w:rPr>
                <w:rFonts w:eastAsia="Batang"/>
                <w:lang w:eastAsia="ko-KR"/>
              </w:rPr>
              <w:t>25 mW (e.i.r.p.)</w:t>
            </w:r>
          </w:p>
        </w:tc>
        <w:tc>
          <w:tcPr>
            <w:tcW w:w="3969" w:type="dxa"/>
            <w:vMerge/>
            <w:vAlign w:val="center"/>
          </w:tcPr>
          <w:p w14:paraId="47E50402" w14:textId="77777777" w:rsidR="00AB62DD" w:rsidRPr="002A4F34" w:rsidRDefault="00AB62DD" w:rsidP="00451ECE">
            <w:pPr>
              <w:pStyle w:val="Tabletext"/>
              <w:rPr>
                <w:rFonts w:eastAsia="Batang"/>
                <w:lang w:eastAsia="ko-KR"/>
              </w:rPr>
            </w:pPr>
          </w:p>
        </w:tc>
      </w:tr>
      <w:tr w:rsidR="00AB62DD" w:rsidRPr="002A4F34" w14:paraId="4E0A6B27" w14:textId="77777777" w:rsidTr="00451ECE">
        <w:trPr>
          <w:jc w:val="center"/>
        </w:trPr>
        <w:tc>
          <w:tcPr>
            <w:tcW w:w="851" w:type="dxa"/>
            <w:vMerge/>
            <w:vAlign w:val="center"/>
          </w:tcPr>
          <w:p w14:paraId="64EFC2BE" w14:textId="77777777" w:rsidR="00AB62DD" w:rsidRPr="002A4F34" w:rsidRDefault="00AB62DD" w:rsidP="00451ECE">
            <w:pPr>
              <w:pStyle w:val="Tabletext"/>
              <w:jc w:val="center"/>
              <w:rPr>
                <w:snapToGrid w:val="0"/>
              </w:rPr>
            </w:pPr>
          </w:p>
        </w:tc>
        <w:tc>
          <w:tcPr>
            <w:tcW w:w="3969" w:type="dxa"/>
            <w:vMerge/>
            <w:vAlign w:val="center"/>
          </w:tcPr>
          <w:p w14:paraId="5D0EE570" w14:textId="77777777" w:rsidR="00AB62DD" w:rsidRPr="002A4F34" w:rsidRDefault="00AB62DD" w:rsidP="00451ECE">
            <w:pPr>
              <w:pStyle w:val="Tabletext"/>
              <w:rPr>
                <w:lang w:eastAsia="ko-KR"/>
              </w:rPr>
            </w:pPr>
          </w:p>
        </w:tc>
        <w:tc>
          <w:tcPr>
            <w:tcW w:w="2835" w:type="dxa"/>
            <w:vAlign w:val="center"/>
          </w:tcPr>
          <w:p w14:paraId="1F84E18A" w14:textId="77777777" w:rsidR="00AB62DD" w:rsidRPr="002A4F34" w:rsidRDefault="00AB62DD" w:rsidP="00451ECE">
            <w:pPr>
              <w:pStyle w:val="Tabletext"/>
              <w:jc w:val="center"/>
              <w:rPr>
                <w:rFonts w:eastAsia="GulimChe"/>
                <w:lang w:eastAsia="ko-KR"/>
              </w:rPr>
            </w:pPr>
            <w:r w:rsidRPr="002A4F34">
              <w:rPr>
                <w:rFonts w:eastAsia="GulimChe"/>
                <w:lang w:eastAsia="ko-KR"/>
              </w:rPr>
              <w:t>24.00-24.25 GHz</w:t>
            </w:r>
          </w:p>
        </w:tc>
        <w:tc>
          <w:tcPr>
            <w:tcW w:w="2835" w:type="dxa"/>
            <w:vAlign w:val="center"/>
          </w:tcPr>
          <w:p w14:paraId="47CD3B88" w14:textId="77777777" w:rsidR="00AB62DD" w:rsidRPr="002A4F34" w:rsidRDefault="00AB62DD" w:rsidP="00451ECE">
            <w:pPr>
              <w:pStyle w:val="Tabletext"/>
              <w:jc w:val="center"/>
              <w:rPr>
                <w:rFonts w:eastAsia="Batang"/>
                <w:lang w:eastAsia="ko-KR"/>
              </w:rPr>
            </w:pPr>
            <w:r w:rsidRPr="002A4F34">
              <w:rPr>
                <w:rFonts w:eastAsia="Batang"/>
                <w:lang w:eastAsia="ko-KR"/>
              </w:rPr>
              <w:t>100 mW (e.i.r.p.)</w:t>
            </w:r>
          </w:p>
        </w:tc>
        <w:tc>
          <w:tcPr>
            <w:tcW w:w="3969" w:type="dxa"/>
            <w:vMerge/>
            <w:vAlign w:val="center"/>
          </w:tcPr>
          <w:p w14:paraId="2771A66D" w14:textId="77777777" w:rsidR="00AB62DD" w:rsidRPr="002A4F34" w:rsidRDefault="00AB62DD" w:rsidP="00451ECE">
            <w:pPr>
              <w:pStyle w:val="Tabletext"/>
              <w:rPr>
                <w:rFonts w:eastAsia="Batang"/>
                <w:lang w:eastAsia="ko-KR"/>
              </w:rPr>
            </w:pPr>
          </w:p>
        </w:tc>
      </w:tr>
      <w:tr w:rsidR="00AB62DD" w:rsidRPr="002A4F34" w14:paraId="0481681C" w14:textId="77777777" w:rsidTr="00451ECE">
        <w:trPr>
          <w:jc w:val="center"/>
        </w:trPr>
        <w:tc>
          <w:tcPr>
            <w:tcW w:w="851" w:type="dxa"/>
            <w:vMerge/>
            <w:vAlign w:val="center"/>
          </w:tcPr>
          <w:p w14:paraId="00BDA2EB" w14:textId="77777777" w:rsidR="00AB62DD" w:rsidRPr="002A4F34" w:rsidRDefault="00AB62DD" w:rsidP="00451ECE">
            <w:pPr>
              <w:pStyle w:val="Tabletext"/>
              <w:jc w:val="center"/>
              <w:rPr>
                <w:snapToGrid w:val="0"/>
              </w:rPr>
            </w:pPr>
          </w:p>
        </w:tc>
        <w:tc>
          <w:tcPr>
            <w:tcW w:w="3969" w:type="dxa"/>
            <w:vMerge/>
            <w:vAlign w:val="center"/>
          </w:tcPr>
          <w:p w14:paraId="061FCC7E" w14:textId="77777777" w:rsidR="00AB62DD" w:rsidRPr="002A4F34" w:rsidRDefault="00AB62DD" w:rsidP="00451ECE">
            <w:pPr>
              <w:pStyle w:val="Tabletext"/>
              <w:rPr>
                <w:lang w:eastAsia="ko-KR"/>
              </w:rPr>
            </w:pPr>
          </w:p>
        </w:tc>
        <w:tc>
          <w:tcPr>
            <w:tcW w:w="2835" w:type="dxa"/>
            <w:vAlign w:val="center"/>
          </w:tcPr>
          <w:p w14:paraId="0CF4BD51" w14:textId="77777777" w:rsidR="00AB62DD" w:rsidRPr="002A4F34" w:rsidRDefault="00AB62DD" w:rsidP="00451ECE">
            <w:pPr>
              <w:pStyle w:val="Tabletext"/>
              <w:jc w:val="center"/>
              <w:rPr>
                <w:rFonts w:eastAsia="GulimChe"/>
                <w:lang w:eastAsia="ko-KR"/>
              </w:rPr>
            </w:pPr>
            <w:r w:rsidRPr="002A4F34">
              <w:rPr>
                <w:rFonts w:eastAsia="GulimChe"/>
                <w:lang w:eastAsia="ko-KR"/>
              </w:rPr>
              <w:t>61.0-61.5 GHz</w:t>
            </w:r>
          </w:p>
        </w:tc>
        <w:tc>
          <w:tcPr>
            <w:tcW w:w="2835" w:type="dxa"/>
            <w:vAlign w:val="center"/>
          </w:tcPr>
          <w:p w14:paraId="240F8C99" w14:textId="77777777" w:rsidR="00AB62DD" w:rsidRPr="002A4F34" w:rsidRDefault="00AB62DD" w:rsidP="00451ECE">
            <w:pPr>
              <w:pStyle w:val="Tabletext"/>
              <w:jc w:val="center"/>
              <w:rPr>
                <w:rFonts w:eastAsia="Batang"/>
                <w:lang w:eastAsia="ko-KR"/>
              </w:rPr>
            </w:pPr>
            <w:r w:rsidRPr="002A4F34">
              <w:rPr>
                <w:rFonts w:eastAsia="Batang"/>
                <w:lang w:eastAsia="ko-KR"/>
              </w:rPr>
              <w:t>100 mW (e.i.r.p.)</w:t>
            </w:r>
          </w:p>
        </w:tc>
        <w:tc>
          <w:tcPr>
            <w:tcW w:w="3969" w:type="dxa"/>
            <w:vMerge/>
            <w:vAlign w:val="center"/>
          </w:tcPr>
          <w:p w14:paraId="03919EB0" w14:textId="77777777" w:rsidR="00AB62DD" w:rsidRPr="002A4F34" w:rsidRDefault="00AB62DD" w:rsidP="00451ECE">
            <w:pPr>
              <w:pStyle w:val="Tabletext"/>
              <w:rPr>
                <w:rFonts w:eastAsia="Batang"/>
                <w:lang w:eastAsia="ko-KR"/>
              </w:rPr>
            </w:pPr>
          </w:p>
        </w:tc>
      </w:tr>
      <w:tr w:rsidR="00AB62DD" w:rsidRPr="002A4F34" w14:paraId="520F4053" w14:textId="77777777" w:rsidTr="00451ECE">
        <w:trPr>
          <w:jc w:val="center"/>
        </w:trPr>
        <w:tc>
          <w:tcPr>
            <w:tcW w:w="851" w:type="dxa"/>
            <w:vMerge/>
            <w:vAlign w:val="center"/>
          </w:tcPr>
          <w:p w14:paraId="7383A70D" w14:textId="77777777" w:rsidR="00AB62DD" w:rsidRPr="002A4F34" w:rsidRDefault="00AB62DD" w:rsidP="00451ECE">
            <w:pPr>
              <w:pStyle w:val="Tabletext"/>
              <w:jc w:val="center"/>
              <w:rPr>
                <w:snapToGrid w:val="0"/>
              </w:rPr>
            </w:pPr>
          </w:p>
        </w:tc>
        <w:tc>
          <w:tcPr>
            <w:tcW w:w="3969" w:type="dxa"/>
            <w:vMerge/>
            <w:vAlign w:val="center"/>
          </w:tcPr>
          <w:p w14:paraId="1CAC965C" w14:textId="77777777" w:rsidR="00AB62DD" w:rsidRPr="002A4F34" w:rsidRDefault="00AB62DD" w:rsidP="00451ECE">
            <w:pPr>
              <w:pStyle w:val="Tabletext"/>
              <w:rPr>
                <w:lang w:eastAsia="ko-KR"/>
              </w:rPr>
            </w:pPr>
          </w:p>
        </w:tc>
        <w:tc>
          <w:tcPr>
            <w:tcW w:w="2835" w:type="dxa"/>
            <w:vAlign w:val="center"/>
          </w:tcPr>
          <w:p w14:paraId="24110BFC" w14:textId="77777777" w:rsidR="00AB62DD" w:rsidRPr="002A4F34" w:rsidRDefault="00AB62DD" w:rsidP="00451ECE">
            <w:pPr>
              <w:pStyle w:val="Tabletext"/>
              <w:jc w:val="center"/>
              <w:rPr>
                <w:rFonts w:eastAsia="GulimChe"/>
                <w:lang w:eastAsia="ko-KR"/>
              </w:rPr>
            </w:pPr>
            <w:r w:rsidRPr="002A4F34">
              <w:rPr>
                <w:rFonts w:eastAsia="GulimChe"/>
                <w:lang w:eastAsia="ko-KR"/>
              </w:rPr>
              <w:t>122-123 GHz</w:t>
            </w:r>
          </w:p>
        </w:tc>
        <w:tc>
          <w:tcPr>
            <w:tcW w:w="2835" w:type="dxa"/>
            <w:vAlign w:val="center"/>
          </w:tcPr>
          <w:p w14:paraId="3D057DBE" w14:textId="77777777" w:rsidR="00AB62DD" w:rsidRPr="002A4F34" w:rsidRDefault="00AB62DD" w:rsidP="00451ECE">
            <w:pPr>
              <w:pStyle w:val="Tabletext"/>
              <w:jc w:val="center"/>
              <w:rPr>
                <w:rFonts w:eastAsia="Batang"/>
                <w:lang w:eastAsia="ko-KR"/>
              </w:rPr>
            </w:pPr>
            <w:r w:rsidRPr="002A4F34">
              <w:rPr>
                <w:rFonts w:eastAsia="Batang"/>
                <w:lang w:eastAsia="ko-KR"/>
              </w:rPr>
              <w:t>100 mW (e.i.r.p.)</w:t>
            </w:r>
          </w:p>
        </w:tc>
        <w:tc>
          <w:tcPr>
            <w:tcW w:w="3969" w:type="dxa"/>
            <w:vMerge/>
            <w:vAlign w:val="center"/>
          </w:tcPr>
          <w:p w14:paraId="16B5A889" w14:textId="77777777" w:rsidR="00AB62DD" w:rsidRPr="002A4F34" w:rsidRDefault="00AB62DD" w:rsidP="00451ECE">
            <w:pPr>
              <w:pStyle w:val="Tabletext"/>
              <w:rPr>
                <w:rFonts w:eastAsia="Batang"/>
                <w:lang w:eastAsia="ko-KR"/>
              </w:rPr>
            </w:pPr>
          </w:p>
        </w:tc>
      </w:tr>
      <w:tr w:rsidR="00AB62DD" w:rsidRPr="002A4F34" w14:paraId="7985835F" w14:textId="77777777" w:rsidTr="00451ECE">
        <w:trPr>
          <w:jc w:val="center"/>
        </w:trPr>
        <w:tc>
          <w:tcPr>
            <w:tcW w:w="851" w:type="dxa"/>
            <w:vMerge/>
            <w:vAlign w:val="center"/>
          </w:tcPr>
          <w:p w14:paraId="2E237E9B" w14:textId="77777777" w:rsidR="00AB62DD" w:rsidRPr="002A4F34" w:rsidRDefault="00AB62DD" w:rsidP="00451ECE">
            <w:pPr>
              <w:pStyle w:val="Tabletext"/>
              <w:jc w:val="center"/>
              <w:rPr>
                <w:snapToGrid w:val="0"/>
              </w:rPr>
            </w:pPr>
          </w:p>
        </w:tc>
        <w:tc>
          <w:tcPr>
            <w:tcW w:w="3969" w:type="dxa"/>
            <w:vMerge/>
            <w:vAlign w:val="center"/>
          </w:tcPr>
          <w:p w14:paraId="22BCBA9B" w14:textId="77777777" w:rsidR="00AB62DD" w:rsidRPr="002A4F34" w:rsidRDefault="00AB62DD" w:rsidP="00451ECE">
            <w:pPr>
              <w:pStyle w:val="Tabletext"/>
              <w:rPr>
                <w:lang w:eastAsia="ko-KR"/>
              </w:rPr>
            </w:pPr>
          </w:p>
        </w:tc>
        <w:tc>
          <w:tcPr>
            <w:tcW w:w="2835" w:type="dxa"/>
            <w:vAlign w:val="center"/>
          </w:tcPr>
          <w:p w14:paraId="3D4F8BEC" w14:textId="77777777" w:rsidR="00AB62DD" w:rsidRPr="002A4F34" w:rsidRDefault="00AB62DD" w:rsidP="00451ECE">
            <w:pPr>
              <w:pStyle w:val="Tabletext"/>
              <w:jc w:val="center"/>
              <w:rPr>
                <w:rFonts w:eastAsia="GulimChe"/>
                <w:lang w:eastAsia="ko-KR"/>
              </w:rPr>
            </w:pPr>
            <w:r w:rsidRPr="002A4F34">
              <w:rPr>
                <w:rFonts w:eastAsia="GulimChe"/>
                <w:lang w:eastAsia="ko-KR"/>
              </w:rPr>
              <w:t>244-246 GHz</w:t>
            </w:r>
          </w:p>
        </w:tc>
        <w:tc>
          <w:tcPr>
            <w:tcW w:w="2835" w:type="dxa"/>
            <w:vAlign w:val="center"/>
          </w:tcPr>
          <w:p w14:paraId="2FB7BEBE" w14:textId="77777777" w:rsidR="00AB62DD" w:rsidRPr="002A4F34" w:rsidRDefault="00AB62DD" w:rsidP="00451ECE">
            <w:pPr>
              <w:pStyle w:val="Tabletext"/>
              <w:jc w:val="center"/>
              <w:rPr>
                <w:rFonts w:eastAsia="Batang"/>
                <w:lang w:eastAsia="ko-KR"/>
              </w:rPr>
            </w:pPr>
            <w:r w:rsidRPr="002A4F34">
              <w:rPr>
                <w:rFonts w:eastAsia="Batang"/>
                <w:lang w:eastAsia="ko-KR"/>
              </w:rPr>
              <w:t>100 mW (e.i.r.p.)</w:t>
            </w:r>
          </w:p>
        </w:tc>
        <w:tc>
          <w:tcPr>
            <w:tcW w:w="3969" w:type="dxa"/>
            <w:vMerge/>
            <w:vAlign w:val="center"/>
          </w:tcPr>
          <w:p w14:paraId="371D48FB" w14:textId="77777777" w:rsidR="00AB62DD" w:rsidRPr="002A4F34" w:rsidRDefault="00AB62DD" w:rsidP="00451ECE">
            <w:pPr>
              <w:pStyle w:val="Tabletext"/>
              <w:rPr>
                <w:rFonts w:eastAsia="Batang"/>
                <w:lang w:eastAsia="ko-KR"/>
              </w:rPr>
            </w:pPr>
          </w:p>
        </w:tc>
      </w:tr>
      <w:tr w:rsidR="00AB62DD" w:rsidRPr="002A4F34" w14:paraId="1EEA4E5C" w14:textId="77777777" w:rsidTr="00451ECE">
        <w:trPr>
          <w:jc w:val="center"/>
        </w:trPr>
        <w:tc>
          <w:tcPr>
            <w:tcW w:w="851" w:type="dxa"/>
            <w:vMerge w:val="restart"/>
            <w:vAlign w:val="center"/>
          </w:tcPr>
          <w:p w14:paraId="120DCA93" w14:textId="77777777" w:rsidR="00AB62DD" w:rsidRPr="002A4F34" w:rsidRDefault="00AB62DD" w:rsidP="00451ECE">
            <w:pPr>
              <w:pStyle w:val="Tabletext"/>
              <w:jc w:val="center"/>
              <w:rPr>
                <w:snapToGrid w:val="0"/>
              </w:rPr>
            </w:pPr>
            <w:r w:rsidRPr="002A4F34">
              <w:rPr>
                <w:snapToGrid w:val="0"/>
              </w:rPr>
              <w:t>8</w:t>
            </w:r>
          </w:p>
        </w:tc>
        <w:tc>
          <w:tcPr>
            <w:tcW w:w="3969" w:type="dxa"/>
            <w:vMerge w:val="restart"/>
            <w:vAlign w:val="center"/>
          </w:tcPr>
          <w:p w14:paraId="36213502" w14:textId="77777777" w:rsidR="00AB62DD" w:rsidRPr="002A4F34" w:rsidRDefault="00AB62DD" w:rsidP="00451ECE">
            <w:pPr>
              <w:pStyle w:val="Tabletext"/>
              <w:rPr>
                <w:lang w:eastAsia="ko-KR"/>
              </w:rPr>
            </w:pPr>
            <w:r w:rsidRPr="002A4F34">
              <w:rPr>
                <w:lang w:eastAsia="ko-KR"/>
              </w:rPr>
              <w:t xml:space="preserve">Road transport and traffic telematics </w:t>
            </w:r>
          </w:p>
        </w:tc>
        <w:tc>
          <w:tcPr>
            <w:tcW w:w="2835" w:type="dxa"/>
            <w:vAlign w:val="center"/>
          </w:tcPr>
          <w:p w14:paraId="32FB4BC5" w14:textId="77777777" w:rsidR="00AB62DD" w:rsidRPr="002A4F34" w:rsidRDefault="00AB62DD" w:rsidP="00451ECE">
            <w:pPr>
              <w:pStyle w:val="Tabletext"/>
              <w:jc w:val="center"/>
              <w:rPr>
                <w:rFonts w:eastAsia="GulimChe"/>
                <w:lang w:eastAsia="ko-KR"/>
              </w:rPr>
            </w:pPr>
            <w:r w:rsidRPr="002A4F34">
              <w:rPr>
                <w:rFonts w:eastAsia="GulimChe"/>
                <w:lang w:eastAsia="ko-KR"/>
              </w:rPr>
              <w:t>5 795-5 805 MHz*</w:t>
            </w:r>
          </w:p>
        </w:tc>
        <w:tc>
          <w:tcPr>
            <w:tcW w:w="2835" w:type="dxa"/>
            <w:vAlign w:val="center"/>
          </w:tcPr>
          <w:p w14:paraId="6D968753" w14:textId="77777777" w:rsidR="00AB62DD" w:rsidRPr="002A4F34" w:rsidRDefault="00AB62DD" w:rsidP="00451ECE">
            <w:pPr>
              <w:pStyle w:val="Tabletext"/>
              <w:jc w:val="center"/>
              <w:rPr>
                <w:rFonts w:eastAsia="SimSun"/>
                <w:lang w:eastAsia="zh-CN"/>
              </w:rPr>
            </w:pPr>
            <w:r w:rsidRPr="002A4F34">
              <w:rPr>
                <w:rFonts w:eastAsia="Batang"/>
                <w:lang w:eastAsia="ko-KR"/>
              </w:rPr>
              <w:t>2W (e.i.r.p.)</w:t>
            </w:r>
          </w:p>
        </w:tc>
        <w:tc>
          <w:tcPr>
            <w:tcW w:w="3969" w:type="dxa"/>
            <w:vMerge w:val="restart"/>
            <w:vAlign w:val="center"/>
          </w:tcPr>
          <w:p w14:paraId="42D27549" w14:textId="77777777" w:rsidR="00AB62DD" w:rsidRPr="002A4F34" w:rsidRDefault="00AB62DD" w:rsidP="00451ECE">
            <w:pPr>
              <w:pStyle w:val="Tabletext"/>
              <w:rPr>
                <w:rFonts w:eastAsia="Batang"/>
                <w:lang w:eastAsia="ko-KR"/>
              </w:rPr>
            </w:pPr>
            <w:r w:rsidRPr="002A4F34">
              <w:rPr>
                <w:rFonts w:eastAsia="Batang"/>
                <w:lang w:eastAsia="ko-KR"/>
              </w:rPr>
              <w:t>*</w:t>
            </w:r>
            <w:r w:rsidRPr="002A4F34">
              <w:rPr>
                <w:rFonts w:eastAsia="Batang"/>
                <w:lang w:eastAsia="ko-KR"/>
              </w:rPr>
              <w:tab/>
              <w:t xml:space="preserve">Individual license required. </w:t>
            </w:r>
          </w:p>
        </w:tc>
      </w:tr>
      <w:tr w:rsidR="00AB62DD" w:rsidRPr="002A4F34" w14:paraId="3FFC0A47" w14:textId="77777777" w:rsidTr="00451ECE">
        <w:trPr>
          <w:jc w:val="center"/>
        </w:trPr>
        <w:tc>
          <w:tcPr>
            <w:tcW w:w="851" w:type="dxa"/>
            <w:vMerge/>
            <w:vAlign w:val="center"/>
          </w:tcPr>
          <w:p w14:paraId="1DCCD4EC" w14:textId="77777777" w:rsidR="00AB62DD" w:rsidRPr="002A4F34" w:rsidRDefault="00AB62DD" w:rsidP="00451ECE">
            <w:pPr>
              <w:pStyle w:val="Tabletext"/>
              <w:jc w:val="center"/>
              <w:rPr>
                <w:snapToGrid w:val="0"/>
              </w:rPr>
            </w:pPr>
          </w:p>
        </w:tc>
        <w:tc>
          <w:tcPr>
            <w:tcW w:w="3969" w:type="dxa"/>
            <w:vMerge/>
            <w:vAlign w:val="center"/>
          </w:tcPr>
          <w:p w14:paraId="56112FBC" w14:textId="77777777" w:rsidR="00AB62DD" w:rsidRPr="002A4F34" w:rsidRDefault="00AB62DD" w:rsidP="00451ECE">
            <w:pPr>
              <w:pStyle w:val="Tabletext"/>
              <w:rPr>
                <w:lang w:eastAsia="ko-KR"/>
              </w:rPr>
            </w:pPr>
          </w:p>
        </w:tc>
        <w:tc>
          <w:tcPr>
            <w:tcW w:w="2835" w:type="dxa"/>
            <w:vAlign w:val="center"/>
          </w:tcPr>
          <w:p w14:paraId="6C611C81" w14:textId="77777777" w:rsidR="00AB62DD" w:rsidRPr="002A4F34" w:rsidRDefault="00AB62DD" w:rsidP="00451ECE">
            <w:pPr>
              <w:pStyle w:val="Tabletext"/>
              <w:jc w:val="center"/>
              <w:rPr>
                <w:rFonts w:eastAsia="GulimChe"/>
                <w:lang w:eastAsia="ko-KR"/>
              </w:rPr>
            </w:pPr>
            <w:r w:rsidRPr="002A4F34">
              <w:rPr>
                <w:rFonts w:eastAsia="GulimChe"/>
                <w:lang w:eastAsia="ko-KR"/>
              </w:rPr>
              <w:t>63-64 GHz</w:t>
            </w:r>
          </w:p>
        </w:tc>
        <w:tc>
          <w:tcPr>
            <w:tcW w:w="2835" w:type="dxa"/>
            <w:vAlign w:val="center"/>
          </w:tcPr>
          <w:p w14:paraId="648F7F91" w14:textId="77777777" w:rsidR="00AB62DD" w:rsidRPr="002A4F34" w:rsidRDefault="00AB62DD" w:rsidP="00451ECE">
            <w:pPr>
              <w:pStyle w:val="Tabletext"/>
              <w:jc w:val="center"/>
              <w:rPr>
                <w:rFonts w:eastAsia="Batang"/>
                <w:lang w:eastAsia="ko-KR"/>
              </w:rPr>
            </w:pPr>
            <w:r w:rsidRPr="002A4F34">
              <w:rPr>
                <w:rFonts w:eastAsia="Batang"/>
                <w:lang w:eastAsia="ko-KR"/>
              </w:rPr>
              <w:t>8W (e.i.r.p.)</w:t>
            </w:r>
          </w:p>
        </w:tc>
        <w:tc>
          <w:tcPr>
            <w:tcW w:w="3969" w:type="dxa"/>
            <w:vMerge/>
            <w:vAlign w:val="center"/>
          </w:tcPr>
          <w:p w14:paraId="701DBD82" w14:textId="77777777" w:rsidR="00AB62DD" w:rsidRPr="002A4F34" w:rsidRDefault="00AB62DD" w:rsidP="00451ECE">
            <w:pPr>
              <w:pStyle w:val="Tabletext"/>
              <w:rPr>
                <w:rFonts w:eastAsia="Batang"/>
                <w:lang w:eastAsia="ko-KR"/>
              </w:rPr>
            </w:pPr>
          </w:p>
        </w:tc>
      </w:tr>
      <w:tr w:rsidR="00AB62DD" w:rsidRPr="002A4F34" w14:paraId="23B486E6" w14:textId="77777777" w:rsidTr="00451ECE">
        <w:trPr>
          <w:jc w:val="center"/>
        </w:trPr>
        <w:tc>
          <w:tcPr>
            <w:tcW w:w="851" w:type="dxa"/>
            <w:vMerge/>
            <w:vAlign w:val="center"/>
          </w:tcPr>
          <w:p w14:paraId="43232EEB" w14:textId="77777777" w:rsidR="00AB62DD" w:rsidRPr="002A4F34" w:rsidRDefault="00AB62DD" w:rsidP="00451ECE">
            <w:pPr>
              <w:pStyle w:val="Tabletext"/>
              <w:jc w:val="center"/>
              <w:rPr>
                <w:snapToGrid w:val="0"/>
              </w:rPr>
            </w:pPr>
          </w:p>
        </w:tc>
        <w:tc>
          <w:tcPr>
            <w:tcW w:w="3969" w:type="dxa"/>
            <w:vMerge/>
            <w:vAlign w:val="center"/>
          </w:tcPr>
          <w:p w14:paraId="37CBC124" w14:textId="77777777" w:rsidR="00AB62DD" w:rsidRPr="002A4F34" w:rsidRDefault="00AB62DD" w:rsidP="00451ECE">
            <w:pPr>
              <w:pStyle w:val="Tabletext"/>
              <w:rPr>
                <w:lang w:eastAsia="ko-KR"/>
              </w:rPr>
            </w:pPr>
          </w:p>
        </w:tc>
        <w:tc>
          <w:tcPr>
            <w:tcW w:w="2835" w:type="dxa"/>
            <w:vAlign w:val="center"/>
          </w:tcPr>
          <w:p w14:paraId="1EBD5EC4" w14:textId="77777777" w:rsidR="00AB62DD" w:rsidRPr="002A4F34" w:rsidRDefault="00AB62DD" w:rsidP="00451ECE">
            <w:pPr>
              <w:pStyle w:val="Tabletext"/>
              <w:jc w:val="center"/>
              <w:rPr>
                <w:rFonts w:eastAsia="GulimChe"/>
                <w:lang w:eastAsia="ko-KR"/>
              </w:rPr>
            </w:pPr>
            <w:r w:rsidRPr="002A4F34">
              <w:rPr>
                <w:rFonts w:eastAsia="GulimChe"/>
                <w:lang w:eastAsia="ko-KR"/>
              </w:rPr>
              <w:t>76-77 GHz</w:t>
            </w:r>
          </w:p>
        </w:tc>
        <w:tc>
          <w:tcPr>
            <w:tcW w:w="2835" w:type="dxa"/>
            <w:vAlign w:val="center"/>
          </w:tcPr>
          <w:p w14:paraId="61E95320" w14:textId="77777777" w:rsidR="00AB62DD" w:rsidRPr="002A4F34" w:rsidRDefault="00AB62DD" w:rsidP="00451ECE">
            <w:pPr>
              <w:pStyle w:val="Tabletext"/>
              <w:jc w:val="center"/>
              <w:rPr>
                <w:rFonts w:eastAsia="Batang"/>
                <w:lang w:eastAsia="ko-KR"/>
              </w:rPr>
            </w:pPr>
            <w:r w:rsidRPr="002A4F34">
              <w:rPr>
                <w:rFonts w:eastAsia="Batang"/>
                <w:lang w:eastAsia="ko-KR"/>
              </w:rPr>
              <w:t>55 dBm peak</w:t>
            </w:r>
          </w:p>
        </w:tc>
        <w:tc>
          <w:tcPr>
            <w:tcW w:w="3969" w:type="dxa"/>
            <w:vMerge/>
            <w:vAlign w:val="center"/>
          </w:tcPr>
          <w:p w14:paraId="4F26EF3B" w14:textId="77777777" w:rsidR="00AB62DD" w:rsidRPr="002A4F34" w:rsidRDefault="00AB62DD" w:rsidP="00451ECE">
            <w:pPr>
              <w:pStyle w:val="Tabletext"/>
              <w:rPr>
                <w:rFonts w:eastAsia="Batang"/>
                <w:lang w:eastAsia="ko-KR"/>
              </w:rPr>
            </w:pPr>
          </w:p>
        </w:tc>
      </w:tr>
      <w:tr w:rsidR="00AB62DD" w:rsidRPr="002A4F34" w14:paraId="2821187D" w14:textId="77777777" w:rsidTr="00451ECE">
        <w:trPr>
          <w:jc w:val="center"/>
        </w:trPr>
        <w:tc>
          <w:tcPr>
            <w:tcW w:w="851" w:type="dxa"/>
            <w:vMerge w:val="restart"/>
            <w:vAlign w:val="center"/>
          </w:tcPr>
          <w:p w14:paraId="5FA7DE93" w14:textId="77777777" w:rsidR="00AB62DD" w:rsidRPr="002A4F34" w:rsidRDefault="00AB62DD" w:rsidP="00451ECE">
            <w:pPr>
              <w:pStyle w:val="Tabletext"/>
              <w:keepNext/>
              <w:keepLines/>
              <w:jc w:val="center"/>
              <w:rPr>
                <w:snapToGrid w:val="0"/>
              </w:rPr>
            </w:pPr>
            <w:r w:rsidRPr="002A4F34">
              <w:rPr>
                <w:snapToGrid w:val="0"/>
              </w:rPr>
              <w:lastRenderedPageBreak/>
              <w:t>9</w:t>
            </w:r>
          </w:p>
        </w:tc>
        <w:tc>
          <w:tcPr>
            <w:tcW w:w="3969" w:type="dxa"/>
            <w:vMerge w:val="restart"/>
            <w:vAlign w:val="center"/>
          </w:tcPr>
          <w:p w14:paraId="46129002" w14:textId="77777777" w:rsidR="00AB62DD" w:rsidRPr="002A4F34" w:rsidRDefault="00AB62DD" w:rsidP="00451ECE">
            <w:pPr>
              <w:pStyle w:val="Tabletext"/>
              <w:keepNext/>
              <w:keepLines/>
              <w:rPr>
                <w:lang w:eastAsia="ko-KR"/>
              </w:rPr>
            </w:pPr>
            <w:r w:rsidRPr="002A4F34">
              <w:rPr>
                <w:lang w:eastAsia="ko-KR"/>
              </w:rPr>
              <w:t>Wireless audio applications</w:t>
            </w:r>
          </w:p>
        </w:tc>
        <w:tc>
          <w:tcPr>
            <w:tcW w:w="2835" w:type="dxa"/>
            <w:vAlign w:val="center"/>
          </w:tcPr>
          <w:p w14:paraId="512B7810"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72.0-73.0 MHz*</w:t>
            </w:r>
          </w:p>
        </w:tc>
        <w:tc>
          <w:tcPr>
            <w:tcW w:w="2835" w:type="dxa"/>
            <w:vAlign w:val="center"/>
          </w:tcPr>
          <w:p w14:paraId="0BA9E7C4" w14:textId="77777777" w:rsidR="00AB62DD" w:rsidRPr="002A4F34" w:rsidRDefault="00AB62DD" w:rsidP="00451ECE">
            <w:pPr>
              <w:pStyle w:val="Tabletext"/>
              <w:keepNext/>
              <w:keepLines/>
              <w:jc w:val="center"/>
              <w:rPr>
                <w:rFonts w:eastAsia="SimSun"/>
                <w:lang w:eastAsia="zh-CN"/>
              </w:rPr>
            </w:pPr>
            <w:r w:rsidRPr="002A4F34">
              <w:rPr>
                <w:rFonts w:eastAsia="Batang"/>
                <w:lang w:eastAsia="ko-KR"/>
              </w:rPr>
              <w:t>80 mV/m at 3 m</w:t>
            </w:r>
            <w:r w:rsidRPr="002A4F34">
              <w:rPr>
                <w:rFonts w:eastAsia="Batang"/>
                <w:lang w:eastAsia="ko-KR"/>
              </w:rPr>
              <w:br/>
              <w:t>(field strength)</w:t>
            </w:r>
          </w:p>
        </w:tc>
        <w:tc>
          <w:tcPr>
            <w:tcW w:w="3969" w:type="dxa"/>
            <w:vMerge w:val="restart"/>
            <w:vAlign w:val="center"/>
          </w:tcPr>
          <w:p w14:paraId="102CF78A" w14:textId="77777777" w:rsidR="00AB62DD" w:rsidRPr="002A4F34" w:rsidRDefault="00AB62DD" w:rsidP="00451ECE">
            <w:pPr>
              <w:pStyle w:val="Tabletext"/>
              <w:keepNext/>
              <w:keepLines/>
              <w:ind w:left="284" w:hanging="284"/>
              <w:rPr>
                <w:rFonts w:eastAsia="Batang"/>
                <w:lang w:eastAsia="ko-KR"/>
              </w:rPr>
            </w:pPr>
            <w:r w:rsidRPr="002A4F34">
              <w:rPr>
                <w:rFonts w:eastAsia="Batang"/>
                <w:lang w:eastAsia="ko-KR"/>
              </w:rPr>
              <w:t>*</w:t>
            </w:r>
            <w:r w:rsidRPr="002A4F34">
              <w:rPr>
                <w:rFonts w:eastAsia="Batang"/>
                <w:lang w:eastAsia="ko-KR"/>
              </w:rPr>
              <w:tab/>
              <w:t xml:space="preserve">For auditory assistance device only. In case of analogue systems, the maximum occupied bandwidth should not exceed 300 kHz. </w:t>
            </w:r>
          </w:p>
        </w:tc>
      </w:tr>
      <w:tr w:rsidR="00AB62DD" w:rsidRPr="002A4F34" w14:paraId="282AB4E1" w14:textId="77777777" w:rsidTr="00451ECE">
        <w:trPr>
          <w:jc w:val="center"/>
        </w:trPr>
        <w:tc>
          <w:tcPr>
            <w:tcW w:w="851" w:type="dxa"/>
            <w:vMerge/>
            <w:vAlign w:val="center"/>
          </w:tcPr>
          <w:p w14:paraId="18B54576" w14:textId="77777777" w:rsidR="00AB62DD" w:rsidRPr="002A4F34" w:rsidRDefault="00AB62DD" w:rsidP="00451ECE">
            <w:pPr>
              <w:pStyle w:val="Tabletext"/>
              <w:keepNext/>
              <w:keepLines/>
              <w:jc w:val="center"/>
              <w:rPr>
                <w:snapToGrid w:val="0"/>
              </w:rPr>
            </w:pPr>
          </w:p>
        </w:tc>
        <w:tc>
          <w:tcPr>
            <w:tcW w:w="3969" w:type="dxa"/>
            <w:vMerge/>
            <w:vAlign w:val="center"/>
          </w:tcPr>
          <w:p w14:paraId="7D366F5E" w14:textId="77777777" w:rsidR="00AB62DD" w:rsidRPr="002A4F34" w:rsidRDefault="00AB62DD" w:rsidP="00451ECE">
            <w:pPr>
              <w:pStyle w:val="Tabletext"/>
              <w:keepNext/>
              <w:keepLines/>
              <w:rPr>
                <w:lang w:eastAsia="ko-KR"/>
              </w:rPr>
            </w:pPr>
          </w:p>
        </w:tc>
        <w:tc>
          <w:tcPr>
            <w:tcW w:w="2835" w:type="dxa"/>
            <w:vAlign w:val="center"/>
          </w:tcPr>
          <w:p w14:paraId="2C5B6F7F"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75.4-76.0 MHz*</w:t>
            </w:r>
          </w:p>
        </w:tc>
        <w:tc>
          <w:tcPr>
            <w:tcW w:w="2835" w:type="dxa"/>
            <w:vAlign w:val="center"/>
          </w:tcPr>
          <w:p w14:paraId="4AD128D6"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80 mV/m at 3 m</w:t>
            </w:r>
            <w:r w:rsidRPr="002A4F34">
              <w:rPr>
                <w:rFonts w:eastAsia="Batang"/>
                <w:lang w:eastAsia="ko-KR"/>
              </w:rPr>
              <w:br/>
              <w:t>(field strength)</w:t>
            </w:r>
          </w:p>
        </w:tc>
        <w:tc>
          <w:tcPr>
            <w:tcW w:w="3969" w:type="dxa"/>
            <w:vMerge/>
            <w:vAlign w:val="center"/>
          </w:tcPr>
          <w:p w14:paraId="55188171" w14:textId="77777777" w:rsidR="00AB62DD" w:rsidRPr="002A4F34" w:rsidRDefault="00AB62DD" w:rsidP="00451ECE">
            <w:pPr>
              <w:pStyle w:val="Tabletext"/>
              <w:keepNext/>
              <w:keepLines/>
              <w:rPr>
                <w:rFonts w:eastAsia="Batang"/>
                <w:lang w:eastAsia="ko-KR"/>
              </w:rPr>
            </w:pPr>
          </w:p>
        </w:tc>
      </w:tr>
      <w:tr w:rsidR="00AB62DD" w:rsidRPr="002A4F34" w14:paraId="46737A46" w14:textId="77777777" w:rsidTr="00451ECE">
        <w:trPr>
          <w:jc w:val="center"/>
        </w:trPr>
        <w:tc>
          <w:tcPr>
            <w:tcW w:w="851" w:type="dxa"/>
            <w:vMerge/>
            <w:vAlign w:val="center"/>
          </w:tcPr>
          <w:p w14:paraId="0969D3A3" w14:textId="77777777" w:rsidR="00AB62DD" w:rsidRPr="002A4F34" w:rsidRDefault="00AB62DD" w:rsidP="00451ECE">
            <w:pPr>
              <w:pStyle w:val="Tabletext"/>
              <w:keepNext/>
              <w:keepLines/>
              <w:jc w:val="center"/>
              <w:rPr>
                <w:snapToGrid w:val="0"/>
              </w:rPr>
            </w:pPr>
          </w:p>
        </w:tc>
        <w:tc>
          <w:tcPr>
            <w:tcW w:w="3969" w:type="dxa"/>
            <w:vMerge/>
            <w:vAlign w:val="center"/>
          </w:tcPr>
          <w:p w14:paraId="3BE8DB06" w14:textId="77777777" w:rsidR="00AB62DD" w:rsidRPr="002A4F34" w:rsidRDefault="00AB62DD" w:rsidP="00451ECE">
            <w:pPr>
              <w:pStyle w:val="Tabletext"/>
              <w:keepNext/>
              <w:keepLines/>
              <w:rPr>
                <w:lang w:eastAsia="ko-KR"/>
              </w:rPr>
            </w:pPr>
          </w:p>
        </w:tc>
        <w:tc>
          <w:tcPr>
            <w:tcW w:w="2835" w:type="dxa"/>
            <w:vAlign w:val="center"/>
          </w:tcPr>
          <w:p w14:paraId="6F27419B" w14:textId="77777777" w:rsidR="00AB62DD" w:rsidRPr="002A4F34" w:rsidRDefault="00AB62DD" w:rsidP="00451ECE">
            <w:pPr>
              <w:pStyle w:val="Tabletext"/>
              <w:keepNext/>
              <w:keepLines/>
              <w:jc w:val="center"/>
              <w:rPr>
                <w:rFonts w:eastAsia="GulimChe"/>
                <w:lang w:eastAsia="ko-KR"/>
              </w:rPr>
            </w:pPr>
            <w:r w:rsidRPr="002A4F34">
              <w:rPr>
                <w:rFonts w:eastAsia="GulimChe"/>
                <w:lang w:eastAsia="ko-KR"/>
              </w:rPr>
              <w:t>863-865 MHz</w:t>
            </w:r>
          </w:p>
        </w:tc>
        <w:tc>
          <w:tcPr>
            <w:tcW w:w="2835" w:type="dxa"/>
            <w:vAlign w:val="center"/>
          </w:tcPr>
          <w:p w14:paraId="500CBBA3" w14:textId="77777777" w:rsidR="00AB62DD" w:rsidRPr="002A4F34" w:rsidRDefault="00AB62DD" w:rsidP="00451ECE">
            <w:pPr>
              <w:pStyle w:val="Tabletext"/>
              <w:keepNext/>
              <w:keepLines/>
              <w:jc w:val="center"/>
              <w:rPr>
                <w:rFonts w:eastAsia="Batang"/>
                <w:lang w:eastAsia="ko-KR"/>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13873E73" w14:textId="77777777" w:rsidR="00AB62DD" w:rsidRPr="002A4F34" w:rsidRDefault="00AB62DD" w:rsidP="00451ECE">
            <w:pPr>
              <w:pStyle w:val="Tabletext"/>
              <w:keepNext/>
              <w:keepLines/>
              <w:rPr>
                <w:rFonts w:eastAsia="Batang"/>
                <w:lang w:eastAsia="ko-KR"/>
              </w:rPr>
            </w:pPr>
          </w:p>
        </w:tc>
      </w:tr>
      <w:tr w:rsidR="00AB62DD" w:rsidRPr="002A4F34" w14:paraId="4B4C4206" w14:textId="77777777" w:rsidTr="00451ECE">
        <w:trPr>
          <w:jc w:val="center"/>
        </w:trPr>
        <w:tc>
          <w:tcPr>
            <w:tcW w:w="851" w:type="dxa"/>
            <w:vMerge/>
            <w:vAlign w:val="center"/>
          </w:tcPr>
          <w:p w14:paraId="5726A79F" w14:textId="77777777" w:rsidR="00AB62DD" w:rsidRPr="002A4F34" w:rsidRDefault="00AB62DD" w:rsidP="00451ECE">
            <w:pPr>
              <w:pStyle w:val="Tabletext"/>
              <w:jc w:val="center"/>
              <w:rPr>
                <w:snapToGrid w:val="0"/>
              </w:rPr>
            </w:pPr>
          </w:p>
        </w:tc>
        <w:tc>
          <w:tcPr>
            <w:tcW w:w="3969" w:type="dxa"/>
            <w:vMerge/>
            <w:vAlign w:val="center"/>
          </w:tcPr>
          <w:p w14:paraId="00F95096" w14:textId="77777777" w:rsidR="00AB62DD" w:rsidRPr="002A4F34" w:rsidRDefault="00AB62DD" w:rsidP="00451ECE">
            <w:pPr>
              <w:pStyle w:val="Tabletext"/>
              <w:rPr>
                <w:lang w:eastAsia="ko-KR"/>
              </w:rPr>
            </w:pPr>
          </w:p>
        </w:tc>
        <w:tc>
          <w:tcPr>
            <w:tcW w:w="2835" w:type="dxa"/>
            <w:vAlign w:val="center"/>
          </w:tcPr>
          <w:p w14:paraId="77954B74" w14:textId="77777777" w:rsidR="00AB62DD" w:rsidRPr="002A4F34" w:rsidRDefault="00AB62DD" w:rsidP="00451ECE">
            <w:pPr>
              <w:pStyle w:val="Tabletext"/>
              <w:jc w:val="center"/>
              <w:rPr>
                <w:rFonts w:eastAsia="GulimChe"/>
                <w:lang w:eastAsia="ko-KR"/>
              </w:rPr>
            </w:pPr>
            <w:r w:rsidRPr="002A4F34">
              <w:rPr>
                <w:rFonts w:eastAsia="GulimChe"/>
                <w:lang w:eastAsia="ko-KR"/>
              </w:rPr>
              <w:t>864.8-865.0 MHz</w:t>
            </w:r>
          </w:p>
        </w:tc>
        <w:tc>
          <w:tcPr>
            <w:tcW w:w="2835" w:type="dxa"/>
            <w:vAlign w:val="center"/>
          </w:tcPr>
          <w:p w14:paraId="357C8D7D" w14:textId="77777777" w:rsidR="00AB62DD" w:rsidRPr="002A4F34" w:rsidRDefault="00AB62DD" w:rsidP="00451ECE">
            <w:pPr>
              <w:pStyle w:val="Tabletext"/>
              <w:jc w:val="center"/>
              <w:rPr>
                <w:rFonts w:eastAsia="Batang"/>
                <w:lang w:eastAsia="ko-KR"/>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p>
        </w:tc>
        <w:tc>
          <w:tcPr>
            <w:tcW w:w="3969" w:type="dxa"/>
            <w:vMerge/>
            <w:vAlign w:val="center"/>
          </w:tcPr>
          <w:p w14:paraId="064CCC74" w14:textId="77777777" w:rsidR="00AB62DD" w:rsidRPr="002A4F34" w:rsidRDefault="00AB62DD" w:rsidP="00451ECE">
            <w:pPr>
              <w:pStyle w:val="Tabletext"/>
              <w:rPr>
                <w:rFonts w:eastAsia="Batang"/>
                <w:lang w:eastAsia="ko-KR"/>
              </w:rPr>
            </w:pPr>
          </w:p>
        </w:tc>
      </w:tr>
      <w:tr w:rsidR="00AB62DD" w:rsidRPr="002A4F34" w14:paraId="6870623E" w14:textId="77777777" w:rsidTr="00451ECE">
        <w:trPr>
          <w:jc w:val="center"/>
        </w:trPr>
        <w:tc>
          <w:tcPr>
            <w:tcW w:w="851" w:type="dxa"/>
            <w:vMerge w:val="restart"/>
            <w:vAlign w:val="center"/>
          </w:tcPr>
          <w:p w14:paraId="478DCFBF" w14:textId="77777777" w:rsidR="00AB62DD" w:rsidRPr="002A4F34" w:rsidRDefault="00AB62DD" w:rsidP="00451ECE">
            <w:pPr>
              <w:pStyle w:val="Tabletext"/>
              <w:jc w:val="center"/>
              <w:rPr>
                <w:snapToGrid w:val="0"/>
              </w:rPr>
            </w:pPr>
            <w:r w:rsidRPr="002A4F34">
              <w:rPr>
                <w:snapToGrid w:val="0"/>
              </w:rPr>
              <w:t>10</w:t>
            </w:r>
          </w:p>
        </w:tc>
        <w:tc>
          <w:tcPr>
            <w:tcW w:w="3969" w:type="dxa"/>
            <w:vMerge w:val="restart"/>
            <w:vAlign w:val="center"/>
          </w:tcPr>
          <w:p w14:paraId="2667BDFC" w14:textId="77777777" w:rsidR="00AB62DD" w:rsidRPr="002A4F34" w:rsidRDefault="00AB62DD" w:rsidP="00451ECE">
            <w:pPr>
              <w:pStyle w:val="Tabletext"/>
              <w:rPr>
                <w:lang w:eastAsia="ko-KR"/>
              </w:rPr>
            </w:pPr>
            <w:r w:rsidRPr="002A4F34">
              <w:rPr>
                <w:lang w:eastAsia="ko-KR"/>
              </w:rPr>
              <w:t>Wireless microphones</w:t>
            </w:r>
          </w:p>
        </w:tc>
        <w:tc>
          <w:tcPr>
            <w:tcW w:w="2835" w:type="dxa"/>
            <w:vAlign w:val="center"/>
          </w:tcPr>
          <w:p w14:paraId="74F04017" w14:textId="77777777" w:rsidR="00AB62DD" w:rsidRPr="002A4F34" w:rsidRDefault="00AB62DD" w:rsidP="00451ECE">
            <w:pPr>
              <w:pStyle w:val="Tabletext"/>
              <w:jc w:val="center"/>
              <w:rPr>
                <w:rFonts w:eastAsia="GulimChe"/>
                <w:lang w:eastAsia="ko-KR"/>
              </w:rPr>
            </w:pPr>
            <w:r w:rsidRPr="002A4F34">
              <w:rPr>
                <w:rFonts w:eastAsia="GulimChe"/>
                <w:lang w:eastAsia="ko-KR"/>
              </w:rPr>
              <w:t>29.7-47.0 MHz</w:t>
            </w:r>
          </w:p>
        </w:tc>
        <w:tc>
          <w:tcPr>
            <w:tcW w:w="2835" w:type="dxa"/>
            <w:vAlign w:val="center"/>
          </w:tcPr>
          <w:p w14:paraId="3FD7A080" w14:textId="77777777" w:rsidR="00AB62DD" w:rsidRPr="002A4F34" w:rsidRDefault="00AB62DD" w:rsidP="00451ECE">
            <w:pPr>
              <w:pStyle w:val="Tabletext"/>
              <w:jc w:val="center"/>
              <w:rPr>
                <w:rFonts w:eastAsia="SimSun"/>
                <w:lang w:eastAsia="zh-CN"/>
              </w:rPr>
            </w:pPr>
            <w:r w:rsidRPr="002A4F34">
              <w:rPr>
                <w:rFonts w:eastAsia="Batang"/>
                <w:lang w:eastAsia="ko-KR"/>
              </w:rPr>
              <w:t>2 mW (</w:t>
            </w:r>
            <w:proofErr w:type="spellStart"/>
            <w:r w:rsidRPr="002A4F34">
              <w:rPr>
                <w:rFonts w:eastAsia="Batang"/>
                <w:lang w:eastAsia="ko-KR"/>
              </w:rPr>
              <w:t>e.r.p.</w:t>
            </w:r>
            <w:proofErr w:type="spellEnd"/>
            <w:r w:rsidRPr="002A4F34">
              <w:rPr>
                <w:rFonts w:eastAsia="Batang"/>
                <w:lang w:eastAsia="ko-KR"/>
              </w:rPr>
              <w:t>)</w:t>
            </w:r>
          </w:p>
        </w:tc>
        <w:tc>
          <w:tcPr>
            <w:tcW w:w="3969" w:type="dxa"/>
            <w:vMerge w:val="restart"/>
            <w:vAlign w:val="center"/>
          </w:tcPr>
          <w:p w14:paraId="4E3528F0" w14:textId="77777777" w:rsidR="00AB62DD" w:rsidRPr="002A4F34" w:rsidRDefault="00AB62DD" w:rsidP="00451ECE">
            <w:pPr>
              <w:pStyle w:val="Tabletext"/>
              <w:rPr>
                <w:rFonts w:eastAsia="Batang"/>
                <w:lang w:eastAsia="ko-KR"/>
              </w:rPr>
            </w:pPr>
            <w:r w:rsidRPr="002A4F34">
              <w:rPr>
                <w:rFonts w:eastAsia="Batang"/>
                <w:lang w:eastAsia="ko-KR"/>
              </w:rPr>
              <w:t xml:space="preserve">50 mW restricted to for body worn microphones. </w:t>
            </w:r>
          </w:p>
        </w:tc>
      </w:tr>
      <w:tr w:rsidR="00AB62DD" w:rsidRPr="002A4F34" w14:paraId="1EC27CAC" w14:textId="77777777" w:rsidTr="00451ECE">
        <w:trPr>
          <w:jc w:val="center"/>
        </w:trPr>
        <w:tc>
          <w:tcPr>
            <w:tcW w:w="851" w:type="dxa"/>
            <w:vMerge/>
            <w:vAlign w:val="center"/>
          </w:tcPr>
          <w:p w14:paraId="3A75C34F" w14:textId="77777777" w:rsidR="00AB62DD" w:rsidRPr="002A4F34" w:rsidRDefault="00AB62DD" w:rsidP="00451ECE">
            <w:pPr>
              <w:pStyle w:val="Tabletext"/>
              <w:jc w:val="center"/>
              <w:rPr>
                <w:snapToGrid w:val="0"/>
              </w:rPr>
            </w:pPr>
          </w:p>
        </w:tc>
        <w:tc>
          <w:tcPr>
            <w:tcW w:w="3969" w:type="dxa"/>
            <w:vMerge/>
            <w:vAlign w:val="center"/>
          </w:tcPr>
          <w:p w14:paraId="52D27EEC" w14:textId="77777777" w:rsidR="00AB62DD" w:rsidRPr="002A4F34" w:rsidRDefault="00AB62DD" w:rsidP="00451ECE">
            <w:pPr>
              <w:pStyle w:val="Tabletext"/>
              <w:rPr>
                <w:lang w:eastAsia="ko-KR"/>
              </w:rPr>
            </w:pPr>
          </w:p>
        </w:tc>
        <w:tc>
          <w:tcPr>
            <w:tcW w:w="2835" w:type="dxa"/>
            <w:vAlign w:val="center"/>
          </w:tcPr>
          <w:p w14:paraId="705BF9AD" w14:textId="77777777" w:rsidR="00AB62DD" w:rsidRPr="002A4F34" w:rsidRDefault="00AB62DD" w:rsidP="00451ECE">
            <w:pPr>
              <w:pStyle w:val="Tabletext"/>
              <w:jc w:val="center"/>
              <w:rPr>
                <w:rFonts w:eastAsia="GulimChe"/>
                <w:lang w:eastAsia="ko-KR"/>
              </w:rPr>
            </w:pPr>
            <w:r w:rsidRPr="002A4F34">
              <w:rPr>
                <w:rFonts w:eastAsia="GulimChe"/>
                <w:lang w:eastAsia="ko-KR"/>
              </w:rPr>
              <w:t>173.965-174.015 MHz</w:t>
            </w:r>
          </w:p>
        </w:tc>
        <w:tc>
          <w:tcPr>
            <w:tcW w:w="2835" w:type="dxa"/>
            <w:vAlign w:val="center"/>
          </w:tcPr>
          <w:p w14:paraId="138648CD" w14:textId="77777777" w:rsidR="00AB62DD" w:rsidRPr="002A4F34" w:rsidRDefault="00AB62DD" w:rsidP="00451ECE">
            <w:pPr>
              <w:pStyle w:val="Tabletext"/>
              <w:jc w:val="center"/>
              <w:rPr>
                <w:rFonts w:eastAsia="Batang"/>
                <w:lang w:eastAsia="ko-KR"/>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p>
        </w:tc>
        <w:tc>
          <w:tcPr>
            <w:tcW w:w="3969" w:type="dxa"/>
            <w:vMerge/>
            <w:tcBorders>
              <w:top w:val="nil"/>
            </w:tcBorders>
            <w:vAlign w:val="center"/>
          </w:tcPr>
          <w:p w14:paraId="21A3AA21" w14:textId="77777777" w:rsidR="00AB62DD" w:rsidRPr="002A4F34" w:rsidRDefault="00AB62DD" w:rsidP="00451ECE">
            <w:pPr>
              <w:pStyle w:val="Tabletext"/>
              <w:rPr>
                <w:rFonts w:eastAsia="Batang"/>
                <w:lang w:eastAsia="ko-KR"/>
              </w:rPr>
            </w:pPr>
          </w:p>
        </w:tc>
      </w:tr>
      <w:tr w:rsidR="00AB62DD" w:rsidRPr="002A4F34" w14:paraId="33E9A878" w14:textId="77777777" w:rsidTr="00451ECE">
        <w:trPr>
          <w:jc w:val="center"/>
        </w:trPr>
        <w:tc>
          <w:tcPr>
            <w:tcW w:w="851" w:type="dxa"/>
            <w:vMerge/>
            <w:vAlign w:val="center"/>
          </w:tcPr>
          <w:p w14:paraId="26358D4E" w14:textId="77777777" w:rsidR="00AB62DD" w:rsidRPr="002A4F34" w:rsidRDefault="00AB62DD" w:rsidP="00451ECE">
            <w:pPr>
              <w:pStyle w:val="Tabletext"/>
              <w:jc w:val="center"/>
              <w:rPr>
                <w:snapToGrid w:val="0"/>
              </w:rPr>
            </w:pPr>
          </w:p>
        </w:tc>
        <w:tc>
          <w:tcPr>
            <w:tcW w:w="3969" w:type="dxa"/>
            <w:vMerge/>
            <w:vAlign w:val="center"/>
          </w:tcPr>
          <w:p w14:paraId="6F7AB35D" w14:textId="77777777" w:rsidR="00AB62DD" w:rsidRPr="002A4F34" w:rsidRDefault="00AB62DD" w:rsidP="00451ECE">
            <w:pPr>
              <w:pStyle w:val="Tabletext"/>
              <w:rPr>
                <w:lang w:eastAsia="ko-KR"/>
              </w:rPr>
            </w:pPr>
          </w:p>
        </w:tc>
        <w:tc>
          <w:tcPr>
            <w:tcW w:w="2835" w:type="dxa"/>
            <w:vAlign w:val="center"/>
          </w:tcPr>
          <w:p w14:paraId="513FE24E" w14:textId="77777777" w:rsidR="00AB62DD" w:rsidRPr="002A4F34" w:rsidRDefault="00AB62DD" w:rsidP="00451ECE">
            <w:pPr>
              <w:pStyle w:val="Tabletext"/>
              <w:jc w:val="center"/>
              <w:rPr>
                <w:rFonts w:eastAsia="GulimChe"/>
                <w:lang w:eastAsia="ko-KR"/>
              </w:rPr>
            </w:pPr>
            <w:r w:rsidRPr="002A4F34">
              <w:rPr>
                <w:rFonts w:eastAsia="GulimChe"/>
                <w:lang w:eastAsia="ko-KR"/>
              </w:rPr>
              <w:t>174-216 MHz</w:t>
            </w:r>
          </w:p>
        </w:tc>
        <w:tc>
          <w:tcPr>
            <w:tcW w:w="2835" w:type="dxa"/>
            <w:vAlign w:val="center"/>
          </w:tcPr>
          <w:p w14:paraId="1AD9BD5A" w14:textId="77777777" w:rsidR="00AB62DD" w:rsidRPr="002A4F34" w:rsidRDefault="00AB62DD" w:rsidP="00451ECE">
            <w:pPr>
              <w:pStyle w:val="Tabletext"/>
              <w:jc w:val="center"/>
              <w:rPr>
                <w:rFonts w:eastAsia="Batang"/>
                <w:lang w:eastAsia="ko-KR"/>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r w:rsidRPr="002A4F34">
              <w:rPr>
                <w:rFonts w:eastAsia="Batang"/>
                <w:lang w:eastAsia="ko-KR"/>
              </w:rPr>
              <w:br/>
              <w:t>50 mW (</w:t>
            </w:r>
            <w:proofErr w:type="spellStart"/>
            <w:r w:rsidRPr="002A4F34">
              <w:rPr>
                <w:rFonts w:eastAsia="Batang"/>
                <w:lang w:eastAsia="ko-KR"/>
              </w:rPr>
              <w:t>e.r.p.</w:t>
            </w:r>
            <w:proofErr w:type="spellEnd"/>
            <w:r w:rsidRPr="002A4F34">
              <w:rPr>
                <w:rFonts w:eastAsia="Batang"/>
                <w:lang w:eastAsia="ko-KR"/>
              </w:rPr>
              <w:t>)</w:t>
            </w:r>
          </w:p>
        </w:tc>
        <w:tc>
          <w:tcPr>
            <w:tcW w:w="3969" w:type="dxa"/>
            <w:vMerge/>
            <w:tcBorders>
              <w:top w:val="nil"/>
            </w:tcBorders>
            <w:vAlign w:val="center"/>
          </w:tcPr>
          <w:p w14:paraId="2E41F891" w14:textId="77777777" w:rsidR="00AB62DD" w:rsidRPr="002A4F34" w:rsidRDefault="00AB62DD" w:rsidP="00451ECE">
            <w:pPr>
              <w:pStyle w:val="Tabletext"/>
              <w:rPr>
                <w:rFonts w:eastAsia="Batang"/>
                <w:lang w:eastAsia="ko-KR"/>
              </w:rPr>
            </w:pPr>
          </w:p>
        </w:tc>
      </w:tr>
      <w:tr w:rsidR="00AB62DD" w:rsidRPr="002A4F34" w14:paraId="740398CB" w14:textId="77777777" w:rsidTr="00451ECE">
        <w:trPr>
          <w:jc w:val="center"/>
        </w:trPr>
        <w:tc>
          <w:tcPr>
            <w:tcW w:w="851" w:type="dxa"/>
            <w:vMerge/>
            <w:vAlign w:val="center"/>
          </w:tcPr>
          <w:p w14:paraId="25F0DC9C" w14:textId="77777777" w:rsidR="00AB62DD" w:rsidRPr="002A4F34" w:rsidRDefault="00AB62DD" w:rsidP="00451ECE">
            <w:pPr>
              <w:pStyle w:val="Tabletext"/>
              <w:jc w:val="center"/>
              <w:rPr>
                <w:snapToGrid w:val="0"/>
              </w:rPr>
            </w:pPr>
          </w:p>
        </w:tc>
        <w:tc>
          <w:tcPr>
            <w:tcW w:w="3969" w:type="dxa"/>
            <w:vMerge/>
            <w:vAlign w:val="center"/>
          </w:tcPr>
          <w:p w14:paraId="244C1E6C" w14:textId="77777777" w:rsidR="00AB62DD" w:rsidRPr="002A4F34" w:rsidRDefault="00AB62DD" w:rsidP="00451ECE">
            <w:pPr>
              <w:pStyle w:val="Tabletext"/>
              <w:rPr>
                <w:lang w:eastAsia="ko-KR"/>
              </w:rPr>
            </w:pPr>
          </w:p>
        </w:tc>
        <w:tc>
          <w:tcPr>
            <w:tcW w:w="2835" w:type="dxa"/>
            <w:vAlign w:val="center"/>
          </w:tcPr>
          <w:p w14:paraId="1737CF3B" w14:textId="77777777" w:rsidR="00AB62DD" w:rsidRPr="002A4F34" w:rsidRDefault="00AB62DD" w:rsidP="00451ECE">
            <w:pPr>
              <w:pStyle w:val="Tabletext"/>
              <w:jc w:val="center"/>
              <w:rPr>
                <w:rFonts w:eastAsia="GulimChe"/>
                <w:lang w:eastAsia="ko-KR"/>
              </w:rPr>
            </w:pPr>
            <w:r w:rsidRPr="002A4F34">
              <w:rPr>
                <w:rFonts w:eastAsia="GulimChe"/>
                <w:lang w:eastAsia="ko-KR"/>
              </w:rPr>
              <w:t>470-862 MHz</w:t>
            </w:r>
          </w:p>
        </w:tc>
        <w:tc>
          <w:tcPr>
            <w:tcW w:w="2835" w:type="dxa"/>
            <w:vAlign w:val="center"/>
          </w:tcPr>
          <w:p w14:paraId="5315D489" w14:textId="77777777" w:rsidR="00AB62DD" w:rsidRPr="002A4F34" w:rsidRDefault="00AB62DD" w:rsidP="00451ECE">
            <w:pPr>
              <w:pStyle w:val="Tabletext"/>
              <w:jc w:val="center"/>
              <w:rPr>
                <w:rFonts w:eastAsia="Batang"/>
                <w:lang w:eastAsia="ko-KR"/>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r w:rsidRPr="002A4F34">
              <w:rPr>
                <w:rFonts w:eastAsia="Batang"/>
                <w:lang w:eastAsia="ko-KR"/>
              </w:rPr>
              <w:br/>
              <w:t>50 mW (</w:t>
            </w:r>
            <w:proofErr w:type="spellStart"/>
            <w:r w:rsidRPr="002A4F34">
              <w:rPr>
                <w:rFonts w:eastAsia="Batang"/>
                <w:lang w:eastAsia="ko-KR"/>
              </w:rPr>
              <w:t>e.r.p.</w:t>
            </w:r>
            <w:proofErr w:type="spellEnd"/>
            <w:r w:rsidRPr="002A4F34">
              <w:rPr>
                <w:rFonts w:eastAsia="Batang"/>
                <w:lang w:eastAsia="ko-KR"/>
              </w:rPr>
              <w:t>)</w:t>
            </w:r>
          </w:p>
        </w:tc>
        <w:tc>
          <w:tcPr>
            <w:tcW w:w="3969" w:type="dxa"/>
            <w:vMerge/>
            <w:tcBorders>
              <w:top w:val="nil"/>
            </w:tcBorders>
            <w:vAlign w:val="center"/>
          </w:tcPr>
          <w:p w14:paraId="07877E44" w14:textId="77777777" w:rsidR="00AB62DD" w:rsidRPr="002A4F34" w:rsidRDefault="00AB62DD" w:rsidP="00451ECE">
            <w:pPr>
              <w:pStyle w:val="Tabletext"/>
              <w:rPr>
                <w:rFonts w:eastAsia="Batang"/>
                <w:lang w:eastAsia="ko-KR"/>
              </w:rPr>
            </w:pPr>
          </w:p>
        </w:tc>
      </w:tr>
      <w:tr w:rsidR="00AB62DD" w:rsidRPr="002A4F34" w14:paraId="0ECD91A5" w14:textId="77777777" w:rsidTr="00451ECE">
        <w:trPr>
          <w:jc w:val="center"/>
        </w:trPr>
        <w:tc>
          <w:tcPr>
            <w:tcW w:w="851" w:type="dxa"/>
            <w:vMerge/>
            <w:vAlign w:val="center"/>
          </w:tcPr>
          <w:p w14:paraId="49099663" w14:textId="77777777" w:rsidR="00AB62DD" w:rsidRPr="002A4F34" w:rsidRDefault="00AB62DD" w:rsidP="00451ECE">
            <w:pPr>
              <w:pStyle w:val="Tabletext"/>
              <w:jc w:val="center"/>
              <w:rPr>
                <w:snapToGrid w:val="0"/>
              </w:rPr>
            </w:pPr>
          </w:p>
        </w:tc>
        <w:tc>
          <w:tcPr>
            <w:tcW w:w="3969" w:type="dxa"/>
            <w:vMerge/>
            <w:vAlign w:val="center"/>
          </w:tcPr>
          <w:p w14:paraId="0FDB2A83" w14:textId="77777777" w:rsidR="00AB62DD" w:rsidRPr="002A4F34" w:rsidRDefault="00AB62DD" w:rsidP="00451ECE">
            <w:pPr>
              <w:pStyle w:val="Tabletext"/>
              <w:rPr>
                <w:lang w:eastAsia="ko-KR"/>
              </w:rPr>
            </w:pPr>
          </w:p>
        </w:tc>
        <w:tc>
          <w:tcPr>
            <w:tcW w:w="2835" w:type="dxa"/>
            <w:vAlign w:val="center"/>
          </w:tcPr>
          <w:p w14:paraId="65FA8F32" w14:textId="77777777" w:rsidR="00AB62DD" w:rsidRPr="002A4F34" w:rsidRDefault="00AB62DD" w:rsidP="00451ECE">
            <w:pPr>
              <w:pStyle w:val="Tabletext"/>
              <w:jc w:val="center"/>
              <w:rPr>
                <w:rFonts w:eastAsia="GulimChe"/>
                <w:lang w:eastAsia="ko-KR"/>
              </w:rPr>
            </w:pPr>
            <w:r w:rsidRPr="002A4F34">
              <w:rPr>
                <w:rFonts w:eastAsia="GulimChe"/>
                <w:lang w:eastAsia="ko-KR"/>
              </w:rPr>
              <w:t>863-865 MHz</w:t>
            </w:r>
          </w:p>
        </w:tc>
        <w:tc>
          <w:tcPr>
            <w:tcW w:w="2835" w:type="dxa"/>
            <w:vAlign w:val="center"/>
          </w:tcPr>
          <w:p w14:paraId="5854666D" w14:textId="77777777" w:rsidR="00AB62DD" w:rsidRPr="002A4F34" w:rsidRDefault="00AB62DD" w:rsidP="00451ECE">
            <w:pPr>
              <w:pStyle w:val="Tabletext"/>
              <w:jc w:val="center"/>
              <w:rPr>
                <w:rFonts w:eastAsia="Batang"/>
                <w:lang w:eastAsia="ko-KR"/>
              </w:rPr>
            </w:pPr>
            <w:r w:rsidRPr="002A4F34">
              <w:rPr>
                <w:rFonts w:eastAsia="Batang"/>
                <w:lang w:eastAsia="ko-KR"/>
              </w:rPr>
              <w:t>10 mW (</w:t>
            </w:r>
            <w:proofErr w:type="spellStart"/>
            <w:r w:rsidRPr="002A4F34">
              <w:rPr>
                <w:rFonts w:eastAsia="Batang"/>
                <w:lang w:eastAsia="ko-KR"/>
              </w:rPr>
              <w:t>e.r.p.</w:t>
            </w:r>
            <w:proofErr w:type="spellEnd"/>
            <w:r w:rsidRPr="002A4F34">
              <w:rPr>
                <w:rFonts w:eastAsia="Batang"/>
                <w:lang w:eastAsia="ko-KR"/>
              </w:rPr>
              <w:t>)</w:t>
            </w:r>
          </w:p>
        </w:tc>
        <w:tc>
          <w:tcPr>
            <w:tcW w:w="3969" w:type="dxa"/>
            <w:vMerge w:val="restart"/>
            <w:vAlign w:val="center"/>
          </w:tcPr>
          <w:p w14:paraId="38EA47B4" w14:textId="77777777" w:rsidR="00AB62DD" w:rsidRPr="002A4F34" w:rsidRDefault="00AB62DD" w:rsidP="00451ECE">
            <w:pPr>
              <w:pStyle w:val="Tabletext"/>
              <w:rPr>
                <w:rFonts w:eastAsia="Batang"/>
                <w:lang w:eastAsia="ko-KR"/>
              </w:rPr>
            </w:pPr>
          </w:p>
        </w:tc>
      </w:tr>
      <w:tr w:rsidR="00AB62DD" w:rsidRPr="002A4F34" w14:paraId="24CCA243" w14:textId="77777777" w:rsidTr="00451ECE">
        <w:trPr>
          <w:jc w:val="center"/>
        </w:trPr>
        <w:tc>
          <w:tcPr>
            <w:tcW w:w="851" w:type="dxa"/>
            <w:vMerge/>
            <w:vAlign w:val="center"/>
          </w:tcPr>
          <w:p w14:paraId="7F5924D4" w14:textId="77777777" w:rsidR="00AB62DD" w:rsidRPr="002A4F34" w:rsidRDefault="00AB62DD" w:rsidP="00451ECE">
            <w:pPr>
              <w:pStyle w:val="Tabletext"/>
              <w:jc w:val="center"/>
              <w:rPr>
                <w:snapToGrid w:val="0"/>
              </w:rPr>
            </w:pPr>
          </w:p>
        </w:tc>
        <w:tc>
          <w:tcPr>
            <w:tcW w:w="3969" w:type="dxa"/>
            <w:vMerge/>
            <w:vAlign w:val="center"/>
          </w:tcPr>
          <w:p w14:paraId="19E6DA92" w14:textId="77777777" w:rsidR="00AB62DD" w:rsidRPr="002A4F34" w:rsidRDefault="00AB62DD" w:rsidP="00451ECE">
            <w:pPr>
              <w:pStyle w:val="Tabletext"/>
              <w:rPr>
                <w:lang w:eastAsia="ko-KR"/>
              </w:rPr>
            </w:pPr>
          </w:p>
        </w:tc>
        <w:tc>
          <w:tcPr>
            <w:tcW w:w="2835" w:type="dxa"/>
            <w:vAlign w:val="center"/>
          </w:tcPr>
          <w:p w14:paraId="485BC8C3" w14:textId="77777777" w:rsidR="00AB62DD" w:rsidRPr="002A4F34" w:rsidRDefault="00AB62DD" w:rsidP="00451ECE">
            <w:pPr>
              <w:pStyle w:val="Tabletext"/>
              <w:jc w:val="center"/>
              <w:rPr>
                <w:rFonts w:eastAsia="GulimChe"/>
                <w:lang w:eastAsia="ko-KR"/>
              </w:rPr>
            </w:pPr>
            <w:r w:rsidRPr="002A4F34">
              <w:rPr>
                <w:rFonts w:eastAsia="GulimChe"/>
                <w:lang w:eastAsia="ko-KR"/>
              </w:rPr>
              <w:t>1 785-1 800 MHz</w:t>
            </w:r>
          </w:p>
        </w:tc>
        <w:tc>
          <w:tcPr>
            <w:tcW w:w="2835" w:type="dxa"/>
            <w:vAlign w:val="center"/>
          </w:tcPr>
          <w:p w14:paraId="0431C3C0" w14:textId="77777777" w:rsidR="00AB62DD" w:rsidRPr="002A4F34" w:rsidRDefault="00AB62DD" w:rsidP="00451ECE">
            <w:pPr>
              <w:pStyle w:val="Tabletext"/>
              <w:jc w:val="center"/>
              <w:rPr>
                <w:rFonts w:eastAsia="Batang"/>
                <w:lang w:eastAsia="ko-KR"/>
              </w:rPr>
            </w:pPr>
            <w:r w:rsidRPr="002A4F34">
              <w:rPr>
                <w:rFonts w:eastAsia="Batang"/>
                <w:lang w:eastAsia="ko-KR"/>
              </w:rPr>
              <w:t>10 mW (e.i.r.p.)/</w:t>
            </w:r>
            <w:r w:rsidRPr="002A4F34">
              <w:rPr>
                <w:rFonts w:eastAsia="Batang"/>
                <w:lang w:eastAsia="ko-KR"/>
              </w:rPr>
              <w:br/>
              <w:t>50 mW (e.i.r.p.)</w:t>
            </w:r>
          </w:p>
        </w:tc>
        <w:tc>
          <w:tcPr>
            <w:tcW w:w="3969" w:type="dxa"/>
            <w:vMerge/>
            <w:tcBorders>
              <w:bottom w:val="single" w:sz="4" w:space="0" w:color="auto"/>
            </w:tcBorders>
            <w:vAlign w:val="center"/>
          </w:tcPr>
          <w:p w14:paraId="042F473D" w14:textId="77777777" w:rsidR="00AB62DD" w:rsidRPr="002A4F34" w:rsidRDefault="00AB62DD" w:rsidP="00451ECE">
            <w:pPr>
              <w:pStyle w:val="Tabletext"/>
              <w:rPr>
                <w:rFonts w:eastAsia="Batang"/>
                <w:lang w:eastAsia="ko-KR"/>
              </w:rPr>
            </w:pPr>
          </w:p>
        </w:tc>
      </w:tr>
      <w:tr w:rsidR="00AB62DD" w:rsidRPr="002A4F34" w14:paraId="033A9965" w14:textId="77777777" w:rsidTr="00451ECE">
        <w:trPr>
          <w:jc w:val="center"/>
        </w:trPr>
        <w:tc>
          <w:tcPr>
            <w:tcW w:w="851" w:type="dxa"/>
            <w:vMerge w:val="restart"/>
            <w:vAlign w:val="center"/>
          </w:tcPr>
          <w:p w14:paraId="5979B988" w14:textId="77777777" w:rsidR="00AB62DD" w:rsidRPr="002A4F34" w:rsidRDefault="00AB62DD" w:rsidP="00451ECE">
            <w:pPr>
              <w:pStyle w:val="Tabletext"/>
              <w:jc w:val="center"/>
              <w:rPr>
                <w:snapToGrid w:val="0"/>
              </w:rPr>
            </w:pPr>
            <w:r w:rsidRPr="002A4F34">
              <w:rPr>
                <w:snapToGrid w:val="0"/>
              </w:rPr>
              <w:t>11</w:t>
            </w:r>
          </w:p>
        </w:tc>
        <w:tc>
          <w:tcPr>
            <w:tcW w:w="3969" w:type="dxa"/>
            <w:vMerge w:val="restart"/>
            <w:vAlign w:val="center"/>
          </w:tcPr>
          <w:p w14:paraId="2DCF8467" w14:textId="77777777" w:rsidR="00AB62DD" w:rsidRPr="002A4F34" w:rsidRDefault="00AB62DD" w:rsidP="00451ECE">
            <w:pPr>
              <w:pStyle w:val="Tabletext"/>
              <w:rPr>
                <w:lang w:eastAsia="ko-KR"/>
              </w:rPr>
            </w:pPr>
            <w:r w:rsidRPr="002A4F34">
              <w:rPr>
                <w:lang w:eastAsia="ko-KR"/>
              </w:rPr>
              <w:t>Wireless video transmitter</w:t>
            </w:r>
          </w:p>
        </w:tc>
        <w:tc>
          <w:tcPr>
            <w:tcW w:w="2835" w:type="dxa"/>
            <w:vAlign w:val="center"/>
          </w:tcPr>
          <w:p w14:paraId="0D172FC6" w14:textId="77777777" w:rsidR="00AB62DD" w:rsidRPr="002A4F34" w:rsidRDefault="00AB62DD" w:rsidP="00451ECE">
            <w:pPr>
              <w:pStyle w:val="Tabletext"/>
              <w:jc w:val="center"/>
              <w:rPr>
                <w:rFonts w:eastAsia="GulimChe"/>
                <w:lang w:eastAsia="ko-KR"/>
              </w:rPr>
            </w:pPr>
            <w:r w:rsidRPr="002A4F34">
              <w:rPr>
                <w:rFonts w:eastAsia="GulimChe"/>
                <w:lang w:eastAsia="ko-KR"/>
              </w:rPr>
              <w:t>630-710 MHz</w:t>
            </w:r>
          </w:p>
        </w:tc>
        <w:tc>
          <w:tcPr>
            <w:tcW w:w="2835" w:type="dxa"/>
            <w:vAlign w:val="center"/>
          </w:tcPr>
          <w:p w14:paraId="4D9075ED" w14:textId="77777777" w:rsidR="00AB62DD" w:rsidRPr="002A4F34" w:rsidRDefault="00AB62DD" w:rsidP="00451ECE">
            <w:pPr>
              <w:pStyle w:val="Tabletext"/>
              <w:jc w:val="center"/>
              <w:rPr>
                <w:rFonts w:eastAsia="SimSun"/>
                <w:lang w:eastAsia="zh-CN"/>
              </w:rPr>
            </w:pPr>
            <w:r w:rsidRPr="002A4F34">
              <w:rPr>
                <w:rFonts w:eastAsia="Batang"/>
                <w:lang w:eastAsia="ko-KR"/>
              </w:rPr>
              <w:t>76 dB(</w:t>
            </w:r>
            <w:r w:rsidRPr="002A4F34">
              <w:rPr>
                <w:rFonts w:eastAsia="Batang"/>
                <w:szCs w:val="22"/>
                <w:lang w:eastAsia="ko-KR"/>
              </w:rPr>
              <w:sym w:font="Symbol" w:char="F06D"/>
            </w:r>
            <w:r w:rsidRPr="002A4F34">
              <w:rPr>
                <w:rFonts w:eastAsia="Batang"/>
                <w:lang w:eastAsia="ko-KR"/>
              </w:rPr>
              <w:t>V/m) at 3 m</w:t>
            </w:r>
            <w:r w:rsidRPr="002A4F34">
              <w:rPr>
                <w:rFonts w:eastAsia="Batang"/>
                <w:lang w:eastAsia="ko-KR"/>
              </w:rPr>
              <w:br/>
              <w:t>5-8 MHz</w:t>
            </w:r>
          </w:p>
        </w:tc>
        <w:tc>
          <w:tcPr>
            <w:tcW w:w="3969" w:type="dxa"/>
            <w:vMerge w:val="restart"/>
            <w:tcBorders>
              <w:top w:val="single" w:sz="4" w:space="0" w:color="auto"/>
            </w:tcBorders>
            <w:vAlign w:val="center"/>
          </w:tcPr>
          <w:p w14:paraId="3A08EB60" w14:textId="77777777" w:rsidR="00AB62DD" w:rsidRPr="002A4F34" w:rsidRDefault="00AB62DD" w:rsidP="00451ECE">
            <w:pPr>
              <w:pStyle w:val="Tabletext"/>
              <w:rPr>
                <w:rFonts w:eastAsia="Batang"/>
                <w:lang w:eastAsia="ko-KR"/>
              </w:rPr>
            </w:pPr>
          </w:p>
        </w:tc>
      </w:tr>
      <w:tr w:rsidR="00AB62DD" w:rsidRPr="002A4F34" w14:paraId="657126C7" w14:textId="77777777" w:rsidTr="00451ECE">
        <w:trPr>
          <w:jc w:val="center"/>
        </w:trPr>
        <w:tc>
          <w:tcPr>
            <w:tcW w:w="851" w:type="dxa"/>
            <w:vMerge/>
            <w:vAlign w:val="center"/>
          </w:tcPr>
          <w:p w14:paraId="7A1B7128" w14:textId="77777777" w:rsidR="00AB62DD" w:rsidRPr="002A4F34" w:rsidRDefault="00AB62DD" w:rsidP="00451ECE">
            <w:pPr>
              <w:pStyle w:val="Tabletext"/>
              <w:jc w:val="center"/>
              <w:rPr>
                <w:snapToGrid w:val="0"/>
              </w:rPr>
            </w:pPr>
          </w:p>
        </w:tc>
        <w:tc>
          <w:tcPr>
            <w:tcW w:w="3969" w:type="dxa"/>
            <w:vMerge/>
            <w:vAlign w:val="center"/>
          </w:tcPr>
          <w:p w14:paraId="09D117F4" w14:textId="77777777" w:rsidR="00AB62DD" w:rsidRPr="002A4F34" w:rsidRDefault="00AB62DD" w:rsidP="00451ECE">
            <w:pPr>
              <w:pStyle w:val="Tabletext"/>
              <w:rPr>
                <w:lang w:eastAsia="ko-KR"/>
              </w:rPr>
            </w:pPr>
          </w:p>
        </w:tc>
        <w:tc>
          <w:tcPr>
            <w:tcW w:w="2835" w:type="dxa"/>
            <w:vAlign w:val="center"/>
          </w:tcPr>
          <w:p w14:paraId="35909EF8" w14:textId="77777777" w:rsidR="00AB62DD" w:rsidRPr="002A4F34" w:rsidRDefault="00AB62DD" w:rsidP="00451ECE">
            <w:pPr>
              <w:pStyle w:val="Tabletext"/>
              <w:jc w:val="center"/>
              <w:rPr>
                <w:rFonts w:eastAsia="GulimChe"/>
                <w:lang w:eastAsia="ko-KR"/>
              </w:rPr>
            </w:pPr>
            <w:r w:rsidRPr="002A4F34">
              <w:rPr>
                <w:rFonts w:eastAsia="GulimChe"/>
                <w:lang w:eastAsia="ko-KR"/>
              </w:rPr>
              <w:t>2 400-2 483.5 MHz (Narrowband)</w:t>
            </w:r>
          </w:p>
        </w:tc>
        <w:tc>
          <w:tcPr>
            <w:tcW w:w="2835" w:type="dxa"/>
            <w:vAlign w:val="center"/>
          </w:tcPr>
          <w:p w14:paraId="082F53D5" w14:textId="77777777" w:rsidR="00AB62DD" w:rsidRPr="002A4F34" w:rsidRDefault="00AB62DD" w:rsidP="00451ECE">
            <w:pPr>
              <w:pStyle w:val="Tabletext"/>
              <w:jc w:val="center"/>
              <w:rPr>
                <w:rFonts w:eastAsia="Batang"/>
                <w:lang w:eastAsia="ko-KR"/>
              </w:rPr>
            </w:pPr>
            <w:r w:rsidRPr="002A4F34">
              <w:rPr>
                <w:rFonts w:eastAsia="Batang"/>
                <w:lang w:eastAsia="ko-KR"/>
              </w:rPr>
              <w:t>100 mW (e.i.r.p.)</w:t>
            </w:r>
          </w:p>
        </w:tc>
        <w:tc>
          <w:tcPr>
            <w:tcW w:w="3969" w:type="dxa"/>
            <w:vMerge/>
            <w:tcBorders>
              <w:top w:val="single" w:sz="4" w:space="0" w:color="auto"/>
            </w:tcBorders>
            <w:vAlign w:val="center"/>
          </w:tcPr>
          <w:p w14:paraId="1AAFCDA6" w14:textId="77777777" w:rsidR="00AB62DD" w:rsidRPr="002A4F34" w:rsidRDefault="00AB62DD" w:rsidP="00451ECE">
            <w:pPr>
              <w:pStyle w:val="Tabletext"/>
              <w:rPr>
                <w:rFonts w:eastAsia="Batang"/>
                <w:lang w:eastAsia="ko-KR"/>
              </w:rPr>
            </w:pPr>
          </w:p>
        </w:tc>
      </w:tr>
    </w:tbl>
    <w:p w14:paraId="40E99974" w14:textId="77777777" w:rsidR="00AB62DD" w:rsidRPr="002A4F34" w:rsidRDefault="00AB62DD" w:rsidP="00AB62DD">
      <w:pPr>
        <w:pStyle w:val="Tablefin"/>
        <w:rPr>
          <w:lang w:eastAsia="ko-KR"/>
        </w:rPr>
      </w:pPr>
    </w:p>
    <w:p w14:paraId="5CB0C5F7" w14:textId="77777777" w:rsidR="00AB62DD" w:rsidRPr="002A4F34" w:rsidRDefault="00AB62DD" w:rsidP="00AB62DD">
      <w:pPr>
        <w:pStyle w:val="Headingb"/>
        <w:spacing w:after="120"/>
      </w:pPr>
      <w:r w:rsidRPr="002A4F34">
        <w:lastRenderedPageBreak/>
        <w:t>Technical regulations in Singapore</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2"/>
        <w:gridCol w:w="2720"/>
        <w:gridCol w:w="2720"/>
        <w:gridCol w:w="2720"/>
        <w:gridCol w:w="2720"/>
        <w:gridCol w:w="2577"/>
      </w:tblGrid>
      <w:tr w:rsidR="00AB62DD" w:rsidRPr="002A4F34" w14:paraId="26C82306" w14:textId="77777777" w:rsidTr="00451ECE">
        <w:trPr>
          <w:tblHeader/>
          <w:jc w:val="center"/>
        </w:trPr>
        <w:tc>
          <w:tcPr>
            <w:tcW w:w="14459" w:type="dxa"/>
            <w:gridSpan w:val="6"/>
            <w:vAlign w:val="center"/>
          </w:tcPr>
          <w:p w14:paraId="04A771DF" w14:textId="77777777" w:rsidR="00AB62DD" w:rsidRPr="002A4F34" w:rsidRDefault="00AB62DD" w:rsidP="00451ECE">
            <w:pPr>
              <w:pStyle w:val="Tablehead"/>
              <w:keepLines/>
            </w:pPr>
            <w:r w:rsidRPr="002A4F34">
              <w:t>Technical regulations for short-range radiocommunication devices</w:t>
            </w:r>
          </w:p>
        </w:tc>
      </w:tr>
      <w:tr w:rsidR="00AB62DD" w:rsidRPr="002A4F34" w14:paraId="6F5BFD59" w14:textId="77777777" w:rsidTr="00451ECE">
        <w:trPr>
          <w:tblHeader/>
          <w:jc w:val="center"/>
        </w:trPr>
        <w:tc>
          <w:tcPr>
            <w:tcW w:w="1002" w:type="dxa"/>
            <w:vAlign w:val="center"/>
          </w:tcPr>
          <w:p w14:paraId="66F45AB2" w14:textId="77777777" w:rsidR="00AB62DD" w:rsidRPr="002A4F34" w:rsidRDefault="00AB62DD" w:rsidP="00451ECE">
            <w:pPr>
              <w:pStyle w:val="Tablehead"/>
              <w:keepLines/>
            </w:pPr>
            <w:r w:rsidRPr="002A4F34">
              <w:rPr>
                <w:snapToGrid w:val="0"/>
              </w:rPr>
              <w:t>No.</w:t>
            </w:r>
          </w:p>
        </w:tc>
        <w:tc>
          <w:tcPr>
            <w:tcW w:w="2720" w:type="dxa"/>
            <w:vAlign w:val="center"/>
          </w:tcPr>
          <w:p w14:paraId="47483D60" w14:textId="77777777" w:rsidR="00AB62DD" w:rsidRPr="002A4F34" w:rsidRDefault="00AB62DD" w:rsidP="00451ECE">
            <w:pPr>
              <w:pStyle w:val="Tablehead"/>
              <w:keepLines/>
            </w:pPr>
            <w:r w:rsidRPr="002A4F34">
              <w:t xml:space="preserve">Typical application types </w:t>
            </w:r>
          </w:p>
        </w:tc>
        <w:tc>
          <w:tcPr>
            <w:tcW w:w="2720" w:type="dxa"/>
            <w:vAlign w:val="center"/>
          </w:tcPr>
          <w:p w14:paraId="39675621" w14:textId="77777777" w:rsidR="00AB62DD" w:rsidRPr="002A4F34" w:rsidRDefault="00AB62DD" w:rsidP="00451ECE">
            <w:pPr>
              <w:pStyle w:val="Tablehead"/>
              <w:keepLines/>
            </w:pPr>
            <w:r w:rsidRPr="002A4F34">
              <w:t>Authorized frequency bands/frequencies</w:t>
            </w:r>
          </w:p>
        </w:tc>
        <w:tc>
          <w:tcPr>
            <w:tcW w:w="2720" w:type="dxa"/>
            <w:vAlign w:val="center"/>
          </w:tcPr>
          <w:p w14:paraId="4C600A0D" w14:textId="77777777" w:rsidR="00AB62DD" w:rsidRPr="002A4F34" w:rsidRDefault="00AB62DD" w:rsidP="00451ECE">
            <w:pPr>
              <w:pStyle w:val="Tablehead"/>
              <w:keepLines/>
            </w:pPr>
            <w:r w:rsidRPr="002A4F34">
              <w:t>Maximum field strength/</w:t>
            </w:r>
            <w:r w:rsidRPr="002A4F34">
              <w:br/>
              <w:t>RF output power</w:t>
            </w:r>
          </w:p>
        </w:tc>
        <w:tc>
          <w:tcPr>
            <w:tcW w:w="2720" w:type="dxa"/>
            <w:vAlign w:val="center"/>
          </w:tcPr>
          <w:p w14:paraId="1B6E7B4D" w14:textId="77777777" w:rsidR="00AB62DD" w:rsidRPr="002A4F34" w:rsidRDefault="00AB62DD" w:rsidP="00451ECE">
            <w:pPr>
              <w:pStyle w:val="Tablehead"/>
              <w:keepLines/>
            </w:pPr>
            <w:r w:rsidRPr="002A4F34">
              <w:t>Transmitter spurious emissions</w:t>
            </w:r>
          </w:p>
        </w:tc>
        <w:tc>
          <w:tcPr>
            <w:tcW w:w="2577" w:type="dxa"/>
            <w:vAlign w:val="center"/>
          </w:tcPr>
          <w:p w14:paraId="787D05FF" w14:textId="77777777" w:rsidR="00AB62DD" w:rsidRPr="002A4F34" w:rsidRDefault="00AB62DD" w:rsidP="00451ECE">
            <w:pPr>
              <w:pStyle w:val="Tablehead"/>
              <w:keepLines/>
            </w:pPr>
            <w:r w:rsidRPr="002A4F34">
              <w:t>Remarks</w:t>
            </w:r>
          </w:p>
        </w:tc>
      </w:tr>
      <w:tr w:rsidR="00AB62DD" w:rsidRPr="002A4F34" w14:paraId="7AEEFD03" w14:textId="77777777" w:rsidTr="00451ECE">
        <w:trPr>
          <w:jc w:val="center"/>
        </w:trPr>
        <w:tc>
          <w:tcPr>
            <w:tcW w:w="1002" w:type="dxa"/>
            <w:vMerge w:val="restart"/>
            <w:vAlign w:val="center"/>
          </w:tcPr>
          <w:p w14:paraId="371326F5" w14:textId="77777777" w:rsidR="00AB62DD" w:rsidRPr="002A4F34" w:rsidRDefault="00AB62DD" w:rsidP="00451ECE">
            <w:pPr>
              <w:pStyle w:val="Tabletext"/>
              <w:keepNext/>
              <w:keepLines/>
              <w:jc w:val="center"/>
            </w:pPr>
            <w:r w:rsidRPr="002A4F34">
              <w:t>1</w:t>
            </w:r>
          </w:p>
        </w:tc>
        <w:tc>
          <w:tcPr>
            <w:tcW w:w="2720" w:type="dxa"/>
            <w:vMerge w:val="restart"/>
            <w:vAlign w:val="center"/>
          </w:tcPr>
          <w:p w14:paraId="74CA66EF" w14:textId="77777777" w:rsidR="00AB62DD" w:rsidRPr="002A4F34" w:rsidRDefault="00AB62DD" w:rsidP="00451ECE">
            <w:pPr>
              <w:pStyle w:val="Tabletext"/>
              <w:keepNext/>
              <w:keepLines/>
            </w:pPr>
            <w:r w:rsidRPr="002A4F34">
              <w:t>Induction loop system/ RFID</w:t>
            </w:r>
          </w:p>
        </w:tc>
        <w:tc>
          <w:tcPr>
            <w:tcW w:w="2720" w:type="dxa"/>
            <w:vAlign w:val="center"/>
          </w:tcPr>
          <w:p w14:paraId="13DBC82D" w14:textId="77777777" w:rsidR="00AB62DD" w:rsidRPr="002A4F34" w:rsidRDefault="00AB62DD" w:rsidP="00451ECE">
            <w:pPr>
              <w:pStyle w:val="Tabletext"/>
              <w:keepNext/>
              <w:keepLines/>
              <w:jc w:val="center"/>
            </w:pPr>
            <w:r w:rsidRPr="002A4F34">
              <w:t>16-150 kHz</w:t>
            </w:r>
          </w:p>
        </w:tc>
        <w:tc>
          <w:tcPr>
            <w:tcW w:w="2720" w:type="dxa"/>
            <w:vAlign w:val="center"/>
          </w:tcPr>
          <w:p w14:paraId="719B28CE" w14:textId="77777777" w:rsidR="00AB62DD" w:rsidRPr="002A4F34" w:rsidRDefault="00AB62DD" w:rsidP="00451ECE">
            <w:pPr>
              <w:pStyle w:val="Tabletext"/>
              <w:keepNext/>
              <w:keepLines/>
              <w:jc w:val="center"/>
            </w:pPr>
            <w:r w:rsidRPr="002A4F34">
              <w:t>≤ 66 dB(</w:t>
            </w:r>
            <w:proofErr w:type="spellStart"/>
            <w:r w:rsidRPr="002A4F34">
              <w:t>μA</w:t>
            </w:r>
            <w:proofErr w:type="spellEnd"/>
            <w:r w:rsidRPr="002A4F34">
              <w:t xml:space="preserve">/m) </w:t>
            </w:r>
            <w:r>
              <w:t>at</w:t>
            </w:r>
            <w:r w:rsidRPr="002A4F34">
              <w:t xml:space="preserve"> 3 m</w:t>
            </w:r>
          </w:p>
        </w:tc>
        <w:tc>
          <w:tcPr>
            <w:tcW w:w="2720" w:type="dxa"/>
            <w:vAlign w:val="center"/>
          </w:tcPr>
          <w:p w14:paraId="68796B75" w14:textId="77777777" w:rsidR="00AB62DD" w:rsidRPr="002A4F34" w:rsidRDefault="00AB62DD" w:rsidP="00451ECE">
            <w:pPr>
              <w:pStyle w:val="Tabletext"/>
              <w:keepNext/>
              <w:keepLines/>
              <w:ind w:right="-57"/>
            </w:pPr>
            <w:r w:rsidRPr="002A4F34">
              <w:t>≥ 32 dB below carrier at 3 m or EN 300 224-1</w:t>
            </w:r>
          </w:p>
        </w:tc>
        <w:tc>
          <w:tcPr>
            <w:tcW w:w="2577" w:type="dxa"/>
            <w:tcBorders>
              <w:bottom w:val="nil"/>
            </w:tcBorders>
            <w:vAlign w:val="center"/>
          </w:tcPr>
          <w:p w14:paraId="151C54D4" w14:textId="77777777" w:rsidR="00AB62DD" w:rsidRPr="002A4F34" w:rsidRDefault="00AB62DD" w:rsidP="00451ECE">
            <w:pPr>
              <w:pStyle w:val="Tabletext"/>
              <w:keepNext/>
              <w:keepLines/>
              <w:rPr>
                <w:color w:val="0000FF"/>
              </w:rPr>
            </w:pPr>
          </w:p>
        </w:tc>
      </w:tr>
      <w:tr w:rsidR="00AB62DD" w:rsidRPr="002A4F34" w14:paraId="7249C31B" w14:textId="77777777" w:rsidTr="00451ECE">
        <w:trPr>
          <w:jc w:val="center"/>
        </w:trPr>
        <w:tc>
          <w:tcPr>
            <w:tcW w:w="1002" w:type="dxa"/>
            <w:vMerge/>
            <w:vAlign w:val="center"/>
          </w:tcPr>
          <w:p w14:paraId="3D6D5E8A" w14:textId="77777777" w:rsidR="00AB62DD" w:rsidRPr="002A4F34" w:rsidRDefault="00AB62DD" w:rsidP="00451ECE">
            <w:pPr>
              <w:pStyle w:val="Tabletext"/>
              <w:jc w:val="center"/>
            </w:pPr>
          </w:p>
        </w:tc>
        <w:tc>
          <w:tcPr>
            <w:tcW w:w="2720" w:type="dxa"/>
            <w:vMerge/>
            <w:vAlign w:val="center"/>
          </w:tcPr>
          <w:p w14:paraId="27D0B71D" w14:textId="77777777" w:rsidR="00AB62DD" w:rsidRPr="002A4F34" w:rsidRDefault="00AB62DD" w:rsidP="00451ECE">
            <w:pPr>
              <w:pStyle w:val="Tabletext"/>
            </w:pPr>
          </w:p>
        </w:tc>
        <w:tc>
          <w:tcPr>
            <w:tcW w:w="2720" w:type="dxa"/>
            <w:vAlign w:val="center"/>
          </w:tcPr>
          <w:p w14:paraId="0D0DAB5B" w14:textId="77777777" w:rsidR="00AB62DD" w:rsidRPr="002A4F34" w:rsidRDefault="00AB62DD" w:rsidP="00451ECE">
            <w:pPr>
              <w:pStyle w:val="Tabletext"/>
              <w:jc w:val="center"/>
            </w:pPr>
            <w:r w:rsidRPr="002A4F34">
              <w:t>150-5 000 kHz</w:t>
            </w:r>
          </w:p>
        </w:tc>
        <w:tc>
          <w:tcPr>
            <w:tcW w:w="2720" w:type="dxa"/>
            <w:vAlign w:val="center"/>
          </w:tcPr>
          <w:p w14:paraId="60737109" w14:textId="77777777" w:rsidR="00AB62DD" w:rsidRPr="002A4F34" w:rsidRDefault="00AB62DD" w:rsidP="00451ECE">
            <w:pPr>
              <w:pStyle w:val="Tabletext"/>
              <w:jc w:val="center"/>
            </w:pPr>
            <w:r w:rsidRPr="002A4F34">
              <w:t>≤ 13.5 dB(</w:t>
            </w:r>
            <w:proofErr w:type="spellStart"/>
            <w:r w:rsidRPr="002A4F34">
              <w:t>μA</w:t>
            </w:r>
            <w:proofErr w:type="spellEnd"/>
            <w:r w:rsidRPr="002A4F34">
              <w:t xml:space="preserve">/m) </w:t>
            </w:r>
            <w:r>
              <w:t>at</w:t>
            </w:r>
            <w:r w:rsidRPr="002A4F34">
              <w:t xml:space="preserve"> 10 m</w:t>
            </w:r>
          </w:p>
        </w:tc>
        <w:tc>
          <w:tcPr>
            <w:tcW w:w="2720" w:type="dxa"/>
            <w:vAlign w:val="center"/>
          </w:tcPr>
          <w:p w14:paraId="47C46233" w14:textId="77777777" w:rsidR="00AB62DD" w:rsidRPr="002A4F34" w:rsidRDefault="00AB62DD" w:rsidP="00451ECE">
            <w:pPr>
              <w:pStyle w:val="Tabletext"/>
            </w:pPr>
          </w:p>
        </w:tc>
        <w:tc>
          <w:tcPr>
            <w:tcW w:w="2577" w:type="dxa"/>
            <w:tcBorders>
              <w:top w:val="nil"/>
              <w:bottom w:val="nil"/>
            </w:tcBorders>
            <w:vAlign w:val="center"/>
          </w:tcPr>
          <w:p w14:paraId="53F82900" w14:textId="77777777" w:rsidR="00AB62DD" w:rsidRPr="002A4F34" w:rsidRDefault="00AB62DD" w:rsidP="00451ECE">
            <w:pPr>
              <w:pStyle w:val="Tabletext"/>
            </w:pPr>
          </w:p>
        </w:tc>
      </w:tr>
      <w:tr w:rsidR="00AB62DD" w:rsidRPr="002A4F34" w14:paraId="5544F191" w14:textId="77777777" w:rsidTr="00451ECE">
        <w:trPr>
          <w:jc w:val="center"/>
        </w:trPr>
        <w:tc>
          <w:tcPr>
            <w:tcW w:w="1002" w:type="dxa"/>
            <w:vMerge/>
            <w:vAlign w:val="center"/>
          </w:tcPr>
          <w:p w14:paraId="12CEE869" w14:textId="77777777" w:rsidR="00AB62DD" w:rsidRPr="002A4F34" w:rsidRDefault="00AB62DD" w:rsidP="00451ECE">
            <w:pPr>
              <w:pStyle w:val="Tabletext"/>
              <w:jc w:val="center"/>
            </w:pPr>
          </w:p>
        </w:tc>
        <w:tc>
          <w:tcPr>
            <w:tcW w:w="2720" w:type="dxa"/>
            <w:vMerge/>
            <w:vAlign w:val="center"/>
          </w:tcPr>
          <w:p w14:paraId="26B6B287" w14:textId="77777777" w:rsidR="00AB62DD" w:rsidRPr="002A4F34" w:rsidRDefault="00AB62DD" w:rsidP="00451ECE">
            <w:pPr>
              <w:pStyle w:val="Tabletext"/>
            </w:pPr>
          </w:p>
        </w:tc>
        <w:tc>
          <w:tcPr>
            <w:tcW w:w="2720" w:type="dxa"/>
            <w:vAlign w:val="center"/>
          </w:tcPr>
          <w:p w14:paraId="49EBA93A" w14:textId="77777777" w:rsidR="00AB62DD" w:rsidRPr="002A4F34" w:rsidRDefault="00AB62DD" w:rsidP="00451ECE">
            <w:pPr>
              <w:pStyle w:val="Tabletext"/>
              <w:jc w:val="center"/>
            </w:pPr>
            <w:r w:rsidRPr="002A4F34">
              <w:t>6 765-6 795 kHz</w:t>
            </w:r>
          </w:p>
        </w:tc>
        <w:tc>
          <w:tcPr>
            <w:tcW w:w="2720" w:type="dxa"/>
            <w:vAlign w:val="center"/>
          </w:tcPr>
          <w:p w14:paraId="70C7FB25" w14:textId="77777777" w:rsidR="00AB62DD" w:rsidRPr="002A4F34" w:rsidRDefault="00AB62DD" w:rsidP="00451ECE">
            <w:pPr>
              <w:pStyle w:val="Tabletext"/>
              <w:jc w:val="center"/>
            </w:pPr>
            <w:r w:rsidRPr="002A4F34">
              <w:t>≤ 42 dB(</w:t>
            </w:r>
            <w:proofErr w:type="spellStart"/>
            <w:r w:rsidRPr="002A4F34">
              <w:t>μA</w:t>
            </w:r>
            <w:proofErr w:type="spellEnd"/>
            <w:r w:rsidRPr="002A4F34">
              <w:t xml:space="preserve">/m) </w:t>
            </w:r>
            <w:r>
              <w:t>at</w:t>
            </w:r>
            <w:r w:rsidRPr="002A4F34">
              <w:t xml:space="preserve"> 10 m</w:t>
            </w:r>
          </w:p>
        </w:tc>
        <w:tc>
          <w:tcPr>
            <w:tcW w:w="2720" w:type="dxa"/>
            <w:vAlign w:val="center"/>
          </w:tcPr>
          <w:p w14:paraId="42FABBEB" w14:textId="77777777" w:rsidR="00AB62DD" w:rsidRPr="002A4F34" w:rsidRDefault="00AB62DD" w:rsidP="00451ECE">
            <w:pPr>
              <w:pStyle w:val="Tabletext"/>
            </w:pPr>
          </w:p>
        </w:tc>
        <w:tc>
          <w:tcPr>
            <w:tcW w:w="2577" w:type="dxa"/>
            <w:tcBorders>
              <w:top w:val="nil"/>
              <w:bottom w:val="nil"/>
            </w:tcBorders>
            <w:vAlign w:val="center"/>
          </w:tcPr>
          <w:p w14:paraId="2807FB6B" w14:textId="77777777" w:rsidR="00AB62DD" w:rsidRPr="002A4F34" w:rsidRDefault="00AB62DD" w:rsidP="00451ECE">
            <w:pPr>
              <w:pStyle w:val="Tabletext"/>
            </w:pPr>
          </w:p>
        </w:tc>
      </w:tr>
      <w:tr w:rsidR="00AB62DD" w:rsidRPr="002A4F34" w14:paraId="60CD0353" w14:textId="77777777" w:rsidTr="00451ECE">
        <w:trPr>
          <w:jc w:val="center"/>
        </w:trPr>
        <w:tc>
          <w:tcPr>
            <w:tcW w:w="1002" w:type="dxa"/>
            <w:vMerge/>
            <w:vAlign w:val="center"/>
          </w:tcPr>
          <w:p w14:paraId="50F41C45" w14:textId="77777777" w:rsidR="00AB62DD" w:rsidRPr="002A4F34" w:rsidRDefault="00AB62DD" w:rsidP="00451ECE">
            <w:pPr>
              <w:pStyle w:val="Tabletext"/>
              <w:jc w:val="center"/>
            </w:pPr>
          </w:p>
        </w:tc>
        <w:tc>
          <w:tcPr>
            <w:tcW w:w="2720" w:type="dxa"/>
            <w:vMerge/>
            <w:vAlign w:val="center"/>
          </w:tcPr>
          <w:p w14:paraId="3FED5FAE" w14:textId="77777777" w:rsidR="00AB62DD" w:rsidRPr="002A4F34" w:rsidRDefault="00AB62DD" w:rsidP="00451ECE">
            <w:pPr>
              <w:pStyle w:val="Tabletext"/>
            </w:pPr>
          </w:p>
        </w:tc>
        <w:tc>
          <w:tcPr>
            <w:tcW w:w="2720" w:type="dxa"/>
            <w:vAlign w:val="center"/>
          </w:tcPr>
          <w:p w14:paraId="107C5D2C" w14:textId="77777777" w:rsidR="00AB62DD" w:rsidRPr="002A4F34" w:rsidRDefault="00AB62DD" w:rsidP="00451ECE">
            <w:pPr>
              <w:pStyle w:val="Tabletext"/>
              <w:jc w:val="center"/>
            </w:pPr>
            <w:r w:rsidRPr="002A4F34">
              <w:t>7 400-8 800 kHz</w:t>
            </w:r>
          </w:p>
        </w:tc>
        <w:tc>
          <w:tcPr>
            <w:tcW w:w="2720" w:type="dxa"/>
            <w:vAlign w:val="center"/>
          </w:tcPr>
          <w:p w14:paraId="0E0F14FD" w14:textId="77777777" w:rsidR="00AB62DD" w:rsidRPr="002A4F34" w:rsidRDefault="00AB62DD" w:rsidP="00451ECE">
            <w:pPr>
              <w:pStyle w:val="Tabletext"/>
              <w:jc w:val="center"/>
            </w:pPr>
            <w:r w:rsidRPr="002A4F34">
              <w:t>≤ 9 dB(</w:t>
            </w:r>
            <w:proofErr w:type="spellStart"/>
            <w:r w:rsidRPr="002A4F34">
              <w:t>μA</w:t>
            </w:r>
            <w:proofErr w:type="spellEnd"/>
            <w:r w:rsidRPr="002A4F34">
              <w:t xml:space="preserve">/m) </w:t>
            </w:r>
            <w:r>
              <w:t>at</w:t>
            </w:r>
            <w:r w:rsidRPr="002A4F34">
              <w:t xml:space="preserve"> 10 m</w:t>
            </w:r>
          </w:p>
        </w:tc>
        <w:tc>
          <w:tcPr>
            <w:tcW w:w="2720" w:type="dxa"/>
            <w:vAlign w:val="center"/>
          </w:tcPr>
          <w:p w14:paraId="73A4E3A2" w14:textId="77777777" w:rsidR="00AB62DD" w:rsidRPr="002A4F34" w:rsidRDefault="00AB62DD" w:rsidP="00451ECE">
            <w:pPr>
              <w:pStyle w:val="Tabletext"/>
            </w:pPr>
          </w:p>
        </w:tc>
        <w:tc>
          <w:tcPr>
            <w:tcW w:w="2577" w:type="dxa"/>
            <w:tcBorders>
              <w:top w:val="nil"/>
              <w:bottom w:val="nil"/>
            </w:tcBorders>
            <w:vAlign w:val="center"/>
          </w:tcPr>
          <w:p w14:paraId="17BDA0C2" w14:textId="77777777" w:rsidR="00AB62DD" w:rsidRPr="002A4F34" w:rsidRDefault="00AB62DD" w:rsidP="00451ECE">
            <w:pPr>
              <w:pStyle w:val="Tabletext"/>
            </w:pPr>
          </w:p>
        </w:tc>
      </w:tr>
      <w:tr w:rsidR="00AB62DD" w:rsidRPr="002A4F34" w14:paraId="03B62048" w14:textId="77777777" w:rsidTr="00451ECE">
        <w:trPr>
          <w:jc w:val="center"/>
        </w:trPr>
        <w:tc>
          <w:tcPr>
            <w:tcW w:w="1002" w:type="dxa"/>
            <w:vAlign w:val="center"/>
          </w:tcPr>
          <w:p w14:paraId="3405609E" w14:textId="77777777" w:rsidR="00AB62DD" w:rsidRPr="002A4F34" w:rsidRDefault="00AB62DD" w:rsidP="00451ECE">
            <w:pPr>
              <w:pStyle w:val="Tabletext"/>
              <w:jc w:val="center"/>
            </w:pPr>
            <w:r w:rsidRPr="002A4F34">
              <w:t>2</w:t>
            </w:r>
          </w:p>
        </w:tc>
        <w:tc>
          <w:tcPr>
            <w:tcW w:w="2720" w:type="dxa"/>
            <w:vMerge w:val="restart"/>
            <w:vAlign w:val="center"/>
          </w:tcPr>
          <w:p w14:paraId="4D586297" w14:textId="77777777" w:rsidR="00AB62DD" w:rsidRPr="002A4F34" w:rsidRDefault="00AB62DD" w:rsidP="00451ECE">
            <w:pPr>
              <w:pStyle w:val="Tabletext"/>
            </w:pPr>
            <w:r w:rsidRPr="002A4F34">
              <w:t>Radio detection, alarm system</w:t>
            </w:r>
          </w:p>
        </w:tc>
        <w:tc>
          <w:tcPr>
            <w:tcW w:w="2720" w:type="dxa"/>
            <w:vAlign w:val="center"/>
          </w:tcPr>
          <w:p w14:paraId="52CB28D9" w14:textId="77777777" w:rsidR="00AB62DD" w:rsidRPr="002A4F34" w:rsidRDefault="00AB62DD" w:rsidP="00451ECE">
            <w:pPr>
              <w:pStyle w:val="Tabletext"/>
              <w:jc w:val="center"/>
            </w:pPr>
            <w:r w:rsidRPr="002A4F34">
              <w:t>0.016-0.150 MHz</w:t>
            </w:r>
          </w:p>
        </w:tc>
        <w:tc>
          <w:tcPr>
            <w:tcW w:w="2720" w:type="dxa"/>
            <w:vAlign w:val="center"/>
          </w:tcPr>
          <w:p w14:paraId="56EAFF8C" w14:textId="77777777" w:rsidR="00AB62DD" w:rsidRPr="002A4F34" w:rsidRDefault="00AB62DD" w:rsidP="00451ECE">
            <w:pPr>
              <w:pStyle w:val="Tabletext"/>
              <w:jc w:val="center"/>
            </w:pPr>
            <w:r w:rsidRPr="002A4F34">
              <w:t>≤ 100 dB(</w:t>
            </w:r>
            <w:proofErr w:type="spellStart"/>
            <w:r w:rsidRPr="002A4F34">
              <w:t>μV</w:t>
            </w:r>
            <w:proofErr w:type="spellEnd"/>
            <w:r w:rsidRPr="002A4F34">
              <w:t xml:space="preserve">/m) </w:t>
            </w:r>
            <w:r>
              <w:t>at</w:t>
            </w:r>
            <w:r w:rsidRPr="002A4F34">
              <w:t xml:space="preserve"> 3 m</w:t>
            </w:r>
          </w:p>
        </w:tc>
        <w:tc>
          <w:tcPr>
            <w:tcW w:w="2720" w:type="dxa"/>
            <w:vAlign w:val="center"/>
          </w:tcPr>
          <w:p w14:paraId="105A7B39" w14:textId="77777777" w:rsidR="00AB62DD" w:rsidRPr="002A4F34" w:rsidRDefault="00AB62DD" w:rsidP="00451ECE">
            <w:pPr>
              <w:pStyle w:val="Tabletext"/>
              <w:ind w:right="-57"/>
            </w:pPr>
            <w:r w:rsidRPr="002A4F34">
              <w:t>≥ 32 dB below carrier at 3 m or EN 300 330-1</w:t>
            </w:r>
          </w:p>
        </w:tc>
        <w:tc>
          <w:tcPr>
            <w:tcW w:w="2577" w:type="dxa"/>
            <w:tcBorders>
              <w:top w:val="nil"/>
              <w:bottom w:val="nil"/>
            </w:tcBorders>
            <w:vAlign w:val="center"/>
          </w:tcPr>
          <w:p w14:paraId="7A35F99E" w14:textId="77777777" w:rsidR="00AB62DD" w:rsidRPr="002A4F34" w:rsidRDefault="00AB62DD" w:rsidP="00451ECE">
            <w:pPr>
              <w:pStyle w:val="Tabletext"/>
            </w:pPr>
          </w:p>
        </w:tc>
      </w:tr>
      <w:tr w:rsidR="00AB62DD" w:rsidRPr="002A4F34" w14:paraId="49EA4829" w14:textId="77777777" w:rsidTr="00451ECE">
        <w:trPr>
          <w:jc w:val="center"/>
        </w:trPr>
        <w:tc>
          <w:tcPr>
            <w:tcW w:w="1002" w:type="dxa"/>
            <w:vAlign w:val="center"/>
          </w:tcPr>
          <w:p w14:paraId="7D01239F" w14:textId="77777777" w:rsidR="00AB62DD" w:rsidRPr="002A4F34" w:rsidRDefault="00AB62DD" w:rsidP="00451ECE">
            <w:pPr>
              <w:pStyle w:val="Tabletext"/>
              <w:jc w:val="center"/>
            </w:pPr>
            <w:r w:rsidRPr="002A4F34">
              <w:t>3</w:t>
            </w:r>
          </w:p>
        </w:tc>
        <w:tc>
          <w:tcPr>
            <w:tcW w:w="2720" w:type="dxa"/>
            <w:vMerge/>
            <w:vAlign w:val="center"/>
          </w:tcPr>
          <w:p w14:paraId="2FC0972E" w14:textId="77777777" w:rsidR="00AB62DD" w:rsidRPr="002A4F34" w:rsidRDefault="00AB62DD" w:rsidP="00451ECE">
            <w:pPr>
              <w:pStyle w:val="Tabletext"/>
            </w:pPr>
          </w:p>
        </w:tc>
        <w:tc>
          <w:tcPr>
            <w:tcW w:w="2720" w:type="dxa"/>
            <w:vAlign w:val="center"/>
          </w:tcPr>
          <w:p w14:paraId="0A74827A" w14:textId="77777777" w:rsidR="00AB62DD" w:rsidRPr="002A4F34" w:rsidRDefault="00AB62DD" w:rsidP="00451ECE">
            <w:pPr>
              <w:pStyle w:val="Tabletext"/>
              <w:jc w:val="center"/>
            </w:pPr>
            <w:r w:rsidRPr="002A4F34">
              <w:t>13.553-13.567 MHz</w:t>
            </w:r>
          </w:p>
        </w:tc>
        <w:tc>
          <w:tcPr>
            <w:tcW w:w="2720" w:type="dxa"/>
            <w:vAlign w:val="center"/>
          </w:tcPr>
          <w:p w14:paraId="32BE2FBA" w14:textId="77777777" w:rsidR="00AB62DD" w:rsidRPr="002A4F34" w:rsidRDefault="00AB62DD" w:rsidP="00451ECE">
            <w:pPr>
              <w:pStyle w:val="Tabletext"/>
              <w:jc w:val="center"/>
            </w:pPr>
            <w:r w:rsidRPr="002A4F34">
              <w:t>≤ 94 dB(</w:t>
            </w:r>
            <w:proofErr w:type="spellStart"/>
            <w:r w:rsidRPr="002A4F34">
              <w:t>μV</w:t>
            </w:r>
            <w:proofErr w:type="spellEnd"/>
            <w:r w:rsidRPr="002A4F34">
              <w:t xml:space="preserve">/m) </w:t>
            </w:r>
            <w:r>
              <w:t>at</w:t>
            </w:r>
            <w:r w:rsidRPr="002A4F34">
              <w:t xml:space="preserve"> 10 m</w:t>
            </w:r>
          </w:p>
        </w:tc>
        <w:tc>
          <w:tcPr>
            <w:tcW w:w="2720" w:type="dxa"/>
            <w:vAlign w:val="center"/>
          </w:tcPr>
          <w:p w14:paraId="4539CF42" w14:textId="77777777" w:rsidR="00AB62DD" w:rsidRPr="002A4F34" w:rsidRDefault="00AB62DD" w:rsidP="00451ECE">
            <w:pPr>
              <w:pStyle w:val="Tabletext"/>
            </w:pPr>
          </w:p>
        </w:tc>
        <w:tc>
          <w:tcPr>
            <w:tcW w:w="2577" w:type="dxa"/>
            <w:tcBorders>
              <w:top w:val="nil"/>
              <w:bottom w:val="nil"/>
            </w:tcBorders>
            <w:vAlign w:val="center"/>
          </w:tcPr>
          <w:p w14:paraId="55D0E4E7" w14:textId="77777777" w:rsidR="00AB62DD" w:rsidRPr="002A4F34" w:rsidRDefault="00AB62DD" w:rsidP="00451ECE">
            <w:pPr>
              <w:pStyle w:val="Tabletext"/>
            </w:pPr>
          </w:p>
        </w:tc>
      </w:tr>
      <w:tr w:rsidR="00AB62DD" w:rsidRPr="002A4F34" w14:paraId="1798D604" w14:textId="77777777" w:rsidTr="00451ECE">
        <w:trPr>
          <w:jc w:val="center"/>
        </w:trPr>
        <w:tc>
          <w:tcPr>
            <w:tcW w:w="1002" w:type="dxa"/>
            <w:vAlign w:val="center"/>
          </w:tcPr>
          <w:p w14:paraId="3BDF295B" w14:textId="77777777" w:rsidR="00AB62DD" w:rsidRPr="002A4F34" w:rsidRDefault="00AB62DD" w:rsidP="00451ECE">
            <w:pPr>
              <w:pStyle w:val="Tabletext"/>
              <w:jc w:val="center"/>
            </w:pPr>
            <w:r w:rsidRPr="002A4F34">
              <w:t>4</w:t>
            </w:r>
          </w:p>
        </w:tc>
        <w:tc>
          <w:tcPr>
            <w:tcW w:w="2720" w:type="dxa"/>
            <w:vMerge/>
            <w:vAlign w:val="center"/>
          </w:tcPr>
          <w:p w14:paraId="7B426770" w14:textId="77777777" w:rsidR="00AB62DD" w:rsidRPr="002A4F34" w:rsidRDefault="00AB62DD" w:rsidP="00451ECE">
            <w:pPr>
              <w:pStyle w:val="Tabletext"/>
            </w:pPr>
          </w:p>
        </w:tc>
        <w:tc>
          <w:tcPr>
            <w:tcW w:w="2720" w:type="dxa"/>
            <w:vAlign w:val="center"/>
          </w:tcPr>
          <w:p w14:paraId="3D873CA8" w14:textId="77777777" w:rsidR="00AB62DD" w:rsidRPr="00193571" w:rsidRDefault="00AB62DD" w:rsidP="00451ECE">
            <w:pPr>
              <w:pStyle w:val="Tabletext"/>
              <w:jc w:val="center"/>
              <w:rPr>
                <w:lang w:val="de-CH"/>
              </w:rPr>
            </w:pPr>
            <w:r w:rsidRPr="00193571">
              <w:rPr>
                <w:lang w:val="de-CH"/>
              </w:rPr>
              <w:t>146.35-146.50 MHz</w:t>
            </w:r>
            <w:r w:rsidRPr="00193571">
              <w:rPr>
                <w:lang w:val="de-CH"/>
              </w:rPr>
              <w:br/>
              <w:t>240.15-240.30 MHz</w:t>
            </w:r>
            <w:r w:rsidRPr="00193571">
              <w:rPr>
                <w:lang w:val="de-CH"/>
              </w:rPr>
              <w:br/>
              <w:t>300.00-300.30 MHz</w:t>
            </w:r>
            <w:r w:rsidRPr="00193571">
              <w:rPr>
                <w:lang w:val="de-CH"/>
              </w:rPr>
              <w:br/>
              <w:t>312.00-316.00 MHz</w:t>
            </w:r>
            <w:r w:rsidRPr="00193571">
              <w:rPr>
                <w:lang w:val="de-CH"/>
              </w:rPr>
              <w:br/>
              <w:t>444.40-444.80 MHz</w:t>
            </w:r>
          </w:p>
        </w:tc>
        <w:tc>
          <w:tcPr>
            <w:tcW w:w="2720" w:type="dxa"/>
            <w:vAlign w:val="center"/>
          </w:tcPr>
          <w:p w14:paraId="082ED45F" w14:textId="77777777" w:rsidR="00AB62DD" w:rsidRPr="002A4F34" w:rsidRDefault="00AB62DD" w:rsidP="00451ECE">
            <w:pPr>
              <w:pStyle w:val="Tabletext"/>
              <w:jc w:val="center"/>
            </w:pPr>
            <w:r w:rsidRPr="002A4F34">
              <w:t>≤ 100 mW (</w:t>
            </w:r>
            <w:proofErr w:type="spellStart"/>
            <w:r w:rsidRPr="002A4F34">
              <w:t>e.r.p.</w:t>
            </w:r>
            <w:proofErr w:type="spellEnd"/>
            <w:r w:rsidRPr="002A4F34">
              <w:t>)</w:t>
            </w:r>
          </w:p>
        </w:tc>
        <w:tc>
          <w:tcPr>
            <w:tcW w:w="2720" w:type="dxa"/>
            <w:vAlign w:val="center"/>
          </w:tcPr>
          <w:p w14:paraId="0796041A" w14:textId="77777777" w:rsidR="00AB62DD" w:rsidRPr="002A4F34" w:rsidRDefault="00AB62DD" w:rsidP="00451ECE">
            <w:pPr>
              <w:pStyle w:val="Tabletext"/>
              <w:ind w:right="-57"/>
            </w:pPr>
            <w:r w:rsidRPr="002A4F34">
              <w:t>≥ 32 dB below carrier at 3 m or EN 300 220-1</w:t>
            </w:r>
          </w:p>
        </w:tc>
        <w:tc>
          <w:tcPr>
            <w:tcW w:w="2577" w:type="dxa"/>
            <w:tcBorders>
              <w:top w:val="nil"/>
              <w:bottom w:val="nil"/>
            </w:tcBorders>
            <w:vAlign w:val="center"/>
          </w:tcPr>
          <w:p w14:paraId="212806C7" w14:textId="77777777" w:rsidR="00AB62DD" w:rsidRPr="002A4F34" w:rsidRDefault="00AB62DD" w:rsidP="00451ECE">
            <w:pPr>
              <w:pStyle w:val="Tabletext"/>
            </w:pPr>
          </w:p>
        </w:tc>
      </w:tr>
      <w:tr w:rsidR="00AB62DD" w:rsidRPr="002A4F34" w14:paraId="5AB8B9A0" w14:textId="77777777" w:rsidTr="00451ECE">
        <w:trPr>
          <w:jc w:val="center"/>
        </w:trPr>
        <w:tc>
          <w:tcPr>
            <w:tcW w:w="1002" w:type="dxa"/>
            <w:vAlign w:val="center"/>
          </w:tcPr>
          <w:p w14:paraId="5D570323" w14:textId="77777777" w:rsidR="00AB62DD" w:rsidRPr="002A4F34" w:rsidRDefault="00AB62DD" w:rsidP="00451ECE">
            <w:pPr>
              <w:pStyle w:val="Tabletext"/>
              <w:jc w:val="center"/>
            </w:pPr>
            <w:r w:rsidRPr="002A4F34">
              <w:t>5</w:t>
            </w:r>
          </w:p>
        </w:tc>
        <w:tc>
          <w:tcPr>
            <w:tcW w:w="2720" w:type="dxa"/>
            <w:vMerge w:val="restart"/>
            <w:vAlign w:val="center"/>
          </w:tcPr>
          <w:p w14:paraId="6E202B95" w14:textId="77777777" w:rsidR="00AB62DD" w:rsidRPr="002A4F34" w:rsidRDefault="00AB62DD" w:rsidP="00451ECE">
            <w:pPr>
              <w:pStyle w:val="Tabletext"/>
            </w:pPr>
            <w:r w:rsidRPr="002A4F34">
              <w:t>Wireless microphone</w:t>
            </w:r>
          </w:p>
        </w:tc>
        <w:tc>
          <w:tcPr>
            <w:tcW w:w="2720" w:type="dxa"/>
            <w:vAlign w:val="center"/>
          </w:tcPr>
          <w:p w14:paraId="6334D31C" w14:textId="77777777" w:rsidR="00AB62DD" w:rsidRPr="002A4F34" w:rsidRDefault="00AB62DD" w:rsidP="00451ECE">
            <w:pPr>
              <w:pStyle w:val="Tabletext"/>
              <w:jc w:val="center"/>
            </w:pPr>
            <w:r w:rsidRPr="002A4F34">
              <w:t>0.51-1.60 MHz</w:t>
            </w:r>
          </w:p>
        </w:tc>
        <w:tc>
          <w:tcPr>
            <w:tcW w:w="2720" w:type="dxa"/>
            <w:vAlign w:val="center"/>
          </w:tcPr>
          <w:p w14:paraId="7C93CD3C" w14:textId="77777777" w:rsidR="00AB62DD" w:rsidRPr="002A4F34" w:rsidRDefault="00AB62DD" w:rsidP="00451ECE">
            <w:pPr>
              <w:pStyle w:val="Tabletext"/>
              <w:jc w:val="center"/>
            </w:pPr>
            <w:r w:rsidRPr="002A4F34">
              <w:t>≤ 57 dB(</w:t>
            </w:r>
            <w:proofErr w:type="spellStart"/>
            <w:r w:rsidRPr="002A4F34">
              <w:t>μV</w:t>
            </w:r>
            <w:proofErr w:type="spellEnd"/>
            <w:r w:rsidRPr="002A4F34">
              <w:t xml:space="preserve">/m) </w:t>
            </w:r>
            <w:r>
              <w:t>at</w:t>
            </w:r>
            <w:r w:rsidRPr="002A4F34">
              <w:t xml:space="preserve"> 3 m</w:t>
            </w:r>
          </w:p>
        </w:tc>
        <w:tc>
          <w:tcPr>
            <w:tcW w:w="2720" w:type="dxa"/>
            <w:vAlign w:val="center"/>
          </w:tcPr>
          <w:p w14:paraId="4D355E7F" w14:textId="77777777" w:rsidR="00AB62DD" w:rsidRPr="002A4F34" w:rsidRDefault="00AB62DD" w:rsidP="00451ECE">
            <w:pPr>
              <w:pStyle w:val="Tabletext"/>
            </w:pPr>
          </w:p>
        </w:tc>
        <w:tc>
          <w:tcPr>
            <w:tcW w:w="2577" w:type="dxa"/>
            <w:tcBorders>
              <w:top w:val="nil"/>
              <w:bottom w:val="nil"/>
            </w:tcBorders>
            <w:vAlign w:val="center"/>
          </w:tcPr>
          <w:p w14:paraId="137716F7" w14:textId="77777777" w:rsidR="00AB62DD" w:rsidRPr="002A4F34" w:rsidRDefault="00AB62DD" w:rsidP="00451ECE">
            <w:pPr>
              <w:pStyle w:val="Tabletext"/>
            </w:pPr>
          </w:p>
        </w:tc>
      </w:tr>
      <w:tr w:rsidR="00AB62DD" w:rsidRPr="002A4F34" w14:paraId="3291B884" w14:textId="77777777" w:rsidTr="00451ECE">
        <w:trPr>
          <w:jc w:val="center"/>
        </w:trPr>
        <w:tc>
          <w:tcPr>
            <w:tcW w:w="1002" w:type="dxa"/>
            <w:vAlign w:val="center"/>
          </w:tcPr>
          <w:p w14:paraId="7BB61C4B" w14:textId="77777777" w:rsidR="00AB62DD" w:rsidRPr="002A4F34" w:rsidRDefault="00AB62DD" w:rsidP="00451ECE">
            <w:pPr>
              <w:pStyle w:val="Tabletext"/>
              <w:jc w:val="center"/>
            </w:pPr>
            <w:r w:rsidRPr="002A4F34">
              <w:t>6</w:t>
            </w:r>
          </w:p>
        </w:tc>
        <w:tc>
          <w:tcPr>
            <w:tcW w:w="2720" w:type="dxa"/>
            <w:vMerge/>
            <w:vAlign w:val="center"/>
          </w:tcPr>
          <w:p w14:paraId="14685C0A" w14:textId="77777777" w:rsidR="00AB62DD" w:rsidRPr="002A4F34" w:rsidRDefault="00AB62DD" w:rsidP="00451ECE">
            <w:pPr>
              <w:pStyle w:val="Tabletext"/>
            </w:pPr>
          </w:p>
        </w:tc>
        <w:tc>
          <w:tcPr>
            <w:tcW w:w="2720" w:type="dxa"/>
            <w:vAlign w:val="center"/>
          </w:tcPr>
          <w:p w14:paraId="029FA99A" w14:textId="77777777" w:rsidR="00AB62DD" w:rsidRPr="002A4F34" w:rsidRDefault="00AB62DD" w:rsidP="00451ECE">
            <w:pPr>
              <w:pStyle w:val="Tabletext"/>
              <w:jc w:val="center"/>
            </w:pPr>
            <w:r w:rsidRPr="002A4F34">
              <w:t>40.66-40.70 MHz</w:t>
            </w:r>
          </w:p>
        </w:tc>
        <w:tc>
          <w:tcPr>
            <w:tcW w:w="2720" w:type="dxa"/>
            <w:vAlign w:val="center"/>
          </w:tcPr>
          <w:p w14:paraId="423A34BD" w14:textId="77777777" w:rsidR="00AB62DD" w:rsidRPr="002A4F34" w:rsidRDefault="00AB62DD" w:rsidP="00451ECE">
            <w:pPr>
              <w:pStyle w:val="Tabletext"/>
              <w:jc w:val="center"/>
            </w:pPr>
            <w:r w:rsidRPr="002A4F34">
              <w:t>≤ 65 dB(</w:t>
            </w:r>
            <w:proofErr w:type="spellStart"/>
            <w:r w:rsidRPr="002A4F34">
              <w:t>μV</w:t>
            </w:r>
            <w:proofErr w:type="spellEnd"/>
            <w:r w:rsidRPr="002A4F34">
              <w:t xml:space="preserve">/m) </w:t>
            </w:r>
            <w:r>
              <w:t>at</w:t>
            </w:r>
            <w:r w:rsidRPr="002A4F34">
              <w:t xml:space="preserve"> 10 m</w:t>
            </w:r>
          </w:p>
        </w:tc>
        <w:tc>
          <w:tcPr>
            <w:tcW w:w="2720" w:type="dxa"/>
            <w:vAlign w:val="center"/>
          </w:tcPr>
          <w:p w14:paraId="4E060E8E" w14:textId="77777777" w:rsidR="00AB62DD" w:rsidRPr="002A4F34" w:rsidRDefault="00AB62DD" w:rsidP="00451ECE">
            <w:pPr>
              <w:pStyle w:val="Tabletext"/>
            </w:pPr>
          </w:p>
        </w:tc>
        <w:tc>
          <w:tcPr>
            <w:tcW w:w="2577" w:type="dxa"/>
            <w:tcBorders>
              <w:top w:val="nil"/>
              <w:bottom w:val="nil"/>
            </w:tcBorders>
            <w:vAlign w:val="center"/>
          </w:tcPr>
          <w:p w14:paraId="59692A89" w14:textId="77777777" w:rsidR="00AB62DD" w:rsidRPr="002A4F34" w:rsidRDefault="00AB62DD" w:rsidP="00451ECE">
            <w:pPr>
              <w:pStyle w:val="Tabletext"/>
            </w:pPr>
          </w:p>
        </w:tc>
      </w:tr>
      <w:tr w:rsidR="00AB62DD" w:rsidRPr="002A4F34" w14:paraId="097532C1" w14:textId="77777777" w:rsidTr="00451ECE">
        <w:trPr>
          <w:jc w:val="center"/>
        </w:trPr>
        <w:tc>
          <w:tcPr>
            <w:tcW w:w="1002" w:type="dxa"/>
            <w:vAlign w:val="center"/>
          </w:tcPr>
          <w:p w14:paraId="1B606544" w14:textId="77777777" w:rsidR="00AB62DD" w:rsidRPr="002A4F34" w:rsidRDefault="00AB62DD" w:rsidP="00451ECE">
            <w:pPr>
              <w:pStyle w:val="Tabletext"/>
              <w:jc w:val="center"/>
            </w:pPr>
            <w:r w:rsidRPr="002A4F34">
              <w:t>7</w:t>
            </w:r>
          </w:p>
        </w:tc>
        <w:tc>
          <w:tcPr>
            <w:tcW w:w="2720" w:type="dxa"/>
            <w:vMerge/>
            <w:vAlign w:val="center"/>
          </w:tcPr>
          <w:p w14:paraId="5C1995DA" w14:textId="77777777" w:rsidR="00AB62DD" w:rsidRPr="002A4F34" w:rsidRDefault="00AB62DD" w:rsidP="00451ECE">
            <w:pPr>
              <w:pStyle w:val="Tabletext"/>
            </w:pPr>
          </w:p>
        </w:tc>
        <w:tc>
          <w:tcPr>
            <w:tcW w:w="2720" w:type="dxa"/>
            <w:vAlign w:val="center"/>
          </w:tcPr>
          <w:p w14:paraId="5C96B638" w14:textId="77777777" w:rsidR="00AB62DD" w:rsidRPr="002A4F34" w:rsidRDefault="00AB62DD" w:rsidP="00451ECE">
            <w:pPr>
              <w:pStyle w:val="Tabletext"/>
              <w:jc w:val="center"/>
            </w:pPr>
            <w:r w:rsidRPr="002A4F34">
              <w:t>88.00-108.00 MHz</w:t>
            </w:r>
          </w:p>
        </w:tc>
        <w:tc>
          <w:tcPr>
            <w:tcW w:w="2720" w:type="dxa"/>
            <w:vAlign w:val="center"/>
          </w:tcPr>
          <w:p w14:paraId="1CD95D02" w14:textId="77777777" w:rsidR="00AB62DD" w:rsidRPr="002A4F34" w:rsidRDefault="00AB62DD" w:rsidP="00451ECE">
            <w:pPr>
              <w:pStyle w:val="Tabletext"/>
              <w:jc w:val="center"/>
            </w:pPr>
            <w:r w:rsidRPr="002A4F34">
              <w:t>≤ 60 dB(</w:t>
            </w:r>
            <w:proofErr w:type="spellStart"/>
            <w:r w:rsidRPr="002A4F34">
              <w:t>μV</w:t>
            </w:r>
            <w:proofErr w:type="spellEnd"/>
            <w:r w:rsidRPr="002A4F34">
              <w:t xml:space="preserve">/m) </w:t>
            </w:r>
            <w:r>
              <w:t>at</w:t>
            </w:r>
            <w:r w:rsidRPr="002A4F34">
              <w:t xml:space="preserve"> 10 m</w:t>
            </w:r>
          </w:p>
        </w:tc>
        <w:tc>
          <w:tcPr>
            <w:tcW w:w="2720" w:type="dxa"/>
            <w:vAlign w:val="center"/>
          </w:tcPr>
          <w:p w14:paraId="59D1E752" w14:textId="77777777" w:rsidR="00AB62DD" w:rsidRPr="002A4F34" w:rsidRDefault="00AB62DD" w:rsidP="00451ECE">
            <w:pPr>
              <w:pStyle w:val="Tabletext"/>
            </w:pPr>
          </w:p>
        </w:tc>
        <w:tc>
          <w:tcPr>
            <w:tcW w:w="2577" w:type="dxa"/>
            <w:tcBorders>
              <w:top w:val="nil"/>
              <w:bottom w:val="nil"/>
            </w:tcBorders>
            <w:vAlign w:val="center"/>
          </w:tcPr>
          <w:p w14:paraId="64A42D92" w14:textId="77777777" w:rsidR="00AB62DD" w:rsidRPr="002A4F34" w:rsidRDefault="00AB62DD" w:rsidP="00451ECE">
            <w:pPr>
              <w:pStyle w:val="Tabletext"/>
            </w:pPr>
          </w:p>
        </w:tc>
      </w:tr>
      <w:tr w:rsidR="00AB62DD" w:rsidRPr="002A4F34" w14:paraId="0F08618E" w14:textId="77777777" w:rsidTr="00451ECE">
        <w:trPr>
          <w:jc w:val="center"/>
        </w:trPr>
        <w:tc>
          <w:tcPr>
            <w:tcW w:w="1002" w:type="dxa"/>
            <w:vAlign w:val="center"/>
          </w:tcPr>
          <w:p w14:paraId="7028BB20" w14:textId="77777777" w:rsidR="00AB62DD" w:rsidRPr="002A4F34" w:rsidRDefault="00AB62DD" w:rsidP="00451ECE">
            <w:pPr>
              <w:pStyle w:val="Tabletext"/>
              <w:jc w:val="center"/>
            </w:pPr>
            <w:r w:rsidRPr="002A4F34">
              <w:t>8</w:t>
            </w:r>
          </w:p>
        </w:tc>
        <w:tc>
          <w:tcPr>
            <w:tcW w:w="2720" w:type="dxa"/>
            <w:vMerge/>
            <w:vAlign w:val="center"/>
          </w:tcPr>
          <w:p w14:paraId="659FB07C" w14:textId="77777777" w:rsidR="00AB62DD" w:rsidRPr="002A4F34" w:rsidRDefault="00AB62DD" w:rsidP="00451ECE">
            <w:pPr>
              <w:pStyle w:val="Tabletext"/>
            </w:pPr>
          </w:p>
        </w:tc>
        <w:tc>
          <w:tcPr>
            <w:tcW w:w="2720" w:type="dxa"/>
            <w:vAlign w:val="center"/>
          </w:tcPr>
          <w:p w14:paraId="3A427A9C" w14:textId="77777777" w:rsidR="00AB62DD" w:rsidRPr="002A4F34" w:rsidRDefault="00AB62DD" w:rsidP="00451ECE">
            <w:pPr>
              <w:pStyle w:val="Tabletext"/>
              <w:jc w:val="center"/>
            </w:pPr>
            <w:r w:rsidRPr="002A4F34">
              <w:t>470.00-806.00 MHz</w:t>
            </w:r>
          </w:p>
        </w:tc>
        <w:tc>
          <w:tcPr>
            <w:tcW w:w="2720" w:type="dxa"/>
            <w:vAlign w:val="center"/>
          </w:tcPr>
          <w:p w14:paraId="23668C4A" w14:textId="77777777" w:rsidR="00AB62DD" w:rsidRPr="002A4F34" w:rsidRDefault="00AB62DD" w:rsidP="00451ECE">
            <w:pPr>
              <w:pStyle w:val="Tabletext"/>
              <w:jc w:val="center"/>
            </w:pPr>
            <w:r w:rsidRPr="002A4F34">
              <w:t>≤ 10 mW (</w:t>
            </w:r>
            <w:proofErr w:type="spellStart"/>
            <w:r w:rsidRPr="002A4F34">
              <w:t>e.r.p.</w:t>
            </w:r>
            <w:proofErr w:type="spellEnd"/>
            <w:r w:rsidRPr="002A4F34">
              <w:t>)</w:t>
            </w:r>
          </w:p>
        </w:tc>
        <w:tc>
          <w:tcPr>
            <w:tcW w:w="2720" w:type="dxa"/>
            <w:vAlign w:val="center"/>
          </w:tcPr>
          <w:p w14:paraId="3020AFA7" w14:textId="77777777" w:rsidR="00AB62DD" w:rsidRPr="002A4F34" w:rsidRDefault="00AB62DD" w:rsidP="00451ECE">
            <w:pPr>
              <w:pStyle w:val="Tabletext"/>
            </w:pPr>
          </w:p>
        </w:tc>
        <w:tc>
          <w:tcPr>
            <w:tcW w:w="2577" w:type="dxa"/>
            <w:tcBorders>
              <w:top w:val="nil"/>
              <w:bottom w:val="nil"/>
            </w:tcBorders>
            <w:vAlign w:val="center"/>
          </w:tcPr>
          <w:p w14:paraId="70FF590E" w14:textId="77777777" w:rsidR="00AB62DD" w:rsidRPr="002A4F34" w:rsidRDefault="00AB62DD" w:rsidP="00451ECE">
            <w:pPr>
              <w:pStyle w:val="Tabletext"/>
            </w:pPr>
          </w:p>
        </w:tc>
      </w:tr>
      <w:tr w:rsidR="00AB62DD" w:rsidRPr="002A4F34" w14:paraId="5155FAB4" w14:textId="77777777" w:rsidTr="00451ECE">
        <w:trPr>
          <w:jc w:val="center"/>
        </w:trPr>
        <w:tc>
          <w:tcPr>
            <w:tcW w:w="1002" w:type="dxa"/>
            <w:vMerge w:val="restart"/>
            <w:vAlign w:val="center"/>
          </w:tcPr>
          <w:p w14:paraId="4F93349D" w14:textId="77777777" w:rsidR="00AB62DD" w:rsidRPr="002A4F34" w:rsidRDefault="00AB62DD" w:rsidP="00451ECE">
            <w:pPr>
              <w:pStyle w:val="Tabletext"/>
              <w:jc w:val="center"/>
            </w:pPr>
            <w:r w:rsidRPr="002A4F34">
              <w:t>9</w:t>
            </w:r>
          </w:p>
        </w:tc>
        <w:tc>
          <w:tcPr>
            <w:tcW w:w="2720" w:type="dxa"/>
            <w:vMerge w:val="restart"/>
            <w:vAlign w:val="center"/>
          </w:tcPr>
          <w:p w14:paraId="5D56556F" w14:textId="77777777" w:rsidR="00AB62DD" w:rsidRPr="002A4F34" w:rsidRDefault="00AB62DD" w:rsidP="00451ECE">
            <w:pPr>
              <w:pStyle w:val="Tabletext"/>
            </w:pPr>
            <w:r w:rsidRPr="002A4F34">
              <w:t>Wireless microphone, Hearing/Audio assistance aids</w:t>
            </w:r>
          </w:p>
        </w:tc>
        <w:tc>
          <w:tcPr>
            <w:tcW w:w="2720" w:type="dxa"/>
            <w:vAlign w:val="center"/>
          </w:tcPr>
          <w:p w14:paraId="54185A77" w14:textId="77777777" w:rsidR="00AB62DD" w:rsidRPr="002A4F34" w:rsidRDefault="00AB62DD" w:rsidP="00451ECE">
            <w:pPr>
              <w:pStyle w:val="Tabletext"/>
              <w:jc w:val="center"/>
            </w:pPr>
            <w:r w:rsidRPr="002A4F34">
              <w:t>169.40-175.00 MHz</w:t>
            </w:r>
          </w:p>
        </w:tc>
        <w:tc>
          <w:tcPr>
            <w:tcW w:w="2720" w:type="dxa"/>
            <w:vAlign w:val="center"/>
          </w:tcPr>
          <w:p w14:paraId="45536A96" w14:textId="77777777" w:rsidR="00AB62DD" w:rsidRPr="002A4F34" w:rsidRDefault="00AB62DD" w:rsidP="00451ECE">
            <w:pPr>
              <w:pStyle w:val="Tabletext"/>
              <w:jc w:val="center"/>
            </w:pPr>
            <w:r w:rsidRPr="002A4F34">
              <w:t>≤ 500 mW (</w:t>
            </w:r>
            <w:proofErr w:type="spellStart"/>
            <w:r w:rsidRPr="002A4F34">
              <w:t>e.r.p.</w:t>
            </w:r>
            <w:proofErr w:type="spellEnd"/>
            <w:r w:rsidRPr="002A4F34">
              <w:t>)</w:t>
            </w:r>
          </w:p>
        </w:tc>
        <w:tc>
          <w:tcPr>
            <w:tcW w:w="2720" w:type="dxa"/>
            <w:vMerge w:val="restart"/>
            <w:vAlign w:val="center"/>
          </w:tcPr>
          <w:p w14:paraId="2C2CD0CA" w14:textId="77777777" w:rsidR="00AB62DD" w:rsidRPr="002A4F34" w:rsidRDefault="00AB62DD" w:rsidP="00451ECE">
            <w:pPr>
              <w:pStyle w:val="Tabletext"/>
              <w:ind w:right="-57"/>
            </w:pPr>
            <w:r w:rsidRPr="002A4F34">
              <w:t>≥ 32 dB below carrier at 3 m or EN 300 220-1</w:t>
            </w:r>
          </w:p>
        </w:tc>
        <w:tc>
          <w:tcPr>
            <w:tcW w:w="2577" w:type="dxa"/>
            <w:tcBorders>
              <w:top w:val="nil"/>
              <w:bottom w:val="nil"/>
            </w:tcBorders>
            <w:vAlign w:val="center"/>
          </w:tcPr>
          <w:p w14:paraId="4E52961F" w14:textId="77777777" w:rsidR="00AB62DD" w:rsidRPr="002A4F34" w:rsidRDefault="00AB62DD" w:rsidP="00451ECE">
            <w:pPr>
              <w:pStyle w:val="Tabletext"/>
            </w:pPr>
          </w:p>
        </w:tc>
      </w:tr>
      <w:tr w:rsidR="00AB62DD" w:rsidRPr="002A4F34" w14:paraId="642918BD" w14:textId="77777777" w:rsidTr="00451ECE">
        <w:trPr>
          <w:jc w:val="center"/>
        </w:trPr>
        <w:tc>
          <w:tcPr>
            <w:tcW w:w="1002" w:type="dxa"/>
            <w:vMerge/>
            <w:vAlign w:val="center"/>
          </w:tcPr>
          <w:p w14:paraId="6A7FA441" w14:textId="77777777" w:rsidR="00AB62DD" w:rsidRPr="002A4F34" w:rsidRDefault="00AB62DD" w:rsidP="00451ECE">
            <w:pPr>
              <w:pStyle w:val="Tabletext"/>
              <w:jc w:val="center"/>
            </w:pPr>
          </w:p>
        </w:tc>
        <w:tc>
          <w:tcPr>
            <w:tcW w:w="2720" w:type="dxa"/>
            <w:vMerge/>
            <w:vAlign w:val="center"/>
          </w:tcPr>
          <w:p w14:paraId="3DCD3BCA" w14:textId="77777777" w:rsidR="00AB62DD" w:rsidRPr="002A4F34" w:rsidRDefault="00AB62DD" w:rsidP="00451ECE">
            <w:pPr>
              <w:pStyle w:val="Tabletext"/>
            </w:pPr>
          </w:p>
        </w:tc>
        <w:tc>
          <w:tcPr>
            <w:tcW w:w="2720" w:type="dxa"/>
            <w:vAlign w:val="center"/>
          </w:tcPr>
          <w:p w14:paraId="057B76A0" w14:textId="77777777" w:rsidR="00AB62DD" w:rsidRPr="002A4F34" w:rsidRDefault="00AB62DD" w:rsidP="00451ECE">
            <w:pPr>
              <w:pStyle w:val="Tabletext"/>
              <w:jc w:val="center"/>
              <w:rPr>
                <w:color w:val="0000FF"/>
                <w:highlight w:val="yellow"/>
              </w:rPr>
            </w:pPr>
            <w:r w:rsidRPr="002A4F34">
              <w:t>180.00-200.00 MHz</w:t>
            </w:r>
            <w:r w:rsidRPr="002A4F34">
              <w:br/>
              <w:t>487.00-507.00 MHz</w:t>
            </w:r>
          </w:p>
        </w:tc>
        <w:tc>
          <w:tcPr>
            <w:tcW w:w="2720" w:type="dxa"/>
            <w:vAlign w:val="center"/>
          </w:tcPr>
          <w:p w14:paraId="6C827B1D" w14:textId="77777777" w:rsidR="00AB62DD" w:rsidRPr="002A4F34" w:rsidRDefault="00AB62DD" w:rsidP="00451ECE">
            <w:pPr>
              <w:pStyle w:val="Tabletext"/>
              <w:jc w:val="center"/>
            </w:pPr>
            <w:r w:rsidRPr="002A4F34">
              <w:t>≤ 112 dB(</w:t>
            </w:r>
            <w:proofErr w:type="spellStart"/>
            <w:r w:rsidRPr="002A4F34">
              <w:t>μV</w:t>
            </w:r>
            <w:proofErr w:type="spellEnd"/>
            <w:r w:rsidRPr="002A4F34">
              <w:t xml:space="preserve">/m) </w:t>
            </w:r>
            <w:r>
              <w:t>at</w:t>
            </w:r>
            <w:r w:rsidRPr="002A4F34">
              <w:t xml:space="preserve"> 10 m</w:t>
            </w:r>
          </w:p>
        </w:tc>
        <w:tc>
          <w:tcPr>
            <w:tcW w:w="2720" w:type="dxa"/>
            <w:vMerge/>
            <w:vAlign w:val="center"/>
          </w:tcPr>
          <w:p w14:paraId="64BA0111" w14:textId="77777777" w:rsidR="00AB62DD" w:rsidRPr="002A4F34" w:rsidRDefault="00AB62DD" w:rsidP="00451ECE">
            <w:pPr>
              <w:pStyle w:val="Tabletext"/>
            </w:pPr>
          </w:p>
        </w:tc>
        <w:tc>
          <w:tcPr>
            <w:tcW w:w="2577" w:type="dxa"/>
            <w:tcBorders>
              <w:top w:val="nil"/>
              <w:bottom w:val="single" w:sz="4" w:space="0" w:color="auto"/>
            </w:tcBorders>
            <w:vAlign w:val="center"/>
          </w:tcPr>
          <w:p w14:paraId="4EC7DAFE" w14:textId="77777777" w:rsidR="00AB62DD" w:rsidRPr="002A4F34" w:rsidRDefault="00AB62DD" w:rsidP="00451ECE">
            <w:pPr>
              <w:pStyle w:val="Tabletext"/>
            </w:pPr>
          </w:p>
        </w:tc>
      </w:tr>
      <w:tr w:rsidR="00AB62DD" w:rsidRPr="002A4F34" w14:paraId="46075973" w14:textId="77777777" w:rsidTr="00451ECE">
        <w:trPr>
          <w:jc w:val="center"/>
        </w:trPr>
        <w:tc>
          <w:tcPr>
            <w:tcW w:w="1002" w:type="dxa"/>
            <w:vMerge w:val="restart"/>
            <w:vAlign w:val="center"/>
          </w:tcPr>
          <w:p w14:paraId="17A6FC08" w14:textId="77777777" w:rsidR="00AB62DD" w:rsidRPr="002A4F34" w:rsidRDefault="00AB62DD" w:rsidP="00451ECE">
            <w:pPr>
              <w:pStyle w:val="Tabletext"/>
              <w:keepNext/>
              <w:keepLines/>
              <w:jc w:val="center"/>
              <w:rPr>
                <w:highlight w:val="yellow"/>
              </w:rPr>
            </w:pPr>
            <w:r w:rsidRPr="002A4F34">
              <w:lastRenderedPageBreak/>
              <w:t>10</w:t>
            </w:r>
          </w:p>
        </w:tc>
        <w:tc>
          <w:tcPr>
            <w:tcW w:w="2720" w:type="dxa"/>
            <w:vMerge w:val="restart"/>
            <w:vAlign w:val="center"/>
          </w:tcPr>
          <w:p w14:paraId="7C1F6B8F" w14:textId="77777777" w:rsidR="00AB62DD" w:rsidRPr="002A4F34" w:rsidRDefault="00AB62DD" w:rsidP="00451ECE">
            <w:pPr>
              <w:pStyle w:val="Tabletext"/>
              <w:keepNext/>
              <w:keepLines/>
            </w:pPr>
            <w:r w:rsidRPr="002A4F34">
              <w:t>Remote controls of garage door, cameras, toys and miscellaneous devices</w:t>
            </w:r>
          </w:p>
        </w:tc>
        <w:tc>
          <w:tcPr>
            <w:tcW w:w="2720" w:type="dxa"/>
            <w:vAlign w:val="center"/>
          </w:tcPr>
          <w:p w14:paraId="5C6E570A" w14:textId="77777777" w:rsidR="00AB62DD" w:rsidRPr="002A4F34" w:rsidRDefault="00AB62DD" w:rsidP="00451ECE">
            <w:pPr>
              <w:pStyle w:val="Tabletext"/>
              <w:keepNext/>
              <w:keepLines/>
              <w:jc w:val="center"/>
            </w:pPr>
            <w:r w:rsidRPr="002A4F34">
              <w:t>26.96-27.28 MHz</w:t>
            </w:r>
          </w:p>
        </w:tc>
        <w:tc>
          <w:tcPr>
            <w:tcW w:w="2720" w:type="dxa"/>
            <w:vAlign w:val="center"/>
          </w:tcPr>
          <w:p w14:paraId="100E11D9" w14:textId="77777777" w:rsidR="00AB62DD" w:rsidRPr="002A4F34" w:rsidRDefault="00AB62DD" w:rsidP="00451ECE">
            <w:pPr>
              <w:pStyle w:val="Tabletext"/>
              <w:keepNext/>
              <w:keepLines/>
              <w:jc w:val="center"/>
            </w:pPr>
            <w:r w:rsidRPr="002A4F34">
              <w:t>≤ 100 mW (</w:t>
            </w:r>
            <w:proofErr w:type="spellStart"/>
            <w:r w:rsidRPr="002A4F34">
              <w:t>e.r.p.</w:t>
            </w:r>
            <w:proofErr w:type="spellEnd"/>
            <w:r w:rsidRPr="002A4F34">
              <w:t>)</w:t>
            </w:r>
            <w:r w:rsidRPr="002A4F34">
              <w:rPr>
                <w:vertAlign w:val="superscript"/>
              </w:rPr>
              <w:t>(5)</w:t>
            </w:r>
          </w:p>
        </w:tc>
        <w:tc>
          <w:tcPr>
            <w:tcW w:w="2720" w:type="dxa"/>
            <w:vAlign w:val="center"/>
          </w:tcPr>
          <w:p w14:paraId="06CF64F0" w14:textId="77777777" w:rsidR="00AB62DD" w:rsidRPr="002A4F34" w:rsidRDefault="00AB62DD" w:rsidP="00451ECE">
            <w:pPr>
              <w:pStyle w:val="Tabletext"/>
              <w:keepNext/>
              <w:keepLines/>
              <w:ind w:right="-57"/>
            </w:pPr>
            <w:r w:rsidRPr="002A4F34">
              <w:t>≥ 32 dB below carrier at 3 m or EN 300 220-1</w:t>
            </w:r>
          </w:p>
        </w:tc>
        <w:tc>
          <w:tcPr>
            <w:tcW w:w="2577" w:type="dxa"/>
            <w:tcBorders>
              <w:top w:val="single" w:sz="4" w:space="0" w:color="auto"/>
              <w:bottom w:val="nil"/>
            </w:tcBorders>
            <w:vAlign w:val="center"/>
          </w:tcPr>
          <w:p w14:paraId="5D5FFA04" w14:textId="77777777" w:rsidR="00AB62DD" w:rsidRPr="002A4F34" w:rsidRDefault="00AB62DD" w:rsidP="00451ECE">
            <w:pPr>
              <w:pStyle w:val="Tabletext"/>
              <w:keepNext/>
              <w:keepLines/>
              <w:rPr>
                <w:highlight w:val="yellow"/>
              </w:rPr>
            </w:pPr>
          </w:p>
        </w:tc>
      </w:tr>
      <w:tr w:rsidR="00AB62DD" w:rsidRPr="002A4F34" w14:paraId="5EE3B5DF" w14:textId="77777777" w:rsidTr="00451ECE">
        <w:trPr>
          <w:jc w:val="center"/>
        </w:trPr>
        <w:tc>
          <w:tcPr>
            <w:tcW w:w="1002" w:type="dxa"/>
            <w:vMerge/>
            <w:vAlign w:val="center"/>
          </w:tcPr>
          <w:p w14:paraId="22FF5D22" w14:textId="77777777" w:rsidR="00AB62DD" w:rsidRPr="002A4F34" w:rsidRDefault="00AB62DD" w:rsidP="00451ECE">
            <w:pPr>
              <w:pStyle w:val="Tabletext"/>
              <w:keepNext/>
              <w:keepLines/>
              <w:jc w:val="center"/>
            </w:pPr>
          </w:p>
        </w:tc>
        <w:tc>
          <w:tcPr>
            <w:tcW w:w="2720" w:type="dxa"/>
            <w:vMerge/>
            <w:vAlign w:val="center"/>
          </w:tcPr>
          <w:p w14:paraId="39A4985A" w14:textId="77777777" w:rsidR="00AB62DD" w:rsidRPr="002A4F34" w:rsidRDefault="00AB62DD" w:rsidP="00451ECE">
            <w:pPr>
              <w:pStyle w:val="Tabletext"/>
              <w:keepNext/>
              <w:keepLines/>
            </w:pPr>
          </w:p>
        </w:tc>
        <w:tc>
          <w:tcPr>
            <w:tcW w:w="2720" w:type="dxa"/>
            <w:vAlign w:val="center"/>
          </w:tcPr>
          <w:p w14:paraId="7A75749B" w14:textId="77777777" w:rsidR="00AB62DD" w:rsidRPr="002A4F34" w:rsidRDefault="00AB62DD" w:rsidP="00451ECE">
            <w:pPr>
              <w:pStyle w:val="Tabletext"/>
              <w:keepNext/>
              <w:keepLines/>
              <w:jc w:val="center"/>
            </w:pPr>
            <w:r w:rsidRPr="002A4F34">
              <w:t>34.995-35.225 MHz</w:t>
            </w:r>
          </w:p>
        </w:tc>
        <w:tc>
          <w:tcPr>
            <w:tcW w:w="2720" w:type="dxa"/>
            <w:vAlign w:val="center"/>
          </w:tcPr>
          <w:p w14:paraId="07075C31" w14:textId="77777777" w:rsidR="00AB62DD" w:rsidRPr="002A4F34" w:rsidRDefault="00AB62DD" w:rsidP="00451ECE">
            <w:pPr>
              <w:pStyle w:val="Tabletext"/>
              <w:keepNext/>
              <w:keepLines/>
              <w:jc w:val="center"/>
            </w:pPr>
            <w:r w:rsidRPr="002A4F34">
              <w:t>≤ 100 mW (</w:t>
            </w:r>
            <w:proofErr w:type="spellStart"/>
            <w:r w:rsidRPr="002A4F34">
              <w:t>e.r.p.</w:t>
            </w:r>
            <w:proofErr w:type="spellEnd"/>
            <w:r w:rsidRPr="002A4F34">
              <w:t>)</w:t>
            </w:r>
          </w:p>
        </w:tc>
        <w:tc>
          <w:tcPr>
            <w:tcW w:w="2720" w:type="dxa"/>
            <w:vAlign w:val="center"/>
          </w:tcPr>
          <w:p w14:paraId="40687D45" w14:textId="77777777" w:rsidR="00AB62DD" w:rsidRPr="002A4F34" w:rsidRDefault="00AB62DD" w:rsidP="00451ECE">
            <w:pPr>
              <w:pStyle w:val="Tabletext"/>
              <w:keepNext/>
              <w:keepLines/>
            </w:pPr>
          </w:p>
        </w:tc>
        <w:tc>
          <w:tcPr>
            <w:tcW w:w="2577" w:type="dxa"/>
            <w:tcBorders>
              <w:top w:val="nil"/>
              <w:bottom w:val="nil"/>
            </w:tcBorders>
            <w:vAlign w:val="center"/>
          </w:tcPr>
          <w:p w14:paraId="039AA61F" w14:textId="77777777" w:rsidR="00AB62DD" w:rsidRPr="002A4F34" w:rsidRDefault="00AB62DD" w:rsidP="00451ECE">
            <w:pPr>
              <w:pStyle w:val="Tabletext"/>
              <w:keepNext/>
              <w:keepLines/>
              <w:rPr>
                <w:highlight w:val="yellow"/>
              </w:rPr>
            </w:pPr>
          </w:p>
        </w:tc>
      </w:tr>
      <w:tr w:rsidR="00AB62DD" w:rsidRPr="002A4F34" w14:paraId="2F360A45" w14:textId="77777777" w:rsidTr="00451ECE">
        <w:trPr>
          <w:jc w:val="center"/>
        </w:trPr>
        <w:tc>
          <w:tcPr>
            <w:tcW w:w="1002" w:type="dxa"/>
            <w:vMerge/>
            <w:vAlign w:val="center"/>
          </w:tcPr>
          <w:p w14:paraId="60C51835" w14:textId="77777777" w:rsidR="00AB62DD" w:rsidRPr="002A4F34" w:rsidRDefault="00AB62DD" w:rsidP="00451ECE">
            <w:pPr>
              <w:pStyle w:val="Tabletext"/>
              <w:keepNext/>
              <w:keepLines/>
              <w:jc w:val="center"/>
            </w:pPr>
          </w:p>
        </w:tc>
        <w:tc>
          <w:tcPr>
            <w:tcW w:w="2720" w:type="dxa"/>
            <w:vMerge/>
            <w:vAlign w:val="center"/>
          </w:tcPr>
          <w:p w14:paraId="043E8E30" w14:textId="77777777" w:rsidR="00AB62DD" w:rsidRPr="002A4F34" w:rsidRDefault="00AB62DD" w:rsidP="00451ECE">
            <w:pPr>
              <w:pStyle w:val="Tabletext"/>
              <w:keepNext/>
              <w:keepLines/>
            </w:pPr>
          </w:p>
        </w:tc>
        <w:tc>
          <w:tcPr>
            <w:tcW w:w="2720" w:type="dxa"/>
            <w:vAlign w:val="center"/>
          </w:tcPr>
          <w:p w14:paraId="6EE16E3F" w14:textId="77777777" w:rsidR="00AB62DD" w:rsidRPr="002A4F34" w:rsidRDefault="00AB62DD" w:rsidP="00451ECE">
            <w:pPr>
              <w:pStyle w:val="Tabletext"/>
              <w:keepNext/>
              <w:keepLines/>
              <w:jc w:val="center"/>
            </w:pPr>
            <w:r w:rsidRPr="002A4F34">
              <w:t>40.665-40.695 MHz</w:t>
            </w:r>
          </w:p>
        </w:tc>
        <w:tc>
          <w:tcPr>
            <w:tcW w:w="2720" w:type="dxa"/>
            <w:vAlign w:val="center"/>
          </w:tcPr>
          <w:p w14:paraId="594F6A89" w14:textId="77777777" w:rsidR="00AB62DD" w:rsidRPr="002A4F34" w:rsidRDefault="00AB62DD" w:rsidP="00451ECE">
            <w:pPr>
              <w:pStyle w:val="Tabletext"/>
              <w:keepNext/>
              <w:keepLines/>
              <w:jc w:val="center"/>
            </w:pPr>
            <w:r w:rsidRPr="002A4F34">
              <w:t>≤ 500 mW (</w:t>
            </w:r>
            <w:proofErr w:type="spellStart"/>
            <w:r w:rsidRPr="002A4F34">
              <w:t>e.r.p.</w:t>
            </w:r>
            <w:proofErr w:type="spellEnd"/>
            <w:r w:rsidRPr="002A4F34">
              <w:t>)</w:t>
            </w:r>
          </w:p>
        </w:tc>
        <w:tc>
          <w:tcPr>
            <w:tcW w:w="2720" w:type="dxa"/>
            <w:vAlign w:val="center"/>
          </w:tcPr>
          <w:p w14:paraId="56B6E927" w14:textId="77777777" w:rsidR="00AB62DD" w:rsidRPr="002A4F34" w:rsidRDefault="00AB62DD" w:rsidP="00451ECE">
            <w:pPr>
              <w:pStyle w:val="Tabletext"/>
              <w:keepNext/>
              <w:keepLines/>
            </w:pPr>
          </w:p>
        </w:tc>
        <w:tc>
          <w:tcPr>
            <w:tcW w:w="2577" w:type="dxa"/>
            <w:tcBorders>
              <w:top w:val="nil"/>
              <w:bottom w:val="nil"/>
            </w:tcBorders>
            <w:vAlign w:val="center"/>
          </w:tcPr>
          <w:p w14:paraId="421B5FC6" w14:textId="77777777" w:rsidR="00AB62DD" w:rsidRPr="002A4F34" w:rsidRDefault="00AB62DD" w:rsidP="00451ECE">
            <w:pPr>
              <w:pStyle w:val="Tabletext"/>
              <w:keepNext/>
              <w:keepLines/>
              <w:rPr>
                <w:highlight w:val="yellow"/>
              </w:rPr>
            </w:pPr>
          </w:p>
        </w:tc>
      </w:tr>
      <w:tr w:rsidR="00AB62DD" w:rsidRPr="002A4F34" w14:paraId="32CD3307" w14:textId="77777777" w:rsidTr="00451ECE">
        <w:trPr>
          <w:jc w:val="center"/>
        </w:trPr>
        <w:tc>
          <w:tcPr>
            <w:tcW w:w="1002" w:type="dxa"/>
            <w:vMerge/>
            <w:vAlign w:val="center"/>
          </w:tcPr>
          <w:p w14:paraId="4734BCA7" w14:textId="77777777" w:rsidR="00AB62DD" w:rsidRPr="002A4F34" w:rsidRDefault="00AB62DD" w:rsidP="00451ECE">
            <w:pPr>
              <w:pStyle w:val="Tabletext"/>
              <w:keepNext/>
              <w:keepLines/>
              <w:jc w:val="center"/>
            </w:pPr>
          </w:p>
        </w:tc>
        <w:tc>
          <w:tcPr>
            <w:tcW w:w="2720" w:type="dxa"/>
            <w:vMerge/>
            <w:vAlign w:val="center"/>
          </w:tcPr>
          <w:p w14:paraId="4D36265D" w14:textId="77777777" w:rsidR="00AB62DD" w:rsidRPr="002A4F34" w:rsidRDefault="00AB62DD" w:rsidP="00451ECE">
            <w:pPr>
              <w:pStyle w:val="Tabletext"/>
              <w:keepNext/>
              <w:keepLines/>
            </w:pPr>
          </w:p>
        </w:tc>
        <w:tc>
          <w:tcPr>
            <w:tcW w:w="2720" w:type="dxa"/>
            <w:vAlign w:val="center"/>
          </w:tcPr>
          <w:p w14:paraId="316A9381" w14:textId="77777777" w:rsidR="00AB62DD" w:rsidRPr="002A4F34" w:rsidRDefault="00AB62DD" w:rsidP="00451ECE">
            <w:pPr>
              <w:pStyle w:val="Tabletext"/>
              <w:keepNext/>
              <w:keepLines/>
              <w:jc w:val="center"/>
            </w:pPr>
            <w:r w:rsidRPr="002A4F34">
              <w:t>40.77-40.83 MHz</w:t>
            </w:r>
          </w:p>
        </w:tc>
        <w:tc>
          <w:tcPr>
            <w:tcW w:w="2720" w:type="dxa"/>
            <w:vAlign w:val="center"/>
          </w:tcPr>
          <w:p w14:paraId="60A98DE8" w14:textId="77777777" w:rsidR="00AB62DD" w:rsidRPr="002A4F34" w:rsidRDefault="00AB62DD" w:rsidP="00451ECE">
            <w:pPr>
              <w:pStyle w:val="Tabletext"/>
              <w:keepNext/>
              <w:keepLines/>
              <w:jc w:val="center"/>
            </w:pPr>
          </w:p>
        </w:tc>
        <w:tc>
          <w:tcPr>
            <w:tcW w:w="2720" w:type="dxa"/>
            <w:vAlign w:val="center"/>
          </w:tcPr>
          <w:p w14:paraId="63B5F983" w14:textId="77777777" w:rsidR="00AB62DD" w:rsidRPr="002A4F34" w:rsidRDefault="00AB62DD" w:rsidP="00451ECE">
            <w:pPr>
              <w:pStyle w:val="Tabletext"/>
              <w:keepNext/>
              <w:keepLines/>
            </w:pPr>
          </w:p>
        </w:tc>
        <w:tc>
          <w:tcPr>
            <w:tcW w:w="2577" w:type="dxa"/>
            <w:tcBorders>
              <w:top w:val="nil"/>
              <w:bottom w:val="nil"/>
            </w:tcBorders>
            <w:vAlign w:val="center"/>
          </w:tcPr>
          <w:p w14:paraId="5731F692" w14:textId="77777777" w:rsidR="00AB62DD" w:rsidRPr="002A4F34" w:rsidRDefault="00AB62DD" w:rsidP="00451ECE">
            <w:pPr>
              <w:pStyle w:val="Tabletext"/>
              <w:keepNext/>
              <w:keepLines/>
              <w:rPr>
                <w:highlight w:val="yellow"/>
              </w:rPr>
            </w:pPr>
          </w:p>
        </w:tc>
      </w:tr>
      <w:tr w:rsidR="00AB62DD" w:rsidRPr="002A4F34" w14:paraId="209BB53B" w14:textId="77777777" w:rsidTr="00451ECE">
        <w:trPr>
          <w:jc w:val="center"/>
        </w:trPr>
        <w:tc>
          <w:tcPr>
            <w:tcW w:w="1002" w:type="dxa"/>
            <w:vMerge/>
            <w:vAlign w:val="center"/>
          </w:tcPr>
          <w:p w14:paraId="052B7448" w14:textId="77777777" w:rsidR="00AB62DD" w:rsidRPr="002A4F34" w:rsidRDefault="00AB62DD" w:rsidP="00451ECE">
            <w:pPr>
              <w:pStyle w:val="Tabletext"/>
              <w:jc w:val="center"/>
            </w:pPr>
          </w:p>
        </w:tc>
        <w:tc>
          <w:tcPr>
            <w:tcW w:w="2720" w:type="dxa"/>
            <w:vMerge/>
            <w:vAlign w:val="center"/>
          </w:tcPr>
          <w:p w14:paraId="6F188E5F" w14:textId="77777777" w:rsidR="00AB62DD" w:rsidRPr="002A4F34" w:rsidRDefault="00AB62DD" w:rsidP="00451ECE">
            <w:pPr>
              <w:pStyle w:val="Tabletext"/>
            </w:pPr>
          </w:p>
        </w:tc>
        <w:tc>
          <w:tcPr>
            <w:tcW w:w="2720" w:type="dxa"/>
            <w:vAlign w:val="center"/>
          </w:tcPr>
          <w:p w14:paraId="1C1AD6C3" w14:textId="77777777" w:rsidR="00AB62DD" w:rsidRPr="002A4F34" w:rsidRDefault="00AB62DD" w:rsidP="00451ECE">
            <w:pPr>
              <w:pStyle w:val="Tabletext"/>
              <w:jc w:val="center"/>
              <w:rPr>
                <w:color w:val="0000FF"/>
              </w:rPr>
            </w:pPr>
            <w:r w:rsidRPr="002A4F34">
              <w:t>72.13-72.21 MHz</w:t>
            </w:r>
          </w:p>
        </w:tc>
        <w:tc>
          <w:tcPr>
            <w:tcW w:w="2720" w:type="dxa"/>
            <w:vAlign w:val="center"/>
          </w:tcPr>
          <w:p w14:paraId="4CADC13E" w14:textId="77777777" w:rsidR="00AB62DD" w:rsidRPr="002A4F34" w:rsidRDefault="00AB62DD" w:rsidP="00451ECE">
            <w:pPr>
              <w:pStyle w:val="Tabletext"/>
              <w:jc w:val="center"/>
            </w:pPr>
          </w:p>
        </w:tc>
        <w:tc>
          <w:tcPr>
            <w:tcW w:w="2720" w:type="dxa"/>
            <w:vAlign w:val="center"/>
          </w:tcPr>
          <w:p w14:paraId="40DB4F86" w14:textId="77777777" w:rsidR="00AB62DD" w:rsidRPr="002A4F34" w:rsidRDefault="00AB62DD" w:rsidP="00451ECE">
            <w:pPr>
              <w:pStyle w:val="Tabletext"/>
            </w:pPr>
          </w:p>
        </w:tc>
        <w:tc>
          <w:tcPr>
            <w:tcW w:w="2577" w:type="dxa"/>
            <w:tcBorders>
              <w:top w:val="nil"/>
              <w:bottom w:val="single" w:sz="4" w:space="0" w:color="auto"/>
            </w:tcBorders>
            <w:vAlign w:val="center"/>
          </w:tcPr>
          <w:p w14:paraId="3886A604" w14:textId="77777777" w:rsidR="00AB62DD" w:rsidRPr="002A4F34" w:rsidRDefault="00AB62DD" w:rsidP="00451ECE">
            <w:pPr>
              <w:pStyle w:val="Tabletext"/>
              <w:rPr>
                <w:highlight w:val="yellow"/>
              </w:rPr>
            </w:pPr>
          </w:p>
        </w:tc>
      </w:tr>
      <w:tr w:rsidR="00AB62DD" w:rsidRPr="002A4F34" w14:paraId="0B016CF1" w14:textId="77777777" w:rsidTr="00451ECE">
        <w:trPr>
          <w:jc w:val="center"/>
        </w:trPr>
        <w:tc>
          <w:tcPr>
            <w:tcW w:w="1002" w:type="dxa"/>
            <w:vAlign w:val="center"/>
          </w:tcPr>
          <w:p w14:paraId="108460BE" w14:textId="77777777" w:rsidR="00AB62DD" w:rsidRPr="002A4F34" w:rsidRDefault="00AB62DD" w:rsidP="00451ECE">
            <w:pPr>
              <w:pStyle w:val="Tabletext"/>
              <w:jc w:val="center"/>
            </w:pPr>
            <w:r w:rsidRPr="002A4F34">
              <w:t>11</w:t>
            </w:r>
          </w:p>
        </w:tc>
        <w:tc>
          <w:tcPr>
            <w:tcW w:w="2720" w:type="dxa"/>
            <w:vAlign w:val="center"/>
          </w:tcPr>
          <w:p w14:paraId="4180175D" w14:textId="77777777" w:rsidR="00AB62DD" w:rsidRPr="002A4F34" w:rsidRDefault="00AB62DD" w:rsidP="00451ECE">
            <w:pPr>
              <w:pStyle w:val="Tabletext"/>
            </w:pPr>
            <w:r w:rsidRPr="002A4F34">
              <w:t xml:space="preserve">Remote controls of aircraft and glider models, telemetry, detection and alarm systems </w:t>
            </w:r>
          </w:p>
        </w:tc>
        <w:tc>
          <w:tcPr>
            <w:tcW w:w="2720" w:type="dxa"/>
            <w:vAlign w:val="center"/>
          </w:tcPr>
          <w:p w14:paraId="6A0D296B" w14:textId="77777777" w:rsidR="00AB62DD" w:rsidRPr="002A4F34" w:rsidRDefault="00AB62DD" w:rsidP="00451ECE">
            <w:pPr>
              <w:pStyle w:val="Tabletext"/>
              <w:jc w:val="center"/>
            </w:pPr>
            <w:r w:rsidRPr="002A4F34">
              <w:t>26.96-27.28 MHz</w:t>
            </w:r>
            <w:r w:rsidRPr="002A4F34">
              <w:br/>
              <w:t>29.70-30.00 MHz</w:t>
            </w:r>
          </w:p>
        </w:tc>
        <w:tc>
          <w:tcPr>
            <w:tcW w:w="2720" w:type="dxa"/>
            <w:vAlign w:val="center"/>
          </w:tcPr>
          <w:p w14:paraId="15FAD786" w14:textId="77777777" w:rsidR="00AB62DD" w:rsidRPr="002A4F34" w:rsidRDefault="00AB62DD" w:rsidP="00451ECE">
            <w:pPr>
              <w:pStyle w:val="Tabletext"/>
              <w:jc w:val="center"/>
            </w:pPr>
            <w:r w:rsidRPr="002A4F34">
              <w:t>≤ 500 mW (</w:t>
            </w:r>
            <w:proofErr w:type="spellStart"/>
            <w:r w:rsidRPr="002A4F34">
              <w:t>e.r.p.</w:t>
            </w:r>
            <w:proofErr w:type="spellEnd"/>
            <w:r w:rsidRPr="002A4F34">
              <w:t>)</w:t>
            </w:r>
          </w:p>
        </w:tc>
        <w:tc>
          <w:tcPr>
            <w:tcW w:w="2720" w:type="dxa"/>
            <w:vAlign w:val="center"/>
          </w:tcPr>
          <w:p w14:paraId="532AE780" w14:textId="77777777" w:rsidR="00AB62DD" w:rsidRPr="002A4F34" w:rsidRDefault="00AB62DD" w:rsidP="00451ECE">
            <w:pPr>
              <w:pStyle w:val="Tabletext"/>
            </w:pPr>
          </w:p>
        </w:tc>
        <w:tc>
          <w:tcPr>
            <w:tcW w:w="2577" w:type="dxa"/>
            <w:tcBorders>
              <w:top w:val="single" w:sz="4" w:space="0" w:color="auto"/>
            </w:tcBorders>
            <w:vAlign w:val="center"/>
          </w:tcPr>
          <w:p w14:paraId="2FFFFFB4" w14:textId="77777777" w:rsidR="00AB62DD" w:rsidRPr="002A4F34" w:rsidRDefault="00AB62DD" w:rsidP="00451ECE">
            <w:pPr>
              <w:pStyle w:val="Tabletext"/>
            </w:pPr>
          </w:p>
        </w:tc>
      </w:tr>
      <w:tr w:rsidR="00AB62DD" w:rsidRPr="002A4F34" w14:paraId="51889C0D" w14:textId="77777777" w:rsidTr="00451ECE">
        <w:trPr>
          <w:jc w:val="center"/>
        </w:trPr>
        <w:tc>
          <w:tcPr>
            <w:tcW w:w="1002" w:type="dxa"/>
            <w:vAlign w:val="center"/>
          </w:tcPr>
          <w:p w14:paraId="50BD1724" w14:textId="77777777" w:rsidR="00AB62DD" w:rsidRPr="002A4F34" w:rsidRDefault="00AB62DD" w:rsidP="00451ECE">
            <w:pPr>
              <w:pStyle w:val="Tabletext"/>
              <w:jc w:val="center"/>
            </w:pPr>
            <w:r w:rsidRPr="002A4F34">
              <w:t>12</w:t>
            </w:r>
          </w:p>
        </w:tc>
        <w:tc>
          <w:tcPr>
            <w:tcW w:w="2720" w:type="dxa"/>
            <w:vAlign w:val="center"/>
          </w:tcPr>
          <w:p w14:paraId="012DA5C3" w14:textId="77777777" w:rsidR="00AB62DD" w:rsidRPr="002A4F34" w:rsidRDefault="00AB62DD" w:rsidP="00451ECE">
            <w:pPr>
              <w:pStyle w:val="Tabletext"/>
            </w:pPr>
            <w:r w:rsidRPr="002A4F34">
              <w:t>Remote control of cranes and loading arms</w:t>
            </w:r>
          </w:p>
        </w:tc>
        <w:tc>
          <w:tcPr>
            <w:tcW w:w="2720" w:type="dxa"/>
            <w:vAlign w:val="center"/>
          </w:tcPr>
          <w:p w14:paraId="4F3CC99C" w14:textId="77777777" w:rsidR="00AB62DD" w:rsidRPr="002A4F34" w:rsidRDefault="00AB62DD" w:rsidP="00451ECE">
            <w:pPr>
              <w:pStyle w:val="Tabletext"/>
              <w:jc w:val="center"/>
            </w:pPr>
            <w:r w:rsidRPr="002A4F34">
              <w:t>170.275 MHz</w:t>
            </w:r>
            <w:r w:rsidRPr="002A4F34">
              <w:br/>
              <w:t>170.375 MHz</w:t>
            </w:r>
            <w:r w:rsidRPr="002A4F34">
              <w:br/>
              <w:t>173.575 MHz</w:t>
            </w:r>
            <w:r w:rsidRPr="002A4F34">
              <w:br/>
              <w:t>173.675 MHz</w:t>
            </w:r>
            <w:r w:rsidRPr="002A4F34">
              <w:br/>
              <w:t>451.750 MHz</w:t>
            </w:r>
            <w:r w:rsidRPr="002A4F34">
              <w:br/>
              <w:t>452.000 MHz</w:t>
            </w:r>
            <w:r w:rsidRPr="002A4F34">
              <w:br/>
              <w:t>452.050 MHz</w:t>
            </w:r>
            <w:r w:rsidRPr="002A4F34">
              <w:br/>
              <w:t>452.325 MHz</w:t>
            </w:r>
          </w:p>
        </w:tc>
        <w:tc>
          <w:tcPr>
            <w:tcW w:w="2720" w:type="dxa"/>
            <w:vAlign w:val="center"/>
          </w:tcPr>
          <w:p w14:paraId="6A0F401C" w14:textId="77777777" w:rsidR="00AB62DD" w:rsidRPr="002A4F34" w:rsidRDefault="00AB62DD" w:rsidP="00451ECE">
            <w:pPr>
              <w:pStyle w:val="Tabletext"/>
              <w:jc w:val="center"/>
            </w:pPr>
            <w:r w:rsidRPr="002A4F34">
              <w:t>≤ 1 000 mW (</w:t>
            </w:r>
            <w:proofErr w:type="spellStart"/>
            <w:r w:rsidRPr="002A4F34">
              <w:t>e.r.p.</w:t>
            </w:r>
            <w:proofErr w:type="spellEnd"/>
            <w:r w:rsidRPr="002A4F34">
              <w:t>)</w:t>
            </w:r>
          </w:p>
        </w:tc>
        <w:tc>
          <w:tcPr>
            <w:tcW w:w="2720" w:type="dxa"/>
            <w:vAlign w:val="center"/>
          </w:tcPr>
          <w:p w14:paraId="661B60B0" w14:textId="77777777" w:rsidR="00AB62DD" w:rsidRPr="002A4F34" w:rsidRDefault="00AB62DD" w:rsidP="00451ECE">
            <w:pPr>
              <w:pStyle w:val="Tabletext"/>
            </w:pPr>
          </w:p>
        </w:tc>
        <w:tc>
          <w:tcPr>
            <w:tcW w:w="2577" w:type="dxa"/>
            <w:vAlign w:val="center"/>
          </w:tcPr>
          <w:p w14:paraId="43593D11" w14:textId="77777777" w:rsidR="00AB62DD" w:rsidRPr="002A4F34" w:rsidRDefault="00AB62DD" w:rsidP="00451ECE">
            <w:pPr>
              <w:pStyle w:val="Tabletext"/>
            </w:pPr>
            <w:r w:rsidRPr="002A4F34">
              <w:t>Operating under these provisions shall be approved on an exceptional basis.</w:t>
            </w:r>
          </w:p>
        </w:tc>
      </w:tr>
      <w:tr w:rsidR="00AB62DD" w:rsidRPr="002A4F34" w14:paraId="2E167029" w14:textId="77777777" w:rsidTr="00451ECE">
        <w:trPr>
          <w:jc w:val="center"/>
        </w:trPr>
        <w:tc>
          <w:tcPr>
            <w:tcW w:w="1002" w:type="dxa"/>
            <w:vAlign w:val="center"/>
          </w:tcPr>
          <w:p w14:paraId="00D787A0" w14:textId="77777777" w:rsidR="00AB62DD" w:rsidRPr="002A4F34" w:rsidRDefault="00AB62DD" w:rsidP="00451ECE">
            <w:pPr>
              <w:pStyle w:val="Tabletext"/>
              <w:keepNext/>
              <w:keepLines/>
              <w:jc w:val="center"/>
            </w:pPr>
            <w:r w:rsidRPr="002A4F34">
              <w:t>13</w:t>
            </w:r>
          </w:p>
        </w:tc>
        <w:tc>
          <w:tcPr>
            <w:tcW w:w="2720" w:type="dxa"/>
            <w:vMerge w:val="restart"/>
            <w:vAlign w:val="center"/>
          </w:tcPr>
          <w:p w14:paraId="677AC3FD" w14:textId="77777777" w:rsidR="00AB62DD" w:rsidRPr="002A4F34" w:rsidRDefault="00AB62DD" w:rsidP="00451ECE">
            <w:pPr>
              <w:pStyle w:val="Tabletext"/>
              <w:keepNext/>
              <w:keepLines/>
            </w:pPr>
            <w:r w:rsidRPr="002A4F34">
              <w:t>On-site radio paging system</w:t>
            </w:r>
          </w:p>
        </w:tc>
        <w:tc>
          <w:tcPr>
            <w:tcW w:w="2720" w:type="dxa"/>
            <w:vAlign w:val="center"/>
          </w:tcPr>
          <w:p w14:paraId="6BBDA9F5" w14:textId="77777777" w:rsidR="00AB62DD" w:rsidRPr="002A4F34" w:rsidRDefault="00AB62DD" w:rsidP="00451ECE">
            <w:pPr>
              <w:pStyle w:val="Tabletext"/>
              <w:keepNext/>
              <w:keepLines/>
              <w:jc w:val="center"/>
            </w:pPr>
            <w:r w:rsidRPr="002A4F34">
              <w:t>26.96-27.28 MHz</w:t>
            </w:r>
            <w:r w:rsidRPr="002A4F34">
              <w:br/>
              <w:t>40.66-40.70 MHz</w:t>
            </w:r>
          </w:p>
        </w:tc>
        <w:tc>
          <w:tcPr>
            <w:tcW w:w="2720" w:type="dxa"/>
            <w:vAlign w:val="center"/>
          </w:tcPr>
          <w:p w14:paraId="662E1AA1" w14:textId="77777777" w:rsidR="00AB62DD" w:rsidRPr="002A4F34" w:rsidRDefault="00AB62DD" w:rsidP="00451ECE">
            <w:pPr>
              <w:pStyle w:val="Tabletext"/>
              <w:keepNext/>
              <w:keepLines/>
              <w:jc w:val="center"/>
            </w:pPr>
            <w:r w:rsidRPr="002A4F34">
              <w:t>≤ 3 000 mW (</w:t>
            </w:r>
            <w:proofErr w:type="spellStart"/>
            <w:r w:rsidRPr="002A4F34">
              <w:t>e.r.p.</w:t>
            </w:r>
            <w:proofErr w:type="spellEnd"/>
            <w:r w:rsidRPr="002A4F34">
              <w:t>)</w:t>
            </w:r>
            <w:r w:rsidRPr="002A4F34">
              <w:rPr>
                <w:vertAlign w:val="superscript"/>
              </w:rPr>
              <w:t>(5)</w:t>
            </w:r>
          </w:p>
        </w:tc>
        <w:tc>
          <w:tcPr>
            <w:tcW w:w="2720" w:type="dxa"/>
            <w:vAlign w:val="center"/>
          </w:tcPr>
          <w:p w14:paraId="11C091CB" w14:textId="77777777" w:rsidR="00AB62DD" w:rsidRPr="002A4F34" w:rsidRDefault="00AB62DD" w:rsidP="00451ECE">
            <w:pPr>
              <w:pStyle w:val="Tabletext"/>
              <w:keepNext/>
              <w:keepLines/>
            </w:pPr>
            <w:r w:rsidRPr="002A4F34">
              <w:t xml:space="preserve">≥ 32 dB below carrier at 3 m; </w:t>
            </w:r>
            <w:r w:rsidRPr="002A4F34">
              <w:br/>
              <w:t>EN 300 135-1;</w:t>
            </w:r>
            <w:r w:rsidRPr="002A4F34">
              <w:br/>
              <w:t xml:space="preserve">EN 300 433-1 or </w:t>
            </w:r>
            <w:r w:rsidRPr="002A4F34">
              <w:br/>
              <w:t>EN 300 224-1</w:t>
            </w:r>
          </w:p>
        </w:tc>
        <w:tc>
          <w:tcPr>
            <w:tcW w:w="2577" w:type="dxa"/>
            <w:vAlign w:val="center"/>
          </w:tcPr>
          <w:p w14:paraId="23A5E387" w14:textId="77777777" w:rsidR="00AB62DD" w:rsidRPr="002A4F34" w:rsidRDefault="00AB62DD" w:rsidP="00451ECE">
            <w:pPr>
              <w:pStyle w:val="Tabletext"/>
              <w:keepNext/>
              <w:keepLines/>
            </w:pPr>
            <w:r w:rsidRPr="002A4F34">
              <w:t>Operating under these provisions shall be approved on an exceptional basis.</w:t>
            </w:r>
          </w:p>
        </w:tc>
      </w:tr>
      <w:tr w:rsidR="00AB62DD" w:rsidRPr="002A4F34" w14:paraId="2B92E14A" w14:textId="77777777" w:rsidTr="00451ECE">
        <w:trPr>
          <w:jc w:val="center"/>
        </w:trPr>
        <w:tc>
          <w:tcPr>
            <w:tcW w:w="1002" w:type="dxa"/>
            <w:vAlign w:val="center"/>
          </w:tcPr>
          <w:p w14:paraId="2DD99EA0" w14:textId="77777777" w:rsidR="00AB62DD" w:rsidRPr="002A4F34" w:rsidRDefault="00AB62DD" w:rsidP="00451ECE">
            <w:pPr>
              <w:pStyle w:val="Tabletext"/>
              <w:jc w:val="center"/>
            </w:pPr>
            <w:r w:rsidRPr="002A4F34">
              <w:t>14</w:t>
            </w:r>
          </w:p>
        </w:tc>
        <w:tc>
          <w:tcPr>
            <w:tcW w:w="2720" w:type="dxa"/>
            <w:vMerge/>
            <w:vAlign w:val="center"/>
          </w:tcPr>
          <w:p w14:paraId="10A72FC7" w14:textId="77777777" w:rsidR="00AB62DD" w:rsidRPr="002A4F34" w:rsidRDefault="00AB62DD" w:rsidP="00451ECE">
            <w:pPr>
              <w:pStyle w:val="Tabletext"/>
            </w:pPr>
          </w:p>
        </w:tc>
        <w:tc>
          <w:tcPr>
            <w:tcW w:w="2720" w:type="dxa"/>
            <w:vAlign w:val="center"/>
          </w:tcPr>
          <w:p w14:paraId="78E09BFD" w14:textId="77777777" w:rsidR="00AB62DD" w:rsidRPr="002A4F34" w:rsidRDefault="00AB62DD" w:rsidP="00451ECE">
            <w:pPr>
              <w:pStyle w:val="Tabletext"/>
              <w:jc w:val="center"/>
            </w:pPr>
            <w:r w:rsidRPr="002A4F34">
              <w:t>151.125 MHz</w:t>
            </w:r>
            <w:r w:rsidRPr="002A4F34">
              <w:br/>
              <w:t>151.150 MHz</w:t>
            </w:r>
          </w:p>
        </w:tc>
        <w:tc>
          <w:tcPr>
            <w:tcW w:w="2720" w:type="dxa"/>
            <w:vAlign w:val="center"/>
          </w:tcPr>
          <w:p w14:paraId="5BCD29AD" w14:textId="77777777" w:rsidR="00AB62DD" w:rsidRPr="002A4F34" w:rsidRDefault="00AB62DD" w:rsidP="00451ECE">
            <w:pPr>
              <w:pStyle w:val="Tabletext"/>
              <w:jc w:val="center"/>
            </w:pPr>
            <w:r w:rsidRPr="002A4F34">
              <w:t>≤ 3 000 mW (</w:t>
            </w:r>
            <w:proofErr w:type="spellStart"/>
            <w:r w:rsidRPr="002A4F34">
              <w:t>e.r.p.</w:t>
            </w:r>
            <w:proofErr w:type="spellEnd"/>
            <w:r w:rsidRPr="002A4F34">
              <w:t>)</w:t>
            </w:r>
          </w:p>
        </w:tc>
        <w:tc>
          <w:tcPr>
            <w:tcW w:w="2720" w:type="dxa"/>
            <w:vAlign w:val="center"/>
          </w:tcPr>
          <w:p w14:paraId="68C4B9EC" w14:textId="77777777" w:rsidR="00AB62DD" w:rsidRPr="002A4F34" w:rsidRDefault="00AB62DD" w:rsidP="00451ECE">
            <w:pPr>
              <w:pStyle w:val="Tabletext"/>
            </w:pPr>
            <w:r w:rsidRPr="002A4F34">
              <w:t>≥ 60 dB below carrier over 100 kHz to 2 000 MHz or</w:t>
            </w:r>
            <w:r w:rsidRPr="002A4F34">
              <w:br/>
              <w:t>EN 300 224-1</w:t>
            </w:r>
          </w:p>
        </w:tc>
        <w:tc>
          <w:tcPr>
            <w:tcW w:w="2577" w:type="dxa"/>
            <w:vAlign w:val="center"/>
          </w:tcPr>
          <w:p w14:paraId="5E1D7809" w14:textId="77777777" w:rsidR="00AB62DD" w:rsidRPr="002A4F34" w:rsidRDefault="00AB62DD" w:rsidP="00451ECE">
            <w:pPr>
              <w:pStyle w:val="Tabletext"/>
              <w:rPr>
                <w:highlight w:val="yellow"/>
              </w:rPr>
            </w:pPr>
          </w:p>
        </w:tc>
      </w:tr>
      <w:tr w:rsidR="00AB62DD" w:rsidRPr="002A4F34" w14:paraId="0DCE2BB0" w14:textId="77777777" w:rsidTr="00451ECE">
        <w:trPr>
          <w:jc w:val="center"/>
        </w:trPr>
        <w:tc>
          <w:tcPr>
            <w:tcW w:w="1002" w:type="dxa"/>
            <w:vMerge w:val="restart"/>
            <w:vAlign w:val="center"/>
          </w:tcPr>
          <w:p w14:paraId="3CD99C90" w14:textId="77777777" w:rsidR="00AB62DD" w:rsidRPr="002A4F34" w:rsidRDefault="00AB62DD" w:rsidP="00451ECE">
            <w:pPr>
              <w:pStyle w:val="Tabletext"/>
              <w:keepNext/>
              <w:keepLines/>
              <w:jc w:val="center"/>
              <w:rPr>
                <w:highlight w:val="yellow"/>
              </w:rPr>
            </w:pPr>
            <w:r w:rsidRPr="002A4F34">
              <w:lastRenderedPageBreak/>
              <w:t>15</w:t>
            </w:r>
          </w:p>
        </w:tc>
        <w:tc>
          <w:tcPr>
            <w:tcW w:w="2720" w:type="dxa"/>
            <w:vMerge w:val="restart"/>
            <w:vAlign w:val="center"/>
          </w:tcPr>
          <w:p w14:paraId="03582180" w14:textId="77777777" w:rsidR="00AB62DD" w:rsidRPr="002A4F34" w:rsidRDefault="00AB62DD" w:rsidP="00451ECE">
            <w:pPr>
              <w:pStyle w:val="Tabletext"/>
              <w:keepNext/>
              <w:keepLines/>
            </w:pPr>
            <w:r w:rsidRPr="002A4F34">
              <w:t>Medical and biological telemetry</w:t>
            </w:r>
          </w:p>
        </w:tc>
        <w:tc>
          <w:tcPr>
            <w:tcW w:w="2720" w:type="dxa"/>
            <w:vAlign w:val="center"/>
          </w:tcPr>
          <w:p w14:paraId="6709CF2A" w14:textId="77777777" w:rsidR="00AB62DD" w:rsidRPr="002A4F34" w:rsidRDefault="00AB62DD" w:rsidP="00451ECE">
            <w:pPr>
              <w:pStyle w:val="Tabletext"/>
              <w:keepNext/>
              <w:keepLines/>
              <w:jc w:val="center"/>
            </w:pPr>
            <w:r w:rsidRPr="002A4F34">
              <w:t>40.50-41.00 MHz</w:t>
            </w:r>
          </w:p>
        </w:tc>
        <w:tc>
          <w:tcPr>
            <w:tcW w:w="2720" w:type="dxa"/>
            <w:vAlign w:val="center"/>
          </w:tcPr>
          <w:p w14:paraId="7E5D69C7" w14:textId="77777777" w:rsidR="00AB62DD" w:rsidRPr="002A4F34" w:rsidRDefault="00AB62DD" w:rsidP="00451ECE">
            <w:pPr>
              <w:pStyle w:val="Tabletext"/>
              <w:keepNext/>
              <w:keepLines/>
              <w:jc w:val="center"/>
            </w:pPr>
            <w:r w:rsidRPr="002A4F34">
              <w:t>≤ 0.01 mW (</w:t>
            </w:r>
            <w:proofErr w:type="spellStart"/>
            <w:r w:rsidRPr="002A4F34">
              <w:t>e.r.p.</w:t>
            </w:r>
            <w:proofErr w:type="spellEnd"/>
            <w:r w:rsidRPr="002A4F34">
              <w:t>)</w:t>
            </w:r>
          </w:p>
        </w:tc>
        <w:tc>
          <w:tcPr>
            <w:tcW w:w="2720" w:type="dxa"/>
            <w:vAlign w:val="center"/>
          </w:tcPr>
          <w:p w14:paraId="60AFEA3B" w14:textId="77777777" w:rsidR="00AB62DD" w:rsidRPr="002A4F34" w:rsidRDefault="00AB62DD" w:rsidP="00451ECE">
            <w:pPr>
              <w:pStyle w:val="Tabletext"/>
              <w:keepNext/>
              <w:keepLines/>
              <w:ind w:right="-57"/>
            </w:pPr>
            <w:r w:rsidRPr="002A4F34">
              <w:t>≥ 32 dB below carrier at 3 m or EN 300 220-1</w:t>
            </w:r>
          </w:p>
        </w:tc>
        <w:tc>
          <w:tcPr>
            <w:tcW w:w="2577" w:type="dxa"/>
            <w:tcBorders>
              <w:bottom w:val="nil"/>
            </w:tcBorders>
            <w:vAlign w:val="center"/>
          </w:tcPr>
          <w:p w14:paraId="57B9CBD9" w14:textId="77777777" w:rsidR="00AB62DD" w:rsidRPr="002A4F34" w:rsidRDefault="00AB62DD" w:rsidP="00451ECE">
            <w:pPr>
              <w:pStyle w:val="Tabletext"/>
              <w:keepNext/>
              <w:keepLines/>
              <w:rPr>
                <w:highlight w:val="yellow"/>
              </w:rPr>
            </w:pPr>
          </w:p>
        </w:tc>
      </w:tr>
      <w:tr w:rsidR="00AB62DD" w:rsidRPr="002A4F34" w14:paraId="4D740123" w14:textId="77777777" w:rsidTr="00451ECE">
        <w:trPr>
          <w:jc w:val="center"/>
        </w:trPr>
        <w:tc>
          <w:tcPr>
            <w:tcW w:w="1002" w:type="dxa"/>
            <w:vMerge/>
            <w:vAlign w:val="center"/>
          </w:tcPr>
          <w:p w14:paraId="396EA8F9" w14:textId="77777777" w:rsidR="00AB62DD" w:rsidRPr="002A4F34" w:rsidRDefault="00AB62DD" w:rsidP="00451ECE">
            <w:pPr>
              <w:pStyle w:val="Tabletext"/>
              <w:keepNext/>
              <w:keepLines/>
              <w:jc w:val="center"/>
              <w:rPr>
                <w:highlight w:val="yellow"/>
              </w:rPr>
            </w:pPr>
          </w:p>
        </w:tc>
        <w:tc>
          <w:tcPr>
            <w:tcW w:w="2720" w:type="dxa"/>
            <w:vMerge/>
            <w:vAlign w:val="center"/>
          </w:tcPr>
          <w:p w14:paraId="65552E79" w14:textId="77777777" w:rsidR="00AB62DD" w:rsidRPr="002A4F34" w:rsidRDefault="00AB62DD" w:rsidP="00451ECE">
            <w:pPr>
              <w:pStyle w:val="Tabletext"/>
              <w:keepNext/>
              <w:keepLines/>
            </w:pPr>
          </w:p>
        </w:tc>
        <w:tc>
          <w:tcPr>
            <w:tcW w:w="2720" w:type="dxa"/>
            <w:vAlign w:val="center"/>
          </w:tcPr>
          <w:p w14:paraId="0FE4C5E1" w14:textId="77777777" w:rsidR="00AB62DD" w:rsidRPr="002A4F34" w:rsidRDefault="00AB62DD" w:rsidP="00451ECE">
            <w:pPr>
              <w:pStyle w:val="Tabletext"/>
              <w:keepNext/>
              <w:keepLines/>
              <w:jc w:val="center"/>
            </w:pPr>
            <w:r w:rsidRPr="002A4F34">
              <w:t>216.00-217.00 MHz</w:t>
            </w:r>
          </w:p>
        </w:tc>
        <w:tc>
          <w:tcPr>
            <w:tcW w:w="2720" w:type="dxa"/>
            <w:vAlign w:val="center"/>
          </w:tcPr>
          <w:p w14:paraId="56880E1F" w14:textId="77777777" w:rsidR="00AB62DD" w:rsidRPr="002A4F34" w:rsidRDefault="00AB62DD" w:rsidP="00451ECE">
            <w:pPr>
              <w:pStyle w:val="Tabletext"/>
              <w:keepNext/>
              <w:keepLines/>
              <w:jc w:val="center"/>
            </w:pPr>
            <w:r w:rsidRPr="002A4F34">
              <w:t xml:space="preserve">&gt; 25 </w:t>
            </w:r>
            <w:proofErr w:type="spellStart"/>
            <w:r w:rsidRPr="002A4F34">
              <w:t>μW</w:t>
            </w:r>
            <w:proofErr w:type="spellEnd"/>
            <w:r w:rsidRPr="002A4F34">
              <w:t xml:space="preserve"> to</w:t>
            </w:r>
            <w:r w:rsidRPr="002A4F34">
              <w:br/>
              <w:t>≤ 100 mW (</w:t>
            </w:r>
            <w:proofErr w:type="spellStart"/>
            <w:r w:rsidRPr="002A4F34">
              <w:t>e.r.p.</w:t>
            </w:r>
            <w:proofErr w:type="spellEnd"/>
            <w:r w:rsidRPr="002A4F34">
              <w:t>)</w:t>
            </w:r>
          </w:p>
        </w:tc>
        <w:tc>
          <w:tcPr>
            <w:tcW w:w="2720" w:type="dxa"/>
            <w:vAlign w:val="center"/>
          </w:tcPr>
          <w:p w14:paraId="3C929CBE" w14:textId="77777777" w:rsidR="00AB62DD" w:rsidRPr="002A4F34" w:rsidRDefault="00AB62DD" w:rsidP="00451ECE">
            <w:pPr>
              <w:pStyle w:val="Tabletext"/>
              <w:keepNext/>
              <w:keepLines/>
            </w:pPr>
          </w:p>
        </w:tc>
        <w:tc>
          <w:tcPr>
            <w:tcW w:w="2577" w:type="dxa"/>
            <w:tcBorders>
              <w:top w:val="nil"/>
              <w:bottom w:val="nil"/>
            </w:tcBorders>
            <w:vAlign w:val="center"/>
          </w:tcPr>
          <w:p w14:paraId="5F940AED" w14:textId="77777777" w:rsidR="00AB62DD" w:rsidRPr="002A4F34" w:rsidRDefault="00AB62DD" w:rsidP="00451ECE">
            <w:pPr>
              <w:pStyle w:val="Tabletext"/>
              <w:keepNext/>
              <w:keepLines/>
            </w:pPr>
          </w:p>
        </w:tc>
      </w:tr>
      <w:tr w:rsidR="00AB62DD" w:rsidRPr="002A4F34" w14:paraId="200AE23C" w14:textId="77777777" w:rsidTr="00451ECE">
        <w:trPr>
          <w:jc w:val="center"/>
        </w:trPr>
        <w:tc>
          <w:tcPr>
            <w:tcW w:w="1002" w:type="dxa"/>
            <w:vMerge/>
            <w:vAlign w:val="center"/>
          </w:tcPr>
          <w:p w14:paraId="765C69CA" w14:textId="77777777" w:rsidR="00AB62DD" w:rsidRPr="002A4F34" w:rsidRDefault="00AB62DD" w:rsidP="00451ECE">
            <w:pPr>
              <w:pStyle w:val="Tabletext"/>
              <w:jc w:val="center"/>
            </w:pPr>
          </w:p>
        </w:tc>
        <w:tc>
          <w:tcPr>
            <w:tcW w:w="2720" w:type="dxa"/>
            <w:vMerge/>
            <w:vAlign w:val="center"/>
          </w:tcPr>
          <w:p w14:paraId="52534E90" w14:textId="77777777" w:rsidR="00AB62DD" w:rsidRPr="002A4F34" w:rsidRDefault="00AB62DD" w:rsidP="00451ECE">
            <w:pPr>
              <w:pStyle w:val="Tabletext"/>
            </w:pPr>
          </w:p>
        </w:tc>
        <w:tc>
          <w:tcPr>
            <w:tcW w:w="2720" w:type="dxa"/>
            <w:vAlign w:val="center"/>
          </w:tcPr>
          <w:p w14:paraId="60F9BE9B" w14:textId="77777777" w:rsidR="00AB62DD" w:rsidRPr="002A4F34" w:rsidRDefault="00AB62DD" w:rsidP="00451ECE">
            <w:pPr>
              <w:pStyle w:val="Tabletext"/>
              <w:jc w:val="center"/>
            </w:pPr>
            <w:r w:rsidRPr="002A4F34">
              <w:t>454.00-454.50 MHz</w:t>
            </w:r>
          </w:p>
        </w:tc>
        <w:tc>
          <w:tcPr>
            <w:tcW w:w="2720" w:type="dxa"/>
            <w:vAlign w:val="center"/>
          </w:tcPr>
          <w:p w14:paraId="68122768" w14:textId="77777777" w:rsidR="00AB62DD" w:rsidRPr="002A4F34" w:rsidRDefault="00AB62DD" w:rsidP="00451ECE">
            <w:pPr>
              <w:pStyle w:val="Tabletext"/>
              <w:jc w:val="center"/>
            </w:pPr>
            <w:r w:rsidRPr="002A4F34">
              <w:t>≤ 2 mW (</w:t>
            </w:r>
            <w:proofErr w:type="spellStart"/>
            <w:r w:rsidRPr="002A4F34">
              <w:t>e.r.p.</w:t>
            </w:r>
            <w:proofErr w:type="spellEnd"/>
            <w:r w:rsidRPr="002A4F34">
              <w:t>)</w:t>
            </w:r>
          </w:p>
        </w:tc>
        <w:tc>
          <w:tcPr>
            <w:tcW w:w="2720" w:type="dxa"/>
            <w:vAlign w:val="center"/>
          </w:tcPr>
          <w:p w14:paraId="1B7EBE97" w14:textId="77777777" w:rsidR="00AB62DD" w:rsidRPr="002A4F34" w:rsidRDefault="00AB62DD" w:rsidP="00451ECE">
            <w:pPr>
              <w:pStyle w:val="Tabletext"/>
            </w:pPr>
          </w:p>
        </w:tc>
        <w:tc>
          <w:tcPr>
            <w:tcW w:w="2577" w:type="dxa"/>
            <w:tcBorders>
              <w:top w:val="nil"/>
              <w:bottom w:val="nil"/>
            </w:tcBorders>
            <w:vAlign w:val="center"/>
          </w:tcPr>
          <w:p w14:paraId="6862595B" w14:textId="77777777" w:rsidR="00AB62DD" w:rsidRPr="002A4F34" w:rsidRDefault="00AB62DD" w:rsidP="00451ECE">
            <w:pPr>
              <w:pStyle w:val="Tabletext"/>
            </w:pPr>
          </w:p>
        </w:tc>
      </w:tr>
      <w:tr w:rsidR="00AB62DD" w:rsidRPr="002A4F34" w14:paraId="0FFD5D3E" w14:textId="77777777" w:rsidTr="00451ECE">
        <w:trPr>
          <w:jc w:val="center"/>
        </w:trPr>
        <w:tc>
          <w:tcPr>
            <w:tcW w:w="1002" w:type="dxa"/>
            <w:vAlign w:val="center"/>
          </w:tcPr>
          <w:p w14:paraId="5C95DA08" w14:textId="77777777" w:rsidR="00AB62DD" w:rsidRPr="002A4F34" w:rsidRDefault="00AB62DD" w:rsidP="00451ECE">
            <w:pPr>
              <w:pStyle w:val="Tabletext"/>
              <w:jc w:val="center"/>
            </w:pPr>
            <w:r w:rsidRPr="002A4F34">
              <w:t>16</w:t>
            </w:r>
          </w:p>
        </w:tc>
        <w:tc>
          <w:tcPr>
            <w:tcW w:w="2720" w:type="dxa"/>
            <w:vMerge/>
            <w:vAlign w:val="center"/>
          </w:tcPr>
          <w:p w14:paraId="7BDA549F" w14:textId="77777777" w:rsidR="00AB62DD" w:rsidRPr="002A4F34" w:rsidRDefault="00AB62DD" w:rsidP="00451ECE">
            <w:pPr>
              <w:pStyle w:val="Tabletext"/>
            </w:pPr>
          </w:p>
        </w:tc>
        <w:tc>
          <w:tcPr>
            <w:tcW w:w="2720" w:type="dxa"/>
            <w:vAlign w:val="center"/>
          </w:tcPr>
          <w:p w14:paraId="01ED514D" w14:textId="77777777" w:rsidR="00AB62DD" w:rsidRPr="002A4F34" w:rsidRDefault="00AB62DD" w:rsidP="00451ECE">
            <w:pPr>
              <w:pStyle w:val="Tabletext"/>
              <w:jc w:val="center"/>
            </w:pPr>
            <w:r w:rsidRPr="002A4F34">
              <w:t>1 427.00-1 432.00 MHz</w:t>
            </w:r>
          </w:p>
        </w:tc>
        <w:tc>
          <w:tcPr>
            <w:tcW w:w="2720" w:type="dxa"/>
            <w:vAlign w:val="center"/>
          </w:tcPr>
          <w:p w14:paraId="08549C11" w14:textId="77777777" w:rsidR="00AB62DD" w:rsidRPr="002A4F34" w:rsidRDefault="00AB62DD" w:rsidP="00451ECE">
            <w:pPr>
              <w:pStyle w:val="Tabletext"/>
              <w:jc w:val="center"/>
            </w:pPr>
            <w:r w:rsidRPr="002A4F34">
              <w:t xml:space="preserve">&gt; 25 </w:t>
            </w:r>
            <w:proofErr w:type="spellStart"/>
            <w:r w:rsidRPr="002A4F34">
              <w:t>μW</w:t>
            </w:r>
            <w:proofErr w:type="spellEnd"/>
            <w:r w:rsidRPr="002A4F34">
              <w:t xml:space="preserve"> to </w:t>
            </w:r>
            <w:r w:rsidRPr="002A4F34">
              <w:br/>
              <w:t>≤ 100 mW (</w:t>
            </w:r>
            <w:proofErr w:type="spellStart"/>
            <w:r w:rsidRPr="002A4F34">
              <w:t>e.r.p.</w:t>
            </w:r>
            <w:proofErr w:type="spellEnd"/>
            <w:r w:rsidRPr="002A4F34">
              <w:t>)</w:t>
            </w:r>
          </w:p>
        </w:tc>
        <w:tc>
          <w:tcPr>
            <w:tcW w:w="2720" w:type="dxa"/>
            <w:vAlign w:val="center"/>
          </w:tcPr>
          <w:p w14:paraId="30F3E849" w14:textId="77777777" w:rsidR="00AB62DD" w:rsidRPr="002A4F34" w:rsidRDefault="00AB62DD" w:rsidP="00451ECE">
            <w:pPr>
              <w:pStyle w:val="Tabletext"/>
            </w:pPr>
            <w:r w:rsidRPr="002A4F34">
              <w:t xml:space="preserve">FCC Part 15 or </w:t>
            </w:r>
            <w:r w:rsidRPr="002A4F34">
              <w:br/>
              <w:t>EN 300 440-1</w:t>
            </w:r>
          </w:p>
        </w:tc>
        <w:tc>
          <w:tcPr>
            <w:tcW w:w="2577" w:type="dxa"/>
            <w:tcBorders>
              <w:top w:val="nil"/>
              <w:bottom w:val="nil"/>
            </w:tcBorders>
            <w:vAlign w:val="center"/>
          </w:tcPr>
          <w:p w14:paraId="1822F428" w14:textId="77777777" w:rsidR="00AB62DD" w:rsidRPr="002A4F34" w:rsidRDefault="00AB62DD" w:rsidP="00451ECE">
            <w:pPr>
              <w:pStyle w:val="Tabletext"/>
            </w:pPr>
          </w:p>
        </w:tc>
      </w:tr>
      <w:tr w:rsidR="00AB62DD" w:rsidRPr="00871B60" w14:paraId="35AB88B0" w14:textId="77777777" w:rsidTr="00451ECE">
        <w:trPr>
          <w:jc w:val="center"/>
        </w:trPr>
        <w:tc>
          <w:tcPr>
            <w:tcW w:w="1002" w:type="dxa"/>
            <w:vAlign w:val="center"/>
          </w:tcPr>
          <w:p w14:paraId="05EEBFEC" w14:textId="77777777" w:rsidR="00AB62DD" w:rsidRPr="002A4F34" w:rsidRDefault="00AB62DD" w:rsidP="00451ECE">
            <w:pPr>
              <w:pStyle w:val="Tabletext"/>
              <w:jc w:val="center"/>
            </w:pPr>
            <w:r w:rsidRPr="002A4F34">
              <w:t>17</w:t>
            </w:r>
          </w:p>
        </w:tc>
        <w:tc>
          <w:tcPr>
            <w:tcW w:w="2720" w:type="dxa"/>
            <w:vMerge/>
            <w:vAlign w:val="center"/>
          </w:tcPr>
          <w:p w14:paraId="334578E5" w14:textId="77777777" w:rsidR="00AB62DD" w:rsidRPr="002A4F34" w:rsidRDefault="00AB62DD" w:rsidP="00451ECE">
            <w:pPr>
              <w:pStyle w:val="Tabletext"/>
            </w:pPr>
          </w:p>
        </w:tc>
        <w:tc>
          <w:tcPr>
            <w:tcW w:w="2720" w:type="dxa"/>
            <w:vAlign w:val="center"/>
          </w:tcPr>
          <w:p w14:paraId="0B3BB536" w14:textId="77777777" w:rsidR="00AB62DD" w:rsidRPr="002A4F34" w:rsidRDefault="00AB62DD" w:rsidP="00451ECE">
            <w:pPr>
              <w:pStyle w:val="Tabletext"/>
              <w:jc w:val="center"/>
            </w:pPr>
            <w:r w:rsidRPr="002A4F34">
              <w:t>All frequencies</w:t>
            </w:r>
          </w:p>
        </w:tc>
        <w:tc>
          <w:tcPr>
            <w:tcW w:w="2720" w:type="dxa"/>
            <w:vAlign w:val="center"/>
          </w:tcPr>
          <w:p w14:paraId="0CA38371" w14:textId="77777777" w:rsidR="00AB62DD" w:rsidRPr="002A4F34" w:rsidRDefault="00AB62DD" w:rsidP="00451ECE">
            <w:pPr>
              <w:pStyle w:val="Tabletext"/>
              <w:jc w:val="center"/>
            </w:pPr>
            <w:r w:rsidRPr="002A4F34">
              <w:t xml:space="preserve">≤ 25 </w:t>
            </w:r>
            <w:proofErr w:type="spellStart"/>
            <w:r w:rsidRPr="002A4F34">
              <w:t>μW</w:t>
            </w:r>
            <w:proofErr w:type="spellEnd"/>
            <w:r w:rsidRPr="002A4F34">
              <w:t xml:space="preserve"> (</w:t>
            </w:r>
            <w:proofErr w:type="spellStart"/>
            <w:r w:rsidRPr="002A4F34">
              <w:t>e.r.p.</w:t>
            </w:r>
            <w:proofErr w:type="spellEnd"/>
            <w:r w:rsidRPr="002A4F34">
              <w:t>)</w:t>
            </w:r>
          </w:p>
        </w:tc>
        <w:tc>
          <w:tcPr>
            <w:tcW w:w="2720" w:type="dxa"/>
            <w:vAlign w:val="center"/>
          </w:tcPr>
          <w:p w14:paraId="77F64553" w14:textId="77777777" w:rsidR="00AB62DD" w:rsidRPr="00193571" w:rsidRDefault="00AB62DD" w:rsidP="00451ECE">
            <w:pPr>
              <w:pStyle w:val="Tabletext"/>
              <w:rPr>
                <w:lang w:val="fr-FR"/>
              </w:rPr>
            </w:pPr>
            <w:r w:rsidRPr="00193571">
              <w:rPr>
                <w:lang w:val="fr-FR"/>
              </w:rPr>
              <w:t xml:space="preserve">FCC Part </w:t>
            </w:r>
            <w:proofErr w:type="gramStart"/>
            <w:r w:rsidRPr="00193571">
              <w:rPr>
                <w:lang w:val="fr-FR"/>
              </w:rPr>
              <w:t>15;</w:t>
            </w:r>
            <w:proofErr w:type="gramEnd"/>
            <w:r w:rsidRPr="00193571">
              <w:rPr>
                <w:lang w:val="fr-FR"/>
              </w:rPr>
              <w:br/>
              <w:t>EN 300 220-</w:t>
            </w:r>
            <w:proofErr w:type="gramStart"/>
            <w:r w:rsidRPr="00193571">
              <w:rPr>
                <w:lang w:val="fr-FR"/>
              </w:rPr>
              <w:t>1;</w:t>
            </w:r>
            <w:proofErr w:type="gramEnd"/>
            <w:r w:rsidRPr="00193571">
              <w:rPr>
                <w:lang w:val="fr-FR"/>
              </w:rPr>
              <w:br/>
              <w:t>EN 300 330-</w:t>
            </w:r>
            <w:proofErr w:type="gramStart"/>
            <w:r w:rsidRPr="00193571">
              <w:rPr>
                <w:lang w:val="fr-FR"/>
              </w:rPr>
              <w:t>1;</w:t>
            </w:r>
            <w:proofErr w:type="gramEnd"/>
            <w:r w:rsidRPr="00193571">
              <w:rPr>
                <w:lang w:val="fr-FR"/>
              </w:rPr>
              <w:t xml:space="preserve"> or</w:t>
            </w:r>
            <w:r w:rsidRPr="00193571">
              <w:rPr>
                <w:lang w:val="fr-FR"/>
              </w:rPr>
              <w:br/>
              <w:t>EN 300 440-1</w:t>
            </w:r>
          </w:p>
        </w:tc>
        <w:tc>
          <w:tcPr>
            <w:tcW w:w="2577" w:type="dxa"/>
            <w:tcBorders>
              <w:top w:val="nil"/>
              <w:bottom w:val="single" w:sz="4" w:space="0" w:color="auto"/>
            </w:tcBorders>
            <w:vAlign w:val="center"/>
          </w:tcPr>
          <w:p w14:paraId="3DCE7D59" w14:textId="77777777" w:rsidR="00AB62DD" w:rsidRPr="00193571" w:rsidRDefault="00AB62DD" w:rsidP="00451ECE">
            <w:pPr>
              <w:pStyle w:val="Tabletext"/>
              <w:rPr>
                <w:lang w:val="fr-FR"/>
              </w:rPr>
            </w:pPr>
          </w:p>
        </w:tc>
      </w:tr>
      <w:tr w:rsidR="00AB62DD" w:rsidRPr="002A4F34" w14:paraId="441620D3" w14:textId="77777777" w:rsidTr="00451ECE">
        <w:trPr>
          <w:jc w:val="center"/>
        </w:trPr>
        <w:tc>
          <w:tcPr>
            <w:tcW w:w="1002" w:type="dxa"/>
            <w:vAlign w:val="center"/>
          </w:tcPr>
          <w:p w14:paraId="10A79B1C" w14:textId="77777777" w:rsidR="00AB62DD" w:rsidRPr="002A4F34" w:rsidRDefault="00AB62DD" w:rsidP="00451ECE">
            <w:pPr>
              <w:pStyle w:val="Tabletext"/>
              <w:keepNext/>
              <w:keepLines/>
              <w:jc w:val="center"/>
            </w:pPr>
            <w:r w:rsidRPr="002A4F34">
              <w:t>18</w:t>
            </w:r>
          </w:p>
        </w:tc>
        <w:tc>
          <w:tcPr>
            <w:tcW w:w="2720" w:type="dxa"/>
            <w:vAlign w:val="center"/>
          </w:tcPr>
          <w:p w14:paraId="08F64C7A" w14:textId="77777777" w:rsidR="00AB62DD" w:rsidRPr="002A4F34" w:rsidRDefault="00AB62DD" w:rsidP="00451ECE">
            <w:pPr>
              <w:pStyle w:val="Tabletext"/>
              <w:keepNext/>
              <w:keepLines/>
            </w:pPr>
            <w:r w:rsidRPr="002A4F34">
              <w:t xml:space="preserve">Wireless modem, data communication system </w:t>
            </w:r>
          </w:p>
        </w:tc>
        <w:tc>
          <w:tcPr>
            <w:tcW w:w="2720" w:type="dxa"/>
            <w:vAlign w:val="center"/>
          </w:tcPr>
          <w:p w14:paraId="6BE0ACD9" w14:textId="77777777" w:rsidR="00AB62DD" w:rsidRPr="002A4F34" w:rsidRDefault="00AB62DD" w:rsidP="00451ECE">
            <w:pPr>
              <w:pStyle w:val="Tabletext"/>
              <w:keepNext/>
              <w:keepLines/>
              <w:jc w:val="center"/>
            </w:pPr>
            <w:r w:rsidRPr="002A4F34">
              <w:t>72.080 MHz</w:t>
            </w:r>
            <w:r w:rsidRPr="002A4F34">
              <w:br/>
              <w:t>72.200 MHz</w:t>
            </w:r>
            <w:r w:rsidRPr="002A4F34">
              <w:br/>
              <w:t>72.400 MHz</w:t>
            </w:r>
            <w:r w:rsidRPr="002A4F34">
              <w:br/>
              <w:t>72.600 MHz</w:t>
            </w:r>
            <w:r w:rsidRPr="002A4F34">
              <w:br/>
              <w:t>158.275/162.875 MHz</w:t>
            </w:r>
            <w:r w:rsidRPr="002A4F34">
              <w:br/>
              <w:t>158.325/162.925 MHz</w:t>
            </w:r>
            <w:r w:rsidRPr="002A4F34">
              <w:br/>
              <w:t>453.7250/458.7250 MHz</w:t>
            </w:r>
            <w:r w:rsidRPr="002A4F34">
              <w:br/>
              <w:t>453.7375/458.7375 MHz</w:t>
            </w:r>
            <w:r w:rsidRPr="002A4F34">
              <w:br/>
              <w:t>453.7500/458.7500 MHz</w:t>
            </w:r>
            <w:r w:rsidRPr="002A4F34">
              <w:br/>
              <w:t>453.7625/458.7625 MHz</w:t>
            </w:r>
          </w:p>
        </w:tc>
        <w:tc>
          <w:tcPr>
            <w:tcW w:w="2720" w:type="dxa"/>
            <w:vAlign w:val="center"/>
          </w:tcPr>
          <w:p w14:paraId="2553FA71" w14:textId="77777777" w:rsidR="00AB62DD" w:rsidRPr="002A4F34" w:rsidRDefault="00AB62DD" w:rsidP="00451ECE">
            <w:pPr>
              <w:pStyle w:val="Tabletext"/>
              <w:keepNext/>
              <w:keepLines/>
              <w:jc w:val="center"/>
            </w:pPr>
            <w:r w:rsidRPr="002A4F34">
              <w:t>≤ 1 000 mW (</w:t>
            </w:r>
            <w:proofErr w:type="spellStart"/>
            <w:r w:rsidRPr="002A4F34">
              <w:t>e.r.p.</w:t>
            </w:r>
            <w:proofErr w:type="spellEnd"/>
            <w:r w:rsidRPr="002A4F34">
              <w:t>)</w:t>
            </w:r>
            <w:r w:rsidRPr="002A4F34">
              <w:rPr>
                <w:vertAlign w:val="superscript"/>
              </w:rPr>
              <w:t>(5)</w:t>
            </w:r>
          </w:p>
        </w:tc>
        <w:tc>
          <w:tcPr>
            <w:tcW w:w="2720" w:type="dxa"/>
            <w:vAlign w:val="center"/>
          </w:tcPr>
          <w:p w14:paraId="21BB9366" w14:textId="77777777" w:rsidR="00AB62DD" w:rsidRPr="002A4F34" w:rsidRDefault="00AB62DD" w:rsidP="00451ECE">
            <w:pPr>
              <w:pStyle w:val="Tabletext"/>
              <w:keepNext/>
              <w:keepLines/>
            </w:pPr>
            <w:r w:rsidRPr="002A4F34">
              <w:t xml:space="preserve">≥ 43 dB below carrier over 100 kHz to </w:t>
            </w:r>
            <w:r w:rsidRPr="002A4F34">
              <w:br/>
              <w:t xml:space="preserve">2 000 MHz; </w:t>
            </w:r>
            <w:r w:rsidRPr="002A4F34">
              <w:br/>
              <w:t xml:space="preserve">EN 300 390-1 or </w:t>
            </w:r>
            <w:r w:rsidRPr="002A4F34">
              <w:br/>
              <w:t>EN 300 113-1</w:t>
            </w:r>
          </w:p>
        </w:tc>
        <w:tc>
          <w:tcPr>
            <w:tcW w:w="2577" w:type="dxa"/>
            <w:tcBorders>
              <w:top w:val="single" w:sz="4" w:space="0" w:color="auto"/>
              <w:bottom w:val="nil"/>
            </w:tcBorders>
            <w:vAlign w:val="center"/>
          </w:tcPr>
          <w:p w14:paraId="34127B6F" w14:textId="77777777" w:rsidR="00AB62DD" w:rsidRPr="002A4F34" w:rsidRDefault="00AB62DD" w:rsidP="00451ECE">
            <w:pPr>
              <w:pStyle w:val="Tabletext"/>
              <w:keepNext/>
              <w:keepLines/>
            </w:pPr>
          </w:p>
        </w:tc>
      </w:tr>
      <w:tr w:rsidR="00AB62DD" w:rsidRPr="00871B60" w14:paraId="1FA07677" w14:textId="77777777" w:rsidTr="00451ECE">
        <w:trPr>
          <w:jc w:val="center"/>
        </w:trPr>
        <w:tc>
          <w:tcPr>
            <w:tcW w:w="1002" w:type="dxa"/>
            <w:vAlign w:val="center"/>
          </w:tcPr>
          <w:p w14:paraId="1FF60DC7" w14:textId="77777777" w:rsidR="00AB62DD" w:rsidRPr="002A4F34" w:rsidRDefault="00AB62DD" w:rsidP="00451ECE">
            <w:pPr>
              <w:pStyle w:val="Tabletext"/>
              <w:jc w:val="center"/>
            </w:pPr>
            <w:r w:rsidRPr="002A4F34">
              <w:t>19</w:t>
            </w:r>
          </w:p>
        </w:tc>
        <w:tc>
          <w:tcPr>
            <w:tcW w:w="2720" w:type="dxa"/>
            <w:vAlign w:val="center"/>
          </w:tcPr>
          <w:p w14:paraId="3D7B5DF0" w14:textId="77777777" w:rsidR="00AB62DD" w:rsidRPr="002A4F34" w:rsidRDefault="00AB62DD" w:rsidP="00451ECE">
            <w:pPr>
              <w:pStyle w:val="Tabletext"/>
            </w:pPr>
            <w:r w:rsidRPr="002A4F34">
              <w:t xml:space="preserve">Short-range radar systems such as automatic cruise control and collision warning systems for vehicle </w:t>
            </w:r>
          </w:p>
        </w:tc>
        <w:tc>
          <w:tcPr>
            <w:tcW w:w="2720" w:type="dxa"/>
            <w:vAlign w:val="center"/>
          </w:tcPr>
          <w:p w14:paraId="40CFA770" w14:textId="77777777" w:rsidR="00AB62DD" w:rsidRPr="002A4F34" w:rsidRDefault="00AB62DD" w:rsidP="00451ECE">
            <w:pPr>
              <w:pStyle w:val="Tabletext"/>
              <w:jc w:val="center"/>
            </w:pPr>
            <w:r w:rsidRPr="002A4F34">
              <w:t>76-77 GHz</w:t>
            </w:r>
          </w:p>
        </w:tc>
        <w:tc>
          <w:tcPr>
            <w:tcW w:w="2720" w:type="dxa"/>
            <w:vAlign w:val="center"/>
          </w:tcPr>
          <w:p w14:paraId="79575910" w14:textId="77777777" w:rsidR="00AB62DD" w:rsidRPr="002A4F34" w:rsidRDefault="00AB62DD" w:rsidP="00451ECE">
            <w:pPr>
              <w:pStyle w:val="Tabletext"/>
              <w:jc w:val="center"/>
            </w:pPr>
            <w:r w:rsidRPr="002A4F34">
              <w:t>≤ 37 dBm (</w:t>
            </w:r>
            <w:proofErr w:type="spellStart"/>
            <w:r w:rsidRPr="002A4F34">
              <w:t>e.r.p.</w:t>
            </w:r>
            <w:proofErr w:type="spellEnd"/>
            <w:r w:rsidRPr="002A4F34">
              <w:t>) when vehicle is in motion</w:t>
            </w:r>
            <w:r w:rsidRPr="002A4F34">
              <w:br/>
              <w:t>≤ 23.5 dBm (</w:t>
            </w:r>
            <w:proofErr w:type="spellStart"/>
            <w:r w:rsidRPr="002A4F34">
              <w:t>e.r.p.</w:t>
            </w:r>
            <w:proofErr w:type="spellEnd"/>
            <w:r w:rsidRPr="002A4F34">
              <w:t>) when vehicle is stationary</w:t>
            </w:r>
          </w:p>
        </w:tc>
        <w:tc>
          <w:tcPr>
            <w:tcW w:w="2720" w:type="dxa"/>
            <w:vAlign w:val="center"/>
          </w:tcPr>
          <w:p w14:paraId="2700B1CD" w14:textId="77777777" w:rsidR="00AB62DD" w:rsidRPr="00193571" w:rsidRDefault="00AB62DD" w:rsidP="00451ECE">
            <w:pPr>
              <w:pStyle w:val="Tabletext"/>
              <w:rPr>
                <w:lang w:val="fr-FR"/>
              </w:rPr>
            </w:pPr>
            <w:r w:rsidRPr="00193571">
              <w:rPr>
                <w:lang w:val="fr-FR"/>
              </w:rPr>
              <w:t xml:space="preserve">FCC Part 15 § 15.253 (c) or </w:t>
            </w:r>
            <w:r w:rsidRPr="00193571">
              <w:rPr>
                <w:lang w:val="fr-FR"/>
              </w:rPr>
              <w:br/>
              <w:t>EN 301 091</w:t>
            </w:r>
          </w:p>
        </w:tc>
        <w:tc>
          <w:tcPr>
            <w:tcW w:w="2577" w:type="dxa"/>
            <w:tcBorders>
              <w:top w:val="nil"/>
              <w:bottom w:val="single" w:sz="4" w:space="0" w:color="auto"/>
            </w:tcBorders>
            <w:vAlign w:val="center"/>
          </w:tcPr>
          <w:p w14:paraId="60B1CA08" w14:textId="77777777" w:rsidR="00AB62DD" w:rsidRPr="00193571" w:rsidRDefault="00AB62DD" w:rsidP="00451ECE">
            <w:pPr>
              <w:pStyle w:val="Tabletext"/>
              <w:rPr>
                <w:lang w:val="fr-FR"/>
              </w:rPr>
            </w:pPr>
          </w:p>
        </w:tc>
      </w:tr>
      <w:tr w:rsidR="00AB62DD" w:rsidRPr="002A4F34" w14:paraId="1E14C728" w14:textId="77777777" w:rsidTr="00451ECE">
        <w:trPr>
          <w:jc w:val="center"/>
        </w:trPr>
        <w:tc>
          <w:tcPr>
            <w:tcW w:w="1002" w:type="dxa"/>
            <w:vAlign w:val="center"/>
          </w:tcPr>
          <w:p w14:paraId="69ED79BC" w14:textId="77777777" w:rsidR="00AB62DD" w:rsidRPr="002A4F34" w:rsidRDefault="00AB62DD" w:rsidP="00451ECE">
            <w:pPr>
              <w:pStyle w:val="Tabletext"/>
              <w:keepNext/>
              <w:keepLines/>
              <w:jc w:val="center"/>
            </w:pPr>
            <w:r w:rsidRPr="002A4F34">
              <w:lastRenderedPageBreak/>
              <w:t>20</w:t>
            </w:r>
          </w:p>
        </w:tc>
        <w:tc>
          <w:tcPr>
            <w:tcW w:w="2720" w:type="dxa"/>
            <w:vAlign w:val="center"/>
          </w:tcPr>
          <w:p w14:paraId="56641E93" w14:textId="77777777" w:rsidR="00AB62DD" w:rsidRPr="002A4F34" w:rsidRDefault="00AB62DD" w:rsidP="00451ECE">
            <w:pPr>
              <w:pStyle w:val="Tabletext"/>
              <w:keepNext/>
              <w:keepLines/>
            </w:pPr>
            <w:r w:rsidRPr="002A4F34">
              <w:t>Radio telemetry, telecommand system</w:t>
            </w:r>
          </w:p>
        </w:tc>
        <w:tc>
          <w:tcPr>
            <w:tcW w:w="2720" w:type="dxa"/>
            <w:vAlign w:val="center"/>
          </w:tcPr>
          <w:p w14:paraId="59F5E237" w14:textId="77777777" w:rsidR="00AB62DD" w:rsidRPr="002A4F34" w:rsidRDefault="00AB62DD" w:rsidP="00451ECE">
            <w:pPr>
              <w:pStyle w:val="Tabletext"/>
              <w:keepNext/>
              <w:keepLines/>
              <w:jc w:val="center"/>
            </w:pPr>
            <w:r w:rsidRPr="002A4F34">
              <w:t>433.05-434.79 MHz</w:t>
            </w:r>
          </w:p>
        </w:tc>
        <w:tc>
          <w:tcPr>
            <w:tcW w:w="2720" w:type="dxa"/>
            <w:vAlign w:val="center"/>
          </w:tcPr>
          <w:p w14:paraId="48F438A3" w14:textId="77777777" w:rsidR="00AB62DD" w:rsidRPr="002A4F34" w:rsidRDefault="00AB62DD" w:rsidP="00451ECE">
            <w:pPr>
              <w:pStyle w:val="Tabletext"/>
              <w:keepNext/>
              <w:keepLines/>
              <w:jc w:val="center"/>
            </w:pPr>
            <w:r w:rsidRPr="002A4F34">
              <w:t>≤ 10 mW (</w:t>
            </w:r>
            <w:proofErr w:type="spellStart"/>
            <w:r w:rsidRPr="002A4F34">
              <w:t>e.r.p.</w:t>
            </w:r>
            <w:proofErr w:type="spellEnd"/>
            <w:r w:rsidRPr="002A4F34">
              <w:t>)</w:t>
            </w:r>
          </w:p>
        </w:tc>
        <w:tc>
          <w:tcPr>
            <w:tcW w:w="2720" w:type="dxa"/>
            <w:vAlign w:val="center"/>
          </w:tcPr>
          <w:p w14:paraId="5C2DAB31" w14:textId="77777777" w:rsidR="00AB62DD" w:rsidRPr="002A4F34" w:rsidRDefault="00AB62DD" w:rsidP="00451ECE">
            <w:pPr>
              <w:pStyle w:val="Tabletext"/>
              <w:keepNext/>
              <w:keepLines/>
              <w:ind w:right="-57"/>
            </w:pPr>
            <w:r w:rsidRPr="002A4F34">
              <w:t>≥ 32 dB below carrier at 3 m or</w:t>
            </w:r>
            <w:r w:rsidRPr="002A4F34">
              <w:br/>
              <w:t xml:space="preserve">EN 300 220-1 </w:t>
            </w:r>
          </w:p>
        </w:tc>
        <w:tc>
          <w:tcPr>
            <w:tcW w:w="2577" w:type="dxa"/>
            <w:tcBorders>
              <w:top w:val="single" w:sz="4" w:space="0" w:color="auto"/>
              <w:bottom w:val="single" w:sz="4" w:space="0" w:color="auto"/>
            </w:tcBorders>
            <w:vAlign w:val="center"/>
          </w:tcPr>
          <w:p w14:paraId="5F0D58CE" w14:textId="77777777" w:rsidR="00AB62DD" w:rsidRPr="002A4F34" w:rsidRDefault="00AB62DD" w:rsidP="00451ECE">
            <w:pPr>
              <w:pStyle w:val="Tabletext"/>
              <w:keepNext/>
              <w:keepLines/>
            </w:pPr>
          </w:p>
        </w:tc>
      </w:tr>
      <w:tr w:rsidR="00AB62DD" w:rsidRPr="002A4F34" w14:paraId="360C7345" w14:textId="77777777" w:rsidTr="00451ECE">
        <w:trPr>
          <w:jc w:val="center"/>
        </w:trPr>
        <w:tc>
          <w:tcPr>
            <w:tcW w:w="1002" w:type="dxa"/>
            <w:vAlign w:val="center"/>
          </w:tcPr>
          <w:p w14:paraId="1E2907B9" w14:textId="77777777" w:rsidR="00AB62DD" w:rsidRPr="002A4F34" w:rsidRDefault="00AB62DD" w:rsidP="00451ECE">
            <w:pPr>
              <w:pStyle w:val="Tabletext"/>
              <w:keepNext/>
              <w:keepLines/>
              <w:jc w:val="center"/>
            </w:pPr>
            <w:r w:rsidRPr="002A4F34">
              <w:t>21</w:t>
            </w:r>
          </w:p>
        </w:tc>
        <w:tc>
          <w:tcPr>
            <w:tcW w:w="2720" w:type="dxa"/>
            <w:vAlign w:val="center"/>
          </w:tcPr>
          <w:p w14:paraId="271A14E8" w14:textId="77777777" w:rsidR="00AB62DD" w:rsidRPr="002A4F34" w:rsidRDefault="00AB62DD" w:rsidP="00451ECE">
            <w:pPr>
              <w:pStyle w:val="Tabletext"/>
              <w:keepNext/>
              <w:keepLines/>
            </w:pPr>
            <w:r w:rsidRPr="002A4F34">
              <w:t>Radio Telemetry, Telecommand, RFID system</w:t>
            </w:r>
          </w:p>
        </w:tc>
        <w:tc>
          <w:tcPr>
            <w:tcW w:w="2720" w:type="dxa"/>
            <w:vAlign w:val="center"/>
          </w:tcPr>
          <w:p w14:paraId="2EA0D3CF" w14:textId="77777777" w:rsidR="00AB62DD" w:rsidRPr="002A4F34" w:rsidRDefault="00AB62DD" w:rsidP="00451ECE">
            <w:pPr>
              <w:pStyle w:val="Tabletext"/>
              <w:keepNext/>
              <w:keepLines/>
              <w:jc w:val="center"/>
            </w:pPr>
            <w:r w:rsidRPr="002A4F34">
              <w:t>866-869 MHz</w:t>
            </w:r>
            <w:r w:rsidRPr="002A4F34">
              <w:br/>
              <w:t>920-925 MHz</w:t>
            </w:r>
          </w:p>
        </w:tc>
        <w:tc>
          <w:tcPr>
            <w:tcW w:w="2720" w:type="dxa"/>
            <w:vAlign w:val="center"/>
          </w:tcPr>
          <w:p w14:paraId="6AEA89A2" w14:textId="77777777" w:rsidR="00AB62DD" w:rsidRPr="002A4F34" w:rsidRDefault="00AB62DD" w:rsidP="00451ECE">
            <w:pPr>
              <w:pStyle w:val="Tabletext"/>
              <w:keepNext/>
              <w:keepLines/>
              <w:jc w:val="center"/>
            </w:pPr>
            <w:r w:rsidRPr="002A4F34">
              <w:t>≤ 500 mW (</w:t>
            </w:r>
            <w:proofErr w:type="spellStart"/>
            <w:r w:rsidRPr="002A4F34">
              <w:t>e.r.p.</w:t>
            </w:r>
            <w:proofErr w:type="spellEnd"/>
            <w:r w:rsidRPr="002A4F34">
              <w:t>)</w:t>
            </w:r>
            <w:r w:rsidRPr="002A4F34">
              <w:rPr>
                <w:vertAlign w:val="superscript"/>
              </w:rPr>
              <w:t>(5)</w:t>
            </w:r>
          </w:p>
        </w:tc>
        <w:tc>
          <w:tcPr>
            <w:tcW w:w="2720" w:type="dxa"/>
            <w:vAlign w:val="center"/>
          </w:tcPr>
          <w:p w14:paraId="42AEF919" w14:textId="77777777" w:rsidR="00AB62DD" w:rsidRPr="002A4F34" w:rsidRDefault="00AB62DD" w:rsidP="00451ECE">
            <w:pPr>
              <w:pStyle w:val="Tabletext"/>
              <w:keepNext/>
              <w:keepLines/>
            </w:pPr>
            <w:r w:rsidRPr="002A4F34">
              <w:t>≥ 32 dB below carrier at 3 m;</w:t>
            </w:r>
            <w:r w:rsidRPr="002A4F34">
              <w:br/>
              <w:t>EN 300 220-1 or</w:t>
            </w:r>
            <w:r w:rsidRPr="002A4F34">
              <w:br/>
              <w:t>EN 302 208</w:t>
            </w:r>
          </w:p>
        </w:tc>
        <w:tc>
          <w:tcPr>
            <w:tcW w:w="2577" w:type="dxa"/>
            <w:tcBorders>
              <w:top w:val="single" w:sz="4" w:space="0" w:color="auto"/>
            </w:tcBorders>
            <w:vAlign w:val="center"/>
          </w:tcPr>
          <w:p w14:paraId="4D9707A0" w14:textId="77777777" w:rsidR="00AB62DD" w:rsidRPr="002A4F34" w:rsidRDefault="00AB62DD" w:rsidP="00451ECE">
            <w:pPr>
              <w:pStyle w:val="Tabletext"/>
              <w:keepNext/>
              <w:keepLines/>
            </w:pPr>
          </w:p>
        </w:tc>
      </w:tr>
      <w:tr w:rsidR="00AB62DD" w:rsidRPr="002A4F34" w14:paraId="1A5A3ED5" w14:textId="77777777" w:rsidTr="00451ECE">
        <w:trPr>
          <w:jc w:val="center"/>
        </w:trPr>
        <w:tc>
          <w:tcPr>
            <w:tcW w:w="1002" w:type="dxa"/>
            <w:vAlign w:val="center"/>
          </w:tcPr>
          <w:p w14:paraId="16AEF85C" w14:textId="77777777" w:rsidR="00AB62DD" w:rsidRPr="002A4F34" w:rsidRDefault="00AB62DD" w:rsidP="00451ECE">
            <w:pPr>
              <w:pStyle w:val="Tabletext"/>
              <w:jc w:val="center"/>
            </w:pPr>
            <w:r w:rsidRPr="002A4F34">
              <w:t>22</w:t>
            </w:r>
          </w:p>
        </w:tc>
        <w:tc>
          <w:tcPr>
            <w:tcW w:w="2720" w:type="dxa"/>
            <w:vAlign w:val="center"/>
          </w:tcPr>
          <w:p w14:paraId="517A902D" w14:textId="77777777" w:rsidR="00AB62DD" w:rsidRPr="002A4F34" w:rsidRDefault="00AB62DD" w:rsidP="00451ECE">
            <w:pPr>
              <w:pStyle w:val="Tabletext"/>
            </w:pPr>
            <w:r w:rsidRPr="002A4F34">
              <w:t>Radio frequency identification (RFID) systems</w:t>
            </w:r>
          </w:p>
        </w:tc>
        <w:tc>
          <w:tcPr>
            <w:tcW w:w="2720" w:type="dxa"/>
            <w:vAlign w:val="center"/>
          </w:tcPr>
          <w:p w14:paraId="65F9F55F" w14:textId="77777777" w:rsidR="00AB62DD" w:rsidRPr="002A4F34" w:rsidRDefault="00AB62DD" w:rsidP="00451ECE">
            <w:pPr>
              <w:pStyle w:val="Tabletext"/>
              <w:jc w:val="center"/>
            </w:pPr>
            <w:r w:rsidRPr="002A4F34">
              <w:t>920-925 MHz</w:t>
            </w:r>
          </w:p>
        </w:tc>
        <w:tc>
          <w:tcPr>
            <w:tcW w:w="2720" w:type="dxa"/>
            <w:vAlign w:val="center"/>
          </w:tcPr>
          <w:p w14:paraId="41473459" w14:textId="77777777" w:rsidR="00AB62DD" w:rsidRPr="002A4F34" w:rsidRDefault="00AB62DD" w:rsidP="00451ECE">
            <w:pPr>
              <w:pStyle w:val="Tabletext"/>
              <w:jc w:val="center"/>
            </w:pPr>
            <w:r w:rsidRPr="002A4F34">
              <w:t>&gt; 500 mW (</w:t>
            </w:r>
            <w:proofErr w:type="spellStart"/>
            <w:r w:rsidRPr="002A4F34">
              <w:t>e.r.p.</w:t>
            </w:r>
            <w:proofErr w:type="spellEnd"/>
            <w:r w:rsidRPr="002A4F34">
              <w:t>)</w:t>
            </w:r>
            <w:r w:rsidRPr="002A4F34">
              <w:rPr>
                <w:rStyle w:val="FootnoteReference"/>
              </w:rPr>
              <w:t xml:space="preserve"> </w:t>
            </w:r>
            <w:r w:rsidRPr="002A4F34">
              <w:br/>
              <w:t>≤ 2 000 mW (</w:t>
            </w:r>
            <w:proofErr w:type="spellStart"/>
            <w:r w:rsidRPr="002A4F34">
              <w:t>e.r.p.</w:t>
            </w:r>
            <w:proofErr w:type="spellEnd"/>
            <w:r w:rsidRPr="002A4F34">
              <w:t>)</w:t>
            </w:r>
          </w:p>
        </w:tc>
        <w:tc>
          <w:tcPr>
            <w:tcW w:w="2720" w:type="dxa"/>
            <w:vAlign w:val="center"/>
          </w:tcPr>
          <w:p w14:paraId="63B01751" w14:textId="77777777" w:rsidR="00AB62DD" w:rsidRPr="002A4F34" w:rsidRDefault="00AB62DD" w:rsidP="00451ECE">
            <w:pPr>
              <w:pStyle w:val="Tabletext"/>
            </w:pPr>
            <w:r w:rsidRPr="002A4F34">
              <w:t>≥ 32 dB below carrier at 3 m;</w:t>
            </w:r>
            <w:r w:rsidRPr="002A4F34">
              <w:br/>
              <w:t>EN 300 220-1 or</w:t>
            </w:r>
            <w:r w:rsidRPr="002A4F34">
              <w:br/>
              <w:t>EN 302 208</w:t>
            </w:r>
          </w:p>
        </w:tc>
        <w:tc>
          <w:tcPr>
            <w:tcW w:w="2577" w:type="dxa"/>
            <w:vAlign w:val="center"/>
          </w:tcPr>
          <w:p w14:paraId="757B6839" w14:textId="77777777" w:rsidR="00AB62DD" w:rsidRPr="002A4F34" w:rsidRDefault="00AB62DD" w:rsidP="00451ECE">
            <w:pPr>
              <w:pStyle w:val="Tabletext"/>
            </w:pPr>
            <w:r w:rsidRPr="002A4F34">
              <w:t xml:space="preserve">Only RFID systems operating in the </w:t>
            </w:r>
            <w:r w:rsidRPr="002A4F34">
              <w:br/>
              <w:t>920-925 MHz frequency band shall be allowed to transmit between 500 mW and 2 000 mW (</w:t>
            </w:r>
            <w:proofErr w:type="spellStart"/>
            <w:r w:rsidRPr="002A4F34">
              <w:t>e.r.p.</w:t>
            </w:r>
            <w:proofErr w:type="spellEnd"/>
            <w:r w:rsidRPr="002A4F34">
              <w:t xml:space="preserve">) and approved on an exceptional basis. </w:t>
            </w:r>
          </w:p>
        </w:tc>
      </w:tr>
      <w:tr w:rsidR="00AB62DD" w:rsidRPr="00871B60" w14:paraId="0F1A9A49" w14:textId="77777777" w:rsidTr="00451ECE">
        <w:trPr>
          <w:jc w:val="center"/>
        </w:trPr>
        <w:tc>
          <w:tcPr>
            <w:tcW w:w="1002" w:type="dxa"/>
            <w:vAlign w:val="center"/>
          </w:tcPr>
          <w:p w14:paraId="1329290E" w14:textId="77777777" w:rsidR="00AB62DD" w:rsidRPr="002A4F34" w:rsidRDefault="00AB62DD" w:rsidP="00451ECE">
            <w:pPr>
              <w:pStyle w:val="Tabletext"/>
              <w:jc w:val="center"/>
            </w:pPr>
            <w:r w:rsidRPr="002A4F34">
              <w:t>23</w:t>
            </w:r>
          </w:p>
        </w:tc>
        <w:tc>
          <w:tcPr>
            <w:tcW w:w="2720" w:type="dxa"/>
            <w:vMerge w:val="restart"/>
            <w:vAlign w:val="center"/>
          </w:tcPr>
          <w:p w14:paraId="2D18AFFD" w14:textId="77777777" w:rsidR="00AB62DD" w:rsidRPr="002A4F34" w:rsidRDefault="00AB62DD" w:rsidP="00451ECE">
            <w:pPr>
              <w:pStyle w:val="Tabletext"/>
            </w:pPr>
            <w:r w:rsidRPr="002A4F34">
              <w:t>Wireless video transmitter and other SRD applications</w:t>
            </w:r>
          </w:p>
        </w:tc>
        <w:tc>
          <w:tcPr>
            <w:tcW w:w="2720" w:type="dxa"/>
            <w:vAlign w:val="center"/>
          </w:tcPr>
          <w:p w14:paraId="272455B4" w14:textId="77777777" w:rsidR="00AB62DD" w:rsidRPr="002A4F34" w:rsidRDefault="00AB62DD" w:rsidP="00451ECE">
            <w:pPr>
              <w:pStyle w:val="Tabletext"/>
              <w:jc w:val="center"/>
            </w:pPr>
            <w:r w:rsidRPr="002A4F34">
              <w:t>2.4000-2.4835 GHz</w:t>
            </w:r>
          </w:p>
        </w:tc>
        <w:tc>
          <w:tcPr>
            <w:tcW w:w="2720" w:type="dxa"/>
            <w:vAlign w:val="center"/>
          </w:tcPr>
          <w:p w14:paraId="37F8973C" w14:textId="77777777" w:rsidR="00AB62DD" w:rsidRPr="002A4F34" w:rsidRDefault="00AB62DD" w:rsidP="00451ECE">
            <w:pPr>
              <w:pStyle w:val="Tabletext"/>
              <w:jc w:val="center"/>
            </w:pPr>
            <w:r w:rsidRPr="002A4F34">
              <w:t>≤ 100 mW (e.i.r.p.)</w:t>
            </w:r>
            <w:r w:rsidRPr="002A4F34">
              <w:rPr>
                <w:vertAlign w:val="superscript"/>
              </w:rPr>
              <w:t>(6)</w:t>
            </w:r>
          </w:p>
        </w:tc>
        <w:tc>
          <w:tcPr>
            <w:tcW w:w="2720" w:type="dxa"/>
            <w:vAlign w:val="center"/>
          </w:tcPr>
          <w:p w14:paraId="56CE9F27" w14:textId="77777777" w:rsidR="00AB62DD" w:rsidRPr="00193571" w:rsidRDefault="00AB62DD" w:rsidP="00451ECE">
            <w:pPr>
              <w:pStyle w:val="Tabletext"/>
              <w:rPr>
                <w:lang w:val="fr-FR"/>
              </w:rPr>
            </w:pPr>
            <w:r w:rsidRPr="00193571">
              <w:rPr>
                <w:lang w:val="fr-FR"/>
              </w:rPr>
              <w:t>FCC Part 15 § 15.209; § 15.249 (d) or</w:t>
            </w:r>
            <w:r w:rsidRPr="00193571">
              <w:rPr>
                <w:lang w:val="fr-FR"/>
              </w:rPr>
              <w:br/>
              <w:t>EN 300 440-1</w:t>
            </w:r>
          </w:p>
        </w:tc>
        <w:tc>
          <w:tcPr>
            <w:tcW w:w="2577" w:type="dxa"/>
            <w:tcBorders>
              <w:bottom w:val="nil"/>
            </w:tcBorders>
            <w:vAlign w:val="center"/>
          </w:tcPr>
          <w:p w14:paraId="4FBC8A83" w14:textId="77777777" w:rsidR="00AB62DD" w:rsidRPr="00193571" w:rsidRDefault="00AB62DD" w:rsidP="00451ECE">
            <w:pPr>
              <w:pStyle w:val="Tabletext"/>
              <w:rPr>
                <w:lang w:val="fr-FR"/>
              </w:rPr>
            </w:pPr>
          </w:p>
        </w:tc>
      </w:tr>
      <w:tr w:rsidR="00AB62DD" w:rsidRPr="002A4F34" w14:paraId="5221AABC" w14:textId="77777777" w:rsidTr="00451ECE">
        <w:trPr>
          <w:jc w:val="center"/>
        </w:trPr>
        <w:tc>
          <w:tcPr>
            <w:tcW w:w="1002" w:type="dxa"/>
            <w:vAlign w:val="center"/>
          </w:tcPr>
          <w:p w14:paraId="0A9D9C11" w14:textId="77777777" w:rsidR="00AB62DD" w:rsidRPr="002A4F34" w:rsidRDefault="00AB62DD" w:rsidP="00451ECE">
            <w:pPr>
              <w:pStyle w:val="Tabletext"/>
              <w:jc w:val="center"/>
            </w:pPr>
            <w:r w:rsidRPr="002A4F34">
              <w:t>24</w:t>
            </w:r>
          </w:p>
        </w:tc>
        <w:tc>
          <w:tcPr>
            <w:tcW w:w="2720" w:type="dxa"/>
            <w:vMerge/>
            <w:vAlign w:val="center"/>
          </w:tcPr>
          <w:p w14:paraId="5B78FED5" w14:textId="77777777" w:rsidR="00AB62DD" w:rsidRPr="002A4F34" w:rsidRDefault="00AB62DD" w:rsidP="00451ECE">
            <w:pPr>
              <w:pStyle w:val="Tabletext"/>
            </w:pPr>
          </w:p>
        </w:tc>
        <w:tc>
          <w:tcPr>
            <w:tcW w:w="2720" w:type="dxa"/>
            <w:vAlign w:val="center"/>
          </w:tcPr>
          <w:p w14:paraId="4BD5163B" w14:textId="77777777" w:rsidR="00AB62DD" w:rsidRPr="002A4F34" w:rsidRDefault="00AB62DD" w:rsidP="00451ECE">
            <w:pPr>
              <w:pStyle w:val="Tabletext"/>
              <w:jc w:val="center"/>
            </w:pPr>
            <w:r w:rsidRPr="002A4F34">
              <w:t>10.50-10.55 GHz</w:t>
            </w:r>
          </w:p>
        </w:tc>
        <w:tc>
          <w:tcPr>
            <w:tcW w:w="2720" w:type="dxa"/>
            <w:vAlign w:val="center"/>
          </w:tcPr>
          <w:p w14:paraId="48C2C201" w14:textId="77777777" w:rsidR="00AB62DD" w:rsidRPr="002A4F34" w:rsidRDefault="00AB62DD" w:rsidP="00451ECE">
            <w:pPr>
              <w:pStyle w:val="Tabletext"/>
              <w:jc w:val="center"/>
            </w:pPr>
            <w:r w:rsidRPr="002A4F34">
              <w:t>≤ 117 dB(</w:t>
            </w:r>
            <w:proofErr w:type="spellStart"/>
            <w:r w:rsidRPr="002A4F34">
              <w:t>μV</w:t>
            </w:r>
            <w:proofErr w:type="spellEnd"/>
            <w:r w:rsidRPr="002A4F34">
              <w:t xml:space="preserve">/m) </w:t>
            </w:r>
            <w:r>
              <w:t>at</w:t>
            </w:r>
            <w:r w:rsidRPr="002A4F34">
              <w:t xml:space="preserve"> 10 m</w:t>
            </w:r>
          </w:p>
        </w:tc>
        <w:tc>
          <w:tcPr>
            <w:tcW w:w="2720" w:type="dxa"/>
            <w:vAlign w:val="center"/>
          </w:tcPr>
          <w:p w14:paraId="729981C4" w14:textId="77777777" w:rsidR="00AB62DD" w:rsidRPr="002A4F34" w:rsidRDefault="00AB62DD" w:rsidP="00451ECE">
            <w:pPr>
              <w:pStyle w:val="Tabletext"/>
            </w:pPr>
          </w:p>
        </w:tc>
        <w:tc>
          <w:tcPr>
            <w:tcW w:w="2577" w:type="dxa"/>
            <w:tcBorders>
              <w:top w:val="nil"/>
            </w:tcBorders>
            <w:vAlign w:val="center"/>
          </w:tcPr>
          <w:p w14:paraId="06144181" w14:textId="77777777" w:rsidR="00AB62DD" w:rsidRPr="002A4F34" w:rsidRDefault="00AB62DD" w:rsidP="00451ECE">
            <w:pPr>
              <w:pStyle w:val="Tabletext"/>
            </w:pPr>
          </w:p>
        </w:tc>
      </w:tr>
      <w:tr w:rsidR="00AB62DD" w:rsidRPr="002A4F34" w14:paraId="39B488AC" w14:textId="77777777" w:rsidTr="00451ECE">
        <w:trPr>
          <w:jc w:val="center"/>
        </w:trPr>
        <w:tc>
          <w:tcPr>
            <w:tcW w:w="1002" w:type="dxa"/>
            <w:vAlign w:val="center"/>
          </w:tcPr>
          <w:p w14:paraId="709FC2F7" w14:textId="77777777" w:rsidR="00AB62DD" w:rsidRPr="002A4F34" w:rsidRDefault="00AB62DD" w:rsidP="00451ECE">
            <w:pPr>
              <w:pStyle w:val="Tabletext"/>
              <w:jc w:val="center"/>
            </w:pPr>
            <w:r w:rsidRPr="002A4F34">
              <w:t>25</w:t>
            </w:r>
          </w:p>
        </w:tc>
        <w:tc>
          <w:tcPr>
            <w:tcW w:w="2720" w:type="dxa"/>
            <w:vMerge/>
            <w:vAlign w:val="center"/>
          </w:tcPr>
          <w:p w14:paraId="3C076150" w14:textId="77777777" w:rsidR="00AB62DD" w:rsidRPr="002A4F34" w:rsidRDefault="00AB62DD" w:rsidP="00451ECE">
            <w:pPr>
              <w:pStyle w:val="Tabletext"/>
            </w:pPr>
          </w:p>
        </w:tc>
        <w:tc>
          <w:tcPr>
            <w:tcW w:w="2720" w:type="dxa"/>
            <w:vAlign w:val="center"/>
          </w:tcPr>
          <w:p w14:paraId="022CFCFA" w14:textId="77777777" w:rsidR="00AB62DD" w:rsidRPr="002A4F34" w:rsidRDefault="00AB62DD" w:rsidP="00451ECE">
            <w:pPr>
              <w:pStyle w:val="Tabletext"/>
              <w:jc w:val="center"/>
            </w:pPr>
            <w:r w:rsidRPr="002A4F34">
              <w:t>24.00-24.25 GHz</w:t>
            </w:r>
          </w:p>
        </w:tc>
        <w:tc>
          <w:tcPr>
            <w:tcW w:w="2720" w:type="dxa"/>
            <w:vAlign w:val="center"/>
          </w:tcPr>
          <w:p w14:paraId="12F1BE2B" w14:textId="77777777" w:rsidR="00AB62DD" w:rsidRPr="002A4F34" w:rsidRDefault="00AB62DD" w:rsidP="00451ECE">
            <w:pPr>
              <w:pStyle w:val="Tabletext"/>
              <w:jc w:val="center"/>
            </w:pPr>
            <w:r w:rsidRPr="002A4F34">
              <w:t>≤ 100 mW (e.i.r.p.)</w:t>
            </w:r>
          </w:p>
        </w:tc>
        <w:tc>
          <w:tcPr>
            <w:tcW w:w="2720" w:type="dxa"/>
            <w:vAlign w:val="center"/>
          </w:tcPr>
          <w:p w14:paraId="5F1925B4" w14:textId="77777777" w:rsidR="00AB62DD" w:rsidRPr="002A4F34" w:rsidRDefault="00AB62DD" w:rsidP="00451ECE">
            <w:pPr>
              <w:pStyle w:val="Tabletext"/>
            </w:pPr>
          </w:p>
        </w:tc>
        <w:tc>
          <w:tcPr>
            <w:tcW w:w="2577" w:type="dxa"/>
            <w:vAlign w:val="center"/>
          </w:tcPr>
          <w:p w14:paraId="62C85011" w14:textId="77777777" w:rsidR="00AB62DD" w:rsidRPr="002A4F34" w:rsidRDefault="00AB62DD" w:rsidP="00451ECE">
            <w:pPr>
              <w:pStyle w:val="Tabletext"/>
            </w:pPr>
            <w:r w:rsidRPr="002A4F34">
              <w:t xml:space="preserve">Radar gun devices are not allowed to operate. </w:t>
            </w:r>
          </w:p>
        </w:tc>
      </w:tr>
      <w:tr w:rsidR="00AB62DD" w:rsidRPr="002A4F34" w14:paraId="6E6B2988" w14:textId="77777777" w:rsidTr="00451ECE">
        <w:trPr>
          <w:jc w:val="center"/>
        </w:trPr>
        <w:tc>
          <w:tcPr>
            <w:tcW w:w="1002" w:type="dxa"/>
            <w:vAlign w:val="center"/>
          </w:tcPr>
          <w:p w14:paraId="5DEC08EC" w14:textId="77777777" w:rsidR="00AB62DD" w:rsidRPr="002A4F34" w:rsidRDefault="00AB62DD" w:rsidP="00451ECE">
            <w:pPr>
              <w:pStyle w:val="Tabletext"/>
              <w:jc w:val="center"/>
            </w:pPr>
            <w:r w:rsidRPr="002A4F34">
              <w:t>26</w:t>
            </w:r>
          </w:p>
        </w:tc>
        <w:tc>
          <w:tcPr>
            <w:tcW w:w="2720" w:type="dxa"/>
            <w:vAlign w:val="center"/>
          </w:tcPr>
          <w:p w14:paraId="431F28CA" w14:textId="77777777" w:rsidR="00AB62DD" w:rsidRPr="002A4F34" w:rsidRDefault="00AB62DD" w:rsidP="00451ECE">
            <w:pPr>
              <w:pStyle w:val="Tabletext"/>
            </w:pPr>
            <w:r w:rsidRPr="002A4F34">
              <w:t>Bluetooth</w:t>
            </w:r>
          </w:p>
        </w:tc>
        <w:tc>
          <w:tcPr>
            <w:tcW w:w="2720" w:type="dxa"/>
            <w:vAlign w:val="center"/>
          </w:tcPr>
          <w:p w14:paraId="1D6CAC2B" w14:textId="77777777" w:rsidR="00AB62DD" w:rsidRPr="002A4F34" w:rsidRDefault="00AB62DD" w:rsidP="00451ECE">
            <w:pPr>
              <w:pStyle w:val="Tabletext"/>
              <w:jc w:val="center"/>
            </w:pPr>
            <w:r w:rsidRPr="002A4F34">
              <w:t>2.4000-2.4835 GHz</w:t>
            </w:r>
          </w:p>
        </w:tc>
        <w:tc>
          <w:tcPr>
            <w:tcW w:w="2720" w:type="dxa"/>
            <w:vAlign w:val="center"/>
          </w:tcPr>
          <w:p w14:paraId="6D15BED7" w14:textId="77777777" w:rsidR="00AB62DD" w:rsidRPr="002A4F34" w:rsidRDefault="00AB62DD" w:rsidP="00451ECE">
            <w:pPr>
              <w:pStyle w:val="Tabletext"/>
              <w:jc w:val="center"/>
            </w:pPr>
            <w:r w:rsidRPr="002A4F34">
              <w:t>≤ 100 mW (e.i.r.p.)</w:t>
            </w:r>
            <w:r w:rsidRPr="002A4F34">
              <w:rPr>
                <w:vertAlign w:val="superscript"/>
              </w:rPr>
              <w:t>(6)</w:t>
            </w:r>
          </w:p>
        </w:tc>
        <w:tc>
          <w:tcPr>
            <w:tcW w:w="2720" w:type="dxa"/>
            <w:vAlign w:val="center"/>
          </w:tcPr>
          <w:p w14:paraId="76473A69" w14:textId="77777777" w:rsidR="00AB62DD" w:rsidRPr="002A4F34" w:rsidRDefault="00AB62DD" w:rsidP="00451ECE">
            <w:pPr>
              <w:pStyle w:val="Tabletext"/>
            </w:pPr>
            <w:r w:rsidRPr="002A4F34">
              <w:t>FCC Part 15 § 15.209; or</w:t>
            </w:r>
            <w:r w:rsidRPr="002A4F34">
              <w:br/>
              <w:t>EN 300 328</w:t>
            </w:r>
          </w:p>
        </w:tc>
        <w:tc>
          <w:tcPr>
            <w:tcW w:w="2577" w:type="dxa"/>
            <w:vAlign w:val="center"/>
          </w:tcPr>
          <w:p w14:paraId="2598B52C" w14:textId="77777777" w:rsidR="00AB62DD" w:rsidRPr="002A4F34" w:rsidRDefault="00AB62DD" w:rsidP="00451ECE">
            <w:pPr>
              <w:pStyle w:val="Tabletext"/>
            </w:pPr>
          </w:p>
        </w:tc>
      </w:tr>
      <w:tr w:rsidR="00AB62DD" w:rsidRPr="002A4F34" w14:paraId="5565A2F4" w14:textId="77777777" w:rsidTr="00451ECE">
        <w:trPr>
          <w:jc w:val="center"/>
        </w:trPr>
        <w:tc>
          <w:tcPr>
            <w:tcW w:w="1002" w:type="dxa"/>
            <w:vAlign w:val="center"/>
          </w:tcPr>
          <w:p w14:paraId="20252A5D" w14:textId="77777777" w:rsidR="00AB62DD" w:rsidRPr="002A4F34" w:rsidRDefault="00AB62DD" w:rsidP="00451ECE">
            <w:pPr>
              <w:pStyle w:val="Tabletext"/>
              <w:jc w:val="center"/>
            </w:pPr>
            <w:r w:rsidRPr="002A4F34">
              <w:t>27</w:t>
            </w:r>
          </w:p>
        </w:tc>
        <w:tc>
          <w:tcPr>
            <w:tcW w:w="2720" w:type="dxa"/>
            <w:vAlign w:val="center"/>
          </w:tcPr>
          <w:p w14:paraId="4CD6F140" w14:textId="77777777" w:rsidR="00AB62DD" w:rsidRPr="002A4F34" w:rsidRDefault="00AB62DD" w:rsidP="00451ECE">
            <w:pPr>
              <w:pStyle w:val="Tabletext"/>
            </w:pPr>
            <w:r w:rsidRPr="002A4F34">
              <w:t>Wireless LAN only</w:t>
            </w:r>
          </w:p>
        </w:tc>
        <w:tc>
          <w:tcPr>
            <w:tcW w:w="2720" w:type="dxa"/>
            <w:vAlign w:val="center"/>
          </w:tcPr>
          <w:p w14:paraId="6CF1F851" w14:textId="77777777" w:rsidR="00AB62DD" w:rsidRPr="002A4F34" w:rsidRDefault="00AB62DD" w:rsidP="00451ECE">
            <w:pPr>
              <w:pStyle w:val="Tabletext"/>
              <w:jc w:val="center"/>
            </w:pPr>
            <w:r w:rsidRPr="002A4F34">
              <w:t>2.4000-2.4835 GHz</w:t>
            </w:r>
          </w:p>
        </w:tc>
        <w:tc>
          <w:tcPr>
            <w:tcW w:w="2720" w:type="dxa"/>
            <w:vAlign w:val="center"/>
          </w:tcPr>
          <w:p w14:paraId="19D033FD" w14:textId="77777777" w:rsidR="00AB62DD" w:rsidRPr="002A4F34" w:rsidRDefault="00AB62DD" w:rsidP="00451ECE">
            <w:pPr>
              <w:pStyle w:val="Tabletext"/>
              <w:jc w:val="center"/>
            </w:pPr>
            <w:r w:rsidRPr="002A4F34">
              <w:t>≤ 200 mW (e.i.r.p.)</w:t>
            </w:r>
          </w:p>
        </w:tc>
        <w:tc>
          <w:tcPr>
            <w:tcW w:w="2720" w:type="dxa"/>
            <w:vAlign w:val="center"/>
          </w:tcPr>
          <w:p w14:paraId="63672E6D" w14:textId="77777777" w:rsidR="00AB62DD" w:rsidRPr="002A4F34" w:rsidRDefault="00AB62DD" w:rsidP="00451ECE">
            <w:pPr>
              <w:pStyle w:val="Tabletext"/>
            </w:pPr>
          </w:p>
        </w:tc>
        <w:tc>
          <w:tcPr>
            <w:tcW w:w="2577" w:type="dxa"/>
            <w:vAlign w:val="center"/>
          </w:tcPr>
          <w:p w14:paraId="086CEA50" w14:textId="77777777" w:rsidR="00AB62DD" w:rsidRPr="002A4F34" w:rsidRDefault="00AB62DD" w:rsidP="00451ECE">
            <w:pPr>
              <w:pStyle w:val="Tabletext"/>
            </w:pPr>
            <w:r w:rsidRPr="002A4F34">
              <w:t>WLAN for non-localized operations shall be approved on an exceptional basis.</w:t>
            </w:r>
          </w:p>
        </w:tc>
      </w:tr>
      <w:tr w:rsidR="00AB62DD" w:rsidRPr="002A4F34" w14:paraId="1FA3E8B9" w14:textId="77777777" w:rsidTr="00451ECE">
        <w:trPr>
          <w:jc w:val="center"/>
        </w:trPr>
        <w:tc>
          <w:tcPr>
            <w:tcW w:w="1002" w:type="dxa"/>
            <w:vAlign w:val="center"/>
          </w:tcPr>
          <w:p w14:paraId="372944B5" w14:textId="77777777" w:rsidR="00AB62DD" w:rsidRPr="002A4F34" w:rsidRDefault="00AB62DD" w:rsidP="00451ECE">
            <w:pPr>
              <w:pStyle w:val="Tabletext"/>
              <w:jc w:val="center"/>
            </w:pPr>
            <w:r w:rsidRPr="002A4F34">
              <w:t>28</w:t>
            </w:r>
          </w:p>
        </w:tc>
        <w:tc>
          <w:tcPr>
            <w:tcW w:w="2720" w:type="dxa"/>
            <w:vAlign w:val="center"/>
          </w:tcPr>
          <w:p w14:paraId="453D93F8" w14:textId="77777777" w:rsidR="00AB62DD" w:rsidRPr="002A4F34" w:rsidRDefault="00AB62DD" w:rsidP="00451ECE">
            <w:pPr>
              <w:pStyle w:val="Tabletext"/>
            </w:pPr>
            <w:r w:rsidRPr="002A4F34">
              <w:t>SRD applications</w:t>
            </w:r>
          </w:p>
        </w:tc>
        <w:tc>
          <w:tcPr>
            <w:tcW w:w="2720" w:type="dxa"/>
            <w:vAlign w:val="center"/>
          </w:tcPr>
          <w:p w14:paraId="66625E1E" w14:textId="77777777" w:rsidR="00AB62DD" w:rsidRPr="002A4F34" w:rsidRDefault="00AB62DD" w:rsidP="00451ECE">
            <w:pPr>
              <w:pStyle w:val="Tabletext"/>
              <w:jc w:val="center"/>
            </w:pPr>
            <w:r w:rsidRPr="002A4F34">
              <w:t>5.725-5.850 GHz</w:t>
            </w:r>
          </w:p>
        </w:tc>
        <w:tc>
          <w:tcPr>
            <w:tcW w:w="2720" w:type="dxa"/>
            <w:vAlign w:val="center"/>
          </w:tcPr>
          <w:p w14:paraId="66C19A9C" w14:textId="77777777" w:rsidR="00AB62DD" w:rsidRPr="002A4F34" w:rsidRDefault="00AB62DD" w:rsidP="00451ECE">
            <w:pPr>
              <w:pStyle w:val="Tabletext"/>
              <w:jc w:val="center"/>
            </w:pPr>
            <w:r w:rsidRPr="002A4F34">
              <w:t>≤ 100 mW (e.i.r.p.)</w:t>
            </w:r>
          </w:p>
        </w:tc>
        <w:tc>
          <w:tcPr>
            <w:tcW w:w="2720" w:type="dxa"/>
            <w:vAlign w:val="center"/>
          </w:tcPr>
          <w:p w14:paraId="2C553A39" w14:textId="77777777" w:rsidR="00AB62DD" w:rsidRPr="002A4F34" w:rsidRDefault="00AB62DD" w:rsidP="00451ECE">
            <w:pPr>
              <w:pStyle w:val="Tabletext"/>
            </w:pPr>
            <w:r w:rsidRPr="002A4F34">
              <w:t>FCC Part 15 § 15.209</w:t>
            </w:r>
          </w:p>
        </w:tc>
        <w:tc>
          <w:tcPr>
            <w:tcW w:w="2577" w:type="dxa"/>
            <w:vAlign w:val="center"/>
          </w:tcPr>
          <w:p w14:paraId="5CA77798" w14:textId="77777777" w:rsidR="00AB62DD" w:rsidRPr="002A4F34" w:rsidRDefault="00AB62DD" w:rsidP="00451ECE">
            <w:pPr>
              <w:pStyle w:val="Tabletext"/>
            </w:pPr>
          </w:p>
        </w:tc>
      </w:tr>
      <w:tr w:rsidR="00AB62DD" w:rsidRPr="002A4F34" w14:paraId="0FB10296" w14:textId="77777777" w:rsidTr="00451ECE">
        <w:trPr>
          <w:jc w:val="center"/>
        </w:trPr>
        <w:tc>
          <w:tcPr>
            <w:tcW w:w="1002" w:type="dxa"/>
            <w:vAlign w:val="center"/>
          </w:tcPr>
          <w:p w14:paraId="6E23C743" w14:textId="77777777" w:rsidR="00AB62DD" w:rsidRPr="002A4F34" w:rsidRDefault="00AB62DD" w:rsidP="00451ECE">
            <w:pPr>
              <w:pStyle w:val="Tabletext"/>
              <w:keepNext/>
              <w:keepLines/>
              <w:jc w:val="center"/>
            </w:pPr>
            <w:r w:rsidRPr="002A4F34">
              <w:lastRenderedPageBreak/>
              <w:t>29</w:t>
            </w:r>
          </w:p>
        </w:tc>
        <w:tc>
          <w:tcPr>
            <w:tcW w:w="2720" w:type="dxa"/>
            <w:vMerge w:val="restart"/>
            <w:vAlign w:val="center"/>
          </w:tcPr>
          <w:p w14:paraId="6DA04F2C" w14:textId="77777777" w:rsidR="00AB62DD" w:rsidRPr="002A4F34" w:rsidRDefault="00AB62DD" w:rsidP="00451ECE">
            <w:pPr>
              <w:pStyle w:val="Tabletext"/>
              <w:keepNext/>
              <w:keepLines/>
            </w:pPr>
            <w:r w:rsidRPr="002A4F34">
              <w:t>Wireless LAN and broadband access (WBA) only</w:t>
            </w:r>
          </w:p>
        </w:tc>
        <w:tc>
          <w:tcPr>
            <w:tcW w:w="2720" w:type="dxa"/>
            <w:vAlign w:val="center"/>
          </w:tcPr>
          <w:p w14:paraId="3A0A3250" w14:textId="77777777" w:rsidR="00AB62DD" w:rsidRPr="002A4F34" w:rsidRDefault="00AB62DD" w:rsidP="00451ECE">
            <w:pPr>
              <w:pStyle w:val="Tabletext"/>
              <w:keepNext/>
              <w:keepLines/>
              <w:jc w:val="center"/>
            </w:pPr>
            <w:r w:rsidRPr="002A4F34">
              <w:t>5.725-5.850 GHz</w:t>
            </w:r>
          </w:p>
        </w:tc>
        <w:tc>
          <w:tcPr>
            <w:tcW w:w="2720" w:type="dxa"/>
            <w:vAlign w:val="center"/>
          </w:tcPr>
          <w:p w14:paraId="3438ED1F" w14:textId="77777777" w:rsidR="00AB62DD" w:rsidRPr="002A4F34" w:rsidRDefault="00AB62DD" w:rsidP="00451ECE">
            <w:pPr>
              <w:pStyle w:val="Tabletext"/>
              <w:keepNext/>
              <w:keepLines/>
              <w:jc w:val="center"/>
            </w:pPr>
            <w:r w:rsidRPr="002A4F34">
              <w:t>≤ 1 000 mW (e.i.r.p.)</w:t>
            </w:r>
          </w:p>
        </w:tc>
        <w:tc>
          <w:tcPr>
            <w:tcW w:w="2720" w:type="dxa"/>
            <w:vAlign w:val="center"/>
          </w:tcPr>
          <w:p w14:paraId="06ED91BC" w14:textId="77777777" w:rsidR="00AB62DD" w:rsidRPr="002A4F34" w:rsidRDefault="00AB62DD" w:rsidP="00451ECE">
            <w:pPr>
              <w:pStyle w:val="Tabletext"/>
              <w:keepNext/>
              <w:keepLines/>
            </w:pPr>
          </w:p>
        </w:tc>
        <w:tc>
          <w:tcPr>
            <w:tcW w:w="2577" w:type="dxa"/>
            <w:vAlign w:val="center"/>
          </w:tcPr>
          <w:p w14:paraId="62FC9A1C" w14:textId="77777777" w:rsidR="00AB62DD" w:rsidRPr="002A4F34" w:rsidRDefault="00AB62DD" w:rsidP="00451ECE">
            <w:pPr>
              <w:pStyle w:val="Tabletext"/>
              <w:keepNext/>
              <w:keepLines/>
            </w:pPr>
            <w:r w:rsidRPr="002A4F34">
              <w:t>Non-localized operations shall be approved on an exceptional basis.</w:t>
            </w:r>
          </w:p>
        </w:tc>
      </w:tr>
      <w:tr w:rsidR="00AB62DD" w:rsidRPr="002A4F34" w14:paraId="211424F7" w14:textId="77777777" w:rsidTr="00451ECE">
        <w:trPr>
          <w:trHeight w:val="75"/>
          <w:jc w:val="center"/>
        </w:trPr>
        <w:tc>
          <w:tcPr>
            <w:tcW w:w="1002" w:type="dxa"/>
            <w:vAlign w:val="center"/>
          </w:tcPr>
          <w:p w14:paraId="14BCE2E0" w14:textId="77777777" w:rsidR="00AB62DD" w:rsidRPr="002A4F34" w:rsidRDefault="00AB62DD" w:rsidP="00451ECE">
            <w:pPr>
              <w:pStyle w:val="Tabletext"/>
              <w:keepNext/>
              <w:keepLines/>
              <w:jc w:val="center"/>
            </w:pPr>
            <w:r w:rsidRPr="002A4F34">
              <w:t>30</w:t>
            </w:r>
          </w:p>
        </w:tc>
        <w:tc>
          <w:tcPr>
            <w:tcW w:w="2720" w:type="dxa"/>
            <w:vMerge/>
            <w:vAlign w:val="center"/>
          </w:tcPr>
          <w:p w14:paraId="2D586F90" w14:textId="77777777" w:rsidR="00AB62DD" w:rsidRPr="002A4F34" w:rsidRDefault="00AB62DD" w:rsidP="00451ECE">
            <w:pPr>
              <w:pStyle w:val="Tabletext"/>
              <w:keepNext/>
              <w:keepLines/>
            </w:pPr>
          </w:p>
        </w:tc>
        <w:tc>
          <w:tcPr>
            <w:tcW w:w="2720" w:type="dxa"/>
            <w:vAlign w:val="center"/>
          </w:tcPr>
          <w:p w14:paraId="34BCA607" w14:textId="77777777" w:rsidR="00AB62DD" w:rsidRPr="002A4F34" w:rsidRDefault="00AB62DD" w:rsidP="00451ECE">
            <w:pPr>
              <w:pStyle w:val="Tabletext"/>
              <w:keepNext/>
              <w:keepLines/>
              <w:jc w:val="center"/>
            </w:pPr>
            <w:r w:rsidRPr="002A4F34">
              <w:t>5.725-5.850 GHz</w:t>
            </w:r>
          </w:p>
        </w:tc>
        <w:tc>
          <w:tcPr>
            <w:tcW w:w="2720" w:type="dxa"/>
            <w:vAlign w:val="center"/>
          </w:tcPr>
          <w:p w14:paraId="443A35A8" w14:textId="77777777" w:rsidR="00AB62DD" w:rsidRPr="002A4F34" w:rsidRDefault="00AB62DD" w:rsidP="00451ECE">
            <w:pPr>
              <w:pStyle w:val="Tabletext"/>
              <w:keepNext/>
              <w:keepLines/>
              <w:jc w:val="center"/>
            </w:pPr>
            <w:r w:rsidRPr="002A4F34">
              <w:t>&gt; 1 000 mW (e.i.r.p.)</w:t>
            </w:r>
            <w:r w:rsidRPr="002A4F34">
              <w:br/>
              <w:t>≤ 4 000 mW (e.i.r.p.)</w:t>
            </w:r>
          </w:p>
        </w:tc>
        <w:tc>
          <w:tcPr>
            <w:tcW w:w="2720" w:type="dxa"/>
            <w:vAlign w:val="center"/>
          </w:tcPr>
          <w:p w14:paraId="08294314" w14:textId="77777777" w:rsidR="00AB62DD" w:rsidRPr="002A4F34" w:rsidRDefault="00AB62DD" w:rsidP="00451ECE">
            <w:pPr>
              <w:pStyle w:val="Tabletext"/>
              <w:keepNext/>
              <w:keepLines/>
            </w:pPr>
          </w:p>
        </w:tc>
        <w:tc>
          <w:tcPr>
            <w:tcW w:w="2577" w:type="dxa"/>
            <w:vAlign w:val="center"/>
          </w:tcPr>
          <w:p w14:paraId="31FF0FF6" w14:textId="77777777" w:rsidR="00AB62DD" w:rsidRPr="002A4F34" w:rsidRDefault="00AB62DD" w:rsidP="00451ECE">
            <w:pPr>
              <w:pStyle w:val="Tabletext"/>
              <w:keepNext/>
              <w:keepLines/>
            </w:pPr>
            <w:r w:rsidRPr="002A4F34">
              <w:t>Operating under this provision shall be approved on an exceptional basis.</w:t>
            </w:r>
          </w:p>
        </w:tc>
      </w:tr>
      <w:tr w:rsidR="00AB62DD" w:rsidRPr="002A4F34" w14:paraId="2D5C31E9" w14:textId="77777777" w:rsidTr="00451ECE">
        <w:trPr>
          <w:jc w:val="center"/>
        </w:trPr>
        <w:tc>
          <w:tcPr>
            <w:tcW w:w="1002" w:type="dxa"/>
            <w:vAlign w:val="center"/>
          </w:tcPr>
          <w:p w14:paraId="1CDACDFB" w14:textId="77777777" w:rsidR="00AB62DD" w:rsidRPr="002A4F34" w:rsidRDefault="00AB62DD" w:rsidP="00451ECE">
            <w:pPr>
              <w:pStyle w:val="Tabletext"/>
              <w:jc w:val="center"/>
            </w:pPr>
            <w:r w:rsidRPr="002A4F34">
              <w:t>31</w:t>
            </w:r>
          </w:p>
        </w:tc>
        <w:tc>
          <w:tcPr>
            <w:tcW w:w="2720" w:type="dxa"/>
            <w:vAlign w:val="center"/>
          </w:tcPr>
          <w:p w14:paraId="111CDD25" w14:textId="77777777" w:rsidR="00AB62DD" w:rsidRPr="002A4F34" w:rsidRDefault="00AB62DD" w:rsidP="00451ECE">
            <w:pPr>
              <w:pStyle w:val="Tabletext"/>
            </w:pPr>
            <w:r w:rsidRPr="002A4F34">
              <w:t>Wireless LAN</w:t>
            </w:r>
          </w:p>
        </w:tc>
        <w:tc>
          <w:tcPr>
            <w:tcW w:w="2720" w:type="dxa"/>
            <w:vAlign w:val="center"/>
          </w:tcPr>
          <w:p w14:paraId="1B5C8872" w14:textId="77777777" w:rsidR="00AB62DD" w:rsidRPr="002A4F34" w:rsidRDefault="00AB62DD" w:rsidP="00451ECE">
            <w:pPr>
              <w:pStyle w:val="Tabletext"/>
              <w:jc w:val="center"/>
            </w:pPr>
            <w:r w:rsidRPr="002A4F34">
              <w:t>5.150-5.350 GHz</w:t>
            </w:r>
          </w:p>
        </w:tc>
        <w:tc>
          <w:tcPr>
            <w:tcW w:w="2720" w:type="dxa"/>
            <w:vAlign w:val="center"/>
          </w:tcPr>
          <w:p w14:paraId="47EB3323" w14:textId="77777777" w:rsidR="00AB62DD" w:rsidRPr="002A4F34" w:rsidRDefault="00AB62DD" w:rsidP="00451ECE">
            <w:pPr>
              <w:pStyle w:val="Tabletext"/>
              <w:jc w:val="center"/>
            </w:pPr>
            <w:r w:rsidRPr="002A4F34">
              <w:t>&gt; 100 mW (e.i.r.p.)</w:t>
            </w:r>
            <w:r w:rsidRPr="002A4F34">
              <w:rPr>
                <w:vertAlign w:val="superscript"/>
              </w:rPr>
              <w:t>(6)</w:t>
            </w:r>
            <w:r w:rsidRPr="002A4F34">
              <w:br/>
              <w:t>≤ 200 mW (e.i.r.p.)</w:t>
            </w:r>
          </w:p>
        </w:tc>
        <w:tc>
          <w:tcPr>
            <w:tcW w:w="2720" w:type="dxa"/>
            <w:vAlign w:val="center"/>
          </w:tcPr>
          <w:p w14:paraId="2515A89F" w14:textId="77777777" w:rsidR="00AB62DD" w:rsidRPr="00193571" w:rsidRDefault="00AB62DD" w:rsidP="00451ECE">
            <w:pPr>
              <w:pStyle w:val="Tabletext"/>
              <w:rPr>
                <w:lang w:val="fr-FR"/>
              </w:rPr>
            </w:pPr>
            <w:r w:rsidRPr="00193571">
              <w:rPr>
                <w:lang w:val="fr-FR"/>
              </w:rPr>
              <w:t>FCC Part 15 § 15.407 (b) or</w:t>
            </w:r>
            <w:r w:rsidRPr="00193571">
              <w:rPr>
                <w:lang w:val="fr-FR"/>
              </w:rPr>
              <w:br/>
              <w:t>EN 301 893</w:t>
            </w:r>
          </w:p>
        </w:tc>
        <w:tc>
          <w:tcPr>
            <w:tcW w:w="2577" w:type="dxa"/>
            <w:vAlign w:val="center"/>
          </w:tcPr>
          <w:p w14:paraId="4AF2AC9C" w14:textId="77777777" w:rsidR="00AB62DD" w:rsidRPr="002A4F34" w:rsidRDefault="00AB62DD" w:rsidP="00451ECE">
            <w:pPr>
              <w:pStyle w:val="Tabletext"/>
            </w:pPr>
            <w:r w:rsidRPr="002A4F34">
              <w:t>WLAN operating in 5.250</w:t>
            </w:r>
            <w:r w:rsidRPr="002A4F34">
              <w:noBreakHyphen/>
              <w:t>5.350 GHz under this provision shall employ dynamic frequency selection (DFS) mechanism and implement transmit power control (TPC).</w:t>
            </w:r>
          </w:p>
          <w:p w14:paraId="5AD4B623" w14:textId="77777777" w:rsidR="00AB62DD" w:rsidRPr="002A4F34" w:rsidRDefault="00AB62DD" w:rsidP="00451ECE">
            <w:pPr>
              <w:pStyle w:val="Tabletext"/>
            </w:pPr>
            <w:r w:rsidRPr="002A4F34">
              <w:t>Non-localized operations shall be approved on an exceptional basis.</w:t>
            </w:r>
          </w:p>
        </w:tc>
      </w:tr>
      <w:tr w:rsidR="00AB62DD" w:rsidRPr="002A4F34" w14:paraId="05EF3C44" w14:textId="77777777" w:rsidTr="00451ECE">
        <w:trPr>
          <w:jc w:val="center"/>
        </w:trPr>
        <w:tc>
          <w:tcPr>
            <w:tcW w:w="1002" w:type="dxa"/>
            <w:vAlign w:val="center"/>
          </w:tcPr>
          <w:p w14:paraId="44F37F47" w14:textId="77777777" w:rsidR="00AB62DD" w:rsidRPr="002A4F34" w:rsidRDefault="00AB62DD" w:rsidP="00451ECE">
            <w:pPr>
              <w:pStyle w:val="Tabletext"/>
              <w:keepNext/>
              <w:keepLines/>
              <w:jc w:val="center"/>
            </w:pPr>
            <w:r w:rsidRPr="002A4F34">
              <w:t>32</w:t>
            </w:r>
          </w:p>
        </w:tc>
        <w:tc>
          <w:tcPr>
            <w:tcW w:w="2720" w:type="dxa"/>
            <w:vAlign w:val="center"/>
          </w:tcPr>
          <w:p w14:paraId="4C669325" w14:textId="77777777" w:rsidR="00AB62DD" w:rsidRPr="002A4F34" w:rsidRDefault="00AB62DD" w:rsidP="00451ECE">
            <w:pPr>
              <w:pStyle w:val="Tabletext"/>
              <w:keepNext/>
              <w:keepLines/>
            </w:pPr>
            <w:r w:rsidRPr="002A4F34">
              <w:t>Wireless LAN</w:t>
            </w:r>
          </w:p>
        </w:tc>
        <w:tc>
          <w:tcPr>
            <w:tcW w:w="2720" w:type="dxa"/>
            <w:vAlign w:val="center"/>
          </w:tcPr>
          <w:p w14:paraId="1627CFCE" w14:textId="77777777" w:rsidR="00AB62DD" w:rsidRPr="002A4F34" w:rsidRDefault="00AB62DD" w:rsidP="00451ECE">
            <w:pPr>
              <w:pStyle w:val="Tabletext"/>
              <w:keepNext/>
              <w:keepLines/>
              <w:jc w:val="center"/>
            </w:pPr>
            <w:r w:rsidRPr="002A4F34">
              <w:t>5.150-5.350 GHz</w:t>
            </w:r>
          </w:p>
        </w:tc>
        <w:tc>
          <w:tcPr>
            <w:tcW w:w="2720" w:type="dxa"/>
            <w:vAlign w:val="center"/>
          </w:tcPr>
          <w:p w14:paraId="105BD1C1" w14:textId="77777777" w:rsidR="00AB62DD" w:rsidRPr="002A4F34" w:rsidRDefault="00AB62DD" w:rsidP="00451ECE">
            <w:pPr>
              <w:pStyle w:val="Tabletext"/>
              <w:keepNext/>
              <w:keepLines/>
              <w:jc w:val="center"/>
            </w:pPr>
            <w:r w:rsidRPr="002A4F34">
              <w:t>≤ 100 mW (e.i.r.p.)</w:t>
            </w:r>
          </w:p>
        </w:tc>
        <w:tc>
          <w:tcPr>
            <w:tcW w:w="2720" w:type="dxa"/>
            <w:vAlign w:val="center"/>
          </w:tcPr>
          <w:p w14:paraId="2D8A8A45" w14:textId="77777777" w:rsidR="00AB62DD" w:rsidRPr="00193571" w:rsidRDefault="00AB62DD" w:rsidP="00451ECE">
            <w:pPr>
              <w:pStyle w:val="Tabletext"/>
              <w:keepNext/>
              <w:keepLines/>
              <w:rPr>
                <w:lang w:val="fr-FR"/>
              </w:rPr>
            </w:pPr>
            <w:r w:rsidRPr="00193571">
              <w:rPr>
                <w:lang w:val="fr-FR"/>
              </w:rPr>
              <w:t xml:space="preserve">FCC Part 15 § 15.407 (b) or </w:t>
            </w:r>
            <w:r w:rsidRPr="00193571">
              <w:rPr>
                <w:lang w:val="fr-FR"/>
              </w:rPr>
              <w:br/>
              <w:t>EN 301 893</w:t>
            </w:r>
          </w:p>
        </w:tc>
        <w:tc>
          <w:tcPr>
            <w:tcW w:w="2577" w:type="dxa"/>
            <w:vAlign w:val="center"/>
          </w:tcPr>
          <w:p w14:paraId="36E7328A" w14:textId="77777777" w:rsidR="00AB62DD" w:rsidRPr="002A4F34" w:rsidRDefault="00AB62DD" w:rsidP="00451ECE">
            <w:pPr>
              <w:pStyle w:val="Tabletext"/>
              <w:keepNext/>
              <w:keepLines/>
            </w:pPr>
            <w:r w:rsidRPr="002A4F34">
              <w:t>WLAN operating under this provision shall implement DFS function in the frequency range 5.250</w:t>
            </w:r>
            <w:r w:rsidRPr="002A4F34">
              <w:noBreakHyphen/>
              <w:t>5.350 GHz.</w:t>
            </w:r>
          </w:p>
          <w:p w14:paraId="5E8A97D2" w14:textId="77777777" w:rsidR="00AB62DD" w:rsidRPr="002A4F34" w:rsidRDefault="00AB62DD" w:rsidP="00451ECE">
            <w:pPr>
              <w:pStyle w:val="Tabletext"/>
              <w:keepNext/>
              <w:keepLines/>
            </w:pPr>
            <w:r w:rsidRPr="002A4F34">
              <w:t>Non-localized operations shall be approved on an exceptional basis.</w:t>
            </w:r>
          </w:p>
        </w:tc>
      </w:tr>
      <w:tr w:rsidR="00AB62DD" w:rsidRPr="002A4F34" w14:paraId="27852E35" w14:textId="77777777" w:rsidTr="00451ECE">
        <w:trPr>
          <w:jc w:val="center"/>
        </w:trPr>
        <w:tc>
          <w:tcPr>
            <w:tcW w:w="14459" w:type="dxa"/>
            <w:gridSpan w:val="6"/>
            <w:tcBorders>
              <w:left w:val="nil"/>
              <w:bottom w:val="nil"/>
              <w:right w:val="nil"/>
            </w:tcBorders>
            <w:vAlign w:val="center"/>
          </w:tcPr>
          <w:p w14:paraId="45E7C289" w14:textId="77777777" w:rsidR="00AB62DD" w:rsidRPr="002A4F34" w:rsidRDefault="00AB62DD" w:rsidP="00451ECE">
            <w:pPr>
              <w:pStyle w:val="Tablelegend"/>
              <w:keepNext/>
              <w:keepLines/>
            </w:pPr>
            <w:r w:rsidRPr="002A4F34">
              <w:rPr>
                <w:vertAlign w:val="superscript"/>
              </w:rPr>
              <w:t>(5)</w:t>
            </w:r>
            <w:r w:rsidRPr="002A4F34">
              <w:tab/>
              <w:t>Effective radiated power (</w:t>
            </w:r>
            <w:proofErr w:type="spellStart"/>
            <w:r w:rsidRPr="002A4F34">
              <w:t>e.r.p.</w:t>
            </w:r>
            <w:proofErr w:type="spellEnd"/>
            <w:r w:rsidRPr="002A4F34">
              <w:t>) refers to radiation of a half wave tuned dipole, which is used for frequencies below 1 GHz.</w:t>
            </w:r>
          </w:p>
          <w:p w14:paraId="671EE6B2" w14:textId="77777777" w:rsidR="00AB62DD" w:rsidRPr="002A4F34" w:rsidRDefault="00AB62DD" w:rsidP="00451ECE">
            <w:pPr>
              <w:pStyle w:val="Tablelegend"/>
              <w:keepNext/>
              <w:keepLines/>
            </w:pPr>
            <w:bookmarkStart w:id="1060" w:name="_Hlk73293579"/>
            <w:r w:rsidRPr="002A4F34">
              <w:rPr>
                <w:vertAlign w:val="superscript"/>
              </w:rPr>
              <w:t>(6)</w:t>
            </w:r>
            <w:r w:rsidRPr="002A4F34">
              <w:tab/>
              <w:t xml:space="preserve">Equivalent isotropic radiated power (e.i.r.p.) is a product of the power supplied to the antenna and the maximum antenna gain, relative to an isotropic antenna, and is used for frequencies above 1 GHz. There is a constant difference of 2.15 dB between e.i.r.p. and </w:t>
            </w:r>
            <w:proofErr w:type="spellStart"/>
            <w:r w:rsidRPr="002A4F34">
              <w:t>e.r.p.</w:t>
            </w:r>
            <w:proofErr w:type="spellEnd"/>
            <w:r w:rsidRPr="002A4F34">
              <w:t xml:space="preserve"> </w:t>
            </w:r>
            <w:bookmarkStart w:id="1061" w:name="_Hlk73293554"/>
            <w:r w:rsidRPr="002A4F34">
              <w:t xml:space="preserve">(e.i.r.p. (dBm) = </w:t>
            </w:r>
            <w:proofErr w:type="spellStart"/>
            <w:r w:rsidRPr="002A4F34">
              <w:t>e.r.p.</w:t>
            </w:r>
            <w:proofErr w:type="spellEnd"/>
            <w:r w:rsidRPr="002A4F34">
              <w:t xml:space="preserve"> (dBm) + 2.15)</w:t>
            </w:r>
            <w:bookmarkEnd w:id="1061"/>
            <w:r w:rsidRPr="002A4F34">
              <w:t>.</w:t>
            </w:r>
            <w:bookmarkEnd w:id="1060"/>
          </w:p>
        </w:tc>
      </w:tr>
    </w:tbl>
    <w:p w14:paraId="3B4A5E2D" w14:textId="77777777" w:rsidR="00AB62DD" w:rsidRPr="002A4F34" w:rsidRDefault="00AB62DD" w:rsidP="00AB62DD">
      <w:pPr>
        <w:pStyle w:val="Tablefin"/>
      </w:pPr>
    </w:p>
    <w:p w14:paraId="2F0BC3A8" w14:textId="77777777" w:rsidR="00AB62DD" w:rsidRPr="002A4F34" w:rsidRDefault="00AB62DD" w:rsidP="00AB62DD">
      <w:pPr>
        <w:pStyle w:val="Headingb"/>
      </w:pPr>
      <w:r w:rsidRPr="002A4F34">
        <w:lastRenderedPageBreak/>
        <w:t>Technical regulations in Viet Nam</w:t>
      </w:r>
    </w:p>
    <w:p w14:paraId="715DDFAA" w14:textId="77777777" w:rsidR="00AB62DD" w:rsidRPr="002A4F34" w:rsidRDefault="00AB62DD" w:rsidP="00AB62DD">
      <w:pPr>
        <w:keepNext/>
        <w:keepLines/>
        <w:spacing w:after="120"/>
      </w:pPr>
      <w:r w:rsidRPr="002A4F34">
        <w:t>The MIC’s Decision 36/2009/TT-BTTTT of 03/12/2009 includes individual technical requirement for each type of SRDs. The common requirements are presented in the table below:</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268"/>
        <w:gridCol w:w="2268"/>
        <w:gridCol w:w="4536"/>
        <w:gridCol w:w="4536"/>
      </w:tblGrid>
      <w:tr w:rsidR="00AB62DD" w:rsidRPr="002A4F34" w14:paraId="6050517D" w14:textId="77777777" w:rsidTr="00451ECE">
        <w:trPr>
          <w:cantSplit/>
          <w:tblHeader/>
          <w:jc w:val="center"/>
        </w:trPr>
        <w:tc>
          <w:tcPr>
            <w:tcW w:w="14459" w:type="dxa"/>
            <w:gridSpan w:val="5"/>
            <w:vAlign w:val="center"/>
          </w:tcPr>
          <w:p w14:paraId="395A8295" w14:textId="77777777" w:rsidR="00AB62DD" w:rsidRPr="002A4F34" w:rsidRDefault="00AB62DD" w:rsidP="00451ECE">
            <w:pPr>
              <w:pStyle w:val="Tablehead"/>
            </w:pPr>
            <w:r w:rsidRPr="002A4F34">
              <w:t>Technical requirements for short-range radiocommunication devices</w:t>
            </w:r>
          </w:p>
        </w:tc>
      </w:tr>
      <w:tr w:rsidR="00AB62DD" w:rsidRPr="002A4F34" w14:paraId="516B0D15" w14:textId="77777777" w:rsidTr="00451ECE">
        <w:trPr>
          <w:cantSplit/>
          <w:tblHeader/>
          <w:jc w:val="center"/>
        </w:trPr>
        <w:tc>
          <w:tcPr>
            <w:tcW w:w="851" w:type="dxa"/>
            <w:vAlign w:val="center"/>
          </w:tcPr>
          <w:p w14:paraId="04530D91" w14:textId="77777777" w:rsidR="00AB62DD" w:rsidRPr="002A4F34" w:rsidRDefault="00AB62DD" w:rsidP="00451ECE">
            <w:pPr>
              <w:pStyle w:val="Tablehead"/>
            </w:pPr>
          </w:p>
        </w:tc>
        <w:tc>
          <w:tcPr>
            <w:tcW w:w="2268" w:type="dxa"/>
            <w:vAlign w:val="center"/>
          </w:tcPr>
          <w:p w14:paraId="013C2F66" w14:textId="77777777" w:rsidR="00AB62DD" w:rsidRPr="002A4F34" w:rsidRDefault="00AB62DD" w:rsidP="00451ECE">
            <w:pPr>
              <w:pStyle w:val="Tablehead"/>
            </w:pPr>
            <w:r w:rsidRPr="002A4F34">
              <w:t>Frequency band (MHz)</w:t>
            </w:r>
          </w:p>
        </w:tc>
        <w:tc>
          <w:tcPr>
            <w:tcW w:w="2268" w:type="dxa"/>
            <w:vAlign w:val="center"/>
          </w:tcPr>
          <w:p w14:paraId="7CF3069C" w14:textId="77777777" w:rsidR="00AB62DD" w:rsidRPr="002A4F34" w:rsidRDefault="00AB62DD" w:rsidP="00451ECE">
            <w:pPr>
              <w:pStyle w:val="Tablehead"/>
            </w:pPr>
            <w:r w:rsidRPr="002A4F34">
              <w:t>Emission</w:t>
            </w:r>
            <w:r w:rsidRPr="002A4F34">
              <w:br/>
              <w:t>(maximum power)</w:t>
            </w:r>
          </w:p>
        </w:tc>
        <w:tc>
          <w:tcPr>
            <w:tcW w:w="4536" w:type="dxa"/>
            <w:vAlign w:val="center"/>
          </w:tcPr>
          <w:p w14:paraId="12519579" w14:textId="77777777" w:rsidR="00AB62DD" w:rsidRPr="002A4F34" w:rsidRDefault="00AB62DD" w:rsidP="00451ECE">
            <w:pPr>
              <w:pStyle w:val="Tablehead"/>
            </w:pPr>
            <w:r w:rsidRPr="002A4F34">
              <w:t>Spurious emission</w:t>
            </w:r>
            <w:r w:rsidRPr="002A4F34">
              <w:br/>
              <w:t>(maximum power or minimum deterioration)</w:t>
            </w:r>
          </w:p>
        </w:tc>
        <w:tc>
          <w:tcPr>
            <w:tcW w:w="4536" w:type="dxa"/>
            <w:vAlign w:val="center"/>
          </w:tcPr>
          <w:p w14:paraId="5EDFF947" w14:textId="77777777" w:rsidR="00AB62DD" w:rsidRPr="002A4F34" w:rsidRDefault="00AB62DD" w:rsidP="00451ECE">
            <w:pPr>
              <w:pStyle w:val="Tablehead"/>
            </w:pPr>
            <w:r w:rsidRPr="002A4F34">
              <w:t>Type of devices or applications</w:t>
            </w:r>
          </w:p>
        </w:tc>
      </w:tr>
      <w:tr w:rsidR="00AB62DD" w:rsidRPr="002A4F34" w14:paraId="5075BA7B" w14:textId="77777777" w:rsidTr="00451ECE">
        <w:trPr>
          <w:cantSplit/>
          <w:tblHeader/>
          <w:jc w:val="center"/>
        </w:trPr>
        <w:tc>
          <w:tcPr>
            <w:tcW w:w="851" w:type="dxa"/>
            <w:vAlign w:val="center"/>
          </w:tcPr>
          <w:p w14:paraId="12E1B4E0" w14:textId="77777777" w:rsidR="00AB62DD" w:rsidRPr="002A4F34" w:rsidRDefault="00AB62DD" w:rsidP="00451ECE">
            <w:pPr>
              <w:pStyle w:val="Tablehead"/>
            </w:pPr>
          </w:p>
        </w:tc>
        <w:tc>
          <w:tcPr>
            <w:tcW w:w="2268" w:type="dxa"/>
            <w:vAlign w:val="center"/>
          </w:tcPr>
          <w:p w14:paraId="77E4AB78" w14:textId="77777777" w:rsidR="00AB62DD" w:rsidRPr="002A4F34" w:rsidRDefault="00AB62DD" w:rsidP="00451ECE">
            <w:pPr>
              <w:pStyle w:val="Tablehead"/>
              <w:rPr>
                <w:szCs w:val="22"/>
              </w:rPr>
            </w:pPr>
            <w:r w:rsidRPr="002A4F34">
              <w:rPr>
                <w:szCs w:val="22"/>
              </w:rPr>
              <w:t>A</w:t>
            </w:r>
          </w:p>
        </w:tc>
        <w:tc>
          <w:tcPr>
            <w:tcW w:w="2268" w:type="dxa"/>
            <w:vAlign w:val="center"/>
          </w:tcPr>
          <w:p w14:paraId="1A932058" w14:textId="77777777" w:rsidR="00AB62DD" w:rsidRPr="002A4F34" w:rsidRDefault="00AB62DD" w:rsidP="00451ECE">
            <w:pPr>
              <w:pStyle w:val="Tablehead"/>
              <w:rPr>
                <w:szCs w:val="22"/>
              </w:rPr>
            </w:pPr>
            <w:r w:rsidRPr="002A4F34">
              <w:rPr>
                <w:szCs w:val="22"/>
              </w:rPr>
              <w:t>B</w:t>
            </w:r>
          </w:p>
        </w:tc>
        <w:tc>
          <w:tcPr>
            <w:tcW w:w="4536" w:type="dxa"/>
            <w:vAlign w:val="center"/>
          </w:tcPr>
          <w:p w14:paraId="194C8C4A" w14:textId="77777777" w:rsidR="00AB62DD" w:rsidRPr="002A4F34" w:rsidRDefault="00AB62DD" w:rsidP="00451ECE">
            <w:pPr>
              <w:pStyle w:val="Tablehead"/>
              <w:rPr>
                <w:szCs w:val="22"/>
              </w:rPr>
            </w:pPr>
            <w:r w:rsidRPr="002A4F34">
              <w:rPr>
                <w:szCs w:val="22"/>
              </w:rPr>
              <w:t>C</w:t>
            </w:r>
          </w:p>
        </w:tc>
        <w:tc>
          <w:tcPr>
            <w:tcW w:w="4536" w:type="dxa"/>
            <w:vAlign w:val="center"/>
          </w:tcPr>
          <w:p w14:paraId="28AEAED4" w14:textId="77777777" w:rsidR="00AB62DD" w:rsidRPr="002A4F34" w:rsidRDefault="00AB62DD" w:rsidP="00451ECE">
            <w:pPr>
              <w:pStyle w:val="Tablehead"/>
              <w:rPr>
                <w:szCs w:val="22"/>
              </w:rPr>
            </w:pPr>
            <w:r w:rsidRPr="002A4F34">
              <w:rPr>
                <w:szCs w:val="22"/>
              </w:rPr>
              <w:t>D</w:t>
            </w:r>
          </w:p>
        </w:tc>
      </w:tr>
      <w:tr w:rsidR="00AB62DD" w:rsidRPr="002A4F34" w14:paraId="21858B44" w14:textId="77777777" w:rsidTr="00451ECE">
        <w:trPr>
          <w:cantSplit/>
          <w:jc w:val="center"/>
        </w:trPr>
        <w:tc>
          <w:tcPr>
            <w:tcW w:w="851" w:type="dxa"/>
            <w:vMerge w:val="restart"/>
            <w:vAlign w:val="center"/>
          </w:tcPr>
          <w:p w14:paraId="4F7FD4C1" w14:textId="77777777" w:rsidR="00AB62DD" w:rsidRPr="002A4F34" w:rsidRDefault="00AB62DD" w:rsidP="00451ECE">
            <w:pPr>
              <w:pStyle w:val="Tabletext"/>
              <w:jc w:val="center"/>
            </w:pPr>
            <w:r w:rsidRPr="002A4F34">
              <w:t>1</w:t>
            </w:r>
          </w:p>
        </w:tc>
        <w:tc>
          <w:tcPr>
            <w:tcW w:w="2268" w:type="dxa"/>
            <w:vMerge w:val="restart"/>
            <w:vAlign w:val="center"/>
          </w:tcPr>
          <w:p w14:paraId="7611C24F" w14:textId="77777777" w:rsidR="00AB62DD" w:rsidRPr="002A4F34" w:rsidRDefault="00AB62DD" w:rsidP="00451ECE">
            <w:pPr>
              <w:pStyle w:val="Tabletext"/>
              <w:jc w:val="center"/>
            </w:pPr>
            <w:r w:rsidRPr="002A4F34">
              <w:t>0.115-0.150</w:t>
            </w:r>
          </w:p>
        </w:tc>
        <w:tc>
          <w:tcPr>
            <w:tcW w:w="2268" w:type="dxa"/>
            <w:vMerge w:val="restart"/>
            <w:vAlign w:val="center"/>
          </w:tcPr>
          <w:p w14:paraId="22583481" w14:textId="77777777" w:rsidR="00AB62DD" w:rsidRPr="002A4F34" w:rsidRDefault="00AB62DD" w:rsidP="00451ECE">
            <w:pPr>
              <w:pStyle w:val="Tabletext"/>
              <w:jc w:val="center"/>
            </w:pPr>
            <w:r w:rsidRPr="002A4F34">
              <w:t xml:space="preserve">≤ 4.5 mW </w:t>
            </w:r>
            <w:proofErr w:type="spellStart"/>
            <w:r w:rsidRPr="002A4F34">
              <w:t>e.r.p.</w:t>
            </w:r>
            <w:proofErr w:type="spellEnd"/>
          </w:p>
        </w:tc>
        <w:tc>
          <w:tcPr>
            <w:tcW w:w="4536" w:type="dxa"/>
            <w:vMerge w:val="restart"/>
            <w:vAlign w:val="center"/>
          </w:tcPr>
          <w:p w14:paraId="2CE3109B" w14:textId="77777777" w:rsidR="00AB62DD" w:rsidRPr="002A4F34" w:rsidRDefault="00AB62DD" w:rsidP="00451ECE">
            <w:pPr>
              <w:pStyle w:val="Tabletext"/>
              <w:jc w:val="center"/>
            </w:pPr>
            <w:r w:rsidRPr="002A4F34">
              <w:t>Details</w:t>
            </w:r>
            <w:r w:rsidRPr="002A4F34">
              <w:rPr>
                <w:vertAlign w:val="superscript"/>
              </w:rPr>
              <w:t>(7)</w:t>
            </w:r>
          </w:p>
        </w:tc>
        <w:tc>
          <w:tcPr>
            <w:tcW w:w="4536" w:type="dxa"/>
            <w:vAlign w:val="center"/>
          </w:tcPr>
          <w:p w14:paraId="1E00D8B0" w14:textId="77777777" w:rsidR="00AB62DD" w:rsidRPr="002A4F34" w:rsidRDefault="00AB62DD" w:rsidP="00451ECE">
            <w:pPr>
              <w:pStyle w:val="Tabletext"/>
            </w:pPr>
            <w:r w:rsidRPr="002A4F34">
              <w:t>Radio alarm and detection systems</w:t>
            </w:r>
          </w:p>
        </w:tc>
      </w:tr>
      <w:tr w:rsidR="00AB62DD" w:rsidRPr="002A4F34" w14:paraId="3F991912" w14:textId="77777777" w:rsidTr="00451ECE">
        <w:trPr>
          <w:cantSplit/>
          <w:jc w:val="center"/>
        </w:trPr>
        <w:tc>
          <w:tcPr>
            <w:tcW w:w="851" w:type="dxa"/>
            <w:vMerge/>
            <w:vAlign w:val="center"/>
          </w:tcPr>
          <w:p w14:paraId="1B3C7371" w14:textId="77777777" w:rsidR="00AB62DD" w:rsidRPr="002A4F34" w:rsidRDefault="00AB62DD" w:rsidP="00451ECE">
            <w:pPr>
              <w:pStyle w:val="Tabletext"/>
              <w:jc w:val="center"/>
            </w:pPr>
          </w:p>
        </w:tc>
        <w:tc>
          <w:tcPr>
            <w:tcW w:w="2268" w:type="dxa"/>
            <w:vMerge/>
            <w:vAlign w:val="center"/>
          </w:tcPr>
          <w:p w14:paraId="79257151" w14:textId="77777777" w:rsidR="00AB62DD" w:rsidRPr="002A4F34" w:rsidRDefault="00AB62DD" w:rsidP="00451ECE">
            <w:pPr>
              <w:pStyle w:val="Tabletext"/>
              <w:jc w:val="center"/>
            </w:pPr>
          </w:p>
        </w:tc>
        <w:tc>
          <w:tcPr>
            <w:tcW w:w="2268" w:type="dxa"/>
            <w:vMerge/>
            <w:vAlign w:val="center"/>
          </w:tcPr>
          <w:p w14:paraId="2C792444" w14:textId="77777777" w:rsidR="00AB62DD" w:rsidRPr="002A4F34" w:rsidRDefault="00AB62DD" w:rsidP="00451ECE">
            <w:pPr>
              <w:pStyle w:val="Tabletext"/>
              <w:jc w:val="center"/>
            </w:pPr>
          </w:p>
        </w:tc>
        <w:tc>
          <w:tcPr>
            <w:tcW w:w="4536" w:type="dxa"/>
            <w:vMerge/>
            <w:vAlign w:val="center"/>
          </w:tcPr>
          <w:p w14:paraId="3E7117A6" w14:textId="77777777" w:rsidR="00AB62DD" w:rsidRPr="002A4F34" w:rsidRDefault="00AB62DD" w:rsidP="00451ECE">
            <w:pPr>
              <w:pStyle w:val="Tabletext"/>
              <w:jc w:val="center"/>
              <w:rPr>
                <w:i/>
                <w:iCs/>
              </w:rPr>
            </w:pPr>
          </w:p>
        </w:tc>
        <w:tc>
          <w:tcPr>
            <w:tcW w:w="4536" w:type="dxa"/>
            <w:vAlign w:val="center"/>
          </w:tcPr>
          <w:p w14:paraId="13A51812" w14:textId="77777777" w:rsidR="00AB62DD" w:rsidRPr="002A4F34" w:rsidRDefault="00AB62DD" w:rsidP="00451ECE">
            <w:pPr>
              <w:pStyle w:val="Tabletext"/>
            </w:pPr>
            <w:r w:rsidRPr="002A4F34">
              <w:t>RFID</w:t>
            </w:r>
          </w:p>
        </w:tc>
      </w:tr>
      <w:tr w:rsidR="00AB62DD" w:rsidRPr="002A4F34" w14:paraId="5A30FCA5" w14:textId="77777777" w:rsidTr="00451ECE">
        <w:trPr>
          <w:cantSplit/>
          <w:jc w:val="center"/>
        </w:trPr>
        <w:tc>
          <w:tcPr>
            <w:tcW w:w="851" w:type="dxa"/>
            <w:vMerge/>
            <w:vAlign w:val="center"/>
          </w:tcPr>
          <w:p w14:paraId="6F6399A8" w14:textId="77777777" w:rsidR="00AB62DD" w:rsidRPr="002A4F34" w:rsidRDefault="00AB62DD" w:rsidP="00451ECE">
            <w:pPr>
              <w:pStyle w:val="Tabletext"/>
              <w:jc w:val="center"/>
            </w:pPr>
          </w:p>
        </w:tc>
        <w:tc>
          <w:tcPr>
            <w:tcW w:w="2268" w:type="dxa"/>
            <w:vMerge/>
            <w:vAlign w:val="center"/>
          </w:tcPr>
          <w:p w14:paraId="5B0AC53B" w14:textId="77777777" w:rsidR="00AB62DD" w:rsidRPr="002A4F34" w:rsidRDefault="00AB62DD" w:rsidP="00451ECE">
            <w:pPr>
              <w:pStyle w:val="Tabletext"/>
              <w:jc w:val="center"/>
            </w:pPr>
          </w:p>
        </w:tc>
        <w:tc>
          <w:tcPr>
            <w:tcW w:w="2268" w:type="dxa"/>
            <w:vMerge/>
            <w:vAlign w:val="center"/>
          </w:tcPr>
          <w:p w14:paraId="473D445F" w14:textId="77777777" w:rsidR="00AB62DD" w:rsidRPr="002A4F34" w:rsidRDefault="00AB62DD" w:rsidP="00451ECE">
            <w:pPr>
              <w:pStyle w:val="Tabletext"/>
              <w:jc w:val="center"/>
            </w:pPr>
          </w:p>
        </w:tc>
        <w:tc>
          <w:tcPr>
            <w:tcW w:w="4536" w:type="dxa"/>
            <w:vMerge/>
            <w:vAlign w:val="center"/>
          </w:tcPr>
          <w:p w14:paraId="1474C57C" w14:textId="77777777" w:rsidR="00AB62DD" w:rsidRPr="002A4F34" w:rsidRDefault="00AB62DD" w:rsidP="00451ECE">
            <w:pPr>
              <w:pStyle w:val="Tabletext"/>
              <w:jc w:val="center"/>
              <w:rPr>
                <w:i/>
                <w:iCs/>
              </w:rPr>
            </w:pPr>
          </w:p>
        </w:tc>
        <w:tc>
          <w:tcPr>
            <w:tcW w:w="4536" w:type="dxa"/>
            <w:vAlign w:val="center"/>
          </w:tcPr>
          <w:p w14:paraId="5EC8D8C6" w14:textId="77777777" w:rsidR="00AB62DD" w:rsidRPr="002A4F34" w:rsidRDefault="00AB62DD" w:rsidP="00451ECE">
            <w:pPr>
              <w:pStyle w:val="Tabletext"/>
            </w:pPr>
            <w:r w:rsidRPr="002A4F34">
              <w:t>Radio remote control</w:t>
            </w:r>
          </w:p>
        </w:tc>
      </w:tr>
      <w:tr w:rsidR="00AB62DD" w:rsidRPr="002A4F34" w14:paraId="65ED9E2A" w14:textId="77777777" w:rsidTr="00451ECE">
        <w:trPr>
          <w:cantSplit/>
          <w:jc w:val="center"/>
        </w:trPr>
        <w:tc>
          <w:tcPr>
            <w:tcW w:w="851" w:type="dxa"/>
            <w:vAlign w:val="center"/>
          </w:tcPr>
          <w:p w14:paraId="2459222E" w14:textId="77777777" w:rsidR="00AB62DD" w:rsidRPr="002A4F34" w:rsidRDefault="00AB62DD" w:rsidP="00451ECE">
            <w:pPr>
              <w:pStyle w:val="Tabletext"/>
              <w:jc w:val="center"/>
            </w:pPr>
            <w:r w:rsidRPr="002A4F34">
              <w:t>2</w:t>
            </w:r>
          </w:p>
        </w:tc>
        <w:tc>
          <w:tcPr>
            <w:tcW w:w="2268" w:type="dxa"/>
            <w:vAlign w:val="center"/>
          </w:tcPr>
          <w:p w14:paraId="0A810931" w14:textId="77777777" w:rsidR="00AB62DD" w:rsidRPr="002A4F34" w:rsidRDefault="00AB62DD" w:rsidP="00451ECE">
            <w:pPr>
              <w:pStyle w:val="Tabletext"/>
              <w:jc w:val="center"/>
            </w:pPr>
            <w:r w:rsidRPr="002A4F34">
              <w:t>10.2-11</w:t>
            </w:r>
          </w:p>
        </w:tc>
        <w:tc>
          <w:tcPr>
            <w:tcW w:w="2268" w:type="dxa"/>
            <w:vAlign w:val="center"/>
          </w:tcPr>
          <w:p w14:paraId="134A6569" w14:textId="77777777" w:rsidR="00AB62DD" w:rsidRPr="002A4F34" w:rsidRDefault="00AB62DD" w:rsidP="00451ECE">
            <w:pPr>
              <w:pStyle w:val="Tabletext"/>
              <w:jc w:val="center"/>
            </w:pPr>
            <w:r w:rsidRPr="002A4F34">
              <w:t xml:space="preserve">≤ 4.5 </w:t>
            </w:r>
            <w:r w:rsidRPr="002A4F34">
              <w:rPr>
                <w:szCs w:val="22"/>
              </w:rPr>
              <w:sym w:font="Symbol" w:char="F06D"/>
            </w:r>
            <w:r w:rsidRPr="002A4F34">
              <w:t xml:space="preserve">W </w:t>
            </w:r>
            <w:proofErr w:type="spellStart"/>
            <w:r w:rsidRPr="002A4F34">
              <w:t>e.r.p.</w:t>
            </w:r>
            <w:proofErr w:type="spellEnd"/>
          </w:p>
        </w:tc>
        <w:tc>
          <w:tcPr>
            <w:tcW w:w="4536" w:type="dxa"/>
            <w:vMerge/>
            <w:vAlign w:val="center"/>
          </w:tcPr>
          <w:p w14:paraId="282120FF" w14:textId="77777777" w:rsidR="00AB62DD" w:rsidRPr="002A4F34" w:rsidRDefault="00AB62DD" w:rsidP="00451ECE">
            <w:pPr>
              <w:pStyle w:val="Tabletext"/>
              <w:jc w:val="center"/>
              <w:rPr>
                <w:i/>
                <w:iCs/>
              </w:rPr>
            </w:pPr>
          </w:p>
        </w:tc>
        <w:tc>
          <w:tcPr>
            <w:tcW w:w="4536" w:type="dxa"/>
            <w:vAlign w:val="center"/>
          </w:tcPr>
          <w:p w14:paraId="19FBA4CA" w14:textId="77777777" w:rsidR="00AB62DD" w:rsidRPr="002A4F34" w:rsidRDefault="00AB62DD" w:rsidP="00451ECE">
            <w:pPr>
              <w:pStyle w:val="Tabletext"/>
            </w:pPr>
            <w:r w:rsidRPr="002A4F34">
              <w:t>wireless audio system for hearing assistance aids</w:t>
            </w:r>
          </w:p>
        </w:tc>
      </w:tr>
      <w:tr w:rsidR="00AB62DD" w:rsidRPr="002A4F34" w14:paraId="307DED69" w14:textId="77777777" w:rsidTr="00451ECE">
        <w:trPr>
          <w:cantSplit/>
          <w:jc w:val="center"/>
        </w:trPr>
        <w:tc>
          <w:tcPr>
            <w:tcW w:w="851" w:type="dxa"/>
            <w:vMerge w:val="restart"/>
            <w:vAlign w:val="center"/>
          </w:tcPr>
          <w:p w14:paraId="67D9A7B8" w14:textId="77777777" w:rsidR="00AB62DD" w:rsidRPr="002A4F34" w:rsidRDefault="00AB62DD" w:rsidP="00451ECE">
            <w:pPr>
              <w:pStyle w:val="Tabletext"/>
              <w:jc w:val="center"/>
            </w:pPr>
            <w:r w:rsidRPr="002A4F34">
              <w:t>3</w:t>
            </w:r>
          </w:p>
        </w:tc>
        <w:tc>
          <w:tcPr>
            <w:tcW w:w="2268" w:type="dxa"/>
            <w:vMerge w:val="restart"/>
            <w:vAlign w:val="center"/>
          </w:tcPr>
          <w:p w14:paraId="24041E5A" w14:textId="77777777" w:rsidR="00AB62DD" w:rsidRPr="002A4F34" w:rsidRDefault="00AB62DD" w:rsidP="00451ECE">
            <w:pPr>
              <w:pStyle w:val="Tabletext"/>
              <w:jc w:val="center"/>
            </w:pPr>
            <w:r w:rsidRPr="002A4F34">
              <w:t>13.553-13.567</w:t>
            </w:r>
          </w:p>
        </w:tc>
        <w:tc>
          <w:tcPr>
            <w:tcW w:w="2268" w:type="dxa"/>
            <w:vMerge w:val="restart"/>
            <w:vAlign w:val="center"/>
          </w:tcPr>
          <w:p w14:paraId="4D0D3ABC" w14:textId="77777777" w:rsidR="00AB62DD" w:rsidRPr="002A4F34" w:rsidRDefault="00AB62DD" w:rsidP="00451ECE">
            <w:pPr>
              <w:pStyle w:val="Tabletext"/>
              <w:jc w:val="center"/>
            </w:pPr>
            <w:r w:rsidRPr="002A4F34">
              <w:t xml:space="preserve">≤ 4.5 mW </w:t>
            </w:r>
            <w:proofErr w:type="spellStart"/>
            <w:r w:rsidRPr="002A4F34">
              <w:t>e.r.p.</w:t>
            </w:r>
            <w:proofErr w:type="spellEnd"/>
          </w:p>
        </w:tc>
        <w:tc>
          <w:tcPr>
            <w:tcW w:w="4536" w:type="dxa"/>
            <w:vMerge/>
            <w:vAlign w:val="center"/>
          </w:tcPr>
          <w:p w14:paraId="0F93288C" w14:textId="77777777" w:rsidR="00AB62DD" w:rsidRPr="002A4F34" w:rsidRDefault="00AB62DD" w:rsidP="00451ECE">
            <w:pPr>
              <w:pStyle w:val="Tabletext"/>
              <w:jc w:val="center"/>
            </w:pPr>
          </w:p>
        </w:tc>
        <w:tc>
          <w:tcPr>
            <w:tcW w:w="4536" w:type="dxa"/>
            <w:vAlign w:val="center"/>
          </w:tcPr>
          <w:p w14:paraId="1B874C11" w14:textId="77777777" w:rsidR="00AB62DD" w:rsidRPr="002A4F34" w:rsidRDefault="00AB62DD" w:rsidP="00451ECE">
            <w:pPr>
              <w:pStyle w:val="Tabletext"/>
            </w:pPr>
            <w:r w:rsidRPr="002A4F34">
              <w:t>Radio alarm and detection systems</w:t>
            </w:r>
          </w:p>
        </w:tc>
      </w:tr>
      <w:tr w:rsidR="00AB62DD" w:rsidRPr="002A4F34" w14:paraId="4E8E103C" w14:textId="77777777" w:rsidTr="00451ECE">
        <w:trPr>
          <w:cantSplit/>
          <w:jc w:val="center"/>
        </w:trPr>
        <w:tc>
          <w:tcPr>
            <w:tcW w:w="851" w:type="dxa"/>
            <w:vMerge/>
            <w:vAlign w:val="center"/>
          </w:tcPr>
          <w:p w14:paraId="6A09A8B0" w14:textId="77777777" w:rsidR="00AB62DD" w:rsidRPr="002A4F34" w:rsidRDefault="00AB62DD" w:rsidP="00451ECE">
            <w:pPr>
              <w:pStyle w:val="Tabletext"/>
              <w:jc w:val="center"/>
            </w:pPr>
          </w:p>
        </w:tc>
        <w:tc>
          <w:tcPr>
            <w:tcW w:w="2268" w:type="dxa"/>
            <w:vMerge/>
            <w:vAlign w:val="center"/>
          </w:tcPr>
          <w:p w14:paraId="0F995616" w14:textId="77777777" w:rsidR="00AB62DD" w:rsidRPr="002A4F34" w:rsidRDefault="00AB62DD" w:rsidP="00451ECE">
            <w:pPr>
              <w:pStyle w:val="Tabletext"/>
              <w:jc w:val="center"/>
            </w:pPr>
          </w:p>
        </w:tc>
        <w:tc>
          <w:tcPr>
            <w:tcW w:w="2268" w:type="dxa"/>
            <w:vMerge/>
            <w:vAlign w:val="center"/>
          </w:tcPr>
          <w:p w14:paraId="08883DEC" w14:textId="77777777" w:rsidR="00AB62DD" w:rsidRPr="002A4F34" w:rsidRDefault="00AB62DD" w:rsidP="00451ECE">
            <w:pPr>
              <w:pStyle w:val="Tabletext"/>
              <w:jc w:val="center"/>
            </w:pPr>
          </w:p>
        </w:tc>
        <w:tc>
          <w:tcPr>
            <w:tcW w:w="4536" w:type="dxa"/>
            <w:vMerge/>
            <w:vAlign w:val="center"/>
          </w:tcPr>
          <w:p w14:paraId="6DBC357D" w14:textId="77777777" w:rsidR="00AB62DD" w:rsidRPr="002A4F34" w:rsidRDefault="00AB62DD" w:rsidP="00451ECE">
            <w:pPr>
              <w:pStyle w:val="Tabletext"/>
              <w:jc w:val="center"/>
              <w:rPr>
                <w:i/>
                <w:iCs/>
              </w:rPr>
            </w:pPr>
          </w:p>
        </w:tc>
        <w:tc>
          <w:tcPr>
            <w:tcW w:w="4536" w:type="dxa"/>
            <w:vAlign w:val="center"/>
          </w:tcPr>
          <w:p w14:paraId="685CE36F" w14:textId="77777777" w:rsidR="00AB62DD" w:rsidRPr="002A4F34" w:rsidRDefault="00AB62DD" w:rsidP="00451ECE">
            <w:pPr>
              <w:pStyle w:val="Tabletext"/>
            </w:pPr>
            <w:r w:rsidRPr="002A4F34">
              <w:t>RFID</w:t>
            </w:r>
          </w:p>
        </w:tc>
      </w:tr>
      <w:tr w:rsidR="00AB62DD" w:rsidRPr="002A4F34" w14:paraId="05872348" w14:textId="77777777" w:rsidTr="00451ECE">
        <w:trPr>
          <w:cantSplit/>
          <w:jc w:val="center"/>
        </w:trPr>
        <w:tc>
          <w:tcPr>
            <w:tcW w:w="851" w:type="dxa"/>
            <w:vMerge/>
            <w:vAlign w:val="center"/>
          </w:tcPr>
          <w:p w14:paraId="3B11B1C0" w14:textId="77777777" w:rsidR="00AB62DD" w:rsidRPr="002A4F34" w:rsidRDefault="00AB62DD" w:rsidP="00451ECE">
            <w:pPr>
              <w:pStyle w:val="Tabletext"/>
              <w:jc w:val="center"/>
            </w:pPr>
          </w:p>
        </w:tc>
        <w:tc>
          <w:tcPr>
            <w:tcW w:w="2268" w:type="dxa"/>
            <w:vMerge/>
            <w:vAlign w:val="center"/>
          </w:tcPr>
          <w:p w14:paraId="30DCF86E" w14:textId="77777777" w:rsidR="00AB62DD" w:rsidRPr="002A4F34" w:rsidRDefault="00AB62DD" w:rsidP="00451ECE">
            <w:pPr>
              <w:pStyle w:val="Tabletext"/>
              <w:jc w:val="center"/>
            </w:pPr>
          </w:p>
        </w:tc>
        <w:tc>
          <w:tcPr>
            <w:tcW w:w="2268" w:type="dxa"/>
            <w:vMerge/>
            <w:vAlign w:val="center"/>
          </w:tcPr>
          <w:p w14:paraId="28335A18" w14:textId="77777777" w:rsidR="00AB62DD" w:rsidRPr="002A4F34" w:rsidRDefault="00AB62DD" w:rsidP="00451ECE">
            <w:pPr>
              <w:pStyle w:val="Tabletext"/>
              <w:jc w:val="center"/>
            </w:pPr>
          </w:p>
        </w:tc>
        <w:tc>
          <w:tcPr>
            <w:tcW w:w="4536" w:type="dxa"/>
            <w:vMerge/>
            <w:vAlign w:val="center"/>
          </w:tcPr>
          <w:p w14:paraId="55142528" w14:textId="77777777" w:rsidR="00AB62DD" w:rsidRPr="002A4F34" w:rsidRDefault="00AB62DD" w:rsidP="00451ECE">
            <w:pPr>
              <w:pStyle w:val="Tabletext"/>
              <w:jc w:val="center"/>
              <w:rPr>
                <w:i/>
                <w:iCs/>
              </w:rPr>
            </w:pPr>
          </w:p>
        </w:tc>
        <w:tc>
          <w:tcPr>
            <w:tcW w:w="4536" w:type="dxa"/>
            <w:vAlign w:val="center"/>
          </w:tcPr>
          <w:p w14:paraId="00E25297" w14:textId="77777777" w:rsidR="00AB62DD" w:rsidRPr="002A4F34" w:rsidRDefault="00AB62DD" w:rsidP="00451ECE">
            <w:pPr>
              <w:pStyle w:val="Tabletext"/>
            </w:pPr>
            <w:r w:rsidRPr="002A4F34">
              <w:t>Other applications</w:t>
            </w:r>
          </w:p>
        </w:tc>
      </w:tr>
      <w:tr w:rsidR="00AB62DD" w:rsidRPr="002A4F34" w14:paraId="4896CF51" w14:textId="77777777" w:rsidTr="00451ECE">
        <w:trPr>
          <w:cantSplit/>
          <w:jc w:val="center"/>
        </w:trPr>
        <w:tc>
          <w:tcPr>
            <w:tcW w:w="851" w:type="dxa"/>
            <w:vMerge w:val="restart"/>
            <w:vAlign w:val="center"/>
          </w:tcPr>
          <w:p w14:paraId="2C612C05" w14:textId="77777777" w:rsidR="00AB62DD" w:rsidRPr="002A4F34" w:rsidRDefault="00AB62DD" w:rsidP="00451ECE">
            <w:pPr>
              <w:pStyle w:val="Tabletext"/>
              <w:keepNext/>
              <w:keepLines/>
              <w:jc w:val="center"/>
            </w:pPr>
            <w:r w:rsidRPr="002A4F34">
              <w:t>4</w:t>
            </w:r>
          </w:p>
        </w:tc>
        <w:tc>
          <w:tcPr>
            <w:tcW w:w="2268" w:type="dxa"/>
            <w:vMerge w:val="restart"/>
            <w:vAlign w:val="center"/>
          </w:tcPr>
          <w:p w14:paraId="26E276E5" w14:textId="77777777" w:rsidR="00AB62DD" w:rsidRPr="002A4F34" w:rsidRDefault="00AB62DD" w:rsidP="00451ECE">
            <w:pPr>
              <w:pStyle w:val="Tabletext"/>
              <w:keepNext/>
              <w:keepLines/>
              <w:jc w:val="center"/>
            </w:pPr>
            <w:r w:rsidRPr="002A4F34">
              <w:t>26.957-27.283</w:t>
            </w:r>
          </w:p>
        </w:tc>
        <w:tc>
          <w:tcPr>
            <w:tcW w:w="2268" w:type="dxa"/>
            <w:vMerge w:val="restart"/>
            <w:vAlign w:val="center"/>
          </w:tcPr>
          <w:p w14:paraId="58F7F6C9" w14:textId="77777777" w:rsidR="00AB62DD" w:rsidRPr="002A4F34" w:rsidRDefault="00AB62DD" w:rsidP="00451ECE">
            <w:pPr>
              <w:pStyle w:val="Tabletext"/>
              <w:keepNext/>
              <w:keepLines/>
              <w:jc w:val="center"/>
            </w:pPr>
            <w:r w:rsidRPr="002A4F34">
              <w:t xml:space="preserve">≤ 100 mW </w:t>
            </w:r>
            <w:proofErr w:type="spellStart"/>
            <w:r w:rsidRPr="002A4F34">
              <w:t>e.r.p.</w:t>
            </w:r>
            <w:proofErr w:type="spellEnd"/>
          </w:p>
        </w:tc>
        <w:tc>
          <w:tcPr>
            <w:tcW w:w="4536" w:type="dxa"/>
            <w:vMerge w:val="restart"/>
            <w:vAlign w:val="center"/>
          </w:tcPr>
          <w:p w14:paraId="3BC35912" w14:textId="77777777" w:rsidR="00AB62DD" w:rsidRPr="002A4F34" w:rsidRDefault="00AB62DD" w:rsidP="00451ECE">
            <w:pPr>
              <w:pStyle w:val="Tabletext"/>
              <w:keepNext/>
              <w:keepLines/>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503CD3D1" w14:textId="77777777" w:rsidR="00AB62DD" w:rsidRPr="002A4F34" w:rsidRDefault="00AB62DD" w:rsidP="00451ECE">
            <w:pPr>
              <w:pStyle w:val="Tabletext"/>
              <w:keepNext/>
              <w:keepLines/>
            </w:pPr>
            <w:r w:rsidRPr="002A4F34">
              <w:t>Radio remote control</w:t>
            </w:r>
          </w:p>
        </w:tc>
      </w:tr>
      <w:tr w:rsidR="00AB62DD" w:rsidRPr="002A4F34" w14:paraId="3C732A36" w14:textId="77777777" w:rsidTr="00451ECE">
        <w:trPr>
          <w:cantSplit/>
          <w:jc w:val="center"/>
        </w:trPr>
        <w:tc>
          <w:tcPr>
            <w:tcW w:w="851" w:type="dxa"/>
            <w:vMerge/>
            <w:vAlign w:val="center"/>
          </w:tcPr>
          <w:p w14:paraId="5C9C40D3" w14:textId="77777777" w:rsidR="00AB62DD" w:rsidRPr="002A4F34" w:rsidRDefault="00AB62DD" w:rsidP="00451ECE">
            <w:pPr>
              <w:pStyle w:val="Tabletext"/>
              <w:jc w:val="center"/>
            </w:pPr>
          </w:p>
        </w:tc>
        <w:tc>
          <w:tcPr>
            <w:tcW w:w="2268" w:type="dxa"/>
            <w:vMerge/>
            <w:vAlign w:val="center"/>
          </w:tcPr>
          <w:p w14:paraId="716FB5CB" w14:textId="77777777" w:rsidR="00AB62DD" w:rsidRPr="002A4F34" w:rsidRDefault="00AB62DD" w:rsidP="00451ECE">
            <w:pPr>
              <w:pStyle w:val="Tabletext"/>
              <w:jc w:val="center"/>
            </w:pPr>
          </w:p>
        </w:tc>
        <w:tc>
          <w:tcPr>
            <w:tcW w:w="2268" w:type="dxa"/>
            <w:vMerge/>
            <w:vAlign w:val="center"/>
          </w:tcPr>
          <w:p w14:paraId="659E1019" w14:textId="77777777" w:rsidR="00AB62DD" w:rsidRPr="002A4F34" w:rsidRDefault="00AB62DD" w:rsidP="00451ECE">
            <w:pPr>
              <w:pStyle w:val="Tabletext"/>
              <w:jc w:val="center"/>
            </w:pPr>
          </w:p>
        </w:tc>
        <w:tc>
          <w:tcPr>
            <w:tcW w:w="4536" w:type="dxa"/>
            <w:vMerge/>
            <w:vAlign w:val="center"/>
          </w:tcPr>
          <w:p w14:paraId="7BDC89E3" w14:textId="77777777" w:rsidR="00AB62DD" w:rsidRPr="002A4F34" w:rsidRDefault="00AB62DD" w:rsidP="00451ECE">
            <w:pPr>
              <w:pStyle w:val="Tabletext"/>
              <w:jc w:val="center"/>
            </w:pPr>
          </w:p>
        </w:tc>
        <w:tc>
          <w:tcPr>
            <w:tcW w:w="4536" w:type="dxa"/>
            <w:vAlign w:val="center"/>
          </w:tcPr>
          <w:p w14:paraId="56A2BE80" w14:textId="77777777" w:rsidR="00AB62DD" w:rsidRPr="002A4F34" w:rsidRDefault="00AB62DD" w:rsidP="00451ECE">
            <w:pPr>
              <w:pStyle w:val="Tabletext"/>
            </w:pPr>
            <w:r w:rsidRPr="002A4F34">
              <w:t>radio telemetry</w:t>
            </w:r>
          </w:p>
        </w:tc>
      </w:tr>
      <w:tr w:rsidR="00AB62DD" w:rsidRPr="002A4F34" w14:paraId="30105833" w14:textId="77777777" w:rsidTr="00451ECE">
        <w:trPr>
          <w:cantSplit/>
          <w:jc w:val="center"/>
        </w:trPr>
        <w:tc>
          <w:tcPr>
            <w:tcW w:w="851" w:type="dxa"/>
            <w:vMerge/>
            <w:vAlign w:val="center"/>
          </w:tcPr>
          <w:p w14:paraId="2927412B" w14:textId="77777777" w:rsidR="00AB62DD" w:rsidRPr="002A4F34" w:rsidRDefault="00AB62DD" w:rsidP="00451ECE">
            <w:pPr>
              <w:pStyle w:val="Tabletext"/>
              <w:jc w:val="center"/>
            </w:pPr>
          </w:p>
        </w:tc>
        <w:tc>
          <w:tcPr>
            <w:tcW w:w="2268" w:type="dxa"/>
            <w:vMerge/>
            <w:vAlign w:val="center"/>
          </w:tcPr>
          <w:p w14:paraId="61FBE982" w14:textId="77777777" w:rsidR="00AB62DD" w:rsidRPr="002A4F34" w:rsidRDefault="00AB62DD" w:rsidP="00451ECE">
            <w:pPr>
              <w:pStyle w:val="Tabletext"/>
              <w:jc w:val="center"/>
            </w:pPr>
          </w:p>
        </w:tc>
        <w:tc>
          <w:tcPr>
            <w:tcW w:w="2268" w:type="dxa"/>
            <w:vMerge/>
            <w:vAlign w:val="center"/>
          </w:tcPr>
          <w:p w14:paraId="183A06BB" w14:textId="77777777" w:rsidR="00AB62DD" w:rsidRPr="002A4F34" w:rsidRDefault="00AB62DD" w:rsidP="00451ECE">
            <w:pPr>
              <w:pStyle w:val="Tabletext"/>
              <w:jc w:val="center"/>
            </w:pPr>
          </w:p>
        </w:tc>
        <w:tc>
          <w:tcPr>
            <w:tcW w:w="4536" w:type="dxa"/>
            <w:vMerge/>
            <w:vAlign w:val="center"/>
          </w:tcPr>
          <w:p w14:paraId="0520F9FF" w14:textId="77777777" w:rsidR="00AB62DD" w:rsidRPr="002A4F34" w:rsidRDefault="00AB62DD" w:rsidP="00451ECE">
            <w:pPr>
              <w:pStyle w:val="Tabletext"/>
              <w:jc w:val="center"/>
            </w:pPr>
          </w:p>
        </w:tc>
        <w:tc>
          <w:tcPr>
            <w:tcW w:w="4536" w:type="dxa"/>
            <w:vAlign w:val="center"/>
          </w:tcPr>
          <w:p w14:paraId="5D2358BE" w14:textId="77777777" w:rsidR="00AB62DD" w:rsidRPr="002A4F34" w:rsidRDefault="00AB62DD" w:rsidP="00451ECE">
            <w:pPr>
              <w:pStyle w:val="Tabletext"/>
            </w:pPr>
            <w:r w:rsidRPr="002A4F34">
              <w:t>Other applications</w:t>
            </w:r>
          </w:p>
        </w:tc>
      </w:tr>
      <w:tr w:rsidR="00AB62DD" w:rsidRPr="002A4F34" w14:paraId="210F3D6B" w14:textId="77777777" w:rsidTr="00451ECE">
        <w:trPr>
          <w:cantSplit/>
          <w:jc w:val="center"/>
        </w:trPr>
        <w:tc>
          <w:tcPr>
            <w:tcW w:w="851" w:type="dxa"/>
            <w:vMerge w:val="restart"/>
            <w:vAlign w:val="center"/>
          </w:tcPr>
          <w:p w14:paraId="7E147AEF" w14:textId="77777777" w:rsidR="00AB62DD" w:rsidRPr="002A4F34" w:rsidRDefault="00AB62DD" w:rsidP="00451ECE">
            <w:pPr>
              <w:pStyle w:val="Tabletext"/>
              <w:jc w:val="center"/>
            </w:pPr>
            <w:r w:rsidRPr="002A4F34">
              <w:t>5</w:t>
            </w:r>
          </w:p>
        </w:tc>
        <w:tc>
          <w:tcPr>
            <w:tcW w:w="2268" w:type="dxa"/>
            <w:vMerge w:val="restart"/>
            <w:vAlign w:val="center"/>
          </w:tcPr>
          <w:p w14:paraId="72BD1DEE" w14:textId="77777777" w:rsidR="00AB62DD" w:rsidRPr="002A4F34" w:rsidRDefault="00AB62DD" w:rsidP="00451ECE">
            <w:pPr>
              <w:pStyle w:val="Tabletext"/>
              <w:jc w:val="center"/>
            </w:pPr>
            <w:r w:rsidRPr="002A4F34">
              <w:t>29.70-30.00</w:t>
            </w:r>
          </w:p>
        </w:tc>
        <w:tc>
          <w:tcPr>
            <w:tcW w:w="2268" w:type="dxa"/>
            <w:vMerge w:val="restart"/>
            <w:vAlign w:val="center"/>
          </w:tcPr>
          <w:p w14:paraId="5C321E15" w14:textId="77777777" w:rsidR="00AB62DD" w:rsidRPr="002A4F34" w:rsidRDefault="00AB62DD" w:rsidP="00451ECE">
            <w:pPr>
              <w:pStyle w:val="Tabletext"/>
              <w:jc w:val="center"/>
            </w:pPr>
            <w:r w:rsidRPr="002A4F34">
              <w:t xml:space="preserve">≤ 100 mW </w:t>
            </w:r>
            <w:proofErr w:type="spellStart"/>
            <w:r w:rsidRPr="002A4F34">
              <w:t>e.r.p.</w:t>
            </w:r>
            <w:proofErr w:type="spellEnd"/>
          </w:p>
        </w:tc>
        <w:tc>
          <w:tcPr>
            <w:tcW w:w="4536" w:type="dxa"/>
            <w:vMerge w:val="restart"/>
            <w:vAlign w:val="center"/>
          </w:tcPr>
          <w:p w14:paraId="09B8F7C1"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18055EB6" w14:textId="77777777" w:rsidR="00AB62DD" w:rsidRPr="002A4F34" w:rsidRDefault="00AB62DD" w:rsidP="00451ECE">
            <w:pPr>
              <w:pStyle w:val="Tabletext"/>
            </w:pPr>
            <w:r w:rsidRPr="002A4F34">
              <w:t>Radio remote control</w:t>
            </w:r>
          </w:p>
        </w:tc>
      </w:tr>
      <w:tr w:rsidR="00AB62DD" w:rsidRPr="002A4F34" w14:paraId="70C02F58" w14:textId="77777777" w:rsidTr="00451ECE">
        <w:trPr>
          <w:cantSplit/>
          <w:jc w:val="center"/>
        </w:trPr>
        <w:tc>
          <w:tcPr>
            <w:tcW w:w="851" w:type="dxa"/>
            <w:vMerge/>
            <w:vAlign w:val="center"/>
          </w:tcPr>
          <w:p w14:paraId="60B3E86B" w14:textId="77777777" w:rsidR="00AB62DD" w:rsidRPr="002A4F34" w:rsidRDefault="00AB62DD" w:rsidP="00451ECE">
            <w:pPr>
              <w:pStyle w:val="Tabletext"/>
              <w:jc w:val="center"/>
            </w:pPr>
          </w:p>
        </w:tc>
        <w:tc>
          <w:tcPr>
            <w:tcW w:w="2268" w:type="dxa"/>
            <w:vMerge/>
            <w:vAlign w:val="center"/>
          </w:tcPr>
          <w:p w14:paraId="70E833B3" w14:textId="77777777" w:rsidR="00AB62DD" w:rsidRPr="002A4F34" w:rsidRDefault="00AB62DD" w:rsidP="00451ECE">
            <w:pPr>
              <w:pStyle w:val="Tabletext"/>
              <w:jc w:val="center"/>
            </w:pPr>
          </w:p>
        </w:tc>
        <w:tc>
          <w:tcPr>
            <w:tcW w:w="2268" w:type="dxa"/>
            <w:vMerge/>
            <w:vAlign w:val="center"/>
          </w:tcPr>
          <w:p w14:paraId="17144A46" w14:textId="77777777" w:rsidR="00AB62DD" w:rsidRPr="002A4F34" w:rsidRDefault="00AB62DD" w:rsidP="00451ECE">
            <w:pPr>
              <w:pStyle w:val="Tabletext"/>
              <w:jc w:val="center"/>
            </w:pPr>
          </w:p>
        </w:tc>
        <w:tc>
          <w:tcPr>
            <w:tcW w:w="4536" w:type="dxa"/>
            <w:vMerge/>
            <w:vAlign w:val="center"/>
          </w:tcPr>
          <w:p w14:paraId="007216CE" w14:textId="77777777" w:rsidR="00AB62DD" w:rsidRPr="002A4F34" w:rsidRDefault="00AB62DD" w:rsidP="00451ECE">
            <w:pPr>
              <w:pStyle w:val="Tabletext"/>
              <w:jc w:val="center"/>
            </w:pPr>
          </w:p>
        </w:tc>
        <w:tc>
          <w:tcPr>
            <w:tcW w:w="4536" w:type="dxa"/>
            <w:vAlign w:val="center"/>
          </w:tcPr>
          <w:p w14:paraId="33E1993B" w14:textId="77777777" w:rsidR="00AB62DD" w:rsidRPr="002A4F34" w:rsidRDefault="00AB62DD" w:rsidP="00451ECE">
            <w:pPr>
              <w:pStyle w:val="Tabletext"/>
            </w:pPr>
            <w:r w:rsidRPr="002A4F34">
              <w:t>Radio alarm and detection systems</w:t>
            </w:r>
          </w:p>
        </w:tc>
      </w:tr>
      <w:tr w:rsidR="00AB62DD" w:rsidRPr="002A4F34" w14:paraId="7FE49FA3" w14:textId="77777777" w:rsidTr="00451ECE">
        <w:trPr>
          <w:cantSplit/>
          <w:jc w:val="center"/>
        </w:trPr>
        <w:tc>
          <w:tcPr>
            <w:tcW w:w="851" w:type="dxa"/>
            <w:vMerge/>
            <w:vAlign w:val="center"/>
          </w:tcPr>
          <w:p w14:paraId="17E5302E" w14:textId="77777777" w:rsidR="00AB62DD" w:rsidRPr="002A4F34" w:rsidRDefault="00AB62DD" w:rsidP="00451ECE">
            <w:pPr>
              <w:pStyle w:val="Tabletext"/>
              <w:jc w:val="center"/>
            </w:pPr>
          </w:p>
        </w:tc>
        <w:tc>
          <w:tcPr>
            <w:tcW w:w="2268" w:type="dxa"/>
            <w:vMerge/>
            <w:vAlign w:val="center"/>
          </w:tcPr>
          <w:p w14:paraId="4E76117A" w14:textId="77777777" w:rsidR="00AB62DD" w:rsidRPr="002A4F34" w:rsidRDefault="00AB62DD" w:rsidP="00451ECE">
            <w:pPr>
              <w:pStyle w:val="Tabletext"/>
              <w:jc w:val="center"/>
            </w:pPr>
          </w:p>
        </w:tc>
        <w:tc>
          <w:tcPr>
            <w:tcW w:w="2268" w:type="dxa"/>
            <w:vMerge/>
            <w:vAlign w:val="center"/>
          </w:tcPr>
          <w:p w14:paraId="22895B13" w14:textId="77777777" w:rsidR="00AB62DD" w:rsidRPr="002A4F34" w:rsidRDefault="00AB62DD" w:rsidP="00451ECE">
            <w:pPr>
              <w:pStyle w:val="Tabletext"/>
              <w:jc w:val="center"/>
            </w:pPr>
          </w:p>
        </w:tc>
        <w:tc>
          <w:tcPr>
            <w:tcW w:w="4536" w:type="dxa"/>
            <w:vMerge/>
            <w:vAlign w:val="center"/>
          </w:tcPr>
          <w:p w14:paraId="0A77B502" w14:textId="77777777" w:rsidR="00AB62DD" w:rsidRPr="002A4F34" w:rsidRDefault="00AB62DD" w:rsidP="00451ECE">
            <w:pPr>
              <w:pStyle w:val="Tabletext"/>
              <w:jc w:val="center"/>
            </w:pPr>
          </w:p>
        </w:tc>
        <w:tc>
          <w:tcPr>
            <w:tcW w:w="4536" w:type="dxa"/>
            <w:vAlign w:val="center"/>
          </w:tcPr>
          <w:p w14:paraId="2D67BDAF" w14:textId="77777777" w:rsidR="00AB62DD" w:rsidRPr="002A4F34" w:rsidRDefault="00AB62DD" w:rsidP="00451ECE">
            <w:pPr>
              <w:pStyle w:val="Tabletext"/>
            </w:pPr>
            <w:r w:rsidRPr="002A4F34">
              <w:t>radio telemetry</w:t>
            </w:r>
          </w:p>
        </w:tc>
      </w:tr>
      <w:tr w:rsidR="00AB62DD" w:rsidRPr="002A4F34" w14:paraId="33884B4C" w14:textId="77777777" w:rsidTr="00451ECE">
        <w:trPr>
          <w:cantSplit/>
          <w:jc w:val="center"/>
        </w:trPr>
        <w:tc>
          <w:tcPr>
            <w:tcW w:w="851" w:type="dxa"/>
            <w:vAlign w:val="center"/>
          </w:tcPr>
          <w:p w14:paraId="00CD31D8" w14:textId="77777777" w:rsidR="00AB62DD" w:rsidRPr="002A4F34" w:rsidRDefault="00AB62DD" w:rsidP="00451ECE">
            <w:pPr>
              <w:pStyle w:val="Tabletext"/>
              <w:jc w:val="center"/>
            </w:pPr>
            <w:r w:rsidRPr="002A4F34">
              <w:t>6</w:t>
            </w:r>
          </w:p>
        </w:tc>
        <w:tc>
          <w:tcPr>
            <w:tcW w:w="2268" w:type="dxa"/>
            <w:vAlign w:val="center"/>
          </w:tcPr>
          <w:p w14:paraId="5AFDE83C" w14:textId="77777777" w:rsidR="00AB62DD" w:rsidRPr="002A4F34" w:rsidRDefault="00AB62DD" w:rsidP="00451ECE">
            <w:pPr>
              <w:pStyle w:val="Tabletext"/>
              <w:jc w:val="center"/>
            </w:pPr>
            <w:r w:rsidRPr="002A4F34">
              <w:t>34.995-35.225</w:t>
            </w:r>
          </w:p>
        </w:tc>
        <w:tc>
          <w:tcPr>
            <w:tcW w:w="2268" w:type="dxa"/>
            <w:vAlign w:val="center"/>
          </w:tcPr>
          <w:p w14:paraId="59C32B8D" w14:textId="77777777" w:rsidR="00AB62DD" w:rsidRPr="002A4F34" w:rsidRDefault="00AB62DD" w:rsidP="00451ECE">
            <w:pPr>
              <w:pStyle w:val="Tabletext"/>
              <w:jc w:val="center"/>
            </w:pPr>
            <w:r w:rsidRPr="002A4F34">
              <w:t xml:space="preserve">≤ 100 mW </w:t>
            </w:r>
            <w:proofErr w:type="spellStart"/>
            <w:r w:rsidRPr="002A4F34">
              <w:t>e.r.p.</w:t>
            </w:r>
            <w:proofErr w:type="spellEnd"/>
          </w:p>
        </w:tc>
        <w:tc>
          <w:tcPr>
            <w:tcW w:w="4536" w:type="dxa"/>
            <w:vAlign w:val="center"/>
          </w:tcPr>
          <w:p w14:paraId="2F6A98CA"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27744BAF" w14:textId="77777777" w:rsidR="00AB62DD" w:rsidRPr="002A4F34" w:rsidRDefault="00AB62DD" w:rsidP="00451ECE">
            <w:pPr>
              <w:pStyle w:val="Tabletext"/>
            </w:pPr>
            <w:r w:rsidRPr="002A4F34">
              <w:t>Radio remote control</w:t>
            </w:r>
          </w:p>
        </w:tc>
      </w:tr>
      <w:tr w:rsidR="00AB62DD" w:rsidRPr="002A4F34" w14:paraId="1377E5ED" w14:textId="77777777" w:rsidTr="00451ECE">
        <w:trPr>
          <w:cantSplit/>
          <w:jc w:val="center"/>
        </w:trPr>
        <w:tc>
          <w:tcPr>
            <w:tcW w:w="851" w:type="dxa"/>
            <w:vAlign w:val="center"/>
          </w:tcPr>
          <w:p w14:paraId="0EBD6A78" w14:textId="77777777" w:rsidR="00AB62DD" w:rsidRPr="002A4F34" w:rsidRDefault="00AB62DD" w:rsidP="00451ECE">
            <w:pPr>
              <w:pStyle w:val="Tabletext"/>
              <w:jc w:val="center"/>
            </w:pPr>
            <w:r w:rsidRPr="002A4F34">
              <w:t>7</w:t>
            </w:r>
          </w:p>
        </w:tc>
        <w:tc>
          <w:tcPr>
            <w:tcW w:w="2268" w:type="dxa"/>
            <w:vAlign w:val="center"/>
          </w:tcPr>
          <w:p w14:paraId="13AA387E" w14:textId="77777777" w:rsidR="00AB62DD" w:rsidRPr="002A4F34" w:rsidRDefault="00AB62DD" w:rsidP="00451ECE">
            <w:pPr>
              <w:pStyle w:val="Tabletext"/>
              <w:jc w:val="center"/>
            </w:pPr>
            <w:r w:rsidRPr="002A4F34">
              <w:t>40.02-40.98</w:t>
            </w:r>
          </w:p>
        </w:tc>
        <w:tc>
          <w:tcPr>
            <w:tcW w:w="2268" w:type="dxa"/>
            <w:vAlign w:val="center"/>
          </w:tcPr>
          <w:p w14:paraId="0445E469" w14:textId="77777777" w:rsidR="00AB62DD" w:rsidRPr="002A4F34" w:rsidRDefault="00AB62DD" w:rsidP="00451ECE">
            <w:pPr>
              <w:pStyle w:val="Tabletext"/>
              <w:jc w:val="center"/>
            </w:pPr>
            <w:r w:rsidRPr="002A4F34">
              <w:t xml:space="preserve">≤ 100 mW </w:t>
            </w:r>
            <w:proofErr w:type="spellStart"/>
            <w:r w:rsidRPr="002A4F34">
              <w:t>e.r.p.</w:t>
            </w:r>
            <w:proofErr w:type="spellEnd"/>
          </w:p>
        </w:tc>
        <w:tc>
          <w:tcPr>
            <w:tcW w:w="4536" w:type="dxa"/>
            <w:vAlign w:val="center"/>
          </w:tcPr>
          <w:p w14:paraId="08585130"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3F2F4507" w14:textId="77777777" w:rsidR="00AB62DD" w:rsidRPr="002A4F34" w:rsidRDefault="00AB62DD" w:rsidP="00451ECE">
            <w:pPr>
              <w:pStyle w:val="Tabletext"/>
            </w:pPr>
            <w:r w:rsidRPr="002A4F34">
              <w:t xml:space="preserve">Remote controls of aircraft models </w:t>
            </w:r>
            <w:r w:rsidRPr="002A4F34">
              <w:br/>
              <w:t>(of radio remote control)</w:t>
            </w:r>
          </w:p>
        </w:tc>
      </w:tr>
      <w:tr w:rsidR="00AB62DD" w:rsidRPr="002A4F34" w14:paraId="2396AC92" w14:textId="77777777" w:rsidTr="00451ECE">
        <w:trPr>
          <w:cantSplit/>
          <w:jc w:val="center"/>
        </w:trPr>
        <w:tc>
          <w:tcPr>
            <w:tcW w:w="851" w:type="dxa"/>
            <w:vMerge w:val="restart"/>
            <w:vAlign w:val="center"/>
          </w:tcPr>
          <w:p w14:paraId="79BC7A67" w14:textId="77777777" w:rsidR="00AB62DD" w:rsidRPr="002A4F34" w:rsidRDefault="00AB62DD" w:rsidP="00451ECE">
            <w:pPr>
              <w:pStyle w:val="Tabletext"/>
              <w:jc w:val="center"/>
            </w:pPr>
            <w:r w:rsidRPr="002A4F34">
              <w:t>8</w:t>
            </w:r>
          </w:p>
        </w:tc>
        <w:tc>
          <w:tcPr>
            <w:tcW w:w="2268" w:type="dxa"/>
            <w:vMerge w:val="restart"/>
            <w:vAlign w:val="center"/>
          </w:tcPr>
          <w:p w14:paraId="4EB0C24B" w14:textId="77777777" w:rsidR="00AB62DD" w:rsidRPr="002A4F34" w:rsidRDefault="00AB62DD" w:rsidP="00451ECE">
            <w:pPr>
              <w:pStyle w:val="Tabletext"/>
              <w:jc w:val="center"/>
            </w:pPr>
            <w:r w:rsidRPr="002A4F34">
              <w:t>40.66-40.7</w:t>
            </w:r>
          </w:p>
        </w:tc>
        <w:tc>
          <w:tcPr>
            <w:tcW w:w="2268" w:type="dxa"/>
            <w:vMerge w:val="restart"/>
            <w:vAlign w:val="center"/>
          </w:tcPr>
          <w:p w14:paraId="6E1AA144" w14:textId="77777777" w:rsidR="00AB62DD" w:rsidRPr="002A4F34" w:rsidRDefault="00AB62DD" w:rsidP="00451ECE">
            <w:pPr>
              <w:pStyle w:val="Tabletext"/>
              <w:jc w:val="center"/>
            </w:pPr>
            <w:r w:rsidRPr="002A4F34">
              <w:t xml:space="preserve">≤ 100 mW </w:t>
            </w:r>
            <w:proofErr w:type="spellStart"/>
            <w:r w:rsidRPr="002A4F34">
              <w:t>e.r.p.</w:t>
            </w:r>
            <w:proofErr w:type="spellEnd"/>
          </w:p>
        </w:tc>
        <w:tc>
          <w:tcPr>
            <w:tcW w:w="4536" w:type="dxa"/>
            <w:vMerge w:val="restart"/>
            <w:vAlign w:val="center"/>
          </w:tcPr>
          <w:p w14:paraId="0EA9AEBC"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1EA10DAF" w14:textId="77777777" w:rsidR="00AB62DD" w:rsidRPr="002A4F34" w:rsidRDefault="00AB62DD" w:rsidP="00451ECE">
            <w:pPr>
              <w:pStyle w:val="Tabletext"/>
            </w:pPr>
            <w:r w:rsidRPr="002A4F34">
              <w:t>wireless audio system</w:t>
            </w:r>
          </w:p>
        </w:tc>
      </w:tr>
      <w:tr w:rsidR="00AB62DD" w:rsidRPr="002A4F34" w14:paraId="01421CF5" w14:textId="77777777" w:rsidTr="00451ECE">
        <w:trPr>
          <w:cantSplit/>
          <w:jc w:val="center"/>
        </w:trPr>
        <w:tc>
          <w:tcPr>
            <w:tcW w:w="851" w:type="dxa"/>
            <w:vMerge/>
            <w:vAlign w:val="center"/>
          </w:tcPr>
          <w:p w14:paraId="66672724" w14:textId="77777777" w:rsidR="00AB62DD" w:rsidRPr="002A4F34" w:rsidRDefault="00AB62DD" w:rsidP="00451ECE">
            <w:pPr>
              <w:pStyle w:val="Tabletext"/>
              <w:jc w:val="center"/>
            </w:pPr>
          </w:p>
        </w:tc>
        <w:tc>
          <w:tcPr>
            <w:tcW w:w="2268" w:type="dxa"/>
            <w:vMerge/>
            <w:vAlign w:val="center"/>
          </w:tcPr>
          <w:p w14:paraId="1E558292" w14:textId="77777777" w:rsidR="00AB62DD" w:rsidRPr="002A4F34" w:rsidRDefault="00AB62DD" w:rsidP="00451ECE">
            <w:pPr>
              <w:pStyle w:val="Tabletext"/>
              <w:jc w:val="center"/>
            </w:pPr>
          </w:p>
        </w:tc>
        <w:tc>
          <w:tcPr>
            <w:tcW w:w="2268" w:type="dxa"/>
            <w:vMerge/>
            <w:vAlign w:val="center"/>
          </w:tcPr>
          <w:p w14:paraId="517EE37E" w14:textId="77777777" w:rsidR="00AB62DD" w:rsidRPr="002A4F34" w:rsidRDefault="00AB62DD" w:rsidP="00451ECE">
            <w:pPr>
              <w:pStyle w:val="Tabletext"/>
              <w:jc w:val="center"/>
            </w:pPr>
          </w:p>
        </w:tc>
        <w:tc>
          <w:tcPr>
            <w:tcW w:w="4536" w:type="dxa"/>
            <w:vMerge/>
            <w:vAlign w:val="center"/>
          </w:tcPr>
          <w:p w14:paraId="0BEA4B6B" w14:textId="77777777" w:rsidR="00AB62DD" w:rsidRPr="002A4F34" w:rsidRDefault="00AB62DD" w:rsidP="00451ECE">
            <w:pPr>
              <w:pStyle w:val="Tabletext"/>
              <w:jc w:val="center"/>
            </w:pPr>
          </w:p>
        </w:tc>
        <w:tc>
          <w:tcPr>
            <w:tcW w:w="4536" w:type="dxa"/>
            <w:vAlign w:val="center"/>
          </w:tcPr>
          <w:p w14:paraId="365BF7E7" w14:textId="77777777" w:rsidR="00AB62DD" w:rsidRPr="002A4F34" w:rsidRDefault="00AB62DD" w:rsidP="00451ECE">
            <w:pPr>
              <w:pStyle w:val="Tabletext"/>
            </w:pPr>
            <w:r w:rsidRPr="002A4F34">
              <w:t>Radio remote control</w:t>
            </w:r>
          </w:p>
        </w:tc>
      </w:tr>
      <w:tr w:rsidR="00AB62DD" w:rsidRPr="002A4F34" w14:paraId="1D0EEB7C" w14:textId="77777777" w:rsidTr="00451ECE">
        <w:trPr>
          <w:cantSplit/>
          <w:jc w:val="center"/>
        </w:trPr>
        <w:tc>
          <w:tcPr>
            <w:tcW w:w="851" w:type="dxa"/>
            <w:vMerge/>
            <w:vAlign w:val="center"/>
          </w:tcPr>
          <w:p w14:paraId="605D93C8" w14:textId="77777777" w:rsidR="00AB62DD" w:rsidRPr="002A4F34" w:rsidRDefault="00AB62DD" w:rsidP="00451ECE">
            <w:pPr>
              <w:pStyle w:val="Tabletext"/>
              <w:jc w:val="center"/>
            </w:pPr>
          </w:p>
        </w:tc>
        <w:tc>
          <w:tcPr>
            <w:tcW w:w="2268" w:type="dxa"/>
            <w:vMerge/>
            <w:vAlign w:val="center"/>
          </w:tcPr>
          <w:p w14:paraId="00FB4304" w14:textId="77777777" w:rsidR="00AB62DD" w:rsidRPr="002A4F34" w:rsidRDefault="00AB62DD" w:rsidP="00451ECE">
            <w:pPr>
              <w:pStyle w:val="Tabletext"/>
              <w:jc w:val="center"/>
            </w:pPr>
          </w:p>
        </w:tc>
        <w:tc>
          <w:tcPr>
            <w:tcW w:w="2268" w:type="dxa"/>
            <w:vMerge/>
            <w:vAlign w:val="center"/>
          </w:tcPr>
          <w:p w14:paraId="4246A9D9" w14:textId="77777777" w:rsidR="00AB62DD" w:rsidRPr="002A4F34" w:rsidRDefault="00AB62DD" w:rsidP="00451ECE">
            <w:pPr>
              <w:pStyle w:val="Tabletext"/>
              <w:jc w:val="center"/>
            </w:pPr>
          </w:p>
        </w:tc>
        <w:tc>
          <w:tcPr>
            <w:tcW w:w="4536" w:type="dxa"/>
            <w:vMerge/>
            <w:vAlign w:val="center"/>
          </w:tcPr>
          <w:p w14:paraId="2BEEC8EB" w14:textId="77777777" w:rsidR="00AB62DD" w:rsidRPr="002A4F34" w:rsidRDefault="00AB62DD" w:rsidP="00451ECE">
            <w:pPr>
              <w:pStyle w:val="Tabletext"/>
              <w:jc w:val="center"/>
            </w:pPr>
          </w:p>
        </w:tc>
        <w:tc>
          <w:tcPr>
            <w:tcW w:w="4536" w:type="dxa"/>
            <w:vAlign w:val="center"/>
          </w:tcPr>
          <w:p w14:paraId="029EB192" w14:textId="77777777" w:rsidR="00AB62DD" w:rsidRPr="002A4F34" w:rsidRDefault="00AB62DD" w:rsidP="00451ECE">
            <w:pPr>
              <w:pStyle w:val="Tabletext"/>
            </w:pPr>
            <w:r w:rsidRPr="002A4F34">
              <w:t>Other applications</w:t>
            </w:r>
          </w:p>
        </w:tc>
      </w:tr>
      <w:tr w:rsidR="00AB62DD" w:rsidRPr="002A4F34" w14:paraId="57C068F6" w14:textId="77777777" w:rsidTr="00451ECE">
        <w:trPr>
          <w:cantSplit/>
          <w:jc w:val="center"/>
        </w:trPr>
        <w:tc>
          <w:tcPr>
            <w:tcW w:w="851" w:type="dxa"/>
            <w:vAlign w:val="center"/>
          </w:tcPr>
          <w:p w14:paraId="606CA56D" w14:textId="77777777" w:rsidR="00AB62DD" w:rsidRPr="002A4F34" w:rsidRDefault="00AB62DD" w:rsidP="00451ECE">
            <w:pPr>
              <w:pStyle w:val="Tabletext"/>
              <w:jc w:val="center"/>
            </w:pPr>
            <w:r w:rsidRPr="002A4F34">
              <w:t>9</w:t>
            </w:r>
          </w:p>
        </w:tc>
        <w:tc>
          <w:tcPr>
            <w:tcW w:w="2268" w:type="dxa"/>
            <w:vAlign w:val="center"/>
          </w:tcPr>
          <w:p w14:paraId="43132BFA" w14:textId="77777777" w:rsidR="00AB62DD" w:rsidRPr="002A4F34" w:rsidRDefault="00AB62DD" w:rsidP="00451ECE">
            <w:pPr>
              <w:pStyle w:val="Tabletext"/>
              <w:jc w:val="center"/>
            </w:pPr>
            <w:r w:rsidRPr="002A4F34">
              <w:t>40.50-41.00</w:t>
            </w:r>
          </w:p>
        </w:tc>
        <w:tc>
          <w:tcPr>
            <w:tcW w:w="2268" w:type="dxa"/>
            <w:vAlign w:val="center"/>
          </w:tcPr>
          <w:p w14:paraId="518AE671" w14:textId="77777777" w:rsidR="00AB62DD" w:rsidRPr="002A4F34" w:rsidRDefault="00AB62DD" w:rsidP="00451ECE">
            <w:pPr>
              <w:pStyle w:val="Tabletext"/>
              <w:jc w:val="center"/>
            </w:pPr>
            <w:r w:rsidRPr="002A4F34">
              <w:t xml:space="preserve">≤ 10 </w:t>
            </w:r>
            <w:r w:rsidRPr="002A4F34">
              <w:rPr>
                <w:szCs w:val="22"/>
              </w:rPr>
              <w:sym w:font="Symbol" w:char="F06D"/>
            </w:r>
            <w:r w:rsidRPr="002A4F34">
              <w:t xml:space="preserve">W </w:t>
            </w:r>
            <w:proofErr w:type="spellStart"/>
            <w:r w:rsidRPr="002A4F34">
              <w:t>e.r.p.</w:t>
            </w:r>
            <w:proofErr w:type="spellEnd"/>
          </w:p>
        </w:tc>
        <w:tc>
          <w:tcPr>
            <w:tcW w:w="4536" w:type="dxa"/>
            <w:vAlign w:val="center"/>
          </w:tcPr>
          <w:p w14:paraId="58B767F9" w14:textId="77777777" w:rsidR="00AB62DD" w:rsidRPr="002A4F34" w:rsidRDefault="00AB62DD" w:rsidP="00451ECE">
            <w:pPr>
              <w:pStyle w:val="Tabletext"/>
              <w:jc w:val="center"/>
            </w:pPr>
            <w:r w:rsidRPr="002A4F34">
              <w:t xml:space="preserve">≥ 32 </w:t>
            </w:r>
            <w:proofErr w:type="spellStart"/>
            <w:r w:rsidRPr="002A4F34">
              <w:t>dBc</w:t>
            </w:r>
            <w:proofErr w:type="spellEnd"/>
            <w:r w:rsidRPr="002A4F34">
              <w:t xml:space="preserve"> at output of the transmitter</w:t>
            </w:r>
          </w:p>
        </w:tc>
        <w:tc>
          <w:tcPr>
            <w:tcW w:w="4536" w:type="dxa"/>
            <w:vAlign w:val="center"/>
          </w:tcPr>
          <w:p w14:paraId="0F1C9D04" w14:textId="77777777" w:rsidR="00AB62DD" w:rsidRPr="002A4F34" w:rsidRDefault="00AB62DD" w:rsidP="00451ECE">
            <w:pPr>
              <w:pStyle w:val="Tabletext"/>
            </w:pPr>
            <w:r w:rsidRPr="002A4F34">
              <w:t>Medical and biological telemetry</w:t>
            </w:r>
          </w:p>
        </w:tc>
      </w:tr>
      <w:tr w:rsidR="00AB62DD" w:rsidRPr="002A4F34" w14:paraId="6EA973B8" w14:textId="77777777" w:rsidTr="00451ECE">
        <w:trPr>
          <w:cantSplit/>
          <w:jc w:val="center"/>
        </w:trPr>
        <w:tc>
          <w:tcPr>
            <w:tcW w:w="851" w:type="dxa"/>
            <w:vAlign w:val="center"/>
          </w:tcPr>
          <w:p w14:paraId="0B877C4A" w14:textId="77777777" w:rsidR="00AB62DD" w:rsidRPr="002A4F34" w:rsidRDefault="00AB62DD" w:rsidP="00451ECE">
            <w:pPr>
              <w:pStyle w:val="Tabletext"/>
              <w:jc w:val="center"/>
            </w:pPr>
            <w:r w:rsidRPr="002A4F34">
              <w:lastRenderedPageBreak/>
              <w:t>10</w:t>
            </w:r>
          </w:p>
        </w:tc>
        <w:tc>
          <w:tcPr>
            <w:tcW w:w="2268" w:type="dxa"/>
            <w:vAlign w:val="center"/>
          </w:tcPr>
          <w:p w14:paraId="67B7CAF8" w14:textId="77777777" w:rsidR="00AB62DD" w:rsidRPr="002A4F34" w:rsidRDefault="00AB62DD" w:rsidP="00451ECE">
            <w:pPr>
              <w:pStyle w:val="Tabletext"/>
              <w:jc w:val="center"/>
            </w:pPr>
            <w:r w:rsidRPr="002A4F34">
              <w:t>43.71-44.00</w:t>
            </w:r>
            <w:r w:rsidRPr="002A4F34">
              <w:br/>
              <w:t>46.60-46.98</w:t>
            </w:r>
            <w:r w:rsidRPr="002A4F34">
              <w:br/>
              <w:t>48.75-49.51</w:t>
            </w:r>
            <w:r w:rsidRPr="002A4F34">
              <w:br/>
              <w:t>49.66-50.00</w:t>
            </w:r>
          </w:p>
        </w:tc>
        <w:tc>
          <w:tcPr>
            <w:tcW w:w="2268" w:type="dxa"/>
            <w:vAlign w:val="center"/>
          </w:tcPr>
          <w:p w14:paraId="10F26CC1" w14:textId="77777777" w:rsidR="00AB62DD" w:rsidRPr="002A4F34" w:rsidRDefault="00AB62DD" w:rsidP="00451ECE">
            <w:pPr>
              <w:pStyle w:val="Tabletext"/>
              <w:jc w:val="center"/>
            </w:pPr>
            <w:r w:rsidRPr="002A4F34">
              <w:t xml:space="preserve">≤ 183 </w:t>
            </w:r>
            <w:r w:rsidRPr="002A4F34">
              <w:rPr>
                <w:szCs w:val="22"/>
              </w:rPr>
              <w:sym w:font="Symbol" w:char="F06D"/>
            </w:r>
            <w:r w:rsidRPr="002A4F34">
              <w:t xml:space="preserve">W </w:t>
            </w:r>
            <w:proofErr w:type="spellStart"/>
            <w:r w:rsidRPr="002A4F34">
              <w:t>e.r.p.</w:t>
            </w:r>
            <w:proofErr w:type="spellEnd"/>
          </w:p>
        </w:tc>
        <w:tc>
          <w:tcPr>
            <w:tcW w:w="4536" w:type="dxa"/>
            <w:vAlign w:val="center"/>
          </w:tcPr>
          <w:p w14:paraId="3F42E7BA" w14:textId="77777777" w:rsidR="00AB62DD" w:rsidRPr="002A4F34" w:rsidRDefault="00AB62DD" w:rsidP="00451ECE">
            <w:pPr>
              <w:pStyle w:val="Tabletext"/>
              <w:jc w:val="center"/>
            </w:pPr>
            <w:r w:rsidRPr="002A4F34">
              <w:t xml:space="preserve">≥ 32 </w:t>
            </w:r>
            <w:proofErr w:type="spellStart"/>
            <w:r w:rsidRPr="002A4F34">
              <w:t>dBc</w:t>
            </w:r>
            <w:proofErr w:type="spellEnd"/>
            <w:r w:rsidRPr="002A4F34">
              <w:t xml:space="preserve"> at 3 m</w:t>
            </w:r>
          </w:p>
        </w:tc>
        <w:tc>
          <w:tcPr>
            <w:tcW w:w="4536" w:type="dxa"/>
            <w:vAlign w:val="center"/>
          </w:tcPr>
          <w:p w14:paraId="04C0AC95" w14:textId="77777777" w:rsidR="00AB62DD" w:rsidRPr="002A4F34" w:rsidRDefault="00AB62DD" w:rsidP="00451ECE">
            <w:pPr>
              <w:pStyle w:val="Tabletext"/>
            </w:pPr>
            <w:r w:rsidRPr="002A4F34">
              <w:t>Cordless telephone</w:t>
            </w:r>
          </w:p>
        </w:tc>
      </w:tr>
      <w:tr w:rsidR="00AB62DD" w:rsidRPr="002A4F34" w14:paraId="3C3A7052" w14:textId="77777777" w:rsidTr="00451ECE">
        <w:trPr>
          <w:cantSplit/>
          <w:jc w:val="center"/>
        </w:trPr>
        <w:tc>
          <w:tcPr>
            <w:tcW w:w="851" w:type="dxa"/>
            <w:vAlign w:val="center"/>
          </w:tcPr>
          <w:p w14:paraId="75C93E65" w14:textId="77777777" w:rsidR="00AB62DD" w:rsidRPr="002A4F34" w:rsidRDefault="00AB62DD" w:rsidP="00451ECE">
            <w:pPr>
              <w:pStyle w:val="Tabletext"/>
              <w:jc w:val="center"/>
            </w:pPr>
            <w:r w:rsidRPr="002A4F34">
              <w:t>11</w:t>
            </w:r>
          </w:p>
        </w:tc>
        <w:tc>
          <w:tcPr>
            <w:tcW w:w="2268" w:type="dxa"/>
            <w:vAlign w:val="center"/>
          </w:tcPr>
          <w:p w14:paraId="446B9FE7" w14:textId="77777777" w:rsidR="00AB62DD" w:rsidRPr="002A4F34" w:rsidRDefault="00AB62DD" w:rsidP="00451ECE">
            <w:pPr>
              <w:pStyle w:val="Tabletext"/>
              <w:jc w:val="center"/>
            </w:pPr>
            <w:r w:rsidRPr="002A4F34">
              <w:t>50.01-50.99</w:t>
            </w:r>
          </w:p>
        </w:tc>
        <w:tc>
          <w:tcPr>
            <w:tcW w:w="2268" w:type="dxa"/>
            <w:vAlign w:val="center"/>
          </w:tcPr>
          <w:p w14:paraId="6FE23A74" w14:textId="77777777" w:rsidR="00AB62DD" w:rsidRPr="002A4F34" w:rsidRDefault="00AB62DD" w:rsidP="00451ECE">
            <w:pPr>
              <w:pStyle w:val="Tabletext"/>
              <w:jc w:val="center"/>
            </w:pPr>
            <w:r w:rsidRPr="002A4F34">
              <w:t xml:space="preserve">≤ 100 mW </w:t>
            </w:r>
            <w:proofErr w:type="spellStart"/>
            <w:r w:rsidRPr="002A4F34">
              <w:t>e.r.p.</w:t>
            </w:r>
            <w:proofErr w:type="spellEnd"/>
          </w:p>
        </w:tc>
        <w:tc>
          <w:tcPr>
            <w:tcW w:w="4536" w:type="dxa"/>
            <w:vAlign w:val="center"/>
          </w:tcPr>
          <w:p w14:paraId="54E976AA"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1B7A41C9" w14:textId="77777777" w:rsidR="00AB62DD" w:rsidRPr="002A4F34" w:rsidRDefault="00AB62DD" w:rsidP="00451ECE">
            <w:pPr>
              <w:pStyle w:val="Tabletext"/>
            </w:pPr>
            <w:r w:rsidRPr="002A4F34">
              <w:t xml:space="preserve">Remote controls of aircraft models </w:t>
            </w:r>
            <w:r w:rsidRPr="002A4F34">
              <w:br/>
              <w:t>(of radio remote control)</w:t>
            </w:r>
          </w:p>
        </w:tc>
      </w:tr>
      <w:tr w:rsidR="00AB62DD" w:rsidRPr="002A4F34" w14:paraId="72FE5D58" w14:textId="77777777" w:rsidTr="00451ECE">
        <w:trPr>
          <w:cantSplit/>
          <w:jc w:val="center"/>
        </w:trPr>
        <w:tc>
          <w:tcPr>
            <w:tcW w:w="851" w:type="dxa"/>
            <w:vAlign w:val="center"/>
          </w:tcPr>
          <w:p w14:paraId="28F3CB63" w14:textId="77777777" w:rsidR="00AB62DD" w:rsidRPr="002A4F34" w:rsidRDefault="00AB62DD" w:rsidP="00451ECE">
            <w:pPr>
              <w:pStyle w:val="Tabletext"/>
              <w:jc w:val="center"/>
            </w:pPr>
            <w:r w:rsidRPr="002A4F34">
              <w:t>12</w:t>
            </w:r>
          </w:p>
        </w:tc>
        <w:tc>
          <w:tcPr>
            <w:tcW w:w="2268" w:type="dxa"/>
            <w:vAlign w:val="center"/>
          </w:tcPr>
          <w:p w14:paraId="2BCE6763" w14:textId="77777777" w:rsidR="00AB62DD" w:rsidRPr="002A4F34" w:rsidRDefault="00AB62DD" w:rsidP="00451ECE">
            <w:pPr>
              <w:pStyle w:val="Tabletext"/>
              <w:jc w:val="center"/>
            </w:pPr>
            <w:r w:rsidRPr="002A4F34">
              <w:t>72.00-72.99</w:t>
            </w:r>
          </w:p>
        </w:tc>
        <w:tc>
          <w:tcPr>
            <w:tcW w:w="2268" w:type="dxa"/>
            <w:vAlign w:val="center"/>
          </w:tcPr>
          <w:p w14:paraId="28611350" w14:textId="77777777" w:rsidR="00AB62DD" w:rsidRPr="002A4F34" w:rsidRDefault="00AB62DD" w:rsidP="00451ECE">
            <w:pPr>
              <w:pStyle w:val="Tabletext"/>
              <w:jc w:val="center"/>
            </w:pPr>
            <w:r w:rsidRPr="002A4F34">
              <w:t xml:space="preserve">≤ 1 W </w:t>
            </w:r>
            <w:proofErr w:type="spellStart"/>
            <w:r w:rsidRPr="002A4F34">
              <w:t>e.r.p.</w:t>
            </w:r>
            <w:proofErr w:type="spellEnd"/>
          </w:p>
        </w:tc>
        <w:tc>
          <w:tcPr>
            <w:tcW w:w="4536" w:type="dxa"/>
            <w:vAlign w:val="center"/>
          </w:tcPr>
          <w:p w14:paraId="2F2EAF71"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2D0D518D" w14:textId="77777777" w:rsidR="00AB62DD" w:rsidRPr="002A4F34" w:rsidRDefault="00AB62DD" w:rsidP="00451ECE">
            <w:pPr>
              <w:pStyle w:val="Tabletext"/>
            </w:pPr>
            <w:r w:rsidRPr="002A4F34">
              <w:t xml:space="preserve">Radio remote control for aircraft model </w:t>
            </w:r>
            <w:r w:rsidRPr="002A4F34">
              <w:br/>
              <w:t>(of radio remote control)</w:t>
            </w:r>
          </w:p>
        </w:tc>
      </w:tr>
      <w:tr w:rsidR="00AB62DD" w:rsidRPr="002A4F34" w14:paraId="3191B317" w14:textId="77777777" w:rsidTr="00451ECE">
        <w:trPr>
          <w:cantSplit/>
          <w:jc w:val="center"/>
        </w:trPr>
        <w:tc>
          <w:tcPr>
            <w:tcW w:w="851" w:type="dxa"/>
            <w:vMerge w:val="restart"/>
            <w:vAlign w:val="center"/>
          </w:tcPr>
          <w:p w14:paraId="234FF1FB" w14:textId="77777777" w:rsidR="00AB62DD" w:rsidRPr="002A4F34" w:rsidRDefault="00AB62DD" w:rsidP="00451ECE">
            <w:pPr>
              <w:pStyle w:val="Tabletext"/>
              <w:jc w:val="center"/>
            </w:pPr>
            <w:r w:rsidRPr="002A4F34">
              <w:t>13</w:t>
            </w:r>
          </w:p>
        </w:tc>
        <w:tc>
          <w:tcPr>
            <w:tcW w:w="2268" w:type="dxa"/>
            <w:vMerge w:val="restart"/>
            <w:vAlign w:val="center"/>
          </w:tcPr>
          <w:p w14:paraId="4D02EB25" w14:textId="77777777" w:rsidR="00AB62DD" w:rsidRPr="002A4F34" w:rsidRDefault="00AB62DD" w:rsidP="00451ECE">
            <w:pPr>
              <w:pStyle w:val="Tabletext"/>
              <w:jc w:val="center"/>
            </w:pPr>
            <w:r w:rsidRPr="002A4F34">
              <w:t>88-108</w:t>
            </w:r>
          </w:p>
        </w:tc>
        <w:tc>
          <w:tcPr>
            <w:tcW w:w="2268" w:type="dxa"/>
            <w:vAlign w:val="center"/>
          </w:tcPr>
          <w:p w14:paraId="0403D6CB" w14:textId="77777777" w:rsidR="00AB62DD" w:rsidRPr="002A4F34" w:rsidRDefault="00AB62DD" w:rsidP="00451ECE">
            <w:pPr>
              <w:pStyle w:val="Tabletext"/>
              <w:jc w:val="center"/>
            </w:pPr>
            <w:r w:rsidRPr="002A4F34">
              <w:t xml:space="preserve">≤ 3 </w:t>
            </w:r>
            <w:r w:rsidRPr="002A4F34">
              <w:rPr>
                <w:szCs w:val="22"/>
              </w:rPr>
              <w:sym w:font="Symbol" w:char="F06D"/>
            </w:r>
            <w:r w:rsidRPr="002A4F34">
              <w:t xml:space="preserve">W </w:t>
            </w:r>
            <w:proofErr w:type="spellStart"/>
            <w:r w:rsidRPr="002A4F34">
              <w:t>e.r.p.</w:t>
            </w:r>
            <w:proofErr w:type="spellEnd"/>
          </w:p>
        </w:tc>
        <w:tc>
          <w:tcPr>
            <w:tcW w:w="4536" w:type="dxa"/>
            <w:vMerge w:val="restart"/>
            <w:vAlign w:val="center"/>
          </w:tcPr>
          <w:p w14:paraId="2253CFE3" w14:textId="77777777" w:rsidR="00AB62DD" w:rsidRPr="002A4F34" w:rsidRDefault="00AB62DD" w:rsidP="00451ECE">
            <w:pPr>
              <w:pStyle w:val="Tabletext"/>
              <w:jc w:val="center"/>
            </w:pPr>
            <w:r w:rsidRPr="002A4F34">
              <w:t xml:space="preserve">≥ 32 </w:t>
            </w:r>
            <w:proofErr w:type="spellStart"/>
            <w:r w:rsidRPr="002A4F34">
              <w:t>dBc</w:t>
            </w:r>
            <w:proofErr w:type="spellEnd"/>
            <w:r w:rsidRPr="002A4F34">
              <w:t xml:space="preserve"> at 3 m</w:t>
            </w:r>
          </w:p>
        </w:tc>
        <w:tc>
          <w:tcPr>
            <w:tcW w:w="4536" w:type="dxa"/>
            <w:vAlign w:val="center"/>
          </w:tcPr>
          <w:p w14:paraId="045AFC67" w14:textId="77777777" w:rsidR="00AB62DD" w:rsidRPr="002A4F34" w:rsidRDefault="00AB62DD" w:rsidP="00451ECE">
            <w:pPr>
              <w:pStyle w:val="Tabletext"/>
            </w:pPr>
            <w:r w:rsidRPr="002A4F34">
              <w:t>Wireless audio system (exception of FM transmitter)</w:t>
            </w:r>
          </w:p>
        </w:tc>
      </w:tr>
      <w:tr w:rsidR="00AB62DD" w:rsidRPr="002A4F34" w14:paraId="26AA3569" w14:textId="77777777" w:rsidTr="00451ECE">
        <w:trPr>
          <w:cantSplit/>
          <w:jc w:val="center"/>
        </w:trPr>
        <w:tc>
          <w:tcPr>
            <w:tcW w:w="851" w:type="dxa"/>
            <w:vMerge/>
            <w:vAlign w:val="center"/>
          </w:tcPr>
          <w:p w14:paraId="3D90519F" w14:textId="77777777" w:rsidR="00AB62DD" w:rsidRPr="002A4F34" w:rsidRDefault="00AB62DD" w:rsidP="00451ECE">
            <w:pPr>
              <w:pStyle w:val="Tabletext"/>
              <w:jc w:val="center"/>
            </w:pPr>
          </w:p>
        </w:tc>
        <w:tc>
          <w:tcPr>
            <w:tcW w:w="2268" w:type="dxa"/>
            <w:vMerge/>
            <w:vAlign w:val="center"/>
          </w:tcPr>
          <w:p w14:paraId="6498198D" w14:textId="77777777" w:rsidR="00AB62DD" w:rsidRPr="002A4F34" w:rsidRDefault="00AB62DD" w:rsidP="00451ECE">
            <w:pPr>
              <w:pStyle w:val="Tabletext"/>
              <w:jc w:val="center"/>
            </w:pPr>
          </w:p>
        </w:tc>
        <w:tc>
          <w:tcPr>
            <w:tcW w:w="2268" w:type="dxa"/>
            <w:vAlign w:val="center"/>
          </w:tcPr>
          <w:p w14:paraId="3A19196E" w14:textId="77777777" w:rsidR="00AB62DD" w:rsidRPr="002A4F34" w:rsidRDefault="00AB62DD" w:rsidP="00451ECE">
            <w:pPr>
              <w:pStyle w:val="Tabletext"/>
              <w:jc w:val="center"/>
            </w:pPr>
            <w:r w:rsidRPr="002A4F34">
              <w:t xml:space="preserve">≤ 20 </w:t>
            </w:r>
            <w:proofErr w:type="spellStart"/>
            <w:r w:rsidRPr="002A4F34">
              <w:t>nW</w:t>
            </w:r>
            <w:proofErr w:type="spellEnd"/>
            <w:r w:rsidRPr="002A4F34">
              <w:t xml:space="preserve"> </w:t>
            </w:r>
            <w:proofErr w:type="spellStart"/>
            <w:r w:rsidRPr="002A4F34">
              <w:t>e.r.p.</w:t>
            </w:r>
            <w:proofErr w:type="spellEnd"/>
          </w:p>
        </w:tc>
        <w:tc>
          <w:tcPr>
            <w:tcW w:w="4536" w:type="dxa"/>
            <w:vMerge/>
            <w:vAlign w:val="center"/>
          </w:tcPr>
          <w:p w14:paraId="6FF15751" w14:textId="77777777" w:rsidR="00AB62DD" w:rsidRPr="002A4F34" w:rsidRDefault="00AB62DD" w:rsidP="00451ECE">
            <w:pPr>
              <w:pStyle w:val="Tabletext"/>
              <w:jc w:val="center"/>
            </w:pPr>
          </w:p>
        </w:tc>
        <w:tc>
          <w:tcPr>
            <w:tcW w:w="4536" w:type="dxa"/>
            <w:vAlign w:val="center"/>
          </w:tcPr>
          <w:p w14:paraId="18AFADC6" w14:textId="77777777" w:rsidR="00AB62DD" w:rsidRPr="002A4F34" w:rsidRDefault="00AB62DD" w:rsidP="00451ECE">
            <w:pPr>
              <w:pStyle w:val="Tabletext"/>
            </w:pPr>
            <w:r w:rsidRPr="002A4F34">
              <w:t>FM transmitter (of wireless audio system)</w:t>
            </w:r>
          </w:p>
        </w:tc>
      </w:tr>
      <w:tr w:rsidR="00AB62DD" w:rsidRPr="002A4F34" w14:paraId="365D546D" w14:textId="77777777" w:rsidTr="00451ECE">
        <w:trPr>
          <w:cantSplit/>
          <w:jc w:val="center"/>
        </w:trPr>
        <w:tc>
          <w:tcPr>
            <w:tcW w:w="851" w:type="dxa"/>
            <w:vAlign w:val="center"/>
          </w:tcPr>
          <w:p w14:paraId="6ACFC4A0" w14:textId="77777777" w:rsidR="00AB62DD" w:rsidRPr="002A4F34" w:rsidRDefault="00AB62DD" w:rsidP="00451ECE">
            <w:pPr>
              <w:pStyle w:val="Tabletext"/>
              <w:jc w:val="center"/>
            </w:pPr>
            <w:r w:rsidRPr="002A4F34">
              <w:t>14</w:t>
            </w:r>
          </w:p>
        </w:tc>
        <w:tc>
          <w:tcPr>
            <w:tcW w:w="2268" w:type="dxa"/>
            <w:vAlign w:val="center"/>
          </w:tcPr>
          <w:p w14:paraId="3FB712E7" w14:textId="77777777" w:rsidR="00AB62DD" w:rsidRPr="002A4F34" w:rsidRDefault="00AB62DD" w:rsidP="00451ECE">
            <w:pPr>
              <w:pStyle w:val="Tabletext"/>
              <w:jc w:val="center"/>
            </w:pPr>
            <w:r w:rsidRPr="002A4F34">
              <w:t>146.35-146.50</w:t>
            </w:r>
          </w:p>
        </w:tc>
        <w:tc>
          <w:tcPr>
            <w:tcW w:w="2268" w:type="dxa"/>
            <w:vAlign w:val="center"/>
          </w:tcPr>
          <w:p w14:paraId="6D5D0D98" w14:textId="77777777" w:rsidR="00AB62DD" w:rsidRPr="002A4F34" w:rsidRDefault="00AB62DD" w:rsidP="00451ECE">
            <w:pPr>
              <w:pStyle w:val="Tabletext"/>
              <w:jc w:val="center"/>
            </w:pPr>
            <w:r w:rsidRPr="002A4F34">
              <w:t xml:space="preserve">≤ 100 mW </w:t>
            </w:r>
            <w:proofErr w:type="spellStart"/>
            <w:r w:rsidRPr="002A4F34">
              <w:t>e.r.p.</w:t>
            </w:r>
            <w:proofErr w:type="spellEnd"/>
          </w:p>
        </w:tc>
        <w:tc>
          <w:tcPr>
            <w:tcW w:w="4536" w:type="dxa"/>
            <w:vAlign w:val="center"/>
          </w:tcPr>
          <w:p w14:paraId="25DF6CB8"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075A82EC" w14:textId="77777777" w:rsidR="00AB62DD" w:rsidRPr="002A4F34" w:rsidRDefault="00AB62DD" w:rsidP="00451ECE">
            <w:pPr>
              <w:pStyle w:val="Tabletext"/>
            </w:pPr>
            <w:r w:rsidRPr="002A4F34">
              <w:t>Radio alarm and detection systems</w:t>
            </w:r>
          </w:p>
        </w:tc>
      </w:tr>
      <w:tr w:rsidR="00AB62DD" w:rsidRPr="002A4F34" w14:paraId="06119385" w14:textId="77777777" w:rsidTr="00451ECE">
        <w:trPr>
          <w:cantSplit/>
          <w:jc w:val="center"/>
        </w:trPr>
        <w:tc>
          <w:tcPr>
            <w:tcW w:w="851" w:type="dxa"/>
            <w:vAlign w:val="center"/>
          </w:tcPr>
          <w:p w14:paraId="357CB862" w14:textId="77777777" w:rsidR="00AB62DD" w:rsidRPr="002A4F34" w:rsidRDefault="00AB62DD" w:rsidP="00451ECE">
            <w:pPr>
              <w:pStyle w:val="Tabletext"/>
              <w:jc w:val="center"/>
            </w:pPr>
            <w:r w:rsidRPr="002A4F34">
              <w:t>15</w:t>
            </w:r>
          </w:p>
        </w:tc>
        <w:tc>
          <w:tcPr>
            <w:tcW w:w="2268" w:type="dxa"/>
            <w:vAlign w:val="center"/>
          </w:tcPr>
          <w:p w14:paraId="0CBA58D4" w14:textId="77777777" w:rsidR="00AB62DD" w:rsidRPr="002A4F34" w:rsidRDefault="00AB62DD" w:rsidP="00451ECE">
            <w:pPr>
              <w:pStyle w:val="Tabletext"/>
              <w:jc w:val="center"/>
            </w:pPr>
            <w:r w:rsidRPr="002A4F34">
              <w:t>182.025-182.975</w:t>
            </w:r>
          </w:p>
        </w:tc>
        <w:tc>
          <w:tcPr>
            <w:tcW w:w="2268" w:type="dxa"/>
            <w:vAlign w:val="center"/>
          </w:tcPr>
          <w:p w14:paraId="63EE6C98" w14:textId="77777777" w:rsidR="00AB62DD" w:rsidRPr="002A4F34" w:rsidRDefault="00AB62DD" w:rsidP="00451ECE">
            <w:pPr>
              <w:pStyle w:val="Tabletext"/>
              <w:jc w:val="center"/>
            </w:pPr>
            <w:r w:rsidRPr="002A4F34">
              <w:t xml:space="preserve">≤ 30 mW </w:t>
            </w:r>
            <w:proofErr w:type="spellStart"/>
            <w:r w:rsidRPr="002A4F34">
              <w:t>e.r.p.</w:t>
            </w:r>
            <w:proofErr w:type="spellEnd"/>
          </w:p>
        </w:tc>
        <w:tc>
          <w:tcPr>
            <w:tcW w:w="4536" w:type="dxa"/>
            <w:vAlign w:val="center"/>
          </w:tcPr>
          <w:p w14:paraId="4CC8EA2B"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52CC637D" w14:textId="77777777" w:rsidR="00AB62DD" w:rsidRPr="002A4F34" w:rsidRDefault="00AB62DD" w:rsidP="00451ECE">
            <w:pPr>
              <w:pStyle w:val="Tabletext"/>
            </w:pPr>
            <w:r w:rsidRPr="002A4F34">
              <w:t>Wireless audio system</w:t>
            </w:r>
          </w:p>
        </w:tc>
      </w:tr>
      <w:tr w:rsidR="00AB62DD" w:rsidRPr="002A4F34" w14:paraId="0C3340E4" w14:textId="77777777" w:rsidTr="00451ECE">
        <w:trPr>
          <w:cantSplit/>
          <w:jc w:val="center"/>
        </w:trPr>
        <w:tc>
          <w:tcPr>
            <w:tcW w:w="851" w:type="dxa"/>
            <w:vAlign w:val="center"/>
          </w:tcPr>
          <w:p w14:paraId="6B551860" w14:textId="77777777" w:rsidR="00AB62DD" w:rsidRPr="002A4F34" w:rsidRDefault="00AB62DD" w:rsidP="00451ECE">
            <w:pPr>
              <w:pStyle w:val="Tabletext"/>
              <w:jc w:val="center"/>
            </w:pPr>
            <w:r w:rsidRPr="002A4F34">
              <w:t>16</w:t>
            </w:r>
          </w:p>
        </w:tc>
        <w:tc>
          <w:tcPr>
            <w:tcW w:w="2268" w:type="dxa"/>
            <w:vAlign w:val="center"/>
          </w:tcPr>
          <w:p w14:paraId="3A950A85" w14:textId="77777777" w:rsidR="00AB62DD" w:rsidRPr="002A4F34" w:rsidRDefault="00AB62DD" w:rsidP="00451ECE">
            <w:pPr>
              <w:pStyle w:val="Tabletext"/>
              <w:jc w:val="center"/>
            </w:pPr>
            <w:r w:rsidRPr="002A4F34">
              <w:t>216-217</w:t>
            </w:r>
          </w:p>
        </w:tc>
        <w:tc>
          <w:tcPr>
            <w:tcW w:w="2268" w:type="dxa"/>
            <w:vAlign w:val="center"/>
          </w:tcPr>
          <w:p w14:paraId="02C15CAC" w14:textId="77777777" w:rsidR="00AB62DD" w:rsidRPr="002A4F34" w:rsidRDefault="00AB62DD" w:rsidP="00451ECE">
            <w:pPr>
              <w:pStyle w:val="Tabletext"/>
              <w:jc w:val="center"/>
            </w:pPr>
            <w:r w:rsidRPr="002A4F34">
              <w:t xml:space="preserve">≤ 10 </w:t>
            </w:r>
            <w:r w:rsidRPr="002A4F34">
              <w:rPr>
                <w:szCs w:val="22"/>
              </w:rPr>
              <w:sym w:font="Symbol" w:char="F06D"/>
            </w:r>
            <w:r w:rsidRPr="002A4F34">
              <w:t xml:space="preserve">W </w:t>
            </w:r>
            <w:proofErr w:type="spellStart"/>
            <w:r w:rsidRPr="002A4F34">
              <w:t>e.r.p.</w:t>
            </w:r>
            <w:proofErr w:type="spellEnd"/>
          </w:p>
        </w:tc>
        <w:tc>
          <w:tcPr>
            <w:tcW w:w="4536" w:type="dxa"/>
            <w:vAlign w:val="center"/>
          </w:tcPr>
          <w:p w14:paraId="4F0CE97B"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3D65F9F7" w14:textId="77777777" w:rsidR="00AB62DD" w:rsidRPr="002A4F34" w:rsidRDefault="00AB62DD" w:rsidP="00451ECE">
            <w:pPr>
              <w:pStyle w:val="Tabletext"/>
            </w:pPr>
            <w:r w:rsidRPr="002A4F34">
              <w:t>Medical and biological telemetry</w:t>
            </w:r>
          </w:p>
        </w:tc>
      </w:tr>
      <w:tr w:rsidR="00AB62DD" w:rsidRPr="002A4F34" w14:paraId="56A59433" w14:textId="77777777" w:rsidTr="00451ECE">
        <w:trPr>
          <w:cantSplit/>
          <w:jc w:val="center"/>
        </w:trPr>
        <w:tc>
          <w:tcPr>
            <w:tcW w:w="851" w:type="dxa"/>
            <w:vAlign w:val="center"/>
          </w:tcPr>
          <w:p w14:paraId="254D1B3C" w14:textId="77777777" w:rsidR="00AB62DD" w:rsidRPr="002A4F34" w:rsidRDefault="00AB62DD" w:rsidP="00451ECE">
            <w:pPr>
              <w:pStyle w:val="Tabletext"/>
              <w:jc w:val="center"/>
            </w:pPr>
            <w:r w:rsidRPr="002A4F34">
              <w:t>17</w:t>
            </w:r>
          </w:p>
        </w:tc>
        <w:tc>
          <w:tcPr>
            <w:tcW w:w="2268" w:type="dxa"/>
            <w:vAlign w:val="center"/>
          </w:tcPr>
          <w:p w14:paraId="1A1A8D50" w14:textId="77777777" w:rsidR="00AB62DD" w:rsidRPr="002A4F34" w:rsidRDefault="00AB62DD" w:rsidP="00451ECE">
            <w:pPr>
              <w:pStyle w:val="Tabletext"/>
              <w:jc w:val="center"/>
            </w:pPr>
            <w:r w:rsidRPr="002A4F34">
              <w:t>217.025-217.975</w:t>
            </w:r>
          </w:p>
        </w:tc>
        <w:tc>
          <w:tcPr>
            <w:tcW w:w="2268" w:type="dxa"/>
            <w:vAlign w:val="center"/>
          </w:tcPr>
          <w:p w14:paraId="07ABF89A" w14:textId="77777777" w:rsidR="00AB62DD" w:rsidRPr="002A4F34" w:rsidRDefault="00AB62DD" w:rsidP="00451ECE">
            <w:pPr>
              <w:pStyle w:val="Tabletext"/>
              <w:jc w:val="center"/>
            </w:pPr>
            <w:r w:rsidRPr="002A4F34">
              <w:t xml:space="preserve">≤ 30 mW </w:t>
            </w:r>
            <w:proofErr w:type="spellStart"/>
            <w:r w:rsidRPr="002A4F34">
              <w:t>e.r.p.</w:t>
            </w:r>
            <w:proofErr w:type="spellEnd"/>
          </w:p>
        </w:tc>
        <w:tc>
          <w:tcPr>
            <w:tcW w:w="4536" w:type="dxa"/>
            <w:vAlign w:val="center"/>
          </w:tcPr>
          <w:p w14:paraId="6B6CEACF"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4C78F040" w14:textId="77777777" w:rsidR="00AB62DD" w:rsidRPr="002A4F34" w:rsidRDefault="00AB62DD" w:rsidP="00451ECE">
            <w:pPr>
              <w:pStyle w:val="Tabletext"/>
            </w:pPr>
            <w:r w:rsidRPr="002A4F34">
              <w:t>Wireless audio system</w:t>
            </w:r>
          </w:p>
        </w:tc>
      </w:tr>
      <w:tr w:rsidR="00AB62DD" w:rsidRPr="002A4F34" w14:paraId="07E458EE" w14:textId="77777777" w:rsidTr="00451ECE">
        <w:trPr>
          <w:cantSplit/>
          <w:jc w:val="center"/>
        </w:trPr>
        <w:tc>
          <w:tcPr>
            <w:tcW w:w="851" w:type="dxa"/>
            <w:vAlign w:val="center"/>
          </w:tcPr>
          <w:p w14:paraId="29335746" w14:textId="77777777" w:rsidR="00AB62DD" w:rsidRPr="002A4F34" w:rsidRDefault="00AB62DD" w:rsidP="00451ECE">
            <w:pPr>
              <w:pStyle w:val="Tabletext"/>
              <w:jc w:val="center"/>
            </w:pPr>
            <w:r w:rsidRPr="002A4F34">
              <w:t>18</w:t>
            </w:r>
          </w:p>
        </w:tc>
        <w:tc>
          <w:tcPr>
            <w:tcW w:w="2268" w:type="dxa"/>
            <w:vAlign w:val="center"/>
          </w:tcPr>
          <w:p w14:paraId="31A7DDBD" w14:textId="77777777" w:rsidR="00AB62DD" w:rsidRPr="002A4F34" w:rsidRDefault="00AB62DD" w:rsidP="00451ECE">
            <w:pPr>
              <w:pStyle w:val="Tabletext"/>
              <w:jc w:val="center"/>
            </w:pPr>
            <w:r w:rsidRPr="002A4F34">
              <w:t>218.025-218.475</w:t>
            </w:r>
          </w:p>
        </w:tc>
        <w:tc>
          <w:tcPr>
            <w:tcW w:w="2268" w:type="dxa"/>
            <w:vAlign w:val="center"/>
          </w:tcPr>
          <w:p w14:paraId="0FF2762D" w14:textId="77777777" w:rsidR="00AB62DD" w:rsidRPr="002A4F34" w:rsidRDefault="00AB62DD" w:rsidP="00451ECE">
            <w:pPr>
              <w:pStyle w:val="Tabletext"/>
              <w:jc w:val="center"/>
            </w:pPr>
            <w:r w:rsidRPr="002A4F34">
              <w:t xml:space="preserve">≤ 30 mW </w:t>
            </w:r>
            <w:proofErr w:type="spellStart"/>
            <w:r w:rsidRPr="002A4F34">
              <w:t>e.r.p.</w:t>
            </w:r>
            <w:proofErr w:type="spellEnd"/>
          </w:p>
        </w:tc>
        <w:tc>
          <w:tcPr>
            <w:tcW w:w="4536" w:type="dxa"/>
            <w:vAlign w:val="center"/>
          </w:tcPr>
          <w:p w14:paraId="63AC6002"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66EC0763" w14:textId="77777777" w:rsidR="00AB62DD" w:rsidRPr="002A4F34" w:rsidRDefault="00AB62DD" w:rsidP="00451ECE">
            <w:pPr>
              <w:pStyle w:val="Tabletext"/>
            </w:pPr>
            <w:r w:rsidRPr="002A4F34">
              <w:t>Wireless audio system</w:t>
            </w:r>
          </w:p>
        </w:tc>
      </w:tr>
      <w:tr w:rsidR="00AB62DD" w:rsidRPr="002A4F34" w14:paraId="5C7FE474" w14:textId="77777777" w:rsidTr="00451ECE">
        <w:trPr>
          <w:cantSplit/>
          <w:jc w:val="center"/>
        </w:trPr>
        <w:tc>
          <w:tcPr>
            <w:tcW w:w="851" w:type="dxa"/>
            <w:vAlign w:val="center"/>
          </w:tcPr>
          <w:p w14:paraId="5E344E84" w14:textId="77777777" w:rsidR="00AB62DD" w:rsidRPr="002A4F34" w:rsidRDefault="00AB62DD" w:rsidP="00451ECE">
            <w:pPr>
              <w:pStyle w:val="Tabletext"/>
              <w:jc w:val="center"/>
            </w:pPr>
            <w:r w:rsidRPr="002A4F34">
              <w:t>19</w:t>
            </w:r>
          </w:p>
        </w:tc>
        <w:tc>
          <w:tcPr>
            <w:tcW w:w="2268" w:type="dxa"/>
            <w:vAlign w:val="center"/>
          </w:tcPr>
          <w:p w14:paraId="17B516AA" w14:textId="77777777" w:rsidR="00AB62DD" w:rsidRPr="002A4F34" w:rsidRDefault="00AB62DD" w:rsidP="00451ECE">
            <w:pPr>
              <w:pStyle w:val="Tabletext"/>
              <w:jc w:val="center"/>
            </w:pPr>
            <w:r w:rsidRPr="002A4F34">
              <w:t>240.15-240.30</w:t>
            </w:r>
          </w:p>
        </w:tc>
        <w:tc>
          <w:tcPr>
            <w:tcW w:w="2268" w:type="dxa"/>
            <w:vAlign w:val="center"/>
          </w:tcPr>
          <w:p w14:paraId="19334323" w14:textId="77777777" w:rsidR="00AB62DD" w:rsidRPr="002A4F34" w:rsidRDefault="00AB62DD" w:rsidP="00451ECE">
            <w:pPr>
              <w:pStyle w:val="Tabletext"/>
              <w:jc w:val="center"/>
            </w:pPr>
            <w:r w:rsidRPr="002A4F34">
              <w:t xml:space="preserve">≤ 100 mW </w:t>
            </w:r>
            <w:proofErr w:type="spellStart"/>
            <w:r w:rsidRPr="002A4F34">
              <w:t>e.r.p.</w:t>
            </w:r>
            <w:proofErr w:type="spellEnd"/>
          </w:p>
        </w:tc>
        <w:tc>
          <w:tcPr>
            <w:tcW w:w="4536" w:type="dxa"/>
            <w:vAlign w:val="center"/>
          </w:tcPr>
          <w:p w14:paraId="5EA36536"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3D6EBE1B" w14:textId="77777777" w:rsidR="00AB62DD" w:rsidRPr="002A4F34" w:rsidRDefault="00AB62DD" w:rsidP="00451ECE">
            <w:pPr>
              <w:pStyle w:val="Tabletext"/>
            </w:pPr>
            <w:r w:rsidRPr="002A4F34">
              <w:t>Radio alarm and detection systems</w:t>
            </w:r>
          </w:p>
        </w:tc>
      </w:tr>
      <w:tr w:rsidR="00AB62DD" w:rsidRPr="002A4F34" w14:paraId="313DDCC8" w14:textId="77777777" w:rsidTr="00451ECE">
        <w:trPr>
          <w:cantSplit/>
          <w:jc w:val="center"/>
        </w:trPr>
        <w:tc>
          <w:tcPr>
            <w:tcW w:w="851" w:type="dxa"/>
            <w:vAlign w:val="center"/>
          </w:tcPr>
          <w:p w14:paraId="316C1D65" w14:textId="77777777" w:rsidR="00AB62DD" w:rsidRPr="002A4F34" w:rsidRDefault="00AB62DD" w:rsidP="00451ECE">
            <w:pPr>
              <w:pStyle w:val="Tabletext"/>
              <w:jc w:val="center"/>
            </w:pPr>
            <w:r w:rsidRPr="002A4F34">
              <w:t>20</w:t>
            </w:r>
          </w:p>
        </w:tc>
        <w:tc>
          <w:tcPr>
            <w:tcW w:w="2268" w:type="dxa"/>
            <w:vAlign w:val="center"/>
          </w:tcPr>
          <w:p w14:paraId="1BB06AB5" w14:textId="77777777" w:rsidR="00AB62DD" w:rsidRPr="002A4F34" w:rsidRDefault="00AB62DD" w:rsidP="00451ECE">
            <w:pPr>
              <w:pStyle w:val="Tabletext"/>
              <w:jc w:val="center"/>
            </w:pPr>
            <w:r w:rsidRPr="002A4F34">
              <w:t>300.00-300.33</w:t>
            </w:r>
          </w:p>
        </w:tc>
        <w:tc>
          <w:tcPr>
            <w:tcW w:w="2268" w:type="dxa"/>
            <w:vAlign w:val="center"/>
          </w:tcPr>
          <w:p w14:paraId="59FA7260" w14:textId="77777777" w:rsidR="00AB62DD" w:rsidRPr="002A4F34" w:rsidRDefault="00AB62DD" w:rsidP="00451ECE">
            <w:pPr>
              <w:pStyle w:val="Tabletext"/>
              <w:jc w:val="center"/>
            </w:pPr>
            <w:r w:rsidRPr="002A4F34">
              <w:t xml:space="preserve">≤ 100 mW </w:t>
            </w:r>
            <w:proofErr w:type="spellStart"/>
            <w:r w:rsidRPr="002A4F34">
              <w:t>e.r.p.</w:t>
            </w:r>
            <w:proofErr w:type="spellEnd"/>
          </w:p>
        </w:tc>
        <w:tc>
          <w:tcPr>
            <w:tcW w:w="4536" w:type="dxa"/>
            <w:vAlign w:val="center"/>
          </w:tcPr>
          <w:p w14:paraId="7802B7CB"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1B51EEAB" w14:textId="77777777" w:rsidR="00AB62DD" w:rsidRPr="002A4F34" w:rsidRDefault="00AB62DD" w:rsidP="00451ECE">
            <w:pPr>
              <w:pStyle w:val="Tabletext"/>
            </w:pPr>
            <w:r w:rsidRPr="002A4F34">
              <w:t>Radio alarm and detection systems</w:t>
            </w:r>
          </w:p>
        </w:tc>
      </w:tr>
      <w:tr w:rsidR="00AB62DD" w:rsidRPr="002A4F34" w14:paraId="6BE52FBA" w14:textId="77777777" w:rsidTr="00451ECE">
        <w:trPr>
          <w:cantSplit/>
          <w:jc w:val="center"/>
        </w:trPr>
        <w:tc>
          <w:tcPr>
            <w:tcW w:w="851" w:type="dxa"/>
            <w:vMerge w:val="restart"/>
            <w:vAlign w:val="center"/>
          </w:tcPr>
          <w:p w14:paraId="2D4BA326" w14:textId="77777777" w:rsidR="00AB62DD" w:rsidRPr="002A4F34" w:rsidRDefault="00AB62DD" w:rsidP="00451ECE">
            <w:pPr>
              <w:pStyle w:val="Tabletext"/>
              <w:jc w:val="center"/>
            </w:pPr>
            <w:r w:rsidRPr="002A4F34">
              <w:t>21</w:t>
            </w:r>
          </w:p>
        </w:tc>
        <w:tc>
          <w:tcPr>
            <w:tcW w:w="2268" w:type="dxa"/>
            <w:vMerge w:val="restart"/>
            <w:vAlign w:val="center"/>
          </w:tcPr>
          <w:p w14:paraId="49BEAF03" w14:textId="77777777" w:rsidR="00AB62DD" w:rsidRPr="002A4F34" w:rsidRDefault="00AB62DD" w:rsidP="00451ECE">
            <w:pPr>
              <w:pStyle w:val="Tabletext"/>
              <w:jc w:val="center"/>
            </w:pPr>
            <w:r w:rsidRPr="002A4F34">
              <w:t>312-316</w:t>
            </w:r>
          </w:p>
        </w:tc>
        <w:tc>
          <w:tcPr>
            <w:tcW w:w="2268" w:type="dxa"/>
            <w:vMerge w:val="restart"/>
            <w:vAlign w:val="center"/>
          </w:tcPr>
          <w:p w14:paraId="334CE77F" w14:textId="77777777" w:rsidR="00AB62DD" w:rsidRPr="002A4F34" w:rsidRDefault="00AB62DD" w:rsidP="00451ECE">
            <w:pPr>
              <w:pStyle w:val="Tabletext"/>
              <w:jc w:val="center"/>
            </w:pPr>
            <w:r w:rsidRPr="002A4F34">
              <w:t xml:space="preserve">≤ 100 mW </w:t>
            </w:r>
            <w:proofErr w:type="spellStart"/>
            <w:r w:rsidRPr="002A4F34">
              <w:t>e.r.p.</w:t>
            </w:r>
            <w:proofErr w:type="spellEnd"/>
          </w:p>
        </w:tc>
        <w:tc>
          <w:tcPr>
            <w:tcW w:w="4536" w:type="dxa"/>
            <w:vMerge w:val="restart"/>
            <w:vAlign w:val="center"/>
          </w:tcPr>
          <w:p w14:paraId="2859D213"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18DCDBB3" w14:textId="77777777" w:rsidR="00AB62DD" w:rsidRPr="002A4F34" w:rsidRDefault="00AB62DD" w:rsidP="00451ECE">
            <w:pPr>
              <w:pStyle w:val="Tabletext"/>
            </w:pPr>
            <w:r w:rsidRPr="002A4F34">
              <w:t>Radio alarm and detection systems</w:t>
            </w:r>
          </w:p>
        </w:tc>
      </w:tr>
      <w:tr w:rsidR="00AB62DD" w:rsidRPr="002A4F34" w14:paraId="18812047" w14:textId="77777777" w:rsidTr="00451ECE">
        <w:trPr>
          <w:cantSplit/>
          <w:jc w:val="center"/>
        </w:trPr>
        <w:tc>
          <w:tcPr>
            <w:tcW w:w="851" w:type="dxa"/>
            <w:vMerge/>
            <w:vAlign w:val="center"/>
          </w:tcPr>
          <w:p w14:paraId="5264DA45" w14:textId="77777777" w:rsidR="00AB62DD" w:rsidRPr="002A4F34" w:rsidRDefault="00AB62DD" w:rsidP="00451ECE">
            <w:pPr>
              <w:pStyle w:val="Tabletext"/>
              <w:jc w:val="center"/>
            </w:pPr>
          </w:p>
        </w:tc>
        <w:tc>
          <w:tcPr>
            <w:tcW w:w="2268" w:type="dxa"/>
            <w:vMerge/>
            <w:vAlign w:val="center"/>
          </w:tcPr>
          <w:p w14:paraId="021671E5" w14:textId="77777777" w:rsidR="00AB62DD" w:rsidRPr="002A4F34" w:rsidRDefault="00AB62DD" w:rsidP="00451ECE">
            <w:pPr>
              <w:pStyle w:val="Tabletext"/>
              <w:jc w:val="center"/>
            </w:pPr>
          </w:p>
        </w:tc>
        <w:tc>
          <w:tcPr>
            <w:tcW w:w="2268" w:type="dxa"/>
            <w:vMerge/>
            <w:vAlign w:val="center"/>
          </w:tcPr>
          <w:p w14:paraId="321C1617" w14:textId="77777777" w:rsidR="00AB62DD" w:rsidRPr="002A4F34" w:rsidRDefault="00AB62DD" w:rsidP="00451ECE">
            <w:pPr>
              <w:pStyle w:val="Tabletext"/>
              <w:jc w:val="center"/>
            </w:pPr>
          </w:p>
        </w:tc>
        <w:tc>
          <w:tcPr>
            <w:tcW w:w="4536" w:type="dxa"/>
            <w:vMerge/>
            <w:vAlign w:val="center"/>
          </w:tcPr>
          <w:p w14:paraId="7A883729" w14:textId="77777777" w:rsidR="00AB62DD" w:rsidRPr="002A4F34" w:rsidRDefault="00AB62DD" w:rsidP="00451ECE">
            <w:pPr>
              <w:pStyle w:val="Tabletext"/>
              <w:jc w:val="center"/>
            </w:pPr>
          </w:p>
        </w:tc>
        <w:tc>
          <w:tcPr>
            <w:tcW w:w="4536" w:type="dxa"/>
            <w:vAlign w:val="center"/>
          </w:tcPr>
          <w:p w14:paraId="56B929B0" w14:textId="77777777" w:rsidR="00AB62DD" w:rsidRPr="002A4F34" w:rsidRDefault="00AB62DD" w:rsidP="00451ECE">
            <w:pPr>
              <w:pStyle w:val="Tabletext"/>
            </w:pPr>
            <w:r w:rsidRPr="002A4F34">
              <w:t>Radio remote control</w:t>
            </w:r>
          </w:p>
        </w:tc>
      </w:tr>
      <w:tr w:rsidR="00AB62DD" w:rsidRPr="002A4F34" w14:paraId="2872BCEC" w14:textId="77777777" w:rsidTr="00451ECE">
        <w:trPr>
          <w:cantSplit/>
          <w:jc w:val="center"/>
        </w:trPr>
        <w:tc>
          <w:tcPr>
            <w:tcW w:w="851" w:type="dxa"/>
            <w:vAlign w:val="center"/>
          </w:tcPr>
          <w:p w14:paraId="2CC00761" w14:textId="77777777" w:rsidR="00AB62DD" w:rsidRPr="002A4F34" w:rsidRDefault="00AB62DD" w:rsidP="00451ECE">
            <w:pPr>
              <w:pStyle w:val="Tabletext"/>
              <w:jc w:val="center"/>
            </w:pPr>
            <w:r w:rsidRPr="002A4F34">
              <w:t>22</w:t>
            </w:r>
          </w:p>
        </w:tc>
        <w:tc>
          <w:tcPr>
            <w:tcW w:w="2268" w:type="dxa"/>
            <w:vAlign w:val="center"/>
          </w:tcPr>
          <w:p w14:paraId="5DE7E7EF" w14:textId="77777777" w:rsidR="00AB62DD" w:rsidRPr="002A4F34" w:rsidRDefault="00AB62DD" w:rsidP="00451ECE">
            <w:pPr>
              <w:pStyle w:val="Tabletext"/>
              <w:jc w:val="center"/>
            </w:pPr>
            <w:r w:rsidRPr="002A4F34">
              <w:t>401-406</w:t>
            </w:r>
          </w:p>
        </w:tc>
        <w:tc>
          <w:tcPr>
            <w:tcW w:w="2268" w:type="dxa"/>
            <w:vAlign w:val="center"/>
          </w:tcPr>
          <w:p w14:paraId="24B9918B" w14:textId="77777777" w:rsidR="00AB62DD" w:rsidRPr="002A4F34" w:rsidRDefault="00AB62DD" w:rsidP="00451ECE">
            <w:pPr>
              <w:pStyle w:val="Tabletext"/>
              <w:jc w:val="center"/>
            </w:pPr>
            <w:r w:rsidRPr="002A4F34">
              <w:t xml:space="preserve">≤ 25 </w:t>
            </w:r>
            <w:r w:rsidRPr="002A4F34">
              <w:rPr>
                <w:szCs w:val="22"/>
              </w:rPr>
              <w:sym w:font="Symbol" w:char="F06D"/>
            </w:r>
            <w:r w:rsidRPr="002A4F34">
              <w:t xml:space="preserve">W </w:t>
            </w:r>
            <w:proofErr w:type="spellStart"/>
            <w:r w:rsidRPr="002A4F34">
              <w:t>e.r.p.</w:t>
            </w:r>
            <w:proofErr w:type="spellEnd"/>
          </w:p>
        </w:tc>
        <w:tc>
          <w:tcPr>
            <w:tcW w:w="4536" w:type="dxa"/>
            <w:vMerge w:val="restart"/>
            <w:vAlign w:val="center"/>
          </w:tcPr>
          <w:p w14:paraId="7E11538A" w14:textId="77777777" w:rsidR="00AB62DD" w:rsidRPr="002A4F34" w:rsidRDefault="00AB62DD" w:rsidP="00451ECE">
            <w:pPr>
              <w:pStyle w:val="Tabletext"/>
              <w:jc w:val="center"/>
            </w:pPr>
            <w:r w:rsidRPr="002A4F34">
              <w:t>Detail</w:t>
            </w:r>
            <w:r w:rsidRPr="002A4F34">
              <w:rPr>
                <w:vertAlign w:val="superscript"/>
              </w:rPr>
              <w:t>(8)</w:t>
            </w:r>
          </w:p>
        </w:tc>
        <w:tc>
          <w:tcPr>
            <w:tcW w:w="4536" w:type="dxa"/>
            <w:vAlign w:val="center"/>
          </w:tcPr>
          <w:p w14:paraId="79BED15C" w14:textId="77777777" w:rsidR="00AB62DD" w:rsidRPr="002A4F34" w:rsidRDefault="00AB62DD" w:rsidP="00451ECE">
            <w:pPr>
              <w:pStyle w:val="Tabletext"/>
            </w:pPr>
            <w:r w:rsidRPr="002A4F34">
              <w:t>MICS</w:t>
            </w:r>
          </w:p>
        </w:tc>
      </w:tr>
      <w:tr w:rsidR="00AB62DD" w:rsidRPr="002A4F34" w14:paraId="5FBE2DC0" w14:textId="77777777" w:rsidTr="00451ECE">
        <w:trPr>
          <w:cantSplit/>
          <w:jc w:val="center"/>
        </w:trPr>
        <w:tc>
          <w:tcPr>
            <w:tcW w:w="851" w:type="dxa"/>
            <w:vAlign w:val="center"/>
          </w:tcPr>
          <w:p w14:paraId="54C65F02" w14:textId="77777777" w:rsidR="00AB62DD" w:rsidRPr="002A4F34" w:rsidRDefault="00AB62DD" w:rsidP="00451ECE">
            <w:pPr>
              <w:pStyle w:val="Tabletext"/>
              <w:jc w:val="center"/>
            </w:pPr>
            <w:r w:rsidRPr="002A4F34">
              <w:t>23</w:t>
            </w:r>
          </w:p>
        </w:tc>
        <w:tc>
          <w:tcPr>
            <w:tcW w:w="2268" w:type="dxa"/>
            <w:vAlign w:val="center"/>
          </w:tcPr>
          <w:p w14:paraId="5937AF2F" w14:textId="77777777" w:rsidR="00AB62DD" w:rsidRPr="002A4F34" w:rsidRDefault="00AB62DD" w:rsidP="00451ECE">
            <w:pPr>
              <w:pStyle w:val="Tabletext"/>
              <w:jc w:val="center"/>
            </w:pPr>
            <w:r w:rsidRPr="002A4F34">
              <w:t>402-405</w:t>
            </w:r>
            <w:r w:rsidRPr="002A4F34">
              <w:br/>
              <w:t>403.5-403.8</w:t>
            </w:r>
            <w:r w:rsidRPr="002A4F34">
              <w:br/>
              <w:t>405-406</w:t>
            </w:r>
          </w:p>
        </w:tc>
        <w:tc>
          <w:tcPr>
            <w:tcW w:w="2268" w:type="dxa"/>
            <w:vAlign w:val="center"/>
          </w:tcPr>
          <w:p w14:paraId="484887A6" w14:textId="77777777" w:rsidR="00AB62DD" w:rsidRPr="002A4F34" w:rsidRDefault="00AB62DD" w:rsidP="00451ECE">
            <w:pPr>
              <w:pStyle w:val="Tabletext"/>
              <w:jc w:val="center"/>
            </w:pPr>
            <w:r w:rsidRPr="002A4F34">
              <w:t xml:space="preserve">≤ 100 </w:t>
            </w:r>
            <w:proofErr w:type="spellStart"/>
            <w:r w:rsidRPr="002A4F34">
              <w:t>nW</w:t>
            </w:r>
            <w:proofErr w:type="spellEnd"/>
            <w:r w:rsidRPr="002A4F34">
              <w:t xml:space="preserve"> </w:t>
            </w:r>
            <w:proofErr w:type="spellStart"/>
            <w:r w:rsidRPr="002A4F34">
              <w:t>e.r.p.</w:t>
            </w:r>
            <w:proofErr w:type="spellEnd"/>
          </w:p>
        </w:tc>
        <w:tc>
          <w:tcPr>
            <w:tcW w:w="4536" w:type="dxa"/>
            <w:vMerge/>
            <w:vAlign w:val="center"/>
          </w:tcPr>
          <w:p w14:paraId="2188C286" w14:textId="77777777" w:rsidR="00AB62DD" w:rsidRPr="002A4F34" w:rsidRDefault="00AB62DD" w:rsidP="00451ECE">
            <w:pPr>
              <w:pStyle w:val="Tabletext"/>
              <w:jc w:val="center"/>
            </w:pPr>
          </w:p>
        </w:tc>
        <w:tc>
          <w:tcPr>
            <w:tcW w:w="4536" w:type="dxa"/>
            <w:vAlign w:val="center"/>
          </w:tcPr>
          <w:p w14:paraId="169B52A4" w14:textId="77777777" w:rsidR="00AB62DD" w:rsidRPr="002A4F34" w:rsidRDefault="00AB62DD" w:rsidP="00451ECE">
            <w:pPr>
              <w:pStyle w:val="Tabletext"/>
            </w:pPr>
            <w:r w:rsidRPr="002A4F34">
              <w:t>MITS</w:t>
            </w:r>
          </w:p>
        </w:tc>
      </w:tr>
      <w:tr w:rsidR="00AB62DD" w:rsidRPr="002A4F34" w14:paraId="1B8F8DC6" w14:textId="77777777" w:rsidTr="00451ECE">
        <w:trPr>
          <w:cantSplit/>
          <w:jc w:val="center"/>
        </w:trPr>
        <w:tc>
          <w:tcPr>
            <w:tcW w:w="851" w:type="dxa"/>
            <w:vMerge w:val="restart"/>
            <w:vAlign w:val="center"/>
          </w:tcPr>
          <w:p w14:paraId="1DEE063A" w14:textId="77777777" w:rsidR="00AB62DD" w:rsidRPr="002A4F34" w:rsidRDefault="00AB62DD" w:rsidP="00451ECE">
            <w:pPr>
              <w:pStyle w:val="Tabletext"/>
              <w:keepNext/>
              <w:keepLines/>
              <w:jc w:val="center"/>
            </w:pPr>
            <w:r w:rsidRPr="002A4F34">
              <w:lastRenderedPageBreak/>
              <w:t>24</w:t>
            </w:r>
          </w:p>
        </w:tc>
        <w:tc>
          <w:tcPr>
            <w:tcW w:w="2268" w:type="dxa"/>
            <w:vMerge w:val="restart"/>
            <w:vAlign w:val="center"/>
          </w:tcPr>
          <w:p w14:paraId="4F71B2FD" w14:textId="77777777" w:rsidR="00AB62DD" w:rsidRPr="002A4F34" w:rsidRDefault="00AB62DD" w:rsidP="00451ECE">
            <w:pPr>
              <w:pStyle w:val="Tabletext"/>
              <w:keepNext/>
              <w:keepLines/>
              <w:jc w:val="center"/>
            </w:pPr>
            <w:r w:rsidRPr="002A4F34">
              <w:t>433.05-434.79</w:t>
            </w:r>
          </w:p>
        </w:tc>
        <w:tc>
          <w:tcPr>
            <w:tcW w:w="2268" w:type="dxa"/>
            <w:vMerge w:val="restart"/>
            <w:vAlign w:val="center"/>
          </w:tcPr>
          <w:p w14:paraId="57EC7E88" w14:textId="77777777" w:rsidR="00AB62DD" w:rsidRPr="002A4F34" w:rsidRDefault="00AB62DD" w:rsidP="00451ECE">
            <w:pPr>
              <w:pStyle w:val="Tabletext"/>
              <w:keepNext/>
              <w:keepLines/>
              <w:jc w:val="center"/>
            </w:pPr>
            <w:r w:rsidRPr="002A4F34">
              <w:t xml:space="preserve">≤ 10 mW </w:t>
            </w:r>
            <w:proofErr w:type="spellStart"/>
            <w:r w:rsidRPr="002A4F34">
              <w:t>e.r.p.</w:t>
            </w:r>
            <w:proofErr w:type="spellEnd"/>
          </w:p>
        </w:tc>
        <w:tc>
          <w:tcPr>
            <w:tcW w:w="4536" w:type="dxa"/>
            <w:vAlign w:val="center"/>
          </w:tcPr>
          <w:p w14:paraId="26BF1374" w14:textId="77777777" w:rsidR="00AB62DD" w:rsidRPr="002A4F34" w:rsidRDefault="00AB62DD" w:rsidP="00451ECE">
            <w:pPr>
              <w:pStyle w:val="Tabletext"/>
              <w:keepNext/>
              <w:keepLines/>
              <w:jc w:val="center"/>
            </w:pPr>
            <w:r w:rsidRPr="002A4F34">
              <w:t xml:space="preserve">≥ 32 </w:t>
            </w:r>
            <w:proofErr w:type="spellStart"/>
            <w:r w:rsidRPr="002A4F34">
              <w:t>dBc</w:t>
            </w:r>
            <w:proofErr w:type="spellEnd"/>
            <w:r w:rsidRPr="002A4F34">
              <w:t xml:space="preserve"> at 3 m</w:t>
            </w:r>
          </w:p>
        </w:tc>
        <w:tc>
          <w:tcPr>
            <w:tcW w:w="4536" w:type="dxa"/>
            <w:vAlign w:val="center"/>
          </w:tcPr>
          <w:p w14:paraId="0B5A2023" w14:textId="77777777" w:rsidR="00AB62DD" w:rsidRPr="002A4F34" w:rsidRDefault="00AB62DD" w:rsidP="00451ECE">
            <w:pPr>
              <w:pStyle w:val="Tabletext"/>
              <w:keepNext/>
              <w:keepLines/>
            </w:pPr>
            <w:r w:rsidRPr="002A4F34">
              <w:t>RFID</w:t>
            </w:r>
          </w:p>
        </w:tc>
      </w:tr>
      <w:tr w:rsidR="00AB62DD" w:rsidRPr="002A4F34" w14:paraId="2BE57653" w14:textId="77777777" w:rsidTr="00451ECE">
        <w:trPr>
          <w:cantSplit/>
          <w:jc w:val="center"/>
        </w:trPr>
        <w:tc>
          <w:tcPr>
            <w:tcW w:w="851" w:type="dxa"/>
            <w:vMerge/>
            <w:vAlign w:val="center"/>
          </w:tcPr>
          <w:p w14:paraId="6D3E9B1A" w14:textId="77777777" w:rsidR="00AB62DD" w:rsidRPr="002A4F34" w:rsidRDefault="00AB62DD" w:rsidP="00451ECE">
            <w:pPr>
              <w:pStyle w:val="Tabletext"/>
              <w:jc w:val="center"/>
            </w:pPr>
          </w:p>
        </w:tc>
        <w:tc>
          <w:tcPr>
            <w:tcW w:w="2268" w:type="dxa"/>
            <w:vMerge/>
            <w:vAlign w:val="center"/>
          </w:tcPr>
          <w:p w14:paraId="15D11ACD" w14:textId="77777777" w:rsidR="00AB62DD" w:rsidRPr="002A4F34" w:rsidRDefault="00AB62DD" w:rsidP="00451ECE">
            <w:pPr>
              <w:pStyle w:val="Tabletext"/>
              <w:jc w:val="center"/>
            </w:pPr>
          </w:p>
        </w:tc>
        <w:tc>
          <w:tcPr>
            <w:tcW w:w="2268" w:type="dxa"/>
            <w:vMerge/>
            <w:vAlign w:val="center"/>
          </w:tcPr>
          <w:p w14:paraId="11FDE2BF" w14:textId="77777777" w:rsidR="00AB62DD" w:rsidRPr="002A4F34" w:rsidRDefault="00AB62DD" w:rsidP="00451ECE">
            <w:pPr>
              <w:pStyle w:val="Tabletext"/>
              <w:jc w:val="center"/>
            </w:pPr>
          </w:p>
        </w:tc>
        <w:tc>
          <w:tcPr>
            <w:tcW w:w="4536" w:type="dxa"/>
            <w:vMerge w:val="restart"/>
            <w:vAlign w:val="center"/>
          </w:tcPr>
          <w:p w14:paraId="53F07CAC"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4BEBB0AB" w14:textId="77777777" w:rsidR="00AB62DD" w:rsidRPr="002A4F34" w:rsidRDefault="00AB62DD" w:rsidP="00451ECE">
            <w:pPr>
              <w:pStyle w:val="Tabletext"/>
            </w:pPr>
            <w:r w:rsidRPr="002A4F34">
              <w:t>Radio remote control</w:t>
            </w:r>
          </w:p>
        </w:tc>
      </w:tr>
      <w:tr w:rsidR="00AB62DD" w:rsidRPr="002A4F34" w14:paraId="44801AC1" w14:textId="77777777" w:rsidTr="00451ECE">
        <w:trPr>
          <w:cantSplit/>
          <w:jc w:val="center"/>
        </w:trPr>
        <w:tc>
          <w:tcPr>
            <w:tcW w:w="851" w:type="dxa"/>
            <w:vMerge/>
            <w:vAlign w:val="center"/>
          </w:tcPr>
          <w:p w14:paraId="1CF91EB4" w14:textId="77777777" w:rsidR="00AB62DD" w:rsidRPr="002A4F34" w:rsidRDefault="00AB62DD" w:rsidP="00451ECE">
            <w:pPr>
              <w:pStyle w:val="Tabletext"/>
              <w:jc w:val="center"/>
            </w:pPr>
          </w:p>
        </w:tc>
        <w:tc>
          <w:tcPr>
            <w:tcW w:w="2268" w:type="dxa"/>
            <w:vMerge/>
            <w:vAlign w:val="center"/>
          </w:tcPr>
          <w:p w14:paraId="1C1B9CFC" w14:textId="77777777" w:rsidR="00AB62DD" w:rsidRPr="002A4F34" w:rsidRDefault="00AB62DD" w:rsidP="00451ECE">
            <w:pPr>
              <w:pStyle w:val="Tabletext"/>
              <w:jc w:val="center"/>
            </w:pPr>
          </w:p>
        </w:tc>
        <w:tc>
          <w:tcPr>
            <w:tcW w:w="2268" w:type="dxa"/>
            <w:vMerge/>
            <w:vAlign w:val="center"/>
          </w:tcPr>
          <w:p w14:paraId="6A622EDC" w14:textId="77777777" w:rsidR="00AB62DD" w:rsidRPr="002A4F34" w:rsidRDefault="00AB62DD" w:rsidP="00451ECE">
            <w:pPr>
              <w:pStyle w:val="Tabletext"/>
              <w:jc w:val="center"/>
            </w:pPr>
          </w:p>
        </w:tc>
        <w:tc>
          <w:tcPr>
            <w:tcW w:w="4536" w:type="dxa"/>
            <w:vMerge/>
            <w:vAlign w:val="center"/>
          </w:tcPr>
          <w:p w14:paraId="53AC9A6B" w14:textId="77777777" w:rsidR="00AB62DD" w:rsidRPr="002A4F34" w:rsidRDefault="00AB62DD" w:rsidP="00451ECE">
            <w:pPr>
              <w:pStyle w:val="Tabletext"/>
              <w:jc w:val="center"/>
            </w:pPr>
          </w:p>
        </w:tc>
        <w:tc>
          <w:tcPr>
            <w:tcW w:w="4536" w:type="dxa"/>
            <w:vAlign w:val="center"/>
          </w:tcPr>
          <w:p w14:paraId="1FACD550" w14:textId="77777777" w:rsidR="00AB62DD" w:rsidRPr="002A4F34" w:rsidRDefault="00AB62DD" w:rsidP="00451ECE">
            <w:pPr>
              <w:pStyle w:val="Tabletext"/>
            </w:pPr>
            <w:r w:rsidRPr="002A4F34">
              <w:t>Radio telemetry</w:t>
            </w:r>
          </w:p>
        </w:tc>
      </w:tr>
      <w:tr w:rsidR="00AB62DD" w:rsidRPr="002A4F34" w14:paraId="66E14EC5" w14:textId="77777777" w:rsidTr="00451ECE">
        <w:trPr>
          <w:cantSplit/>
          <w:jc w:val="center"/>
        </w:trPr>
        <w:tc>
          <w:tcPr>
            <w:tcW w:w="851" w:type="dxa"/>
            <w:vAlign w:val="center"/>
          </w:tcPr>
          <w:p w14:paraId="018F3CE7" w14:textId="77777777" w:rsidR="00AB62DD" w:rsidRPr="002A4F34" w:rsidRDefault="00AB62DD" w:rsidP="00451ECE">
            <w:pPr>
              <w:pStyle w:val="Tabletext"/>
              <w:jc w:val="center"/>
            </w:pPr>
            <w:r w:rsidRPr="002A4F34">
              <w:t>25</w:t>
            </w:r>
          </w:p>
        </w:tc>
        <w:tc>
          <w:tcPr>
            <w:tcW w:w="2268" w:type="dxa"/>
            <w:vAlign w:val="center"/>
          </w:tcPr>
          <w:p w14:paraId="6F2014C6" w14:textId="77777777" w:rsidR="00AB62DD" w:rsidRPr="002A4F34" w:rsidRDefault="00AB62DD" w:rsidP="00451ECE">
            <w:pPr>
              <w:pStyle w:val="Tabletext"/>
              <w:jc w:val="center"/>
            </w:pPr>
            <w:r w:rsidRPr="002A4F34">
              <w:t>444.40-444.80</w:t>
            </w:r>
          </w:p>
        </w:tc>
        <w:tc>
          <w:tcPr>
            <w:tcW w:w="2268" w:type="dxa"/>
            <w:vAlign w:val="center"/>
          </w:tcPr>
          <w:p w14:paraId="3CC9EC3D" w14:textId="77777777" w:rsidR="00AB62DD" w:rsidRPr="002A4F34" w:rsidRDefault="00AB62DD" w:rsidP="00451ECE">
            <w:pPr>
              <w:pStyle w:val="Tabletext"/>
              <w:jc w:val="center"/>
            </w:pPr>
            <w:r w:rsidRPr="002A4F34">
              <w:t xml:space="preserve">≤ 100 mW </w:t>
            </w:r>
            <w:proofErr w:type="spellStart"/>
            <w:r w:rsidRPr="002A4F34">
              <w:t>e.r.p.</w:t>
            </w:r>
            <w:proofErr w:type="spellEnd"/>
          </w:p>
        </w:tc>
        <w:tc>
          <w:tcPr>
            <w:tcW w:w="4536" w:type="dxa"/>
            <w:vAlign w:val="center"/>
          </w:tcPr>
          <w:p w14:paraId="2978AC5D"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15793B36" w14:textId="77777777" w:rsidR="00AB62DD" w:rsidRPr="002A4F34" w:rsidRDefault="00AB62DD" w:rsidP="00451ECE">
            <w:pPr>
              <w:pStyle w:val="Tabletext"/>
            </w:pPr>
            <w:r w:rsidRPr="002A4F34">
              <w:t>Radio alarm and detection systems</w:t>
            </w:r>
          </w:p>
        </w:tc>
      </w:tr>
      <w:tr w:rsidR="00AB62DD" w:rsidRPr="002A4F34" w14:paraId="3B28AF7F" w14:textId="77777777" w:rsidTr="00451ECE">
        <w:trPr>
          <w:cantSplit/>
          <w:jc w:val="center"/>
        </w:trPr>
        <w:tc>
          <w:tcPr>
            <w:tcW w:w="851" w:type="dxa"/>
            <w:vAlign w:val="center"/>
          </w:tcPr>
          <w:p w14:paraId="6C97D8B2" w14:textId="77777777" w:rsidR="00AB62DD" w:rsidRPr="002A4F34" w:rsidRDefault="00AB62DD" w:rsidP="00451ECE">
            <w:pPr>
              <w:pStyle w:val="Tabletext"/>
              <w:jc w:val="center"/>
            </w:pPr>
            <w:r w:rsidRPr="002A4F34">
              <w:t>26</w:t>
            </w:r>
          </w:p>
        </w:tc>
        <w:tc>
          <w:tcPr>
            <w:tcW w:w="2268" w:type="dxa"/>
            <w:vAlign w:val="center"/>
          </w:tcPr>
          <w:p w14:paraId="18610B8B" w14:textId="77777777" w:rsidR="00AB62DD" w:rsidRPr="002A4F34" w:rsidRDefault="00AB62DD" w:rsidP="00451ECE">
            <w:pPr>
              <w:pStyle w:val="Tabletext"/>
              <w:jc w:val="center"/>
            </w:pPr>
            <w:r w:rsidRPr="002A4F34">
              <w:t>470.075-470.725</w:t>
            </w:r>
          </w:p>
        </w:tc>
        <w:tc>
          <w:tcPr>
            <w:tcW w:w="2268" w:type="dxa"/>
            <w:vAlign w:val="center"/>
          </w:tcPr>
          <w:p w14:paraId="5E04961B" w14:textId="77777777" w:rsidR="00AB62DD" w:rsidRPr="002A4F34" w:rsidRDefault="00AB62DD" w:rsidP="00451ECE">
            <w:pPr>
              <w:pStyle w:val="Tabletext"/>
              <w:jc w:val="center"/>
            </w:pPr>
            <w:r w:rsidRPr="002A4F34">
              <w:t xml:space="preserve">≤ 10 mW </w:t>
            </w:r>
            <w:proofErr w:type="spellStart"/>
            <w:r w:rsidRPr="002A4F34">
              <w:t>e.r.p.</w:t>
            </w:r>
            <w:proofErr w:type="spellEnd"/>
          </w:p>
        </w:tc>
        <w:tc>
          <w:tcPr>
            <w:tcW w:w="4536" w:type="dxa"/>
            <w:vAlign w:val="center"/>
          </w:tcPr>
          <w:p w14:paraId="70FF7601"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135EE94B" w14:textId="77777777" w:rsidR="00AB62DD" w:rsidRPr="002A4F34" w:rsidRDefault="00AB62DD" w:rsidP="00451ECE">
            <w:pPr>
              <w:pStyle w:val="Tabletext"/>
            </w:pPr>
            <w:r w:rsidRPr="002A4F34">
              <w:t>Wireless audio system</w:t>
            </w:r>
          </w:p>
        </w:tc>
      </w:tr>
      <w:tr w:rsidR="00AB62DD" w:rsidRPr="002A4F34" w14:paraId="056F2C73" w14:textId="77777777" w:rsidTr="00451ECE">
        <w:trPr>
          <w:cantSplit/>
          <w:jc w:val="center"/>
        </w:trPr>
        <w:tc>
          <w:tcPr>
            <w:tcW w:w="851" w:type="dxa"/>
            <w:vAlign w:val="center"/>
          </w:tcPr>
          <w:p w14:paraId="22E17F65" w14:textId="77777777" w:rsidR="00AB62DD" w:rsidRPr="002A4F34" w:rsidRDefault="00AB62DD" w:rsidP="00451ECE">
            <w:pPr>
              <w:pStyle w:val="Tabletext"/>
              <w:jc w:val="center"/>
            </w:pPr>
            <w:r w:rsidRPr="002A4F34">
              <w:t>27</w:t>
            </w:r>
          </w:p>
        </w:tc>
        <w:tc>
          <w:tcPr>
            <w:tcW w:w="2268" w:type="dxa"/>
            <w:vAlign w:val="center"/>
          </w:tcPr>
          <w:p w14:paraId="3FE0FA84" w14:textId="77777777" w:rsidR="00AB62DD" w:rsidRPr="002A4F34" w:rsidRDefault="00AB62DD" w:rsidP="00451ECE">
            <w:pPr>
              <w:pStyle w:val="Tabletext"/>
              <w:jc w:val="center"/>
            </w:pPr>
            <w:r w:rsidRPr="002A4F34">
              <w:t>482.19-488.00</w:t>
            </w:r>
          </w:p>
        </w:tc>
        <w:tc>
          <w:tcPr>
            <w:tcW w:w="2268" w:type="dxa"/>
            <w:vAlign w:val="center"/>
          </w:tcPr>
          <w:p w14:paraId="34F775F7" w14:textId="77777777" w:rsidR="00AB62DD" w:rsidRPr="002A4F34" w:rsidRDefault="00AB62DD" w:rsidP="00451ECE">
            <w:pPr>
              <w:pStyle w:val="Tabletext"/>
              <w:jc w:val="center"/>
            </w:pPr>
            <w:r w:rsidRPr="002A4F34">
              <w:t xml:space="preserve">≤ 30 mW </w:t>
            </w:r>
            <w:proofErr w:type="spellStart"/>
            <w:r w:rsidRPr="002A4F34">
              <w:t>e.r.p.</w:t>
            </w:r>
            <w:proofErr w:type="spellEnd"/>
          </w:p>
        </w:tc>
        <w:tc>
          <w:tcPr>
            <w:tcW w:w="4536" w:type="dxa"/>
            <w:vAlign w:val="center"/>
          </w:tcPr>
          <w:p w14:paraId="147560AC" w14:textId="77777777" w:rsidR="00AB62DD" w:rsidRPr="002A4F34" w:rsidRDefault="00AB62DD" w:rsidP="00451ECE">
            <w:pPr>
              <w:pStyle w:val="Tabletext"/>
              <w:jc w:val="center"/>
            </w:pPr>
            <w:r w:rsidRPr="002A4F34">
              <w:t xml:space="preserve">≥ 40 </w:t>
            </w:r>
            <w:proofErr w:type="spellStart"/>
            <w:r w:rsidRPr="002A4F34">
              <w:t>dBc</w:t>
            </w:r>
            <w:proofErr w:type="spellEnd"/>
            <w:r w:rsidRPr="002A4F34">
              <w:t xml:space="preserve"> at output of the transmitter</w:t>
            </w:r>
          </w:p>
        </w:tc>
        <w:tc>
          <w:tcPr>
            <w:tcW w:w="4536" w:type="dxa"/>
            <w:vAlign w:val="center"/>
          </w:tcPr>
          <w:p w14:paraId="760A5516" w14:textId="77777777" w:rsidR="00AB62DD" w:rsidRPr="002A4F34" w:rsidRDefault="00AB62DD" w:rsidP="00451ECE">
            <w:pPr>
              <w:pStyle w:val="Tabletext"/>
            </w:pPr>
            <w:r w:rsidRPr="002A4F34">
              <w:t>Wireless audio system</w:t>
            </w:r>
          </w:p>
        </w:tc>
      </w:tr>
      <w:tr w:rsidR="00AB62DD" w:rsidRPr="002A4F34" w14:paraId="54F7D390" w14:textId="77777777" w:rsidTr="00451ECE">
        <w:trPr>
          <w:cantSplit/>
          <w:jc w:val="center"/>
        </w:trPr>
        <w:tc>
          <w:tcPr>
            <w:tcW w:w="851" w:type="dxa"/>
            <w:vAlign w:val="center"/>
          </w:tcPr>
          <w:p w14:paraId="1508EA35" w14:textId="77777777" w:rsidR="00AB62DD" w:rsidRPr="002A4F34" w:rsidRDefault="00AB62DD" w:rsidP="00451ECE">
            <w:pPr>
              <w:pStyle w:val="Tabletext"/>
              <w:jc w:val="center"/>
            </w:pPr>
            <w:r w:rsidRPr="002A4F34">
              <w:t>28</w:t>
            </w:r>
          </w:p>
        </w:tc>
        <w:tc>
          <w:tcPr>
            <w:tcW w:w="2268" w:type="dxa"/>
            <w:vAlign w:val="center"/>
          </w:tcPr>
          <w:p w14:paraId="120DB019" w14:textId="77777777" w:rsidR="00AB62DD" w:rsidRPr="002A4F34" w:rsidRDefault="00AB62DD" w:rsidP="00451ECE">
            <w:pPr>
              <w:pStyle w:val="Tabletext"/>
              <w:jc w:val="center"/>
            </w:pPr>
            <w:r w:rsidRPr="002A4F34">
              <w:t>821-822</w:t>
            </w:r>
          </w:p>
        </w:tc>
        <w:tc>
          <w:tcPr>
            <w:tcW w:w="2268" w:type="dxa"/>
            <w:vAlign w:val="center"/>
          </w:tcPr>
          <w:p w14:paraId="32297571" w14:textId="77777777" w:rsidR="00AB62DD" w:rsidRPr="002A4F34" w:rsidRDefault="00AB62DD" w:rsidP="00451ECE">
            <w:pPr>
              <w:pStyle w:val="Tabletext"/>
              <w:jc w:val="center"/>
            </w:pPr>
            <w:r w:rsidRPr="002A4F34">
              <w:t xml:space="preserve">≤ 183 </w:t>
            </w:r>
            <w:r w:rsidRPr="002A4F34">
              <w:rPr>
                <w:szCs w:val="22"/>
              </w:rPr>
              <w:sym w:font="Symbol" w:char="F06D"/>
            </w:r>
            <w:r w:rsidRPr="002A4F34">
              <w:t xml:space="preserve">W </w:t>
            </w:r>
            <w:proofErr w:type="spellStart"/>
            <w:r w:rsidRPr="002A4F34">
              <w:t>e.r.p.</w:t>
            </w:r>
            <w:proofErr w:type="spellEnd"/>
          </w:p>
        </w:tc>
        <w:tc>
          <w:tcPr>
            <w:tcW w:w="4536" w:type="dxa"/>
            <w:vAlign w:val="center"/>
          </w:tcPr>
          <w:p w14:paraId="7B8B3907" w14:textId="77777777" w:rsidR="00AB62DD" w:rsidRPr="002A4F34" w:rsidRDefault="00AB62DD" w:rsidP="00451ECE">
            <w:pPr>
              <w:pStyle w:val="Tabletext"/>
              <w:jc w:val="center"/>
            </w:pPr>
            <w:r w:rsidRPr="002A4F34">
              <w:t xml:space="preserve">≥ 32 </w:t>
            </w:r>
            <w:proofErr w:type="spellStart"/>
            <w:r w:rsidRPr="002A4F34">
              <w:t>dBc</w:t>
            </w:r>
            <w:proofErr w:type="spellEnd"/>
            <w:r w:rsidRPr="002A4F34">
              <w:t xml:space="preserve"> at 3 m</w:t>
            </w:r>
          </w:p>
        </w:tc>
        <w:tc>
          <w:tcPr>
            <w:tcW w:w="4536" w:type="dxa"/>
            <w:vAlign w:val="center"/>
          </w:tcPr>
          <w:p w14:paraId="2717BE9A" w14:textId="77777777" w:rsidR="00AB62DD" w:rsidRPr="002A4F34" w:rsidRDefault="00AB62DD" w:rsidP="00451ECE">
            <w:pPr>
              <w:pStyle w:val="Tabletext"/>
            </w:pPr>
            <w:r w:rsidRPr="002A4F34">
              <w:t>Cordless Telephone</w:t>
            </w:r>
          </w:p>
        </w:tc>
      </w:tr>
      <w:tr w:rsidR="00AB62DD" w:rsidRPr="002A4F34" w14:paraId="04AF6476" w14:textId="77777777" w:rsidTr="00451ECE">
        <w:trPr>
          <w:cantSplit/>
          <w:jc w:val="center"/>
        </w:trPr>
        <w:tc>
          <w:tcPr>
            <w:tcW w:w="851" w:type="dxa"/>
            <w:vAlign w:val="center"/>
          </w:tcPr>
          <w:p w14:paraId="427C2F4D" w14:textId="77777777" w:rsidR="00AB62DD" w:rsidRPr="002A4F34" w:rsidRDefault="00AB62DD" w:rsidP="00451ECE">
            <w:pPr>
              <w:pStyle w:val="Tabletext"/>
              <w:jc w:val="center"/>
            </w:pPr>
            <w:r w:rsidRPr="002A4F34">
              <w:t>29</w:t>
            </w:r>
          </w:p>
        </w:tc>
        <w:tc>
          <w:tcPr>
            <w:tcW w:w="2268" w:type="dxa"/>
            <w:vAlign w:val="center"/>
          </w:tcPr>
          <w:p w14:paraId="312F7DB5" w14:textId="77777777" w:rsidR="00AB62DD" w:rsidRPr="002A4F34" w:rsidRDefault="00AB62DD" w:rsidP="00451ECE">
            <w:pPr>
              <w:pStyle w:val="Tabletext"/>
              <w:jc w:val="center"/>
            </w:pPr>
            <w:r w:rsidRPr="002A4F34">
              <w:t>866-868</w:t>
            </w:r>
          </w:p>
        </w:tc>
        <w:tc>
          <w:tcPr>
            <w:tcW w:w="2268" w:type="dxa"/>
            <w:vAlign w:val="center"/>
          </w:tcPr>
          <w:p w14:paraId="05F64F57" w14:textId="77777777" w:rsidR="00AB62DD" w:rsidRPr="002A4F34" w:rsidRDefault="00AB62DD" w:rsidP="00451ECE">
            <w:pPr>
              <w:pStyle w:val="Tabletext"/>
              <w:jc w:val="center"/>
            </w:pPr>
            <w:r w:rsidRPr="002A4F34">
              <w:t xml:space="preserve">≤ 500 mW </w:t>
            </w:r>
            <w:proofErr w:type="spellStart"/>
            <w:r w:rsidRPr="002A4F34">
              <w:t>e.r.p.</w:t>
            </w:r>
            <w:proofErr w:type="spellEnd"/>
          </w:p>
        </w:tc>
        <w:tc>
          <w:tcPr>
            <w:tcW w:w="4536" w:type="dxa"/>
            <w:vAlign w:val="center"/>
          </w:tcPr>
          <w:p w14:paraId="554E7420" w14:textId="77777777" w:rsidR="00AB62DD" w:rsidRPr="002A4F34" w:rsidRDefault="00AB62DD" w:rsidP="00451ECE">
            <w:pPr>
              <w:pStyle w:val="Tabletext"/>
              <w:jc w:val="center"/>
            </w:pPr>
            <w:r w:rsidRPr="002A4F34">
              <w:t xml:space="preserve">≥ 32 </w:t>
            </w:r>
            <w:proofErr w:type="spellStart"/>
            <w:r w:rsidRPr="002A4F34">
              <w:t>dBc</w:t>
            </w:r>
            <w:proofErr w:type="spellEnd"/>
            <w:r w:rsidRPr="002A4F34">
              <w:t xml:space="preserve"> at output of the transmitter</w:t>
            </w:r>
          </w:p>
        </w:tc>
        <w:tc>
          <w:tcPr>
            <w:tcW w:w="4536" w:type="dxa"/>
            <w:vAlign w:val="center"/>
          </w:tcPr>
          <w:p w14:paraId="3DC9E051" w14:textId="77777777" w:rsidR="00AB62DD" w:rsidRPr="002A4F34" w:rsidRDefault="00AB62DD" w:rsidP="00451ECE">
            <w:pPr>
              <w:pStyle w:val="Tabletext"/>
            </w:pPr>
            <w:r w:rsidRPr="002A4F34">
              <w:t>RFID</w:t>
            </w:r>
          </w:p>
        </w:tc>
      </w:tr>
      <w:tr w:rsidR="00AB62DD" w:rsidRPr="002A4F34" w14:paraId="68D672B6" w14:textId="77777777" w:rsidTr="00451ECE">
        <w:trPr>
          <w:cantSplit/>
          <w:jc w:val="center"/>
        </w:trPr>
        <w:tc>
          <w:tcPr>
            <w:tcW w:w="851" w:type="dxa"/>
            <w:vAlign w:val="center"/>
          </w:tcPr>
          <w:p w14:paraId="57ADBEF5" w14:textId="77777777" w:rsidR="00AB62DD" w:rsidRPr="002A4F34" w:rsidRDefault="00AB62DD" w:rsidP="00451ECE">
            <w:pPr>
              <w:pStyle w:val="Tabletext"/>
              <w:jc w:val="center"/>
            </w:pPr>
            <w:r w:rsidRPr="002A4F34">
              <w:t>30</w:t>
            </w:r>
          </w:p>
        </w:tc>
        <w:tc>
          <w:tcPr>
            <w:tcW w:w="2268" w:type="dxa"/>
            <w:vAlign w:val="center"/>
          </w:tcPr>
          <w:p w14:paraId="3F83B0C5" w14:textId="77777777" w:rsidR="00AB62DD" w:rsidRPr="002A4F34" w:rsidRDefault="00AB62DD" w:rsidP="00451ECE">
            <w:pPr>
              <w:pStyle w:val="Tabletext"/>
              <w:jc w:val="center"/>
            </w:pPr>
            <w:r w:rsidRPr="002A4F34">
              <w:t>920-925</w:t>
            </w:r>
          </w:p>
        </w:tc>
        <w:tc>
          <w:tcPr>
            <w:tcW w:w="2268" w:type="dxa"/>
            <w:vAlign w:val="center"/>
          </w:tcPr>
          <w:p w14:paraId="3A214165" w14:textId="77777777" w:rsidR="00AB62DD" w:rsidRPr="002A4F34" w:rsidRDefault="00AB62DD" w:rsidP="00451ECE">
            <w:pPr>
              <w:pStyle w:val="Tabletext"/>
              <w:jc w:val="center"/>
            </w:pPr>
            <w:r w:rsidRPr="002A4F34">
              <w:t xml:space="preserve">≤ 500 mW </w:t>
            </w:r>
            <w:proofErr w:type="spellStart"/>
            <w:r w:rsidRPr="002A4F34">
              <w:t>e.r.p.</w:t>
            </w:r>
            <w:proofErr w:type="spellEnd"/>
          </w:p>
        </w:tc>
        <w:tc>
          <w:tcPr>
            <w:tcW w:w="4536" w:type="dxa"/>
            <w:vAlign w:val="center"/>
          </w:tcPr>
          <w:p w14:paraId="28D692A4" w14:textId="77777777" w:rsidR="00AB62DD" w:rsidRPr="002A4F34" w:rsidRDefault="00AB62DD" w:rsidP="00451ECE">
            <w:pPr>
              <w:pStyle w:val="Tabletext"/>
              <w:jc w:val="center"/>
            </w:pPr>
            <w:r w:rsidRPr="002A4F34">
              <w:t xml:space="preserve">≥ 32 </w:t>
            </w:r>
            <w:proofErr w:type="spellStart"/>
            <w:r w:rsidRPr="002A4F34">
              <w:t>dBc</w:t>
            </w:r>
            <w:proofErr w:type="spellEnd"/>
            <w:r w:rsidRPr="002A4F34">
              <w:t xml:space="preserve"> at output of the transmitter</w:t>
            </w:r>
          </w:p>
        </w:tc>
        <w:tc>
          <w:tcPr>
            <w:tcW w:w="4536" w:type="dxa"/>
            <w:vAlign w:val="center"/>
          </w:tcPr>
          <w:p w14:paraId="4AC453FA" w14:textId="77777777" w:rsidR="00AB62DD" w:rsidRPr="002A4F34" w:rsidRDefault="00AB62DD" w:rsidP="00451ECE">
            <w:pPr>
              <w:pStyle w:val="Tabletext"/>
            </w:pPr>
            <w:r w:rsidRPr="002A4F34">
              <w:t>RFID</w:t>
            </w:r>
          </w:p>
        </w:tc>
      </w:tr>
      <w:tr w:rsidR="00AB62DD" w:rsidRPr="002A4F34" w14:paraId="45717D8E" w14:textId="77777777" w:rsidTr="00451ECE">
        <w:trPr>
          <w:cantSplit/>
          <w:jc w:val="center"/>
        </w:trPr>
        <w:tc>
          <w:tcPr>
            <w:tcW w:w="851" w:type="dxa"/>
            <w:vAlign w:val="center"/>
          </w:tcPr>
          <w:p w14:paraId="05FBA89B" w14:textId="77777777" w:rsidR="00AB62DD" w:rsidRPr="002A4F34" w:rsidRDefault="00AB62DD" w:rsidP="00451ECE">
            <w:pPr>
              <w:pStyle w:val="Tabletext"/>
              <w:jc w:val="center"/>
            </w:pPr>
            <w:r w:rsidRPr="002A4F34">
              <w:t>31</w:t>
            </w:r>
          </w:p>
        </w:tc>
        <w:tc>
          <w:tcPr>
            <w:tcW w:w="2268" w:type="dxa"/>
            <w:vAlign w:val="center"/>
          </w:tcPr>
          <w:p w14:paraId="227FF8C9" w14:textId="77777777" w:rsidR="00AB62DD" w:rsidRPr="002A4F34" w:rsidRDefault="00AB62DD" w:rsidP="00451ECE">
            <w:pPr>
              <w:pStyle w:val="Tabletext"/>
              <w:jc w:val="center"/>
            </w:pPr>
            <w:r w:rsidRPr="002A4F34">
              <w:t>924-925</w:t>
            </w:r>
          </w:p>
        </w:tc>
        <w:tc>
          <w:tcPr>
            <w:tcW w:w="2268" w:type="dxa"/>
            <w:vAlign w:val="center"/>
          </w:tcPr>
          <w:p w14:paraId="2277EC85" w14:textId="77777777" w:rsidR="00AB62DD" w:rsidRPr="002A4F34" w:rsidRDefault="00AB62DD" w:rsidP="00451ECE">
            <w:pPr>
              <w:pStyle w:val="Tabletext"/>
              <w:jc w:val="center"/>
            </w:pPr>
            <w:r w:rsidRPr="002A4F34">
              <w:t xml:space="preserve">≤ 183 </w:t>
            </w:r>
            <w:r w:rsidRPr="002A4F34">
              <w:rPr>
                <w:szCs w:val="22"/>
              </w:rPr>
              <w:sym w:font="Symbol" w:char="F06D"/>
            </w:r>
            <w:r w:rsidRPr="002A4F34">
              <w:t xml:space="preserve">W </w:t>
            </w:r>
            <w:proofErr w:type="spellStart"/>
            <w:r w:rsidRPr="002A4F34">
              <w:t>e.r.p.</w:t>
            </w:r>
            <w:proofErr w:type="spellEnd"/>
          </w:p>
        </w:tc>
        <w:tc>
          <w:tcPr>
            <w:tcW w:w="4536" w:type="dxa"/>
            <w:vAlign w:val="center"/>
          </w:tcPr>
          <w:p w14:paraId="6DB97850" w14:textId="77777777" w:rsidR="00AB62DD" w:rsidRPr="002A4F34" w:rsidRDefault="00AB62DD" w:rsidP="00451ECE">
            <w:pPr>
              <w:pStyle w:val="Tabletext"/>
              <w:jc w:val="center"/>
            </w:pPr>
            <w:r w:rsidRPr="002A4F34">
              <w:t xml:space="preserve">≥ 32 </w:t>
            </w:r>
            <w:proofErr w:type="spellStart"/>
            <w:r w:rsidRPr="002A4F34">
              <w:t>dBc</w:t>
            </w:r>
            <w:proofErr w:type="spellEnd"/>
            <w:r w:rsidRPr="002A4F34">
              <w:t xml:space="preserve"> at 3 m</w:t>
            </w:r>
          </w:p>
        </w:tc>
        <w:tc>
          <w:tcPr>
            <w:tcW w:w="4536" w:type="dxa"/>
            <w:vAlign w:val="center"/>
          </w:tcPr>
          <w:p w14:paraId="7F4998A2" w14:textId="77777777" w:rsidR="00AB62DD" w:rsidRPr="002A4F34" w:rsidRDefault="00AB62DD" w:rsidP="00451ECE">
            <w:pPr>
              <w:pStyle w:val="Tabletext"/>
            </w:pPr>
            <w:r w:rsidRPr="002A4F34">
              <w:t>Cordless Telephone</w:t>
            </w:r>
          </w:p>
        </w:tc>
      </w:tr>
      <w:tr w:rsidR="00AB62DD" w:rsidRPr="002A4F34" w14:paraId="0031106F" w14:textId="77777777" w:rsidTr="00451ECE">
        <w:trPr>
          <w:cantSplit/>
          <w:jc w:val="center"/>
        </w:trPr>
        <w:tc>
          <w:tcPr>
            <w:tcW w:w="851" w:type="dxa"/>
            <w:vMerge w:val="restart"/>
            <w:vAlign w:val="center"/>
          </w:tcPr>
          <w:p w14:paraId="2DEA906C" w14:textId="77777777" w:rsidR="00AB62DD" w:rsidRPr="002A4F34" w:rsidRDefault="00AB62DD" w:rsidP="00451ECE">
            <w:pPr>
              <w:pStyle w:val="Tabletext"/>
              <w:keepNext/>
              <w:keepLines/>
              <w:jc w:val="center"/>
            </w:pPr>
            <w:r w:rsidRPr="002A4F34">
              <w:t>32</w:t>
            </w:r>
          </w:p>
        </w:tc>
        <w:tc>
          <w:tcPr>
            <w:tcW w:w="2268" w:type="dxa"/>
            <w:vMerge w:val="restart"/>
            <w:vAlign w:val="center"/>
          </w:tcPr>
          <w:p w14:paraId="1AB33EED" w14:textId="77777777" w:rsidR="00AB62DD" w:rsidRPr="002A4F34" w:rsidRDefault="00AB62DD" w:rsidP="00451ECE">
            <w:pPr>
              <w:pStyle w:val="Tabletext"/>
              <w:keepNext/>
              <w:keepLines/>
              <w:jc w:val="center"/>
            </w:pPr>
            <w:r w:rsidRPr="002A4F34">
              <w:t>2 400-2 483.5</w:t>
            </w:r>
          </w:p>
        </w:tc>
        <w:tc>
          <w:tcPr>
            <w:tcW w:w="2268" w:type="dxa"/>
            <w:vMerge w:val="restart"/>
            <w:vAlign w:val="center"/>
          </w:tcPr>
          <w:p w14:paraId="6981CCB5" w14:textId="77777777" w:rsidR="00AB62DD" w:rsidRPr="002A4F34" w:rsidRDefault="00AB62DD" w:rsidP="00451ECE">
            <w:pPr>
              <w:pStyle w:val="Tabletext"/>
              <w:keepNext/>
              <w:keepLines/>
              <w:jc w:val="center"/>
            </w:pPr>
            <w:r w:rsidRPr="002A4F34">
              <w:t>≤ 100 mW e.i.r.p. and</w:t>
            </w:r>
            <w:r w:rsidRPr="002A4F34">
              <w:br/>
              <w:t>≤ 100 mW/100 kHz</w:t>
            </w:r>
            <w:r w:rsidRPr="002A4F34">
              <w:br/>
              <w:t>e.i.r.p. for devices using FHSS modulation</w:t>
            </w:r>
            <w:r w:rsidRPr="002A4F34">
              <w:br/>
              <w:t>≤ 10 mW/1 MHz e.i.r.p. for devices using other modulations</w:t>
            </w:r>
          </w:p>
        </w:tc>
        <w:tc>
          <w:tcPr>
            <w:tcW w:w="4536" w:type="dxa"/>
            <w:vMerge w:val="restart"/>
            <w:vAlign w:val="center"/>
          </w:tcPr>
          <w:p w14:paraId="339727F4" w14:textId="77777777" w:rsidR="00AB62DD" w:rsidRPr="002A4F34" w:rsidRDefault="00AB62DD" w:rsidP="00451ECE">
            <w:pPr>
              <w:pStyle w:val="Tabletext"/>
              <w:keepNext/>
              <w:keepLines/>
              <w:jc w:val="center"/>
              <w:rPr>
                <w:vertAlign w:val="superscript"/>
              </w:rPr>
            </w:pPr>
            <w:r w:rsidRPr="002A4F34">
              <w:t>Detail</w:t>
            </w:r>
            <w:r w:rsidRPr="002A4F34">
              <w:rPr>
                <w:vertAlign w:val="superscript"/>
              </w:rPr>
              <w:t>(9)</w:t>
            </w:r>
          </w:p>
        </w:tc>
        <w:tc>
          <w:tcPr>
            <w:tcW w:w="4536" w:type="dxa"/>
            <w:vAlign w:val="center"/>
          </w:tcPr>
          <w:p w14:paraId="48E47A35" w14:textId="77777777" w:rsidR="00AB62DD" w:rsidRPr="002A4F34" w:rsidRDefault="00AB62DD" w:rsidP="00451ECE">
            <w:pPr>
              <w:pStyle w:val="Tabletext"/>
              <w:keepNext/>
              <w:keepLines/>
            </w:pPr>
            <w:r w:rsidRPr="002A4F34">
              <w:t>WLAN</w:t>
            </w:r>
          </w:p>
        </w:tc>
      </w:tr>
      <w:tr w:rsidR="00AB62DD" w:rsidRPr="002A4F34" w14:paraId="0E43AC6C" w14:textId="77777777" w:rsidTr="00451ECE">
        <w:trPr>
          <w:cantSplit/>
          <w:jc w:val="center"/>
        </w:trPr>
        <w:tc>
          <w:tcPr>
            <w:tcW w:w="851" w:type="dxa"/>
            <w:vMerge/>
            <w:vAlign w:val="center"/>
          </w:tcPr>
          <w:p w14:paraId="7550293E" w14:textId="77777777" w:rsidR="00AB62DD" w:rsidRPr="002A4F34" w:rsidRDefault="00AB62DD" w:rsidP="00451ECE">
            <w:pPr>
              <w:pStyle w:val="Tabletext"/>
              <w:jc w:val="center"/>
            </w:pPr>
          </w:p>
        </w:tc>
        <w:tc>
          <w:tcPr>
            <w:tcW w:w="2268" w:type="dxa"/>
            <w:vMerge/>
            <w:vAlign w:val="center"/>
          </w:tcPr>
          <w:p w14:paraId="1F4B3533" w14:textId="77777777" w:rsidR="00AB62DD" w:rsidRPr="002A4F34" w:rsidRDefault="00AB62DD" w:rsidP="00451ECE">
            <w:pPr>
              <w:pStyle w:val="Tabletext"/>
              <w:jc w:val="center"/>
            </w:pPr>
          </w:p>
        </w:tc>
        <w:tc>
          <w:tcPr>
            <w:tcW w:w="2268" w:type="dxa"/>
            <w:vMerge/>
            <w:vAlign w:val="center"/>
          </w:tcPr>
          <w:p w14:paraId="2344A931" w14:textId="77777777" w:rsidR="00AB62DD" w:rsidRPr="002A4F34" w:rsidRDefault="00AB62DD" w:rsidP="00451ECE">
            <w:pPr>
              <w:pStyle w:val="Tabletext"/>
              <w:jc w:val="center"/>
            </w:pPr>
          </w:p>
        </w:tc>
        <w:tc>
          <w:tcPr>
            <w:tcW w:w="4536" w:type="dxa"/>
            <w:vMerge/>
            <w:vAlign w:val="center"/>
          </w:tcPr>
          <w:p w14:paraId="1C1B711A" w14:textId="77777777" w:rsidR="00AB62DD" w:rsidRPr="002A4F34" w:rsidRDefault="00AB62DD" w:rsidP="00451ECE">
            <w:pPr>
              <w:pStyle w:val="Tabletext"/>
              <w:jc w:val="center"/>
            </w:pPr>
          </w:p>
        </w:tc>
        <w:tc>
          <w:tcPr>
            <w:tcW w:w="4536" w:type="dxa"/>
            <w:vAlign w:val="center"/>
          </w:tcPr>
          <w:p w14:paraId="63CEC40A" w14:textId="77777777" w:rsidR="00AB62DD" w:rsidRPr="002A4F34" w:rsidRDefault="00AB62DD" w:rsidP="00451ECE">
            <w:pPr>
              <w:pStyle w:val="Tabletext"/>
            </w:pPr>
            <w:r w:rsidRPr="002A4F34">
              <w:t>Other spread spectrum applications</w:t>
            </w:r>
          </w:p>
        </w:tc>
      </w:tr>
      <w:tr w:rsidR="00AB62DD" w:rsidRPr="002A4F34" w14:paraId="6FB528DA" w14:textId="77777777" w:rsidTr="00451ECE">
        <w:trPr>
          <w:cantSplit/>
          <w:jc w:val="center"/>
        </w:trPr>
        <w:tc>
          <w:tcPr>
            <w:tcW w:w="851" w:type="dxa"/>
            <w:vMerge w:val="restart"/>
            <w:vAlign w:val="center"/>
          </w:tcPr>
          <w:p w14:paraId="553A5737" w14:textId="77777777" w:rsidR="00AB62DD" w:rsidRPr="002A4F34" w:rsidRDefault="00AB62DD" w:rsidP="00451ECE">
            <w:pPr>
              <w:pStyle w:val="Tabletext"/>
              <w:jc w:val="center"/>
            </w:pPr>
          </w:p>
        </w:tc>
        <w:tc>
          <w:tcPr>
            <w:tcW w:w="2268" w:type="dxa"/>
            <w:vMerge w:val="restart"/>
            <w:vAlign w:val="center"/>
          </w:tcPr>
          <w:p w14:paraId="3A30CAB9" w14:textId="77777777" w:rsidR="00AB62DD" w:rsidRPr="002A4F34" w:rsidRDefault="00AB62DD" w:rsidP="00451ECE">
            <w:pPr>
              <w:pStyle w:val="Tabletext"/>
              <w:keepNext/>
              <w:jc w:val="center"/>
            </w:pPr>
          </w:p>
        </w:tc>
        <w:tc>
          <w:tcPr>
            <w:tcW w:w="2268" w:type="dxa"/>
            <w:vMerge w:val="restart"/>
            <w:vAlign w:val="center"/>
          </w:tcPr>
          <w:p w14:paraId="7CDDEAB4" w14:textId="77777777" w:rsidR="00AB62DD" w:rsidRPr="002A4F34" w:rsidRDefault="00AB62DD" w:rsidP="00451ECE">
            <w:pPr>
              <w:pStyle w:val="Tabletext"/>
              <w:keepNext/>
              <w:jc w:val="center"/>
            </w:pPr>
            <w:r w:rsidRPr="002A4F34">
              <w:t>≤ 10 mW e.i.r.p.</w:t>
            </w:r>
          </w:p>
        </w:tc>
        <w:tc>
          <w:tcPr>
            <w:tcW w:w="4536" w:type="dxa"/>
            <w:vAlign w:val="center"/>
          </w:tcPr>
          <w:p w14:paraId="6881F0E0" w14:textId="77777777" w:rsidR="00AB62DD" w:rsidRPr="002A4F34" w:rsidRDefault="00AB62DD" w:rsidP="00451ECE">
            <w:pPr>
              <w:pStyle w:val="Tabletext"/>
              <w:keepNext/>
              <w:jc w:val="center"/>
            </w:pPr>
            <w:r w:rsidRPr="002A4F34">
              <w:t>Detail</w:t>
            </w:r>
            <w:r w:rsidRPr="002A4F34">
              <w:rPr>
                <w:vertAlign w:val="superscript"/>
              </w:rPr>
              <w:t>(10)</w:t>
            </w:r>
          </w:p>
        </w:tc>
        <w:tc>
          <w:tcPr>
            <w:tcW w:w="4536" w:type="dxa"/>
            <w:vAlign w:val="center"/>
          </w:tcPr>
          <w:p w14:paraId="5C02BA62" w14:textId="77777777" w:rsidR="00AB62DD" w:rsidRPr="002A4F34" w:rsidRDefault="00AB62DD" w:rsidP="00451ECE">
            <w:pPr>
              <w:pStyle w:val="Tabletext"/>
              <w:keepNext/>
            </w:pPr>
            <w:r w:rsidRPr="002A4F34">
              <w:t>Wireless video transmitter</w:t>
            </w:r>
          </w:p>
        </w:tc>
      </w:tr>
      <w:tr w:rsidR="00AB62DD" w:rsidRPr="002A4F34" w14:paraId="1EA6B94D" w14:textId="77777777" w:rsidTr="00451ECE">
        <w:trPr>
          <w:cantSplit/>
          <w:jc w:val="center"/>
        </w:trPr>
        <w:tc>
          <w:tcPr>
            <w:tcW w:w="851" w:type="dxa"/>
            <w:vMerge/>
            <w:vAlign w:val="center"/>
          </w:tcPr>
          <w:p w14:paraId="13ED1894" w14:textId="77777777" w:rsidR="00AB62DD" w:rsidRPr="002A4F34" w:rsidRDefault="00AB62DD" w:rsidP="00451ECE">
            <w:pPr>
              <w:pStyle w:val="Tabletext"/>
              <w:jc w:val="center"/>
            </w:pPr>
          </w:p>
        </w:tc>
        <w:tc>
          <w:tcPr>
            <w:tcW w:w="2268" w:type="dxa"/>
            <w:vMerge/>
            <w:vAlign w:val="center"/>
          </w:tcPr>
          <w:p w14:paraId="09D4901B" w14:textId="77777777" w:rsidR="00AB62DD" w:rsidRPr="002A4F34" w:rsidRDefault="00AB62DD" w:rsidP="00451ECE">
            <w:pPr>
              <w:pStyle w:val="Tabletext"/>
              <w:jc w:val="center"/>
            </w:pPr>
          </w:p>
        </w:tc>
        <w:tc>
          <w:tcPr>
            <w:tcW w:w="2268" w:type="dxa"/>
            <w:vMerge/>
            <w:vAlign w:val="center"/>
          </w:tcPr>
          <w:p w14:paraId="3AA900F9" w14:textId="77777777" w:rsidR="00AB62DD" w:rsidRPr="002A4F34" w:rsidRDefault="00AB62DD" w:rsidP="00451ECE">
            <w:pPr>
              <w:pStyle w:val="Tabletext"/>
              <w:jc w:val="center"/>
            </w:pPr>
          </w:p>
        </w:tc>
        <w:tc>
          <w:tcPr>
            <w:tcW w:w="4536" w:type="dxa"/>
            <w:vAlign w:val="center"/>
          </w:tcPr>
          <w:p w14:paraId="00972DE6" w14:textId="77777777" w:rsidR="00AB62DD" w:rsidRPr="002A4F34" w:rsidRDefault="00AB62DD" w:rsidP="00451ECE">
            <w:pPr>
              <w:pStyle w:val="Tabletext"/>
              <w:jc w:val="center"/>
            </w:pPr>
            <w:r w:rsidRPr="002A4F34">
              <w:t>Detail</w:t>
            </w:r>
            <w:r w:rsidRPr="002A4F34">
              <w:rPr>
                <w:vertAlign w:val="superscript"/>
              </w:rPr>
              <w:t>(11)</w:t>
            </w:r>
          </w:p>
        </w:tc>
        <w:tc>
          <w:tcPr>
            <w:tcW w:w="4536" w:type="dxa"/>
            <w:vAlign w:val="center"/>
          </w:tcPr>
          <w:p w14:paraId="42C87113" w14:textId="77777777" w:rsidR="00AB62DD" w:rsidRPr="002A4F34" w:rsidRDefault="00AB62DD" w:rsidP="00451ECE">
            <w:pPr>
              <w:pStyle w:val="Tabletext"/>
            </w:pPr>
            <w:r w:rsidRPr="002A4F34">
              <w:t>Other applications</w:t>
            </w:r>
          </w:p>
        </w:tc>
      </w:tr>
      <w:tr w:rsidR="00AB62DD" w:rsidRPr="002A4F34" w14:paraId="17C750F2" w14:textId="77777777" w:rsidTr="00451ECE">
        <w:trPr>
          <w:cantSplit/>
          <w:jc w:val="center"/>
        </w:trPr>
        <w:tc>
          <w:tcPr>
            <w:tcW w:w="851" w:type="dxa"/>
            <w:vAlign w:val="center"/>
          </w:tcPr>
          <w:p w14:paraId="7D1F8447" w14:textId="77777777" w:rsidR="00AB62DD" w:rsidRPr="002A4F34" w:rsidRDefault="00AB62DD" w:rsidP="00451ECE">
            <w:pPr>
              <w:pStyle w:val="Tabletext"/>
              <w:jc w:val="center"/>
            </w:pPr>
            <w:r w:rsidRPr="002A4F34">
              <w:t>33</w:t>
            </w:r>
          </w:p>
        </w:tc>
        <w:tc>
          <w:tcPr>
            <w:tcW w:w="2268" w:type="dxa"/>
            <w:vAlign w:val="center"/>
          </w:tcPr>
          <w:p w14:paraId="3D2298AC" w14:textId="77777777" w:rsidR="00AB62DD" w:rsidRPr="002A4F34" w:rsidRDefault="00AB62DD" w:rsidP="00451ECE">
            <w:pPr>
              <w:pStyle w:val="Tabletext"/>
              <w:jc w:val="center"/>
            </w:pPr>
            <w:r w:rsidRPr="002A4F34">
              <w:t>5 150-5 250</w:t>
            </w:r>
          </w:p>
        </w:tc>
        <w:tc>
          <w:tcPr>
            <w:tcW w:w="2268" w:type="dxa"/>
            <w:vAlign w:val="center"/>
          </w:tcPr>
          <w:p w14:paraId="7347C224" w14:textId="77777777" w:rsidR="00AB62DD" w:rsidRPr="002A4F34" w:rsidRDefault="00AB62DD" w:rsidP="00451ECE">
            <w:pPr>
              <w:pStyle w:val="Tabletext"/>
              <w:jc w:val="center"/>
            </w:pPr>
            <w:r w:rsidRPr="002A4F34">
              <w:t>≤ 200 mW e.i.r.p. and</w:t>
            </w:r>
            <w:r w:rsidRPr="002A4F34">
              <w:br/>
              <w:t>≤ 10 mW/MHz</w:t>
            </w:r>
          </w:p>
        </w:tc>
        <w:tc>
          <w:tcPr>
            <w:tcW w:w="4536" w:type="dxa"/>
            <w:vAlign w:val="center"/>
          </w:tcPr>
          <w:p w14:paraId="22EFE01B" w14:textId="77777777" w:rsidR="00AB62DD" w:rsidRPr="002A4F34" w:rsidRDefault="00AB62DD" w:rsidP="00451ECE">
            <w:pPr>
              <w:pStyle w:val="Tabletext"/>
              <w:jc w:val="center"/>
            </w:pPr>
            <w:r w:rsidRPr="002A4F34">
              <w:t>Detail</w:t>
            </w:r>
            <w:r w:rsidRPr="002A4F34">
              <w:rPr>
                <w:vertAlign w:val="superscript"/>
              </w:rPr>
              <w:t>(12)</w:t>
            </w:r>
          </w:p>
        </w:tc>
        <w:tc>
          <w:tcPr>
            <w:tcW w:w="4536" w:type="dxa"/>
            <w:vAlign w:val="center"/>
          </w:tcPr>
          <w:p w14:paraId="67753D8E" w14:textId="77777777" w:rsidR="00AB62DD" w:rsidRPr="002A4F34" w:rsidRDefault="00AB62DD" w:rsidP="00451ECE">
            <w:pPr>
              <w:pStyle w:val="Tabletext"/>
            </w:pPr>
            <w:r w:rsidRPr="002A4F34">
              <w:t>WLAN</w:t>
            </w:r>
          </w:p>
        </w:tc>
      </w:tr>
      <w:tr w:rsidR="00AB62DD" w:rsidRPr="002A4F34" w14:paraId="45702A54" w14:textId="77777777" w:rsidTr="00451ECE">
        <w:trPr>
          <w:cantSplit/>
          <w:jc w:val="center"/>
        </w:trPr>
        <w:tc>
          <w:tcPr>
            <w:tcW w:w="851" w:type="dxa"/>
            <w:vAlign w:val="center"/>
          </w:tcPr>
          <w:p w14:paraId="54791E04" w14:textId="77777777" w:rsidR="00AB62DD" w:rsidRPr="002A4F34" w:rsidRDefault="00AB62DD" w:rsidP="00451ECE">
            <w:pPr>
              <w:pStyle w:val="Tabletext"/>
              <w:jc w:val="center"/>
            </w:pPr>
            <w:r w:rsidRPr="002A4F34">
              <w:t>34</w:t>
            </w:r>
          </w:p>
        </w:tc>
        <w:tc>
          <w:tcPr>
            <w:tcW w:w="2268" w:type="dxa"/>
            <w:vAlign w:val="center"/>
          </w:tcPr>
          <w:p w14:paraId="458171F2" w14:textId="77777777" w:rsidR="00AB62DD" w:rsidRPr="002A4F34" w:rsidRDefault="00AB62DD" w:rsidP="00451ECE">
            <w:pPr>
              <w:pStyle w:val="Tabletext"/>
              <w:jc w:val="center"/>
            </w:pPr>
            <w:r w:rsidRPr="002A4F34">
              <w:t>5 250-5 350</w:t>
            </w:r>
          </w:p>
        </w:tc>
        <w:tc>
          <w:tcPr>
            <w:tcW w:w="2268" w:type="dxa"/>
            <w:vAlign w:val="center"/>
          </w:tcPr>
          <w:p w14:paraId="11FD195F" w14:textId="77777777" w:rsidR="00AB62DD" w:rsidRPr="002A4F34" w:rsidRDefault="00AB62DD" w:rsidP="00451ECE">
            <w:pPr>
              <w:pStyle w:val="Tabletext"/>
              <w:jc w:val="center"/>
            </w:pPr>
            <w:r w:rsidRPr="002A4F34">
              <w:t>≤ 200 mW e.i.r.p. and</w:t>
            </w:r>
            <w:r w:rsidRPr="002A4F34">
              <w:br/>
              <w:t>≤ 10 mW/MHz</w:t>
            </w:r>
          </w:p>
        </w:tc>
        <w:tc>
          <w:tcPr>
            <w:tcW w:w="4536" w:type="dxa"/>
            <w:vAlign w:val="center"/>
          </w:tcPr>
          <w:p w14:paraId="35C31DCA" w14:textId="77777777" w:rsidR="00AB62DD" w:rsidRPr="002A4F34" w:rsidRDefault="00AB62DD" w:rsidP="00451ECE">
            <w:pPr>
              <w:pStyle w:val="Tabletext"/>
              <w:jc w:val="center"/>
            </w:pPr>
            <w:r w:rsidRPr="002A4F34">
              <w:t>Detail</w:t>
            </w:r>
            <w:r w:rsidRPr="002A4F34">
              <w:rPr>
                <w:vertAlign w:val="superscript"/>
              </w:rPr>
              <w:t>(13)</w:t>
            </w:r>
          </w:p>
        </w:tc>
        <w:tc>
          <w:tcPr>
            <w:tcW w:w="4536" w:type="dxa"/>
            <w:vAlign w:val="center"/>
          </w:tcPr>
          <w:p w14:paraId="195AA4C7" w14:textId="77777777" w:rsidR="00AB62DD" w:rsidRPr="002A4F34" w:rsidRDefault="00AB62DD" w:rsidP="00451ECE">
            <w:pPr>
              <w:pStyle w:val="Tabletext"/>
            </w:pPr>
            <w:r w:rsidRPr="002A4F34">
              <w:t>WLAN</w:t>
            </w:r>
          </w:p>
        </w:tc>
      </w:tr>
      <w:tr w:rsidR="00AB62DD" w:rsidRPr="002A4F34" w14:paraId="2F911F07" w14:textId="77777777" w:rsidTr="00451ECE">
        <w:trPr>
          <w:cantSplit/>
          <w:jc w:val="center"/>
        </w:trPr>
        <w:tc>
          <w:tcPr>
            <w:tcW w:w="851" w:type="dxa"/>
            <w:vAlign w:val="center"/>
          </w:tcPr>
          <w:p w14:paraId="7B14AFA7" w14:textId="77777777" w:rsidR="00AB62DD" w:rsidRPr="002A4F34" w:rsidRDefault="00AB62DD" w:rsidP="00451ECE">
            <w:pPr>
              <w:pStyle w:val="Tabletext"/>
              <w:jc w:val="center"/>
            </w:pPr>
            <w:r w:rsidRPr="002A4F34">
              <w:lastRenderedPageBreak/>
              <w:t>35</w:t>
            </w:r>
          </w:p>
        </w:tc>
        <w:tc>
          <w:tcPr>
            <w:tcW w:w="2268" w:type="dxa"/>
            <w:vAlign w:val="center"/>
          </w:tcPr>
          <w:p w14:paraId="63A3A362" w14:textId="77777777" w:rsidR="00AB62DD" w:rsidRPr="002A4F34" w:rsidRDefault="00AB62DD" w:rsidP="00451ECE">
            <w:pPr>
              <w:pStyle w:val="Tabletext"/>
              <w:jc w:val="center"/>
            </w:pPr>
            <w:r w:rsidRPr="002A4F34">
              <w:t>5 470-5 725</w:t>
            </w:r>
          </w:p>
        </w:tc>
        <w:tc>
          <w:tcPr>
            <w:tcW w:w="2268" w:type="dxa"/>
            <w:vAlign w:val="center"/>
          </w:tcPr>
          <w:p w14:paraId="17BFE169" w14:textId="77777777" w:rsidR="00AB62DD" w:rsidRPr="002A4F34" w:rsidRDefault="00AB62DD" w:rsidP="00451ECE">
            <w:pPr>
              <w:pStyle w:val="Tabletext"/>
              <w:jc w:val="center"/>
            </w:pPr>
            <w:r w:rsidRPr="002A4F34">
              <w:t>≤ 1 mW e.i.r.p. and</w:t>
            </w:r>
            <w:r w:rsidRPr="002A4F34">
              <w:br/>
              <w:t>≤ 50 mW/MHz</w:t>
            </w:r>
          </w:p>
        </w:tc>
        <w:tc>
          <w:tcPr>
            <w:tcW w:w="4536" w:type="dxa"/>
            <w:vAlign w:val="center"/>
          </w:tcPr>
          <w:p w14:paraId="373747D2" w14:textId="77777777" w:rsidR="00AB62DD" w:rsidRPr="002A4F34" w:rsidRDefault="00AB62DD" w:rsidP="00451ECE">
            <w:pPr>
              <w:pStyle w:val="Tabletext"/>
              <w:jc w:val="center"/>
            </w:pPr>
            <w:r w:rsidRPr="002A4F34">
              <w:t>Detail</w:t>
            </w:r>
            <w:r w:rsidRPr="002A4F34">
              <w:rPr>
                <w:vertAlign w:val="superscript"/>
              </w:rPr>
              <w:t>(14)</w:t>
            </w:r>
          </w:p>
        </w:tc>
        <w:tc>
          <w:tcPr>
            <w:tcW w:w="4536" w:type="dxa"/>
            <w:vAlign w:val="center"/>
          </w:tcPr>
          <w:p w14:paraId="5ECB127D" w14:textId="77777777" w:rsidR="00AB62DD" w:rsidRPr="002A4F34" w:rsidRDefault="00AB62DD" w:rsidP="00451ECE">
            <w:pPr>
              <w:pStyle w:val="Tabletext"/>
            </w:pPr>
            <w:r w:rsidRPr="002A4F34">
              <w:t>WLAN</w:t>
            </w:r>
          </w:p>
        </w:tc>
      </w:tr>
      <w:tr w:rsidR="00AB62DD" w:rsidRPr="002A4F34" w14:paraId="0BFD7571" w14:textId="77777777" w:rsidTr="00451ECE">
        <w:trPr>
          <w:cantSplit/>
          <w:jc w:val="center"/>
        </w:trPr>
        <w:tc>
          <w:tcPr>
            <w:tcW w:w="851" w:type="dxa"/>
            <w:vMerge w:val="restart"/>
            <w:vAlign w:val="center"/>
          </w:tcPr>
          <w:p w14:paraId="6D600C4F" w14:textId="77777777" w:rsidR="00AB62DD" w:rsidRPr="002A4F34" w:rsidRDefault="00AB62DD" w:rsidP="00451ECE">
            <w:pPr>
              <w:pStyle w:val="Tabletext"/>
              <w:jc w:val="center"/>
            </w:pPr>
            <w:r w:rsidRPr="002A4F34">
              <w:t>36</w:t>
            </w:r>
          </w:p>
        </w:tc>
        <w:tc>
          <w:tcPr>
            <w:tcW w:w="2268" w:type="dxa"/>
            <w:vMerge w:val="restart"/>
            <w:vAlign w:val="center"/>
          </w:tcPr>
          <w:p w14:paraId="18C51874" w14:textId="77777777" w:rsidR="00AB62DD" w:rsidRPr="002A4F34" w:rsidRDefault="00AB62DD" w:rsidP="00451ECE">
            <w:pPr>
              <w:pStyle w:val="Tabletext"/>
              <w:jc w:val="center"/>
            </w:pPr>
            <w:r w:rsidRPr="002A4F34">
              <w:t>5 725-5 850</w:t>
            </w:r>
          </w:p>
        </w:tc>
        <w:tc>
          <w:tcPr>
            <w:tcW w:w="2268" w:type="dxa"/>
            <w:vAlign w:val="center"/>
          </w:tcPr>
          <w:p w14:paraId="5C47E764" w14:textId="77777777" w:rsidR="00AB62DD" w:rsidRPr="002A4F34" w:rsidRDefault="00AB62DD" w:rsidP="00451ECE">
            <w:pPr>
              <w:pStyle w:val="Tabletext"/>
              <w:jc w:val="center"/>
            </w:pPr>
            <w:r w:rsidRPr="002A4F34">
              <w:t>≤ 1 mW e.i.r.p. and</w:t>
            </w:r>
            <w:r w:rsidRPr="002A4F34">
              <w:br/>
              <w:t>≤ 50 mW/MHz</w:t>
            </w:r>
          </w:p>
        </w:tc>
        <w:tc>
          <w:tcPr>
            <w:tcW w:w="4536" w:type="dxa"/>
            <w:vAlign w:val="center"/>
          </w:tcPr>
          <w:p w14:paraId="4D84CB95" w14:textId="77777777" w:rsidR="00AB62DD" w:rsidRPr="002A4F34" w:rsidRDefault="00AB62DD" w:rsidP="00451ECE">
            <w:pPr>
              <w:pStyle w:val="Tabletext"/>
              <w:jc w:val="center"/>
            </w:pPr>
            <w:r w:rsidRPr="002A4F34">
              <w:t>Detail</w:t>
            </w:r>
            <w:r w:rsidRPr="002A4F34">
              <w:rPr>
                <w:vertAlign w:val="superscript"/>
              </w:rPr>
              <w:t>(15)</w:t>
            </w:r>
          </w:p>
        </w:tc>
        <w:tc>
          <w:tcPr>
            <w:tcW w:w="4536" w:type="dxa"/>
            <w:vAlign w:val="center"/>
          </w:tcPr>
          <w:p w14:paraId="7A82EE50" w14:textId="77777777" w:rsidR="00AB62DD" w:rsidRPr="002A4F34" w:rsidRDefault="00AB62DD" w:rsidP="00451ECE">
            <w:pPr>
              <w:pStyle w:val="Tabletext"/>
            </w:pPr>
            <w:r w:rsidRPr="002A4F34">
              <w:t>WLAN</w:t>
            </w:r>
          </w:p>
        </w:tc>
      </w:tr>
      <w:tr w:rsidR="00AB62DD" w:rsidRPr="002A4F34" w14:paraId="48E84E5D" w14:textId="77777777" w:rsidTr="00451ECE">
        <w:trPr>
          <w:cantSplit/>
          <w:jc w:val="center"/>
        </w:trPr>
        <w:tc>
          <w:tcPr>
            <w:tcW w:w="851" w:type="dxa"/>
            <w:vMerge/>
            <w:vAlign w:val="center"/>
          </w:tcPr>
          <w:p w14:paraId="158F25A1" w14:textId="77777777" w:rsidR="00AB62DD" w:rsidRPr="002A4F34" w:rsidRDefault="00AB62DD" w:rsidP="00451ECE">
            <w:pPr>
              <w:pStyle w:val="Tabletext"/>
              <w:jc w:val="center"/>
            </w:pPr>
          </w:p>
        </w:tc>
        <w:tc>
          <w:tcPr>
            <w:tcW w:w="2268" w:type="dxa"/>
            <w:vMerge/>
            <w:vAlign w:val="center"/>
          </w:tcPr>
          <w:p w14:paraId="2FA34018" w14:textId="77777777" w:rsidR="00AB62DD" w:rsidRPr="002A4F34" w:rsidRDefault="00AB62DD" w:rsidP="00451ECE">
            <w:pPr>
              <w:pStyle w:val="Tabletext"/>
              <w:jc w:val="center"/>
            </w:pPr>
          </w:p>
        </w:tc>
        <w:tc>
          <w:tcPr>
            <w:tcW w:w="2268" w:type="dxa"/>
            <w:vAlign w:val="center"/>
          </w:tcPr>
          <w:p w14:paraId="24DEB1CF" w14:textId="77777777" w:rsidR="00AB62DD" w:rsidRPr="002A4F34" w:rsidRDefault="00AB62DD" w:rsidP="00451ECE">
            <w:pPr>
              <w:pStyle w:val="Tabletext"/>
              <w:jc w:val="center"/>
            </w:pPr>
            <w:r w:rsidRPr="002A4F34">
              <w:t>≤ 25 mW e.i.r.p.</w:t>
            </w:r>
          </w:p>
        </w:tc>
        <w:tc>
          <w:tcPr>
            <w:tcW w:w="4536" w:type="dxa"/>
            <w:vAlign w:val="center"/>
          </w:tcPr>
          <w:p w14:paraId="0E582AEB" w14:textId="77777777" w:rsidR="00AB62DD" w:rsidRPr="002A4F34" w:rsidRDefault="00AB62DD" w:rsidP="00451ECE">
            <w:pPr>
              <w:pStyle w:val="Tabletext"/>
              <w:jc w:val="center"/>
            </w:pPr>
            <w:r w:rsidRPr="002A4F34">
              <w:t>Detail</w:t>
            </w:r>
            <w:r w:rsidRPr="002A4F34">
              <w:rPr>
                <w:vertAlign w:val="superscript"/>
              </w:rPr>
              <w:t>(16)</w:t>
            </w:r>
          </w:p>
        </w:tc>
        <w:tc>
          <w:tcPr>
            <w:tcW w:w="4536" w:type="dxa"/>
            <w:vAlign w:val="center"/>
          </w:tcPr>
          <w:p w14:paraId="67732F3E" w14:textId="77777777" w:rsidR="00AB62DD" w:rsidRPr="002A4F34" w:rsidRDefault="00AB62DD" w:rsidP="00451ECE">
            <w:pPr>
              <w:pStyle w:val="Tabletext"/>
            </w:pPr>
            <w:r w:rsidRPr="002A4F34">
              <w:t>Other applications</w:t>
            </w:r>
          </w:p>
        </w:tc>
      </w:tr>
      <w:tr w:rsidR="00AB62DD" w:rsidRPr="002A4F34" w14:paraId="70AF6FBE" w14:textId="77777777" w:rsidTr="00451ECE">
        <w:trPr>
          <w:cantSplit/>
          <w:jc w:val="center"/>
        </w:trPr>
        <w:tc>
          <w:tcPr>
            <w:tcW w:w="851" w:type="dxa"/>
            <w:vAlign w:val="center"/>
          </w:tcPr>
          <w:p w14:paraId="131334C2" w14:textId="77777777" w:rsidR="00AB62DD" w:rsidRPr="002A4F34" w:rsidRDefault="00AB62DD" w:rsidP="00451ECE">
            <w:pPr>
              <w:pStyle w:val="Tabletext"/>
              <w:jc w:val="center"/>
            </w:pPr>
            <w:r w:rsidRPr="002A4F34">
              <w:t>37</w:t>
            </w:r>
          </w:p>
        </w:tc>
        <w:tc>
          <w:tcPr>
            <w:tcW w:w="2268" w:type="dxa"/>
            <w:vAlign w:val="center"/>
          </w:tcPr>
          <w:p w14:paraId="62DBAA53" w14:textId="77777777" w:rsidR="00AB62DD" w:rsidRPr="002A4F34" w:rsidRDefault="00AB62DD" w:rsidP="00451ECE">
            <w:pPr>
              <w:pStyle w:val="Tabletext"/>
              <w:jc w:val="center"/>
            </w:pPr>
            <w:r w:rsidRPr="002A4F34">
              <w:t>10.5-10.55</w:t>
            </w:r>
          </w:p>
        </w:tc>
        <w:tc>
          <w:tcPr>
            <w:tcW w:w="2268" w:type="dxa"/>
            <w:vAlign w:val="center"/>
          </w:tcPr>
          <w:p w14:paraId="202226AB" w14:textId="77777777" w:rsidR="00AB62DD" w:rsidRPr="002A4F34" w:rsidRDefault="00AB62DD" w:rsidP="00451ECE">
            <w:pPr>
              <w:pStyle w:val="Tabletext"/>
              <w:jc w:val="center"/>
            </w:pPr>
            <w:r w:rsidRPr="002A4F34">
              <w:t>≤ 100 mW e.i.r.p.</w:t>
            </w:r>
          </w:p>
        </w:tc>
        <w:tc>
          <w:tcPr>
            <w:tcW w:w="4536" w:type="dxa"/>
            <w:vAlign w:val="center"/>
          </w:tcPr>
          <w:p w14:paraId="593232E7" w14:textId="77777777" w:rsidR="00AB62DD" w:rsidRPr="002A4F34" w:rsidRDefault="00AB62DD" w:rsidP="00451ECE">
            <w:pPr>
              <w:pStyle w:val="Tabletext"/>
              <w:jc w:val="center"/>
            </w:pPr>
            <w:r w:rsidRPr="002A4F34">
              <w:t>Detail</w:t>
            </w:r>
            <w:r w:rsidRPr="002A4F34">
              <w:rPr>
                <w:vertAlign w:val="superscript"/>
              </w:rPr>
              <w:t>(17)</w:t>
            </w:r>
          </w:p>
        </w:tc>
        <w:tc>
          <w:tcPr>
            <w:tcW w:w="4536" w:type="dxa"/>
            <w:vAlign w:val="center"/>
          </w:tcPr>
          <w:p w14:paraId="75D7BE60" w14:textId="77777777" w:rsidR="00AB62DD" w:rsidRPr="002A4F34" w:rsidRDefault="00AB62DD" w:rsidP="00451ECE">
            <w:pPr>
              <w:pStyle w:val="Tabletext"/>
            </w:pPr>
            <w:r w:rsidRPr="002A4F34">
              <w:t>Wireless video transmitter</w:t>
            </w:r>
          </w:p>
        </w:tc>
      </w:tr>
      <w:tr w:rsidR="00AB62DD" w:rsidRPr="002A4F34" w14:paraId="671D043E" w14:textId="77777777" w:rsidTr="00451ECE">
        <w:trPr>
          <w:cantSplit/>
          <w:jc w:val="center"/>
        </w:trPr>
        <w:tc>
          <w:tcPr>
            <w:tcW w:w="851" w:type="dxa"/>
            <w:vMerge w:val="restart"/>
            <w:vAlign w:val="center"/>
          </w:tcPr>
          <w:p w14:paraId="155ECA6E" w14:textId="77777777" w:rsidR="00AB62DD" w:rsidRPr="002A4F34" w:rsidRDefault="00AB62DD" w:rsidP="00451ECE">
            <w:pPr>
              <w:pStyle w:val="Tabletext"/>
              <w:keepNext/>
              <w:keepLines/>
              <w:jc w:val="center"/>
            </w:pPr>
            <w:r w:rsidRPr="002A4F34">
              <w:t>38</w:t>
            </w:r>
          </w:p>
        </w:tc>
        <w:tc>
          <w:tcPr>
            <w:tcW w:w="2268" w:type="dxa"/>
            <w:vMerge w:val="restart"/>
            <w:vAlign w:val="center"/>
          </w:tcPr>
          <w:p w14:paraId="7088A1EB" w14:textId="77777777" w:rsidR="00AB62DD" w:rsidRPr="002A4F34" w:rsidRDefault="00AB62DD" w:rsidP="00451ECE">
            <w:pPr>
              <w:pStyle w:val="Tabletext"/>
              <w:keepNext/>
              <w:keepLines/>
              <w:jc w:val="center"/>
            </w:pPr>
            <w:r w:rsidRPr="002A4F34">
              <w:t>24-24.25</w:t>
            </w:r>
          </w:p>
        </w:tc>
        <w:tc>
          <w:tcPr>
            <w:tcW w:w="2268" w:type="dxa"/>
            <w:vMerge w:val="restart"/>
            <w:vAlign w:val="center"/>
          </w:tcPr>
          <w:p w14:paraId="44B8AAE8" w14:textId="77777777" w:rsidR="00AB62DD" w:rsidRPr="002A4F34" w:rsidRDefault="00AB62DD" w:rsidP="00451ECE">
            <w:pPr>
              <w:pStyle w:val="Tabletext"/>
              <w:keepNext/>
              <w:keepLines/>
              <w:jc w:val="center"/>
            </w:pPr>
            <w:r w:rsidRPr="002A4F34">
              <w:t>≤ 100 mW e.i.r.p.</w:t>
            </w:r>
          </w:p>
        </w:tc>
        <w:tc>
          <w:tcPr>
            <w:tcW w:w="4536" w:type="dxa"/>
            <w:vMerge w:val="restart"/>
            <w:vAlign w:val="center"/>
          </w:tcPr>
          <w:p w14:paraId="7B816DE7" w14:textId="77777777" w:rsidR="00AB62DD" w:rsidRPr="002A4F34" w:rsidRDefault="00AB62DD" w:rsidP="00451ECE">
            <w:pPr>
              <w:pStyle w:val="Tabletext"/>
              <w:keepNext/>
              <w:keepLines/>
              <w:jc w:val="center"/>
            </w:pPr>
            <w:r w:rsidRPr="002A4F34">
              <w:t>Detail</w:t>
            </w:r>
            <w:r w:rsidRPr="002A4F34">
              <w:rPr>
                <w:vertAlign w:val="superscript"/>
              </w:rPr>
              <w:t>(18)</w:t>
            </w:r>
          </w:p>
        </w:tc>
        <w:tc>
          <w:tcPr>
            <w:tcW w:w="4536" w:type="dxa"/>
            <w:vAlign w:val="center"/>
          </w:tcPr>
          <w:p w14:paraId="2F623F24" w14:textId="77777777" w:rsidR="00AB62DD" w:rsidRPr="002A4F34" w:rsidRDefault="00AB62DD" w:rsidP="00451ECE">
            <w:pPr>
              <w:pStyle w:val="Tabletext"/>
              <w:keepNext/>
              <w:keepLines/>
            </w:pPr>
            <w:r w:rsidRPr="002A4F34">
              <w:t>Wireless video transmitter</w:t>
            </w:r>
          </w:p>
        </w:tc>
      </w:tr>
      <w:tr w:rsidR="00AB62DD" w:rsidRPr="002A4F34" w14:paraId="683AEAE7" w14:textId="77777777" w:rsidTr="00451ECE">
        <w:trPr>
          <w:cantSplit/>
          <w:jc w:val="center"/>
        </w:trPr>
        <w:tc>
          <w:tcPr>
            <w:tcW w:w="851" w:type="dxa"/>
            <w:vMerge/>
            <w:vAlign w:val="center"/>
          </w:tcPr>
          <w:p w14:paraId="5F38B941" w14:textId="77777777" w:rsidR="00AB62DD" w:rsidRPr="002A4F34" w:rsidRDefault="00AB62DD" w:rsidP="00451ECE">
            <w:pPr>
              <w:pStyle w:val="Tabletext"/>
              <w:jc w:val="center"/>
            </w:pPr>
          </w:p>
        </w:tc>
        <w:tc>
          <w:tcPr>
            <w:tcW w:w="2268" w:type="dxa"/>
            <w:vMerge/>
            <w:vAlign w:val="center"/>
          </w:tcPr>
          <w:p w14:paraId="1E27E0AF" w14:textId="77777777" w:rsidR="00AB62DD" w:rsidRPr="002A4F34" w:rsidRDefault="00AB62DD" w:rsidP="00451ECE">
            <w:pPr>
              <w:pStyle w:val="Tabletext"/>
              <w:jc w:val="center"/>
            </w:pPr>
          </w:p>
        </w:tc>
        <w:tc>
          <w:tcPr>
            <w:tcW w:w="2268" w:type="dxa"/>
            <w:vMerge/>
            <w:vAlign w:val="center"/>
          </w:tcPr>
          <w:p w14:paraId="7AE36CE4" w14:textId="77777777" w:rsidR="00AB62DD" w:rsidRPr="002A4F34" w:rsidRDefault="00AB62DD" w:rsidP="00451ECE">
            <w:pPr>
              <w:pStyle w:val="Tabletext"/>
              <w:jc w:val="center"/>
            </w:pPr>
          </w:p>
        </w:tc>
        <w:tc>
          <w:tcPr>
            <w:tcW w:w="4536" w:type="dxa"/>
            <w:vMerge/>
            <w:vAlign w:val="center"/>
          </w:tcPr>
          <w:p w14:paraId="01D5666F" w14:textId="77777777" w:rsidR="00AB62DD" w:rsidRPr="002A4F34" w:rsidRDefault="00AB62DD" w:rsidP="00451ECE">
            <w:pPr>
              <w:pStyle w:val="Tabletext"/>
              <w:jc w:val="center"/>
            </w:pPr>
          </w:p>
        </w:tc>
        <w:tc>
          <w:tcPr>
            <w:tcW w:w="4536" w:type="dxa"/>
            <w:vAlign w:val="center"/>
          </w:tcPr>
          <w:p w14:paraId="72C770AF" w14:textId="77777777" w:rsidR="00AB62DD" w:rsidRPr="002A4F34" w:rsidRDefault="00AB62DD" w:rsidP="00451ECE">
            <w:pPr>
              <w:pStyle w:val="Tabletext"/>
            </w:pPr>
            <w:r w:rsidRPr="002A4F34">
              <w:t>Other applications</w:t>
            </w:r>
          </w:p>
        </w:tc>
      </w:tr>
    </w:tbl>
    <w:p w14:paraId="37527E1B" w14:textId="77777777" w:rsidR="00AB62DD" w:rsidRPr="002A4F34" w:rsidRDefault="00AB62DD" w:rsidP="00AB62DD">
      <w:pPr>
        <w:pStyle w:val="Tablelegend"/>
        <w:keepNext/>
        <w:keepLines/>
        <w:ind w:hanging="284"/>
      </w:pPr>
      <w:r w:rsidRPr="002A4F34">
        <w:rPr>
          <w:vertAlign w:val="superscript"/>
        </w:rPr>
        <w:t>(7)</w:t>
      </w:r>
      <w:r w:rsidRPr="002A4F34">
        <w:tab/>
        <w:t>Spurious emissions:</w:t>
      </w:r>
    </w:p>
    <w:p w14:paraId="72BC91A5" w14:textId="77777777" w:rsidR="00AB62DD" w:rsidRPr="002A4F34" w:rsidRDefault="00AB62DD" w:rsidP="00AB62DD">
      <w:pPr>
        <w:pStyle w:val="Tablefin"/>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3"/>
        <w:gridCol w:w="4585"/>
        <w:gridCol w:w="2299"/>
        <w:gridCol w:w="2831"/>
        <w:gridCol w:w="2831"/>
      </w:tblGrid>
      <w:tr w:rsidR="00AB62DD" w:rsidRPr="002A4F34" w14:paraId="6F895A9C" w14:textId="77777777" w:rsidTr="00C32B25">
        <w:trPr>
          <w:jc w:val="center"/>
        </w:trPr>
        <w:tc>
          <w:tcPr>
            <w:tcW w:w="1417" w:type="dxa"/>
            <w:tcBorders>
              <w:tl2br w:val="single" w:sz="4" w:space="0" w:color="auto"/>
            </w:tcBorders>
          </w:tcPr>
          <w:p w14:paraId="472C5DDA" w14:textId="77777777" w:rsidR="00AB62DD" w:rsidRPr="002A4F34" w:rsidRDefault="00AB62DD" w:rsidP="00451ECE">
            <w:pPr>
              <w:pStyle w:val="Tabletext"/>
              <w:keepNext/>
              <w:keepLines/>
              <w:jc w:val="right"/>
              <w:rPr>
                <w:szCs w:val="22"/>
              </w:rPr>
            </w:pPr>
            <w:r w:rsidRPr="002A4F34">
              <w:rPr>
                <w:szCs w:val="22"/>
              </w:rPr>
              <w:t>Frequency</w:t>
            </w:r>
            <w:r w:rsidRPr="002A4F34">
              <w:rPr>
                <w:szCs w:val="22"/>
              </w:rPr>
              <w:br/>
              <w:t>ranges</w:t>
            </w:r>
          </w:p>
          <w:p w14:paraId="0C19583A" w14:textId="77777777" w:rsidR="00AB62DD" w:rsidRPr="002A4F34" w:rsidRDefault="00AB62DD" w:rsidP="00451ECE">
            <w:pPr>
              <w:pStyle w:val="Tabletext"/>
              <w:keepNext/>
              <w:keepLines/>
              <w:rPr>
                <w:sz w:val="18"/>
              </w:rPr>
            </w:pPr>
            <w:r w:rsidRPr="002A4F34">
              <w:rPr>
                <w:szCs w:val="22"/>
              </w:rPr>
              <w:br/>
              <w:t>State</w:t>
            </w:r>
          </w:p>
        </w:tc>
        <w:tc>
          <w:tcPr>
            <w:tcW w:w="3398" w:type="dxa"/>
          </w:tcPr>
          <w:p w14:paraId="435A6F5A" w14:textId="77777777" w:rsidR="00AB62DD" w:rsidRPr="002A4F34" w:rsidRDefault="00AB62DD" w:rsidP="00451ECE">
            <w:pPr>
              <w:pStyle w:val="Tabletext"/>
              <w:jc w:val="center"/>
            </w:pPr>
            <w:r w:rsidRPr="002A4F34">
              <w:t xml:space="preserve">9 kHz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10 MHz</w:t>
            </w:r>
          </w:p>
        </w:tc>
        <w:tc>
          <w:tcPr>
            <w:tcW w:w="1704" w:type="dxa"/>
          </w:tcPr>
          <w:p w14:paraId="7F6EB811" w14:textId="77777777" w:rsidR="00AB62DD" w:rsidRPr="002A4F34" w:rsidRDefault="00AB62DD" w:rsidP="00451ECE">
            <w:pPr>
              <w:pStyle w:val="Tabletext"/>
              <w:jc w:val="center"/>
            </w:pPr>
            <w:r w:rsidRPr="002A4F34">
              <w:t xml:space="preserve">10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30 MHz</w:t>
            </w:r>
          </w:p>
        </w:tc>
        <w:tc>
          <w:tcPr>
            <w:tcW w:w="2098" w:type="dxa"/>
          </w:tcPr>
          <w:p w14:paraId="5598655A" w14:textId="77777777" w:rsidR="00AB62DD" w:rsidRPr="002A4F34" w:rsidRDefault="00AB62DD" w:rsidP="00451ECE">
            <w:pPr>
              <w:pStyle w:val="Tabletext"/>
              <w:jc w:val="center"/>
            </w:pPr>
            <w:r w:rsidRPr="002A4F34">
              <w:t xml:space="preserve">47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74 MHz</w:t>
            </w:r>
            <w:r w:rsidRPr="002A4F34">
              <w:br/>
              <w:t xml:space="preserve">87.5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118 </w:t>
            </w:r>
            <w:r w:rsidRPr="002A4F34">
              <w:rPr>
                <w:szCs w:val="16"/>
              </w:rPr>
              <w:t>MHz</w:t>
            </w:r>
            <w:r w:rsidRPr="002A4F34">
              <w:br/>
              <w:t xml:space="preserve">174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230 MHz</w:t>
            </w:r>
            <w:r w:rsidRPr="002A4F34">
              <w:br/>
              <w:t xml:space="preserve">470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862 MHz</w:t>
            </w:r>
          </w:p>
        </w:tc>
        <w:tc>
          <w:tcPr>
            <w:tcW w:w="2098" w:type="dxa"/>
          </w:tcPr>
          <w:p w14:paraId="52750D3A" w14:textId="77777777" w:rsidR="00AB62DD" w:rsidRPr="002A4F34" w:rsidRDefault="00AB62DD" w:rsidP="00451ECE">
            <w:pPr>
              <w:pStyle w:val="Tabletext"/>
              <w:jc w:val="center"/>
            </w:pPr>
            <w:r w:rsidRPr="002A4F34">
              <w:t>Other frequencies</w:t>
            </w:r>
            <w:r w:rsidRPr="002A4F34">
              <w:br/>
              <w:t xml:space="preserve">30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1 000 MHz</w:t>
            </w:r>
          </w:p>
        </w:tc>
      </w:tr>
      <w:tr w:rsidR="00AB62DD" w:rsidRPr="002A4F34" w14:paraId="3FA54052" w14:textId="77777777" w:rsidTr="00C32B25">
        <w:trPr>
          <w:jc w:val="center"/>
        </w:trPr>
        <w:tc>
          <w:tcPr>
            <w:tcW w:w="1417" w:type="dxa"/>
          </w:tcPr>
          <w:p w14:paraId="03660C22" w14:textId="77777777" w:rsidR="00AB62DD" w:rsidRPr="002A4F34" w:rsidRDefault="00AB62DD" w:rsidP="00451ECE">
            <w:pPr>
              <w:pStyle w:val="Tabletext"/>
            </w:pPr>
            <w:r w:rsidRPr="002A4F34">
              <w:t>Operating</w:t>
            </w:r>
          </w:p>
        </w:tc>
        <w:tc>
          <w:tcPr>
            <w:tcW w:w="3398" w:type="dxa"/>
          </w:tcPr>
          <w:p w14:paraId="7CEC38C2" w14:textId="77777777" w:rsidR="00AB62DD" w:rsidRPr="002A4F34" w:rsidRDefault="00AB62DD" w:rsidP="00451ECE">
            <w:pPr>
              <w:pStyle w:val="Tabletext"/>
              <w:jc w:val="center"/>
            </w:pPr>
            <w:r w:rsidRPr="002A4F34">
              <w:t>27 dB(</w:t>
            </w:r>
            <w:r w:rsidRPr="002A4F34">
              <w:sym w:font="Symbol" w:char="F06D"/>
            </w:r>
            <w:r w:rsidRPr="002A4F34">
              <w:t>A/m) descending 3 dB/8 octave</w:t>
            </w:r>
          </w:p>
        </w:tc>
        <w:tc>
          <w:tcPr>
            <w:tcW w:w="1704" w:type="dxa"/>
          </w:tcPr>
          <w:p w14:paraId="0D4A6477" w14:textId="5A190683" w:rsidR="00AB62DD" w:rsidRPr="002A4F34" w:rsidRDefault="00C32B25" w:rsidP="00451ECE">
            <w:pPr>
              <w:pStyle w:val="Tabletext"/>
              <w:jc w:val="center"/>
            </w:pPr>
            <w:r>
              <w:t>−</w:t>
            </w:r>
            <w:r w:rsidR="00AB62DD" w:rsidRPr="002A4F34">
              <w:t>3.5 dB(</w:t>
            </w:r>
            <w:r w:rsidR="00AB62DD" w:rsidRPr="002A4F34">
              <w:sym w:font="Symbol" w:char="F06D"/>
            </w:r>
            <w:r w:rsidR="00AB62DD" w:rsidRPr="002A4F34">
              <w:t>A/m)</w:t>
            </w:r>
          </w:p>
        </w:tc>
        <w:tc>
          <w:tcPr>
            <w:tcW w:w="2098" w:type="dxa"/>
          </w:tcPr>
          <w:p w14:paraId="79FCD19D" w14:textId="77777777" w:rsidR="00AB62DD" w:rsidRPr="002A4F34" w:rsidRDefault="00AB62DD" w:rsidP="00451ECE">
            <w:pPr>
              <w:pStyle w:val="Tabletext"/>
              <w:jc w:val="center"/>
            </w:pPr>
            <w:r w:rsidRPr="002A4F34">
              <w:t xml:space="preserve">4 </w:t>
            </w:r>
            <w:proofErr w:type="spellStart"/>
            <w:r w:rsidRPr="002A4F34">
              <w:t>nW</w:t>
            </w:r>
            <w:proofErr w:type="spellEnd"/>
          </w:p>
        </w:tc>
        <w:tc>
          <w:tcPr>
            <w:tcW w:w="2098" w:type="dxa"/>
          </w:tcPr>
          <w:p w14:paraId="73027090" w14:textId="77777777" w:rsidR="00AB62DD" w:rsidRPr="002A4F34" w:rsidRDefault="00AB62DD" w:rsidP="00451ECE">
            <w:pPr>
              <w:pStyle w:val="Tabletext"/>
              <w:jc w:val="center"/>
            </w:pPr>
            <w:r w:rsidRPr="002A4F34">
              <w:t xml:space="preserve">250 </w:t>
            </w:r>
            <w:proofErr w:type="spellStart"/>
            <w:r w:rsidRPr="002A4F34">
              <w:t>nW</w:t>
            </w:r>
            <w:proofErr w:type="spellEnd"/>
          </w:p>
        </w:tc>
      </w:tr>
      <w:tr w:rsidR="00AB62DD" w:rsidRPr="002A4F34" w14:paraId="4F123364" w14:textId="77777777" w:rsidTr="00C32B25">
        <w:trPr>
          <w:jc w:val="center"/>
        </w:trPr>
        <w:tc>
          <w:tcPr>
            <w:tcW w:w="1417" w:type="dxa"/>
          </w:tcPr>
          <w:p w14:paraId="41A154F1" w14:textId="77777777" w:rsidR="00AB62DD" w:rsidRPr="002A4F34" w:rsidRDefault="00AB62DD" w:rsidP="00451ECE">
            <w:pPr>
              <w:pStyle w:val="Tabletext"/>
            </w:pPr>
            <w:r w:rsidRPr="002A4F34">
              <w:t>Standby</w:t>
            </w:r>
          </w:p>
        </w:tc>
        <w:tc>
          <w:tcPr>
            <w:tcW w:w="3398" w:type="dxa"/>
          </w:tcPr>
          <w:p w14:paraId="65448282" w14:textId="77777777" w:rsidR="00AB62DD" w:rsidRPr="002A4F34" w:rsidRDefault="00AB62DD" w:rsidP="00451ECE">
            <w:pPr>
              <w:pStyle w:val="Tabletext"/>
              <w:jc w:val="center"/>
            </w:pPr>
            <w:r w:rsidRPr="002A4F34">
              <w:t>6 dB(</w:t>
            </w:r>
            <w:r w:rsidRPr="002A4F34">
              <w:sym w:font="Symbol" w:char="F06D"/>
            </w:r>
            <w:r w:rsidRPr="002A4F34">
              <w:t>A/m) descending 3 dB/8 octave</w:t>
            </w:r>
          </w:p>
        </w:tc>
        <w:tc>
          <w:tcPr>
            <w:tcW w:w="1704" w:type="dxa"/>
          </w:tcPr>
          <w:p w14:paraId="104F90B8" w14:textId="04BF3729" w:rsidR="00AB62DD" w:rsidRPr="002A4F34" w:rsidRDefault="00C32B25" w:rsidP="00451ECE">
            <w:pPr>
              <w:pStyle w:val="Tabletext"/>
              <w:jc w:val="center"/>
            </w:pPr>
            <w:r>
              <w:t>−</w:t>
            </w:r>
            <w:r w:rsidR="00AB62DD" w:rsidRPr="002A4F34">
              <w:t>24 dB(</w:t>
            </w:r>
            <w:r w:rsidR="00AB62DD" w:rsidRPr="002A4F34">
              <w:sym w:font="Symbol" w:char="F06D"/>
            </w:r>
            <w:r w:rsidR="00AB62DD" w:rsidRPr="002A4F34">
              <w:t>A/m)</w:t>
            </w:r>
          </w:p>
        </w:tc>
        <w:tc>
          <w:tcPr>
            <w:tcW w:w="2098" w:type="dxa"/>
          </w:tcPr>
          <w:p w14:paraId="576F8E00" w14:textId="77777777" w:rsidR="00AB62DD" w:rsidRPr="002A4F34" w:rsidRDefault="00AB62DD" w:rsidP="00451ECE">
            <w:pPr>
              <w:pStyle w:val="Tabletext"/>
              <w:jc w:val="center"/>
            </w:pPr>
          </w:p>
        </w:tc>
        <w:tc>
          <w:tcPr>
            <w:tcW w:w="2098" w:type="dxa"/>
          </w:tcPr>
          <w:p w14:paraId="6DA787D0" w14:textId="77777777" w:rsidR="00AB62DD" w:rsidRPr="002A4F34" w:rsidRDefault="00AB62DD" w:rsidP="00451ECE">
            <w:pPr>
              <w:pStyle w:val="Tabletext"/>
              <w:jc w:val="center"/>
            </w:pPr>
            <w:r w:rsidRPr="002A4F34">
              <w:t xml:space="preserve">2 </w:t>
            </w:r>
            <w:proofErr w:type="spellStart"/>
            <w:r w:rsidRPr="002A4F34">
              <w:t>nW</w:t>
            </w:r>
            <w:proofErr w:type="spellEnd"/>
          </w:p>
        </w:tc>
      </w:tr>
    </w:tbl>
    <w:p w14:paraId="084A74D9" w14:textId="77777777" w:rsidR="00AB62DD" w:rsidRPr="002A4F34" w:rsidRDefault="00AB62DD" w:rsidP="00C32B25">
      <w:pPr>
        <w:pStyle w:val="Tablelegend"/>
        <w:ind w:hanging="284"/>
      </w:pPr>
      <w:r w:rsidRPr="002A4F34">
        <w:rPr>
          <w:vertAlign w:val="superscript"/>
        </w:rPr>
        <w:t>(8)</w:t>
      </w:r>
      <w:r w:rsidRPr="002A4F34">
        <w:tab/>
        <w:t>Spurious emissions:</w:t>
      </w:r>
    </w:p>
    <w:p w14:paraId="2B71636D" w14:textId="77777777" w:rsidR="00AB62DD" w:rsidRPr="002A4F34" w:rsidRDefault="00AB62DD" w:rsidP="00C32B25">
      <w:pPr>
        <w:pStyle w:val="Tablefin"/>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7"/>
        <w:gridCol w:w="4309"/>
        <w:gridCol w:w="3460"/>
        <w:gridCol w:w="3993"/>
      </w:tblGrid>
      <w:tr w:rsidR="00AB62DD" w:rsidRPr="002A4F34" w14:paraId="08E9F487" w14:textId="77777777" w:rsidTr="00C32B25">
        <w:trPr>
          <w:jc w:val="center"/>
        </w:trPr>
        <w:tc>
          <w:tcPr>
            <w:tcW w:w="1417" w:type="dxa"/>
            <w:tcBorders>
              <w:tl2br w:val="single" w:sz="4" w:space="0" w:color="auto"/>
            </w:tcBorders>
          </w:tcPr>
          <w:p w14:paraId="38002816" w14:textId="77777777" w:rsidR="00AB62DD" w:rsidRPr="002A4F34" w:rsidRDefault="00AB62DD" w:rsidP="00C32B25">
            <w:pPr>
              <w:pStyle w:val="Tabletext"/>
              <w:jc w:val="right"/>
              <w:rPr>
                <w:szCs w:val="22"/>
              </w:rPr>
            </w:pPr>
            <w:r w:rsidRPr="002A4F34">
              <w:rPr>
                <w:szCs w:val="22"/>
              </w:rPr>
              <w:t>Frequency</w:t>
            </w:r>
            <w:r w:rsidRPr="002A4F34">
              <w:rPr>
                <w:szCs w:val="22"/>
              </w:rPr>
              <w:br/>
              <w:t>ranges</w:t>
            </w:r>
          </w:p>
          <w:p w14:paraId="790EA583" w14:textId="77777777" w:rsidR="00AB62DD" w:rsidRPr="002A4F34" w:rsidRDefault="00AB62DD" w:rsidP="00C32B25">
            <w:pPr>
              <w:pStyle w:val="Tabletext"/>
              <w:rPr>
                <w:sz w:val="18"/>
              </w:rPr>
            </w:pPr>
            <w:r w:rsidRPr="002A4F34">
              <w:rPr>
                <w:szCs w:val="22"/>
              </w:rPr>
              <w:br/>
              <w:t>State</w:t>
            </w:r>
          </w:p>
        </w:tc>
        <w:tc>
          <w:tcPr>
            <w:tcW w:w="2264" w:type="dxa"/>
          </w:tcPr>
          <w:p w14:paraId="41F08468" w14:textId="77777777" w:rsidR="00AB62DD" w:rsidRPr="002A4F34" w:rsidRDefault="00AB62DD" w:rsidP="00C32B25">
            <w:pPr>
              <w:pStyle w:val="Tabletext"/>
              <w:jc w:val="center"/>
            </w:pPr>
            <w:r w:rsidRPr="002A4F34">
              <w:rPr>
                <w:szCs w:val="16"/>
              </w:rPr>
              <w:t xml:space="preserve">47 MHz </w:t>
            </w:r>
            <w:r w:rsidRPr="002A4F34">
              <w:rPr>
                <w:szCs w:val="18"/>
              </w:rPr>
              <w:sym w:font="Symbol" w:char="F0A3"/>
            </w:r>
            <w:r w:rsidRPr="002A4F34">
              <w:rPr>
                <w:szCs w:val="16"/>
              </w:rPr>
              <w:t xml:space="preserve"> </w:t>
            </w:r>
            <w:r w:rsidRPr="002A4F34">
              <w:rPr>
                <w:i/>
                <w:iCs/>
                <w:szCs w:val="16"/>
              </w:rPr>
              <w:t>f</w:t>
            </w:r>
            <w:r w:rsidRPr="002A4F34">
              <w:rPr>
                <w:szCs w:val="16"/>
              </w:rPr>
              <w:t xml:space="preserve"> </w:t>
            </w:r>
            <w:r w:rsidRPr="002A4F34">
              <w:rPr>
                <w:szCs w:val="18"/>
              </w:rPr>
              <w:sym w:font="Symbol" w:char="F0A3"/>
            </w:r>
            <w:r w:rsidRPr="002A4F34">
              <w:rPr>
                <w:szCs w:val="16"/>
              </w:rPr>
              <w:t xml:space="preserve"> 74 MHz</w:t>
            </w:r>
            <w:r w:rsidRPr="002A4F34">
              <w:rPr>
                <w:szCs w:val="16"/>
              </w:rPr>
              <w:br/>
            </w:r>
            <w:r w:rsidRPr="002A4F34">
              <w:t xml:space="preserve">87.5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118 MHz</w:t>
            </w:r>
            <w:r w:rsidRPr="002A4F34">
              <w:br/>
              <w:t xml:space="preserve">174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230 MHz</w:t>
            </w:r>
            <w:r w:rsidRPr="002A4F34">
              <w:br/>
              <w:t xml:space="preserve">470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862 MHz</w:t>
            </w:r>
          </w:p>
        </w:tc>
        <w:tc>
          <w:tcPr>
            <w:tcW w:w="1818" w:type="dxa"/>
          </w:tcPr>
          <w:p w14:paraId="43146053" w14:textId="77777777" w:rsidR="00AB62DD" w:rsidRPr="002A4F34" w:rsidRDefault="00AB62DD" w:rsidP="00C32B25">
            <w:pPr>
              <w:pStyle w:val="Tabletext"/>
              <w:jc w:val="center"/>
            </w:pPr>
            <w:r w:rsidRPr="002A4F34">
              <w:t>Other frequencies</w:t>
            </w:r>
            <w:r w:rsidRPr="002A4F34">
              <w:br/>
            </w:r>
            <w:r w:rsidRPr="002A4F34">
              <w:rPr>
                <w:i/>
                <w:iCs/>
              </w:rPr>
              <w:t>f</w:t>
            </w:r>
            <w:r w:rsidRPr="002A4F34">
              <w:t xml:space="preserve"> </w:t>
            </w:r>
            <w:r w:rsidRPr="002A4F34">
              <w:rPr>
                <w:szCs w:val="18"/>
              </w:rPr>
              <w:sym w:font="Symbol" w:char="F0A3"/>
            </w:r>
            <w:r w:rsidRPr="002A4F34">
              <w:t xml:space="preserve"> 1 000 MHz</w:t>
            </w:r>
          </w:p>
        </w:tc>
        <w:tc>
          <w:tcPr>
            <w:tcW w:w="2098" w:type="dxa"/>
          </w:tcPr>
          <w:p w14:paraId="7FC0221F" w14:textId="77777777" w:rsidR="00AB62DD" w:rsidRPr="002A4F34" w:rsidRDefault="00AB62DD" w:rsidP="00C32B25">
            <w:pPr>
              <w:pStyle w:val="Tabletext"/>
              <w:jc w:val="center"/>
            </w:pPr>
            <w:r w:rsidRPr="002A4F34">
              <w:t>Other frequencies</w:t>
            </w:r>
            <w:r w:rsidRPr="002A4F34">
              <w:br/>
            </w:r>
            <w:r w:rsidRPr="002A4F34">
              <w:rPr>
                <w:i/>
                <w:iCs/>
              </w:rPr>
              <w:t>f</w:t>
            </w:r>
            <w:r w:rsidRPr="002A4F34">
              <w:t xml:space="preserve"> </w:t>
            </w:r>
            <w:r w:rsidRPr="002A4F34">
              <w:rPr>
                <w:szCs w:val="18"/>
              </w:rPr>
              <w:sym w:font="Symbol" w:char="F03E"/>
            </w:r>
            <w:r w:rsidRPr="002A4F34">
              <w:t>1 000 MHz</w:t>
            </w:r>
          </w:p>
        </w:tc>
      </w:tr>
      <w:tr w:rsidR="00AB62DD" w:rsidRPr="002A4F34" w14:paraId="0BC98935" w14:textId="77777777" w:rsidTr="00C32B25">
        <w:trPr>
          <w:jc w:val="center"/>
        </w:trPr>
        <w:tc>
          <w:tcPr>
            <w:tcW w:w="1417" w:type="dxa"/>
          </w:tcPr>
          <w:p w14:paraId="12569CDD" w14:textId="77777777" w:rsidR="00AB62DD" w:rsidRPr="002A4F34" w:rsidRDefault="00AB62DD" w:rsidP="00C32B25">
            <w:pPr>
              <w:pStyle w:val="Tabletext"/>
              <w:jc w:val="center"/>
            </w:pPr>
            <w:r w:rsidRPr="002A4F34">
              <w:t>Operating</w:t>
            </w:r>
          </w:p>
        </w:tc>
        <w:tc>
          <w:tcPr>
            <w:tcW w:w="2264" w:type="dxa"/>
          </w:tcPr>
          <w:p w14:paraId="1FCC7825" w14:textId="77777777" w:rsidR="00AB62DD" w:rsidRPr="002A4F34" w:rsidRDefault="00AB62DD" w:rsidP="00C32B25">
            <w:pPr>
              <w:pStyle w:val="Tabletext"/>
              <w:jc w:val="center"/>
            </w:pPr>
            <w:r w:rsidRPr="002A4F34">
              <w:t xml:space="preserve">4 </w:t>
            </w:r>
            <w:proofErr w:type="spellStart"/>
            <w:r w:rsidRPr="002A4F34">
              <w:t>nW</w:t>
            </w:r>
            <w:proofErr w:type="spellEnd"/>
          </w:p>
        </w:tc>
        <w:tc>
          <w:tcPr>
            <w:tcW w:w="1818" w:type="dxa"/>
          </w:tcPr>
          <w:p w14:paraId="0229DD37" w14:textId="77777777" w:rsidR="00AB62DD" w:rsidRPr="002A4F34" w:rsidRDefault="00AB62DD" w:rsidP="00C32B25">
            <w:pPr>
              <w:pStyle w:val="Tabletext"/>
              <w:jc w:val="center"/>
            </w:pPr>
            <w:r w:rsidRPr="002A4F34">
              <w:t xml:space="preserve">250 </w:t>
            </w:r>
            <w:proofErr w:type="spellStart"/>
            <w:r w:rsidRPr="002A4F34">
              <w:t>nW</w:t>
            </w:r>
            <w:proofErr w:type="spellEnd"/>
          </w:p>
        </w:tc>
        <w:tc>
          <w:tcPr>
            <w:tcW w:w="2098" w:type="dxa"/>
          </w:tcPr>
          <w:p w14:paraId="1B183C2F" w14:textId="77777777" w:rsidR="00AB62DD" w:rsidRPr="002A4F34" w:rsidRDefault="00AB62DD" w:rsidP="00C32B25">
            <w:pPr>
              <w:pStyle w:val="Tabletext"/>
              <w:jc w:val="center"/>
            </w:pPr>
            <w:r w:rsidRPr="002A4F34">
              <w:t xml:space="preserve">1 </w:t>
            </w:r>
            <w:r w:rsidRPr="002A4F34">
              <w:sym w:font="Symbol" w:char="F06D"/>
            </w:r>
            <w:r w:rsidRPr="002A4F34">
              <w:t>W</w:t>
            </w:r>
          </w:p>
        </w:tc>
      </w:tr>
      <w:tr w:rsidR="00AB62DD" w:rsidRPr="002A4F34" w14:paraId="1D385782" w14:textId="77777777" w:rsidTr="00C32B25">
        <w:trPr>
          <w:jc w:val="center"/>
        </w:trPr>
        <w:tc>
          <w:tcPr>
            <w:tcW w:w="1417" w:type="dxa"/>
          </w:tcPr>
          <w:p w14:paraId="4DA16E3A" w14:textId="77777777" w:rsidR="00AB62DD" w:rsidRPr="002A4F34" w:rsidRDefault="00AB62DD" w:rsidP="00C32B25">
            <w:pPr>
              <w:pStyle w:val="Tabletext"/>
              <w:jc w:val="center"/>
            </w:pPr>
            <w:r w:rsidRPr="002A4F34">
              <w:t>Standby</w:t>
            </w:r>
          </w:p>
        </w:tc>
        <w:tc>
          <w:tcPr>
            <w:tcW w:w="2264" w:type="dxa"/>
          </w:tcPr>
          <w:p w14:paraId="450E74D9" w14:textId="77777777" w:rsidR="00AB62DD" w:rsidRPr="002A4F34" w:rsidRDefault="00AB62DD" w:rsidP="00C32B25">
            <w:pPr>
              <w:pStyle w:val="Tabletext"/>
              <w:jc w:val="center"/>
            </w:pPr>
          </w:p>
        </w:tc>
        <w:tc>
          <w:tcPr>
            <w:tcW w:w="1818" w:type="dxa"/>
          </w:tcPr>
          <w:p w14:paraId="56A57123" w14:textId="77777777" w:rsidR="00AB62DD" w:rsidRPr="002A4F34" w:rsidRDefault="00AB62DD" w:rsidP="00C32B25">
            <w:pPr>
              <w:pStyle w:val="Tabletext"/>
              <w:jc w:val="center"/>
            </w:pPr>
            <w:r w:rsidRPr="002A4F34">
              <w:t xml:space="preserve">2 </w:t>
            </w:r>
            <w:proofErr w:type="spellStart"/>
            <w:r w:rsidRPr="002A4F34">
              <w:t>nW</w:t>
            </w:r>
            <w:proofErr w:type="spellEnd"/>
          </w:p>
        </w:tc>
        <w:tc>
          <w:tcPr>
            <w:tcW w:w="2098" w:type="dxa"/>
          </w:tcPr>
          <w:p w14:paraId="23F2306C" w14:textId="77777777" w:rsidR="00AB62DD" w:rsidRPr="002A4F34" w:rsidRDefault="00AB62DD" w:rsidP="00C32B25">
            <w:pPr>
              <w:pStyle w:val="Tabletext"/>
              <w:jc w:val="center"/>
            </w:pPr>
            <w:r w:rsidRPr="002A4F34">
              <w:t xml:space="preserve">20 </w:t>
            </w:r>
            <w:proofErr w:type="spellStart"/>
            <w:r w:rsidRPr="002A4F34">
              <w:t>nW</w:t>
            </w:r>
            <w:proofErr w:type="spellEnd"/>
          </w:p>
        </w:tc>
      </w:tr>
    </w:tbl>
    <w:p w14:paraId="1581D984" w14:textId="77777777" w:rsidR="00AB62DD" w:rsidRPr="002A4F34" w:rsidRDefault="00AB62DD" w:rsidP="00C32B25">
      <w:pPr>
        <w:pStyle w:val="Tablelegend"/>
        <w:keepNext/>
        <w:keepLines/>
        <w:ind w:hanging="284"/>
      </w:pPr>
      <w:r w:rsidRPr="002A4F34">
        <w:rPr>
          <w:vertAlign w:val="superscript"/>
        </w:rPr>
        <w:lastRenderedPageBreak/>
        <w:t>(9)</w:t>
      </w:r>
      <w:r w:rsidRPr="002A4F34">
        <w:tab/>
        <w:t>Spurious emissions:</w:t>
      </w:r>
    </w:p>
    <w:p w14:paraId="318254C7" w14:textId="77777777" w:rsidR="00AB62DD" w:rsidRPr="002A4F34" w:rsidRDefault="00AB62DD" w:rsidP="00C32B25">
      <w:pPr>
        <w:pStyle w:val="Tablefin"/>
        <w:keepNext/>
        <w:keepLines/>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18"/>
        <w:gridCol w:w="2005"/>
        <w:gridCol w:w="2225"/>
        <w:gridCol w:w="2003"/>
        <w:gridCol w:w="2003"/>
        <w:gridCol w:w="2002"/>
        <w:gridCol w:w="2003"/>
      </w:tblGrid>
      <w:tr w:rsidR="00AB62DD" w:rsidRPr="002A4F34" w14:paraId="3A0C1C26" w14:textId="77777777" w:rsidTr="00C32B25">
        <w:trPr>
          <w:jc w:val="center"/>
        </w:trPr>
        <w:tc>
          <w:tcPr>
            <w:tcW w:w="1412" w:type="dxa"/>
            <w:vMerge w:val="restart"/>
            <w:tcBorders>
              <w:tl2br w:val="single" w:sz="4" w:space="0" w:color="auto"/>
            </w:tcBorders>
          </w:tcPr>
          <w:p w14:paraId="6FFB1621" w14:textId="77777777" w:rsidR="00AB62DD" w:rsidRPr="002A4F34" w:rsidRDefault="00AB62DD" w:rsidP="00C32B25">
            <w:pPr>
              <w:pStyle w:val="Tabletext"/>
              <w:keepNext/>
              <w:keepLines/>
              <w:jc w:val="right"/>
              <w:rPr>
                <w:szCs w:val="22"/>
              </w:rPr>
            </w:pPr>
            <w:r w:rsidRPr="002A4F34">
              <w:rPr>
                <w:szCs w:val="22"/>
              </w:rPr>
              <w:t>Frequency ranges</w:t>
            </w:r>
          </w:p>
          <w:p w14:paraId="0E8CE6E7" w14:textId="77777777" w:rsidR="00AB62DD" w:rsidRPr="002A4F34" w:rsidRDefault="00AB62DD" w:rsidP="00C32B25">
            <w:pPr>
              <w:pStyle w:val="Tabletext"/>
              <w:keepNext/>
              <w:keepLines/>
              <w:rPr>
                <w:sz w:val="18"/>
              </w:rPr>
            </w:pPr>
            <w:r w:rsidRPr="002A4F34">
              <w:rPr>
                <w:szCs w:val="22"/>
              </w:rPr>
              <w:t>State</w:t>
            </w:r>
          </w:p>
        </w:tc>
        <w:tc>
          <w:tcPr>
            <w:tcW w:w="2694" w:type="dxa"/>
            <w:gridSpan w:val="2"/>
          </w:tcPr>
          <w:p w14:paraId="4E82E995" w14:textId="77777777" w:rsidR="00AB62DD" w:rsidRPr="002A4F34" w:rsidRDefault="00AB62DD" w:rsidP="00C32B25">
            <w:pPr>
              <w:pStyle w:val="Tabletext"/>
              <w:keepNext/>
              <w:keepLines/>
              <w:jc w:val="center"/>
            </w:pPr>
            <w:r w:rsidRPr="002A4F34">
              <w:t xml:space="preserve">30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1 </w:t>
            </w:r>
            <w:r w:rsidRPr="002A4F34">
              <w:rPr>
                <w:szCs w:val="16"/>
              </w:rPr>
              <w:t>GHz</w:t>
            </w:r>
          </w:p>
        </w:tc>
        <w:tc>
          <w:tcPr>
            <w:tcW w:w="2552" w:type="dxa"/>
            <w:gridSpan w:val="2"/>
          </w:tcPr>
          <w:p w14:paraId="0F47E5C7" w14:textId="2B5F9983" w:rsidR="00AB62DD" w:rsidRPr="002A4F34" w:rsidRDefault="00AB62DD" w:rsidP="00C32B25">
            <w:pPr>
              <w:pStyle w:val="Tabletext"/>
              <w:keepNext/>
              <w:keepLines/>
              <w:jc w:val="center"/>
            </w:pPr>
            <w:r w:rsidRPr="002A4F34">
              <w:t>1</w:t>
            </w:r>
            <w:r w:rsidR="00C32B25">
              <w:t>.</w:t>
            </w:r>
            <w:r w:rsidRPr="002A4F34">
              <w:t xml:space="preserve">8 MHz ≤ </w:t>
            </w:r>
            <w:r w:rsidRPr="002A4F34">
              <w:rPr>
                <w:i/>
                <w:iCs/>
              </w:rPr>
              <w:t>f</w:t>
            </w:r>
            <w:r w:rsidRPr="002A4F34">
              <w:t xml:space="preserve"> ≤ 1</w:t>
            </w:r>
            <w:r w:rsidR="00C32B25">
              <w:t>.</w:t>
            </w:r>
            <w:r w:rsidRPr="002A4F34">
              <w:t>9 GHz</w:t>
            </w:r>
            <w:r w:rsidRPr="002A4F34">
              <w:br/>
              <w:t>5</w:t>
            </w:r>
            <w:r w:rsidR="00C32B25">
              <w:t>.</w:t>
            </w:r>
            <w:r w:rsidRPr="002A4F34">
              <w:t xml:space="preserve">15 GHz ≤ </w:t>
            </w:r>
            <w:r w:rsidRPr="002A4F34">
              <w:rPr>
                <w:i/>
                <w:iCs/>
              </w:rPr>
              <w:t>f</w:t>
            </w:r>
            <w:r w:rsidRPr="002A4F34">
              <w:t xml:space="preserve"> ≤ 5</w:t>
            </w:r>
            <w:r w:rsidR="00C32B25">
              <w:t>.</w:t>
            </w:r>
            <w:r w:rsidRPr="002A4F34">
              <w:t>3 GHz</w:t>
            </w:r>
          </w:p>
        </w:tc>
        <w:tc>
          <w:tcPr>
            <w:tcW w:w="2551" w:type="dxa"/>
            <w:gridSpan w:val="2"/>
          </w:tcPr>
          <w:p w14:paraId="5446C54E" w14:textId="0F24EA73" w:rsidR="00AB62DD" w:rsidRPr="002A4F34" w:rsidRDefault="00AB62DD" w:rsidP="00C32B25">
            <w:pPr>
              <w:pStyle w:val="Tabletext"/>
              <w:keepNext/>
              <w:keepLines/>
              <w:jc w:val="center"/>
            </w:pPr>
            <w:r w:rsidRPr="002A4F34">
              <w:t xml:space="preserve">1 GHz ≤ </w:t>
            </w:r>
            <w:r w:rsidRPr="002A4F34">
              <w:rPr>
                <w:i/>
                <w:iCs/>
              </w:rPr>
              <w:t>f</w:t>
            </w:r>
            <w:r w:rsidRPr="002A4F34">
              <w:t xml:space="preserve"> ≤ 12</w:t>
            </w:r>
            <w:r w:rsidR="00C32B25">
              <w:t>.</w:t>
            </w:r>
            <w:r w:rsidRPr="002A4F34">
              <w:t>75 GHz</w:t>
            </w:r>
          </w:p>
        </w:tc>
      </w:tr>
      <w:tr w:rsidR="00AB62DD" w:rsidRPr="002A4F34" w14:paraId="48084EBF" w14:textId="77777777" w:rsidTr="00C32B25">
        <w:trPr>
          <w:jc w:val="center"/>
        </w:trPr>
        <w:tc>
          <w:tcPr>
            <w:tcW w:w="1412" w:type="dxa"/>
            <w:vMerge/>
            <w:tcBorders>
              <w:tl2br w:val="single" w:sz="4" w:space="0" w:color="auto"/>
            </w:tcBorders>
          </w:tcPr>
          <w:p w14:paraId="7DA0BD56" w14:textId="77777777" w:rsidR="00AB62DD" w:rsidRPr="002A4F34" w:rsidRDefault="00AB62DD" w:rsidP="00451ECE">
            <w:pPr>
              <w:pStyle w:val="Tabletext"/>
              <w:keepNext/>
              <w:keepLines/>
              <w:rPr>
                <w:sz w:val="18"/>
              </w:rPr>
            </w:pPr>
          </w:p>
        </w:tc>
        <w:tc>
          <w:tcPr>
            <w:tcW w:w="1277" w:type="dxa"/>
          </w:tcPr>
          <w:p w14:paraId="1A8C7CC9" w14:textId="77777777" w:rsidR="00AB62DD" w:rsidRPr="002A4F34" w:rsidRDefault="00AB62DD" w:rsidP="00451ECE">
            <w:pPr>
              <w:pStyle w:val="Tabletext"/>
              <w:jc w:val="center"/>
            </w:pPr>
            <w:r w:rsidRPr="002A4F34">
              <w:t>narrow band</w:t>
            </w:r>
          </w:p>
        </w:tc>
        <w:tc>
          <w:tcPr>
            <w:tcW w:w="1417" w:type="dxa"/>
          </w:tcPr>
          <w:p w14:paraId="1A9BFE44" w14:textId="77777777" w:rsidR="00AB62DD" w:rsidRPr="002A4F34" w:rsidRDefault="00AB62DD" w:rsidP="00451ECE">
            <w:pPr>
              <w:pStyle w:val="Tabletext"/>
              <w:jc w:val="center"/>
            </w:pPr>
            <w:r w:rsidRPr="002A4F34">
              <w:t>wide band</w:t>
            </w:r>
          </w:p>
        </w:tc>
        <w:tc>
          <w:tcPr>
            <w:tcW w:w="1276" w:type="dxa"/>
          </w:tcPr>
          <w:p w14:paraId="6D7648F9" w14:textId="77777777" w:rsidR="00AB62DD" w:rsidRPr="002A4F34" w:rsidRDefault="00AB62DD" w:rsidP="00451ECE">
            <w:pPr>
              <w:pStyle w:val="Tabletext"/>
              <w:jc w:val="center"/>
            </w:pPr>
            <w:r w:rsidRPr="002A4F34">
              <w:t>narrow band</w:t>
            </w:r>
          </w:p>
        </w:tc>
        <w:tc>
          <w:tcPr>
            <w:tcW w:w="1276" w:type="dxa"/>
          </w:tcPr>
          <w:p w14:paraId="6DDA633A" w14:textId="77777777" w:rsidR="00AB62DD" w:rsidRPr="002A4F34" w:rsidRDefault="00AB62DD" w:rsidP="00451ECE">
            <w:pPr>
              <w:pStyle w:val="Tabletext"/>
              <w:jc w:val="center"/>
            </w:pPr>
            <w:r w:rsidRPr="002A4F34">
              <w:t>wide band</w:t>
            </w:r>
          </w:p>
        </w:tc>
        <w:tc>
          <w:tcPr>
            <w:tcW w:w="1275" w:type="dxa"/>
          </w:tcPr>
          <w:p w14:paraId="6E1DA220" w14:textId="77777777" w:rsidR="00AB62DD" w:rsidRPr="002A4F34" w:rsidRDefault="00AB62DD" w:rsidP="00451ECE">
            <w:pPr>
              <w:pStyle w:val="Tabletext"/>
              <w:jc w:val="center"/>
            </w:pPr>
            <w:r w:rsidRPr="002A4F34">
              <w:t>narrow band</w:t>
            </w:r>
          </w:p>
        </w:tc>
        <w:tc>
          <w:tcPr>
            <w:tcW w:w="1276" w:type="dxa"/>
          </w:tcPr>
          <w:p w14:paraId="01E1A1C9" w14:textId="77777777" w:rsidR="00AB62DD" w:rsidRPr="002A4F34" w:rsidRDefault="00AB62DD" w:rsidP="00451ECE">
            <w:pPr>
              <w:pStyle w:val="Tabletext"/>
              <w:jc w:val="center"/>
            </w:pPr>
            <w:r w:rsidRPr="002A4F34">
              <w:t>wide band</w:t>
            </w:r>
          </w:p>
        </w:tc>
      </w:tr>
      <w:tr w:rsidR="00AB62DD" w:rsidRPr="002A4F34" w14:paraId="77DBC418" w14:textId="77777777" w:rsidTr="00C32B25">
        <w:trPr>
          <w:jc w:val="center"/>
        </w:trPr>
        <w:tc>
          <w:tcPr>
            <w:tcW w:w="1412" w:type="dxa"/>
          </w:tcPr>
          <w:p w14:paraId="01C1CE1C" w14:textId="77777777" w:rsidR="00AB62DD" w:rsidRPr="002A4F34" w:rsidRDefault="00AB62DD" w:rsidP="00451ECE">
            <w:pPr>
              <w:pStyle w:val="Tabletext"/>
              <w:jc w:val="center"/>
            </w:pPr>
            <w:r w:rsidRPr="002A4F34">
              <w:t>Operating</w:t>
            </w:r>
          </w:p>
        </w:tc>
        <w:tc>
          <w:tcPr>
            <w:tcW w:w="1277" w:type="dxa"/>
          </w:tcPr>
          <w:p w14:paraId="030CAEB0" w14:textId="77777777" w:rsidR="00AB62DD" w:rsidRPr="002A4F34" w:rsidRDefault="00AB62DD" w:rsidP="00451ECE">
            <w:pPr>
              <w:pStyle w:val="Tabletext"/>
              <w:jc w:val="center"/>
            </w:pPr>
            <w:r w:rsidRPr="002A4F34">
              <w:t>–36 dBm</w:t>
            </w:r>
          </w:p>
        </w:tc>
        <w:tc>
          <w:tcPr>
            <w:tcW w:w="1417" w:type="dxa"/>
          </w:tcPr>
          <w:p w14:paraId="1896575B" w14:textId="77777777" w:rsidR="00AB62DD" w:rsidRPr="002A4F34" w:rsidRDefault="00AB62DD" w:rsidP="00451ECE">
            <w:pPr>
              <w:pStyle w:val="Tabletext"/>
              <w:jc w:val="center"/>
            </w:pPr>
            <w:r w:rsidRPr="002A4F34">
              <w:t>–86 dBm/Hz</w:t>
            </w:r>
          </w:p>
        </w:tc>
        <w:tc>
          <w:tcPr>
            <w:tcW w:w="1276" w:type="dxa"/>
          </w:tcPr>
          <w:p w14:paraId="5AA1F81F" w14:textId="77777777" w:rsidR="00AB62DD" w:rsidRPr="002A4F34" w:rsidRDefault="00AB62DD" w:rsidP="00451ECE">
            <w:pPr>
              <w:pStyle w:val="Tabletext"/>
              <w:jc w:val="center"/>
            </w:pPr>
            <w:r w:rsidRPr="002A4F34">
              <w:t>–47 dBm</w:t>
            </w:r>
          </w:p>
        </w:tc>
        <w:tc>
          <w:tcPr>
            <w:tcW w:w="1276" w:type="dxa"/>
          </w:tcPr>
          <w:p w14:paraId="12B8AD14" w14:textId="77777777" w:rsidR="00AB62DD" w:rsidRPr="002A4F34" w:rsidRDefault="00AB62DD" w:rsidP="00451ECE">
            <w:pPr>
              <w:pStyle w:val="Tabletext"/>
              <w:jc w:val="center"/>
            </w:pPr>
            <w:r w:rsidRPr="002A4F34">
              <w:t>–97 dBm/Hz</w:t>
            </w:r>
          </w:p>
        </w:tc>
        <w:tc>
          <w:tcPr>
            <w:tcW w:w="1275" w:type="dxa"/>
          </w:tcPr>
          <w:p w14:paraId="51D4842C" w14:textId="77777777" w:rsidR="00AB62DD" w:rsidRPr="002A4F34" w:rsidRDefault="00AB62DD" w:rsidP="00451ECE">
            <w:pPr>
              <w:pStyle w:val="Tabletext"/>
              <w:jc w:val="center"/>
            </w:pPr>
            <w:r w:rsidRPr="002A4F34">
              <w:t>–30 dBm</w:t>
            </w:r>
          </w:p>
        </w:tc>
        <w:tc>
          <w:tcPr>
            <w:tcW w:w="1276" w:type="dxa"/>
          </w:tcPr>
          <w:p w14:paraId="60DF76C1" w14:textId="77777777" w:rsidR="00AB62DD" w:rsidRPr="002A4F34" w:rsidRDefault="00AB62DD" w:rsidP="00451ECE">
            <w:pPr>
              <w:pStyle w:val="Tabletext"/>
              <w:jc w:val="center"/>
            </w:pPr>
            <w:r w:rsidRPr="002A4F34">
              <w:t>–80 dBm/Hz</w:t>
            </w:r>
          </w:p>
        </w:tc>
      </w:tr>
      <w:tr w:rsidR="00AB62DD" w:rsidRPr="002A4F34" w14:paraId="095A470B" w14:textId="77777777" w:rsidTr="00C32B25">
        <w:trPr>
          <w:jc w:val="center"/>
        </w:trPr>
        <w:tc>
          <w:tcPr>
            <w:tcW w:w="1412" w:type="dxa"/>
          </w:tcPr>
          <w:p w14:paraId="44FEC1D5" w14:textId="77777777" w:rsidR="00AB62DD" w:rsidRPr="002A4F34" w:rsidRDefault="00AB62DD" w:rsidP="00451ECE">
            <w:pPr>
              <w:pStyle w:val="Tabletext"/>
              <w:jc w:val="center"/>
            </w:pPr>
            <w:r w:rsidRPr="002A4F34">
              <w:t>Standby</w:t>
            </w:r>
          </w:p>
        </w:tc>
        <w:tc>
          <w:tcPr>
            <w:tcW w:w="1277" w:type="dxa"/>
          </w:tcPr>
          <w:p w14:paraId="7C5EDE9E" w14:textId="77777777" w:rsidR="00AB62DD" w:rsidRPr="002A4F34" w:rsidRDefault="00AB62DD" w:rsidP="00451ECE">
            <w:pPr>
              <w:pStyle w:val="Tabletext"/>
              <w:jc w:val="center"/>
            </w:pPr>
            <w:r w:rsidRPr="002A4F34">
              <w:t>–57 dBm</w:t>
            </w:r>
          </w:p>
        </w:tc>
        <w:tc>
          <w:tcPr>
            <w:tcW w:w="1417" w:type="dxa"/>
          </w:tcPr>
          <w:p w14:paraId="5E8F5639" w14:textId="77777777" w:rsidR="00AB62DD" w:rsidRPr="002A4F34" w:rsidRDefault="00AB62DD" w:rsidP="00451ECE">
            <w:pPr>
              <w:pStyle w:val="Tabletext"/>
              <w:jc w:val="center"/>
            </w:pPr>
            <w:r w:rsidRPr="002A4F34">
              <w:t>–107 dBm/Hz</w:t>
            </w:r>
          </w:p>
        </w:tc>
        <w:tc>
          <w:tcPr>
            <w:tcW w:w="1276" w:type="dxa"/>
          </w:tcPr>
          <w:p w14:paraId="3BEBA83E" w14:textId="77777777" w:rsidR="00AB62DD" w:rsidRPr="002A4F34" w:rsidRDefault="00AB62DD" w:rsidP="00451ECE">
            <w:pPr>
              <w:pStyle w:val="Tabletext"/>
              <w:jc w:val="center"/>
            </w:pPr>
          </w:p>
        </w:tc>
        <w:tc>
          <w:tcPr>
            <w:tcW w:w="1276" w:type="dxa"/>
          </w:tcPr>
          <w:p w14:paraId="5AA21CB3" w14:textId="77777777" w:rsidR="00AB62DD" w:rsidRPr="002A4F34" w:rsidRDefault="00AB62DD" w:rsidP="00451ECE">
            <w:pPr>
              <w:pStyle w:val="Tabletext"/>
              <w:jc w:val="center"/>
            </w:pPr>
          </w:p>
        </w:tc>
        <w:tc>
          <w:tcPr>
            <w:tcW w:w="1275" w:type="dxa"/>
          </w:tcPr>
          <w:p w14:paraId="1833F87D" w14:textId="77777777" w:rsidR="00AB62DD" w:rsidRPr="002A4F34" w:rsidRDefault="00AB62DD" w:rsidP="00451ECE">
            <w:pPr>
              <w:pStyle w:val="Tabletext"/>
              <w:jc w:val="center"/>
            </w:pPr>
            <w:r w:rsidRPr="002A4F34">
              <w:t>–47 dBm</w:t>
            </w:r>
          </w:p>
        </w:tc>
        <w:tc>
          <w:tcPr>
            <w:tcW w:w="1276" w:type="dxa"/>
          </w:tcPr>
          <w:p w14:paraId="1CD097BF" w14:textId="77777777" w:rsidR="00AB62DD" w:rsidRPr="002A4F34" w:rsidRDefault="00AB62DD" w:rsidP="00451ECE">
            <w:pPr>
              <w:pStyle w:val="Tabletext"/>
              <w:jc w:val="center"/>
            </w:pPr>
            <w:r w:rsidRPr="002A4F34">
              <w:t>–97 dBm/Hz</w:t>
            </w:r>
          </w:p>
        </w:tc>
      </w:tr>
    </w:tbl>
    <w:p w14:paraId="67641D80" w14:textId="77777777" w:rsidR="00AB62DD" w:rsidRPr="002A4F34" w:rsidRDefault="00AB62DD" w:rsidP="00D62C42">
      <w:pPr>
        <w:pStyle w:val="Tablelegend"/>
        <w:keepNext/>
        <w:keepLines/>
        <w:ind w:hanging="284"/>
      </w:pPr>
      <w:r w:rsidRPr="002A4F34">
        <w:rPr>
          <w:vertAlign w:val="superscript"/>
        </w:rPr>
        <w:t>(10)</w:t>
      </w:r>
      <w:r w:rsidRPr="002A4F34">
        <w:tab/>
        <w:t>Spurious emissions:</w:t>
      </w:r>
    </w:p>
    <w:p w14:paraId="06CCB3A9" w14:textId="77777777" w:rsidR="00AB62DD" w:rsidRPr="002A4F34" w:rsidRDefault="00AB62DD" w:rsidP="00D62C42">
      <w:pPr>
        <w:pStyle w:val="Tablefin"/>
        <w:keepNext/>
        <w:keepLines/>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7"/>
        <w:gridCol w:w="4579"/>
        <w:gridCol w:w="3190"/>
        <w:gridCol w:w="3993"/>
      </w:tblGrid>
      <w:tr w:rsidR="00AB62DD" w:rsidRPr="002A4F34" w14:paraId="188300B0" w14:textId="77777777" w:rsidTr="00C32B25">
        <w:trPr>
          <w:jc w:val="center"/>
        </w:trPr>
        <w:tc>
          <w:tcPr>
            <w:tcW w:w="1417" w:type="dxa"/>
            <w:tcBorders>
              <w:tl2br w:val="single" w:sz="4" w:space="0" w:color="auto"/>
            </w:tcBorders>
          </w:tcPr>
          <w:p w14:paraId="76150D0B" w14:textId="77777777" w:rsidR="00AB62DD" w:rsidRPr="002A4F34" w:rsidRDefault="00AB62DD" w:rsidP="00D62C42">
            <w:pPr>
              <w:pStyle w:val="Tabletext"/>
              <w:keepNext/>
              <w:keepLines/>
              <w:jc w:val="right"/>
              <w:rPr>
                <w:szCs w:val="22"/>
              </w:rPr>
            </w:pPr>
            <w:r w:rsidRPr="002A4F34">
              <w:rPr>
                <w:szCs w:val="22"/>
              </w:rPr>
              <w:t>Frequency</w:t>
            </w:r>
            <w:r w:rsidRPr="002A4F34">
              <w:rPr>
                <w:szCs w:val="22"/>
              </w:rPr>
              <w:br/>
              <w:t>ranges</w:t>
            </w:r>
          </w:p>
          <w:p w14:paraId="20A2571C" w14:textId="77777777" w:rsidR="00AB62DD" w:rsidRPr="002A4F34" w:rsidRDefault="00AB62DD" w:rsidP="00D62C42">
            <w:pPr>
              <w:pStyle w:val="Tabletext"/>
              <w:keepNext/>
              <w:keepLines/>
              <w:rPr>
                <w:sz w:val="18"/>
              </w:rPr>
            </w:pPr>
            <w:r w:rsidRPr="002A4F34">
              <w:rPr>
                <w:szCs w:val="22"/>
              </w:rPr>
              <w:br/>
              <w:t>State</w:t>
            </w:r>
          </w:p>
        </w:tc>
        <w:tc>
          <w:tcPr>
            <w:tcW w:w="2406" w:type="dxa"/>
          </w:tcPr>
          <w:p w14:paraId="0EF4873F" w14:textId="77777777" w:rsidR="00AB62DD" w:rsidRPr="002A4F34" w:rsidRDefault="00AB62DD" w:rsidP="00D62C42">
            <w:pPr>
              <w:pStyle w:val="Tabletext"/>
              <w:keepNext/>
              <w:keepLines/>
              <w:jc w:val="center"/>
            </w:pPr>
            <w:r w:rsidRPr="002A4F34">
              <w:t xml:space="preserve">47 MHz </w:t>
            </w:r>
            <w:r w:rsidRPr="002A4F34">
              <w:sym w:font="Symbol" w:char="F0A3"/>
            </w:r>
            <w:r w:rsidRPr="002A4F34">
              <w:t xml:space="preserve"> </w:t>
            </w:r>
            <w:r w:rsidRPr="00C32B25">
              <w:rPr>
                <w:i/>
                <w:iCs/>
              </w:rPr>
              <w:t>f</w:t>
            </w:r>
            <w:r w:rsidRPr="002A4F34">
              <w:t xml:space="preserve"> </w:t>
            </w:r>
            <w:r w:rsidRPr="002A4F34">
              <w:sym w:font="Symbol" w:char="F0A3"/>
            </w:r>
            <w:r w:rsidRPr="002A4F34">
              <w:t xml:space="preserve"> 74 MHz</w:t>
            </w:r>
            <w:r w:rsidRPr="002A4F34">
              <w:br/>
              <w:t xml:space="preserve">87.5 MHz </w:t>
            </w:r>
            <w:r w:rsidRPr="002A4F34">
              <w:sym w:font="Symbol" w:char="F0A3"/>
            </w:r>
            <w:r w:rsidRPr="002A4F34">
              <w:t xml:space="preserve"> </w:t>
            </w:r>
            <w:r w:rsidRPr="00C32B25">
              <w:rPr>
                <w:i/>
                <w:iCs/>
              </w:rPr>
              <w:t>f</w:t>
            </w:r>
            <w:r w:rsidRPr="002A4F34">
              <w:t xml:space="preserve"> </w:t>
            </w:r>
            <w:r w:rsidRPr="002A4F34">
              <w:sym w:font="Symbol" w:char="F0A3"/>
            </w:r>
            <w:r w:rsidRPr="002A4F34">
              <w:t xml:space="preserve"> 118 MHz</w:t>
            </w:r>
            <w:r w:rsidRPr="002A4F34">
              <w:br/>
              <w:t xml:space="preserve">174 MHz </w:t>
            </w:r>
            <w:r w:rsidRPr="002A4F34">
              <w:sym w:font="Symbol" w:char="F0A3"/>
            </w:r>
            <w:r w:rsidRPr="002A4F34">
              <w:t xml:space="preserve"> </w:t>
            </w:r>
            <w:r w:rsidRPr="00C32B25">
              <w:rPr>
                <w:i/>
                <w:iCs/>
              </w:rPr>
              <w:t>f</w:t>
            </w:r>
            <w:r w:rsidRPr="002A4F34">
              <w:t xml:space="preserve"> </w:t>
            </w:r>
            <w:r w:rsidRPr="002A4F34">
              <w:sym w:font="Symbol" w:char="F0A3"/>
            </w:r>
            <w:r w:rsidRPr="002A4F34">
              <w:t xml:space="preserve"> 230 MHz</w:t>
            </w:r>
            <w:r w:rsidRPr="002A4F34">
              <w:br/>
              <w:t xml:space="preserve">470 MHz </w:t>
            </w:r>
            <w:r w:rsidRPr="002A4F34">
              <w:sym w:font="Symbol" w:char="F0A3"/>
            </w:r>
            <w:r w:rsidRPr="002A4F34">
              <w:t xml:space="preserve"> </w:t>
            </w:r>
            <w:r w:rsidRPr="00C32B25">
              <w:rPr>
                <w:i/>
                <w:iCs/>
              </w:rPr>
              <w:t>f</w:t>
            </w:r>
            <w:r w:rsidRPr="002A4F34">
              <w:t xml:space="preserve"> </w:t>
            </w:r>
            <w:r w:rsidRPr="002A4F34">
              <w:sym w:font="Symbol" w:char="F0A3"/>
            </w:r>
            <w:r w:rsidRPr="002A4F34">
              <w:t xml:space="preserve"> 862 MHz</w:t>
            </w:r>
          </w:p>
        </w:tc>
        <w:tc>
          <w:tcPr>
            <w:tcW w:w="1676" w:type="dxa"/>
          </w:tcPr>
          <w:p w14:paraId="55F52698" w14:textId="77777777" w:rsidR="00AB62DD" w:rsidRPr="002A4F34" w:rsidRDefault="00AB62DD" w:rsidP="00D62C42">
            <w:pPr>
              <w:pStyle w:val="Tabletext"/>
              <w:keepNext/>
              <w:keepLines/>
              <w:jc w:val="center"/>
            </w:pPr>
            <w:r w:rsidRPr="002A4F34">
              <w:t>Other frequencies</w:t>
            </w:r>
            <w:r w:rsidRPr="002A4F34">
              <w:br/>
            </w:r>
            <w:r w:rsidRPr="00C32B25">
              <w:rPr>
                <w:i/>
                <w:iCs/>
              </w:rPr>
              <w:t>f</w:t>
            </w:r>
            <w:r w:rsidRPr="002A4F34">
              <w:t xml:space="preserve"> </w:t>
            </w:r>
            <w:r w:rsidRPr="002A4F34">
              <w:sym w:font="Symbol" w:char="F0A3"/>
            </w:r>
            <w:r w:rsidRPr="002A4F34">
              <w:t xml:space="preserve"> 1 000 MHz</w:t>
            </w:r>
          </w:p>
        </w:tc>
        <w:tc>
          <w:tcPr>
            <w:tcW w:w="2098" w:type="dxa"/>
          </w:tcPr>
          <w:p w14:paraId="38D68397" w14:textId="77777777" w:rsidR="00AB62DD" w:rsidRPr="002A4F34" w:rsidRDefault="00AB62DD" w:rsidP="00D62C42">
            <w:pPr>
              <w:pStyle w:val="Tabletext"/>
              <w:keepNext/>
              <w:keepLines/>
              <w:jc w:val="center"/>
            </w:pPr>
            <w:r w:rsidRPr="002A4F34">
              <w:t>Other frequencies</w:t>
            </w:r>
            <w:r w:rsidRPr="002A4F34">
              <w:br/>
            </w:r>
            <w:r w:rsidRPr="00C32B25">
              <w:rPr>
                <w:i/>
                <w:iCs/>
              </w:rPr>
              <w:t>f</w:t>
            </w:r>
            <w:r w:rsidRPr="002A4F34">
              <w:t xml:space="preserve"> </w:t>
            </w:r>
            <w:r w:rsidRPr="002A4F34">
              <w:sym w:font="Symbol" w:char="F03E"/>
            </w:r>
            <w:r w:rsidRPr="002A4F34">
              <w:t>1 000 MHz</w:t>
            </w:r>
          </w:p>
        </w:tc>
      </w:tr>
      <w:tr w:rsidR="00AB62DD" w:rsidRPr="002A4F34" w14:paraId="328D8ED0" w14:textId="77777777" w:rsidTr="00C32B25">
        <w:trPr>
          <w:jc w:val="center"/>
        </w:trPr>
        <w:tc>
          <w:tcPr>
            <w:tcW w:w="1417" w:type="dxa"/>
          </w:tcPr>
          <w:p w14:paraId="74BE28B1" w14:textId="77777777" w:rsidR="00AB62DD" w:rsidRPr="002A4F34" w:rsidRDefault="00AB62DD" w:rsidP="00D62C42">
            <w:pPr>
              <w:pStyle w:val="Tabletext"/>
              <w:keepNext/>
              <w:keepLines/>
              <w:jc w:val="center"/>
            </w:pPr>
            <w:r w:rsidRPr="002A4F34">
              <w:t>Operating</w:t>
            </w:r>
          </w:p>
        </w:tc>
        <w:tc>
          <w:tcPr>
            <w:tcW w:w="2406" w:type="dxa"/>
          </w:tcPr>
          <w:p w14:paraId="3E2BF674" w14:textId="77777777" w:rsidR="00AB62DD" w:rsidRPr="002A4F34" w:rsidRDefault="00AB62DD" w:rsidP="00D62C42">
            <w:pPr>
              <w:pStyle w:val="Tabletext"/>
              <w:keepNext/>
              <w:keepLines/>
              <w:jc w:val="center"/>
            </w:pPr>
            <w:r w:rsidRPr="002A4F34">
              <w:t xml:space="preserve">4 </w:t>
            </w:r>
            <w:proofErr w:type="spellStart"/>
            <w:r w:rsidRPr="002A4F34">
              <w:t>nW</w:t>
            </w:r>
            <w:proofErr w:type="spellEnd"/>
          </w:p>
        </w:tc>
        <w:tc>
          <w:tcPr>
            <w:tcW w:w="1676" w:type="dxa"/>
          </w:tcPr>
          <w:p w14:paraId="379A8633" w14:textId="77777777" w:rsidR="00AB62DD" w:rsidRPr="002A4F34" w:rsidRDefault="00AB62DD" w:rsidP="00D62C42">
            <w:pPr>
              <w:pStyle w:val="Tabletext"/>
              <w:keepNext/>
              <w:keepLines/>
              <w:jc w:val="center"/>
            </w:pPr>
            <w:r w:rsidRPr="002A4F34">
              <w:t xml:space="preserve">250 </w:t>
            </w:r>
            <w:proofErr w:type="spellStart"/>
            <w:r w:rsidRPr="002A4F34">
              <w:t>nW</w:t>
            </w:r>
            <w:proofErr w:type="spellEnd"/>
          </w:p>
        </w:tc>
        <w:tc>
          <w:tcPr>
            <w:tcW w:w="2098" w:type="dxa"/>
          </w:tcPr>
          <w:p w14:paraId="3E1B25FF" w14:textId="77777777" w:rsidR="00AB62DD" w:rsidRPr="002A4F34" w:rsidRDefault="00AB62DD" w:rsidP="00D62C42">
            <w:pPr>
              <w:pStyle w:val="Tabletext"/>
              <w:keepNext/>
              <w:keepLines/>
              <w:jc w:val="center"/>
            </w:pPr>
            <w:r w:rsidRPr="002A4F34">
              <w:t xml:space="preserve">1 </w:t>
            </w:r>
            <w:r w:rsidRPr="002A4F34">
              <w:sym w:font="Symbol" w:char="F06D"/>
            </w:r>
            <w:r w:rsidRPr="002A4F34">
              <w:t>W</w:t>
            </w:r>
          </w:p>
        </w:tc>
      </w:tr>
      <w:tr w:rsidR="00AB62DD" w:rsidRPr="002A4F34" w14:paraId="55BF5A30" w14:textId="77777777" w:rsidTr="00C32B25">
        <w:trPr>
          <w:jc w:val="center"/>
        </w:trPr>
        <w:tc>
          <w:tcPr>
            <w:tcW w:w="1417" w:type="dxa"/>
          </w:tcPr>
          <w:p w14:paraId="7BAC9FF8" w14:textId="77777777" w:rsidR="00AB62DD" w:rsidRPr="002A4F34" w:rsidRDefault="00AB62DD" w:rsidP="00D62C42">
            <w:pPr>
              <w:pStyle w:val="Tabletext"/>
              <w:keepNext/>
              <w:keepLines/>
              <w:jc w:val="center"/>
            </w:pPr>
            <w:r w:rsidRPr="002A4F34">
              <w:t>Standby</w:t>
            </w:r>
          </w:p>
        </w:tc>
        <w:tc>
          <w:tcPr>
            <w:tcW w:w="2406" w:type="dxa"/>
          </w:tcPr>
          <w:p w14:paraId="2881E834" w14:textId="77777777" w:rsidR="00AB62DD" w:rsidRPr="002A4F34" w:rsidRDefault="00AB62DD" w:rsidP="00D62C42">
            <w:pPr>
              <w:pStyle w:val="Tabletext"/>
              <w:keepNext/>
              <w:keepLines/>
              <w:jc w:val="center"/>
            </w:pPr>
            <w:r w:rsidRPr="002A4F34">
              <w:t xml:space="preserve">2 </w:t>
            </w:r>
            <w:proofErr w:type="spellStart"/>
            <w:r w:rsidRPr="002A4F34">
              <w:t>nW</w:t>
            </w:r>
            <w:proofErr w:type="spellEnd"/>
          </w:p>
        </w:tc>
        <w:tc>
          <w:tcPr>
            <w:tcW w:w="1676" w:type="dxa"/>
          </w:tcPr>
          <w:p w14:paraId="1AB5D727" w14:textId="77777777" w:rsidR="00AB62DD" w:rsidRPr="002A4F34" w:rsidRDefault="00AB62DD" w:rsidP="00D62C42">
            <w:pPr>
              <w:pStyle w:val="Tabletext"/>
              <w:keepNext/>
              <w:keepLines/>
              <w:jc w:val="center"/>
            </w:pPr>
            <w:r w:rsidRPr="002A4F34">
              <w:t xml:space="preserve">2 </w:t>
            </w:r>
            <w:proofErr w:type="spellStart"/>
            <w:r w:rsidRPr="002A4F34">
              <w:t>nW</w:t>
            </w:r>
            <w:proofErr w:type="spellEnd"/>
          </w:p>
        </w:tc>
        <w:tc>
          <w:tcPr>
            <w:tcW w:w="2098" w:type="dxa"/>
          </w:tcPr>
          <w:p w14:paraId="4D0BB8DA" w14:textId="77777777" w:rsidR="00AB62DD" w:rsidRPr="002A4F34" w:rsidRDefault="00AB62DD" w:rsidP="00D62C42">
            <w:pPr>
              <w:pStyle w:val="Tabletext"/>
              <w:keepNext/>
              <w:keepLines/>
              <w:jc w:val="center"/>
            </w:pPr>
            <w:r w:rsidRPr="002A4F34">
              <w:t xml:space="preserve">20 </w:t>
            </w:r>
            <w:proofErr w:type="spellStart"/>
            <w:r w:rsidRPr="002A4F34">
              <w:t>nW</w:t>
            </w:r>
            <w:proofErr w:type="spellEnd"/>
          </w:p>
        </w:tc>
      </w:tr>
    </w:tbl>
    <w:p w14:paraId="28F3B8DC" w14:textId="77777777" w:rsidR="00AB62DD" w:rsidRPr="002A4F34" w:rsidRDefault="00AB62DD" w:rsidP="00AB62DD">
      <w:pPr>
        <w:pStyle w:val="Tablelegend"/>
        <w:keepNext/>
        <w:keepLines/>
        <w:ind w:hanging="284"/>
      </w:pPr>
      <w:r w:rsidRPr="002A4F34">
        <w:rPr>
          <w:vertAlign w:val="superscript"/>
        </w:rPr>
        <w:t>(11)</w:t>
      </w:r>
      <w:r w:rsidRPr="002A4F34">
        <w:tab/>
        <w:t>Spurious emissions:</w:t>
      </w:r>
    </w:p>
    <w:p w14:paraId="29078619" w14:textId="77777777" w:rsidR="00AB62DD" w:rsidRPr="002A4F34" w:rsidRDefault="00AB62DD" w:rsidP="00AB62DD">
      <w:pPr>
        <w:pStyle w:val="Tablefin"/>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7"/>
        <w:gridCol w:w="4579"/>
        <w:gridCol w:w="3190"/>
        <w:gridCol w:w="3993"/>
      </w:tblGrid>
      <w:tr w:rsidR="00AB62DD" w:rsidRPr="002A4F34" w14:paraId="233AC2C5" w14:textId="77777777" w:rsidTr="00C32B25">
        <w:trPr>
          <w:jc w:val="center"/>
        </w:trPr>
        <w:tc>
          <w:tcPr>
            <w:tcW w:w="1417" w:type="dxa"/>
            <w:tcBorders>
              <w:tl2br w:val="single" w:sz="4" w:space="0" w:color="auto"/>
            </w:tcBorders>
          </w:tcPr>
          <w:p w14:paraId="20B02D13" w14:textId="77777777" w:rsidR="00AB62DD" w:rsidRPr="002A4F34" w:rsidRDefault="00AB62DD" w:rsidP="00451ECE">
            <w:pPr>
              <w:pStyle w:val="Tabletext"/>
              <w:jc w:val="right"/>
              <w:rPr>
                <w:szCs w:val="22"/>
              </w:rPr>
            </w:pPr>
            <w:r w:rsidRPr="002A4F34">
              <w:rPr>
                <w:szCs w:val="22"/>
              </w:rPr>
              <w:t>Frequency</w:t>
            </w:r>
            <w:r w:rsidRPr="002A4F34">
              <w:rPr>
                <w:szCs w:val="22"/>
              </w:rPr>
              <w:br/>
              <w:t>ranges</w:t>
            </w:r>
          </w:p>
          <w:p w14:paraId="21BDEA07" w14:textId="77777777" w:rsidR="00AB62DD" w:rsidRPr="002A4F34" w:rsidRDefault="00AB62DD" w:rsidP="00451ECE">
            <w:pPr>
              <w:pStyle w:val="Tabletext"/>
              <w:rPr>
                <w:sz w:val="18"/>
              </w:rPr>
            </w:pPr>
            <w:r w:rsidRPr="002A4F34">
              <w:rPr>
                <w:szCs w:val="22"/>
              </w:rPr>
              <w:br/>
              <w:t>State</w:t>
            </w:r>
          </w:p>
        </w:tc>
        <w:tc>
          <w:tcPr>
            <w:tcW w:w="2406" w:type="dxa"/>
          </w:tcPr>
          <w:p w14:paraId="0DC7C3E5" w14:textId="77777777" w:rsidR="00AB62DD" w:rsidRPr="002A4F34" w:rsidRDefault="00AB62DD" w:rsidP="00451ECE">
            <w:pPr>
              <w:pStyle w:val="Tabletext"/>
              <w:jc w:val="center"/>
            </w:pPr>
            <w:r w:rsidRPr="002A4F34">
              <w:rPr>
                <w:szCs w:val="16"/>
              </w:rPr>
              <w:t xml:space="preserve">47 MHz </w:t>
            </w:r>
            <w:r w:rsidRPr="002A4F34">
              <w:rPr>
                <w:szCs w:val="18"/>
              </w:rPr>
              <w:sym w:font="Symbol" w:char="F0A3"/>
            </w:r>
            <w:r w:rsidRPr="002A4F34">
              <w:rPr>
                <w:szCs w:val="16"/>
              </w:rPr>
              <w:t xml:space="preserve"> </w:t>
            </w:r>
            <w:r w:rsidRPr="002A4F34">
              <w:rPr>
                <w:i/>
                <w:iCs/>
                <w:szCs w:val="16"/>
              </w:rPr>
              <w:t>f</w:t>
            </w:r>
            <w:r w:rsidRPr="002A4F34">
              <w:rPr>
                <w:szCs w:val="16"/>
              </w:rPr>
              <w:t xml:space="preserve"> </w:t>
            </w:r>
            <w:r w:rsidRPr="002A4F34">
              <w:rPr>
                <w:szCs w:val="18"/>
              </w:rPr>
              <w:sym w:font="Symbol" w:char="F0A3"/>
            </w:r>
            <w:r w:rsidRPr="002A4F34">
              <w:rPr>
                <w:szCs w:val="16"/>
              </w:rPr>
              <w:t xml:space="preserve"> 74 MHz</w:t>
            </w:r>
            <w:r w:rsidRPr="002A4F34">
              <w:rPr>
                <w:szCs w:val="16"/>
              </w:rPr>
              <w:br/>
            </w:r>
            <w:r w:rsidRPr="002A4F34">
              <w:t xml:space="preserve">87.5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118 MHz</w:t>
            </w:r>
            <w:r w:rsidRPr="002A4F34">
              <w:br/>
              <w:t xml:space="preserve">174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230 MHz</w:t>
            </w:r>
            <w:r w:rsidRPr="002A4F34">
              <w:br/>
              <w:t xml:space="preserve">470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862 MHz</w:t>
            </w:r>
          </w:p>
        </w:tc>
        <w:tc>
          <w:tcPr>
            <w:tcW w:w="1676" w:type="dxa"/>
          </w:tcPr>
          <w:p w14:paraId="43B2E841" w14:textId="77777777" w:rsidR="00AB62DD" w:rsidRPr="002A4F34" w:rsidRDefault="00AB62DD" w:rsidP="00451ECE">
            <w:pPr>
              <w:pStyle w:val="Tabletext"/>
              <w:jc w:val="center"/>
            </w:pPr>
            <w:r w:rsidRPr="002A4F34">
              <w:t>Other frequencies</w:t>
            </w:r>
            <w:r w:rsidRPr="002A4F34">
              <w:br/>
            </w:r>
            <w:r w:rsidRPr="002A4F34">
              <w:rPr>
                <w:i/>
                <w:iCs/>
              </w:rPr>
              <w:t>f</w:t>
            </w:r>
            <w:r w:rsidRPr="002A4F34">
              <w:t xml:space="preserve"> </w:t>
            </w:r>
            <w:r w:rsidRPr="002A4F34">
              <w:rPr>
                <w:szCs w:val="18"/>
              </w:rPr>
              <w:sym w:font="Symbol" w:char="F0A3"/>
            </w:r>
            <w:r w:rsidRPr="002A4F34">
              <w:t xml:space="preserve"> 1 000 MHz</w:t>
            </w:r>
          </w:p>
        </w:tc>
        <w:tc>
          <w:tcPr>
            <w:tcW w:w="2098" w:type="dxa"/>
          </w:tcPr>
          <w:p w14:paraId="4184EB11" w14:textId="77777777" w:rsidR="00AB62DD" w:rsidRPr="002A4F34" w:rsidRDefault="00AB62DD" w:rsidP="00451ECE">
            <w:pPr>
              <w:pStyle w:val="Tabletext"/>
              <w:jc w:val="center"/>
            </w:pPr>
            <w:r w:rsidRPr="002A4F34">
              <w:t>Other frequencies</w:t>
            </w:r>
            <w:r w:rsidRPr="002A4F34">
              <w:br/>
            </w:r>
            <w:r w:rsidRPr="002A4F34">
              <w:rPr>
                <w:i/>
                <w:iCs/>
              </w:rPr>
              <w:t>f</w:t>
            </w:r>
            <w:r w:rsidRPr="002A4F34">
              <w:t xml:space="preserve"> </w:t>
            </w:r>
            <w:r w:rsidRPr="002A4F34">
              <w:rPr>
                <w:szCs w:val="18"/>
              </w:rPr>
              <w:sym w:font="Symbol" w:char="F03E"/>
            </w:r>
            <w:r w:rsidRPr="002A4F34">
              <w:t>1 000 MHz</w:t>
            </w:r>
          </w:p>
        </w:tc>
      </w:tr>
      <w:tr w:rsidR="00AB62DD" w:rsidRPr="002A4F34" w14:paraId="142F7284" w14:textId="77777777" w:rsidTr="00C32B25">
        <w:trPr>
          <w:jc w:val="center"/>
        </w:trPr>
        <w:tc>
          <w:tcPr>
            <w:tcW w:w="1417" w:type="dxa"/>
          </w:tcPr>
          <w:p w14:paraId="204EC002" w14:textId="77777777" w:rsidR="00AB62DD" w:rsidRPr="002A4F34" w:rsidRDefault="00AB62DD" w:rsidP="00451ECE">
            <w:pPr>
              <w:pStyle w:val="Tabletext"/>
              <w:jc w:val="center"/>
            </w:pPr>
            <w:r w:rsidRPr="002A4F34">
              <w:t>Operating</w:t>
            </w:r>
          </w:p>
        </w:tc>
        <w:tc>
          <w:tcPr>
            <w:tcW w:w="2406" w:type="dxa"/>
          </w:tcPr>
          <w:p w14:paraId="0828C84C" w14:textId="77777777" w:rsidR="00AB62DD" w:rsidRPr="002A4F34" w:rsidRDefault="00AB62DD" w:rsidP="00451ECE">
            <w:pPr>
              <w:pStyle w:val="Tabletext"/>
              <w:jc w:val="center"/>
            </w:pPr>
            <w:r w:rsidRPr="002A4F34">
              <w:t xml:space="preserve">4 </w:t>
            </w:r>
            <w:proofErr w:type="spellStart"/>
            <w:r w:rsidRPr="002A4F34">
              <w:t>nW</w:t>
            </w:r>
            <w:proofErr w:type="spellEnd"/>
          </w:p>
        </w:tc>
        <w:tc>
          <w:tcPr>
            <w:tcW w:w="1676" w:type="dxa"/>
          </w:tcPr>
          <w:p w14:paraId="1F98CE99" w14:textId="77777777" w:rsidR="00AB62DD" w:rsidRPr="002A4F34" w:rsidRDefault="00AB62DD" w:rsidP="00451ECE">
            <w:pPr>
              <w:pStyle w:val="Tabletext"/>
              <w:jc w:val="center"/>
            </w:pPr>
            <w:r w:rsidRPr="002A4F34">
              <w:t xml:space="preserve">250 </w:t>
            </w:r>
            <w:proofErr w:type="spellStart"/>
            <w:r w:rsidRPr="002A4F34">
              <w:t>nW</w:t>
            </w:r>
            <w:proofErr w:type="spellEnd"/>
          </w:p>
        </w:tc>
        <w:tc>
          <w:tcPr>
            <w:tcW w:w="2098" w:type="dxa"/>
          </w:tcPr>
          <w:p w14:paraId="443A85E5" w14:textId="77777777" w:rsidR="00AB62DD" w:rsidRPr="002A4F34" w:rsidRDefault="00AB62DD" w:rsidP="00451ECE">
            <w:pPr>
              <w:pStyle w:val="Tabletext"/>
              <w:jc w:val="center"/>
            </w:pPr>
            <w:r w:rsidRPr="002A4F34">
              <w:t xml:space="preserve">1 </w:t>
            </w:r>
            <w:r w:rsidRPr="002A4F34">
              <w:rPr>
                <w:szCs w:val="18"/>
              </w:rPr>
              <w:sym w:font="Symbol" w:char="F06D"/>
            </w:r>
            <w:r w:rsidRPr="002A4F34">
              <w:t>W</w:t>
            </w:r>
          </w:p>
        </w:tc>
      </w:tr>
      <w:tr w:rsidR="00AB62DD" w:rsidRPr="002A4F34" w14:paraId="33A94B13" w14:textId="77777777" w:rsidTr="00C32B25">
        <w:trPr>
          <w:jc w:val="center"/>
        </w:trPr>
        <w:tc>
          <w:tcPr>
            <w:tcW w:w="1417" w:type="dxa"/>
          </w:tcPr>
          <w:p w14:paraId="7B490100" w14:textId="77777777" w:rsidR="00AB62DD" w:rsidRPr="002A4F34" w:rsidRDefault="00AB62DD" w:rsidP="00451ECE">
            <w:pPr>
              <w:pStyle w:val="Tabletext"/>
              <w:jc w:val="center"/>
            </w:pPr>
            <w:r w:rsidRPr="002A4F34">
              <w:t>Standby</w:t>
            </w:r>
          </w:p>
        </w:tc>
        <w:tc>
          <w:tcPr>
            <w:tcW w:w="2406" w:type="dxa"/>
          </w:tcPr>
          <w:p w14:paraId="3AB84F0B" w14:textId="77777777" w:rsidR="00AB62DD" w:rsidRPr="002A4F34" w:rsidRDefault="00AB62DD" w:rsidP="00451ECE">
            <w:pPr>
              <w:pStyle w:val="Tabletext"/>
              <w:jc w:val="center"/>
            </w:pPr>
          </w:p>
        </w:tc>
        <w:tc>
          <w:tcPr>
            <w:tcW w:w="1676" w:type="dxa"/>
          </w:tcPr>
          <w:p w14:paraId="4BBD1E28" w14:textId="77777777" w:rsidR="00AB62DD" w:rsidRPr="002A4F34" w:rsidRDefault="00AB62DD" w:rsidP="00451ECE">
            <w:pPr>
              <w:pStyle w:val="Tabletext"/>
              <w:jc w:val="center"/>
            </w:pPr>
            <w:r w:rsidRPr="002A4F34">
              <w:t xml:space="preserve">2 </w:t>
            </w:r>
            <w:proofErr w:type="spellStart"/>
            <w:r w:rsidRPr="002A4F34">
              <w:t>nW</w:t>
            </w:r>
            <w:proofErr w:type="spellEnd"/>
          </w:p>
        </w:tc>
        <w:tc>
          <w:tcPr>
            <w:tcW w:w="2098" w:type="dxa"/>
          </w:tcPr>
          <w:p w14:paraId="313AB11C" w14:textId="77777777" w:rsidR="00AB62DD" w:rsidRPr="002A4F34" w:rsidRDefault="00AB62DD" w:rsidP="00451ECE">
            <w:pPr>
              <w:pStyle w:val="Tabletext"/>
              <w:jc w:val="center"/>
            </w:pPr>
            <w:r w:rsidRPr="002A4F34">
              <w:t xml:space="preserve">20 </w:t>
            </w:r>
            <w:proofErr w:type="spellStart"/>
            <w:r w:rsidRPr="002A4F34">
              <w:t>nW</w:t>
            </w:r>
            <w:proofErr w:type="spellEnd"/>
          </w:p>
        </w:tc>
      </w:tr>
    </w:tbl>
    <w:p w14:paraId="00B1F1D2" w14:textId="77777777" w:rsidR="00AB62DD" w:rsidRPr="002A4F34" w:rsidRDefault="00AB62DD" w:rsidP="00D62C42">
      <w:pPr>
        <w:pStyle w:val="Tablelegend"/>
        <w:keepNext/>
        <w:keepLines/>
        <w:ind w:hanging="284"/>
      </w:pPr>
      <w:r w:rsidRPr="002A4F34">
        <w:rPr>
          <w:vertAlign w:val="superscript"/>
        </w:rPr>
        <w:t>(12)</w:t>
      </w:r>
      <w:r w:rsidRPr="002A4F34">
        <w:tab/>
        <w:t>Spurious emissions:</w:t>
      </w:r>
    </w:p>
    <w:p w14:paraId="4596B791" w14:textId="77777777" w:rsidR="00AB62DD" w:rsidRPr="002A4F34" w:rsidRDefault="00AB62DD" w:rsidP="00D62C42">
      <w:pPr>
        <w:pStyle w:val="Tablefin"/>
        <w:keepNext/>
        <w:keepLines/>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7"/>
        <w:gridCol w:w="4579"/>
        <w:gridCol w:w="3190"/>
        <w:gridCol w:w="3993"/>
      </w:tblGrid>
      <w:tr w:rsidR="00AB62DD" w:rsidRPr="002A4F34" w14:paraId="60530872" w14:textId="77777777" w:rsidTr="00C32B25">
        <w:trPr>
          <w:jc w:val="center"/>
        </w:trPr>
        <w:tc>
          <w:tcPr>
            <w:tcW w:w="1417" w:type="dxa"/>
            <w:tcBorders>
              <w:tl2br w:val="single" w:sz="4" w:space="0" w:color="auto"/>
            </w:tcBorders>
          </w:tcPr>
          <w:p w14:paraId="420D0AF2" w14:textId="77777777" w:rsidR="00AB62DD" w:rsidRPr="002A4F34" w:rsidRDefault="00AB62DD" w:rsidP="00D62C42">
            <w:pPr>
              <w:pStyle w:val="Tabletext"/>
              <w:keepNext/>
              <w:keepLines/>
              <w:jc w:val="right"/>
              <w:rPr>
                <w:szCs w:val="22"/>
              </w:rPr>
            </w:pPr>
            <w:r w:rsidRPr="002A4F34">
              <w:rPr>
                <w:szCs w:val="22"/>
              </w:rPr>
              <w:t>Frequency</w:t>
            </w:r>
            <w:r w:rsidRPr="002A4F34">
              <w:rPr>
                <w:szCs w:val="22"/>
              </w:rPr>
              <w:br/>
              <w:t>ranges</w:t>
            </w:r>
          </w:p>
          <w:p w14:paraId="0969BFFB" w14:textId="77777777" w:rsidR="00AB62DD" w:rsidRPr="002A4F34" w:rsidRDefault="00AB62DD" w:rsidP="00D62C42">
            <w:pPr>
              <w:pStyle w:val="Tabletext"/>
              <w:keepNext/>
              <w:keepLines/>
              <w:rPr>
                <w:sz w:val="18"/>
              </w:rPr>
            </w:pPr>
            <w:r w:rsidRPr="002A4F34">
              <w:rPr>
                <w:szCs w:val="22"/>
              </w:rPr>
              <w:br/>
              <w:t>State</w:t>
            </w:r>
          </w:p>
        </w:tc>
        <w:tc>
          <w:tcPr>
            <w:tcW w:w="2406" w:type="dxa"/>
          </w:tcPr>
          <w:p w14:paraId="38F6C066" w14:textId="77777777" w:rsidR="00AB62DD" w:rsidRPr="002A4F34" w:rsidRDefault="00AB62DD" w:rsidP="00D62C42">
            <w:pPr>
              <w:pStyle w:val="Tabletext"/>
              <w:keepNext/>
              <w:keepLines/>
              <w:jc w:val="center"/>
            </w:pPr>
            <w:r w:rsidRPr="002A4F34">
              <w:rPr>
                <w:szCs w:val="16"/>
              </w:rPr>
              <w:t xml:space="preserve">47 MHz </w:t>
            </w:r>
            <w:r w:rsidRPr="002A4F34">
              <w:rPr>
                <w:szCs w:val="18"/>
              </w:rPr>
              <w:sym w:font="Symbol" w:char="F0A3"/>
            </w:r>
            <w:r w:rsidRPr="002A4F34">
              <w:rPr>
                <w:szCs w:val="16"/>
              </w:rPr>
              <w:t xml:space="preserve"> </w:t>
            </w:r>
            <w:r w:rsidRPr="002A4F34">
              <w:rPr>
                <w:i/>
                <w:iCs/>
                <w:szCs w:val="16"/>
              </w:rPr>
              <w:t>f</w:t>
            </w:r>
            <w:r w:rsidRPr="002A4F34">
              <w:rPr>
                <w:szCs w:val="16"/>
              </w:rPr>
              <w:t xml:space="preserve"> </w:t>
            </w:r>
            <w:r w:rsidRPr="002A4F34">
              <w:rPr>
                <w:szCs w:val="18"/>
              </w:rPr>
              <w:sym w:font="Symbol" w:char="F0A3"/>
            </w:r>
            <w:r w:rsidRPr="002A4F34">
              <w:rPr>
                <w:szCs w:val="16"/>
              </w:rPr>
              <w:t xml:space="preserve"> 74 MHz</w:t>
            </w:r>
            <w:r w:rsidRPr="002A4F34">
              <w:rPr>
                <w:szCs w:val="16"/>
              </w:rPr>
              <w:br/>
            </w:r>
            <w:r w:rsidRPr="002A4F34">
              <w:t xml:space="preserve">87.5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118 MHz</w:t>
            </w:r>
            <w:r w:rsidRPr="002A4F34">
              <w:br/>
              <w:t xml:space="preserve">174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230 MHz</w:t>
            </w:r>
            <w:r w:rsidRPr="002A4F34">
              <w:br/>
              <w:t xml:space="preserve">470 MHz </w:t>
            </w:r>
            <w:r w:rsidRPr="002A4F34">
              <w:rPr>
                <w:szCs w:val="18"/>
              </w:rPr>
              <w:sym w:font="Symbol" w:char="F0A3"/>
            </w:r>
            <w:r w:rsidRPr="002A4F34">
              <w:t xml:space="preserve"> </w:t>
            </w:r>
            <w:r w:rsidRPr="002A4F34">
              <w:rPr>
                <w:i/>
                <w:iCs/>
              </w:rPr>
              <w:t>f</w:t>
            </w:r>
            <w:r w:rsidRPr="002A4F34">
              <w:t xml:space="preserve"> </w:t>
            </w:r>
            <w:r w:rsidRPr="002A4F34">
              <w:rPr>
                <w:szCs w:val="18"/>
              </w:rPr>
              <w:sym w:font="Symbol" w:char="F0A3"/>
            </w:r>
            <w:r w:rsidRPr="002A4F34">
              <w:t xml:space="preserve"> 862 MHz</w:t>
            </w:r>
          </w:p>
        </w:tc>
        <w:tc>
          <w:tcPr>
            <w:tcW w:w="1676" w:type="dxa"/>
          </w:tcPr>
          <w:p w14:paraId="6D3FD614" w14:textId="77777777" w:rsidR="00AB62DD" w:rsidRPr="002A4F34" w:rsidRDefault="00AB62DD" w:rsidP="00D62C42">
            <w:pPr>
              <w:pStyle w:val="Tabletext"/>
              <w:keepNext/>
              <w:keepLines/>
              <w:jc w:val="center"/>
            </w:pPr>
            <w:r w:rsidRPr="002A4F34">
              <w:t>Other frequencies</w:t>
            </w:r>
            <w:r w:rsidRPr="002A4F34">
              <w:br/>
            </w:r>
            <w:r w:rsidRPr="002A4F34">
              <w:rPr>
                <w:i/>
                <w:iCs/>
              </w:rPr>
              <w:t>f</w:t>
            </w:r>
            <w:r w:rsidRPr="002A4F34">
              <w:t xml:space="preserve"> </w:t>
            </w:r>
            <w:r w:rsidRPr="002A4F34">
              <w:rPr>
                <w:szCs w:val="18"/>
              </w:rPr>
              <w:sym w:font="Symbol" w:char="F0A3"/>
            </w:r>
            <w:r w:rsidRPr="002A4F34">
              <w:t xml:space="preserve"> 1 000 MHz</w:t>
            </w:r>
          </w:p>
        </w:tc>
        <w:tc>
          <w:tcPr>
            <w:tcW w:w="2098" w:type="dxa"/>
          </w:tcPr>
          <w:p w14:paraId="4504B2FA" w14:textId="77777777" w:rsidR="00AB62DD" w:rsidRPr="002A4F34" w:rsidRDefault="00AB62DD" w:rsidP="00D62C42">
            <w:pPr>
              <w:pStyle w:val="Tabletext"/>
              <w:keepNext/>
              <w:keepLines/>
              <w:jc w:val="center"/>
            </w:pPr>
            <w:r w:rsidRPr="002A4F34">
              <w:t>Other frequencies</w:t>
            </w:r>
            <w:r w:rsidRPr="002A4F34">
              <w:br/>
            </w:r>
            <w:r w:rsidRPr="002A4F34">
              <w:rPr>
                <w:i/>
                <w:iCs/>
              </w:rPr>
              <w:t>f</w:t>
            </w:r>
            <w:r w:rsidRPr="002A4F34">
              <w:t xml:space="preserve"> </w:t>
            </w:r>
            <w:r w:rsidRPr="002A4F34">
              <w:rPr>
                <w:szCs w:val="18"/>
              </w:rPr>
              <w:sym w:font="Symbol" w:char="F03E"/>
            </w:r>
            <w:r w:rsidRPr="002A4F34">
              <w:t>1 000 MHz</w:t>
            </w:r>
          </w:p>
        </w:tc>
      </w:tr>
      <w:tr w:rsidR="00AB62DD" w:rsidRPr="00C32B25" w14:paraId="39E6A023" w14:textId="77777777" w:rsidTr="00C32B25">
        <w:trPr>
          <w:jc w:val="center"/>
        </w:trPr>
        <w:tc>
          <w:tcPr>
            <w:tcW w:w="1417" w:type="dxa"/>
          </w:tcPr>
          <w:p w14:paraId="6C77DF45" w14:textId="77777777" w:rsidR="00AB62DD" w:rsidRPr="002A4F34" w:rsidRDefault="00AB62DD" w:rsidP="00D62C42">
            <w:pPr>
              <w:pStyle w:val="Tabletext"/>
              <w:keepNext/>
              <w:keepLines/>
              <w:jc w:val="center"/>
            </w:pPr>
            <w:r w:rsidRPr="002A4F34">
              <w:t>Operating</w:t>
            </w:r>
          </w:p>
        </w:tc>
        <w:tc>
          <w:tcPr>
            <w:tcW w:w="2406" w:type="dxa"/>
          </w:tcPr>
          <w:p w14:paraId="4DBD3C72" w14:textId="0EEAA16B" w:rsidR="00AB62DD" w:rsidRPr="00871B60" w:rsidRDefault="00C32B25" w:rsidP="00D62C42">
            <w:pPr>
              <w:pStyle w:val="Tabletext"/>
              <w:keepNext/>
              <w:keepLines/>
              <w:jc w:val="center"/>
            </w:pPr>
            <w:r w:rsidRPr="00871B60">
              <w:t>−</w:t>
            </w:r>
            <w:r w:rsidR="00AB62DD" w:rsidRPr="00871B60">
              <w:t xml:space="preserve">54 dBm </w:t>
            </w:r>
            <w:proofErr w:type="spellStart"/>
            <w:r w:rsidR="00AB62DD" w:rsidRPr="00871B60">
              <w:t>e.r.p.</w:t>
            </w:r>
            <w:proofErr w:type="spellEnd"/>
            <w:r w:rsidR="00AB62DD" w:rsidRPr="00871B60">
              <w:br/>
              <w:t>(bandwidth: 100 kHz)</w:t>
            </w:r>
          </w:p>
        </w:tc>
        <w:tc>
          <w:tcPr>
            <w:tcW w:w="1676" w:type="dxa"/>
          </w:tcPr>
          <w:p w14:paraId="6FC4CE48" w14:textId="7BCE94B3" w:rsidR="00AB62DD" w:rsidRPr="00871B60" w:rsidRDefault="00C32B25" w:rsidP="00D62C42">
            <w:pPr>
              <w:pStyle w:val="Tabletext"/>
              <w:keepNext/>
              <w:keepLines/>
              <w:jc w:val="center"/>
            </w:pPr>
            <w:r w:rsidRPr="00871B60">
              <w:t>−</w:t>
            </w:r>
            <w:r w:rsidR="00AB62DD" w:rsidRPr="00871B60">
              <w:t xml:space="preserve">36 dBm </w:t>
            </w:r>
            <w:proofErr w:type="spellStart"/>
            <w:r w:rsidR="00AB62DD" w:rsidRPr="00871B60">
              <w:t>e.r.p.</w:t>
            </w:r>
            <w:proofErr w:type="spellEnd"/>
            <w:r w:rsidR="00AB62DD" w:rsidRPr="00871B60">
              <w:br/>
              <w:t>(bandwidth: 100 kHz)</w:t>
            </w:r>
          </w:p>
        </w:tc>
        <w:tc>
          <w:tcPr>
            <w:tcW w:w="2098" w:type="dxa"/>
          </w:tcPr>
          <w:p w14:paraId="6C2A9D6F" w14:textId="11D897E0" w:rsidR="00AB62DD" w:rsidRPr="00871B60" w:rsidRDefault="00C32B25" w:rsidP="00D62C42">
            <w:pPr>
              <w:pStyle w:val="Tabletext"/>
              <w:keepNext/>
              <w:keepLines/>
              <w:jc w:val="center"/>
            </w:pPr>
            <w:r w:rsidRPr="00871B60">
              <w:t>−</w:t>
            </w:r>
            <w:r w:rsidR="00AB62DD" w:rsidRPr="00871B60">
              <w:t xml:space="preserve">30 dBm </w:t>
            </w:r>
            <w:proofErr w:type="spellStart"/>
            <w:r w:rsidR="00AB62DD" w:rsidRPr="00871B60">
              <w:t>e.r.p.</w:t>
            </w:r>
            <w:proofErr w:type="spellEnd"/>
            <w:r w:rsidR="00AB62DD" w:rsidRPr="00871B60">
              <w:br/>
              <w:t>(bandwidth: 1 MHz)</w:t>
            </w:r>
          </w:p>
        </w:tc>
      </w:tr>
    </w:tbl>
    <w:p w14:paraId="5F9A3F72" w14:textId="77777777" w:rsidR="00AB62DD" w:rsidRPr="00871B60" w:rsidRDefault="00AB62DD" w:rsidP="00AB62DD">
      <w:pPr>
        <w:pStyle w:val="Tablefin"/>
        <w:rPr>
          <w:vertAlign w:val="superscript"/>
        </w:rPr>
      </w:pPr>
    </w:p>
    <w:p w14:paraId="3B80E55C" w14:textId="77777777" w:rsidR="00AB62DD" w:rsidRPr="002A4F34" w:rsidRDefault="00AB62DD" w:rsidP="00AB62DD">
      <w:pPr>
        <w:pStyle w:val="Tablelegend"/>
        <w:keepNext/>
        <w:ind w:hanging="284"/>
      </w:pPr>
      <w:r w:rsidRPr="002A4F34">
        <w:rPr>
          <w:vertAlign w:val="superscript"/>
        </w:rPr>
        <w:lastRenderedPageBreak/>
        <w:t>(13)</w:t>
      </w:r>
      <w:r w:rsidRPr="002A4F34">
        <w:tab/>
        <w:t xml:space="preserve">Spurious emissions are the same as detail in Note </w:t>
      </w:r>
      <w:r w:rsidRPr="002A4F34">
        <w:rPr>
          <w:vertAlign w:val="superscript"/>
        </w:rPr>
        <w:t>(2)</w:t>
      </w:r>
      <w:r w:rsidRPr="002A4F34">
        <w:t>.</w:t>
      </w:r>
    </w:p>
    <w:p w14:paraId="5AEBD84E" w14:textId="77777777" w:rsidR="00AB62DD" w:rsidRPr="002A4F34" w:rsidRDefault="00AB62DD" w:rsidP="00AB62DD">
      <w:pPr>
        <w:pStyle w:val="Tablelegend"/>
        <w:keepNext/>
        <w:ind w:hanging="284"/>
      </w:pPr>
      <w:r w:rsidRPr="002A4F34">
        <w:rPr>
          <w:vertAlign w:val="superscript"/>
        </w:rPr>
        <w:t>(14)</w:t>
      </w:r>
      <w:r w:rsidRPr="002A4F34">
        <w:tab/>
        <w:t xml:space="preserve">Spurious emissions are the same as detail in Note </w:t>
      </w:r>
      <w:r w:rsidRPr="002A4F34">
        <w:rPr>
          <w:vertAlign w:val="superscript"/>
        </w:rPr>
        <w:t>(2)</w:t>
      </w:r>
      <w:r w:rsidRPr="002A4F34">
        <w:t>.</w:t>
      </w:r>
    </w:p>
    <w:p w14:paraId="24D61908" w14:textId="77777777" w:rsidR="00AB62DD" w:rsidRPr="002A4F34" w:rsidRDefault="00AB62DD" w:rsidP="00AB62DD">
      <w:pPr>
        <w:pStyle w:val="Tablelegend"/>
        <w:keepNext/>
        <w:ind w:hanging="284"/>
      </w:pPr>
      <w:r w:rsidRPr="002A4F34">
        <w:rPr>
          <w:vertAlign w:val="superscript"/>
        </w:rPr>
        <w:t>(15)</w:t>
      </w:r>
      <w:r w:rsidRPr="002A4F34">
        <w:tab/>
        <w:t xml:space="preserve">Spurious emissions are the same as detail in Note </w:t>
      </w:r>
      <w:r w:rsidRPr="002A4F34">
        <w:rPr>
          <w:vertAlign w:val="superscript"/>
        </w:rPr>
        <w:t>(2)</w:t>
      </w:r>
      <w:r w:rsidRPr="002A4F34">
        <w:t>.</w:t>
      </w:r>
    </w:p>
    <w:p w14:paraId="448B0293" w14:textId="77777777" w:rsidR="00AB62DD" w:rsidRPr="002A4F34" w:rsidRDefault="00AB62DD" w:rsidP="00AB62DD">
      <w:pPr>
        <w:pStyle w:val="Tablelegend"/>
        <w:keepNext/>
        <w:ind w:hanging="284"/>
      </w:pPr>
      <w:r w:rsidRPr="002A4F34">
        <w:rPr>
          <w:vertAlign w:val="superscript"/>
        </w:rPr>
        <w:t>(16)</w:t>
      </w:r>
      <w:r w:rsidRPr="002A4F34">
        <w:tab/>
        <w:t xml:space="preserve">Spurious emissions are the same as detail in Note </w:t>
      </w:r>
      <w:r w:rsidRPr="002A4F34">
        <w:rPr>
          <w:vertAlign w:val="superscript"/>
        </w:rPr>
        <w:t>(1)</w:t>
      </w:r>
      <w:r w:rsidRPr="002A4F34">
        <w:t>.</w:t>
      </w:r>
    </w:p>
    <w:p w14:paraId="23EEA3DC" w14:textId="77777777" w:rsidR="00AB62DD" w:rsidRPr="002A4F34" w:rsidRDefault="00AB62DD" w:rsidP="00AB62DD">
      <w:pPr>
        <w:pStyle w:val="Tablelegend"/>
        <w:keepNext/>
        <w:ind w:hanging="284"/>
      </w:pPr>
      <w:r w:rsidRPr="002A4F34">
        <w:rPr>
          <w:vertAlign w:val="superscript"/>
        </w:rPr>
        <w:t>(17)</w:t>
      </w:r>
      <w:r w:rsidRPr="002A4F34">
        <w:tab/>
        <w:t xml:space="preserve">Spurious emissions are the same as detail in Note </w:t>
      </w:r>
      <w:r w:rsidRPr="002A4F34">
        <w:rPr>
          <w:vertAlign w:val="superscript"/>
        </w:rPr>
        <w:t>(1)</w:t>
      </w:r>
      <w:r w:rsidRPr="002A4F34">
        <w:t>.</w:t>
      </w:r>
    </w:p>
    <w:p w14:paraId="1510FC53" w14:textId="77777777" w:rsidR="00AB62DD" w:rsidRPr="002A4F34" w:rsidRDefault="00AB62DD" w:rsidP="00AB62DD">
      <w:pPr>
        <w:pStyle w:val="Tablelegend"/>
        <w:keepNext/>
        <w:ind w:hanging="284"/>
      </w:pPr>
      <w:r w:rsidRPr="002A4F34">
        <w:rPr>
          <w:vertAlign w:val="superscript"/>
        </w:rPr>
        <w:t>(18)</w:t>
      </w:r>
      <w:r w:rsidRPr="002A4F34">
        <w:tab/>
        <w:t xml:space="preserve">Spurious emissions are the same as detail in Note </w:t>
      </w:r>
      <w:r w:rsidRPr="002A4F34">
        <w:rPr>
          <w:vertAlign w:val="superscript"/>
        </w:rPr>
        <w:t>(1)</w:t>
      </w:r>
      <w:r w:rsidRPr="002A4F34">
        <w:t>.</w:t>
      </w:r>
    </w:p>
    <w:p w14:paraId="47ACC7FB" w14:textId="77777777" w:rsidR="00AB62DD" w:rsidRPr="002A4F34" w:rsidRDefault="00AB62DD" w:rsidP="00AB62DD">
      <w:pPr>
        <w:pStyle w:val="Reasons"/>
      </w:pPr>
    </w:p>
    <w:p w14:paraId="4A80BB21" w14:textId="77777777" w:rsidR="00AB62DD" w:rsidRPr="002A4F34" w:rsidRDefault="00AB62DD" w:rsidP="00AB62DD">
      <w:pPr>
        <w:jc w:val="center"/>
      </w:pPr>
      <w:r w:rsidRPr="002A4F34">
        <w:t>______________</w:t>
      </w:r>
    </w:p>
    <w:sectPr w:rsidR="00AB62DD" w:rsidRPr="002A4F34" w:rsidSect="000D6CEB">
      <w:headerReference w:type="even" r:id="rId64"/>
      <w:headerReference w:type="default" r:id="rId65"/>
      <w:footerReference w:type="default" r:id="rId66"/>
      <w:pgSz w:w="16834" w:h="11907" w:orient="landscape" w:code="9"/>
      <w:pgMar w:top="1134" w:right="1418" w:bottom="1134" w:left="1134" w:header="720" w:footer="48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FE43D" w14:textId="77777777" w:rsidR="009933E0" w:rsidRDefault="009933E0">
      <w:r>
        <w:separator/>
      </w:r>
    </w:p>
  </w:endnote>
  <w:endnote w:type="continuationSeparator" w:id="0">
    <w:p w14:paraId="4EE92B3F" w14:textId="77777777" w:rsidR="009933E0" w:rsidRDefault="00993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T]">
    <w:altName w:val="Arial"/>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MS PGothic">
    <w:panose1 w:val="020B0600070205080204"/>
    <w:charset w:val="80"/>
    <w:family w:val="swiss"/>
    <w:pitch w:val="variable"/>
    <w:sig w:usb0="E00002FF" w:usb1="6AC7FDFB" w:usb2="08000012" w:usb3="00000000" w:csb0="0002009F" w:csb1="00000000"/>
  </w:font>
  <w:font w:name="TimesNewRomanPSMT">
    <w:altName w:val="Times New Roman"/>
    <w:charset w:val="00"/>
    <w:family w:val="roman"/>
    <w:pitch w:val="default"/>
    <w:sig w:usb0="00000003" w:usb1="00000000" w:usb2="00000000" w:usb3="00000000" w:csb0="00000001" w:csb1="00000000"/>
  </w:font>
  <w:font w:name="GulimChe">
    <w:charset w:val="81"/>
    <w:family w:val="modern"/>
    <w:pitch w:val="fixed"/>
    <w:sig w:usb0="B00002AF" w:usb1="69D77CFB" w:usb2="00000030" w:usb3="00000000" w:csb0="0008009F" w:csb1="00000000"/>
  </w:font>
  <w:font w:name="HYHeadLine-Medium">
    <w:altName w:val="Batang"/>
    <w:charset w:val="81"/>
    <w:family w:val="roman"/>
    <w:pitch w:val="variable"/>
    <w:sig w:usb0="900002A7" w:usb1="09D77CF9" w:usb2="00000010" w:usb3="00000000" w:csb0="00080000" w:csb1="00000000"/>
  </w:font>
  <w:font w:name="Gulim">
    <w:panose1 w:val="020B0600000101010101"/>
    <w:charset w:val="81"/>
    <w:family w:val="swiss"/>
    <w:pitch w:val="variable"/>
    <w:sig w:usb0="B00002AF" w:usb1="69D77CFB" w:usb2="00000030" w:usb3="00000000" w:csb0="0008009F" w:csb1="00000000"/>
  </w:font>
  <w:font w:name="HCI Hollyhock">
    <w:altName w:val="Times New Roman"/>
    <w:panose1 w:val="00000000000000000000"/>
    <w:charset w:val="00"/>
    <w:family w:val="roman"/>
    <w:notTrueType/>
    <w:pitch w:val="default"/>
  </w:font>
  <w:font w:name="휴먼고딕">
    <w:altName w:val="Malgun Gothic"/>
    <w:charset w:val="81"/>
    <w:family w:val="auto"/>
    <w:pitch w:val="variable"/>
    <w:sig w:usb0="00000000" w:usb1="19D77CFB"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Times New Roman CYR">
    <w:altName w:val="Times New Roman"/>
    <w:charset w:val="00"/>
    <w:family w:val="roman"/>
    <w:pitch w:val="variable"/>
    <w:sig w:usb0="20002A87" w:usb1="80000000" w:usb2="00000008"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A697A" w14:textId="4B7BA5BA" w:rsidR="00C675F7" w:rsidRDefault="00C675F7">
    <w:pPr>
      <w:pStyle w:val="Footer"/>
    </w:pPr>
    <w:r>
      <w:drawing>
        <wp:anchor distT="0" distB="0" distL="0" distR="0" simplePos="0" relativeHeight="251661312" behindDoc="0" locked="0" layoutInCell="1" allowOverlap="1" wp14:anchorId="61919B6C" wp14:editId="2A0469AF">
          <wp:simplePos x="0" y="0"/>
          <wp:positionH relativeFrom="page">
            <wp:posOffset>6346190</wp:posOffset>
          </wp:positionH>
          <wp:positionV relativeFrom="page">
            <wp:posOffset>9501505</wp:posOffset>
          </wp:positionV>
          <wp:extent cx="738000" cy="813600"/>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EE68" w14:textId="1F8B69BA" w:rsidR="00C675F7" w:rsidRPr="00C63050" w:rsidRDefault="00C675F7" w:rsidP="00C630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032F" w14:textId="55A518D4" w:rsidR="00D26448" w:rsidRDefault="00D26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44EE4" w14:textId="77777777" w:rsidR="009933E0" w:rsidRDefault="009933E0">
      <w:r>
        <w:separator/>
      </w:r>
    </w:p>
  </w:footnote>
  <w:footnote w:type="continuationSeparator" w:id="0">
    <w:p w14:paraId="13A1DB34" w14:textId="77777777" w:rsidR="009933E0" w:rsidRDefault="009933E0">
      <w:r>
        <w:continuationSeparator/>
      </w:r>
    </w:p>
  </w:footnote>
  <w:footnote w:id="1">
    <w:p w14:paraId="5BC6C69E" w14:textId="77777777" w:rsidR="00D47B1A" w:rsidRPr="00E66371" w:rsidRDefault="00D47B1A" w:rsidP="00D47B1A">
      <w:pPr>
        <w:pStyle w:val="FootnoteText"/>
        <w:tabs>
          <w:tab w:val="clear" w:pos="255"/>
          <w:tab w:val="left" w:pos="426"/>
        </w:tabs>
        <w:ind w:left="426" w:hanging="426"/>
        <w:rPr>
          <w:lang w:val="en-US"/>
        </w:rPr>
      </w:pPr>
      <w:r w:rsidRPr="0048314C">
        <w:rPr>
          <w:rStyle w:val="FootnoteReference"/>
          <w:lang w:eastAsia="ja-JP"/>
        </w:rPr>
        <w:t>*</w:t>
      </w:r>
      <w:r w:rsidRPr="00427CE0">
        <w:rPr>
          <w:lang w:val="en-US"/>
        </w:rPr>
        <w:tab/>
      </w:r>
      <w:r w:rsidRPr="001D245F">
        <w:rPr>
          <w:lang w:val="en-US"/>
        </w:rPr>
        <w:t>This Report replaces Recommendation ITU-R SM.1538.</w:t>
      </w:r>
    </w:p>
  </w:footnote>
  <w:footnote w:id="2">
    <w:p w14:paraId="3606FD93" w14:textId="008CB9B1" w:rsidR="00D47B1A" w:rsidRPr="008236E3" w:rsidRDefault="00D47B1A" w:rsidP="00D47B1A">
      <w:pPr>
        <w:pStyle w:val="FootnoteText"/>
        <w:tabs>
          <w:tab w:val="clear" w:pos="255"/>
          <w:tab w:val="left" w:pos="426"/>
        </w:tabs>
        <w:ind w:left="426" w:hanging="426"/>
        <w:rPr>
          <w:rStyle w:val="FootnoteTextChar"/>
          <w:lang w:val="en-US"/>
        </w:rPr>
      </w:pPr>
      <w:r w:rsidRPr="00AA0832">
        <w:rPr>
          <w:rFonts w:cs="Times New Roman Bold"/>
          <w:position w:val="6"/>
          <w:sz w:val="18"/>
          <w:lang w:val="en-US"/>
        </w:rPr>
        <w:t>*</w:t>
      </w:r>
      <w:r w:rsidRPr="00D44128">
        <w:rPr>
          <w:rStyle w:val="FootnoteReference"/>
          <w:lang w:val="en-US"/>
        </w:rPr>
        <w:t>*</w:t>
      </w:r>
      <w:r w:rsidRPr="008236E3">
        <w:rPr>
          <w:rStyle w:val="FootnoteTextChar"/>
          <w:lang w:val="en-US"/>
        </w:rPr>
        <w:tab/>
        <w:t xml:space="preserve">Unless otherwise specified by mutual agreement between given administrations, status given to SRDs in individual country does </w:t>
      </w:r>
      <w:r>
        <w:rPr>
          <w:rStyle w:val="FootnoteTextChar"/>
          <w:lang w:val="en-US"/>
        </w:rPr>
        <w:t>not engage any other countries.</w:t>
      </w:r>
      <w:r w:rsidRPr="008236E3">
        <w:rPr>
          <w:rStyle w:val="FootnoteTextChar"/>
          <w:lang w:val="en-US"/>
        </w:rPr>
        <w:t xml:space="preserve"> </w:t>
      </w:r>
    </w:p>
  </w:footnote>
  <w:footnote w:id="3">
    <w:p w14:paraId="465FF12B" w14:textId="77777777" w:rsidR="00AB62DD" w:rsidRDefault="00AB62DD" w:rsidP="00AB62DD">
      <w:pPr>
        <w:pStyle w:val="FootnoteText"/>
        <w:rPr>
          <w:lang w:val="en-US"/>
        </w:rPr>
      </w:pPr>
      <w:r>
        <w:rPr>
          <w:rStyle w:val="FootnoteReference"/>
        </w:rPr>
        <w:footnoteRef/>
      </w:r>
      <w:r>
        <w:rPr>
          <w:lang w:val="en-US"/>
        </w:rPr>
        <w:tab/>
      </w:r>
      <w:hyperlink r:id="rId1" w:history="1">
        <w:r w:rsidRPr="00005DB5">
          <w:rPr>
            <w:rStyle w:val="Hyperlink"/>
            <w:lang w:val="en-US"/>
          </w:rPr>
          <w:t>https://informacoes.anatel.gov.br/legislacao/resolucoes/2017/936-resolucao-680</w:t>
        </w:r>
      </w:hyperlink>
    </w:p>
  </w:footnote>
  <w:footnote w:id="4">
    <w:p w14:paraId="69B3CC9F" w14:textId="77777777" w:rsidR="00AB62DD" w:rsidRDefault="00AB62DD" w:rsidP="00AB62DD">
      <w:pPr>
        <w:pStyle w:val="FootnoteText"/>
        <w:rPr>
          <w:lang w:val="en-US"/>
        </w:rPr>
      </w:pPr>
      <w:r>
        <w:rPr>
          <w:rStyle w:val="FootnoteReference"/>
        </w:rPr>
        <w:footnoteRef/>
      </w:r>
      <w:r>
        <w:rPr>
          <w:lang w:val="en-US"/>
        </w:rPr>
        <w:tab/>
      </w:r>
      <w:hyperlink r:id="rId2" w:history="1">
        <w:r w:rsidRPr="00005DB5">
          <w:rPr>
            <w:rStyle w:val="Hyperlink"/>
            <w:lang w:val="en-US"/>
          </w:rPr>
          <w:t>https://informacoes.anatel.gov.br/legislacao/resolucoes/2019/1350-resolucao-715</w:t>
        </w:r>
      </w:hyperlink>
    </w:p>
  </w:footnote>
  <w:footnote w:id="5">
    <w:p w14:paraId="31BDCCF9" w14:textId="77777777" w:rsidR="00AB62DD" w:rsidRDefault="00AB62DD" w:rsidP="00AB62DD">
      <w:pPr>
        <w:pStyle w:val="FootnoteText"/>
        <w:rPr>
          <w:lang w:val="en-US"/>
        </w:rPr>
      </w:pPr>
      <w:r>
        <w:rPr>
          <w:rStyle w:val="FootnoteReference"/>
        </w:rPr>
        <w:footnoteRef/>
      </w:r>
      <w:r>
        <w:rPr>
          <w:lang w:val="en-US"/>
        </w:rPr>
        <w:tab/>
      </w:r>
      <w:hyperlink r:id="rId3" w:history="1">
        <w:r w:rsidRPr="00DC306F">
          <w:rPr>
            <w:rStyle w:val="Hyperlink"/>
            <w:lang w:val="en-US"/>
          </w:rPr>
          <w:t>https://informacoes.anatel.gov.br/legislacao/atos-de-certificacao-de-produtos/2017/1139-ato-14448</w:t>
        </w:r>
      </w:hyperlink>
    </w:p>
  </w:footnote>
  <w:footnote w:id="6">
    <w:p w14:paraId="596D44CC" w14:textId="77777777" w:rsidR="00AB62DD" w:rsidRDefault="00AB62DD" w:rsidP="00AB62DD">
      <w:pPr>
        <w:pStyle w:val="FootnoteText"/>
        <w:rPr>
          <w:lang w:val="en-US"/>
        </w:rPr>
      </w:pPr>
      <w:r>
        <w:rPr>
          <w:rStyle w:val="FootnoteReference"/>
        </w:rPr>
        <w:footnoteRef/>
      </w:r>
      <w:r>
        <w:rPr>
          <w:lang w:val="en-US"/>
        </w:rPr>
        <w:tab/>
      </w:r>
      <w:hyperlink r:id="rId4" w:history="1">
        <w:r w:rsidRPr="00DC306F">
          <w:rPr>
            <w:rStyle w:val="Hyperlink"/>
            <w:lang w:val="en-US"/>
          </w:rPr>
          <w:t>https://informacoes.anatel.gov.br/legislacao/atos-de-certificacao-de-produtos/2022/1629-ato-237</w:t>
        </w:r>
      </w:hyperlink>
    </w:p>
  </w:footnote>
  <w:footnote w:id="7">
    <w:p w14:paraId="4FF525DE" w14:textId="77777777" w:rsidR="00AB62DD" w:rsidRPr="00C17726" w:rsidRDefault="00AB62DD" w:rsidP="00AB62DD">
      <w:pPr>
        <w:pStyle w:val="FootnoteText"/>
        <w:rPr>
          <w:lang w:val="en-US"/>
        </w:rPr>
      </w:pPr>
      <w:r>
        <w:rPr>
          <w:rStyle w:val="FootnoteReference"/>
        </w:rPr>
        <w:footnoteRef/>
      </w:r>
      <w:r w:rsidRPr="00C17726">
        <w:rPr>
          <w:lang w:val="en-US"/>
        </w:rPr>
        <w:tab/>
      </w:r>
      <w:hyperlink r:id="rId5" w:history="1">
        <w:r w:rsidRPr="0048314C">
          <w:rPr>
            <w:rStyle w:val="Hyperlink"/>
            <w:lang w:val="en-US"/>
          </w:rPr>
          <w:t>https://ccac.rra.go.kr/en/index.do</w:t>
        </w:r>
      </w:hyperlink>
    </w:p>
  </w:footnote>
  <w:footnote w:id="8">
    <w:p w14:paraId="0ABA94BC" w14:textId="77777777" w:rsidR="00AB62DD" w:rsidRPr="00BD13D8" w:rsidRDefault="00AB62DD" w:rsidP="00AB62DD">
      <w:pPr>
        <w:pStyle w:val="FootnoteText"/>
      </w:pPr>
      <w:r w:rsidRPr="00715871">
        <w:rPr>
          <w:rStyle w:val="FootnoteReference"/>
        </w:rPr>
        <w:footnoteRef/>
      </w:r>
      <w:r w:rsidRPr="00BD13D8">
        <w:tab/>
        <w:t>Unlicensed devices may also operate under other rule parts, for which rules and requirements may differ.</w:t>
      </w:r>
      <w:r>
        <w:rPr>
          <w:lang w:val="en-US"/>
        </w:rPr>
        <w:t xml:space="preserve"> </w:t>
      </w:r>
    </w:p>
  </w:footnote>
  <w:footnote w:id="9">
    <w:p w14:paraId="32E8B708" w14:textId="77777777" w:rsidR="00AB62DD" w:rsidRPr="008236E3" w:rsidRDefault="00AB62DD" w:rsidP="00AB62DD">
      <w:pPr>
        <w:pStyle w:val="FootnoteText"/>
        <w:rPr>
          <w:rStyle w:val="FootnoteTextChar"/>
          <w:lang w:val="en-US"/>
        </w:rPr>
      </w:pPr>
      <w:r>
        <w:rPr>
          <w:rStyle w:val="FootnoteReference"/>
        </w:rPr>
        <w:footnoteRef/>
      </w:r>
      <w:r w:rsidRPr="00D44128">
        <w:rPr>
          <w:lang w:val="en-US"/>
        </w:rPr>
        <w:t xml:space="preserve"> </w:t>
      </w:r>
      <w:r w:rsidRPr="00D44128">
        <w:rPr>
          <w:lang w:val="en-US"/>
        </w:rPr>
        <w:tab/>
      </w:r>
      <w:r w:rsidRPr="008236E3">
        <w:rPr>
          <w:rStyle w:val="FootnoteTextChar"/>
          <w:lang w:val="en-US"/>
        </w:rPr>
        <w:t>In Brazil, the short</w:t>
      </w:r>
      <w:r>
        <w:rPr>
          <w:rStyle w:val="FootnoteTextChar"/>
          <w:lang w:val="en-US"/>
        </w:rPr>
        <w:t>-</w:t>
      </w:r>
      <w:r w:rsidRPr="008236E3">
        <w:rPr>
          <w:rStyle w:val="FootnoteTextChar"/>
          <w:lang w:val="en-US"/>
        </w:rPr>
        <w:t>range devices (SRDs) are referred to as the “restricted radiation radiocommunications equipment”.</w:t>
      </w:r>
    </w:p>
  </w:footnote>
  <w:footnote w:id="10">
    <w:p w14:paraId="24C2735E" w14:textId="77777777" w:rsidR="00AB62DD" w:rsidRDefault="00AB62DD" w:rsidP="00AB62DD">
      <w:pPr>
        <w:pStyle w:val="FootnoteText"/>
        <w:rPr>
          <w:rStyle w:val="FootnoteTextChar"/>
          <w:lang w:val="en-US"/>
        </w:rPr>
      </w:pPr>
      <w:r>
        <w:rPr>
          <w:rStyle w:val="FootnoteReference"/>
        </w:rPr>
        <w:footnoteRef/>
      </w:r>
      <w:r>
        <w:rPr>
          <w:lang w:val="en-US"/>
        </w:rPr>
        <w:t xml:space="preserve"> </w:t>
      </w:r>
      <w:r>
        <w:rPr>
          <w:lang w:val="en-US"/>
        </w:rPr>
        <w:tab/>
      </w:r>
      <w:r>
        <w:rPr>
          <w:rStyle w:val="FootnoteTextChar"/>
          <w:lang w:val="en-US"/>
        </w:rPr>
        <w:t xml:space="preserve">The regulations can be found in the </w:t>
      </w:r>
      <w:proofErr w:type="spellStart"/>
      <w:r>
        <w:rPr>
          <w:rStyle w:val="FootnoteTextChar"/>
          <w:lang w:val="en-US"/>
        </w:rPr>
        <w:t>Anatel</w:t>
      </w:r>
      <w:proofErr w:type="spellEnd"/>
      <w:r>
        <w:rPr>
          <w:rStyle w:val="FootnoteTextChar"/>
          <w:lang w:val="en-US"/>
        </w:rPr>
        <w:t xml:space="preserve"> home page: </w:t>
      </w:r>
      <w:hyperlink r:id="rId6" w:history="1">
        <w:r>
          <w:rPr>
            <w:rStyle w:val="Hyperlink"/>
            <w:lang w:val="en-US"/>
          </w:rPr>
          <w:t>https://www.gov.br/anatel</w:t>
        </w:r>
      </w:hyperlink>
      <w:r>
        <w:rPr>
          <w:rStyle w:val="FootnoteTextChar"/>
          <w:lang w:val="en-US"/>
        </w:rPr>
        <w:t xml:space="preserve">. To facilitate access to information: </w:t>
      </w:r>
    </w:p>
    <w:p w14:paraId="52D09F3C" w14:textId="77777777" w:rsidR="00AB62DD" w:rsidRDefault="00AB62DD" w:rsidP="00AB62DD">
      <w:pPr>
        <w:pStyle w:val="FootnoteText"/>
        <w:spacing w:before="0"/>
        <w:rPr>
          <w:rStyle w:val="FootnoteTextChar"/>
          <w:lang w:val="en-US"/>
        </w:rPr>
      </w:pPr>
      <w:r>
        <w:rPr>
          <w:rStyle w:val="FootnoteTextChar"/>
          <w:lang w:val="en-US"/>
        </w:rPr>
        <w:tab/>
        <w:t xml:space="preserve">Resolution 680/2017: </w:t>
      </w:r>
      <w:hyperlink r:id="rId7" w:history="1">
        <w:r>
          <w:rPr>
            <w:rStyle w:val="Hyperlink"/>
            <w:lang w:val="en-US"/>
          </w:rPr>
          <w:t>https://informacoes.anatel.gov.br/legislacao/resolucoes/2017/936-resolucao-680</w:t>
        </w:r>
      </w:hyperlink>
      <w:r>
        <w:rPr>
          <w:rStyle w:val="FootnoteTextChar"/>
          <w:lang w:val="en-US"/>
        </w:rPr>
        <w:t xml:space="preserve"> </w:t>
      </w:r>
    </w:p>
    <w:p w14:paraId="2879A294" w14:textId="77777777" w:rsidR="00AB62DD" w:rsidRDefault="00AB62DD" w:rsidP="00AB62DD">
      <w:pPr>
        <w:pStyle w:val="FootnoteText"/>
        <w:spacing w:before="0"/>
        <w:rPr>
          <w:rStyle w:val="FootnoteTextChar"/>
          <w:lang w:val="en-US"/>
        </w:rPr>
      </w:pPr>
      <w:r>
        <w:rPr>
          <w:rStyle w:val="FootnoteTextChar"/>
          <w:lang w:val="en-US"/>
        </w:rPr>
        <w:tab/>
        <w:t>Resolution 715/2019: https://informacoes.anatel.gov.br/legislacao/resolucoes/2019/1350-resolucao-715.</w:t>
      </w:r>
    </w:p>
    <w:p w14:paraId="5D5EE32D" w14:textId="77777777" w:rsidR="00AB62DD" w:rsidRPr="005041DA" w:rsidRDefault="00AB62DD" w:rsidP="00AB62DD">
      <w:pPr>
        <w:pStyle w:val="FootnoteText"/>
        <w:spacing w:before="0"/>
        <w:rPr>
          <w:rStyle w:val="Hyperlink"/>
        </w:rPr>
      </w:pPr>
      <w:r>
        <w:rPr>
          <w:rStyle w:val="FootnoteTextChar"/>
          <w:lang w:val="en-US"/>
        </w:rPr>
        <w:tab/>
        <w:t>Act 14</w:t>
      </w:r>
      <w:r w:rsidRPr="005041DA">
        <w:rPr>
          <w:szCs w:val="24"/>
        </w:rPr>
        <w:t> </w:t>
      </w:r>
      <w:r>
        <w:rPr>
          <w:rStyle w:val="FootnoteTextChar"/>
          <w:lang w:val="en-US"/>
        </w:rPr>
        <w:t>448/2017:</w:t>
      </w:r>
      <w:r>
        <w:rPr>
          <w:lang w:val="en-US"/>
        </w:rPr>
        <w:t xml:space="preserve"> </w:t>
      </w:r>
      <w:hyperlink r:id="rId8" w:history="1">
        <w:r>
          <w:rPr>
            <w:rStyle w:val="Hyperlink"/>
            <w:lang w:val="en-US"/>
          </w:rPr>
          <w:t>https://informacoes.anatel.gov.br/legislacao/atos-de-certificacao-de-produtos/2017/1139-ato-14448</w:t>
        </w:r>
      </w:hyperlink>
      <w:r>
        <w:rPr>
          <w:rStyle w:val="Hyperlink"/>
          <w:lang w:val="en-US"/>
        </w:rPr>
        <w:t xml:space="preserve"> </w:t>
      </w:r>
    </w:p>
    <w:p w14:paraId="1C3E2644" w14:textId="77777777" w:rsidR="00AB62DD" w:rsidRDefault="00AB62DD" w:rsidP="00AB62DD">
      <w:pPr>
        <w:pStyle w:val="FootnoteText"/>
        <w:spacing w:before="0"/>
        <w:rPr>
          <w:rStyle w:val="Hyperlink"/>
          <w:lang w:val="en-US"/>
        </w:rPr>
      </w:pPr>
      <w:r>
        <w:rPr>
          <w:rStyle w:val="FootnoteTextChar"/>
          <w:lang w:val="en-US"/>
        </w:rPr>
        <w:tab/>
      </w:r>
      <w:r>
        <w:rPr>
          <w:rStyle w:val="Hyperlink"/>
          <w:lang w:val="en-US"/>
        </w:rPr>
        <w:t>Act 3</w:t>
      </w:r>
      <w:r w:rsidRPr="00B5420F">
        <w:rPr>
          <w:szCs w:val="24"/>
        </w:rPr>
        <w:t> </w:t>
      </w:r>
      <w:r>
        <w:rPr>
          <w:rStyle w:val="Hyperlink"/>
          <w:lang w:val="en-US"/>
        </w:rPr>
        <w:t>153/2020 (related to femtocell): https://informacoes.anatel.gov.br/legislacao/atos-de-certificacao-de-produtos/2020/1431-ato-3153</w:t>
      </w:r>
    </w:p>
    <w:p w14:paraId="174ECE48" w14:textId="77777777" w:rsidR="00AB62DD" w:rsidRDefault="00AB62DD" w:rsidP="00AB62DD">
      <w:pPr>
        <w:pStyle w:val="FootnoteText"/>
        <w:spacing w:before="0"/>
        <w:rPr>
          <w:rStyle w:val="FootnoteTextChar"/>
          <w:lang w:val="en-US"/>
        </w:rPr>
      </w:pPr>
      <w:r>
        <w:rPr>
          <w:rStyle w:val="FootnoteTextChar"/>
          <w:lang w:val="en-US"/>
        </w:rPr>
        <w:tab/>
      </w:r>
      <w:r>
        <w:rPr>
          <w:rStyle w:val="Hyperlink"/>
          <w:lang w:val="en-US"/>
        </w:rPr>
        <w:t>Act 237/2022: https://informacoes.anatel.gov.br/legislacao/atos-de-certificacao-de-produtos/2022/1629-ato-237</w:t>
      </w:r>
    </w:p>
    <w:p w14:paraId="454C4FE3" w14:textId="77777777" w:rsidR="00AB62DD" w:rsidRDefault="00AB62DD" w:rsidP="00AB62DD">
      <w:pPr>
        <w:pStyle w:val="FootnoteText"/>
        <w:spacing w:before="0"/>
        <w:rPr>
          <w:rStyle w:val="FootnoteTextChar"/>
          <w:lang w:val="en-US"/>
        </w:rPr>
      </w:pPr>
      <w:r>
        <w:rPr>
          <w:rStyle w:val="FootnoteTextChar"/>
          <w:lang w:val="en-US"/>
        </w:rPr>
        <w:tab/>
        <w:t xml:space="preserve">General information for certification: </w:t>
      </w:r>
      <w:hyperlink r:id="rId9" w:history="1">
        <w:r>
          <w:rPr>
            <w:rStyle w:val="Hyperlink"/>
            <w:lang w:val="en-US"/>
          </w:rPr>
          <w:t>https://www.gov.br/anatel/pt-br/regulado/certificacao</w:t>
        </w:r>
      </w:hyperlink>
    </w:p>
  </w:footnote>
  <w:footnote w:id="11">
    <w:p w14:paraId="1BA185FE" w14:textId="77777777" w:rsidR="00AB62DD" w:rsidRPr="003130F9" w:rsidRDefault="00AB62DD" w:rsidP="00AB62DD">
      <w:pPr>
        <w:pStyle w:val="FootnoteText"/>
        <w:rPr>
          <w:lang w:val="en-US"/>
        </w:rPr>
      </w:pPr>
      <w:r>
        <w:rPr>
          <w:rStyle w:val="FootnoteReference"/>
        </w:rPr>
        <w:footnoteRef/>
      </w:r>
      <w:r>
        <w:rPr>
          <w:lang w:val="en-US"/>
        </w:rPr>
        <w:tab/>
      </w:r>
      <w:hyperlink r:id="rId10" w:history="1">
        <w:r w:rsidRPr="00005DB5">
          <w:rPr>
            <w:rStyle w:val="Hyperlink"/>
            <w:lang w:val="en-US"/>
          </w:rPr>
          <w:t>https://informacoes.anatel.gov.br/legislacao/atos-de-certificacao-de-produtos/2017/1139-ato-14448</w:t>
        </w:r>
      </w:hyperlink>
      <w:r>
        <w:rPr>
          <w:lang w:val="en-US"/>
        </w:rPr>
        <w:t xml:space="preserve"> </w:t>
      </w:r>
    </w:p>
  </w:footnote>
  <w:footnote w:id="12">
    <w:p w14:paraId="1E9E228A" w14:textId="77777777" w:rsidR="00AB62DD" w:rsidRPr="003130F9" w:rsidRDefault="00AB62DD" w:rsidP="00AB62DD">
      <w:pPr>
        <w:pStyle w:val="FootnoteText"/>
        <w:rPr>
          <w:lang w:val="en-US"/>
        </w:rPr>
      </w:pPr>
      <w:r>
        <w:rPr>
          <w:rStyle w:val="FootnoteReference"/>
        </w:rPr>
        <w:footnoteRef/>
      </w:r>
      <w:r>
        <w:rPr>
          <w:lang w:val="en-US"/>
        </w:rPr>
        <w:tab/>
      </w:r>
      <w:hyperlink r:id="rId11" w:history="1">
        <w:r w:rsidRPr="003130F9">
          <w:rPr>
            <w:rStyle w:val="Hyperlink"/>
            <w:lang w:val="en-US"/>
          </w:rPr>
          <w:t>https://informacoes.anatel.gov.br/legislacao/atos-de-certificacao-de-produtos/2022/1629-ato-237</w:t>
        </w:r>
      </w:hyperlink>
    </w:p>
  </w:footnote>
  <w:footnote w:id="13">
    <w:p w14:paraId="339FC3A1" w14:textId="77777777" w:rsidR="00AB62DD" w:rsidRPr="003130F9" w:rsidRDefault="00AB62DD" w:rsidP="00AB62DD">
      <w:pPr>
        <w:pStyle w:val="FootnoteText"/>
        <w:rPr>
          <w:lang w:val="en-US"/>
        </w:rPr>
      </w:pPr>
      <w:r>
        <w:rPr>
          <w:rStyle w:val="FootnoteReference"/>
        </w:rPr>
        <w:footnoteRef/>
      </w:r>
      <w:r w:rsidRPr="003130F9">
        <w:rPr>
          <w:lang w:val="en-US"/>
        </w:rPr>
        <w:tab/>
      </w:r>
      <w:hyperlink r:id="rId12" w:history="1">
        <w:r w:rsidRPr="003130F9">
          <w:rPr>
            <w:rStyle w:val="Hyperlink"/>
            <w:lang w:val="en-US"/>
          </w:rPr>
          <w:t>https://informacoes.anatel.gov.br/legislacao/atos-de-certificacao-de-produtos/2020/1493-ato-7280</w:t>
        </w:r>
      </w:hyperlink>
    </w:p>
  </w:footnote>
  <w:footnote w:id="14">
    <w:p w14:paraId="1320B382" w14:textId="77777777" w:rsidR="00AB62DD" w:rsidRPr="003130F9" w:rsidRDefault="00AB62DD" w:rsidP="00AB62DD">
      <w:pPr>
        <w:pStyle w:val="FootnoteText"/>
        <w:rPr>
          <w:lang w:val="en-US"/>
        </w:rPr>
      </w:pPr>
      <w:r>
        <w:rPr>
          <w:rStyle w:val="FootnoteReference"/>
        </w:rPr>
        <w:footnoteRef/>
      </w:r>
      <w:r w:rsidRPr="003130F9">
        <w:rPr>
          <w:lang w:val="en-US"/>
        </w:rPr>
        <w:t xml:space="preserve"> </w:t>
      </w:r>
      <w:r w:rsidRPr="003130F9">
        <w:rPr>
          <w:lang w:val="en-US"/>
        </w:rPr>
        <w:tab/>
      </w:r>
      <w:hyperlink r:id="rId13" w:history="1">
        <w:r w:rsidRPr="00DC306F">
          <w:rPr>
            <w:rStyle w:val="Hyperlink"/>
            <w:lang w:val="en-US"/>
          </w:rPr>
          <w:t>https://informacoes.anatel.gov.br/legislacao/atos-de-certificacao-de-produtos/2021/1573-ato-5205</w:t>
        </w:r>
      </w:hyperlink>
    </w:p>
  </w:footnote>
  <w:footnote w:id="15">
    <w:p w14:paraId="689348A8" w14:textId="77777777" w:rsidR="00AB62DD" w:rsidRPr="003130F9" w:rsidRDefault="00AB62DD" w:rsidP="00AB62DD">
      <w:pPr>
        <w:pStyle w:val="FootnoteText"/>
        <w:rPr>
          <w:lang w:val="en-US"/>
        </w:rPr>
      </w:pPr>
      <w:r>
        <w:rPr>
          <w:rStyle w:val="FootnoteReference"/>
        </w:rPr>
        <w:footnoteRef/>
      </w:r>
      <w:r w:rsidRPr="003130F9">
        <w:rPr>
          <w:lang w:val="en-US"/>
        </w:rPr>
        <w:t xml:space="preserve"> </w:t>
      </w:r>
      <w:r w:rsidRPr="003130F9">
        <w:rPr>
          <w:lang w:val="en-US"/>
        </w:rPr>
        <w:tab/>
      </w:r>
      <w:hyperlink r:id="rId14" w:history="1">
        <w:r w:rsidRPr="003130F9">
          <w:rPr>
            <w:rStyle w:val="Hyperlink"/>
            <w:szCs w:val="22"/>
            <w:lang w:val="en-US"/>
          </w:rPr>
          <w:t>https://informacoes.anatel.gov.br/legislacao/atos-de-certificacao-de-produtos/2021/1554-ato-3939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1C42" w14:textId="77777777" w:rsidR="001A213A" w:rsidRDefault="001A213A">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5936"/>
    </w:tblGrid>
    <w:tr w:rsidR="001A213A" w:rsidRPr="00A239D1" w14:paraId="1C1E32A3" w14:textId="77777777" w:rsidTr="0019307B">
      <w:tc>
        <w:tcPr>
          <w:tcW w:w="4634" w:type="dxa"/>
          <w:vAlign w:val="center"/>
        </w:tcPr>
        <w:p w14:paraId="2D6CF41C" w14:textId="77777777" w:rsidR="001A213A" w:rsidRPr="005B0371" w:rsidRDefault="001A213A"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47DD9EB4" w14:textId="77777777" w:rsidR="001A213A" w:rsidRPr="00260B24" w:rsidRDefault="001A213A" w:rsidP="00744F8B">
          <w:pPr>
            <w:pStyle w:val="Header"/>
            <w:jc w:val="right"/>
            <w:rPr>
              <w:rFonts w:asciiTheme="minorBidi" w:hAnsiTheme="minorBidi"/>
              <w:b/>
              <w:spacing w:val="4"/>
              <w:szCs w:val="24"/>
            </w:rPr>
          </w:pPr>
          <w:r w:rsidRPr="00260B24">
            <w:rPr>
              <w:rFonts w:asciiTheme="minorBidi" w:hAnsiTheme="minorBidi"/>
              <w:b/>
              <w:spacing w:val="4"/>
              <w:szCs w:val="24"/>
            </w:rPr>
            <w:t>International Telecommunication Union</w:t>
          </w:r>
        </w:p>
      </w:tc>
    </w:tr>
    <w:tr w:rsidR="001A213A" w:rsidRPr="00A239D1" w14:paraId="4CDFDFE9" w14:textId="77777777" w:rsidTr="0019307B">
      <w:tc>
        <w:tcPr>
          <w:tcW w:w="4634" w:type="dxa"/>
          <w:vAlign w:val="center"/>
        </w:tcPr>
        <w:p w14:paraId="4D89697C" w14:textId="77777777" w:rsidR="001A213A" w:rsidRPr="00260B24" w:rsidRDefault="001A213A" w:rsidP="00744F8B">
          <w:pPr>
            <w:pStyle w:val="Header"/>
            <w:jc w:val="left"/>
            <w:rPr>
              <w:rFonts w:asciiTheme="minorBidi" w:hAnsiTheme="minorBidi"/>
              <w:spacing w:val="4"/>
              <w:sz w:val="21"/>
              <w:szCs w:val="21"/>
            </w:rPr>
          </w:pPr>
        </w:p>
      </w:tc>
      <w:tc>
        <w:tcPr>
          <w:tcW w:w="5998" w:type="dxa"/>
          <w:vAlign w:val="center"/>
        </w:tcPr>
        <w:p w14:paraId="2BA0A4D2" w14:textId="77777777" w:rsidR="001A213A" w:rsidRPr="00260B24" w:rsidRDefault="001A213A" w:rsidP="00744F8B">
          <w:pPr>
            <w:pStyle w:val="Header"/>
            <w:jc w:val="right"/>
            <w:rPr>
              <w:rFonts w:asciiTheme="minorBidi" w:hAnsiTheme="minorBidi"/>
              <w:spacing w:val="4"/>
              <w:szCs w:val="24"/>
            </w:rPr>
          </w:pPr>
          <w:r w:rsidRPr="00260B24">
            <w:rPr>
              <w:rFonts w:asciiTheme="minorBidi" w:hAnsiTheme="minorBidi"/>
              <w:spacing w:val="4"/>
              <w:szCs w:val="24"/>
            </w:rPr>
            <w:t>Radiocommunication Sector</w:t>
          </w:r>
        </w:p>
      </w:tc>
    </w:tr>
  </w:tbl>
  <w:p w14:paraId="439DBC65" w14:textId="77777777" w:rsidR="001A213A" w:rsidRDefault="001A213A" w:rsidP="004A6FEB">
    <w:pPr>
      <w:pStyle w:val="Header"/>
    </w:pPr>
    <w:r>
      <w:rPr>
        <w:rFonts w:ascii="Arial Black" w:hAnsi="Arial Black" w:cs="Arial"/>
        <w:noProof/>
        <w:sz w:val="32"/>
        <w:szCs w:val="32"/>
      </w:rPr>
      <w:drawing>
        <wp:anchor distT="0" distB="0" distL="114300" distR="114300" simplePos="0" relativeHeight="251657216" behindDoc="0" locked="0" layoutInCell="1" allowOverlap="1" wp14:anchorId="3F30A303" wp14:editId="47EA8C52">
          <wp:simplePos x="0" y="0"/>
          <wp:positionH relativeFrom="column">
            <wp:posOffset>-358302</wp:posOffset>
          </wp:positionH>
          <wp:positionV relativeFrom="paragraph">
            <wp:posOffset>-534670</wp:posOffset>
          </wp:positionV>
          <wp:extent cx="1945758" cy="414616"/>
          <wp:effectExtent l="0" t="0" r="0" b="0"/>
          <wp:wrapNone/>
          <wp:docPr id="953114743" name="Picture 953114743" descr="ITU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Public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8240" behindDoc="0" locked="0" layoutInCell="1" allowOverlap="1" wp14:anchorId="0C1604A7" wp14:editId="43BD2C7F">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D47E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155144DD" w14:textId="77777777" w:rsidR="001A213A" w:rsidRDefault="001A213A"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4B60D5F5" wp14:editId="5CFCFF54">
              <wp:simplePos x="0" y="0"/>
              <wp:positionH relativeFrom="page">
                <wp:posOffset>0</wp:posOffset>
              </wp:positionH>
              <wp:positionV relativeFrom="page">
                <wp:posOffset>1196340</wp:posOffset>
              </wp:positionV>
              <wp:extent cx="7560310" cy="23622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8" name="docshape4"/>
                      <wps:cNvSpPr>
                        <a:spLocks noChangeArrowheads="1"/>
                      </wps:cNvSpPr>
                      <wps:spPr bwMode="auto">
                        <a:xfrm>
                          <a:off x="0" y="1944"/>
                          <a:ext cx="11906" cy="312"/>
                        </a:xfrm>
                        <a:prstGeom prst="rect">
                          <a:avLst/>
                        </a:prstGeom>
                        <a:solidFill>
                          <a:srgbClr val="52BA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5" descr="Header separation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4F9F5" id="Group 7"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">
              <v:rect id="docshape4" o:spid="_x0000_s1027"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" fillcolor="#52ba6c" stroked="f"/>
              <v:shape id="docshape5" o:spid="_x0000_s1028" alt="Header separation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" path="m627,l,,314,313,627,xe" stroked="f">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7AC1B" w14:textId="6B15EE5C" w:rsidR="00B40696" w:rsidRPr="00B40696" w:rsidRDefault="00B40696" w:rsidP="00B40696">
    <w:pPr>
      <w:pStyle w:val="Header"/>
      <w:jc w:val="left"/>
      <w:rPr>
        <w:lang w:val="en-US"/>
      </w:rPr>
    </w:pP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4069D6">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4069D6">
      <w:rPr>
        <w:b/>
        <w:bCs/>
        <w:noProof/>
        <w:lang w:val="en-US"/>
      </w:rPr>
      <w:t>ITU-R  SM.2153-10</w:t>
    </w:r>
    <w:r>
      <w:rPr>
        <w:b/>
        <w:bCs/>
      </w:rPr>
      <w:fldChar w:fldCharType="end"/>
    </w:r>
    <w:r>
      <w:rPr>
        <w:b/>
        <w:bC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3</w:t>
    </w:r>
    <w:r>
      <w:rPr>
        <w:rStyle w:val="PageNumbe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EF06" w14:textId="49143CA8" w:rsidR="001A213A" w:rsidRPr="00D72623" w:rsidRDefault="001A213A" w:rsidP="00DB19B0">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w:t>
    </w:r>
    <w:proofErr w:type="spellStart"/>
    <w:r>
      <w:rPr>
        <w:rStyle w:val="PageNumber"/>
        <w:b/>
        <w:bCs/>
      </w:rPr>
      <w:t>i</w:t>
    </w:r>
    <w:proofErr w:type="spellEnd"/>
    <w:r>
      <w:rPr>
        <w:rStyle w:val="PageNumber"/>
        <w:b/>
        <w:bCs/>
      </w:rPr>
      <w:fldChar w:fldCharType="end"/>
    </w: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4069D6">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7F46C5">
      <w:rPr>
        <w:b/>
        <w:bCs/>
        <w:noProof/>
      </w:rPr>
      <w:t>ITU-R  SM.2153-10</w:t>
    </w:r>
    <w:r>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9A7" w14:textId="03F91AEF" w:rsidR="001A213A" w:rsidRPr="00D47B1A" w:rsidRDefault="00D47B1A" w:rsidP="00D47B1A">
    <w:pPr>
      <w:pStyle w:val="Header"/>
      <w:jc w:val="left"/>
      <w:rPr>
        <w:lang w:val="en-US"/>
      </w:rPr>
    </w:pP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4069D6">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7F46C5">
      <w:rPr>
        <w:b/>
        <w:bCs/>
        <w:noProof/>
      </w:rPr>
      <w:t>ITU-R  SM.2153-10</w:t>
    </w:r>
    <w:r>
      <w:rPr>
        <w:b/>
        <w:bCs/>
      </w:rPr>
      <w:fldChar w:fldCharType="end"/>
    </w:r>
    <w:r>
      <w:rPr>
        <w:b/>
        <w:bC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1</w:t>
    </w:r>
    <w:r>
      <w:rPr>
        <w:rStyle w:val="PageNumbe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BFC1" w14:textId="59843071" w:rsidR="00C675F7" w:rsidRPr="00B40696" w:rsidRDefault="00C675F7" w:rsidP="00B40696">
    <w:pPr>
      <w:pStyle w:val="Header"/>
      <w:jc w:val="left"/>
      <w:rPr>
        <w:lang w:val="en-US"/>
      </w:rPr>
    </w:pP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4069D6">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871B60">
      <w:rPr>
        <w:b/>
        <w:bCs/>
        <w:noProof/>
      </w:rPr>
      <w:t>ITU-R  SM.2153-10</w:t>
    </w:r>
    <w:r>
      <w:rPr>
        <w:b/>
        <w:bCs/>
      </w:rPr>
      <w:fldChar w:fldCharType="end"/>
    </w:r>
    <w:r>
      <w:rPr>
        <w:b/>
        <w:bC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3</w:t>
    </w:r>
    <w:r>
      <w:rPr>
        <w:rStyle w:val="PageNumbe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90B23" w14:textId="16CE79F6" w:rsidR="00E33AF5" w:rsidRPr="000112BA" w:rsidRDefault="00E33AF5" w:rsidP="00E33AF5">
    <w:pPr>
      <w:pStyle w:val="Header"/>
      <w:tabs>
        <w:tab w:val="clear" w:pos="4848"/>
        <w:tab w:val="clear" w:pos="9696"/>
        <w:tab w:val="center" w:pos="7655"/>
      </w:tabs>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16</w:t>
    </w:r>
    <w:r>
      <w:rPr>
        <w:rStyle w:val="PageNumber"/>
        <w:b/>
        <w:bCs/>
      </w:rPr>
      <w:fldChar w:fldCharType="end"/>
    </w:r>
    <w:r>
      <w:rPr>
        <w:lang w:val="en-US"/>
      </w:rPr>
      <w:tab/>
    </w:r>
    <w:r>
      <w:fldChar w:fldCharType="begin"/>
    </w:r>
    <w:r w:rsidRPr="00CB2BE1">
      <w:rPr>
        <w:lang w:val="en-US"/>
      </w:rPr>
      <w:instrText xml:space="preserve"> DOCPROPERTY "Header 2" \* MERGEFORMAT </w:instrText>
    </w:r>
    <w:r>
      <w:fldChar w:fldCharType="separate"/>
    </w:r>
    <w:r w:rsidR="004069D6" w:rsidRPr="004069D6">
      <w:rPr>
        <w:b/>
        <w:bCs/>
        <w:lang w:val="en-US"/>
      </w:rPr>
      <w:t xml:space="preserve">Rep. </w:t>
    </w:r>
    <w:r>
      <w:rPr>
        <w:b/>
        <w:bCs/>
        <w:lang w:val="en-US"/>
      </w:rPr>
      <w:fldChar w:fldCharType="end"/>
    </w:r>
    <w:r w:rsidRPr="00CB2BE1">
      <w:rPr>
        <w:b/>
        <w:bCs/>
        <w:lang w:val="en-US"/>
      </w:rPr>
      <w:t xml:space="preserve"> </w:t>
    </w:r>
    <w:r w:rsidRPr="00292604">
      <w:rPr>
        <w:b/>
        <w:bCs/>
      </w:rPr>
      <w:fldChar w:fldCharType="begin"/>
    </w:r>
    <w:r w:rsidRPr="00292604">
      <w:rPr>
        <w:b/>
        <w:bCs/>
        <w:lang w:val="en-US"/>
      </w:rPr>
      <w:instrText>styleref href</w:instrText>
    </w:r>
    <w:r w:rsidRPr="00292604">
      <w:rPr>
        <w:b/>
        <w:bCs/>
      </w:rPr>
      <w:fldChar w:fldCharType="separate"/>
    </w:r>
    <w:r w:rsidR="007F46C5">
      <w:rPr>
        <w:b/>
        <w:bCs/>
        <w:noProof/>
      </w:rPr>
      <w:t>ITU-R  SM.2153-10</w:t>
    </w:r>
    <w:r w:rsidRPr="00292604">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53D62" w14:textId="637B7F8F" w:rsidR="00D47B1A" w:rsidRPr="00E33AF5" w:rsidRDefault="00D47B1A" w:rsidP="00E33AF5">
    <w:pPr>
      <w:pStyle w:val="Header"/>
      <w:tabs>
        <w:tab w:val="clear" w:pos="4848"/>
        <w:tab w:val="center" w:pos="7655"/>
      </w:tabs>
      <w:jc w:val="right"/>
      <w:rPr>
        <w:lang w:val="en-US"/>
      </w:rPr>
    </w:pPr>
    <w:r>
      <w:fldChar w:fldCharType="begin"/>
    </w:r>
    <w:r w:rsidRPr="00CB2BE1">
      <w:rPr>
        <w:lang w:val="en-US"/>
      </w:rPr>
      <w:instrText xml:space="preserve"> DOCPROPERTY "Header 2" \* MERGEFORMAT </w:instrText>
    </w:r>
    <w:r>
      <w:fldChar w:fldCharType="separate"/>
    </w:r>
    <w:r w:rsidR="004069D6" w:rsidRPr="004069D6">
      <w:rPr>
        <w:b/>
        <w:bCs/>
        <w:lang w:val="en-US"/>
      </w:rPr>
      <w:t xml:space="preserve">Rep. </w:t>
    </w:r>
    <w:r>
      <w:rPr>
        <w:b/>
        <w:bCs/>
        <w:lang w:val="en-US"/>
      </w:rPr>
      <w:fldChar w:fldCharType="end"/>
    </w:r>
    <w:r w:rsidRPr="00CB2BE1">
      <w:rPr>
        <w:b/>
        <w:bCs/>
        <w:lang w:val="en-US"/>
      </w:rPr>
      <w:t xml:space="preserve"> </w:t>
    </w:r>
    <w:r w:rsidRPr="00292604">
      <w:rPr>
        <w:b/>
        <w:bCs/>
      </w:rPr>
      <w:fldChar w:fldCharType="begin"/>
    </w:r>
    <w:r w:rsidRPr="00292604">
      <w:rPr>
        <w:b/>
        <w:bCs/>
        <w:lang w:val="en-US"/>
      </w:rPr>
      <w:instrText>styleref href</w:instrText>
    </w:r>
    <w:r w:rsidRPr="00292604">
      <w:rPr>
        <w:b/>
        <w:bCs/>
      </w:rPr>
      <w:fldChar w:fldCharType="separate"/>
    </w:r>
    <w:r w:rsidR="007F46C5">
      <w:rPr>
        <w:b/>
        <w:bCs/>
        <w:noProof/>
      </w:rPr>
      <w:t>ITU-R  SM.2153-10</w:t>
    </w:r>
    <w:r w:rsidRPr="00292604">
      <w:fldChar w:fldCharType="end"/>
    </w:r>
    <w: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15</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4036"/>
    <w:multiLevelType w:val="hybridMultilevel"/>
    <w:tmpl w:val="824E7AB0"/>
    <w:lvl w:ilvl="0" w:tplc="54D875F4">
      <w:start w:val="1"/>
      <w:numFmt w:val="bullet"/>
      <w:pStyle w:val="a"/>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0FEB4A7C"/>
    <w:multiLevelType w:val="hybridMultilevel"/>
    <w:tmpl w:val="378C4EAC"/>
    <w:lvl w:ilvl="0" w:tplc="999EBEE6">
      <w:start w:val="1"/>
      <w:numFmt w:val="bullet"/>
      <w:pStyle w:val="ECCBulletsLv1"/>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2F4188"/>
    <w:multiLevelType w:val="multilevel"/>
    <w:tmpl w:val="6BAAC6E6"/>
    <w:lvl w:ilvl="0">
      <w:start w:val="1"/>
      <w:numFmt w:val="decimal"/>
      <w:pStyle w:val="ECCAnnexheading1"/>
      <w:suff w:val="space"/>
      <w:lvlText w:val="ANNEX %1:"/>
      <w:lvlJc w:val="left"/>
      <w:pPr>
        <w:ind w:left="5529" w:firstLine="0"/>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2"/>
      <w:lvlText w:val="A%1.%2.%3"/>
      <w:lvlJc w:val="left"/>
      <w:pPr>
        <w:tabs>
          <w:tab w:val="num" w:pos="720"/>
        </w:tabs>
        <w:ind w:left="720" w:hanging="720"/>
      </w:pPr>
      <w:rPr>
        <w:rFonts w:hint="default"/>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D0F1B3D"/>
    <w:multiLevelType w:val="singleLevel"/>
    <w:tmpl w:val="4DCCE696"/>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rPr>
    </w:lvl>
  </w:abstractNum>
  <w:abstractNum w:abstractNumId="4" w15:restartNumberingAfterBreak="0">
    <w:nsid w:val="54952746"/>
    <w:multiLevelType w:val="singleLevel"/>
    <w:tmpl w:val="08090001"/>
    <w:lvl w:ilvl="0">
      <w:start w:val="1"/>
      <w:numFmt w:val="bullet"/>
      <w:pStyle w:val="ListBullet"/>
      <w:lvlText w:val=""/>
      <w:lvlJc w:val="left"/>
      <w:pPr>
        <w:ind w:left="360" w:hanging="360"/>
      </w:pPr>
      <w:rPr>
        <w:rFonts w:ascii="Symbol" w:hAnsi="Symbol" w:hint="default"/>
        <w:color w:val="FF0000"/>
      </w:rPr>
    </w:lvl>
  </w:abstractNum>
  <w:num w:numId="1" w16cid:durableId="18818234">
    <w:abstractNumId w:val="4"/>
  </w:num>
  <w:num w:numId="2" w16cid:durableId="621812519">
    <w:abstractNumId w:val="0"/>
  </w:num>
  <w:num w:numId="3" w16cid:durableId="1959870237">
    <w:abstractNumId w:val="3"/>
  </w:num>
  <w:num w:numId="4" w16cid:durableId="309360218">
    <w:abstractNumId w:val="2"/>
  </w:num>
  <w:num w:numId="5" w16cid:durableId="3770750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es-ES_tradnl" w:vendorID="64" w:dllVersion="0"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3A"/>
    <w:rsid w:val="000014AC"/>
    <w:rsid w:val="00003054"/>
    <w:rsid w:val="000056C4"/>
    <w:rsid w:val="00005AC5"/>
    <w:rsid w:val="0000608D"/>
    <w:rsid w:val="000242C8"/>
    <w:rsid w:val="00027DC4"/>
    <w:rsid w:val="00030691"/>
    <w:rsid w:val="0003630F"/>
    <w:rsid w:val="00043BF5"/>
    <w:rsid w:val="00044D18"/>
    <w:rsid w:val="00047E39"/>
    <w:rsid w:val="00057419"/>
    <w:rsid w:val="000577C0"/>
    <w:rsid w:val="0006138E"/>
    <w:rsid w:val="0006197C"/>
    <w:rsid w:val="0006398C"/>
    <w:rsid w:val="00064CCD"/>
    <w:rsid w:val="00070B9A"/>
    <w:rsid w:val="0007714B"/>
    <w:rsid w:val="000829FA"/>
    <w:rsid w:val="00085A31"/>
    <w:rsid w:val="000873DD"/>
    <w:rsid w:val="000906D9"/>
    <w:rsid w:val="00090979"/>
    <w:rsid w:val="000A0982"/>
    <w:rsid w:val="000A3476"/>
    <w:rsid w:val="000B285B"/>
    <w:rsid w:val="000B7839"/>
    <w:rsid w:val="000C176A"/>
    <w:rsid w:val="000C3C90"/>
    <w:rsid w:val="000C67D8"/>
    <w:rsid w:val="000D6CEB"/>
    <w:rsid w:val="000E0292"/>
    <w:rsid w:val="000E40AE"/>
    <w:rsid w:val="000E5AD4"/>
    <w:rsid w:val="000F0D32"/>
    <w:rsid w:val="000F7E35"/>
    <w:rsid w:val="00105B1C"/>
    <w:rsid w:val="00106661"/>
    <w:rsid w:val="00107501"/>
    <w:rsid w:val="00110F11"/>
    <w:rsid w:val="00113E93"/>
    <w:rsid w:val="00114552"/>
    <w:rsid w:val="001179DB"/>
    <w:rsid w:val="00120952"/>
    <w:rsid w:val="0013382C"/>
    <w:rsid w:val="001375D5"/>
    <w:rsid w:val="00140F00"/>
    <w:rsid w:val="00144408"/>
    <w:rsid w:val="00157C40"/>
    <w:rsid w:val="001604A0"/>
    <w:rsid w:val="001710AD"/>
    <w:rsid w:val="00175B9B"/>
    <w:rsid w:val="00176CA7"/>
    <w:rsid w:val="00177C6C"/>
    <w:rsid w:val="00177C81"/>
    <w:rsid w:val="0018569D"/>
    <w:rsid w:val="001908F8"/>
    <w:rsid w:val="00195CCD"/>
    <w:rsid w:val="00196580"/>
    <w:rsid w:val="001A213A"/>
    <w:rsid w:val="001B0807"/>
    <w:rsid w:val="001B1F3D"/>
    <w:rsid w:val="001B3740"/>
    <w:rsid w:val="001B6821"/>
    <w:rsid w:val="001C76D4"/>
    <w:rsid w:val="001C7CD0"/>
    <w:rsid w:val="001D0B77"/>
    <w:rsid w:val="001E6442"/>
    <w:rsid w:val="001F338E"/>
    <w:rsid w:val="00207EEF"/>
    <w:rsid w:val="00216867"/>
    <w:rsid w:val="00217EBF"/>
    <w:rsid w:val="00221D0F"/>
    <w:rsid w:val="002335B2"/>
    <w:rsid w:val="00242AEE"/>
    <w:rsid w:val="00252A87"/>
    <w:rsid w:val="00260E37"/>
    <w:rsid w:val="00264147"/>
    <w:rsid w:val="00273948"/>
    <w:rsid w:val="0028335E"/>
    <w:rsid w:val="0029603E"/>
    <w:rsid w:val="0029689F"/>
    <w:rsid w:val="002978CD"/>
    <w:rsid w:val="00297F3A"/>
    <w:rsid w:val="002A1DFC"/>
    <w:rsid w:val="002A7AE9"/>
    <w:rsid w:val="002B2EFE"/>
    <w:rsid w:val="002C54B5"/>
    <w:rsid w:val="002D0479"/>
    <w:rsid w:val="002D11B9"/>
    <w:rsid w:val="002D447D"/>
    <w:rsid w:val="002D76C4"/>
    <w:rsid w:val="002E17B1"/>
    <w:rsid w:val="002E28A8"/>
    <w:rsid w:val="002E2B66"/>
    <w:rsid w:val="002E4363"/>
    <w:rsid w:val="002F16B7"/>
    <w:rsid w:val="002F197B"/>
    <w:rsid w:val="002F7EDC"/>
    <w:rsid w:val="00305F49"/>
    <w:rsid w:val="0030672B"/>
    <w:rsid w:val="00314841"/>
    <w:rsid w:val="00314BCA"/>
    <w:rsid w:val="003173D8"/>
    <w:rsid w:val="00323680"/>
    <w:rsid w:val="00326768"/>
    <w:rsid w:val="0033081C"/>
    <w:rsid w:val="0033229F"/>
    <w:rsid w:val="003336E4"/>
    <w:rsid w:val="00337DE5"/>
    <w:rsid w:val="003405E9"/>
    <w:rsid w:val="003428C5"/>
    <w:rsid w:val="003467FF"/>
    <w:rsid w:val="0035469E"/>
    <w:rsid w:val="0036175A"/>
    <w:rsid w:val="0036332D"/>
    <w:rsid w:val="0036784E"/>
    <w:rsid w:val="00375993"/>
    <w:rsid w:val="003B16AB"/>
    <w:rsid w:val="003C0A6F"/>
    <w:rsid w:val="003C2F95"/>
    <w:rsid w:val="003D1108"/>
    <w:rsid w:val="003D6D27"/>
    <w:rsid w:val="003E014C"/>
    <w:rsid w:val="003E38E9"/>
    <w:rsid w:val="003E4073"/>
    <w:rsid w:val="003E63A2"/>
    <w:rsid w:val="003E7A88"/>
    <w:rsid w:val="003F0A4B"/>
    <w:rsid w:val="003F5D60"/>
    <w:rsid w:val="00401BCF"/>
    <w:rsid w:val="00402F7B"/>
    <w:rsid w:val="00405F0F"/>
    <w:rsid w:val="004069D6"/>
    <w:rsid w:val="00414AFF"/>
    <w:rsid w:val="00425814"/>
    <w:rsid w:val="00427E15"/>
    <w:rsid w:val="00431BD4"/>
    <w:rsid w:val="00433D65"/>
    <w:rsid w:val="00434A9D"/>
    <w:rsid w:val="004354CE"/>
    <w:rsid w:val="00436F4A"/>
    <w:rsid w:val="004460D0"/>
    <w:rsid w:val="00456486"/>
    <w:rsid w:val="0045665A"/>
    <w:rsid w:val="0045691F"/>
    <w:rsid w:val="00463BD9"/>
    <w:rsid w:val="00465E34"/>
    <w:rsid w:val="00470C75"/>
    <w:rsid w:val="00471501"/>
    <w:rsid w:val="0047428F"/>
    <w:rsid w:val="00481F06"/>
    <w:rsid w:val="00487D2F"/>
    <w:rsid w:val="00495CFB"/>
    <w:rsid w:val="00495DF4"/>
    <w:rsid w:val="00497292"/>
    <w:rsid w:val="004A1383"/>
    <w:rsid w:val="004A6821"/>
    <w:rsid w:val="004A7D28"/>
    <w:rsid w:val="004B2695"/>
    <w:rsid w:val="004C75A3"/>
    <w:rsid w:val="004D2555"/>
    <w:rsid w:val="004D2ED2"/>
    <w:rsid w:val="004F6CE6"/>
    <w:rsid w:val="00500246"/>
    <w:rsid w:val="005078CF"/>
    <w:rsid w:val="005169B2"/>
    <w:rsid w:val="00520257"/>
    <w:rsid w:val="0052529D"/>
    <w:rsid w:val="0053032F"/>
    <w:rsid w:val="00530453"/>
    <w:rsid w:val="00537E92"/>
    <w:rsid w:val="005407B2"/>
    <w:rsid w:val="00540E27"/>
    <w:rsid w:val="005418FB"/>
    <w:rsid w:val="0054217B"/>
    <w:rsid w:val="00545047"/>
    <w:rsid w:val="005560F1"/>
    <w:rsid w:val="0056315D"/>
    <w:rsid w:val="005637BE"/>
    <w:rsid w:val="00564198"/>
    <w:rsid w:val="0057618A"/>
    <w:rsid w:val="00582F4F"/>
    <w:rsid w:val="00590DE4"/>
    <w:rsid w:val="005920D3"/>
    <w:rsid w:val="005C2A78"/>
    <w:rsid w:val="005C41BD"/>
    <w:rsid w:val="005E23FA"/>
    <w:rsid w:val="005E6D57"/>
    <w:rsid w:val="005F2AC6"/>
    <w:rsid w:val="00601709"/>
    <w:rsid w:val="00605559"/>
    <w:rsid w:val="00606826"/>
    <w:rsid w:val="00607D68"/>
    <w:rsid w:val="00612107"/>
    <w:rsid w:val="0062285D"/>
    <w:rsid w:val="00631491"/>
    <w:rsid w:val="00632602"/>
    <w:rsid w:val="00634CE3"/>
    <w:rsid w:val="00643CC8"/>
    <w:rsid w:val="00643EEA"/>
    <w:rsid w:val="00650320"/>
    <w:rsid w:val="0065234D"/>
    <w:rsid w:val="006526FD"/>
    <w:rsid w:val="00655782"/>
    <w:rsid w:val="00655F73"/>
    <w:rsid w:val="00657AA3"/>
    <w:rsid w:val="00657CB1"/>
    <w:rsid w:val="00660D17"/>
    <w:rsid w:val="00661644"/>
    <w:rsid w:val="00665BF8"/>
    <w:rsid w:val="006667F9"/>
    <w:rsid w:val="00667312"/>
    <w:rsid w:val="00671328"/>
    <w:rsid w:val="006837A0"/>
    <w:rsid w:val="00684A8A"/>
    <w:rsid w:val="00690B6A"/>
    <w:rsid w:val="00693F39"/>
    <w:rsid w:val="006941C4"/>
    <w:rsid w:val="006A3338"/>
    <w:rsid w:val="006A7C01"/>
    <w:rsid w:val="006B2A56"/>
    <w:rsid w:val="006C1BC7"/>
    <w:rsid w:val="006C69C0"/>
    <w:rsid w:val="006C6B33"/>
    <w:rsid w:val="006D2499"/>
    <w:rsid w:val="006D27BC"/>
    <w:rsid w:val="006D44F3"/>
    <w:rsid w:val="006E3E1E"/>
    <w:rsid w:val="006E60AA"/>
    <w:rsid w:val="006F012D"/>
    <w:rsid w:val="006F2DFA"/>
    <w:rsid w:val="006F67DB"/>
    <w:rsid w:val="00726569"/>
    <w:rsid w:val="0073241B"/>
    <w:rsid w:val="0074289E"/>
    <w:rsid w:val="007459F9"/>
    <w:rsid w:val="007468DA"/>
    <w:rsid w:val="00757F22"/>
    <w:rsid w:val="00760AC6"/>
    <w:rsid w:val="007656BE"/>
    <w:rsid w:val="007727E7"/>
    <w:rsid w:val="00774996"/>
    <w:rsid w:val="00781E32"/>
    <w:rsid w:val="0078561C"/>
    <w:rsid w:val="007872F5"/>
    <w:rsid w:val="0079161B"/>
    <w:rsid w:val="007934B7"/>
    <w:rsid w:val="007A0053"/>
    <w:rsid w:val="007A0951"/>
    <w:rsid w:val="007A15D9"/>
    <w:rsid w:val="007B47A3"/>
    <w:rsid w:val="007B7D46"/>
    <w:rsid w:val="007D0AB9"/>
    <w:rsid w:val="007D2CEB"/>
    <w:rsid w:val="007D2D3F"/>
    <w:rsid w:val="007D4BDF"/>
    <w:rsid w:val="007F0548"/>
    <w:rsid w:val="007F2DE4"/>
    <w:rsid w:val="007F46C5"/>
    <w:rsid w:val="007F68ED"/>
    <w:rsid w:val="007F72D7"/>
    <w:rsid w:val="0080005E"/>
    <w:rsid w:val="00806000"/>
    <w:rsid w:val="00813C86"/>
    <w:rsid w:val="00827813"/>
    <w:rsid w:val="008327E6"/>
    <w:rsid w:val="00837AFA"/>
    <w:rsid w:val="00844EBD"/>
    <w:rsid w:val="00845DCD"/>
    <w:rsid w:val="00854958"/>
    <w:rsid w:val="008568B8"/>
    <w:rsid w:val="008615CC"/>
    <w:rsid w:val="008714AF"/>
    <w:rsid w:val="00871B60"/>
    <w:rsid w:val="0087777F"/>
    <w:rsid w:val="00887456"/>
    <w:rsid w:val="008908C5"/>
    <w:rsid w:val="008A2154"/>
    <w:rsid w:val="008B72A1"/>
    <w:rsid w:val="008D74CD"/>
    <w:rsid w:val="008E00ED"/>
    <w:rsid w:val="008E3B25"/>
    <w:rsid w:val="008E6D93"/>
    <w:rsid w:val="008F2724"/>
    <w:rsid w:val="009014D3"/>
    <w:rsid w:val="00901514"/>
    <w:rsid w:val="00901C34"/>
    <w:rsid w:val="00912541"/>
    <w:rsid w:val="009163FC"/>
    <w:rsid w:val="009168F9"/>
    <w:rsid w:val="0092356F"/>
    <w:rsid w:val="00930C0C"/>
    <w:rsid w:val="00930E33"/>
    <w:rsid w:val="00932903"/>
    <w:rsid w:val="00936363"/>
    <w:rsid w:val="00940AB6"/>
    <w:rsid w:val="0094352B"/>
    <w:rsid w:val="00944FC8"/>
    <w:rsid w:val="00945587"/>
    <w:rsid w:val="0095147C"/>
    <w:rsid w:val="00951EEF"/>
    <w:rsid w:val="00952AA6"/>
    <w:rsid w:val="0095327F"/>
    <w:rsid w:val="009553CA"/>
    <w:rsid w:val="00961509"/>
    <w:rsid w:val="00964F97"/>
    <w:rsid w:val="00966BA3"/>
    <w:rsid w:val="00970461"/>
    <w:rsid w:val="00971779"/>
    <w:rsid w:val="0097507F"/>
    <w:rsid w:val="009814F9"/>
    <w:rsid w:val="00990C47"/>
    <w:rsid w:val="009933E0"/>
    <w:rsid w:val="009A1286"/>
    <w:rsid w:val="009A1B49"/>
    <w:rsid w:val="009A1D71"/>
    <w:rsid w:val="009A442B"/>
    <w:rsid w:val="009B51A7"/>
    <w:rsid w:val="009B641E"/>
    <w:rsid w:val="009B6C2D"/>
    <w:rsid w:val="009C2A39"/>
    <w:rsid w:val="009D5B8E"/>
    <w:rsid w:val="009E00A8"/>
    <w:rsid w:val="009E0B13"/>
    <w:rsid w:val="009F20CE"/>
    <w:rsid w:val="009F5D28"/>
    <w:rsid w:val="00A004D2"/>
    <w:rsid w:val="00A00774"/>
    <w:rsid w:val="00A014E7"/>
    <w:rsid w:val="00A07215"/>
    <w:rsid w:val="00A14AED"/>
    <w:rsid w:val="00A213FE"/>
    <w:rsid w:val="00A437F2"/>
    <w:rsid w:val="00A4489E"/>
    <w:rsid w:val="00A51973"/>
    <w:rsid w:val="00A57236"/>
    <w:rsid w:val="00A608A3"/>
    <w:rsid w:val="00A62080"/>
    <w:rsid w:val="00A6617B"/>
    <w:rsid w:val="00A812FA"/>
    <w:rsid w:val="00A82CDB"/>
    <w:rsid w:val="00A83BEA"/>
    <w:rsid w:val="00A9039F"/>
    <w:rsid w:val="00A91BFB"/>
    <w:rsid w:val="00AB080B"/>
    <w:rsid w:val="00AB0DC8"/>
    <w:rsid w:val="00AB62DD"/>
    <w:rsid w:val="00AC4E54"/>
    <w:rsid w:val="00AD0DD3"/>
    <w:rsid w:val="00AD33CD"/>
    <w:rsid w:val="00AD4063"/>
    <w:rsid w:val="00AE6E13"/>
    <w:rsid w:val="00AE781F"/>
    <w:rsid w:val="00AF0CE3"/>
    <w:rsid w:val="00B02F9B"/>
    <w:rsid w:val="00B03FA3"/>
    <w:rsid w:val="00B05DBC"/>
    <w:rsid w:val="00B069BD"/>
    <w:rsid w:val="00B1180B"/>
    <w:rsid w:val="00B22D03"/>
    <w:rsid w:val="00B239AA"/>
    <w:rsid w:val="00B23ED6"/>
    <w:rsid w:val="00B25708"/>
    <w:rsid w:val="00B32558"/>
    <w:rsid w:val="00B34BE1"/>
    <w:rsid w:val="00B3755F"/>
    <w:rsid w:val="00B40696"/>
    <w:rsid w:val="00B40DC4"/>
    <w:rsid w:val="00B43918"/>
    <w:rsid w:val="00B43A59"/>
    <w:rsid w:val="00B44E24"/>
    <w:rsid w:val="00B4542F"/>
    <w:rsid w:val="00B46C89"/>
    <w:rsid w:val="00B56A61"/>
    <w:rsid w:val="00B611C9"/>
    <w:rsid w:val="00B63CB6"/>
    <w:rsid w:val="00B701D7"/>
    <w:rsid w:val="00B735E9"/>
    <w:rsid w:val="00B740CF"/>
    <w:rsid w:val="00B83437"/>
    <w:rsid w:val="00BA0A9C"/>
    <w:rsid w:val="00BA3245"/>
    <w:rsid w:val="00BA3876"/>
    <w:rsid w:val="00BA4766"/>
    <w:rsid w:val="00BB02A8"/>
    <w:rsid w:val="00BB388D"/>
    <w:rsid w:val="00BB603F"/>
    <w:rsid w:val="00BC159E"/>
    <w:rsid w:val="00BC40FE"/>
    <w:rsid w:val="00BE05CF"/>
    <w:rsid w:val="00BE5D9F"/>
    <w:rsid w:val="00BE6F48"/>
    <w:rsid w:val="00BF01B4"/>
    <w:rsid w:val="00BF21F3"/>
    <w:rsid w:val="00BF3F4C"/>
    <w:rsid w:val="00C02A88"/>
    <w:rsid w:val="00C03528"/>
    <w:rsid w:val="00C12FEC"/>
    <w:rsid w:val="00C14073"/>
    <w:rsid w:val="00C1571A"/>
    <w:rsid w:val="00C16334"/>
    <w:rsid w:val="00C31102"/>
    <w:rsid w:val="00C32B25"/>
    <w:rsid w:val="00C3336C"/>
    <w:rsid w:val="00C352AD"/>
    <w:rsid w:val="00C40AB3"/>
    <w:rsid w:val="00C440D7"/>
    <w:rsid w:val="00C45D95"/>
    <w:rsid w:val="00C527BC"/>
    <w:rsid w:val="00C55358"/>
    <w:rsid w:val="00C63050"/>
    <w:rsid w:val="00C63214"/>
    <w:rsid w:val="00C6322F"/>
    <w:rsid w:val="00C63F63"/>
    <w:rsid w:val="00C675F7"/>
    <w:rsid w:val="00C72F82"/>
    <w:rsid w:val="00C908AA"/>
    <w:rsid w:val="00C93120"/>
    <w:rsid w:val="00C9328F"/>
    <w:rsid w:val="00C97BAB"/>
    <w:rsid w:val="00CA7A07"/>
    <w:rsid w:val="00CB0B22"/>
    <w:rsid w:val="00CB2A13"/>
    <w:rsid w:val="00CD5D5F"/>
    <w:rsid w:val="00CE38F8"/>
    <w:rsid w:val="00CE4BED"/>
    <w:rsid w:val="00CE6F1D"/>
    <w:rsid w:val="00CF588A"/>
    <w:rsid w:val="00D07521"/>
    <w:rsid w:val="00D12854"/>
    <w:rsid w:val="00D203A9"/>
    <w:rsid w:val="00D25DB0"/>
    <w:rsid w:val="00D26448"/>
    <w:rsid w:val="00D30371"/>
    <w:rsid w:val="00D35043"/>
    <w:rsid w:val="00D45E07"/>
    <w:rsid w:val="00D47B1A"/>
    <w:rsid w:val="00D533E7"/>
    <w:rsid w:val="00D6086C"/>
    <w:rsid w:val="00D62C42"/>
    <w:rsid w:val="00D750C8"/>
    <w:rsid w:val="00D7676E"/>
    <w:rsid w:val="00D97ED2"/>
    <w:rsid w:val="00DA4F2D"/>
    <w:rsid w:val="00DA5346"/>
    <w:rsid w:val="00DA5676"/>
    <w:rsid w:val="00DA6D9B"/>
    <w:rsid w:val="00DB19B0"/>
    <w:rsid w:val="00DB3DDD"/>
    <w:rsid w:val="00DB438B"/>
    <w:rsid w:val="00DB51A6"/>
    <w:rsid w:val="00DC2B47"/>
    <w:rsid w:val="00DC302C"/>
    <w:rsid w:val="00DC538E"/>
    <w:rsid w:val="00DC6825"/>
    <w:rsid w:val="00DD07B0"/>
    <w:rsid w:val="00DD346B"/>
    <w:rsid w:val="00DD4DD6"/>
    <w:rsid w:val="00DD70BC"/>
    <w:rsid w:val="00DE29DD"/>
    <w:rsid w:val="00DE4D5B"/>
    <w:rsid w:val="00DE618D"/>
    <w:rsid w:val="00DE6208"/>
    <w:rsid w:val="00DE7C14"/>
    <w:rsid w:val="00DF3277"/>
    <w:rsid w:val="00DF3E0E"/>
    <w:rsid w:val="00DF4176"/>
    <w:rsid w:val="00E07123"/>
    <w:rsid w:val="00E16DE5"/>
    <w:rsid w:val="00E22F44"/>
    <w:rsid w:val="00E26D3E"/>
    <w:rsid w:val="00E300B3"/>
    <w:rsid w:val="00E31ABD"/>
    <w:rsid w:val="00E32C54"/>
    <w:rsid w:val="00E33AF5"/>
    <w:rsid w:val="00E3533C"/>
    <w:rsid w:val="00E37DAA"/>
    <w:rsid w:val="00E37F5C"/>
    <w:rsid w:val="00E44402"/>
    <w:rsid w:val="00E44DF3"/>
    <w:rsid w:val="00E57E76"/>
    <w:rsid w:val="00E74265"/>
    <w:rsid w:val="00E77027"/>
    <w:rsid w:val="00E81763"/>
    <w:rsid w:val="00E8315F"/>
    <w:rsid w:val="00E84E0D"/>
    <w:rsid w:val="00E87238"/>
    <w:rsid w:val="00E906F0"/>
    <w:rsid w:val="00E9462A"/>
    <w:rsid w:val="00E96D49"/>
    <w:rsid w:val="00EA06DA"/>
    <w:rsid w:val="00EA12B3"/>
    <w:rsid w:val="00EA3AA8"/>
    <w:rsid w:val="00EA44DC"/>
    <w:rsid w:val="00EB02D2"/>
    <w:rsid w:val="00EB1C8C"/>
    <w:rsid w:val="00EB433C"/>
    <w:rsid w:val="00EB5503"/>
    <w:rsid w:val="00EB5A06"/>
    <w:rsid w:val="00EB5C9F"/>
    <w:rsid w:val="00EB6A90"/>
    <w:rsid w:val="00EB78CB"/>
    <w:rsid w:val="00EC740E"/>
    <w:rsid w:val="00ED2884"/>
    <w:rsid w:val="00ED3963"/>
    <w:rsid w:val="00EF0F4C"/>
    <w:rsid w:val="00EF3140"/>
    <w:rsid w:val="00EF4155"/>
    <w:rsid w:val="00EF5C75"/>
    <w:rsid w:val="00F01331"/>
    <w:rsid w:val="00F05B30"/>
    <w:rsid w:val="00F1245C"/>
    <w:rsid w:val="00F14F10"/>
    <w:rsid w:val="00F273FE"/>
    <w:rsid w:val="00F3696D"/>
    <w:rsid w:val="00F53032"/>
    <w:rsid w:val="00F60E22"/>
    <w:rsid w:val="00F60EA3"/>
    <w:rsid w:val="00F61E4F"/>
    <w:rsid w:val="00F66991"/>
    <w:rsid w:val="00F704D3"/>
    <w:rsid w:val="00F77084"/>
    <w:rsid w:val="00F970A9"/>
    <w:rsid w:val="00FA101B"/>
    <w:rsid w:val="00FA1AD1"/>
    <w:rsid w:val="00FA49DF"/>
    <w:rsid w:val="00FA7D33"/>
    <w:rsid w:val="00FB0493"/>
    <w:rsid w:val="00FB4E6C"/>
    <w:rsid w:val="00FB65D0"/>
    <w:rsid w:val="00FC4DA6"/>
    <w:rsid w:val="00FD0B42"/>
    <w:rsid w:val="00FD4911"/>
    <w:rsid w:val="00FD68E1"/>
    <w:rsid w:val="00FE1F20"/>
    <w:rsid w:val="00FE2E8A"/>
    <w:rsid w:val="00FE3A4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0A0E"/>
  <w15:docId w15:val="{7FCC3E33-08C2-442D-BBA2-08CAA07D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3FA3"/>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uiPriority w:val="9"/>
    <w:qFormat/>
    <w:pPr>
      <w:keepNext/>
      <w:keepLines/>
      <w:spacing w:before="480"/>
      <w:ind w:left="794" w:hanging="794"/>
      <w:outlineLvl w:val="0"/>
    </w:pPr>
    <w:rPr>
      <w:b/>
    </w:rPr>
  </w:style>
  <w:style w:type="paragraph" w:styleId="Heading2">
    <w:name w:val="heading 2"/>
    <w:basedOn w:val="Heading1"/>
    <w:next w:val="Normal"/>
    <w:link w:val="Heading2Char"/>
    <w:qFormat/>
    <w:pPr>
      <w:spacing w:before="320"/>
      <w:outlineLvl w:val="1"/>
    </w:pPr>
  </w:style>
  <w:style w:type="paragraph" w:styleId="Heading3">
    <w:name w:val="heading 3"/>
    <w:basedOn w:val="Heading1"/>
    <w:next w:val="Normal"/>
    <w:link w:val="Heading3Char"/>
    <w:qFormat/>
    <w:pPr>
      <w:spacing w:before="200"/>
      <w:outlineLvl w:val="2"/>
    </w:pPr>
  </w:style>
  <w:style w:type="paragraph" w:styleId="Heading4">
    <w:name w:val="heading 4"/>
    <w:basedOn w:val="Heading3"/>
    <w:next w:val="Normal"/>
    <w:link w:val="Heading4Char"/>
    <w:qFormat/>
    <w:pPr>
      <w:tabs>
        <w:tab w:val="clear" w:pos="794"/>
        <w:tab w:val="left" w:pos="992"/>
      </w:tabs>
      <w:ind w:left="992" w:hanging="992"/>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tabs>
        <w:tab w:val="clear" w:pos="992"/>
        <w:tab w:val="clear" w:pos="1191"/>
      </w:tabs>
      <w:ind w:left="1588" w:hanging="1588"/>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cabezado,header odd,header odd1,header odd2,he,header odd3,header odd4,header odd5,header odd6,header1,header2,header3,header odd11,header odd21,header odd7,header4,header odd8,header odd9,header5,header odd12,header11,header21,h,ho"/>
    <w:basedOn w:val="Normal"/>
    <w:link w:val="HeaderChar"/>
    <w:qFormat/>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qFormat/>
    <w:pPr>
      <w:tabs>
        <w:tab w:val="clear" w:pos="794"/>
        <w:tab w:val="clear" w:pos="1191"/>
        <w:tab w:val="clear" w:pos="1588"/>
        <w:tab w:val="clear" w:pos="1985"/>
      </w:tabs>
      <w:spacing w:before="0"/>
    </w:pPr>
    <w:rPr>
      <w:noProof/>
      <w:sz w:val="18"/>
    </w:rPr>
  </w:style>
  <w:style w:type="character" w:styleId="PageNumber">
    <w:name w:val="page number"/>
    <w:basedOn w:val="DefaultParagraphFont"/>
    <w:qFormat/>
  </w:style>
  <w:style w:type="paragraph" w:customStyle="1" w:styleId="Headingb">
    <w:name w:val="Heading_b"/>
    <w:basedOn w:val="Heading3"/>
    <w:next w:val="Normal"/>
    <w:link w:val="HeadingbChar"/>
    <w:qFormat/>
    <w:pPr>
      <w:spacing w:before="160"/>
      <w:ind w:left="0" w:firstLine="0"/>
      <w:outlineLvl w:val="9"/>
    </w:pPr>
  </w:style>
  <w:style w:type="paragraph" w:customStyle="1" w:styleId="Headingi">
    <w:name w:val="Heading_i"/>
    <w:basedOn w:val="Heading3"/>
    <w:next w:val="Normal"/>
    <w:qFormat/>
    <w:pPr>
      <w:spacing w:before="160"/>
      <w:ind w:left="0" w:firstLine="0"/>
    </w:pPr>
    <w:rPr>
      <w:b w:val="0"/>
      <w:i/>
    </w:rPr>
  </w:style>
  <w:style w:type="character" w:customStyle="1" w:styleId="href">
    <w:name w:val="href"/>
    <w:basedOn w:val="DefaultParagraphFont"/>
    <w:qFormat/>
  </w:style>
  <w:style w:type="paragraph" w:customStyle="1" w:styleId="enumlev1">
    <w:name w:val="enumlev1"/>
    <w:basedOn w:val="Normal"/>
    <w:link w:val="enumlev1Char"/>
    <w:qFormat/>
    <w:pPr>
      <w:spacing w:before="80"/>
      <w:ind w:left="794" w:hanging="794"/>
    </w:pPr>
  </w:style>
  <w:style w:type="paragraph" w:customStyle="1" w:styleId="enumlev2">
    <w:name w:val="enumlev2"/>
    <w:basedOn w:val="enumlev1"/>
    <w:qFormat/>
    <w:pPr>
      <w:ind w:left="1191" w:hanging="397"/>
    </w:pPr>
  </w:style>
  <w:style w:type="paragraph" w:customStyle="1" w:styleId="enumlev3">
    <w:name w:val="enumlev3"/>
    <w:basedOn w:val="enumlev2"/>
    <w:qFormat/>
    <w:pPr>
      <w:ind w:left="1588"/>
    </w:pPr>
  </w:style>
  <w:style w:type="paragraph" w:customStyle="1" w:styleId="Normalaftertitle">
    <w:name w:val="Normal_after_title"/>
    <w:basedOn w:val="Normal"/>
    <w:next w:val="Normal"/>
    <w:link w:val="NormalaftertitleChar"/>
    <w:qFormat/>
    <w:pPr>
      <w:spacing w:before="320"/>
    </w:pPr>
  </w:style>
  <w:style w:type="paragraph" w:customStyle="1" w:styleId="Note">
    <w:name w:val="Note"/>
    <w:basedOn w:val="Normal"/>
    <w:link w:val="NoteChar"/>
    <w:qFormat/>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qFormat/>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qFormat/>
    <w:pPr>
      <w:jc w:val="center"/>
    </w:pPr>
  </w:style>
  <w:style w:type="paragraph" w:customStyle="1" w:styleId="Recdate">
    <w:name w:val="Rec_date"/>
    <w:basedOn w:val="Recref"/>
    <w:next w:val="Normalaftertitle"/>
    <w:qFormat/>
    <w:pPr>
      <w:jc w:val="right"/>
    </w:pPr>
  </w:style>
  <w:style w:type="paragraph" w:customStyle="1" w:styleId="AnnexNoTitle">
    <w:name w:val="Annex_NoTitle"/>
    <w:basedOn w:val="Normal"/>
    <w:next w:val="Normalaftertitle"/>
    <w:link w:val="AnnexNoTitleChar1"/>
    <w:rsid w:val="003E38E9"/>
    <w:pPr>
      <w:keepNext/>
      <w:keepLines/>
      <w:spacing w:before="480" w:after="80"/>
      <w:jc w:val="center"/>
      <w:outlineLvl w:val="0"/>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qFormat/>
    <w:pPr>
      <w:spacing w:before="0"/>
    </w:pPr>
    <w:rPr>
      <w:sz w:val="20"/>
    </w:rPr>
  </w:style>
  <w:style w:type="paragraph" w:customStyle="1" w:styleId="Tablehead">
    <w:name w:val="Table_head"/>
    <w:basedOn w:val="Normal"/>
    <w:next w:val="Normal"/>
    <w:link w:val="TableheadChar"/>
    <w:qForma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qFormat/>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qFormat/>
    <w:pPr>
      <w:keepNext/>
      <w:spacing w:before="360" w:after="120"/>
      <w:jc w:val="center"/>
    </w:pPr>
  </w:style>
  <w:style w:type="paragraph" w:customStyle="1" w:styleId="Tabletext">
    <w:name w:val="Table_text"/>
    <w:basedOn w:val="Normal"/>
    <w:link w:val="TabletextChar"/>
    <w:qFormat/>
    <w:rsid w:val="00B4069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Equation">
    <w:name w:val="Equation"/>
    <w:basedOn w:val="Normal"/>
    <w:link w:val="EquationChar"/>
    <w:qFormat/>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qForma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qFormat/>
    <w:pPr>
      <w:ind w:left="794"/>
    </w:pPr>
  </w:style>
  <w:style w:type="paragraph" w:customStyle="1" w:styleId="Figurelegend">
    <w:name w:val="Figure_legend"/>
    <w:basedOn w:val="Normal"/>
    <w:qFormat/>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qFormat/>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link w:val="ArtNoChar"/>
    <w:qFormat/>
    <w:pPr>
      <w:keepNext/>
      <w:keepLines/>
      <w:spacing w:before="480"/>
      <w:jc w:val="center"/>
    </w:pPr>
    <w:rPr>
      <w:sz w:val="28"/>
    </w:rPr>
  </w:style>
  <w:style w:type="paragraph" w:customStyle="1" w:styleId="Arttitle">
    <w:name w:val="Art_title"/>
    <w:basedOn w:val="Normal"/>
    <w:next w:val="Normalaftertitle"/>
    <w:link w:val="ArttitleCar"/>
    <w:qFormat/>
    <w:pPr>
      <w:keepNext/>
      <w:keepLines/>
      <w:spacing w:before="240"/>
      <w:jc w:val="center"/>
    </w:pPr>
    <w:rPr>
      <w:b/>
      <w:sz w:val="28"/>
    </w:rPr>
  </w:style>
  <w:style w:type="paragraph" w:customStyle="1" w:styleId="Blanc">
    <w:name w:val="Blanc"/>
    <w:basedOn w:val="Normal"/>
    <w:next w:val="Tabletext"/>
    <w:qForma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qFormat/>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qFormat/>
    <w:pPr>
      <w:keepNext/>
      <w:keepLines/>
      <w:spacing w:before="160"/>
      <w:ind w:left="794"/>
    </w:pPr>
    <w:rPr>
      <w:i/>
    </w:rPr>
  </w:style>
  <w:style w:type="paragraph" w:customStyle="1" w:styleId="ChapNo">
    <w:name w:val="Chap_No"/>
    <w:basedOn w:val="ArtNo"/>
    <w:next w:val="Chaptitle"/>
    <w:qFormat/>
    <w:rPr>
      <w:b/>
    </w:rPr>
  </w:style>
  <w:style w:type="paragraph" w:customStyle="1" w:styleId="Chaptitle">
    <w:name w:val="Chap_title"/>
    <w:basedOn w:val="Arttitle"/>
    <w:next w:val="Normalaftertitle"/>
    <w:link w:val="ChaptitleChar"/>
    <w:qFormat/>
    <w:rsid w:val="00D203A9"/>
  </w:style>
  <w:style w:type="character" w:styleId="FootnoteReference">
    <w:name w:val="footnote reference"/>
    <w:aliases w:val="Footnote Reference/,Appel note de bas de p,Footnote symbol,Style 13,Footnote,Appel note de bas de p + 11 pt,Italic,Appel note de bas de p1,Appel note de bas de p2,Appel note de bas de p3,Style 12,(NECG) Footnote Reference,o"/>
    <w:basedOn w:val="DefaultParagraphFont"/>
    <w:qFormat/>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
    <w:basedOn w:val="Normal"/>
    <w:link w:val="FootnoteTextChar"/>
    <w:qFormat/>
    <w:pPr>
      <w:keepLines/>
      <w:tabs>
        <w:tab w:val="left" w:pos="255"/>
      </w:tabs>
      <w:ind w:left="255" w:hanging="255"/>
    </w:pPr>
    <w:rPr>
      <w:sz w:val="22"/>
    </w:rPr>
  </w:style>
  <w:style w:type="paragraph" w:styleId="Index1">
    <w:name w:val="index 1"/>
    <w:basedOn w:val="Normal"/>
    <w:next w:val="Normal"/>
    <w:qFormat/>
  </w:style>
  <w:style w:type="paragraph" w:styleId="Index2">
    <w:name w:val="index 2"/>
    <w:basedOn w:val="Normal"/>
    <w:next w:val="Normal"/>
    <w:qFormat/>
    <w:pPr>
      <w:ind w:left="283"/>
    </w:pPr>
  </w:style>
  <w:style w:type="paragraph" w:styleId="Index3">
    <w:name w:val="index 3"/>
    <w:basedOn w:val="Normal"/>
    <w:next w:val="Normal"/>
    <w:qFormat/>
    <w:pPr>
      <w:ind w:left="566"/>
    </w:pPr>
  </w:style>
  <w:style w:type="paragraph" w:styleId="IndexHeading">
    <w:name w:val="index heading"/>
    <w:basedOn w:val="Normal"/>
    <w:next w:val="Index1"/>
    <w:qFormat/>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qFormat/>
  </w:style>
  <w:style w:type="paragraph" w:customStyle="1" w:styleId="Partref">
    <w:name w:val="Part_ref"/>
    <w:basedOn w:val="Normal"/>
    <w:next w:val="Normal"/>
    <w:qFormat/>
    <w:pPr>
      <w:keepNext/>
      <w:keepLines/>
      <w:spacing w:after="280"/>
      <w:jc w:val="center"/>
    </w:pPr>
  </w:style>
  <w:style w:type="paragraph" w:customStyle="1" w:styleId="Parttitle">
    <w:name w:val="Part_title"/>
    <w:basedOn w:val="Normal"/>
    <w:next w:val="Normalaftertitle"/>
    <w:qFormat/>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qFormat/>
  </w:style>
  <w:style w:type="paragraph" w:customStyle="1" w:styleId="QuestionNo">
    <w:name w:val="Question_No"/>
    <w:basedOn w:val="RecNo"/>
    <w:next w:val="Normal"/>
    <w:qFormat/>
  </w:style>
  <w:style w:type="paragraph" w:customStyle="1" w:styleId="Questionref">
    <w:name w:val="Question_ref"/>
    <w:basedOn w:val="Recref"/>
    <w:next w:val="Questiondate"/>
    <w:qFormat/>
  </w:style>
  <w:style w:type="paragraph" w:customStyle="1" w:styleId="Questiontitle">
    <w:name w:val="Question_title"/>
    <w:basedOn w:val="Normal"/>
    <w:next w:val="Questionref"/>
    <w:qFormat/>
  </w:style>
  <w:style w:type="paragraph" w:customStyle="1" w:styleId="Reftext">
    <w:name w:val="Ref_text"/>
    <w:basedOn w:val="Normal"/>
    <w:qFormat/>
    <w:pPr>
      <w:ind w:left="794" w:hanging="794"/>
    </w:pPr>
    <w:rPr>
      <w:sz w:val="22"/>
    </w:rPr>
  </w:style>
  <w:style w:type="paragraph" w:customStyle="1" w:styleId="Reftitle">
    <w:name w:val="Ref_title"/>
    <w:basedOn w:val="Normal"/>
    <w:next w:val="Reftext"/>
    <w:qForma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qFormat/>
  </w:style>
  <w:style w:type="paragraph" w:customStyle="1" w:styleId="RepNo">
    <w:name w:val="Rep_No"/>
    <w:basedOn w:val="RecNo"/>
    <w:next w:val="Reptitle"/>
    <w:qFormat/>
  </w:style>
  <w:style w:type="paragraph" w:customStyle="1" w:styleId="Repref">
    <w:name w:val="Rep_ref"/>
    <w:basedOn w:val="Recref"/>
    <w:next w:val="Repdate"/>
    <w:qFormat/>
  </w:style>
  <w:style w:type="paragraph" w:customStyle="1" w:styleId="Reptitle">
    <w:name w:val="Rep_title"/>
    <w:basedOn w:val="Rectitle"/>
    <w:next w:val="Repref"/>
    <w:qFormat/>
  </w:style>
  <w:style w:type="paragraph" w:customStyle="1" w:styleId="Resdate">
    <w:name w:val="Res_date"/>
    <w:basedOn w:val="Recdate"/>
    <w:next w:val="Normalaftertitle"/>
    <w:qFormat/>
  </w:style>
  <w:style w:type="paragraph" w:customStyle="1" w:styleId="ResNo">
    <w:name w:val="Res_No"/>
    <w:basedOn w:val="RecNo"/>
    <w:next w:val="Restitle"/>
    <w:link w:val="ResNoChar"/>
    <w:qFormat/>
  </w:style>
  <w:style w:type="paragraph" w:customStyle="1" w:styleId="Resref">
    <w:name w:val="Res_ref"/>
    <w:basedOn w:val="Recref"/>
    <w:next w:val="Resdate"/>
    <w:qFormat/>
  </w:style>
  <w:style w:type="paragraph" w:customStyle="1" w:styleId="Restitle">
    <w:name w:val="Res_title"/>
    <w:basedOn w:val="Normal"/>
    <w:next w:val="Resref"/>
    <w:link w:val="RestitleChar"/>
    <w:qFormat/>
    <w:rsid w:val="00AB0DC8"/>
    <w:pPr>
      <w:spacing w:before="240"/>
      <w:jc w:val="center"/>
    </w:pPr>
    <w:rPr>
      <w:b/>
      <w:sz w:val="28"/>
    </w:rPr>
  </w:style>
  <w:style w:type="paragraph" w:customStyle="1" w:styleId="SectionNo">
    <w:name w:val="Section_No"/>
    <w:basedOn w:val="Normal"/>
    <w:next w:val="Normal"/>
    <w:qFormat/>
  </w:style>
  <w:style w:type="paragraph" w:customStyle="1" w:styleId="Sectiontitle">
    <w:name w:val="Section_title"/>
    <w:basedOn w:val="Normal"/>
    <w:next w:val="Normalaftertitle"/>
    <w:qFormat/>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qFormat/>
    <w:pPr>
      <w:tabs>
        <w:tab w:val="clear" w:pos="794"/>
        <w:tab w:val="clear" w:pos="1191"/>
        <w:tab w:val="clear" w:pos="1588"/>
        <w:tab w:val="clear" w:pos="1985"/>
        <w:tab w:val="right" w:pos="9611"/>
      </w:tabs>
    </w:pPr>
    <w:rPr>
      <w:i/>
    </w:rPr>
  </w:style>
  <w:style w:type="paragraph" w:styleId="TOC1">
    <w:name w:val="toc 1"/>
    <w:basedOn w:val="Normal"/>
    <w:uiPriority w:val="39"/>
    <w:qFormat/>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qFormat/>
    <w:pPr>
      <w:tabs>
        <w:tab w:val="clear" w:pos="567"/>
        <w:tab w:val="left" w:pos="1276"/>
      </w:tabs>
      <w:spacing w:before="160"/>
      <w:ind w:left="1276" w:hanging="709"/>
    </w:pPr>
  </w:style>
  <w:style w:type="paragraph" w:styleId="TOC3">
    <w:name w:val="toc 3"/>
    <w:basedOn w:val="TOC2"/>
    <w:uiPriority w:val="39"/>
    <w:qFormat/>
    <w:pPr>
      <w:tabs>
        <w:tab w:val="clear" w:pos="1276"/>
        <w:tab w:val="left" w:pos="2155"/>
      </w:tabs>
      <w:ind w:left="2155" w:hanging="879"/>
    </w:pPr>
  </w:style>
  <w:style w:type="paragraph" w:styleId="TOC4">
    <w:name w:val="toc 4"/>
    <w:basedOn w:val="TOC3"/>
    <w:uiPriority w:val="39"/>
    <w:qFormat/>
    <w:pPr>
      <w:tabs>
        <w:tab w:val="left" w:pos="3261"/>
      </w:tabs>
      <w:spacing w:before="80"/>
      <w:ind w:left="3261" w:hanging="993"/>
    </w:pPr>
  </w:style>
  <w:style w:type="paragraph" w:styleId="TOC5">
    <w:name w:val="toc 5"/>
    <w:basedOn w:val="TOC4"/>
    <w:uiPriority w:val="39"/>
    <w:qFormat/>
  </w:style>
  <w:style w:type="paragraph" w:styleId="TOC6">
    <w:name w:val="toc 6"/>
    <w:basedOn w:val="TOC4"/>
    <w:uiPriority w:val="39"/>
    <w:qFormat/>
  </w:style>
  <w:style w:type="paragraph" w:styleId="TOC7">
    <w:name w:val="toc 7"/>
    <w:basedOn w:val="TOC4"/>
    <w:uiPriority w:val="39"/>
    <w:qFormat/>
  </w:style>
  <w:style w:type="paragraph" w:styleId="TOC8">
    <w:name w:val="toc 8"/>
    <w:basedOn w:val="TOC4"/>
    <w:uiPriority w:val="39"/>
    <w:qFormat/>
  </w:style>
  <w:style w:type="paragraph" w:customStyle="1" w:styleId="Rectitle">
    <w:name w:val="Rec_title"/>
    <w:basedOn w:val="Normal"/>
    <w:next w:val="Recref"/>
    <w:link w:val="RectitleChar"/>
    <w:qFormat/>
    <w:pPr>
      <w:keepNext/>
      <w:keepLines/>
      <w:spacing w:before="240"/>
      <w:jc w:val="center"/>
    </w:pPr>
    <w:rPr>
      <w:b/>
      <w:sz w:val="28"/>
    </w:rPr>
  </w:style>
  <w:style w:type="paragraph" w:customStyle="1" w:styleId="Annexref">
    <w:name w:val="Annex_ref"/>
    <w:basedOn w:val="Normal"/>
    <w:next w:val="Normalaftertitle"/>
    <w:qFormat/>
    <w:pPr>
      <w:keepNext/>
      <w:keepLines/>
      <w:spacing w:after="280"/>
      <w:jc w:val="center"/>
    </w:pPr>
  </w:style>
  <w:style w:type="paragraph" w:customStyle="1" w:styleId="Appendixref">
    <w:name w:val="Appendix_ref"/>
    <w:basedOn w:val="Annexref"/>
    <w:next w:val="Normalaftertitle"/>
    <w:qFormat/>
  </w:style>
  <w:style w:type="paragraph" w:customStyle="1" w:styleId="Figuretitle">
    <w:name w:val="Figure_title"/>
    <w:basedOn w:val="Normal"/>
    <w:next w:val="Figure"/>
    <w:link w:val="FiguretitleChar"/>
    <w:qFormat/>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Char"/>
    <w:qFormat/>
    <w:pPr>
      <w:keepNext/>
      <w:spacing w:before="0" w:after="120"/>
      <w:jc w:val="center"/>
    </w:pPr>
    <w:rPr>
      <w:b/>
    </w:rPr>
  </w:style>
  <w:style w:type="paragraph" w:customStyle="1" w:styleId="Summary">
    <w:name w:val="Summary"/>
    <w:basedOn w:val="Normal"/>
    <w:next w:val="Normalaftertitle"/>
    <w:autoRedefine/>
    <w:rsid w:val="00DC6825"/>
    <w:pPr>
      <w:spacing w:after="480"/>
    </w:pPr>
    <w:rPr>
      <w:sz w:val="22"/>
      <w:szCs w:val="18"/>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qFormat/>
    <w:rsid w:val="00A6617B"/>
    <w:pPr>
      <w:keepNext w:val="0"/>
      <w:spacing w:before="0" w:after="240"/>
    </w:pPr>
  </w:style>
  <w:style w:type="character" w:customStyle="1" w:styleId="Heading1Char">
    <w:name w:val="Heading 1 Char"/>
    <w:basedOn w:val="DefaultParagraphFont"/>
    <w:link w:val="Heading1"/>
    <w:uiPriority w:val="9"/>
    <w:qFormat/>
    <w:rsid w:val="001A213A"/>
    <w:rPr>
      <w:b/>
      <w:sz w:val="24"/>
      <w:lang w:val="en-GB" w:eastAsia="en-US"/>
    </w:rPr>
  </w:style>
  <w:style w:type="character" w:customStyle="1" w:styleId="HeaderChar">
    <w:name w:val="Header Char"/>
    <w:aliases w:val="encabezado Char,header odd Char,header odd1 Char,header odd2 Char,he Char,header odd3 Char,header odd4 Char,header odd5 Char,header odd6 Char,header1 Char,header2 Char,header3 Char,header odd11 Char,header odd21 Char,header odd7 Char,h Char"/>
    <w:basedOn w:val="DefaultParagraphFont"/>
    <w:link w:val="Header"/>
    <w:qFormat/>
    <w:rsid w:val="001A213A"/>
    <w:rPr>
      <w:sz w:val="24"/>
      <w:lang w:val="en-GB" w:eastAsia="en-US"/>
    </w:rPr>
  </w:style>
  <w:style w:type="character" w:customStyle="1" w:styleId="FooterChar">
    <w:name w:val="Footer Char"/>
    <w:basedOn w:val="DefaultParagraphFont"/>
    <w:link w:val="Footer"/>
    <w:qFormat/>
    <w:rsid w:val="001A213A"/>
    <w:rPr>
      <w:noProof/>
      <w:sz w:val="18"/>
      <w:lang w:val="en-GB" w:eastAsia="en-US"/>
    </w:rPr>
  </w:style>
  <w:style w:type="character" w:styleId="Hyperlink">
    <w:name w:val="Hyperlink"/>
    <w:aliases w:val="超级链接,CEO_Hyperlink,ECC Hyperlink,超?级链,Style 58,超????,하이퍼링크2,超链接1,超?级链?,Style?,S"/>
    <w:basedOn w:val="DefaultParagraphFont"/>
    <w:uiPriority w:val="99"/>
    <w:qFormat/>
    <w:rsid w:val="001A213A"/>
    <w:rPr>
      <w:color w:val="0000FF"/>
      <w:u w:val="single"/>
    </w:rPr>
  </w:style>
  <w:style w:type="table" w:styleId="TableGrid">
    <w:name w:val="Table Grid"/>
    <w:basedOn w:val="TableNormal"/>
    <w:rsid w:val="001A213A"/>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1A213A"/>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1A213A"/>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1A213A"/>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1A213A"/>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styleId="UnresolvedMention">
    <w:name w:val="Unresolved Mention"/>
    <w:basedOn w:val="DefaultParagraphFont"/>
    <w:uiPriority w:val="99"/>
    <w:semiHidden/>
    <w:unhideWhenUsed/>
    <w:rsid w:val="001A213A"/>
    <w:rPr>
      <w:color w:val="605E5C"/>
      <w:shd w:val="clear" w:color="auto" w:fill="E1DFDD"/>
    </w:rPr>
  </w:style>
  <w:style w:type="character" w:customStyle="1" w:styleId="Heading2Char">
    <w:name w:val="Heading 2 Char"/>
    <w:basedOn w:val="DefaultParagraphFont"/>
    <w:link w:val="Heading2"/>
    <w:qFormat/>
    <w:rsid w:val="001A213A"/>
    <w:rPr>
      <w:b/>
      <w:sz w:val="24"/>
      <w:lang w:val="en-GB" w:eastAsia="en-US"/>
    </w:rPr>
  </w:style>
  <w:style w:type="character" w:customStyle="1" w:styleId="Heading3Char">
    <w:name w:val="Heading 3 Char"/>
    <w:basedOn w:val="DefaultParagraphFont"/>
    <w:link w:val="Heading3"/>
    <w:rsid w:val="001A213A"/>
    <w:rPr>
      <w:b/>
      <w:sz w:val="24"/>
      <w:lang w:val="en-GB" w:eastAsia="en-US"/>
    </w:rPr>
  </w:style>
  <w:style w:type="character" w:customStyle="1" w:styleId="Heading4Char">
    <w:name w:val="Heading 4 Char"/>
    <w:basedOn w:val="DefaultParagraphFont"/>
    <w:link w:val="Heading4"/>
    <w:rsid w:val="001A213A"/>
    <w:rPr>
      <w:b/>
      <w:sz w:val="24"/>
      <w:lang w:val="en-GB" w:eastAsia="en-US"/>
    </w:rPr>
  </w:style>
  <w:style w:type="character" w:customStyle="1" w:styleId="Heading5Char">
    <w:name w:val="Heading 5 Char"/>
    <w:basedOn w:val="DefaultParagraphFont"/>
    <w:link w:val="Heading5"/>
    <w:rsid w:val="001A213A"/>
    <w:rPr>
      <w:b/>
      <w:sz w:val="24"/>
      <w:lang w:val="en-GB" w:eastAsia="en-US"/>
    </w:rPr>
  </w:style>
  <w:style w:type="character" w:customStyle="1" w:styleId="Heading6Char">
    <w:name w:val="Heading 6 Char"/>
    <w:basedOn w:val="DefaultParagraphFont"/>
    <w:link w:val="Heading6"/>
    <w:rsid w:val="001A213A"/>
    <w:rPr>
      <w:b/>
      <w:sz w:val="24"/>
      <w:lang w:val="en-GB" w:eastAsia="en-US"/>
    </w:rPr>
  </w:style>
  <w:style w:type="character" w:customStyle="1" w:styleId="Heading7Char">
    <w:name w:val="Heading 7 Char"/>
    <w:basedOn w:val="DefaultParagraphFont"/>
    <w:link w:val="Heading7"/>
    <w:rsid w:val="001A213A"/>
    <w:rPr>
      <w:b/>
      <w:sz w:val="24"/>
      <w:lang w:val="en-GB" w:eastAsia="en-US"/>
    </w:rPr>
  </w:style>
  <w:style w:type="character" w:customStyle="1" w:styleId="Heading8Char">
    <w:name w:val="Heading 8 Char"/>
    <w:basedOn w:val="DefaultParagraphFont"/>
    <w:link w:val="Heading8"/>
    <w:rsid w:val="001A213A"/>
    <w:rPr>
      <w:b/>
      <w:sz w:val="24"/>
      <w:lang w:val="en-GB" w:eastAsia="en-US"/>
    </w:rPr>
  </w:style>
  <w:style w:type="character" w:customStyle="1" w:styleId="Heading9Char">
    <w:name w:val="Heading 9 Char"/>
    <w:basedOn w:val="DefaultParagraphFont"/>
    <w:link w:val="Heading9"/>
    <w:rsid w:val="001A213A"/>
    <w:rPr>
      <w:b/>
      <w:sz w:val="24"/>
      <w:lang w:val="en-GB" w:eastAsia="en-US"/>
    </w:rPr>
  </w:style>
  <w:style w:type="paragraph" w:customStyle="1" w:styleId="Artheading">
    <w:name w:val="Art_heading"/>
    <w:basedOn w:val="Normal"/>
    <w:next w:val="Normal"/>
    <w:qFormat/>
    <w:rsid w:val="001A213A"/>
    <w:pPr>
      <w:keepNext/>
      <w:keepLines/>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rPr>
  </w:style>
  <w:style w:type="character" w:styleId="EndnoteReference">
    <w:name w:val="endnote reference"/>
    <w:basedOn w:val="DefaultParagraphFont"/>
    <w:qFormat/>
    <w:rsid w:val="001A213A"/>
    <w:rPr>
      <w:vertAlign w:val="superscript"/>
    </w:rPr>
  </w:style>
  <w:style w:type="paragraph" w:customStyle="1" w:styleId="Figurewithouttitle">
    <w:name w:val="Figure_without_title"/>
    <w:basedOn w:val="FigureNo"/>
    <w:next w:val="Normal"/>
    <w:qFormat/>
    <w:rsid w:val="001A213A"/>
    <w:pPr>
      <w:keepNext w:val="0"/>
      <w:tabs>
        <w:tab w:val="clear" w:pos="794"/>
        <w:tab w:val="clear" w:pos="1191"/>
        <w:tab w:val="clear" w:pos="1588"/>
        <w:tab w:val="clear" w:pos="1985"/>
        <w:tab w:val="left" w:pos="1134"/>
        <w:tab w:val="left" w:pos="1871"/>
        <w:tab w:val="left" w:pos="2268"/>
      </w:tabs>
      <w:spacing w:after="120"/>
    </w:pPr>
    <w:rPr>
      <w:sz w:val="20"/>
    </w:rPr>
  </w:style>
  <w:style w:type="paragraph" w:customStyle="1" w:styleId="FirstFooter">
    <w:name w:val="FirstFooter"/>
    <w:basedOn w:val="Footer"/>
    <w:qFormat/>
    <w:rsid w:val="001A213A"/>
    <w:pPr>
      <w:overflowPunct/>
      <w:autoSpaceDE/>
      <w:autoSpaceDN/>
      <w:adjustRightInd/>
      <w:spacing w:before="40"/>
      <w:jc w:val="left"/>
      <w:textAlignment w:val="auto"/>
    </w:pPr>
    <w:rPr>
      <w:noProof w:val="0"/>
      <w:sz w:val="16"/>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
    <w:basedOn w:val="DefaultParagraphFont"/>
    <w:link w:val="FootnoteText"/>
    <w:qFormat/>
    <w:rsid w:val="001A213A"/>
    <w:rPr>
      <w:sz w:val="22"/>
      <w:lang w:val="en-GB" w:eastAsia="en-US"/>
    </w:rPr>
  </w:style>
  <w:style w:type="paragraph" w:customStyle="1" w:styleId="Source">
    <w:name w:val="Source"/>
    <w:basedOn w:val="Normal"/>
    <w:next w:val="Normal"/>
    <w:link w:val="SourceChar"/>
    <w:uiPriority w:val="99"/>
    <w:qFormat/>
    <w:rsid w:val="001A213A"/>
    <w:pPr>
      <w:tabs>
        <w:tab w:val="clear" w:pos="794"/>
        <w:tab w:val="clear" w:pos="1191"/>
        <w:tab w:val="clear" w:pos="1588"/>
        <w:tab w:val="clear" w:pos="1985"/>
        <w:tab w:val="left" w:pos="1134"/>
        <w:tab w:val="left" w:pos="1871"/>
        <w:tab w:val="left" w:pos="2268"/>
      </w:tabs>
      <w:spacing w:before="840"/>
      <w:jc w:val="center"/>
    </w:pPr>
    <w:rPr>
      <w:b/>
      <w:sz w:val="28"/>
    </w:rPr>
  </w:style>
  <w:style w:type="paragraph" w:customStyle="1" w:styleId="SpecialFooter">
    <w:name w:val="Special Footer"/>
    <w:basedOn w:val="Footer"/>
    <w:qFormat/>
    <w:rsid w:val="001A213A"/>
    <w:pPr>
      <w:tabs>
        <w:tab w:val="left" w:pos="567"/>
        <w:tab w:val="left" w:pos="1134"/>
        <w:tab w:val="left" w:pos="1701"/>
        <w:tab w:val="left" w:pos="2268"/>
        <w:tab w:val="left" w:pos="2835"/>
        <w:tab w:val="left" w:pos="5954"/>
        <w:tab w:val="right" w:pos="9639"/>
      </w:tabs>
    </w:pPr>
    <w:rPr>
      <w:noProof w:val="0"/>
      <w:sz w:val="16"/>
    </w:rPr>
  </w:style>
  <w:style w:type="paragraph" w:customStyle="1" w:styleId="Tableref">
    <w:name w:val="Table_ref"/>
    <w:basedOn w:val="Normal"/>
    <w:next w:val="Normal"/>
    <w:qFormat/>
    <w:rsid w:val="001A213A"/>
    <w:pPr>
      <w:keepNext/>
      <w:tabs>
        <w:tab w:val="clear" w:pos="794"/>
        <w:tab w:val="clear" w:pos="1191"/>
        <w:tab w:val="clear" w:pos="1588"/>
        <w:tab w:val="clear" w:pos="1985"/>
        <w:tab w:val="left" w:pos="1134"/>
        <w:tab w:val="left" w:pos="1871"/>
        <w:tab w:val="left" w:pos="2268"/>
      </w:tabs>
      <w:spacing w:before="560"/>
      <w:jc w:val="center"/>
    </w:pPr>
    <w:rPr>
      <w:sz w:val="20"/>
    </w:rPr>
  </w:style>
  <w:style w:type="paragraph" w:customStyle="1" w:styleId="Title1">
    <w:name w:val="Title 1"/>
    <w:basedOn w:val="Source"/>
    <w:next w:val="Normal"/>
    <w:link w:val="Title1Char"/>
    <w:uiPriority w:val="99"/>
    <w:qFormat/>
    <w:rsid w:val="001A213A"/>
    <w:pPr>
      <w:tabs>
        <w:tab w:val="left" w:pos="567"/>
        <w:tab w:val="left" w:pos="1701"/>
        <w:tab w:val="left" w:pos="2835"/>
      </w:tabs>
      <w:spacing w:before="240"/>
    </w:pPr>
    <w:rPr>
      <w:b w:val="0"/>
      <w:caps/>
    </w:rPr>
  </w:style>
  <w:style w:type="paragraph" w:customStyle="1" w:styleId="Title2">
    <w:name w:val="Title 2"/>
    <w:basedOn w:val="Source"/>
    <w:next w:val="Normal"/>
    <w:qFormat/>
    <w:rsid w:val="001A213A"/>
    <w:pPr>
      <w:overflowPunct/>
      <w:autoSpaceDE/>
      <w:autoSpaceDN/>
      <w:adjustRightInd/>
      <w:spacing w:before="480"/>
      <w:textAlignment w:val="auto"/>
    </w:pPr>
    <w:rPr>
      <w:b w:val="0"/>
      <w:caps/>
    </w:rPr>
  </w:style>
  <w:style w:type="paragraph" w:customStyle="1" w:styleId="Title3">
    <w:name w:val="Title 3"/>
    <w:basedOn w:val="Title2"/>
    <w:next w:val="Normal"/>
    <w:link w:val="Title3Char"/>
    <w:qFormat/>
    <w:rsid w:val="001A213A"/>
    <w:pPr>
      <w:spacing w:before="240"/>
    </w:pPr>
    <w:rPr>
      <w:caps w:val="0"/>
    </w:rPr>
  </w:style>
  <w:style w:type="paragraph" w:customStyle="1" w:styleId="Title4">
    <w:name w:val="Title 4"/>
    <w:basedOn w:val="Title3"/>
    <w:next w:val="Heading1"/>
    <w:uiPriority w:val="99"/>
    <w:qFormat/>
    <w:rsid w:val="001A213A"/>
    <w:rPr>
      <w:b/>
    </w:rPr>
  </w:style>
  <w:style w:type="character" w:customStyle="1" w:styleId="Appdef">
    <w:name w:val="App_def"/>
    <w:basedOn w:val="DefaultParagraphFont"/>
    <w:qFormat/>
    <w:rsid w:val="001A213A"/>
    <w:rPr>
      <w:rFonts w:ascii="Times New Roman" w:hAnsi="Times New Roman"/>
      <w:b/>
    </w:rPr>
  </w:style>
  <w:style w:type="character" w:customStyle="1" w:styleId="Appref">
    <w:name w:val="App_ref"/>
    <w:basedOn w:val="DefaultParagraphFont"/>
    <w:qFormat/>
    <w:rsid w:val="001A213A"/>
  </w:style>
  <w:style w:type="character" w:customStyle="1" w:styleId="Artdef">
    <w:name w:val="Art_def"/>
    <w:basedOn w:val="DefaultParagraphFont"/>
    <w:qFormat/>
    <w:rsid w:val="001A213A"/>
    <w:rPr>
      <w:rFonts w:ascii="Times New Roman" w:hAnsi="Times New Roman"/>
      <w:b/>
    </w:rPr>
  </w:style>
  <w:style w:type="character" w:customStyle="1" w:styleId="Artref">
    <w:name w:val="Art_ref"/>
    <w:basedOn w:val="DefaultParagraphFont"/>
    <w:qFormat/>
    <w:rsid w:val="001A213A"/>
  </w:style>
  <w:style w:type="character" w:customStyle="1" w:styleId="Tablefreq">
    <w:name w:val="Table_freq"/>
    <w:basedOn w:val="DefaultParagraphFont"/>
    <w:qFormat/>
    <w:rsid w:val="001A213A"/>
    <w:rPr>
      <w:b/>
      <w:color w:val="auto"/>
      <w:sz w:val="20"/>
    </w:rPr>
  </w:style>
  <w:style w:type="paragraph" w:customStyle="1" w:styleId="Formal">
    <w:name w:val="Formal"/>
    <w:basedOn w:val="ASN1"/>
    <w:qFormat/>
    <w:rsid w:val="001A213A"/>
    <w:pPr>
      <w:tabs>
        <w:tab w:val="left" w:pos="1871"/>
      </w:tabs>
      <w:jc w:val="left"/>
    </w:pPr>
    <w:rPr>
      <w:rFonts w:ascii="Times New Roman Bold" w:hAnsi="Times New Roman Bold"/>
      <w:b w:val="0"/>
    </w:rPr>
  </w:style>
  <w:style w:type="paragraph" w:customStyle="1" w:styleId="Section1">
    <w:name w:val="Section_1"/>
    <w:basedOn w:val="Normal"/>
    <w:link w:val="Section1Char"/>
    <w:qFormat/>
    <w:rsid w:val="001A213A"/>
    <w:pPr>
      <w:tabs>
        <w:tab w:val="clear" w:pos="794"/>
        <w:tab w:val="clear" w:pos="1191"/>
        <w:tab w:val="clear" w:pos="1588"/>
        <w:tab w:val="clear" w:pos="1985"/>
        <w:tab w:val="center" w:pos="4820"/>
      </w:tabs>
      <w:spacing w:before="360"/>
      <w:jc w:val="center"/>
    </w:pPr>
    <w:rPr>
      <w:b/>
    </w:rPr>
  </w:style>
  <w:style w:type="paragraph" w:customStyle="1" w:styleId="Section2">
    <w:name w:val="Section_2"/>
    <w:basedOn w:val="Section1"/>
    <w:qFormat/>
    <w:rsid w:val="001A213A"/>
    <w:rPr>
      <w:b w:val="0"/>
      <w:i/>
    </w:rPr>
  </w:style>
  <w:style w:type="paragraph" w:customStyle="1" w:styleId="AnnexNo">
    <w:name w:val="Annex_No"/>
    <w:basedOn w:val="Normal"/>
    <w:next w:val="Normal"/>
    <w:link w:val="AnnexNoCar"/>
    <w:qFormat/>
    <w:rsid w:val="001A213A"/>
    <w:pPr>
      <w:keepNext/>
      <w:keepLines/>
      <w:tabs>
        <w:tab w:val="clear" w:pos="794"/>
        <w:tab w:val="clear" w:pos="1191"/>
        <w:tab w:val="clear" w:pos="1588"/>
        <w:tab w:val="clear" w:pos="1985"/>
        <w:tab w:val="left" w:pos="1134"/>
        <w:tab w:val="left" w:pos="1871"/>
        <w:tab w:val="left" w:pos="2268"/>
      </w:tabs>
      <w:spacing w:before="480" w:after="80"/>
      <w:jc w:val="center"/>
    </w:pPr>
    <w:rPr>
      <w:caps/>
      <w:sz w:val="28"/>
    </w:rPr>
  </w:style>
  <w:style w:type="paragraph" w:customStyle="1" w:styleId="Annextitle">
    <w:name w:val="Annex_title"/>
    <w:basedOn w:val="Normal"/>
    <w:next w:val="Normal"/>
    <w:link w:val="AnnextitleChar1"/>
    <w:qFormat/>
    <w:rsid w:val="001A213A"/>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1A213A"/>
  </w:style>
  <w:style w:type="paragraph" w:customStyle="1" w:styleId="Appendixtitle">
    <w:name w:val="Appendix_title"/>
    <w:basedOn w:val="Annextitle"/>
    <w:next w:val="Normal"/>
    <w:qFormat/>
    <w:rsid w:val="001A213A"/>
  </w:style>
  <w:style w:type="paragraph" w:customStyle="1" w:styleId="Border">
    <w:name w:val="Border"/>
    <w:basedOn w:val="Normal"/>
    <w:qFormat/>
    <w:rsid w:val="001A213A"/>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b/>
      <w:noProof/>
      <w:sz w:val="20"/>
    </w:rPr>
  </w:style>
  <w:style w:type="paragraph" w:styleId="Index4">
    <w:name w:val="index 4"/>
    <w:basedOn w:val="Normal"/>
    <w:next w:val="Normal"/>
    <w:qFormat/>
    <w:rsid w:val="001A213A"/>
    <w:pPr>
      <w:tabs>
        <w:tab w:val="clear" w:pos="794"/>
        <w:tab w:val="clear" w:pos="1191"/>
        <w:tab w:val="clear" w:pos="1588"/>
        <w:tab w:val="clear" w:pos="1985"/>
        <w:tab w:val="left" w:pos="1134"/>
        <w:tab w:val="left" w:pos="1871"/>
        <w:tab w:val="left" w:pos="2268"/>
      </w:tabs>
      <w:ind w:left="849"/>
      <w:jc w:val="left"/>
    </w:pPr>
  </w:style>
  <w:style w:type="paragraph" w:styleId="Index5">
    <w:name w:val="index 5"/>
    <w:basedOn w:val="Normal"/>
    <w:next w:val="Normal"/>
    <w:qFormat/>
    <w:rsid w:val="001A213A"/>
    <w:pPr>
      <w:tabs>
        <w:tab w:val="clear" w:pos="794"/>
        <w:tab w:val="clear" w:pos="1191"/>
        <w:tab w:val="clear" w:pos="1588"/>
        <w:tab w:val="clear" w:pos="1985"/>
        <w:tab w:val="left" w:pos="1134"/>
        <w:tab w:val="left" w:pos="1871"/>
        <w:tab w:val="left" w:pos="2268"/>
      </w:tabs>
      <w:ind w:left="1132"/>
      <w:jc w:val="left"/>
    </w:pPr>
  </w:style>
  <w:style w:type="paragraph" w:styleId="Index6">
    <w:name w:val="index 6"/>
    <w:basedOn w:val="Normal"/>
    <w:next w:val="Normal"/>
    <w:qFormat/>
    <w:rsid w:val="001A213A"/>
    <w:pPr>
      <w:tabs>
        <w:tab w:val="clear" w:pos="794"/>
        <w:tab w:val="clear" w:pos="1191"/>
        <w:tab w:val="clear" w:pos="1588"/>
        <w:tab w:val="clear" w:pos="1985"/>
        <w:tab w:val="left" w:pos="1134"/>
        <w:tab w:val="left" w:pos="1871"/>
        <w:tab w:val="left" w:pos="2268"/>
      </w:tabs>
      <w:ind w:left="1415"/>
      <w:jc w:val="left"/>
    </w:pPr>
  </w:style>
  <w:style w:type="paragraph" w:styleId="Index7">
    <w:name w:val="index 7"/>
    <w:basedOn w:val="Normal"/>
    <w:next w:val="Normal"/>
    <w:qFormat/>
    <w:rsid w:val="001A213A"/>
    <w:pPr>
      <w:tabs>
        <w:tab w:val="clear" w:pos="794"/>
        <w:tab w:val="clear" w:pos="1191"/>
        <w:tab w:val="clear" w:pos="1588"/>
        <w:tab w:val="clear" w:pos="1985"/>
        <w:tab w:val="left" w:pos="1134"/>
        <w:tab w:val="left" w:pos="1871"/>
        <w:tab w:val="left" w:pos="2268"/>
      </w:tabs>
      <w:ind w:left="1698"/>
      <w:jc w:val="left"/>
    </w:pPr>
  </w:style>
  <w:style w:type="character" w:styleId="LineNumber">
    <w:name w:val="line number"/>
    <w:basedOn w:val="DefaultParagraphFont"/>
    <w:qFormat/>
    <w:rsid w:val="001A213A"/>
  </w:style>
  <w:style w:type="paragraph" w:customStyle="1" w:styleId="Normalaftertitle0">
    <w:name w:val="Normal after title"/>
    <w:basedOn w:val="Normal"/>
    <w:next w:val="Normal"/>
    <w:link w:val="NormalaftertitleChar0"/>
    <w:qFormat/>
    <w:rsid w:val="001A213A"/>
    <w:pPr>
      <w:tabs>
        <w:tab w:val="clear" w:pos="794"/>
        <w:tab w:val="clear" w:pos="1191"/>
        <w:tab w:val="clear" w:pos="1588"/>
        <w:tab w:val="clear" w:pos="1985"/>
        <w:tab w:val="left" w:pos="1134"/>
        <w:tab w:val="left" w:pos="1871"/>
        <w:tab w:val="left" w:pos="2268"/>
      </w:tabs>
      <w:spacing w:before="280"/>
      <w:jc w:val="left"/>
    </w:pPr>
  </w:style>
  <w:style w:type="paragraph" w:customStyle="1" w:styleId="Proposal">
    <w:name w:val="Proposal"/>
    <w:basedOn w:val="Normal"/>
    <w:next w:val="Normal"/>
    <w:link w:val="ProposalChar"/>
    <w:qFormat/>
    <w:rsid w:val="001A213A"/>
    <w:pPr>
      <w:keepNext/>
      <w:tabs>
        <w:tab w:val="clear" w:pos="794"/>
        <w:tab w:val="clear" w:pos="1191"/>
        <w:tab w:val="clear" w:pos="1588"/>
        <w:tab w:val="clear" w:pos="1985"/>
        <w:tab w:val="left" w:pos="1134"/>
        <w:tab w:val="left" w:pos="1871"/>
        <w:tab w:val="left" w:pos="2268"/>
      </w:tabs>
      <w:spacing w:before="240"/>
      <w:jc w:val="left"/>
    </w:pPr>
    <w:rPr>
      <w:rFonts w:hAnsi="Times New Roman Bold"/>
      <w:b/>
    </w:rPr>
  </w:style>
  <w:style w:type="paragraph" w:customStyle="1" w:styleId="Reasons">
    <w:name w:val="Reasons"/>
    <w:basedOn w:val="Normal"/>
    <w:qFormat/>
    <w:rsid w:val="001A213A"/>
    <w:pPr>
      <w:tabs>
        <w:tab w:val="clear" w:pos="794"/>
        <w:tab w:val="clear" w:pos="1191"/>
        <w:tab w:val="left" w:pos="1134"/>
      </w:tabs>
      <w:jc w:val="left"/>
    </w:pPr>
  </w:style>
  <w:style w:type="paragraph" w:customStyle="1" w:styleId="Section3">
    <w:name w:val="Section_3"/>
    <w:basedOn w:val="Section1"/>
    <w:qFormat/>
    <w:rsid w:val="001A213A"/>
    <w:rPr>
      <w:b w:val="0"/>
    </w:rPr>
  </w:style>
  <w:style w:type="paragraph" w:customStyle="1" w:styleId="TableTextS5">
    <w:name w:val="Table_TextS5"/>
    <w:basedOn w:val="Normal"/>
    <w:link w:val="TableTextS5Char"/>
    <w:qFormat/>
    <w:rsid w:val="001A213A"/>
    <w:pPr>
      <w:tabs>
        <w:tab w:val="clear" w:pos="794"/>
        <w:tab w:val="clear" w:pos="1191"/>
        <w:tab w:val="clear" w:pos="1588"/>
        <w:tab w:val="clear" w:pos="1985"/>
        <w:tab w:val="left" w:pos="170"/>
        <w:tab w:val="left" w:pos="567"/>
        <w:tab w:val="left" w:pos="737"/>
        <w:tab w:val="left" w:pos="2977"/>
        <w:tab w:val="left" w:pos="3266"/>
      </w:tabs>
      <w:spacing w:before="40" w:after="40"/>
      <w:ind w:left="170" w:hanging="170"/>
      <w:jc w:val="left"/>
    </w:pPr>
    <w:rPr>
      <w:sz w:val="20"/>
    </w:rPr>
  </w:style>
  <w:style w:type="paragraph" w:customStyle="1" w:styleId="Agendaitem">
    <w:name w:val="Agenda_item"/>
    <w:basedOn w:val="Normal"/>
    <w:next w:val="Normal"/>
    <w:qFormat/>
    <w:rsid w:val="001A213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1A213A"/>
    <w:pPr>
      <w:tabs>
        <w:tab w:val="clear" w:pos="794"/>
        <w:tab w:val="clear" w:pos="1191"/>
        <w:tab w:val="clear" w:pos="1588"/>
        <w:tab w:val="clear" w:pos="1985"/>
        <w:tab w:val="left" w:pos="1134"/>
        <w:tab w:val="left" w:pos="1871"/>
        <w:tab w:val="left" w:pos="2268"/>
      </w:tabs>
    </w:pPr>
    <w:rPr>
      <w:caps/>
    </w:rPr>
  </w:style>
  <w:style w:type="paragraph" w:customStyle="1" w:styleId="AppArttitle">
    <w:name w:val="App_Art_title"/>
    <w:basedOn w:val="Arttitle"/>
    <w:qFormat/>
    <w:rsid w:val="001A213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1A213A"/>
  </w:style>
  <w:style w:type="paragraph" w:customStyle="1" w:styleId="Committee">
    <w:name w:val="Committee"/>
    <w:basedOn w:val="Normal"/>
    <w:qFormat/>
    <w:rsid w:val="001A213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hAnsiTheme="minorHAnsi" w:cstheme="minorHAnsi"/>
      <w:b/>
      <w:szCs w:val="24"/>
    </w:rPr>
  </w:style>
  <w:style w:type="paragraph" w:customStyle="1" w:styleId="Normalend">
    <w:name w:val="Normal_end"/>
    <w:basedOn w:val="Normal"/>
    <w:next w:val="Normal"/>
    <w:qFormat/>
    <w:rsid w:val="001A213A"/>
    <w:pPr>
      <w:tabs>
        <w:tab w:val="clear" w:pos="794"/>
        <w:tab w:val="clear" w:pos="1191"/>
        <w:tab w:val="clear" w:pos="1588"/>
        <w:tab w:val="clear" w:pos="1985"/>
        <w:tab w:val="left" w:pos="1134"/>
        <w:tab w:val="left" w:pos="1871"/>
        <w:tab w:val="left" w:pos="2268"/>
      </w:tabs>
      <w:jc w:val="left"/>
    </w:pPr>
    <w:rPr>
      <w:lang w:val="en-US"/>
    </w:rPr>
  </w:style>
  <w:style w:type="paragraph" w:customStyle="1" w:styleId="Part1">
    <w:name w:val="Part_1"/>
    <w:basedOn w:val="Section1"/>
    <w:next w:val="Section1"/>
    <w:qFormat/>
    <w:rsid w:val="001A213A"/>
    <w:pPr>
      <w:keepNext/>
      <w:keepLines/>
    </w:pPr>
  </w:style>
  <w:style w:type="paragraph" w:customStyle="1" w:styleId="Subsection1">
    <w:name w:val="Subsection_1"/>
    <w:basedOn w:val="Section1"/>
    <w:next w:val="Normalaftertitle0"/>
    <w:qFormat/>
    <w:rsid w:val="001A213A"/>
  </w:style>
  <w:style w:type="paragraph" w:customStyle="1" w:styleId="Volumetitle">
    <w:name w:val="Volume_title"/>
    <w:basedOn w:val="Normal"/>
    <w:qFormat/>
    <w:rsid w:val="001A213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1A213A"/>
    <w:pPr>
      <w:tabs>
        <w:tab w:val="clear" w:pos="794"/>
        <w:tab w:val="clear" w:pos="1191"/>
        <w:tab w:val="clear" w:pos="1588"/>
        <w:tab w:val="clear" w:pos="1985"/>
        <w:tab w:val="left" w:pos="1134"/>
        <w:tab w:val="left" w:pos="1871"/>
        <w:tab w:val="left" w:pos="2268"/>
      </w:tabs>
      <w:jc w:val="left"/>
      <w:outlineLvl w:val="9"/>
    </w:pPr>
    <w:rPr>
      <w:lang w:val="en-US"/>
    </w:rPr>
  </w:style>
  <w:style w:type="paragraph" w:customStyle="1" w:styleId="Normalsplit">
    <w:name w:val="Normal_split"/>
    <w:basedOn w:val="Normal"/>
    <w:qFormat/>
    <w:rsid w:val="001A213A"/>
    <w:pPr>
      <w:tabs>
        <w:tab w:val="clear" w:pos="794"/>
        <w:tab w:val="clear" w:pos="1191"/>
        <w:tab w:val="clear" w:pos="1588"/>
        <w:tab w:val="clear" w:pos="1985"/>
        <w:tab w:val="left" w:pos="1134"/>
        <w:tab w:val="left" w:pos="1871"/>
        <w:tab w:val="left" w:pos="2268"/>
      </w:tabs>
      <w:jc w:val="left"/>
    </w:pPr>
  </w:style>
  <w:style w:type="character" w:customStyle="1" w:styleId="Provsplit">
    <w:name w:val="Prov_split"/>
    <w:basedOn w:val="DefaultParagraphFont"/>
    <w:qFormat/>
    <w:rsid w:val="001A213A"/>
    <w:rPr>
      <w:rFonts w:ascii="Times New Roman" w:hAnsi="Times New Roman"/>
      <w:b w:val="0"/>
    </w:rPr>
  </w:style>
  <w:style w:type="paragraph" w:customStyle="1" w:styleId="Tablesplit">
    <w:name w:val="Table_split"/>
    <w:basedOn w:val="Tabletext"/>
    <w:qFormat/>
    <w:rsid w:val="001A213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1A213A"/>
    <w:pPr>
      <w:tabs>
        <w:tab w:val="clear" w:pos="794"/>
        <w:tab w:val="clear" w:pos="1191"/>
        <w:tab w:val="clear" w:pos="1588"/>
        <w:tab w:val="clear" w:pos="1985"/>
        <w:tab w:val="left" w:pos="1134"/>
        <w:tab w:val="left" w:pos="1871"/>
        <w:tab w:val="left" w:pos="2268"/>
      </w:tabs>
      <w:spacing w:before="280"/>
      <w:ind w:left="1134" w:hanging="1134"/>
      <w:jc w:val="left"/>
    </w:pPr>
    <w:rPr>
      <w:sz w:val="28"/>
    </w:rPr>
  </w:style>
  <w:style w:type="paragraph" w:customStyle="1" w:styleId="Methodheading2">
    <w:name w:val="Method_heading2"/>
    <w:basedOn w:val="Heading2"/>
    <w:next w:val="Normal"/>
    <w:qFormat/>
    <w:rsid w:val="001A213A"/>
    <w:pPr>
      <w:tabs>
        <w:tab w:val="clear" w:pos="794"/>
        <w:tab w:val="clear" w:pos="1191"/>
        <w:tab w:val="clear" w:pos="1588"/>
        <w:tab w:val="clear" w:pos="1985"/>
        <w:tab w:val="left" w:pos="1134"/>
        <w:tab w:val="left" w:pos="1871"/>
        <w:tab w:val="left" w:pos="2268"/>
      </w:tabs>
      <w:spacing w:before="200"/>
      <w:ind w:left="1134" w:hanging="1134"/>
      <w:jc w:val="left"/>
    </w:pPr>
  </w:style>
  <w:style w:type="paragraph" w:customStyle="1" w:styleId="Methodheading3">
    <w:name w:val="Method_heading3"/>
    <w:basedOn w:val="Heading3"/>
    <w:next w:val="Normal"/>
    <w:qFormat/>
    <w:rsid w:val="001A213A"/>
    <w:pPr>
      <w:tabs>
        <w:tab w:val="clear" w:pos="794"/>
        <w:tab w:val="clear" w:pos="1191"/>
        <w:tab w:val="clear" w:pos="1588"/>
        <w:tab w:val="clear" w:pos="1985"/>
        <w:tab w:val="left" w:pos="1871"/>
        <w:tab w:val="left" w:pos="2268"/>
      </w:tabs>
      <w:ind w:left="1134" w:hanging="1134"/>
      <w:jc w:val="left"/>
    </w:pPr>
  </w:style>
  <w:style w:type="paragraph" w:customStyle="1" w:styleId="Methodheading4">
    <w:name w:val="Method_heading4"/>
    <w:basedOn w:val="Heading4"/>
    <w:next w:val="Normal"/>
    <w:qFormat/>
    <w:rsid w:val="001A213A"/>
    <w:pPr>
      <w:tabs>
        <w:tab w:val="clear" w:pos="992"/>
        <w:tab w:val="clear" w:pos="1191"/>
        <w:tab w:val="clear" w:pos="1588"/>
        <w:tab w:val="clear" w:pos="1985"/>
        <w:tab w:val="left" w:pos="1871"/>
        <w:tab w:val="left" w:pos="2268"/>
      </w:tabs>
      <w:ind w:left="1134" w:hanging="1134"/>
      <w:jc w:val="left"/>
    </w:pPr>
  </w:style>
  <w:style w:type="paragraph" w:customStyle="1" w:styleId="MethodHeadingb">
    <w:name w:val="Method_Headingb"/>
    <w:basedOn w:val="Headingb"/>
    <w:next w:val="Normal"/>
    <w:qFormat/>
    <w:rsid w:val="001A213A"/>
    <w:pPr>
      <w:tabs>
        <w:tab w:val="clear" w:pos="794"/>
        <w:tab w:val="clear" w:pos="1191"/>
        <w:tab w:val="clear" w:pos="1588"/>
        <w:tab w:val="clear" w:pos="1985"/>
      </w:tabs>
      <w:overflowPunct/>
      <w:autoSpaceDE/>
      <w:autoSpaceDN/>
      <w:adjustRightInd/>
      <w:jc w:val="left"/>
      <w:textAlignment w:val="auto"/>
    </w:pPr>
    <w:rPr>
      <w:rFonts w:ascii="Times New Roman Bold" w:hAnsi="Times New Roman Bold" w:cs="Times New Roman Bold"/>
      <w:lang w:eastAsia="zh-CN"/>
    </w:rPr>
  </w:style>
  <w:style w:type="paragraph" w:customStyle="1" w:styleId="EditorsNote">
    <w:name w:val="EditorsNote"/>
    <w:basedOn w:val="Normal"/>
    <w:qFormat/>
    <w:rsid w:val="001A213A"/>
    <w:pPr>
      <w:tabs>
        <w:tab w:val="clear" w:pos="794"/>
        <w:tab w:val="clear" w:pos="1191"/>
        <w:tab w:val="clear" w:pos="1588"/>
        <w:tab w:val="clear" w:pos="1985"/>
        <w:tab w:val="left" w:pos="1134"/>
        <w:tab w:val="left" w:pos="1871"/>
        <w:tab w:val="left" w:pos="2268"/>
      </w:tabs>
      <w:spacing w:before="240" w:after="240"/>
      <w:jc w:val="left"/>
    </w:pPr>
    <w:rPr>
      <w:i/>
      <w:iCs/>
    </w:rPr>
  </w:style>
  <w:style w:type="character" w:customStyle="1" w:styleId="FiguretitleChar">
    <w:name w:val="Figure_title Char"/>
    <w:basedOn w:val="DefaultParagraphFont"/>
    <w:link w:val="Figuretitle"/>
    <w:qFormat/>
    <w:rsid w:val="001A213A"/>
    <w:rPr>
      <w:rFonts w:ascii="Times New Roman Bold" w:hAnsi="Times New Roman Bold"/>
      <w:b/>
      <w:sz w:val="18"/>
      <w:lang w:val="en-GB" w:eastAsia="en-US"/>
    </w:rPr>
  </w:style>
  <w:style w:type="paragraph" w:customStyle="1" w:styleId="Figurewithlegend">
    <w:name w:val="Figure_with_legend"/>
    <w:basedOn w:val="Figure"/>
    <w:qFormat/>
    <w:rsid w:val="001A213A"/>
    <w:pPr>
      <w:keepLines w:val="0"/>
      <w:tabs>
        <w:tab w:val="clear" w:pos="794"/>
        <w:tab w:val="clear" w:pos="1191"/>
        <w:tab w:val="clear" w:pos="1588"/>
        <w:tab w:val="clear" w:pos="1985"/>
        <w:tab w:val="left" w:pos="1134"/>
        <w:tab w:val="left" w:pos="1871"/>
        <w:tab w:val="left" w:pos="2268"/>
      </w:tabs>
      <w:spacing w:before="120"/>
    </w:pPr>
    <w:rPr>
      <w:caps w:val="0"/>
      <w:noProof/>
      <w:sz w:val="24"/>
      <w:lang w:eastAsia="zh-CN"/>
    </w:rPr>
  </w:style>
  <w:style w:type="paragraph" w:styleId="Signature">
    <w:name w:val="Signature"/>
    <w:basedOn w:val="Normal"/>
    <w:link w:val="SignatureChar"/>
    <w:unhideWhenUsed/>
    <w:qFormat/>
    <w:rsid w:val="001A213A"/>
    <w:pPr>
      <w:tabs>
        <w:tab w:val="clear" w:pos="794"/>
        <w:tab w:val="clear" w:pos="1191"/>
        <w:tab w:val="clear" w:pos="1588"/>
        <w:tab w:val="clear" w:pos="1985"/>
        <w:tab w:val="center" w:pos="7371"/>
      </w:tabs>
      <w:spacing w:before="600"/>
      <w:jc w:val="left"/>
    </w:pPr>
  </w:style>
  <w:style w:type="character" w:customStyle="1" w:styleId="SignatureChar">
    <w:name w:val="Signature Char"/>
    <w:basedOn w:val="DefaultParagraphFont"/>
    <w:link w:val="Signature"/>
    <w:qFormat/>
    <w:rsid w:val="001A213A"/>
    <w:rPr>
      <w:sz w:val="24"/>
      <w:lang w:val="en-GB" w:eastAsia="en-US"/>
    </w:rPr>
  </w:style>
  <w:style w:type="character" w:customStyle="1" w:styleId="NormalaftertitleChar">
    <w:name w:val="Normal_after_title Char"/>
    <w:basedOn w:val="DefaultParagraphFont"/>
    <w:link w:val="Normalaftertitle"/>
    <w:qFormat/>
    <w:locked/>
    <w:rsid w:val="001A213A"/>
    <w:rPr>
      <w:sz w:val="24"/>
      <w:lang w:val="en-GB" w:eastAsia="en-US"/>
    </w:rPr>
  </w:style>
  <w:style w:type="character" w:customStyle="1" w:styleId="ChaptitleChar">
    <w:name w:val="Chap_title Char"/>
    <w:link w:val="Chaptitle"/>
    <w:uiPriority w:val="99"/>
    <w:locked/>
    <w:rsid w:val="00D203A9"/>
    <w:rPr>
      <w:b/>
      <w:sz w:val="28"/>
      <w:lang w:val="en-GB" w:eastAsia="en-US"/>
    </w:rPr>
  </w:style>
  <w:style w:type="character" w:customStyle="1" w:styleId="enumlev1Char">
    <w:name w:val="enumlev1 Char"/>
    <w:link w:val="enumlev1"/>
    <w:locked/>
    <w:rsid w:val="001A213A"/>
    <w:rPr>
      <w:sz w:val="24"/>
      <w:lang w:val="en-GB" w:eastAsia="en-US"/>
    </w:rPr>
  </w:style>
  <w:style w:type="character" w:customStyle="1" w:styleId="EquationChar">
    <w:name w:val="Equation Char"/>
    <w:link w:val="Equation"/>
    <w:qFormat/>
    <w:locked/>
    <w:rsid w:val="001A213A"/>
    <w:rPr>
      <w:sz w:val="24"/>
      <w:lang w:val="en-GB" w:eastAsia="en-US"/>
    </w:rPr>
  </w:style>
  <w:style w:type="character" w:customStyle="1" w:styleId="EquationlegendChar">
    <w:name w:val="Equation_legend Char"/>
    <w:link w:val="Equationlegend"/>
    <w:qFormat/>
    <w:locked/>
    <w:rsid w:val="001A213A"/>
    <w:rPr>
      <w:sz w:val="24"/>
      <w:lang w:eastAsia="en-US"/>
    </w:rPr>
  </w:style>
  <w:style w:type="character" w:customStyle="1" w:styleId="TabletextChar">
    <w:name w:val="Table_text Char"/>
    <w:basedOn w:val="DefaultParagraphFont"/>
    <w:link w:val="Tabletext"/>
    <w:qFormat/>
    <w:locked/>
    <w:rsid w:val="00B40696"/>
    <w:rPr>
      <w:sz w:val="22"/>
      <w:lang w:val="en-GB" w:eastAsia="en-US"/>
    </w:rPr>
  </w:style>
  <w:style w:type="character" w:customStyle="1" w:styleId="FigureNoChar">
    <w:name w:val="Figure_No Char"/>
    <w:link w:val="FigureNo"/>
    <w:locked/>
    <w:rsid w:val="001A213A"/>
    <w:rPr>
      <w:caps/>
      <w:sz w:val="18"/>
      <w:lang w:val="en-GB" w:eastAsia="en-US"/>
    </w:rPr>
  </w:style>
  <w:style w:type="character" w:customStyle="1" w:styleId="AnnexNoCar">
    <w:name w:val="Annex_No Car"/>
    <w:link w:val="AnnexNo"/>
    <w:locked/>
    <w:rsid w:val="001A213A"/>
    <w:rPr>
      <w:caps/>
      <w:sz w:val="28"/>
      <w:lang w:val="en-GB" w:eastAsia="en-US"/>
    </w:rPr>
  </w:style>
  <w:style w:type="character" w:customStyle="1" w:styleId="TableheadChar">
    <w:name w:val="Table_head Char"/>
    <w:basedOn w:val="DefaultParagraphFont"/>
    <w:link w:val="Tablehead"/>
    <w:qFormat/>
    <w:rsid w:val="001A213A"/>
    <w:rPr>
      <w:b/>
      <w:sz w:val="22"/>
      <w:lang w:val="en-GB" w:eastAsia="en-US"/>
    </w:rPr>
  </w:style>
  <w:style w:type="character" w:customStyle="1" w:styleId="TableNoChar">
    <w:name w:val="Table_No Char"/>
    <w:link w:val="TableNo"/>
    <w:qFormat/>
    <w:locked/>
    <w:rsid w:val="001A213A"/>
    <w:rPr>
      <w:sz w:val="24"/>
      <w:lang w:val="en-GB" w:eastAsia="en-US"/>
    </w:rPr>
  </w:style>
  <w:style w:type="character" w:customStyle="1" w:styleId="HeadingbChar">
    <w:name w:val="Heading_b Char"/>
    <w:basedOn w:val="DefaultParagraphFont"/>
    <w:link w:val="Headingb"/>
    <w:qFormat/>
    <w:locked/>
    <w:rsid w:val="001A213A"/>
    <w:rPr>
      <w:b/>
      <w:sz w:val="24"/>
      <w:lang w:val="en-GB" w:eastAsia="en-US"/>
    </w:rPr>
  </w:style>
  <w:style w:type="character" w:styleId="PlaceholderText">
    <w:name w:val="Placeholder Text"/>
    <w:basedOn w:val="DefaultParagraphFont"/>
    <w:uiPriority w:val="99"/>
    <w:semiHidden/>
    <w:qFormat/>
    <w:rsid w:val="001A213A"/>
    <w:rPr>
      <w:color w:val="808080"/>
    </w:rPr>
  </w:style>
  <w:style w:type="paragraph" w:customStyle="1" w:styleId="DocData">
    <w:name w:val="DocData"/>
    <w:basedOn w:val="Normal"/>
    <w:qFormat/>
    <w:rsid w:val="001A213A"/>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jc w:val="left"/>
    </w:pPr>
    <w:rPr>
      <w:rFonts w:ascii="Verdana" w:hAnsi="Verdana"/>
      <w:b/>
      <w:sz w:val="20"/>
      <w:lang w:eastAsia="zh-CN"/>
    </w:rPr>
  </w:style>
  <w:style w:type="character" w:customStyle="1" w:styleId="rynqvb">
    <w:name w:val="rynqvb"/>
    <w:basedOn w:val="DefaultParagraphFont"/>
    <w:rsid w:val="001A213A"/>
  </w:style>
  <w:style w:type="paragraph" w:styleId="Revision">
    <w:name w:val="Revision"/>
    <w:hidden/>
    <w:uiPriority w:val="99"/>
    <w:rsid w:val="001A213A"/>
    <w:rPr>
      <w:sz w:val="24"/>
      <w:lang w:val="en-GB" w:eastAsia="en-US"/>
    </w:rPr>
  </w:style>
  <w:style w:type="paragraph" w:customStyle="1" w:styleId="msonormal0">
    <w:name w:val="msonormal"/>
    <w:basedOn w:val="Normal"/>
    <w:uiPriority w:val="99"/>
    <w:rsid w:val="001A213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lang w:val="ru-RU" w:eastAsia="ru-RU"/>
    </w:rPr>
  </w:style>
  <w:style w:type="character" w:customStyle="1" w:styleId="AnnexNoChar">
    <w:name w:val="Annex_No Char"/>
    <w:basedOn w:val="DefaultParagraphFont"/>
    <w:locked/>
    <w:rsid w:val="001A213A"/>
    <w:rPr>
      <w:rFonts w:ascii="MS Mincho" w:eastAsia="MS Mincho" w:hAnsi="MS Mincho"/>
      <w:caps/>
      <w:sz w:val="28"/>
      <w:lang w:val="en-GB" w:eastAsia="en-US"/>
    </w:rPr>
  </w:style>
  <w:style w:type="paragraph" w:styleId="TOCHeading">
    <w:name w:val="TOC Heading"/>
    <w:basedOn w:val="Heading1"/>
    <w:next w:val="Normal"/>
    <w:uiPriority w:val="39"/>
    <w:unhideWhenUsed/>
    <w:qFormat/>
    <w:rsid w:val="001A213A"/>
    <w:pPr>
      <w:tabs>
        <w:tab w:val="clear" w:pos="794"/>
        <w:tab w:val="clear" w:pos="1191"/>
        <w:tab w:val="clear" w:pos="1588"/>
        <w:tab w:val="clear" w:pos="1985"/>
        <w:tab w:val="left" w:pos="1134"/>
        <w:tab w:val="left" w:pos="1871"/>
        <w:tab w:val="left" w:pos="2268"/>
      </w:tabs>
      <w:spacing w:before="240"/>
      <w:ind w:left="0" w:firstLine="0"/>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Recdef">
    <w:name w:val="Rec_def"/>
    <w:basedOn w:val="DefaultParagraphFont"/>
    <w:rsid w:val="001A213A"/>
    <w:rPr>
      <w:b/>
    </w:rPr>
  </w:style>
  <w:style w:type="character" w:customStyle="1" w:styleId="Resdef">
    <w:name w:val="Res_def"/>
    <w:basedOn w:val="DefaultParagraphFont"/>
    <w:rsid w:val="001A213A"/>
    <w:rPr>
      <w:rFonts w:ascii="Times New Roman" w:hAnsi="Times New Roman"/>
      <w:b/>
    </w:rPr>
  </w:style>
  <w:style w:type="paragraph" w:styleId="BalloonText">
    <w:name w:val="Balloon Text"/>
    <w:basedOn w:val="Normal"/>
    <w:link w:val="BalloonTextChar"/>
    <w:unhideWhenUsed/>
    <w:qFormat/>
    <w:rsid w:val="001A213A"/>
    <w:pPr>
      <w:tabs>
        <w:tab w:val="clear" w:pos="794"/>
        <w:tab w:val="clear" w:pos="1191"/>
        <w:tab w:val="clear" w:pos="1588"/>
        <w:tab w:val="clear" w:pos="1985"/>
        <w:tab w:val="left" w:pos="1134"/>
        <w:tab w:val="left" w:pos="1871"/>
        <w:tab w:val="left" w:pos="2268"/>
      </w:tabs>
      <w:adjustRightInd/>
      <w:spacing w:before="0"/>
      <w:jc w:val="left"/>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qFormat/>
    <w:rsid w:val="001A213A"/>
    <w:rPr>
      <w:rFonts w:asciiTheme="majorHAnsi" w:eastAsiaTheme="majorEastAsia" w:hAnsiTheme="majorHAnsi" w:cstheme="majorBidi"/>
      <w:sz w:val="18"/>
      <w:szCs w:val="18"/>
      <w:lang w:val="en-GB" w:eastAsia="en-US"/>
    </w:rPr>
  </w:style>
  <w:style w:type="paragraph" w:styleId="ListParagraph">
    <w:name w:val="List Paragraph"/>
    <w:basedOn w:val="Normal"/>
    <w:link w:val="ListParagraphChar"/>
    <w:uiPriority w:val="34"/>
    <w:qFormat/>
    <w:rsid w:val="001A213A"/>
    <w:pPr>
      <w:tabs>
        <w:tab w:val="clear" w:pos="794"/>
        <w:tab w:val="clear" w:pos="1191"/>
        <w:tab w:val="clear" w:pos="1588"/>
        <w:tab w:val="clear" w:pos="1985"/>
        <w:tab w:val="left" w:pos="1134"/>
        <w:tab w:val="left" w:pos="1871"/>
        <w:tab w:val="left" w:pos="2268"/>
      </w:tabs>
      <w:adjustRightInd/>
      <w:ind w:leftChars="400" w:left="800"/>
      <w:jc w:val="left"/>
    </w:pPr>
    <w:rPr>
      <w:rFonts w:eastAsia="Batang"/>
    </w:rPr>
  </w:style>
  <w:style w:type="character" w:customStyle="1" w:styleId="x01">
    <w:name w:val="x01"/>
    <w:basedOn w:val="DefaultParagraphFont"/>
    <w:rsid w:val="001A213A"/>
    <w:rPr>
      <w:rFonts w:ascii="Arial" w:hAnsi="Arial" w:cs="Arial" w:hint="default"/>
      <w:color w:val="6D6E71"/>
      <w:sz w:val="18"/>
      <w:szCs w:val="18"/>
    </w:rPr>
  </w:style>
  <w:style w:type="paragraph" w:styleId="CommentText">
    <w:name w:val="annotation text"/>
    <w:basedOn w:val="Normal"/>
    <w:link w:val="CommentTextChar"/>
    <w:unhideWhenUsed/>
    <w:rsid w:val="001A213A"/>
    <w:pPr>
      <w:tabs>
        <w:tab w:val="clear" w:pos="794"/>
        <w:tab w:val="clear" w:pos="1191"/>
        <w:tab w:val="clear" w:pos="1588"/>
        <w:tab w:val="clear" w:pos="1985"/>
      </w:tabs>
      <w:overflowPunct/>
      <w:autoSpaceDE/>
      <w:autoSpaceDN/>
      <w:adjustRightInd/>
      <w:spacing w:before="0"/>
      <w:jc w:val="left"/>
      <w:textAlignment w:val="auto"/>
    </w:pPr>
    <w:rPr>
      <w:sz w:val="20"/>
      <w:lang w:eastAsia="fr-FR"/>
    </w:rPr>
  </w:style>
  <w:style w:type="character" w:customStyle="1" w:styleId="CommentTextChar">
    <w:name w:val="Comment Text Char"/>
    <w:basedOn w:val="DefaultParagraphFont"/>
    <w:link w:val="CommentText"/>
    <w:rsid w:val="001A213A"/>
    <w:rPr>
      <w:rFonts w:eastAsiaTheme="minorEastAsia"/>
      <w:lang w:val="en-GB" w:eastAsia="fr-FR"/>
    </w:rPr>
  </w:style>
  <w:style w:type="paragraph" w:styleId="CommentSubject">
    <w:name w:val="annotation subject"/>
    <w:basedOn w:val="CommentText"/>
    <w:next w:val="CommentText"/>
    <w:link w:val="CommentSubjectChar"/>
    <w:unhideWhenUsed/>
    <w:rsid w:val="001A213A"/>
    <w:rPr>
      <w:b/>
      <w:bCs/>
    </w:rPr>
  </w:style>
  <w:style w:type="character" w:customStyle="1" w:styleId="CommentSubjectChar">
    <w:name w:val="Comment Subject Char"/>
    <w:basedOn w:val="CommentTextChar"/>
    <w:link w:val="CommentSubject"/>
    <w:rsid w:val="001A213A"/>
    <w:rPr>
      <w:rFonts w:eastAsiaTheme="minorEastAsia"/>
      <w:b/>
      <w:bCs/>
      <w:lang w:val="en-GB" w:eastAsia="fr-FR"/>
    </w:rPr>
  </w:style>
  <w:style w:type="paragraph" w:customStyle="1" w:styleId="Default">
    <w:name w:val="Default"/>
    <w:rsid w:val="001A213A"/>
    <w:pPr>
      <w:autoSpaceDE w:val="0"/>
      <w:autoSpaceDN w:val="0"/>
      <w:adjustRightInd w:val="0"/>
    </w:pPr>
    <w:rPr>
      <w:rFonts w:ascii="TimesNewRoman" w:hAnsi="TimesNewRoman"/>
      <w:lang w:eastAsia="en-US"/>
    </w:rPr>
  </w:style>
  <w:style w:type="paragraph" w:customStyle="1" w:styleId="Lev0">
    <w:name w:val="Lev 0"/>
    <w:basedOn w:val="Normal"/>
    <w:qFormat/>
    <w:rsid w:val="001A213A"/>
    <w:pPr>
      <w:tabs>
        <w:tab w:val="clear" w:pos="794"/>
        <w:tab w:val="clear" w:pos="1191"/>
        <w:tab w:val="clear" w:pos="1588"/>
        <w:tab w:val="clear" w:pos="1985"/>
      </w:tabs>
      <w:suppressAutoHyphens/>
      <w:overflowPunct/>
      <w:autoSpaceDE/>
      <w:autoSpaceDN/>
      <w:adjustRightInd/>
      <w:spacing w:after="120" w:line="276" w:lineRule="auto"/>
      <w:jc w:val="center"/>
      <w:textAlignment w:val="auto"/>
    </w:pPr>
    <w:rPr>
      <w:rFonts w:ascii="Arial" w:hAnsi="Arial" w:cs="Arial"/>
      <w:b/>
      <w:szCs w:val="24"/>
    </w:rPr>
  </w:style>
  <w:style w:type="paragraph" w:customStyle="1" w:styleId="B1">
    <w:name w:val="B1"/>
    <w:basedOn w:val="Normal"/>
    <w:qFormat/>
    <w:rsid w:val="001A213A"/>
    <w:pPr>
      <w:keepLines/>
      <w:pBdr>
        <w:top w:val="single" w:sz="4" w:space="1" w:color="auto"/>
        <w:left w:val="single" w:sz="4" w:space="4" w:color="auto"/>
        <w:bottom w:val="single" w:sz="4" w:space="1" w:color="auto"/>
        <w:right w:val="single" w:sz="4" w:space="4" w:color="auto"/>
      </w:pBdr>
      <w:shd w:val="clear" w:color="auto" w:fill="BDD6EE"/>
      <w:tabs>
        <w:tab w:val="clear" w:pos="794"/>
        <w:tab w:val="clear" w:pos="1191"/>
        <w:tab w:val="clear" w:pos="1588"/>
        <w:tab w:val="clear" w:pos="1985"/>
      </w:tabs>
      <w:overflowPunct/>
      <w:autoSpaceDE/>
      <w:autoSpaceDN/>
      <w:adjustRightInd/>
      <w:spacing w:before="0" w:after="240" w:line="320" w:lineRule="exact"/>
      <w:textAlignment w:val="auto"/>
    </w:pPr>
    <w:rPr>
      <w:rFonts w:ascii="Arial" w:eastAsia="Calibri" w:hAnsi="Arial" w:cs="Arial"/>
      <w:szCs w:val="22"/>
    </w:rPr>
  </w:style>
  <w:style w:type="paragraph" w:styleId="NormalWeb">
    <w:name w:val="Normal (Web)"/>
    <w:basedOn w:val="Normal"/>
    <w:uiPriority w:val="99"/>
    <w:unhideWhenUsed/>
    <w:rsid w:val="001A213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lang w:eastAsia="fr-FR"/>
    </w:rPr>
  </w:style>
  <w:style w:type="paragraph" w:customStyle="1" w:styleId="I1">
    <w:name w:val="I1"/>
    <w:basedOn w:val="ListBullet"/>
    <w:link w:val="I1Char"/>
    <w:qFormat/>
    <w:rsid w:val="001A213A"/>
    <w:pPr>
      <w:numPr>
        <w:numId w:val="0"/>
      </w:numPr>
      <w:tabs>
        <w:tab w:val="num" w:pos="926"/>
      </w:tabs>
      <w:spacing w:after="240" w:line="320" w:lineRule="atLeast"/>
      <w:ind w:left="926" w:hanging="360"/>
      <w:contextualSpacing w:val="0"/>
      <w:jc w:val="both"/>
    </w:pPr>
    <w:rPr>
      <w:rFonts w:eastAsiaTheme="minorHAnsi" w:cstheme="minorBidi"/>
      <w:sz w:val="22"/>
      <w:szCs w:val="22"/>
    </w:rPr>
  </w:style>
  <w:style w:type="paragraph" w:styleId="ListBullet">
    <w:name w:val="List Bullet"/>
    <w:basedOn w:val="Normal"/>
    <w:unhideWhenUsed/>
    <w:rsid w:val="001A213A"/>
    <w:pPr>
      <w:numPr>
        <w:numId w:val="1"/>
      </w:numPr>
      <w:tabs>
        <w:tab w:val="clear" w:pos="794"/>
        <w:tab w:val="clear" w:pos="1191"/>
        <w:tab w:val="clear" w:pos="1588"/>
        <w:tab w:val="clear" w:pos="1985"/>
      </w:tabs>
      <w:overflowPunct/>
      <w:autoSpaceDE/>
      <w:autoSpaceDN/>
      <w:adjustRightInd/>
      <w:spacing w:before="0"/>
      <w:contextualSpacing/>
      <w:jc w:val="left"/>
      <w:textAlignment w:val="auto"/>
    </w:pPr>
    <w:rPr>
      <w:szCs w:val="24"/>
    </w:rPr>
  </w:style>
  <w:style w:type="character" w:customStyle="1" w:styleId="I1Char">
    <w:name w:val="I1 Char"/>
    <w:link w:val="I1"/>
    <w:rsid w:val="001A213A"/>
    <w:rPr>
      <w:rFonts w:eastAsiaTheme="minorHAnsi" w:cstheme="minorBidi"/>
      <w:sz w:val="22"/>
      <w:szCs w:val="22"/>
      <w:lang w:val="en-GB" w:eastAsia="en-US"/>
    </w:rPr>
  </w:style>
  <w:style w:type="paragraph" w:customStyle="1" w:styleId="DecimalAligned">
    <w:name w:val="Decimal Aligned"/>
    <w:basedOn w:val="Normal"/>
    <w:uiPriority w:val="40"/>
    <w:qFormat/>
    <w:rsid w:val="001A213A"/>
    <w:pPr>
      <w:tabs>
        <w:tab w:val="clear" w:pos="794"/>
        <w:tab w:val="clear" w:pos="1191"/>
        <w:tab w:val="clear" w:pos="1588"/>
        <w:tab w:val="clear" w:pos="1985"/>
        <w:tab w:val="decimal" w:pos="360"/>
      </w:tabs>
      <w:overflowPunct/>
      <w:autoSpaceDE/>
      <w:autoSpaceDN/>
      <w:adjustRightInd/>
      <w:spacing w:before="0" w:after="200" w:line="276" w:lineRule="auto"/>
      <w:jc w:val="left"/>
      <w:textAlignment w:val="auto"/>
    </w:pPr>
    <w:rPr>
      <w:rFonts w:asciiTheme="minorHAnsi" w:hAnsiTheme="minorHAnsi"/>
      <w:sz w:val="22"/>
      <w:szCs w:val="22"/>
    </w:rPr>
  </w:style>
  <w:style w:type="character" w:styleId="SubtleEmphasis">
    <w:name w:val="Subtle Emphasis"/>
    <w:basedOn w:val="DefaultParagraphFont"/>
    <w:uiPriority w:val="19"/>
    <w:qFormat/>
    <w:rsid w:val="001A213A"/>
    <w:rPr>
      <w:i/>
      <w:iCs/>
    </w:rPr>
  </w:style>
  <w:style w:type="character" w:customStyle="1" w:styleId="EndnoteTextChar">
    <w:name w:val="Endnote Text Char"/>
    <w:basedOn w:val="DefaultParagraphFont"/>
    <w:link w:val="EndnoteText"/>
    <w:semiHidden/>
    <w:rsid w:val="001A213A"/>
    <w:rPr>
      <w:lang w:val="en-GB" w:eastAsia="fr-FR"/>
    </w:rPr>
  </w:style>
  <w:style w:type="paragraph" w:styleId="EndnoteText">
    <w:name w:val="endnote text"/>
    <w:basedOn w:val="Normal"/>
    <w:link w:val="EndnoteTextChar"/>
    <w:semiHidden/>
    <w:unhideWhenUsed/>
    <w:rsid w:val="001A213A"/>
    <w:pPr>
      <w:tabs>
        <w:tab w:val="clear" w:pos="794"/>
        <w:tab w:val="clear" w:pos="1191"/>
        <w:tab w:val="clear" w:pos="1588"/>
        <w:tab w:val="clear" w:pos="1985"/>
      </w:tabs>
      <w:overflowPunct/>
      <w:autoSpaceDE/>
      <w:autoSpaceDN/>
      <w:adjustRightInd/>
      <w:spacing w:before="0"/>
      <w:jc w:val="left"/>
      <w:textAlignment w:val="auto"/>
    </w:pPr>
    <w:rPr>
      <w:sz w:val="20"/>
      <w:lang w:eastAsia="fr-FR"/>
    </w:rPr>
  </w:style>
  <w:style w:type="character" w:customStyle="1" w:styleId="EndnoteTextChar1">
    <w:name w:val="Endnote Text Char1"/>
    <w:basedOn w:val="DefaultParagraphFont"/>
    <w:semiHidden/>
    <w:rsid w:val="001A213A"/>
    <w:rPr>
      <w:lang w:val="en-GB" w:eastAsia="en-US"/>
    </w:rPr>
  </w:style>
  <w:style w:type="character" w:customStyle="1" w:styleId="1">
    <w:name w:val="Текст концевой сноски Знак1"/>
    <w:basedOn w:val="DefaultParagraphFont"/>
    <w:semiHidden/>
    <w:rsid w:val="001A213A"/>
    <w:rPr>
      <w:rFonts w:ascii="Times New Roman" w:hAnsi="Times New Roman"/>
      <w:lang w:val="en-GB" w:eastAsia="en-US"/>
    </w:rPr>
  </w:style>
  <w:style w:type="character" w:customStyle="1" w:styleId="A5">
    <w:name w:val="A5"/>
    <w:uiPriority w:val="99"/>
    <w:rsid w:val="001A213A"/>
    <w:rPr>
      <w:rFonts w:cs="Helvetica[T]"/>
      <w:color w:val="000000"/>
      <w:sz w:val="20"/>
      <w:szCs w:val="20"/>
    </w:rPr>
  </w:style>
  <w:style w:type="paragraph" w:styleId="Caption">
    <w:name w:val="caption"/>
    <w:basedOn w:val="Normal"/>
    <w:next w:val="Normal"/>
    <w:unhideWhenUsed/>
    <w:qFormat/>
    <w:rsid w:val="001A213A"/>
    <w:pPr>
      <w:tabs>
        <w:tab w:val="clear" w:pos="794"/>
        <w:tab w:val="clear" w:pos="1191"/>
        <w:tab w:val="clear" w:pos="1588"/>
        <w:tab w:val="clear" w:pos="1985"/>
      </w:tabs>
      <w:overflowPunct/>
      <w:autoSpaceDE/>
      <w:autoSpaceDN/>
      <w:adjustRightInd/>
      <w:spacing w:before="0" w:after="200"/>
      <w:jc w:val="left"/>
      <w:textAlignment w:val="auto"/>
    </w:pPr>
    <w:rPr>
      <w:i/>
      <w:iCs/>
      <w:color w:val="1F497D" w:themeColor="text2"/>
      <w:sz w:val="18"/>
      <w:szCs w:val="18"/>
    </w:rPr>
  </w:style>
  <w:style w:type="character" w:styleId="Strong">
    <w:name w:val="Strong"/>
    <w:basedOn w:val="DefaultParagraphFont"/>
    <w:uiPriority w:val="22"/>
    <w:qFormat/>
    <w:rsid w:val="001A213A"/>
    <w:rPr>
      <w:b/>
      <w:bCs/>
    </w:rPr>
  </w:style>
  <w:style w:type="paragraph" w:styleId="TableofFigures">
    <w:name w:val="table of figures"/>
    <w:basedOn w:val="Normal"/>
    <w:next w:val="Normal"/>
    <w:uiPriority w:val="99"/>
    <w:unhideWhenUsed/>
    <w:rsid w:val="001A213A"/>
    <w:pPr>
      <w:tabs>
        <w:tab w:val="clear" w:pos="794"/>
        <w:tab w:val="clear" w:pos="1191"/>
        <w:tab w:val="clear" w:pos="1588"/>
        <w:tab w:val="clear" w:pos="1985"/>
      </w:tabs>
      <w:overflowPunct/>
      <w:autoSpaceDE/>
      <w:autoSpaceDN/>
      <w:adjustRightInd/>
      <w:spacing w:before="0"/>
      <w:jc w:val="left"/>
      <w:textAlignment w:val="auto"/>
    </w:pPr>
    <w:rPr>
      <w:szCs w:val="24"/>
    </w:rPr>
  </w:style>
  <w:style w:type="paragraph" w:styleId="Subtitle">
    <w:name w:val="Subtitle"/>
    <w:basedOn w:val="Normal"/>
    <w:next w:val="Normal"/>
    <w:link w:val="SubtitleChar"/>
    <w:qFormat/>
    <w:rsid w:val="001A213A"/>
    <w:pPr>
      <w:numPr>
        <w:ilvl w:val="1"/>
      </w:numPr>
      <w:tabs>
        <w:tab w:val="clear" w:pos="794"/>
        <w:tab w:val="clear" w:pos="1191"/>
        <w:tab w:val="clear" w:pos="1588"/>
        <w:tab w:val="clear" w:pos="1985"/>
      </w:tabs>
      <w:overflowPunct/>
      <w:autoSpaceDE/>
      <w:autoSpaceDN/>
      <w:adjustRightInd/>
      <w:spacing w:before="0" w:after="160"/>
      <w:jc w:val="left"/>
      <w:textAlignment w:val="auto"/>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A213A"/>
    <w:rPr>
      <w:rFonts w:asciiTheme="minorHAnsi" w:eastAsiaTheme="minorEastAsia" w:hAnsiTheme="minorHAnsi" w:cstheme="minorBidi"/>
      <w:color w:val="5A5A5A" w:themeColor="text1" w:themeTint="A5"/>
      <w:spacing w:val="15"/>
      <w:sz w:val="22"/>
      <w:szCs w:val="22"/>
      <w:lang w:val="en-GB" w:eastAsia="en-US"/>
    </w:rPr>
  </w:style>
  <w:style w:type="character" w:styleId="Emphasis">
    <w:name w:val="Emphasis"/>
    <w:basedOn w:val="DefaultParagraphFont"/>
    <w:uiPriority w:val="20"/>
    <w:qFormat/>
    <w:rsid w:val="001A213A"/>
    <w:rPr>
      <w:i/>
      <w:iCs/>
    </w:rPr>
  </w:style>
  <w:style w:type="paragraph" w:styleId="Title">
    <w:name w:val="Title"/>
    <w:basedOn w:val="Normal"/>
    <w:next w:val="Normal"/>
    <w:link w:val="TitleChar"/>
    <w:qFormat/>
    <w:rsid w:val="001A213A"/>
    <w:pPr>
      <w:tabs>
        <w:tab w:val="clear" w:pos="794"/>
        <w:tab w:val="clear" w:pos="1191"/>
        <w:tab w:val="clear" w:pos="1588"/>
        <w:tab w:val="clear" w:pos="1985"/>
      </w:tabs>
      <w:overflowPunct/>
      <w:autoSpaceDE/>
      <w:autoSpaceDN/>
      <w:adjustRightInd/>
      <w:spacing w:before="0"/>
      <w:contextualSpacing/>
      <w:jc w:val="left"/>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213A"/>
    <w:rPr>
      <w:rFonts w:asciiTheme="majorHAnsi" w:eastAsiaTheme="majorEastAsia" w:hAnsiTheme="majorHAnsi" w:cstheme="majorBidi"/>
      <w:spacing w:val="-10"/>
      <w:kern w:val="28"/>
      <w:sz w:val="56"/>
      <w:szCs w:val="56"/>
      <w:lang w:val="en-GB" w:eastAsia="en-US"/>
    </w:rPr>
  </w:style>
  <w:style w:type="paragraph" w:styleId="NoSpacing">
    <w:name w:val="No Spacing"/>
    <w:uiPriority w:val="1"/>
    <w:qFormat/>
    <w:rsid w:val="001A213A"/>
    <w:rPr>
      <w:sz w:val="24"/>
      <w:szCs w:val="24"/>
      <w:lang w:val="en-GB" w:eastAsia="en-US"/>
    </w:rPr>
  </w:style>
  <w:style w:type="character" w:styleId="BookTitle">
    <w:name w:val="Book Title"/>
    <w:basedOn w:val="DefaultParagraphFont"/>
    <w:uiPriority w:val="33"/>
    <w:qFormat/>
    <w:rsid w:val="001A213A"/>
    <w:rPr>
      <w:b/>
      <w:bCs/>
      <w:i/>
      <w:iCs/>
      <w:spacing w:val="5"/>
    </w:rPr>
  </w:style>
  <w:style w:type="character" w:styleId="IntenseReference">
    <w:name w:val="Intense Reference"/>
    <w:basedOn w:val="DefaultParagraphFont"/>
    <w:uiPriority w:val="32"/>
    <w:qFormat/>
    <w:rsid w:val="001A213A"/>
    <w:rPr>
      <w:b/>
      <w:bCs/>
      <w:smallCaps/>
      <w:color w:val="4F81BD" w:themeColor="accent1"/>
      <w:spacing w:val="5"/>
    </w:rPr>
  </w:style>
  <w:style w:type="character" w:styleId="SubtleReference">
    <w:name w:val="Subtle Reference"/>
    <w:basedOn w:val="DefaultParagraphFont"/>
    <w:uiPriority w:val="31"/>
    <w:qFormat/>
    <w:rsid w:val="001A213A"/>
    <w:rPr>
      <w:smallCaps/>
      <w:color w:val="5A5A5A" w:themeColor="text1" w:themeTint="A5"/>
    </w:rPr>
  </w:style>
  <w:style w:type="paragraph" w:styleId="IntenseQuote">
    <w:name w:val="Intense Quote"/>
    <w:basedOn w:val="Normal"/>
    <w:next w:val="Normal"/>
    <w:link w:val="IntenseQuoteChar"/>
    <w:uiPriority w:val="30"/>
    <w:qFormat/>
    <w:rsid w:val="001A213A"/>
    <w:pPr>
      <w:pBdr>
        <w:top w:val="single" w:sz="4" w:space="10" w:color="4F81BD" w:themeColor="accent1"/>
        <w:bottom w:val="single" w:sz="4" w:space="10" w:color="4F81BD" w:themeColor="accent1"/>
      </w:pBdr>
      <w:tabs>
        <w:tab w:val="clear" w:pos="794"/>
        <w:tab w:val="clear" w:pos="1191"/>
        <w:tab w:val="clear" w:pos="1588"/>
        <w:tab w:val="clear" w:pos="1985"/>
      </w:tabs>
      <w:overflowPunct/>
      <w:autoSpaceDE/>
      <w:autoSpaceDN/>
      <w:adjustRightInd/>
      <w:spacing w:before="360" w:after="360"/>
      <w:ind w:left="864" w:right="864"/>
      <w:jc w:val="center"/>
      <w:textAlignment w:val="auto"/>
    </w:pPr>
    <w:rPr>
      <w:i/>
      <w:iCs/>
      <w:color w:val="4F81BD" w:themeColor="accent1"/>
      <w:szCs w:val="24"/>
    </w:rPr>
  </w:style>
  <w:style w:type="character" w:customStyle="1" w:styleId="IntenseQuoteChar">
    <w:name w:val="Intense Quote Char"/>
    <w:basedOn w:val="DefaultParagraphFont"/>
    <w:link w:val="IntenseQuote"/>
    <w:uiPriority w:val="30"/>
    <w:rsid w:val="001A213A"/>
    <w:rPr>
      <w:rFonts w:eastAsiaTheme="minorEastAsia"/>
      <w:i/>
      <w:iCs/>
      <w:color w:val="4F81BD" w:themeColor="accent1"/>
      <w:sz w:val="24"/>
      <w:szCs w:val="24"/>
      <w:lang w:val="en-GB" w:eastAsia="en-US"/>
    </w:rPr>
  </w:style>
  <w:style w:type="paragraph" w:styleId="Quote">
    <w:name w:val="Quote"/>
    <w:basedOn w:val="Normal"/>
    <w:next w:val="Normal"/>
    <w:link w:val="QuoteChar"/>
    <w:uiPriority w:val="29"/>
    <w:qFormat/>
    <w:rsid w:val="001A213A"/>
    <w:pPr>
      <w:tabs>
        <w:tab w:val="clear" w:pos="794"/>
        <w:tab w:val="clear" w:pos="1191"/>
        <w:tab w:val="clear" w:pos="1588"/>
        <w:tab w:val="clear" w:pos="1985"/>
      </w:tabs>
      <w:overflowPunct/>
      <w:autoSpaceDE/>
      <w:autoSpaceDN/>
      <w:adjustRightInd/>
      <w:spacing w:before="200" w:after="160"/>
      <w:ind w:left="864" w:right="864"/>
      <w:jc w:val="center"/>
      <w:textAlignment w:val="auto"/>
    </w:pPr>
    <w:rPr>
      <w:i/>
      <w:iCs/>
      <w:color w:val="404040" w:themeColor="text1" w:themeTint="BF"/>
      <w:szCs w:val="24"/>
    </w:rPr>
  </w:style>
  <w:style w:type="character" w:customStyle="1" w:styleId="QuoteChar">
    <w:name w:val="Quote Char"/>
    <w:basedOn w:val="DefaultParagraphFont"/>
    <w:link w:val="Quote"/>
    <w:uiPriority w:val="29"/>
    <w:rsid w:val="001A213A"/>
    <w:rPr>
      <w:rFonts w:eastAsiaTheme="minorEastAsia"/>
      <w:i/>
      <w:iCs/>
      <w:color w:val="404040" w:themeColor="text1" w:themeTint="BF"/>
      <w:sz w:val="24"/>
      <w:szCs w:val="24"/>
      <w:lang w:val="en-GB" w:eastAsia="en-US"/>
    </w:rPr>
  </w:style>
  <w:style w:type="character" w:customStyle="1" w:styleId="apple-converted-space">
    <w:name w:val="apple-converted-space"/>
    <w:basedOn w:val="DefaultParagraphFont"/>
    <w:rsid w:val="001A213A"/>
  </w:style>
  <w:style w:type="paragraph" w:customStyle="1" w:styleId="Tabletext0">
    <w:name w:val="Tabletext"/>
    <w:basedOn w:val="Normal"/>
    <w:rsid w:val="001A213A"/>
    <w:pPr>
      <w:tabs>
        <w:tab w:val="clear" w:pos="794"/>
        <w:tab w:val="clear" w:pos="1191"/>
        <w:tab w:val="clear" w:pos="1588"/>
        <w:tab w:val="clear" w:pos="1985"/>
      </w:tabs>
      <w:overflowPunct/>
      <w:autoSpaceDE/>
      <w:autoSpaceDN/>
      <w:adjustRightInd/>
      <w:spacing w:before="60" w:after="60"/>
      <w:textAlignment w:val="auto"/>
    </w:pPr>
    <w:rPr>
      <w:rFonts w:ascii="Arial" w:hAnsi="Arial"/>
      <w:sz w:val="22"/>
      <w:szCs w:val="24"/>
      <w:lang w:val="en-IE"/>
    </w:rPr>
  </w:style>
  <w:style w:type="paragraph" w:styleId="TOC9">
    <w:name w:val="toc 9"/>
    <w:basedOn w:val="Normal"/>
    <w:next w:val="Normal"/>
    <w:autoRedefine/>
    <w:uiPriority w:val="39"/>
    <w:unhideWhenUsed/>
    <w:rsid w:val="001A213A"/>
    <w:pPr>
      <w:tabs>
        <w:tab w:val="clear" w:pos="794"/>
        <w:tab w:val="clear" w:pos="1191"/>
        <w:tab w:val="clear" w:pos="1588"/>
        <w:tab w:val="clear" w:pos="1985"/>
      </w:tabs>
      <w:overflowPunct/>
      <w:autoSpaceDE/>
      <w:autoSpaceDN/>
      <w:adjustRightInd/>
      <w:spacing w:before="0"/>
      <w:ind w:left="1920"/>
      <w:jc w:val="left"/>
      <w:textAlignment w:val="auto"/>
    </w:pPr>
    <w:rPr>
      <w:rFonts w:asciiTheme="minorHAnsi" w:hAnsiTheme="minorHAnsi" w:cstheme="minorHAnsi"/>
      <w:sz w:val="20"/>
      <w:lang w:eastAsia="fr-FR"/>
    </w:rPr>
  </w:style>
  <w:style w:type="character" w:styleId="FollowedHyperlink">
    <w:name w:val="FollowedHyperlink"/>
    <w:basedOn w:val="DefaultParagraphFont"/>
    <w:unhideWhenUsed/>
    <w:qFormat/>
    <w:rsid w:val="001A213A"/>
    <w:rPr>
      <w:color w:val="800080" w:themeColor="followedHyperlink"/>
      <w:u w:val="single"/>
    </w:rPr>
  </w:style>
  <w:style w:type="paragraph" w:customStyle="1" w:styleId="StyleChapNoNotBold">
    <w:name w:val="Style Chap_No + Not Bold"/>
    <w:basedOn w:val="ChapNo"/>
    <w:rsid w:val="00B40696"/>
    <w:pPr>
      <w:outlineLvl w:val="0"/>
    </w:pPr>
    <w:rPr>
      <w:b w:val="0"/>
    </w:rPr>
  </w:style>
  <w:style w:type="paragraph" w:customStyle="1" w:styleId="StyleChapNoNotBold1">
    <w:name w:val="Style Chap_No + Not Bold1"/>
    <w:basedOn w:val="ChapNo"/>
    <w:rsid w:val="00D203A9"/>
    <w:pPr>
      <w:outlineLvl w:val="0"/>
    </w:pPr>
    <w:rPr>
      <w:b w:val="0"/>
    </w:rPr>
  </w:style>
  <w:style w:type="character" w:customStyle="1" w:styleId="CallChar">
    <w:name w:val="Call Char"/>
    <w:basedOn w:val="DefaultParagraphFont"/>
    <w:link w:val="Call"/>
    <w:locked/>
    <w:rsid w:val="00A812FA"/>
    <w:rPr>
      <w:i/>
      <w:sz w:val="24"/>
      <w:lang w:val="en-GB" w:eastAsia="en-US"/>
    </w:rPr>
  </w:style>
  <w:style w:type="character" w:customStyle="1" w:styleId="Title1Char">
    <w:name w:val="Title 1 Char"/>
    <w:basedOn w:val="DefaultParagraphFont"/>
    <w:link w:val="Title1"/>
    <w:uiPriority w:val="99"/>
    <w:qFormat/>
    <w:locked/>
    <w:rsid w:val="00A812FA"/>
    <w:rPr>
      <w:caps/>
      <w:sz w:val="28"/>
      <w:lang w:val="en-GB" w:eastAsia="en-US"/>
    </w:rPr>
  </w:style>
  <w:style w:type="character" w:customStyle="1" w:styleId="Title3Char">
    <w:name w:val="Title 3 Char"/>
    <w:basedOn w:val="DefaultParagraphFont"/>
    <w:link w:val="Title3"/>
    <w:locked/>
    <w:rsid w:val="00A812FA"/>
    <w:rPr>
      <w:sz w:val="28"/>
      <w:lang w:val="en-GB" w:eastAsia="en-US"/>
    </w:rPr>
  </w:style>
  <w:style w:type="character" w:customStyle="1" w:styleId="NormalaftertitleChar0">
    <w:name w:val="Normal after title Char"/>
    <w:basedOn w:val="DefaultParagraphFont"/>
    <w:link w:val="Normalaftertitle0"/>
    <w:locked/>
    <w:rsid w:val="00A812FA"/>
    <w:rPr>
      <w:sz w:val="24"/>
      <w:lang w:val="en-GB" w:eastAsia="en-US"/>
    </w:rPr>
  </w:style>
  <w:style w:type="character" w:customStyle="1" w:styleId="a0">
    <w:name w:val="Маркерованный список Знак"/>
    <w:basedOn w:val="DefaultParagraphFont"/>
    <w:link w:val="a"/>
    <w:locked/>
    <w:rsid w:val="00A812FA"/>
    <w:rPr>
      <w:rFonts w:eastAsia="Calibri"/>
      <w:sz w:val="28"/>
      <w:szCs w:val="28"/>
      <w:lang w:val="ru-RU" w:eastAsia="en-US"/>
    </w:rPr>
  </w:style>
  <w:style w:type="paragraph" w:customStyle="1" w:styleId="a">
    <w:name w:val="Маркерованный список"/>
    <w:basedOn w:val="ListParagraph"/>
    <w:link w:val="a0"/>
    <w:qFormat/>
    <w:rsid w:val="00A812FA"/>
    <w:pPr>
      <w:numPr>
        <w:numId w:val="2"/>
      </w:numPr>
      <w:tabs>
        <w:tab w:val="clear" w:pos="1134"/>
        <w:tab w:val="clear" w:pos="1871"/>
        <w:tab w:val="clear" w:pos="2268"/>
      </w:tabs>
      <w:overflowPunct/>
      <w:autoSpaceDE/>
      <w:autoSpaceDN/>
      <w:spacing w:before="0" w:line="360" w:lineRule="auto"/>
      <w:ind w:leftChars="0" w:left="0"/>
      <w:contextualSpacing/>
      <w:jc w:val="both"/>
      <w:textAlignment w:val="auto"/>
    </w:pPr>
    <w:rPr>
      <w:rFonts w:eastAsia="Calibri"/>
      <w:sz w:val="28"/>
      <w:szCs w:val="28"/>
      <w:lang w:val="ru-RU"/>
    </w:rPr>
  </w:style>
  <w:style w:type="character" w:customStyle="1" w:styleId="10">
    <w:name w:val="Таблица_1 Знак"/>
    <w:basedOn w:val="DefaultParagraphFont"/>
    <w:link w:val="11"/>
    <w:locked/>
    <w:rsid w:val="00A812FA"/>
    <w:rPr>
      <w:rFonts w:eastAsiaTheme="minorHAnsi"/>
      <w:sz w:val="22"/>
      <w:szCs w:val="22"/>
      <w:lang w:val="ru-RU" w:eastAsia="ru-RU"/>
    </w:rPr>
  </w:style>
  <w:style w:type="paragraph" w:customStyle="1" w:styleId="11">
    <w:name w:val="Таблица_1"/>
    <w:basedOn w:val="Normal"/>
    <w:link w:val="10"/>
    <w:qFormat/>
    <w:rsid w:val="00A812FA"/>
    <w:pPr>
      <w:tabs>
        <w:tab w:val="clear" w:pos="794"/>
        <w:tab w:val="clear" w:pos="1191"/>
        <w:tab w:val="clear" w:pos="1588"/>
        <w:tab w:val="clear" w:pos="1985"/>
      </w:tabs>
      <w:overflowPunct/>
      <w:autoSpaceDE/>
      <w:autoSpaceDN/>
      <w:adjustRightInd/>
      <w:spacing w:before="0"/>
      <w:textAlignment w:val="auto"/>
    </w:pPr>
    <w:rPr>
      <w:rFonts w:eastAsiaTheme="minorHAnsi"/>
      <w:sz w:val="22"/>
      <w:szCs w:val="22"/>
      <w:lang w:val="ru-RU" w:eastAsia="ru-RU"/>
    </w:rPr>
  </w:style>
  <w:style w:type="character" w:customStyle="1" w:styleId="a1">
    <w:name w:val="Заголовок таблицы Знак"/>
    <w:basedOn w:val="DefaultParagraphFont"/>
    <w:link w:val="a2"/>
    <w:locked/>
    <w:rsid w:val="00A812FA"/>
    <w:rPr>
      <w:rFonts w:eastAsiaTheme="minorHAnsi" w:cstheme="minorBidi"/>
      <w:sz w:val="28"/>
      <w:szCs w:val="28"/>
      <w:lang w:val="ru-RU" w:eastAsia="ru-RU"/>
    </w:rPr>
  </w:style>
  <w:style w:type="paragraph" w:customStyle="1" w:styleId="a2">
    <w:name w:val="Заголовок таблицы"/>
    <w:basedOn w:val="Normal"/>
    <w:link w:val="a1"/>
    <w:qFormat/>
    <w:rsid w:val="00A812FA"/>
    <w:pPr>
      <w:tabs>
        <w:tab w:val="clear" w:pos="794"/>
        <w:tab w:val="clear" w:pos="1191"/>
        <w:tab w:val="clear" w:pos="1588"/>
        <w:tab w:val="clear" w:pos="1985"/>
      </w:tabs>
      <w:overflowPunct/>
      <w:autoSpaceDE/>
      <w:autoSpaceDN/>
      <w:adjustRightInd/>
      <w:spacing w:before="0" w:line="360" w:lineRule="auto"/>
      <w:textAlignment w:val="auto"/>
    </w:pPr>
    <w:rPr>
      <w:rFonts w:eastAsiaTheme="minorHAnsi" w:cstheme="minorBidi"/>
      <w:sz w:val="28"/>
      <w:szCs w:val="28"/>
      <w:lang w:val="ru-RU" w:eastAsia="ru-RU"/>
    </w:rPr>
  </w:style>
  <w:style w:type="character" w:customStyle="1" w:styleId="AnnexNoTitleChar1">
    <w:name w:val="Annex_NoTitle Char1"/>
    <w:link w:val="AnnexNoTitle"/>
    <w:locked/>
    <w:rsid w:val="003E38E9"/>
    <w:rPr>
      <w:b/>
      <w:sz w:val="28"/>
      <w:lang w:val="en-GB" w:eastAsia="en-US"/>
    </w:rPr>
  </w:style>
  <w:style w:type="character" w:styleId="CommentReference">
    <w:name w:val="annotation reference"/>
    <w:basedOn w:val="DefaultParagraphFont"/>
    <w:unhideWhenUsed/>
    <w:rsid w:val="00A812FA"/>
    <w:rPr>
      <w:sz w:val="16"/>
      <w:szCs w:val="16"/>
    </w:rPr>
  </w:style>
  <w:style w:type="character" w:customStyle="1" w:styleId="UnresolvedMention1">
    <w:name w:val="Unresolved Mention1"/>
    <w:basedOn w:val="DefaultParagraphFont"/>
    <w:uiPriority w:val="99"/>
    <w:semiHidden/>
    <w:rsid w:val="00A812FA"/>
    <w:rPr>
      <w:color w:val="605E5C"/>
      <w:shd w:val="clear" w:color="auto" w:fill="E1DFDD"/>
    </w:rPr>
  </w:style>
  <w:style w:type="character" w:customStyle="1" w:styleId="a3">
    <w:name w:val="_"/>
    <w:basedOn w:val="DefaultParagraphFont"/>
    <w:rsid w:val="00A812FA"/>
  </w:style>
  <w:style w:type="character" w:customStyle="1" w:styleId="ff6">
    <w:name w:val="ff6"/>
    <w:basedOn w:val="DefaultParagraphFont"/>
    <w:rsid w:val="00A812FA"/>
  </w:style>
  <w:style w:type="character" w:customStyle="1" w:styleId="ff2">
    <w:name w:val="ff2"/>
    <w:basedOn w:val="DefaultParagraphFont"/>
    <w:rsid w:val="00A812FA"/>
  </w:style>
  <w:style w:type="character" w:customStyle="1" w:styleId="ff5">
    <w:name w:val="ff5"/>
    <w:basedOn w:val="DefaultParagraphFont"/>
    <w:rsid w:val="00A812FA"/>
  </w:style>
  <w:style w:type="character" w:customStyle="1" w:styleId="12">
    <w:name w:val="확인되지 않은 멘션1"/>
    <w:basedOn w:val="DefaultParagraphFont"/>
    <w:uiPriority w:val="99"/>
    <w:semiHidden/>
    <w:rsid w:val="00A812FA"/>
    <w:rPr>
      <w:color w:val="605E5C"/>
      <w:shd w:val="clear" w:color="auto" w:fill="E1DFDD"/>
    </w:rPr>
  </w:style>
  <w:style w:type="character" w:customStyle="1" w:styleId="vlist-s">
    <w:name w:val="vlist-s"/>
    <w:basedOn w:val="DefaultParagraphFont"/>
    <w:rsid w:val="00A812FA"/>
  </w:style>
  <w:style w:type="paragraph" w:customStyle="1" w:styleId="Heading">
    <w:name w:val="Heading_"/>
    <w:basedOn w:val="Headingb"/>
    <w:rsid w:val="00A812FA"/>
    <w:pPr>
      <w:tabs>
        <w:tab w:val="clear" w:pos="794"/>
        <w:tab w:val="clear" w:pos="1191"/>
        <w:tab w:val="clear" w:pos="1588"/>
        <w:tab w:val="clear" w:pos="1985"/>
        <w:tab w:val="left" w:pos="1134"/>
        <w:tab w:val="left" w:pos="1871"/>
        <w:tab w:val="left" w:pos="2268"/>
      </w:tabs>
      <w:jc w:val="left"/>
    </w:pPr>
    <w:rPr>
      <w:rFonts w:ascii="Times New Roman Bold" w:hAnsi="Times New Roman Bold" w:cs="Times New Roman Bold"/>
      <w:sz w:val="22"/>
      <w:szCs w:val="18"/>
      <w:lang w:eastAsia="zh-CN"/>
    </w:rPr>
  </w:style>
  <w:style w:type="paragraph" w:customStyle="1" w:styleId="Headingsummary">
    <w:name w:val="Heading_summary"/>
    <w:basedOn w:val="Heading"/>
    <w:rsid w:val="00A812FA"/>
  </w:style>
  <w:style w:type="paragraph" w:customStyle="1" w:styleId="Normal-a">
    <w:name w:val="Normal-a"/>
    <w:basedOn w:val="Normal"/>
    <w:qFormat/>
    <w:rsid w:val="00401BCF"/>
    <w:pPr>
      <w:tabs>
        <w:tab w:val="clear" w:pos="794"/>
        <w:tab w:val="clear" w:pos="1191"/>
        <w:tab w:val="clear" w:pos="1588"/>
        <w:tab w:val="clear" w:pos="1985"/>
        <w:tab w:val="left" w:pos="1134"/>
        <w:tab w:val="left" w:pos="1871"/>
        <w:tab w:val="left" w:pos="2268"/>
      </w:tabs>
      <w:jc w:val="left"/>
    </w:pPr>
  </w:style>
  <w:style w:type="paragraph" w:customStyle="1" w:styleId="Revision1">
    <w:name w:val="Revision1"/>
    <w:hidden/>
    <w:uiPriority w:val="99"/>
    <w:semiHidden/>
    <w:qFormat/>
    <w:rsid w:val="00401BCF"/>
    <w:rPr>
      <w:sz w:val="24"/>
      <w:lang w:val="en-GB" w:eastAsia="en-US"/>
    </w:rPr>
  </w:style>
  <w:style w:type="paragraph" w:customStyle="1" w:styleId="SemEspaamento1">
    <w:name w:val="Sem Espaçamento1"/>
    <w:rsid w:val="00AB62DD"/>
    <w:pPr>
      <w:spacing w:before="120" w:after="120"/>
    </w:pPr>
    <w:rPr>
      <w:lang w:eastAsia="en-US"/>
    </w:rPr>
  </w:style>
  <w:style w:type="character" w:customStyle="1" w:styleId="ArttitleCar">
    <w:name w:val="Art_title Car"/>
    <w:basedOn w:val="DefaultParagraphFont"/>
    <w:link w:val="Arttitle"/>
    <w:locked/>
    <w:rsid w:val="00AB62DD"/>
    <w:rPr>
      <w:b/>
      <w:sz w:val="28"/>
      <w:lang w:val="en-GB" w:eastAsia="en-US"/>
    </w:rPr>
  </w:style>
  <w:style w:type="character" w:customStyle="1" w:styleId="ArtNoChar">
    <w:name w:val="Art_No Char"/>
    <w:basedOn w:val="DefaultParagraphFont"/>
    <w:link w:val="ArtNo"/>
    <w:locked/>
    <w:rsid w:val="00AB62DD"/>
    <w:rPr>
      <w:sz w:val="28"/>
      <w:lang w:val="en-GB" w:eastAsia="en-US"/>
    </w:rPr>
  </w:style>
  <w:style w:type="character" w:customStyle="1" w:styleId="NoteChar">
    <w:name w:val="Note Char"/>
    <w:basedOn w:val="DefaultParagraphFont"/>
    <w:link w:val="Note"/>
    <w:locked/>
    <w:rsid w:val="00AB62DD"/>
    <w:rPr>
      <w:sz w:val="22"/>
      <w:lang w:val="en-GB" w:eastAsia="en-US"/>
    </w:rPr>
  </w:style>
  <w:style w:type="character" w:customStyle="1" w:styleId="RestitleChar">
    <w:name w:val="Res_title Char"/>
    <w:basedOn w:val="DefaultParagraphFont"/>
    <w:link w:val="Restitle"/>
    <w:locked/>
    <w:rsid w:val="00AB62DD"/>
    <w:rPr>
      <w:b/>
      <w:sz w:val="28"/>
      <w:lang w:val="en-GB" w:eastAsia="en-US"/>
    </w:rPr>
  </w:style>
  <w:style w:type="character" w:customStyle="1" w:styleId="ResNoChar">
    <w:name w:val="Res_No Char"/>
    <w:basedOn w:val="DefaultParagraphFont"/>
    <w:link w:val="ResNo"/>
    <w:locked/>
    <w:rsid w:val="00AB62DD"/>
    <w:rPr>
      <w:sz w:val="28"/>
      <w:lang w:val="en-GB" w:eastAsia="en-US"/>
    </w:rPr>
  </w:style>
  <w:style w:type="character" w:customStyle="1" w:styleId="TabletitleChar">
    <w:name w:val="Table_title Char"/>
    <w:basedOn w:val="DefaultParagraphFont"/>
    <w:link w:val="Tabletitle"/>
    <w:rsid w:val="00AB62DD"/>
    <w:rPr>
      <w:b/>
      <w:sz w:val="24"/>
      <w:lang w:val="en-GB" w:eastAsia="en-US"/>
    </w:rPr>
  </w:style>
  <w:style w:type="character" w:customStyle="1" w:styleId="Section1Char">
    <w:name w:val="Section_1 Char"/>
    <w:basedOn w:val="DefaultParagraphFont"/>
    <w:link w:val="Section1"/>
    <w:locked/>
    <w:rsid w:val="00AB62DD"/>
    <w:rPr>
      <w:b/>
      <w:sz w:val="24"/>
      <w:lang w:val="en-GB" w:eastAsia="en-US"/>
    </w:rPr>
  </w:style>
  <w:style w:type="character" w:customStyle="1" w:styleId="ProposalChar">
    <w:name w:val="Proposal Char"/>
    <w:basedOn w:val="DefaultParagraphFont"/>
    <w:link w:val="Proposal"/>
    <w:locked/>
    <w:rsid w:val="00AB62DD"/>
    <w:rPr>
      <w:rFonts w:hAnsi="Times New Roman Bold"/>
      <w:b/>
      <w:sz w:val="24"/>
      <w:lang w:val="en-GB" w:eastAsia="en-US"/>
    </w:rPr>
  </w:style>
  <w:style w:type="character" w:customStyle="1" w:styleId="TableTextS5Char">
    <w:name w:val="Table_TextS5 Char"/>
    <w:basedOn w:val="DefaultParagraphFont"/>
    <w:link w:val="TableTextS5"/>
    <w:rsid w:val="00AB62DD"/>
    <w:rPr>
      <w:lang w:val="en-GB" w:eastAsia="en-US"/>
    </w:rPr>
  </w:style>
  <w:style w:type="character" w:customStyle="1" w:styleId="TablelegendChar">
    <w:name w:val="Table_legend Char"/>
    <w:basedOn w:val="TabletextChar"/>
    <w:link w:val="Tablelegend"/>
    <w:rsid w:val="00AB62DD"/>
    <w:rPr>
      <w:sz w:val="22"/>
      <w:lang w:val="en-GB" w:eastAsia="en-US"/>
    </w:rPr>
  </w:style>
  <w:style w:type="character" w:customStyle="1" w:styleId="SourceChar">
    <w:name w:val="Source Char"/>
    <w:link w:val="Source"/>
    <w:uiPriority w:val="99"/>
    <w:qFormat/>
    <w:locked/>
    <w:rsid w:val="00AB62DD"/>
    <w:rPr>
      <w:b/>
      <w:sz w:val="28"/>
      <w:lang w:val="en-GB" w:eastAsia="en-US"/>
    </w:rPr>
  </w:style>
  <w:style w:type="character" w:customStyle="1" w:styleId="ListParagraphChar">
    <w:name w:val="List Paragraph Char"/>
    <w:link w:val="ListParagraph"/>
    <w:uiPriority w:val="34"/>
    <w:locked/>
    <w:rsid w:val="00AB62DD"/>
    <w:rPr>
      <w:rFonts w:eastAsia="Batang"/>
      <w:sz w:val="24"/>
      <w:lang w:val="en-GB" w:eastAsia="en-US"/>
    </w:rPr>
  </w:style>
  <w:style w:type="character" w:customStyle="1" w:styleId="AnnextitleChar1">
    <w:name w:val="Annex_title Char1"/>
    <w:link w:val="Annextitle"/>
    <w:locked/>
    <w:rsid w:val="00AB62DD"/>
    <w:rPr>
      <w:rFonts w:ascii="Times New Roman Bold" w:hAnsi="Times New Roman Bold"/>
      <w:b/>
      <w:sz w:val="28"/>
      <w:lang w:val="en-GB" w:eastAsia="en-US"/>
    </w:rPr>
  </w:style>
  <w:style w:type="character" w:customStyle="1" w:styleId="CommentTextChar1">
    <w:name w:val="Comment Text Char1"/>
    <w:basedOn w:val="DefaultParagraphFont"/>
    <w:semiHidden/>
    <w:rsid w:val="00AB62DD"/>
    <w:rPr>
      <w:rFonts w:ascii="Times New Roman" w:hAnsi="Times New Roman"/>
      <w:lang w:val="en-GB" w:eastAsia="en-US"/>
    </w:rPr>
  </w:style>
  <w:style w:type="character" w:customStyle="1" w:styleId="CommentSubjectChar1">
    <w:name w:val="Comment Subject Char1"/>
    <w:basedOn w:val="CommentTextChar1"/>
    <w:semiHidden/>
    <w:rsid w:val="00AB62DD"/>
    <w:rPr>
      <w:rFonts w:ascii="Times New Roman" w:hAnsi="Times New Roman"/>
      <w:b/>
      <w:bCs/>
      <w:lang w:val="en-GB" w:eastAsia="en-US"/>
    </w:rPr>
  </w:style>
  <w:style w:type="table" w:customStyle="1" w:styleId="TableGrid1">
    <w:name w:val="Table Grid1"/>
    <w:basedOn w:val="TableNormal"/>
    <w:next w:val="TableGrid"/>
    <w:uiPriority w:val="99"/>
    <w:rsid w:val="00AB62DD"/>
    <w:rPr>
      <w:rFonts w:ascii="CG Times" w:eastAsia="Batang"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ctitleChar">
    <w:name w:val="Rec_title Char"/>
    <w:link w:val="Rectitle"/>
    <w:rsid w:val="00AB62DD"/>
    <w:rPr>
      <w:b/>
      <w:sz w:val="28"/>
      <w:lang w:val="en-GB" w:eastAsia="en-US"/>
    </w:rPr>
  </w:style>
  <w:style w:type="character" w:customStyle="1" w:styleId="RecNoChar">
    <w:name w:val="Rec_No Char"/>
    <w:link w:val="RecNo"/>
    <w:locked/>
    <w:rsid w:val="00AB62DD"/>
    <w:rPr>
      <w:sz w:val="28"/>
      <w:lang w:val="en-GB" w:eastAsia="en-US"/>
    </w:rPr>
  </w:style>
  <w:style w:type="paragraph" w:styleId="DocumentMap">
    <w:name w:val="Document Map"/>
    <w:basedOn w:val="Normal"/>
    <w:link w:val="DocumentMapChar"/>
    <w:rsid w:val="00AB62DD"/>
    <w:pPr>
      <w:shd w:val="clear" w:color="auto" w:fill="000080"/>
      <w:tabs>
        <w:tab w:val="clear" w:pos="794"/>
        <w:tab w:val="clear" w:pos="1191"/>
        <w:tab w:val="clear" w:pos="1588"/>
        <w:tab w:val="clear" w:pos="1985"/>
      </w:tabs>
      <w:overflowPunct/>
      <w:autoSpaceDE/>
      <w:autoSpaceDN/>
      <w:adjustRightInd/>
      <w:spacing w:before="0" w:after="120"/>
      <w:textAlignment w:val="auto"/>
    </w:pPr>
    <w:rPr>
      <w:rFonts w:ascii="Tahoma" w:eastAsia="Batang" w:hAnsi="Tahoma"/>
      <w:sz w:val="22"/>
      <w:lang w:val="nb-NO" w:eastAsia="de-DE"/>
    </w:rPr>
  </w:style>
  <w:style w:type="character" w:customStyle="1" w:styleId="DocumentMapChar">
    <w:name w:val="Document Map Char"/>
    <w:basedOn w:val="DefaultParagraphFont"/>
    <w:link w:val="DocumentMap"/>
    <w:rsid w:val="00AB62DD"/>
    <w:rPr>
      <w:rFonts w:ascii="Tahoma" w:eastAsia="Batang" w:hAnsi="Tahoma"/>
      <w:sz w:val="22"/>
      <w:shd w:val="clear" w:color="auto" w:fill="000080"/>
      <w:lang w:val="nb-NO" w:eastAsia="de-DE"/>
    </w:rPr>
  </w:style>
  <w:style w:type="paragraph" w:customStyle="1" w:styleId="Header1">
    <w:name w:val="Header1"/>
    <w:basedOn w:val="Header"/>
    <w:link w:val="HeaderZchnZchn"/>
    <w:rsid w:val="00AB62DD"/>
    <w:pPr>
      <w:tabs>
        <w:tab w:val="clear" w:pos="4848"/>
        <w:tab w:val="clear" w:pos="9696"/>
        <w:tab w:val="center" w:pos="4536"/>
        <w:tab w:val="right" w:pos="9072"/>
      </w:tabs>
      <w:overflowPunct/>
      <w:autoSpaceDE/>
      <w:autoSpaceDN/>
      <w:adjustRightInd/>
      <w:spacing w:before="60"/>
      <w:jc w:val="left"/>
      <w:textAlignment w:val="auto"/>
    </w:pPr>
    <w:rPr>
      <w:rFonts w:ascii="Arial" w:eastAsia="Batang" w:hAnsi="Arial"/>
      <w:b/>
      <w:sz w:val="22"/>
      <w:lang w:val="nb-NO" w:eastAsia="de-DE"/>
    </w:rPr>
  </w:style>
  <w:style w:type="character" w:customStyle="1" w:styleId="HeaderZchnZchn">
    <w:name w:val="Header Zchn Zchn"/>
    <w:link w:val="Header1"/>
    <w:rsid w:val="00AB62DD"/>
    <w:rPr>
      <w:rFonts w:ascii="Arial" w:eastAsia="Batang" w:hAnsi="Arial"/>
      <w:b/>
      <w:sz w:val="22"/>
      <w:lang w:val="nb-NO" w:eastAsia="de-DE"/>
    </w:rPr>
  </w:style>
  <w:style w:type="paragraph" w:customStyle="1" w:styleId="TableHead0">
    <w:name w:val="Table_Head"/>
    <w:basedOn w:val="Tabletext"/>
    <w:uiPriority w:val="99"/>
    <w:rsid w:val="00AB62DD"/>
    <w:pPr>
      <w:keepNext/>
      <w:overflowPunct/>
      <w:autoSpaceDE/>
      <w:autoSpaceDN/>
      <w:adjustRightInd/>
      <w:spacing w:before="80" w:after="80"/>
      <w:jc w:val="center"/>
      <w:textAlignment w:val="auto"/>
    </w:pPr>
    <w:rPr>
      <w:rFonts w:eastAsia="MS Mincho"/>
      <w:b/>
      <w:lang w:val="en-CA"/>
    </w:rPr>
  </w:style>
  <w:style w:type="paragraph" w:styleId="BodyTextIndent2">
    <w:name w:val="Body Text Indent 2"/>
    <w:basedOn w:val="Normal"/>
    <w:link w:val="BodyTextIndent2Char"/>
    <w:uiPriority w:val="99"/>
    <w:rsid w:val="00AB62DD"/>
    <w:pPr>
      <w:tabs>
        <w:tab w:val="clear" w:pos="794"/>
        <w:tab w:val="clear" w:pos="1191"/>
        <w:tab w:val="clear" w:pos="1588"/>
        <w:tab w:val="clear" w:pos="1985"/>
      </w:tabs>
      <w:overflowPunct/>
      <w:spacing w:before="0"/>
      <w:ind w:left="180"/>
      <w:jc w:val="left"/>
      <w:textAlignment w:val="auto"/>
    </w:pPr>
    <w:rPr>
      <w:rFonts w:eastAsia="SimSun"/>
      <w:szCs w:val="24"/>
      <w:lang w:val="en-US"/>
    </w:rPr>
  </w:style>
  <w:style w:type="character" w:customStyle="1" w:styleId="BodyTextIndent2Char">
    <w:name w:val="Body Text Indent 2 Char"/>
    <w:basedOn w:val="DefaultParagraphFont"/>
    <w:link w:val="BodyTextIndent2"/>
    <w:uiPriority w:val="99"/>
    <w:rsid w:val="00AB62DD"/>
    <w:rPr>
      <w:rFonts w:eastAsia="SimSun"/>
      <w:sz w:val="24"/>
      <w:szCs w:val="24"/>
      <w:lang w:eastAsia="en-US"/>
    </w:rPr>
  </w:style>
  <w:style w:type="paragraph" w:styleId="BodyText">
    <w:name w:val="Body Text"/>
    <w:basedOn w:val="Normal"/>
    <w:link w:val="BodyTextChar"/>
    <w:rsid w:val="00AB62DD"/>
    <w:pPr>
      <w:widowControl w:val="0"/>
      <w:tabs>
        <w:tab w:val="clear" w:pos="794"/>
        <w:tab w:val="clear" w:pos="1191"/>
        <w:tab w:val="clear" w:pos="1588"/>
        <w:tab w:val="clear" w:pos="1985"/>
      </w:tabs>
      <w:overflowPunct/>
      <w:autoSpaceDE/>
      <w:autoSpaceDN/>
      <w:adjustRightInd/>
      <w:spacing w:before="0"/>
      <w:textAlignment w:val="auto"/>
    </w:pPr>
    <w:rPr>
      <w:rFonts w:eastAsia="MS Mincho"/>
      <w:kern w:val="2"/>
      <w:sz w:val="22"/>
      <w:szCs w:val="24"/>
      <w:lang w:val="en-US" w:eastAsia="ja-JP"/>
    </w:rPr>
  </w:style>
  <w:style w:type="character" w:customStyle="1" w:styleId="BodyTextChar">
    <w:name w:val="Body Text Char"/>
    <w:basedOn w:val="DefaultParagraphFont"/>
    <w:link w:val="BodyText"/>
    <w:rsid w:val="00AB62DD"/>
    <w:rPr>
      <w:rFonts w:eastAsia="MS Mincho"/>
      <w:kern w:val="2"/>
      <w:sz w:val="22"/>
      <w:szCs w:val="24"/>
      <w:lang w:eastAsia="ja-JP"/>
    </w:rPr>
  </w:style>
  <w:style w:type="paragraph" w:customStyle="1" w:styleId="RecNoBR">
    <w:name w:val="Rec_No_BR"/>
    <w:basedOn w:val="Normal"/>
    <w:next w:val="Normal"/>
    <w:rsid w:val="00AB62DD"/>
    <w:pPr>
      <w:keepNext/>
      <w:keepLines/>
      <w:spacing w:before="480"/>
      <w:jc w:val="center"/>
    </w:pPr>
    <w:rPr>
      <w:rFonts w:eastAsia="MS Mincho"/>
      <w:caps/>
      <w:sz w:val="28"/>
    </w:rPr>
  </w:style>
  <w:style w:type="paragraph" w:styleId="BodyText3">
    <w:name w:val="Body Text 3"/>
    <w:basedOn w:val="Normal"/>
    <w:link w:val="BodyText3Char"/>
    <w:uiPriority w:val="99"/>
    <w:rsid w:val="00AB62DD"/>
    <w:pPr>
      <w:tabs>
        <w:tab w:val="clear" w:pos="794"/>
        <w:tab w:val="clear" w:pos="1191"/>
        <w:tab w:val="clear" w:pos="1588"/>
        <w:tab w:val="clear" w:pos="1985"/>
        <w:tab w:val="left" w:pos="1134"/>
        <w:tab w:val="left" w:pos="1871"/>
        <w:tab w:val="left" w:pos="2268"/>
      </w:tabs>
      <w:spacing w:after="120"/>
      <w:jc w:val="left"/>
      <w:textAlignment w:val="auto"/>
    </w:pPr>
    <w:rPr>
      <w:rFonts w:eastAsia="Batang"/>
      <w:sz w:val="16"/>
      <w:szCs w:val="16"/>
    </w:rPr>
  </w:style>
  <w:style w:type="character" w:customStyle="1" w:styleId="BodyText3Char">
    <w:name w:val="Body Text 3 Char"/>
    <w:basedOn w:val="DefaultParagraphFont"/>
    <w:link w:val="BodyText3"/>
    <w:uiPriority w:val="99"/>
    <w:rsid w:val="00AB62DD"/>
    <w:rPr>
      <w:rFonts w:eastAsia="Batang"/>
      <w:sz w:val="16"/>
      <w:szCs w:val="16"/>
      <w:lang w:val="en-GB" w:eastAsia="en-US"/>
    </w:rPr>
  </w:style>
  <w:style w:type="paragraph" w:customStyle="1" w:styleId="ECCParagraph">
    <w:name w:val="ECC Paragraph"/>
    <w:basedOn w:val="Normal"/>
    <w:uiPriority w:val="99"/>
    <w:rsid w:val="00AB62DD"/>
    <w:pPr>
      <w:tabs>
        <w:tab w:val="clear" w:pos="794"/>
        <w:tab w:val="clear" w:pos="1191"/>
        <w:tab w:val="clear" w:pos="1588"/>
        <w:tab w:val="clear" w:pos="1985"/>
      </w:tabs>
      <w:overflowPunct/>
      <w:autoSpaceDE/>
      <w:autoSpaceDN/>
      <w:adjustRightInd/>
      <w:spacing w:before="0" w:after="240"/>
      <w:textAlignment w:val="auto"/>
    </w:pPr>
    <w:rPr>
      <w:rFonts w:ascii="Arial" w:eastAsia="Batang" w:hAnsi="Arial"/>
      <w:sz w:val="20"/>
      <w:szCs w:val="24"/>
    </w:rPr>
  </w:style>
  <w:style w:type="table" w:customStyle="1" w:styleId="TableGrid2">
    <w:name w:val="Table Grid2"/>
    <w:basedOn w:val="TableNormal"/>
    <w:next w:val="TableGrid"/>
    <w:uiPriority w:val="59"/>
    <w:rsid w:val="00AB62DD"/>
    <w:rPr>
      <w:rFonts w:ascii="CG Times" w:eastAsia="Batang" w:hAnsi="CG Times"/>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AB62DD"/>
    <w:rPr>
      <w:rFonts w:ascii="CG Times" w:eastAsia="Batang" w:hAnsi="CG Times"/>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AB62DD"/>
    <w:rPr>
      <w:rFonts w:ascii="Calibri" w:eastAsia="Batang" w:hAnsi="Calibr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nhideWhenUsed/>
    <w:rsid w:val="00AB62DD"/>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Times" w:eastAsia="Batang" w:hAnsi="Times"/>
      <w:sz w:val="20"/>
      <w:szCs w:val="24"/>
      <w:lang w:val="en-US"/>
    </w:rPr>
  </w:style>
  <w:style w:type="character" w:customStyle="1" w:styleId="PlainTextChar">
    <w:name w:val="Plain Text Char"/>
    <w:basedOn w:val="DefaultParagraphFont"/>
    <w:link w:val="PlainText"/>
    <w:rsid w:val="00AB62DD"/>
    <w:rPr>
      <w:rFonts w:ascii="Times" w:eastAsia="Batang" w:hAnsi="Times"/>
      <w:szCs w:val="24"/>
      <w:lang w:eastAsia="en-US"/>
    </w:rPr>
  </w:style>
  <w:style w:type="character" w:customStyle="1" w:styleId="apple-style-span">
    <w:name w:val="apple-style-span"/>
    <w:uiPriority w:val="99"/>
    <w:rsid w:val="00AB62DD"/>
  </w:style>
  <w:style w:type="character" w:customStyle="1" w:styleId="info2">
    <w:name w:val="info2"/>
    <w:basedOn w:val="DefaultParagraphFont"/>
    <w:rsid w:val="00AB62DD"/>
    <w:rPr>
      <w:rFonts w:ascii="Arial" w:hAnsi="Arial" w:cs="Arial" w:hint="default"/>
      <w:b w:val="0"/>
      <w:bCs w:val="0"/>
      <w:strike w:val="0"/>
      <w:dstrike w:val="0"/>
      <w:color w:val="080000"/>
      <w:sz w:val="20"/>
      <w:szCs w:val="20"/>
      <w:u w:val="none"/>
      <w:effect w:val="none"/>
      <w:bdr w:val="none" w:sz="0" w:space="0" w:color="auto" w:frame="1"/>
    </w:rPr>
  </w:style>
  <w:style w:type="table" w:customStyle="1" w:styleId="GridTable4-Accent11">
    <w:name w:val="Grid Table 4 - Accent 11"/>
    <w:basedOn w:val="TableNormal"/>
    <w:uiPriority w:val="49"/>
    <w:rsid w:val="00AB62DD"/>
    <w:pPr>
      <w:spacing w:before="200"/>
    </w:pPr>
    <w:rPr>
      <w:rFonts w:ascii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TMLPreformatted">
    <w:name w:val="HTML Preformatted"/>
    <w:basedOn w:val="Normal"/>
    <w:link w:val="HTMLPreformattedChar"/>
    <w:uiPriority w:val="99"/>
    <w:unhideWhenUsed/>
    <w:rsid w:val="00AB62DD"/>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uiPriority w:val="99"/>
    <w:rsid w:val="00AB62DD"/>
    <w:rPr>
      <w:rFonts w:ascii="Courier New" w:hAnsi="Courier New" w:cs="Courier New"/>
      <w:lang w:val="ru-RU" w:eastAsia="ru-RU"/>
    </w:rPr>
  </w:style>
  <w:style w:type="character" w:customStyle="1" w:styleId="yt-dictionary-meaning">
    <w:name w:val="yt-dictionary-meaning"/>
    <w:basedOn w:val="DefaultParagraphFont"/>
    <w:rsid w:val="00AB62DD"/>
  </w:style>
  <w:style w:type="character" w:customStyle="1" w:styleId="hps">
    <w:name w:val="hps"/>
    <w:basedOn w:val="DefaultParagraphFont"/>
    <w:rsid w:val="00AB62DD"/>
  </w:style>
  <w:style w:type="character" w:customStyle="1" w:styleId="13">
    <w:name w:val="Заголовок 1 Знак"/>
    <w:basedOn w:val="DefaultParagraphFont"/>
    <w:rsid w:val="00AB62DD"/>
    <w:rPr>
      <w:rFonts w:ascii="Times New Roman" w:hAnsi="Times New Roman"/>
      <w:b/>
      <w:sz w:val="28"/>
      <w:lang w:val="en-GB" w:eastAsia="en-US"/>
    </w:rPr>
  </w:style>
  <w:style w:type="character" w:customStyle="1" w:styleId="2">
    <w:name w:val="Заголовок 2 Знак"/>
    <w:basedOn w:val="DefaultParagraphFont"/>
    <w:uiPriority w:val="99"/>
    <w:rsid w:val="00AB62DD"/>
    <w:rPr>
      <w:rFonts w:ascii="Times New Roman" w:hAnsi="Times New Roman"/>
      <w:b/>
      <w:sz w:val="24"/>
      <w:lang w:val="en-GB" w:eastAsia="en-US"/>
    </w:rPr>
  </w:style>
  <w:style w:type="character" w:customStyle="1" w:styleId="shorttext">
    <w:name w:val="short_text"/>
    <w:basedOn w:val="DefaultParagraphFont"/>
    <w:rsid w:val="00AB62DD"/>
  </w:style>
  <w:style w:type="table" w:styleId="LightGrid-Accent1">
    <w:name w:val="Light Grid Accent 1"/>
    <w:basedOn w:val="TableNormal"/>
    <w:uiPriority w:val="62"/>
    <w:rsid w:val="00AB62DD"/>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nnexNoTitleChar">
    <w:name w:val="Annex_NoTitle Char"/>
    <w:basedOn w:val="DefaultParagraphFont"/>
    <w:locked/>
    <w:rsid w:val="00AB62DD"/>
    <w:rPr>
      <w:rFonts w:ascii="Times New Roman" w:eastAsiaTheme="minorEastAsia" w:hAnsi="Times New Roman"/>
      <w:b/>
      <w:sz w:val="28"/>
      <w:lang w:val="fr-FR" w:eastAsia="en-US"/>
    </w:rPr>
  </w:style>
  <w:style w:type="paragraph" w:customStyle="1" w:styleId="ParaNum">
    <w:name w:val="ParaNum"/>
    <w:basedOn w:val="Normal"/>
    <w:link w:val="ParaNumChar"/>
    <w:rsid w:val="00AB62DD"/>
    <w:pPr>
      <w:widowControl w:val="0"/>
      <w:numPr>
        <w:numId w:val="3"/>
      </w:numPr>
      <w:tabs>
        <w:tab w:val="clear" w:pos="794"/>
        <w:tab w:val="clear" w:pos="1080"/>
        <w:tab w:val="clear" w:pos="1191"/>
        <w:tab w:val="clear" w:pos="1588"/>
        <w:tab w:val="clear" w:pos="1985"/>
        <w:tab w:val="num" w:pos="360"/>
        <w:tab w:val="left" w:pos="1440"/>
      </w:tabs>
      <w:overflowPunct/>
      <w:autoSpaceDE/>
      <w:autoSpaceDN/>
      <w:adjustRightInd/>
      <w:spacing w:before="0" w:after="220"/>
      <w:ind w:firstLine="0"/>
      <w:textAlignment w:val="auto"/>
    </w:pPr>
    <w:rPr>
      <w:sz w:val="22"/>
      <w:lang w:val="en-US"/>
    </w:rPr>
  </w:style>
  <w:style w:type="character" w:customStyle="1" w:styleId="ParaNumChar">
    <w:name w:val="ParaNum Char"/>
    <w:link w:val="ParaNum"/>
    <w:rsid w:val="00AB62DD"/>
    <w:rPr>
      <w:sz w:val="22"/>
      <w:lang w:eastAsia="en-US"/>
    </w:rPr>
  </w:style>
  <w:style w:type="paragraph" w:customStyle="1" w:styleId="AnnexNotitle0">
    <w:name w:val="Annex_No &amp; title"/>
    <w:basedOn w:val="Normal"/>
    <w:next w:val="Normal"/>
    <w:rsid w:val="00AB62DD"/>
    <w:pPr>
      <w:keepNext/>
      <w:keepLines/>
      <w:spacing w:before="480"/>
      <w:jc w:val="center"/>
    </w:pPr>
    <w:rPr>
      <w:b/>
      <w:sz w:val="28"/>
    </w:rPr>
  </w:style>
  <w:style w:type="paragraph" w:customStyle="1" w:styleId="AppendixNotitle0">
    <w:name w:val="Appendix_No &amp; title"/>
    <w:basedOn w:val="AnnexNotitle0"/>
    <w:next w:val="Normal"/>
    <w:rsid w:val="00AB62DD"/>
  </w:style>
  <w:style w:type="paragraph" w:customStyle="1" w:styleId="FigureNotitle">
    <w:name w:val="Figure_No &amp; title"/>
    <w:basedOn w:val="Normal"/>
    <w:next w:val="Normal"/>
    <w:rsid w:val="00AB62DD"/>
    <w:pPr>
      <w:keepLines/>
      <w:spacing w:before="240" w:after="120"/>
      <w:jc w:val="center"/>
    </w:pPr>
    <w:rPr>
      <w:b/>
    </w:rPr>
  </w:style>
  <w:style w:type="paragraph" w:customStyle="1" w:styleId="FigureNoBR">
    <w:name w:val="Figure_No_BR"/>
    <w:basedOn w:val="Normal"/>
    <w:next w:val="Normal"/>
    <w:rsid w:val="00AB62DD"/>
    <w:pPr>
      <w:keepNext/>
      <w:keepLines/>
      <w:spacing w:before="480" w:after="120"/>
      <w:jc w:val="center"/>
    </w:pPr>
    <w:rPr>
      <w:caps/>
    </w:rPr>
  </w:style>
  <w:style w:type="paragraph" w:customStyle="1" w:styleId="TabletitleBR">
    <w:name w:val="Table_title_BR"/>
    <w:basedOn w:val="Normal"/>
    <w:next w:val="Normal"/>
    <w:rsid w:val="00AB62DD"/>
    <w:pPr>
      <w:keepNext/>
      <w:keepLines/>
      <w:spacing w:before="0" w:after="120"/>
      <w:jc w:val="center"/>
    </w:pPr>
    <w:rPr>
      <w:b/>
    </w:rPr>
  </w:style>
  <w:style w:type="paragraph" w:customStyle="1" w:styleId="FiguretitleBR">
    <w:name w:val="Figure_title_BR"/>
    <w:basedOn w:val="TabletitleBR"/>
    <w:next w:val="Normal"/>
    <w:rsid w:val="00AB62DD"/>
    <w:pPr>
      <w:keepNext w:val="0"/>
      <w:spacing w:after="480"/>
    </w:pPr>
  </w:style>
  <w:style w:type="paragraph" w:customStyle="1" w:styleId="QuestionNoBR">
    <w:name w:val="Question_No_BR"/>
    <w:basedOn w:val="RecNoBR"/>
    <w:next w:val="Normal"/>
    <w:rsid w:val="00AB62DD"/>
    <w:rPr>
      <w:rFonts w:eastAsiaTheme="minorEastAsia"/>
    </w:rPr>
  </w:style>
  <w:style w:type="paragraph" w:customStyle="1" w:styleId="RepNoBR">
    <w:name w:val="Rep_No_BR"/>
    <w:basedOn w:val="RecNoBR"/>
    <w:next w:val="Normal"/>
    <w:rsid w:val="00AB62DD"/>
    <w:rPr>
      <w:rFonts w:eastAsiaTheme="minorEastAsia"/>
    </w:rPr>
  </w:style>
  <w:style w:type="paragraph" w:customStyle="1" w:styleId="ResNoBR">
    <w:name w:val="Res_No_BR"/>
    <w:basedOn w:val="RecNoBR"/>
    <w:next w:val="Normal"/>
    <w:rsid w:val="00AB62DD"/>
    <w:rPr>
      <w:rFonts w:eastAsiaTheme="minorEastAsia"/>
    </w:rPr>
  </w:style>
  <w:style w:type="paragraph" w:customStyle="1" w:styleId="TableNoBR">
    <w:name w:val="Table_No_BR"/>
    <w:basedOn w:val="Normal"/>
    <w:next w:val="TabletitleBR"/>
    <w:rsid w:val="00AB62DD"/>
    <w:pPr>
      <w:keepNext/>
      <w:spacing w:before="560" w:after="120"/>
      <w:jc w:val="center"/>
    </w:pPr>
    <w:rPr>
      <w:caps/>
    </w:rPr>
  </w:style>
  <w:style w:type="character" w:customStyle="1" w:styleId="bri">
    <w:name w:val="bri"/>
    <w:basedOn w:val="DefaultParagraphFont"/>
    <w:rsid w:val="00AB62DD"/>
  </w:style>
  <w:style w:type="character" w:customStyle="1" w:styleId="keywords-mean">
    <w:name w:val="keywords-mean"/>
    <w:basedOn w:val="DefaultParagraphFont"/>
    <w:rsid w:val="00AB62DD"/>
  </w:style>
  <w:style w:type="paragraph" w:styleId="Date">
    <w:name w:val="Date"/>
    <w:basedOn w:val="Normal"/>
    <w:next w:val="Normal"/>
    <w:link w:val="DateChar"/>
    <w:rsid w:val="00AB62DD"/>
    <w:pPr>
      <w:ind w:leftChars="2500" w:left="100"/>
      <w:jc w:val="left"/>
    </w:pPr>
  </w:style>
  <w:style w:type="character" w:customStyle="1" w:styleId="DateChar">
    <w:name w:val="Date Char"/>
    <w:basedOn w:val="DefaultParagraphFont"/>
    <w:link w:val="Date"/>
    <w:rsid w:val="00AB62DD"/>
    <w:rPr>
      <w:sz w:val="24"/>
      <w:lang w:val="en-GB" w:eastAsia="en-US"/>
    </w:rPr>
  </w:style>
  <w:style w:type="character" w:customStyle="1" w:styleId="high-light-bg">
    <w:name w:val="high-light-bg"/>
    <w:basedOn w:val="DefaultParagraphFont"/>
    <w:rsid w:val="00AB62DD"/>
  </w:style>
  <w:style w:type="character" w:customStyle="1" w:styleId="14">
    <w:name w:val="未处理的提及1"/>
    <w:basedOn w:val="DefaultParagraphFont"/>
    <w:uiPriority w:val="99"/>
    <w:semiHidden/>
    <w:unhideWhenUsed/>
    <w:rsid w:val="00AB62DD"/>
    <w:rPr>
      <w:color w:val="605E5C"/>
      <w:shd w:val="clear" w:color="auto" w:fill="E1DFDD"/>
    </w:rPr>
  </w:style>
  <w:style w:type="character" w:customStyle="1" w:styleId="UnresolvedMention2">
    <w:name w:val="Unresolved Mention2"/>
    <w:basedOn w:val="DefaultParagraphFont"/>
    <w:uiPriority w:val="99"/>
    <w:semiHidden/>
    <w:unhideWhenUsed/>
    <w:rsid w:val="00AB62DD"/>
    <w:rPr>
      <w:color w:val="605E5C"/>
      <w:shd w:val="clear" w:color="auto" w:fill="E1DFDD"/>
    </w:rPr>
  </w:style>
  <w:style w:type="paragraph" w:customStyle="1" w:styleId="Eny">
    <w:name w:val="Eny"/>
    <w:basedOn w:val="Normal"/>
    <w:uiPriority w:val="99"/>
    <w:rsid w:val="00AB62DD"/>
    <w:pPr>
      <w:keepNext/>
      <w:keepLines/>
      <w:tabs>
        <w:tab w:val="clear" w:pos="794"/>
        <w:tab w:val="clear" w:pos="1191"/>
        <w:tab w:val="clear" w:pos="1588"/>
        <w:tab w:val="clear" w:pos="1985"/>
        <w:tab w:val="left" w:pos="1134"/>
        <w:tab w:val="left" w:pos="1871"/>
        <w:tab w:val="left" w:pos="2268"/>
      </w:tabs>
      <w:jc w:val="left"/>
      <w:textAlignment w:val="auto"/>
    </w:pPr>
  </w:style>
  <w:style w:type="paragraph" w:customStyle="1" w:styleId="ECCAnnexheading1">
    <w:name w:val="ECC Annex heading1"/>
    <w:next w:val="Normal"/>
    <w:rsid w:val="00AB62DD"/>
    <w:pPr>
      <w:keepNext/>
      <w:pageBreakBefore/>
      <w:numPr>
        <w:numId w:val="4"/>
      </w:numPr>
      <w:spacing w:before="240" w:after="60"/>
      <w:ind w:left="0"/>
      <w:jc w:val="both"/>
    </w:pPr>
    <w:rPr>
      <w:rFonts w:ascii="Arial" w:hAnsi="Arial"/>
      <w:b/>
      <w:caps/>
      <w:color w:val="D2232A"/>
      <w:lang w:val="da-DK" w:eastAsia="en-US"/>
    </w:rPr>
  </w:style>
  <w:style w:type="paragraph" w:customStyle="1" w:styleId="ECCAnnexheading2">
    <w:name w:val="ECC Annex heading2"/>
    <w:next w:val="Normal"/>
    <w:rsid w:val="00AB62DD"/>
    <w:pPr>
      <w:numPr>
        <w:ilvl w:val="2"/>
        <w:numId w:val="4"/>
      </w:numPr>
      <w:tabs>
        <w:tab w:val="clear" w:pos="720"/>
      </w:tabs>
      <w:overflowPunct w:val="0"/>
      <w:autoSpaceDE w:val="0"/>
      <w:autoSpaceDN w:val="0"/>
      <w:adjustRightInd w:val="0"/>
      <w:spacing w:before="480" w:after="240"/>
      <w:ind w:left="576" w:hanging="576"/>
      <w:jc w:val="both"/>
      <w:textAlignment w:val="baseline"/>
    </w:pPr>
    <w:rPr>
      <w:rFonts w:ascii="Arial" w:hAnsi="Arial"/>
      <w:b/>
      <w:caps/>
      <w:lang w:val="da-DK" w:eastAsia="en-US"/>
    </w:rPr>
  </w:style>
  <w:style w:type="table" w:customStyle="1" w:styleId="ECCTable-redheader">
    <w:name w:val="ECC Table - red header"/>
    <w:basedOn w:val="TableNormal"/>
    <w:uiPriority w:val="99"/>
    <w:qFormat/>
    <w:rsid w:val="00AB62DD"/>
    <w:pPr>
      <w:spacing w:before="60" w:after="60"/>
      <w:jc w:val="both"/>
    </w:pPr>
    <w:rPr>
      <w:rFonts w:ascii="Arial" w:eastAsia="Calibri" w:hAnsi="Arial"/>
      <w:lang w:val="de-DE" w:eastAsia="de-DE" w:bidi="th-TH"/>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paragraph" w:customStyle="1" w:styleId="ECCTabletext">
    <w:name w:val="ECC Table text"/>
    <w:basedOn w:val="Normal"/>
    <w:rsid w:val="00AB62DD"/>
    <w:pPr>
      <w:tabs>
        <w:tab w:val="clear" w:pos="794"/>
        <w:tab w:val="clear" w:pos="1191"/>
        <w:tab w:val="clear" w:pos="1588"/>
        <w:tab w:val="clear" w:pos="1985"/>
      </w:tabs>
      <w:overflowPunct/>
      <w:autoSpaceDE/>
      <w:autoSpaceDN/>
      <w:adjustRightInd/>
      <w:spacing w:before="0" w:after="60"/>
      <w:jc w:val="left"/>
      <w:textAlignment w:val="auto"/>
    </w:pPr>
    <w:rPr>
      <w:rFonts w:ascii="Arial" w:eastAsia="Calibri" w:hAnsi="Arial"/>
      <w:sz w:val="20"/>
      <w:szCs w:val="22"/>
    </w:rPr>
  </w:style>
  <w:style w:type="paragraph" w:customStyle="1" w:styleId="ECCBulletsLv1">
    <w:name w:val="ECC Bullets Lv1"/>
    <w:basedOn w:val="Normal"/>
    <w:rsid w:val="00AB62DD"/>
    <w:pPr>
      <w:numPr>
        <w:numId w:val="5"/>
      </w:numPr>
      <w:tabs>
        <w:tab w:val="clear" w:pos="794"/>
        <w:tab w:val="clear" w:pos="1191"/>
        <w:tab w:val="clear" w:pos="1588"/>
        <w:tab w:val="clear" w:pos="1985"/>
        <w:tab w:val="left" w:pos="340"/>
      </w:tabs>
      <w:overflowPunct/>
      <w:autoSpaceDE/>
      <w:autoSpaceDN/>
      <w:adjustRightInd/>
      <w:spacing w:before="60"/>
      <w:ind w:left="340" w:hanging="340"/>
      <w:textAlignment w:val="auto"/>
    </w:pPr>
    <w:rPr>
      <w:rFonts w:ascii="Arial" w:eastAsia="Calibri" w:hAnsi="Arial"/>
      <w:sz w:val="20"/>
      <w:szCs w:val="22"/>
    </w:rPr>
  </w:style>
  <w:style w:type="character" w:customStyle="1" w:styleId="ECCHLyellow">
    <w:name w:val="ECC HL yellow"/>
    <w:basedOn w:val="DefaultParagraphFont"/>
    <w:uiPriority w:val="1"/>
    <w:rsid w:val="00AB62DD"/>
    <w:rPr>
      <w:rFonts w:eastAsia="Calibri"/>
      <w:i w:val="0"/>
      <w:szCs w:val="22"/>
      <w:bdr w:val="none" w:sz="0" w:space="0" w:color="auto"/>
      <w:shd w:val="solid" w:color="FFFF00" w:fill="auto"/>
      <w:lang w:val="en-GB"/>
    </w:rPr>
  </w:style>
  <w:style w:type="paragraph" w:customStyle="1" w:styleId="ECCTablenote">
    <w:name w:val="ECC Table note"/>
    <w:basedOn w:val="ECCParagraph"/>
    <w:next w:val="ECCParagraph"/>
    <w:autoRedefine/>
    <w:rsid w:val="00AB62DD"/>
    <w:pPr>
      <w:spacing w:before="60" w:after="60"/>
      <w:ind w:left="567" w:hanging="567"/>
    </w:pPr>
    <w:rPr>
      <w:rFonts w:eastAsia="Times New Roman"/>
      <w:sz w:val="16"/>
      <w:szCs w:val="16"/>
    </w:rPr>
  </w:style>
  <w:style w:type="character" w:customStyle="1" w:styleId="cf01">
    <w:name w:val="cf01"/>
    <w:basedOn w:val="DefaultParagraphFont"/>
    <w:rsid w:val="00AB62DD"/>
    <w:rPr>
      <w:rFonts w:ascii="Segoe UI" w:hAnsi="Segoe UI" w:cs="Segoe UI" w:hint="default"/>
      <w:sz w:val="18"/>
      <w:szCs w:val="18"/>
    </w:rPr>
  </w:style>
  <w:style w:type="paragraph" w:customStyle="1" w:styleId="tabelletjes">
    <w:name w:val="tabelletjes"/>
    <w:basedOn w:val="Tablehead"/>
    <w:link w:val="tabelletjesChar"/>
    <w:qFormat/>
    <w:rsid w:val="00AB62DD"/>
    <w:pPr>
      <w:keepLines/>
    </w:pPr>
    <w:rPr>
      <w:rFonts w:cs="Times New Roman Bold"/>
    </w:rPr>
  </w:style>
  <w:style w:type="character" w:customStyle="1" w:styleId="tabelletjesChar">
    <w:name w:val="tabelletjes Char"/>
    <w:basedOn w:val="TableheadChar"/>
    <w:link w:val="tabelletjes"/>
    <w:rsid w:val="00AB62DD"/>
    <w:rPr>
      <w:rFonts w:cs="Times New Roman Bold"/>
      <w:b/>
      <w:sz w:val="22"/>
      <w:lang w:val="en-GB" w:eastAsia="en-US"/>
    </w:rPr>
  </w:style>
  <w:style w:type="character" w:customStyle="1" w:styleId="eop">
    <w:name w:val="eop"/>
    <w:basedOn w:val="DefaultParagraphFont"/>
    <w:rsid w:val="00AB6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63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47/chapter-I/subchapter-A/part-15/subpart-C/section-15.213" TargetMode="External"/><Relationship Id="rId21" Type="http://schemas.openxmlformats.org/officeDocument/2006/relationships/hyperlink" Target="https://efis.cept.org/" TargetMode="External"/><Relationship Id="rId34" Type="http://schemas.openxmlformats.org/officeDocument/2006/relationships/hyperlink" Target="https://www.ecfr.gov/current/title-47/chapter-I/subchapter-A/part-15/subpart-C/subject-group-ECFR2f2e5828339709e/section-15.235" TargetMode="External"/><Relationship Id="rId42" Type="http://schemas.openxmlformats.org/officeDocument/2006/relationships/hyperlink" Target="https://www.ecfr.gov/current/title-47/chapter-I/subchapter-A/part-15/subpart-C/subject-group-ECFR2f2e5828339709e/section-15.247" TargetMode="External"/><Relationship Id="rId47" Type="http://schemas.openxmlformats.org/officeDocument/2006/relationships/hyperlink" Target="https://www.ecfr.gov/current/title-47/chapter-I/subchapter-A/part-15/subpart-C/subject-group-ECFR2f2e5828339709e/section-15.252" TargetMode="External"/><Relationship Id="rId50" Type="http://schemas.openxmlformats.org/officeDocument/2006/relationships/hyperlink" Target="https://www.ecfr.gov/current/title-47/chapter-I/subchapter-A/part-15/subpart-C/subject-group-ECFR2f2e5828339709e/section-15.258" TargetMode="External"/><Relationship Id="rId55" Type="http://schemas.openxmlformats.org/officeDocument/2006/relationships/hyperlink" Target="https://apps.fcc.gov/eas/RegisterGrantee.do" TargetMode="External"/><Relationship Id="rId63" Type="http://schemas.openxmlformats.org/officeDocument/2006/relationships/header" Target="header6.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rec/R-REC-SM.1756/en" TargetMode="External"/><Relationship Id="rId29" Type="http://schemas.openxmlformats.org/officeDocument/2006/relationships/hyperlink" Target="https://www.ecfr.gov/current/title-47/chapter-I/subchapter-A/part-15/subpart-C/subject-group-ECFR2f2e5828339709e/section-15.225" TargetMode="External"/><Relationship Id="rId11" Type="http://schemas.openxmlformats.org/officeDocument/2006/relationships/header" Target="header3.xml"/><Relationship Id="rId24" Type="http://schemas.openxmlformats.org/officeDocument/2006/relationships/hyperlink" Target="http://www.ecfr.gov/cgi-bin/text-idx?tpl=/ecfrbrowse/Title47/47cfr15_main_02.tpl" TargetMode="External"/><Relationship Id="rId32" Type="http://schemas.openxmlformats.org/officeDocument/2006/relationships/hyperlink" Target="https://www.ecfr.gov/current/title-47/chapter-I/subchapter-A/part-15/subpart-C/subject-group-ECFR2f2e5828339709e/section-15.231" TargetMode="External"/><Relationship Id="rId37" Type="http://schemas.openxmlformats.org/officeDocument/2006/relationships/hyperlink" Target="https://www.ecfr.gov/current/title-47/chapter-I/subchapter-A/part-15/subpart-C/subject-group-ECFR2f2e5828339709e/section-15.241" TargetMode="External"/><Relationship Id="rId40" Type="http://schemas.openxmlformats.org/officeDocument/2006/relationships/hyperlink" Target="https://www.ecfr.gov/current/title-47/chapter-I/subchapter-A/part-15/subpart-C/subject-group-ECFR2f2e5828339709e/section-15.243" TargetMode="External"/><Relationship Id="rId45" Type="http://schemas.openxmlformats.org/officeDocument/2006/relationships/hyperlink" Target="https://www.ecfr.gov/current/title-47/chapter-I/subchapter-A/part-15/subpart-C/subject-group-ECFR2f2e5828339709e/section-15.251" TargetMode="External"/><Relationship Id="rId53" Type="http://schemas.openxmlformats.org/officeDocument/2006/relationships/hyperlink" Target="https://www.fcc.gov/oet/ea/procedures.html" TargetMode="External"/><Relationship Id="rId58" Type="http://schemas.openxmlformats.org/officeDocument/2006/relationships/hyperlink" Target="http://www.ecfr.gov/cgi-bin/text-idx?SID=38b715d28b07f287d97cca93ec6ea010&amp;mc=true&amp;node=se47.1.2_1803&amp;rgn=div8" TargetMode="External"/><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informacoes.anatel.gov.br/legislacao/atos-de-certificacao-de-produtos/2017/1139-ato-14448" TargetMode="External"/><Relationship Id="rId19" Type="http://schemas.openxmlformats.org/officeDocument/2006/relationships/hyperlink" Target="http://www.cept.org/eco" TargetMode="External"/><Relationship Id="rId14" Type="http://schemas.openxmlformats.org/officeDocument/2006/relationships/header" Target="header4.xml"/><Relationship Id="rId22" Type="http://schemas.openxmlformats.org/officeDocument/2006/relationships/hyperlink" Target="https://ec.europa.eu/growth/sectors/electrical-engineering/red-directive_en" TargetMode="External"/><Relationship Id="rId27" Type="http://schemas.openxmlformats.org/officeDocument/2006/relationships/hyperlink" Target="https://www.ecfr.gov/current/title-47/chapter-I/subchapter-A/part-15/subpart-C/subject-group-ECFR2f2e5828339709e/section-15.221" TargetMode="External"/><Relationship Id="rId30" Type="http://schemas.openxmlformats.org/officeDocument/2006/relationships/hyperlink" Target="https://www.ecfr.gov/current/title-47/chapter-I/subchapter-A/part-15/subpart-C/subject-group-ECFR2f2e5828339709e/section-15.227" TargetMode="External"/><Relationship Id="rId35" Type="http://schemas.openxmlformats.org/officeDocument/2006/relationships/hyperlink" Target="https://www.ecfr.gov/current/title-47/chapter-I/subchapter-A/part-15/subpart-H/section-15.709" TargetMode="External"/><Relationship Id="rId43" Type="http://schemas.openxmlformats.org/officeDocument/2006/relationships/hyperlink" Target="https://www.ecfr.gov/current/title-47/chapter-I/subchapter-A/part-15/subpart-C/subject-group-ECFR2f2e5828339709e/section-15.249" TargetMode="External"/><Relationship Id="rId48" Type="http://schemas.openxmlformats.org/officeDocument/2006/relationships/hyperlink" Target="https://www.ecfr.gov/current/title-47/chapter-I/subchapter-A/part-15/subpart-C/subject-group-ECFR2f2e5828339709e/section-15.255" TargetMode="External"/><Relationship Id="rId56" Type="http://schemas.openxmlformats.org/officeDocument/2006/relationships/hyperlink" Target="https://apps.fcc.gov/oetcf/tcb/reports/TCBSearch.cfm" TargetMode="External"/><Relationship Id="rId64" Type="http://schemas.openxmlformats.org/officeDocument/2006/relationships/header" Target="header7.xml"/><Relationship Id="rId8" Type="http://schemas.openxmlformats.org/officeDocument/2006/relationships/header" Target="header1.xml"/><Relationship Id="rId51" Type="http://schemas.openxmlformats.org/officeDocument/2006/relationships/hyperlink" Target="https://www.ecfr.gov/current/title-47/chapter-I/subchapter-A/part-15/subpart-F" TargetMode="External"/><Relationship Id="rId3" Type="http://schemas.openxmlformats.org/officeDocument/2006/relationships/styles" Target="styles.xml"/><Relationship Id="rId12" Type="http://schemas.openxmlformats.org/officeDocument/2006/relationships/hyperlink" Target="https://www.itu.int/ITU-R/go/patents/en" TargetMode="External"/><Relationship Id="rId17" Type="http://schemas.openxmlformats.org/officeDocument/2006/relationships/hyperlink" Target="https://www.miit.gov.cn/jgsj/wgj/wjfb/art/2020/art_792ab84586c34b64bb391eb6496c0953.html" TargetMode="External"/><Relationship Id="rId25" Type="http://schemas.openxmlformats.org/officeDocument/2006/relationships/hyperlink" Target="https://www.ecfr.gov/current/title-47/chapter-I/subchapter-A/part-15/subpart-C/section-15.213" TargetMode="External"/><Relationship Id="rId33" Type="http://schemas.openxmlformats.org/officeDocument/2006/relationships/hyperlink" Target="https://www.ecfr.gov/current/title-47/chapter-I/subchapter-A/part-15/subpart-C/subject-group-ECFR2f2e5828339709e/section-15.233" TargetMode="External"/><Relationship Id="rId38" Type="http://schemas.openxmlformats.org/officeDocument/2006/relationships/hyperlink" Target="https://www.ecfr.gov/current/title-47/chapter-I/subchapter-A/part-15/subpart-C/subject-group-ECFR2f2e5828339709e/section-15.242" TargetMode="External"/><Relationship Id="rId46" Type="http://schemas.openxmlformats.org/officeDocument/2006/relationships/hyperlink" Target="https://www.ecfr.gov/current/title-47/chapter-I/subchapter-A/part-15/subpart-C/subject-group-ECFR2f2e5828339709e/section-15.256" TargetMode="External"/><Relationship Id="rId59" Type="http://schemas.openxmlformats.org/officeDocument/2006/relationships/hyperlink" Target="https://apps.fcc.gov/oetcf/kdb/index.cfm" TargetMode="External"/><Relationship Id="rId67" Type="http://schemas.openxmlformats.org/officeDocument/2006/relationships/fontTable" Target="fontTable.xml"/><Relationship Id="rId20" Type="http://schemas.openxmlformats.org/officeDocument/2006/relationships/hyperlink" Target="https://docdb.cept.org/document/845" TargetMode="External"/><Relationship Id="rId41" Type="http://schemas.openxmlformats.org/officeDocument/2006/relationships/hyperlink" Target="https://www.ecfr.gov/current/title-47/chapter-I/subchapter-A/part-15/subpart-C/subject-group-ECFR2f2e5828339709e/section-15.245" TargetMode="External"/><Relationship Id="rId54" Type="http://schemas.openxmlformats.org/officeDocument/2006/relationships/hyperlink" Target="https://apps.fcc.gov/oetcf/eas/reports/TestFirmSearch.cfm"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www.ecfr.gov/current/title-47" TargetMode="External"/><Relationship Id="rId28" Type="http://schemas.openxmlformats.org/officeDocument/2006/relationships/hyperlink" Target="https://www.ecfr.gov/current/title-47/chapter-I/subchapter-A/part-15/subpart-C/subject-group-ECFR2f2e5828339709e/section-15.223" TargetMode="External"/><Relationship Id="rId36" Type="http://schemas.openxmlformats.org/officeDocument/2006/relationships/hyperlink" Target="https://www.ecfr.gov/current/title-47/chapter-I/subchapter-A/part-15/subpart-C/subject-group-ECFR2f2e5828339709e/section-15.239" TargetMode="External"/><Relationship Id="rId49" Type="http://schemas.openxmlformats.org/officeDocument/2006/relationships/hyperlink" Target="https://www.ecfr.gov/current/title-47/chapter-I/subchapter-A/part-15/subpart-C/subject-group-ECFR2f2e5828339709e/section-15.257" TargetMode="External"/><Relationship Id="rId57" Type="http://schemas.openxmlformats.org/officeDocument/2006/relationships/hyperlink" Target="https://www.fcc.gov/oet/ea/importation" TargetMode="External"/><Relationship Id="rId10" Type="http://schemas.openxmlformats.org/officeDocument/2006/relationships/footer" Target="footer1.xml"/><Relationship Id="rId31" Type="http://schemas.openxmlformats.org/officeDocument/2006/relationships/hyperlink" Target="https://www.ecfr.gov/current/title-47/chapter-I/subchapter-A/part-15/subpart-C/subject-group-ECFR2f2e5828339709e/section-15.229" TargetMode="External"/><Relationship Id="rId44" Type="http://schemas.openxmlformats.org/officeDocument/2006/relationships/hyperlink" Target="https://www.ecfr.gov/current/title-47/chapter-I/subchapter-A/part-15/subpart-D/section-15.319" TargetMode="External"/><Relationship Id="rId52" Type="http://schemas.openxmlformats.org/officeDocument/2006/relationships/hyperlink" Target="https://www.fcc.gov/general/equipment-authorization-procedures" TargetMode="External"/><Relationship Id="rId60" Type="http://schemas.openxmlformats.org/officeDocument/2006/relationships/image" Target="media/image4.png"/><Relationship Id="rId65"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www.itu.int/publ/R-REP/en" TargetMode="External"/><Relationship Id="rId18" Type="http://schemas.openxmlformats.org/officeDocument/2006/relationships/image" Target="media/image3.png"/><Relationship Id="rId39" Type="http://schemas.openxmlformats.org/officeDocument/2006/relationships/hyperlink" Target="https://www.ecfr.gov/current/title-47/chapter-I/subchapter-A/part-15/subpart-C/subject-group-ECFR2f2e5828339709e/section-15.24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informacoes.anatel.gov.br/legislacao/atos-de-certificacao-de-produtos/2017/1139-ato-14448" TargetMode="External"/><Relationship Id="rId13" Type="http://schemas.openxmlformats.org/officeDocument/2006/relationships/hyperlink" Target="https://informacoes.anatel.gov.br/legislacao/atos-de-certificacao-de-produtos/2021/1573-ato-5205" TargetMode="External"/><Relationship Id="rId3" Type="http://schemas.openxmlformats.org/officeDocument/2006/relationships/hyperlink" Target="https://informacoes.anatel.gov.br/legislacao/atos-de-certificacao-de-produtos/2017/1139-ato-14448" TargetMode="External"/><Relationship Id="rId7" Type="http://schemas.openxmlformats.org/officeDocument/2006/relationships/hyperlink" Target="https://informacoes.anatel.gov.br/legislacao/resolucoes/2017/936-resolucao-680" TargetMode="External"/><Relationship Id="rId12" Type="http://schemas.openxmlformats.org/officeDocument/2006/relationships/hyperlink" Target="https://informacoes.anatel.gov.br/legislacao/atos-de-certificacao-de-produtos/2020/1493-ato-7280" TargetMode="External"/><Relationship Id="rId2" Type="http://schemas.openxmlformats.org/officeDocument/2006/relationships/hyperlink" Target="https://informacoes.anatel.gov.br/legislacao/resolucoes/2019/1350-resolucao-715" TargetMode="External"/><Relationship Id="rId1" Type="http://schemas.openxmlformats.org/officeDocument/2006/relationships/hyperlink" Target="https://informacoes.anatel.gov.br/legislacao/resolucoes/2017/936-resolucao-680" TargetMode="External"/><Relationship Id="rId6" Type="http://schemas.openxmlformats.org/officeDocument/2006/relationships/hyperlink" Target="https://www.gov.br/anatel" TargetMode="External"/><Relationship Id="rId11" Type="http://schemas.openxmlformats.org/officeDocument/2006/relationships/hyperlink" Target="https://informacoes.anatel.gov.br/legislacao/atos-de-certificacao-de-produtos/2022/1629-ato-237" TargetMode="External"/><Relationship Id="rId5" Type="http://schemas.openxmlformats.org/officeDocument/2006/relationships/hyperlink" Target="https://ccac.rra.go.kr/en/index.do" TargetMode="External"/><Relationship Id="rId10" Type="http://schemas.openxmlformats.org/officeDocument/2006/relationships/hyperlink" Target="https://informacoes.anatel.gov.br/legislacao/atos-de-certificacao-de-produtos/2017/1139-ato-14448" TargetMode="External"/><Relationship Id="rId4" Type="http://schemas.openxmlformats.org/officeDocument/2006/relationships/hyperlink" Target="https://informacoes.anatel.gov.br/legislacao/atos-de-certificacao-de-produtos/2022/1629-ato-237" TargetMode="External"/><Relationship Id="rId9" Type="http://schemas.openxmlformats.org/officeDocument/2006/relationships/hyperlink" Target="https://www.gov.br/anatel/pt-br/regulado/certificacao" TargetMode="External"/><Relationship Id="rId14" Type="http://schemas.openxmlformats.org/officeDocument/2006/relationships/hyperlink" Target="https://informacoes.anatel.gov.br/legislacao/atos-de-certificacao-de-produtos/2021/1554-ato-393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mezy\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5CD17-2F1C-4C5B-955B-360D8ACB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3175</TotalTime>
  <Pages>148</Pages>
  <Words>44590</Words>
  <Characters>229639</Characters>
  <Application>Microsoft Office Word</Application>
  <DocSecurity>0</DocSecurity>
  <Lines>11481</Lines>
  <Paragraphs>7835</Paragraphs>
  <ScaleCrop>false</ScaleCrop>
  <HeadingPairs>
    <vt:vector size="2" baseType="variant">
      <vt:variant>
        <vt:lpstr>Title</vt:lpstr>
      </vt:variant>
      <vt:variant>
        <vt:i4>1</vt:i4>
      </vt:variant>
    </vt:vector>
  </HeadingPairs>
  <TitlesOfParts>
    <vt:vector size="1" baseType="lpstr">
      <vt:lpstr>Report ITU-R SM. 2153-10 (06/2026) - Technical and operational parameters and spectrum use for short-range devices</vt:lpstr>
    </vt:vector>
  </TitlesOfParts>
  <Manager/>
  <Company>ITU</Company>
  <LinksUpToDate>false</LinksUpToDate>
  <CharactersWithSpaces>266394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ITU-R SM.2153-10 (06/2026) Technical and operational parameters and spectrum use for short-range devices</dc:title>
  <dc:subject>SM Series: Spectrum management</dc:subject>
  <dc:creator>ITU Radiocommunication Bureau (BR)</dc:creator>
  <cp:keywords/>
  <dc:description/>
  <cp:lastModifiedBy>Gomez, Yoanni</cp:lastModifiedBy>
  <cp:revision>240</cp:revision>
  <cp:lastPrinted>2025-06-27T12:49:00Z</cp:lastPrinted>
  <dcterms:created xsi:type="dcterms:W3CDTF">2026-07-20T08:46:00Z</dcterms:created>
  <dcterms:modified xsi:type="dcterms:W3CDTF">2026-08-04T09:32:00Z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Saez</vt:lpwstr>
  </property>
  <property fmtid="{D5CDD505-2E9C-101B-9397-08002B2CF9AE}" pid="11" name="Date completed">
    <vt:lpwstr>22 July 2026</vt:lpwstr>
  </property>
</Properties>
</file>